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38AB2E" w14:textId="77777777" w:rsidR="00A77B3E" w:rsidRDefault="005D0DD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770C099B" w14:textId="77777777" w:rsidR="00A77B3E" w:rsidRDefault="005D0DD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61113</w:t>
      </w:r>
    </w:p>
    <w:p w14:paraId="23D96FEE" w14:textId="77777777" w:rsidR="00A77B3E" w:rsidRDefault="005D0DD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7A7B13C" w14:textId="77777777" w:rsidR="00A77B3E" w:rsidRDefault="00A77B3E">
      <w:pPr>
        <w:spacing w:line="360" w:lineRule="auto"/>
        <w:jc w:val="both"/>
      </w:pPr>
    </w:p>
    <w:p w14:paraId="27473858" w14:textId="77777777" w:rsidR="00A77B3E" w:rsidRDefault="005D0DD2">
      <w:pPr>
        <w:spacing w:line="360" w:lineRule="auto"/>
        <w:jc w:val="both"/>
      </w:pPr>
      <w:r>
        <w:rPr>
          <w:rFonts w:ascii="Book Antiqua" w:eastAsia="Book Antiqua" w:hAnsi="Book Antiqua" w:cs="Book Antiqua"/>
          <w:b/>
          <w:color w:val="000000"/>
        </w:rPr>
        <w:t>Two-stage hepatectomy with radioembolization for bilateral colorectal liver metastases: A case report</w:t>
      </w:r>
    </w:p>
    <w:p w14:paraId="724950DF" w14:textId="77777777" w:rsidR="00A77B3E" w:rsidRDefault="00A77B3E">
      <w:pPr>
        <w:spacing w:line="360" w:lineRule="auto"/>
        <w:jc w:val="both"/>
      </w:pPr>
    </w:p>
    <w:p w14:paraId="01B0711A" w14:textId="068BD030" w:rsidR="00A77B3E" w:rsidRDefault="00DF413B">
      <w:pPr>
        <w:spacing w:line="360" w:lineRule="auto"/>
        <w:jc w:val="both"/>
      </w:pPr>
      <w:r>
        <w:rPr>
          <w:rFonts w:ascii="Book Antiqua" w:eastAsia="Book Antiqua" w:hAnsi="Book Antiqua" w:cs="Book Antiqua"/>
          <w:color w:val="000000"/>
        </w:rPr>
        <w:t xml:space="preserve">Serenari M </w:t>
      </w:r>
      <w:r w:rsidRPr="00C92BE6">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D0DD2">
        <w:rPr>
          <w:rFonts w:ascii="Book Antiqua" w:eastAsia="Book Antiqua" w:hAnsi="Book Antiqua" w:cs="Book Antiqua"/>
          <w:color w:val="000000"/>
        </w:rPr>
        <w:t>Radioembolization in two-stage hepatectomy</w:t>
      </w:r>
    </w:p>
    <w:p w14:paraId="68EFB01C" w14:textId="77777777" w:rsidR="00A77B3E" w:rsidRDefault="00A77B3E">
      <w:pPr>
        <w:spacing w:line="360" w:lineRule="auto"/>
        <w:jc w:val="both"/>
      </w:pPr>
    </w:p>
    <w:p w14:paraId="4E440ED2" w14:textId="77777777" w:rsidR="00A77B3E" w:rsidRPr="009002A3" w:rsidRDefault="005D0DD2">
      <w:pPr>
        <w:spacing w:line="360" w:lineRule="auto"/>
        <w:jc w:val="both"/>
      </w:pPr>
      <w:r w:rsidRPr="009002A3">
        <w:rPr>
          <w:rFonts w:ascii="Book Antiqua" w:eastAsia="Book Antiqua" w:hAnsi="Book Antiqua" w:cs="Book Antiqua"/>
          <w:color w:val="000000"/>
        </w:rPr>
        <w:t xml:space="preserve">Matteo </w:t>
      </w:r>
      <w:proofErr w:type="spellStart"/>
      <w:r w:rsidRPr="009002A3">
        <w:rPr>
          <w:rFonts w:ascii="Book Antiqua" w:eastAsia="Book Antiqua" w:hAnsi="Book Antiqua" w:cs="Book Antiqua"/>
          <w:color w:val="000000"/>
        </w:rPr>
        <w:t>Serenari</w:t>
      </w:r>
      <w:proofErr w:type="spellEnd"/>
      <w:r w:rsidRPr="009002A3">
        <w:rPr>
          <w:rFonts w:ascii="Book Antiqua" w:eastAsia="Book Antiqua" w:hAnsi="Book Antiqua" w:cs="Book Antiqua"/>
          <w:color w:val="000000"/>
        </w:rPr>
        <w:t xml:space="preserve">, Jacopo </w:t>
      </w:r>
      <w:proofErr w:type="spellStart"/>
      <w:r w:rsidRPr="009002A3">
        <w:rPr>
          <w:rFonts w:ascii="Book Antiqua" w:eastAsia="Book Antiqua" w:hAnsi="Book Antiqua" w:cs="Book Antiqua"/>
          <w:color w:val="000000"/>
        </w:rPr>
        <w:t>Neri</w:t>
      </w:r>
      <w:proofErr w:type="spellEnd"/>
      <w:r w:rsidRPr="009002A3">
        <w:rPr>
          <w:rFonts w:ascii="Book Antiqua" w:eastAsia="Book Antiqua" w:hAnsi="Book Antiqua" w:cs="Book Antiqua"/>
          <w:color w:val="000000"/>
        </w:rPr>
        <w:t xml:space="preserve">, Giovanni Marasco, Cristina </w:t>
      </w:r>
      <w:proofErr w:type="spellStart"/>
      <w:r w:rsidRPr="009002A3">
        <w:rPr>
          <w:rFonts w:ascii="Book Antiqua" w:eastAsia="Book Antiqua" w:hAnsi="Book Antiqua" w:cs="Book Antiqua"/>
          <w:color w:val="000000"/>
        </w:rPr>
        <w:t>Larotonda</w:t>
      </w:r>
      <w:proofErr w:type="spellEnd"/>
      <w:r w:rsidRPr="009002A3">
        <w:rPr>
          <w:rFonts w:ascii="Book Antiqua" w:eastAsia="Book Antiqua" w:hAnsi="Book Antiqua" w:cs="Book Antiqua"/>
          <w:color w:val="000000"/>
        </w:rPr>
        <w:t xml:space="preserve">, Alberta Cappelli, Matteo </w:t>
      </w:r>
      <w:proofErr w:type="spellStart"/>
      <w:r w:rsidRPr="009002A3">
        <w:rPr>
          <w:rFonts w:ascii="Book Antiqua" w:eastAsia="Book Antiqua" w:hAnsi="Book Antiqua" w:cs="Book Antiqua"/>
          <w:color w:val="000000"/>
        </w:rPr>
        <w:t>Ravaioli</w:t>
      </w:r>
      <w:proofErr w:type="spellEnd"/>
      <w:r w:rsidRPr="009002A3">
        <w:rPr>
          <w:rFonts w:ascii="Book Antiqua" w:eastAsia="Book Antiqua" w:hAnsi="Book Antiqua" w:cs="Book Antiqua"/>
          <w:color w:val="000000"/>
        </w:rPr>
        <w:t xml:space="preserve">, Cristina Mosconi, Rita </w:t>
      </w:r>
      <w:proofErr w:type="spellStart"/>
      <w:r w:rsidRPr="009002A3">
        <w:rPr>
          <w:rFonts w:ascii="Book Antiqua" w:eastAsia="Book Antiqua" w:hAnsi="Book Antiqua" w:cs="Book Antiqua"/>
          <w:color w:val="000000"/>
        </w:rPr>
        <w:t>Golfieri</w:t>
      </w:r>
      <w:proofErr w:type="spellEnd"/>
      <w:r w:rsidRPr="009002A3">
        <w:rPr>
          <w:rFonts w:ascii="Book Antiqua" w:eastAsia="Book Antiqua" w:hAnsi="Book Antiqua" w:cs="Book Antiqua"/>
          <w:color w:val="000000"/>
        </w:rPr>
        <w:t xml:space="preserve">, Matteo </w:t>
      </w:r>
      <w:proofErr w:type="spellStart"/>
      <w:r w:rsidRPr="009002A3">
        <w:rPr>
          <w:rFonts w:ascii="Book Antiqua" w:eastAsia="Book Antiqua" w:hAnsi="Book Antiqua" w:cs="Book Antiqua"/>
          <w:color w:val="000000"/>
        </w:rPr>
        <w:t>Cescon</w:t>
      </w:r>
      <w:proofErr w:type="spellEnd"/>
    </w:p>
    <w:p w14:paraId="23F9674E" w14:textId="77777777" w:rsidR="00A77B3E" w:rsidRPr="009002A3" w:rsidRDefault="00A77B3E">
      <w:pPr>
        <w:spacing w:line="360" w:lineRule="auto"/>
        <w:jc w:val="both"/>
      </w:pPr>
    </w:p>
    <w:p w14:paraId="31FCED15" w14:textId="736F3953" w:rsidR="00A77B3E" w:rsidRPr="009002A3" w:rsidRDefault="005D0DD2">
      <w:pPr>
        <w:spacing w:line="360" w:lineRule="auto"/>
        <w:jc w:val="both"/>
      </w:pPr>
      <w:r w:rsidRPr="009002A3">
        <w:rPr>
          <w:rFonts w:ascii="Book Antiqua" w:eastAsia="Book Antiqua" w:hAnsi="Book Antiqua" w:cs="Book Antiqua"/>
          <w:b/>
          <w:bCs/>
          <w:color w:val="000000"/>
        </w:rPr>
        <w:t xml:space="preserve">Matteo </w:t>
      </w:r>
      <w:proofErr w:type="spellStart"/>
      <w:r w:rsidRPr="009002A3">
        <w:rPr>
          <w:rFonts w:ascii="Book Antiqua" w:eastAsia="Book Antiqua" w:hAnsi="Book Antiqua" w:cs="Book Antiqua"/>
          <w:b/>
          <w:bCs/>
          <w:color w:val="000000"/>
        </w:rPr>
        <w:t>Serenari</w:t>
      </w:r>
      <w:proofErr w:type="spellEnd"/>
      <w:r w:rsidRPr="009002A3">
        <w:rPr>
          <w:rFonts w:ascii="Book Antiqua" w:eastAsia="Book Antiqua" w:hAnsi="Book Antiqua" w:cs="Book Antiqua"/>
          <w:b/>
          <w:bCs/>
          <w:color w:val="000000"/>
        </w:rPr>
        <w:t xml:space="preserve">, Matteo </w:t>
      </w:r>
      <w:proofErr w:type="spellStart"/>
      <w:r w:rsidRPr="009002A3">
        <w:rPr>
          <w:rFonts w:ascii="Book Antiqua" w:eastAsia="Book Antiqua" w:hAnsi="Book Antiqua" w:cs="Book Antiqua"/>
          <w:b/>
          <w:bCs/>
          <w:color w:val="000000"/>
        </w:rPr>
        <w:t>Ravaioli</w:t>
      </w:r>
      <w:proofErr w:type="spellEnd"/>
      <w:r w:rsidRPr="009002A3">
        <w:rPr>
          <w:rFonts w:ascii="Book Antiqua" w:eastAsia="Book Antiqua" w:hAnsi="Book Antiqua" w:cs="Book Antiqua"/>
          <w:b/>
          <w:bCs/>
          <w:color w:val="000000"/>
        </w:rPr>
        <w:t xml:space="preserve">, Matteo </w:t>
      </w:r>
      <w:proofErr w:type="spellStart"/>
      <w:r w:rsidRPr="009002A3">
        <w:rPr>
          <w:rFonts w:ascii="Book Antiqua" w:eastAsia="Book Antiqua" w:hAnsi="Book Antiqua" w:cs="Book Antiqua"/>
          <w:b/>
          <w:bCs/>
          <w:color w:val="000000"/>
        </w:rPr>
        <w:t>Cescon</w:t>
      </w:r>
      <w:proofErr w:type="spellEnd"/>
      <w:r w:rsidRPr="009002A3">
        <w:rPr>
          <w:rFonts w:ascii="Book Antiqua" w:eastAsia="Book Antiqua" w:hAnsi="Book Antiqua" w:cs="Book Antiqua"/>
          <w:b/>
          <w:bCs/>
          <w:color w:val="000000"/>
        </w:rPr>
        <w:t xml:space="preserve">, </w:t>
      </w:r>
      <w:r w:rsidRPr="009002A3">
        <w:rPr>
          <w:rFonts w:ascii="Book Antiqua" w:eastAsia="Book Antiqua" w:hAnsi="Book Antiqua" w:cs="Book Antiqua"/>
          <w:color w:val="000000"/>
        </w:rPr>
        <w:t xml:space="preserve">General Surgery and Transplant Unit, </w:t>
      </w:r>
      <w:r w:rsidR="00F666E2">
        <w:rPr>
          <w:rFonts w:ascii="Book Antiqua" w:eastAsia="Book Antiqua" w:hAnsi="Book Antiqua" w:cs="Book Antiqua"/>
          <w:color w:val="000000"/>
          <w:lang w:val="it-IT"/>
        </w:rPr>
        <w:t xml:space="preserve">IRCCS, </w:t>
      </w:r>
      <w:proofErr w:type="spellStart"/>
      <w:r w:rsidRPr="009002A3">
        <w:rPr>
          <w:rFonts w:ascii="Book Antiqua" w:eastAsia="Book Antiqua" w:hAnsi="Book Antiqua" w:cs="Book Antiqua"/>
          <w:color w:val="000000"/>
        </w:rPr>
        <w:t>Azienda</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Ospedaliero-Universitaria</w:t>
      </w:r>
      <w:proofErr w:type="spellEnd"/>
      <w:r w:rsidRPr="009002A3">
        <w:rPr>
          <w:rFonts w:ascii="Book Antiqua" w:eastAsia="Book Antiqua" w:hAnsi="Book Antiqua" w:cs="Book Antiqua"/>
          <w:color w:val="000000"/>
        </w:rPr>
        <w:t xml:space="preserve"> di Bologna, </w:t>
      </w:r>
      <w:proofErr w:type="spellStart"/>
      <w:r w:rsidRPr="009002A3">
        <w:rPr>
          <w:rFonts w:ascii="Book Antiqua" w:eastAsia="Book Antiqua" w:hAnsi="Book Antiqua" w:cs="Book Antiqua"/>
          <w:color w:val="000000"/>
        </w:rPr>
        <w:t>Sant'Orsola</w:t>
      </w:r>
      <w:proofErr w:type="spellEnd"/>
      <w:r w:rsidRPr="009002A3">
        <w:rPr>
          <w:rFonts w:ascii="Book Antiqua" w:eastAsia="Book Antiqua" w:hAnsi="Book Antiqua" w:cs="Book Antiqua"/>
          <w:color w:val="000000"/>
        </w:rPr>
        <w:t>-Malpighi Hospital, Bologna 40138, Italy</w:t>
      </w:r>
    </w:p>
    <w:p w14:paraId="4F201EFC" w14:textId="77777777" w:rsidR="00A77B3E" w:rsidRPr="009002A3" w:rsidRDefault="00A77B3E">
      <w:pPr>
        <w:spacing w:line="360" w:lineRule="auto"/>
        <w:jc w:val="both"/>
      </w:pPr>
    </w:p>
    <w:p w14:paraId="1E519A04" w14:textId="77777777" w:rsidR="00A77B3E" w:rsidRPr="009002A3" w:rsidRDefault="005D0DD2">
      <w:pPr>
        <w:spacing w:line="360" w:lineRule="auto"/>
        <w:jc w:val="both"/>
      </w:pPr>
      <w:r w:rsidRPr="009002A3">
        <w:rPr>
          <w:rFonts w:ascii="Book Antiqua" w:eastAsia="Book Antiqua" w:hAnsi="Book Antiqua" w:cs="Book Antiqua"/>
          <w:b/>
          <w:bCs/>
          <w:color w:val="000000"/>
        </w:rPr>
        <w:t xml:space="preserve">Jacopo </w:t>
      </w:r>
      <w:proofErr w:type="spellStart"/>
      <w:r w:rsidRPr="009002A3">
        <w:rPr>
          <w:rFonts w:ascii="Book Antiqua" w:eastAsia="Book Antiqua" w:hAnsi="Book Antiqua" w:cs="Book Antiqua"/>
          <w:b/>
          <w:bCs/>
          <w:color w:val="000000"/>
        </w:rPr>
        <w:t>Neri</w:t>
      </w:r>
      <w:proofErr w:type="spellEnd"/>
      <w:r w:rsidRPr="009002A3">
        <w:rPr>
          <w:rFonts w:ascii="Book Antiqua" w:eastAsia="Book Antiqua" w:hAnsi="Book Antiqua" w:cs="Book Antiqua"/>
          <w:b/>
          <w:bCs/>
          <w:color w:val="000000"/>
        </w:rPr>
        <w:t xml:space="preserve">, Giovanni Marasco, Cristina </w:t>
      </w:r>
      <w:proofErr w:type="spellStart"/>
      <w:r w:rsidRPr="009002A3">
        <w:rPr>
          <w:rFonts w:ascii="Book Antiqua" w:eastAsia="Book Antiqua" w:hAnsi="Book Antiqua" w:cs="Book Antiqua"/>
          <w:b/>
          <w:bCs/>
          <w:color w:val="000000"/>
        </w:rPr>
        <w:t>Larotonda</w:t>
      </w:r>
      <w:proofErr w:type="spellEnd"/>
      <w:r w:rsidRPr="009002A3">
        <w:rPr>
          <w:rFonts w:ascii="Book Antiqua" w:eastAsia="Book Antiqua" w:hAnsi="Book Antiqua" w:cs="Book Antiqua"/>
          <w:b/>
          <w:bCs/>
          <w:color w:val="000000"/>
        </w:rPr>
        <w:t xml:space="preserve">, Matteo </w:t>
      </w:r>
      <w:proofErr w:type="spellStart"/>
      <w:r w:rsidRPr="009002A3">
        <w:rPr>
          <w:rFonts w:ascii="Book Antiqua" w:eastAsia="Book Antiqua" w:hAnsi="Book Antiqua" w:cs="Book Antiqua"/>
          <w:b/>
          <w:bCs/>
          <w:color w:val="000000"/>
        </w:rPr>
        <w:t>Ravaioli</w:t>
      </w:r>
      <w:proofErr w:type="spellEnd"/>
      <w:r w:rsidRPr="009002A3">
        <w:rPr>
          <w:rFonts w:ascii="Book Antiqua" w:eastAsia="Book Antiqua" w:hAnsi="Book Antiqua" w:cs="Book Antiqua"/>
          <w:b/>
          <w:bCs/>
          <w:color w:val="000000"/>
        </w:rPr>
        <w:t xml:space="preserve">, Matteo </w:t>
      </w:r>
      <w:proofErr w:type="spellStart"/>
      <w:r w:rsidRPr="009002A3">
        <w:rPr>
          <w:rFonts w:ascii="Book Antiqua" w:eastAsia="Book Antiqua" w:hAnsi="Book Antiqua" w:cs="Book Antiqua"/>
          <w:b/>
          <w:bCs/>
          <w:color w:val="000000"/>
        </w:rPr>
        <w:t>Cescon</w:t>
      </w:r>
      <w:proofErr w:type="spellEnd"/>
      <w:r w:rsidRPr="009002A3">
        <w:rPr>
          <w:rFonts w:ascii="Book Antiqua" w:eastAsia="Book Antiqua" w:hAnsi="Book Antiqua" w:cs="Book Antiqua"/>
          <w:b/>
          <w:bCs/>
          <w:color w:val="000000"/>
        </w:rPr>
        <w:t xml:space="preserve">, </w:t>
      </w:r>
      <w:r w:rsidRPr="009002A3">
        <w:rPr>
          <w:rFonts w:ascii="Book Antiqua" w:eastAsia="Book Antiqua" w:hAnsi="Book Antiqua" w:cs="Book Antiqua"/>
          <w:color w:val="000000"/>
        </w:rPr>
        <w:t>Department of Medical and Surgical Sciences (DIMEC), University of Bologna, Bologna 40138, Italy</w:t>
      </w:r>
    </w:p>
    <w:p w14:paraId="3B8E5795" w14:textId="77777777" w:rsidR="00A77B3E" w:rsidRPr="009002A3" w:rsidRDefault="00A77B3E">
      <w:pPr>
        <w:spacing w:line="360" w:lineRule="auto"/>
        <w:jc w:val="both"/>
      </w:pPr>
    </w:p>
    <w:p w14:paraId="5EC2B795" w14:textId="521DD72B" w:rsidR="00A77B3E" w:rsidRPr="009002A3" w:rsidRDefault="005D0DD2">
      <w:pPr>
        <w:spacing w:line="360" w:lineRule="auto"/>
        <w:jc w:val="both"/>
      </w:pPr>
      <w:r w:rsidRPr="009002A3">
        <w:rPr>
          <w:rFonts w:ascii="Book Antiqua" w:eastAsia="Book Antiqua" w:hAnsi="Book Antiqua" w:cs="Book Antiqua"/>
          <w:b/>
          <w:bCs/>
          <w:color w:val="000000"/>
        </w:rPr>
        <w:t xml:space="preserve">Alberta Cappelli, Cristina Mosconi, Rita </w:t>
      </w:r>
      <w:proofErr w:type="spellStart"/>
      <w:r w:rsidRPr="009002A3">
        <w:rPr>
          <w:rFonts w:ascii="Book Antiqua" w:eastAsia="Book Antiqua" w:hAnsi="Book Antiqua" w:cs="Book Antiqua"/>
          <w:b/>
          <w:bCs/>
          <w:color w:val="000000"/>
        </w:rPr>
        <w:t>Golfieri</w:t>
      </w:r>
      <w:proofErr w:type="spellEnd"/>
      <w:r w:rsidRPr="009002A3">
        <w:rPr>
          <w:rFonts w:ascii="Book Antiqua" w:eastAsia="Book Antiqua" w:hAnsi="Book Antiqua" w:cs="Book Antiqua"/>
          <w:b/>
          <w:bCs/>
          <w:color w:val="000000"/>
        </w:rPr>
        <w:t xml:space="preserve">, </w:t>
      </w:r>
      <w:proofErr w:type="spellStart"/>
      <w:r w:rsidR="008F30CC">
        <w:rPr>
          <w:rFonts w:ascii="Book Antiqua" w:eastAsia="Book Antiqua" w:hAnsi="Book Antiqua" w:cs="Book Antiqua"/>
          <w:color w:val="000000"/>
          <w:lang w:val="it-IT"/>
        </w:rPr>
        <w:t>Department</w:t>
      </w:r>
      <w:proofErr w:type="spellEnd"/>
      <w:r w:rsidR="008F30CC">
        <w:rPr>
          <w:rFonts w:ascii="Book Antiqua" w:eastAsia="Book Antiqua" w:hAnsi="Book Antiqua" w:cs="Book Antiqua"/>
          <w:color w:val="000000"/>
          <w:lang w:val="it-IT"/>
        </w:rPr>
        <w:t xml:space="preserve"> of </w:t>
      </w:r>
      <w:proofErr w:type="spellStart"/>
      <w:r w:rsidR="008F30CC">
        <w:rPr>
          <w:rFonts w:ascii="Book Antiqua" w:eastAsia="Book Antiqua" w:hAnsi="Book Antiqua" w:cs="Book Antiqua"/>
          <w:color w:val="000000"/>
          <w:lang w:val="it-IT"/>
        </w:rPr>
        <w:t>Radiology</w:t>
      </w:r>
      <w:proofErr w:type="spellEnd"/>
      <w:r w:rsidR="008F30CC">
        <w:rPr>
          <w:rFonts w:ascii="Book Antiqua" w:eastAsia="Book Antiqua" w:hAnsi="Book Antiqua" w:cs="Book Antiqua"/>
          <w:color w:val="000000"/>
          <w:lang w:val="it-IT"/>
        </w:rPr>
        <w:t>, IRCCS</w:t>
      </w:r>
      <w:r w:rsidR="00F666E2">
        <w:rPr>
          <w:rFonts w:ascii="Book Antiqua" w:eastAsia="Book Antiqua" w:hAnsi="Book Antiqua" w:cs="Book Antiqua"/>
          <w:color w:val="000000"/>
          <w:lang w:val="it-IT"/>
        </w:rPr>
        <w:t>,</w:t>
      </w:r>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Azienda</w:t>
      </w:r>
      <w:proofErr w:type="spellEnd"/>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Ospedaliero-Universitaria</w:t>
      </w:r>
      <w:proofErr w:type="spellEnd"/>
      <w:r w:rsidRPr="009002A3">
        <w:rPr>
          <w:rFonts w:ascii="Book Antiqua" w:eastAsia="Book Antiqua" w:hAnsi="Book Antiqua" w:cs="Book Antiqua"/>
          <w:color w:val="000000"/>
        </w:rPr>
        <w:t xml:space="preserve"> di Bologna, </w:t>
      </w:r>
      <w:proofErr w:type="spellStart"/>
      <w:r w:rsidRPr="009002A3">
        <w:rPr>
          <w:rFonts w:ascii="Book Antiqua" w:eastAsia="Book Antiqua" w:hAnsi="Book Antiqua" w:cs="Book Antiqua"/>
          <w:color w:val="000000"/>
        </w:rPr>
        <w:t>Sant'Orsola</w:t>
      </w:r>
      <w:proofErr w:type="spellEnd"/>
      <w:r w:rsidRPr="009002A3">
        <w:rPr>
          <w:rFonts w:ascii="Book Antiqua" w:eastAsia="Book Antiqua" w:hAnsi="Book Antiqua" w:cs="Book Antiqua"/>
          <w:color w:val="000000"/>
        </w:rPr>
        <w:t>-Malpighi Hospital, Bologna 40138, Italy</w:t>
      </w:r>
    </w:p>
    <w:p w14:paraId="6F09C1C4" w14:textId="77777777" w:rsidR="00A77B3E" w:rsidRPr="009002A3" w:rsidRDefault="00A77B3E">
      <w:pPr>
        <w:spacing w:line="360" w:lineRule="auto"/>
        <w:jc w:val="both"/>
      </w:pPr>
    </w:p>
    <w:p w14:paraId="645B78F5" w14:textId="74722E55" w:rsidR="00A77B3E" w:rsidRDefault="005D0DD2">
      <w:pPr>
        <w:spacing w:line="360" w:lineRule="auto"/>
        <w:jc w:val="both"/>
      </w:pPr>
      <w:r>
        <w:rPr>
          <w:rFonts w:ascii="Book Antiqua" w:eastAsia="Book Antiqua" w:hAnsi="Book Antiqua" w:cs="Book Antiqua"/>
          <w:b/>
          <w:bCs/>
          <w:color w:val="000000"/>
        </w:rPr>
        <w:t xml:space="preserve">Author </w:t>
      </w:r>
      <w:bookmarkStart w:id="0" w:name="_Hlk62842227"/>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proofErr w:type="spellStart"/>
      <w:r w:rsidR="00DF413B">
        <w:rPr>
          <w:rFonts w:ascii="Book Antiqua" w:eastAsia="Book Antiqua" w:hAnsi="Book Antiqua" w:cs="Book Antiqua"/>
          <w:color w:val="000000"/>
        </w:rPr>
        <w:t>Serenari</w:t>
      </w:r>
      <w:proofErr w:type="spellEnd"/>
      <w:r w:rsidR="00DF413B">
        <w:rPr>
          <w:rFonts w:ascii="Book Antiqua" w:eastAsia="Book Antiqua" w:hAnsi="Book Antiqua" w:cs="Book Antiqua"/>
          <w:color w:val="000000"/>
        </w:rPr>
        <w:t xml:space="preserve"> M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s</w:t>
      </w:r>
      <w:r>
        <w:rPr>
          <w:rFonts w:ascii="Book Antiqua" w:eastAsia="Book Antiqua" w:hAnsi="Book Antiqua" w:cs="Book Antiqua"/>
          <w:color w:val="000000"/>
        </w:rPr>
        <w:t>tudy conception and design;</w:t>
      </w:r>
      <w:r w:rsidR="00DF413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Larotonda</w:t>
      </w:r>
      <w:proofErr w:type="spellEnd"/>
      <w:r>
        <w:rPr>
          <w:rFonts w:ascii="Book Antiqua" w:eastAsia="Book Antiqua" w:hAnsi="Book Antiqua" w:cs="Book Antiqua"/>
          <w:color w:val="000000"/>
        </w:rPr>
        <w:t xml:space="preserve"> C, Cappelli A</w:t>
      </w:r>
      <w:r w:rsidR="00DF413B">
        <w:rPr>
          <w:rFonts w:ascii="Book Antiqua" w:eastAsia="Book Antiqua" w:hAnsi="Book Antiqua" w:cs="Book Antiqua"/>
          <w:color w:val="000000"/>
        </w:rPr>
        <w:t xml:space="preserve"> and</w:t>
      </w:r>
      <w:r>
        <w:rPr>
          <w:rFonts w:ascii="Book Antiqua" w:eastAsia="Book Antiqua" w:hAnsi="Book Antiqua" w:cs="Book Antiqua"/>
          <w:color w:val="000000"/>
        </w:rPr>
        <w:t xml:space="preserve"> Mosconi C</w:t>
      </w:r>
      <w:r w:rsidR="00DF413B">
        <w:rPr>
          <w:rFonts w:ascii="Book Antiqua" w:eastAsia="Book Antiqua" w:hAnsi="Book Antiqua" w:cs="Book Antiqua"/>
          <w:color w:val="000000"/>
        </w:rPr>
        <w:t xml:space="preserve">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acquisition of data</w:t>
      </w:r>
      <w:r>
        <w:rPr>
          <w:rFonts w:ascii="Book Antiqua" w:eastAsia="Book Antiqua" w:hAnsi="Book Antiqua" w:cs="Book Antiqua"/>
          <w:color w:val="000000"/>
        </w:rPr>
        <w:t>;</w:t>
      </w:r>
      <w:r w:rsidR="00DF413B">
        <w:rPr>
          <w:rFonts w:ascii="Book Antiqua" w:eastAsia="Book Antiqua" w:hAnsi="Book Antiqua" w:cs="Book Antiqua"/>
          <w:color w:val="000000"/>
        </w:rPr>
        <w:t xml:space="preserve"> </w:t>
      </w:r>
      <w:r>
        <w:rPr>
          <w:rFonts w:ascii="Book Antiqua" w:eastAsia="Book Antiqua" w:hAnsi="Book Antiqua" w:cs="Book Antiqua"/>
          <w:color w:val="000000"/>
        </w:rPr>
        <w:t>Marasco G</w:t>
      </w:r>
      <w:r w:rsidR="00DF413B">
        <w:rPr>
          <w:rFonts w:ascii="Book Antiqua" w:eastAsia="Book Antiqua" w:hAnsi="Book Antiqua" w:cs="Book Antiqua"/>
          <w:color w:val="000000"/>
        </w:rPr>
        <w:t xml:space="preserve">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analysis and interpretation of data</w:t>
      </w:r>
      <w:r>
        <w:rPr>
          <w:rFonts w:ascii="Book Antiqua" w:eastAsia="Book Antiqua" w:hAnsi="Book Antiqua" w:cs="Book Antiqua"/>
          <w:color w:val="000000"/>
        </w:rPr>
        <w:t xml:space="preserve">; </w:t>
      </w:r>
      <w:proofErr w:type="spellStart"/>
      <w:r w:rsidR="00DF413B">
        <w:rPr>
          <w:rFonts w:ascii="Book Antiqua" w:eastAsia="Book Antiqua" w:hAnsi="Book Antiqua" w:cs="Book Antiqua"/>
          <w:color w:val="000000"/>
        </w:rPr>
        <w:t>Serenari</w:t>
      </w:r>
      <w:proofErr w:type="spellEnd"/>
      <w:r w:rsidR="00DF413B">
        <w:rPr>
          <w:rFonts w:ascii="Book Antiqua" w:eastAsia="Book Antiqua" w:hAnsi="Book Antiqua" w:cs="Book Antiqua"/>
          <w:color w:val="000000"/>
        </w:rPr>
        <w:t xml:space="preserve"> M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d</w:t>
      </w:r>
      <w:r>
        <w:rPr>
          <w:rFonts w:ascii="Book Antiqua" w:eastAsia="Book Antiqua" w:hAnsi="Book Antiqua" w:cs="Book Antiqua"/>
          <w:color w:val="000000"/>
        </w:rPr>
        <w:t>rafting of manuscript;</w:t>
      </w:r>
      <w:r w:rsidR="00DF413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Ravaioli</w:t>
      </w:r>
      <w:proofErr w:type="spellEnd"/>
      <w:r>
        <w:rPr>
          <w:rFonts w:ascii="Book Antiqua" w:eastAsia="Book Antiqua" w:hAnsi="Book Antiqua" w:cs="Book Antiqua"/>
          <w:color w:val="000000"/>
        </w:rPr>
        <w:t xml:space="preserve"> M</w:t>
      </w:r>
      <w:r w:rsidR="00DF413B">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w:t>
      </w:r>
      <w:r w:rsidR="00DF413B">
        <w:rPr>
          <w:rFonts w:ascii="Book Antiqua" w:eastAsia="Book Antiqua" w:hAnsi="Book Antiqua" w:cs="Book Antiqua"/>
          <w:color w:val="000000"/>
        </w:rPr>
        <w:t xml:space="preserve"> </w:t>
      </w:r>
      <w:r w:rsidR="00DF413B" w:rsidRPr="00DF413B">
        <w:rPr>
          <w:rFonts w:ascii="Book Antiqua" w:eastAsia="Book Antiqua" w:hAnsi="Book Antiqua" w:cs="Book Antiqua"/>
          <w:color w:val="000000"/>
        </w:rPr>
        <w:t>contribut</w:t>
      </w:r>
      <w:r w:rsidR="00DF413B">
        <w:rPr>
          <w:rFonts w:ascii="Book Antiqua" w:eastAsia="Book Antiqua" w:hAnsi="Book Antiqua" w:cs="Book Antiqua"/>
          <w:color w:val="000000"/>
        </w:rPr>
        <w:t>ed critical revision</w:t>
      </w:r>
      <w:r>
        <w:rPr>
          <w:rFonts w:ascii="Book Antiqua" w:eastAsia="Book Antiqua" w:hAnsi="Book Antiqua" w:cs="Book Antiqua"/>
          <w:color w:val="000000"/>
        </w:rPr>
        <w:t>.</w:t>
      </w:r>
    </w:p>
    <w:p w14:paraId="243C397B" w14:textId="77777777" w:rsidR="00A77B3E" w:rsidRDefault="00A77B3E">
      <w:pPr>
        <w:spacing w:line="360" w:lineRule="auto"/>
        <w:jc w:val="both"/>
      </w:pPr>
    </w:p>
    <w:p w14:paraId="3575DB6E" w14:textId="1C77CD91" w:rsidR="00A77B3E" w:rsidRPr="009002A3" w:rsidRDefault="005D0DD2">
      <w:pPr>
        <w:spacing w:line="360" w:lineRule="auto"/>
        <w:jc w:val="both"/>
      </w:pPr>
      <w:r w:rsidRPr="009002A3">
        <w:rPr>
          <w:rFonts w:ascii="Book Antiqua" w:eastAsia="Book Antiqua" w:hAnsi="Book Antiqua" w:cs="Book Antiqua"/>
          <w:b/>
          <w:bCs/>
          <w:color w:val="000000"/>
        </w:rPr>
        <w:lastRenderedPageBreak/>
        <w:t xml:space="preserve">Corresponding author: Matteo </w:t>
      </w:r>
      <w:proofErr w:type="spellStart"/>
      <w:r w:rsidRPr="009002A3">
        <w:rPr>
          <w:rFonts w:ascii="Book Antiqua" w:eastAsia="Book Antiqua" w:hAnsi="Book Antiqua" w:cs="Book Antiqua"/>
          <w:b/>
          <w:bCs/>
          <w:color w:val="000000"/>
        </w:rPr>
        <w:t>Serenari</w:t>
      </w:r>
      <w:proofErr w:type="spellEnd"/>
      <w:r w:rsidRPr="009002A3">
        <w:rPr>
          <w:rFonts w:ascii="Book Antiqua" w:eastAsia="Book Antiqua" w:hAnsi="Book Antiqua" w:cs="Book Antiqua"/>
          <w:b/>
          <w:bCs/>
          <w:color w:val="000000"/>
        </w:rPr>
        <w:t xml:space="preserve">, MD, Academic Research, Surgeon, </w:t>
      </w:r>
      <w:r w:rsidR="009002A3" w:rsidRPr="009002A3">
        <w:rPr>
          <w:rFonts w:ascii="Book Antiqua" w:eastAsia="Book Antiqua" w:hAnsi="Book Antiqua" w:cs="Book Antiqua"/>
          <w:color w:val="000000"/>
        </w:rPr>
        <w:t xml:space="preserve">General Surgery and Transplant Unit, </w:t>
      </w:r>
      <w:r w:rsidR="009002A3">
        <w:rPr>
          <w:rFonts w:ascii="Book Antiqua" w:eastAsia="Book Antiqua" w:hAnsi="Book Antiqua" w:cs="Book Antiqua"/>
          <w:color w:val="000000"/>
          <w:lang w:val="it-IT"/>
        </w:rPr>
        <w:t xml:space="preserve">IRCCS, </w:t>
      </w:r>
      <w:proofErr w:type="spellStart"/>
      <w:r w:rsidR="009002A3" w:rsidRPr="009002A3">
        <w:rPr>
          <w:rFonts w:ascii="Book Antiqua" w:eastAsia="Book Antiqua" w:hAnsi="Book Antiqua" w:cs="Book Antiqua"/>
          <w:color w:val="000000"/>
        </w:rPr>
        <w:t>Azienda</w:t>
      </w:r>
      <w:proofErr w:type="spellEnd"/>
      <w:r w:rsidR="009002A3" w:rsidRPr="009002A3">
        <w:rPr>
          <w:rFonts w:ascii="Book Antiqua" w:eastAsia="Book Antiqua" w:hAnsi="Book Antiqua" w:cs="Book Antiqua"/>
          <w:color w:val="000000"/>
        </w:rPr>
        <w:t xml:space="preserve"> </w:t>
      </w:r>
      <w:proofErr w:type="spellStart"/>
      <w:r w:rsidR="009002A3" w:rsidRPr="009002A3">
        <w:rPr>
          <w:rFonts w:ascii="Book Antiqua" w:eastAsia="Book Antiqua" w:hAnsi="Book Antiqua" w:cs="Book Antiqua"/>
          <w:color w:val="000000"/>
        </w:rPr>
        <w:t>Ospedaliero-Universitaria</w:t>
      </w:r>
      <w:proofErr w:type="spellEnd"/>
      <w:r w:rsidR="009002A3" w:rsidRPr="009002A3">
        <w:rPr>
          <w:rFonts w:ascii="Book Antiqua" w:eastAsia="Book Antiqua" w:hAnsi="Book Antiqua" w:cs="Book Antiqua"/>
          <w:color w:val="000000"/>
        </w:rPr>
        <w:t xml:space="preserve"> di Bologna</w:t>
      </w:r>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Sant'Orsola</w:t>
      </w:r>
      <w:proofErr w:type="spellEnd"/>
      <w:r w:rsidRPr="009002A3">
        <w:rPr>
          <w:rFonts w:ascii="Book Antiqua" w:eastAsia="Book Antiqua" w:hAnsi="Book Antiqua" w:cs="Book Antiqua"/>
          <w:color w:val="000000"/>
        </w:rPr>
        <w:t xml:space="preserve">-Malpighi Hospital, Via </w:t>
      </w:r>
      <w:proofErr w:type="spellStart"/>
      <w:r w:rsidRPr="009002A3">
        <w:rPr>
          <w:rFonts w:ascii="Book Antiqua" w:eastAsia="Book Antiqua" w:hAnsi="Book Antiqua" w:cs="Book Antiqua"/>
          <w:color w:val="000000"/>
        </w:rPr>
        <w:t>Albertoni</w:t>
      </w:r>
      <w:proofErr w:type="spellEnd"/>
      <w:r w:rsidRPr="009002A3">
        <w:rPr>
          <w:rFonts w:ascii="Book Antiqua" w:eastAsia="Book Antiqua" w:hAnsi="Book Antiqua" w:cs="Book Antiqua"/>
          <w:color w:val="000000"/>
        </w:rPr>
        <w:t>, 15, Bologna 40138, Italy. matteo.serenari@gmail.com</w:t>
      </w:r>
    </w:p>
    <w:p w14:paraId="056FEA33" w14:textId="77777777" w:rsidR="00A77B3E" w:rsidRPr="009002A3" w:rsidRDefault="00A77B3E">
      <w:pPr>
        <w:spacing w:line="360" w:lineRule="auto"/>
        <w:jc w:val="both"/>
      </w:pPr>
    </w:p>
    <w:p w14:paraId="317854D6" w14:textId="77777777" w:rsidR="00A77B3E" w:rsidRDefault="005D0DD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24, 2020</w:t>
      </w:r>
    </w:p>
    <w:p w14:paraId="705B52F5" w14:textId="77777777" w:rsidR="00A77B3E" w:rsidRDefault="005D0DD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20, 2021</w:t>
      </w:r>
    </w:p>
    <w:p w14:paraId="7A8A6A33" w14:textId="19E3FDA4" w:rsidR="00A77B3E" w:rsidRDefault="005D0DD2">
      <w:pPr>
        <w:spacing w:line="360" w:lineRule="auto"/>
        <w:jc w:val="both"/>
      </w:pPr>
      <w:r>
        <w:rPr>
          <w:rFonts w:ascii="Book Antiqua" w:eastAsia="Book Antiqua" w:hAnsi="Book Antiqua" w:cs="Book Antiqua"/>
          <w:b/>
          <w:bCs/>
          <w:color w:val="000000"/>
        </w:rPr>
        <w:t xml:space="preserve">Accepted: </w:t>
      </w:r>
      <w:r w:rsidR="004B3BC4" w:rsidRPr="004B3BC4">
        <w:rPr>
          <w:rFonts w:ascii="Book Antiqua" w:eastAsia="Book Antiqua" w:hAnsi="Book Antiqua" w:cs="Book Antiqua"/>
          <w:color w:val="000000"/>
        </w:rPr>
        <w:t>February 12, 2021</w:t>
      </w:r>
    </w:p>
    <w:p w14:paraId="2B1927A1" w14:textId="77777777" w:rsidR="00A77B3E" w:rsidRDefault="005D0DD2">
      <w:pPr>
        <w:spacing w:line="360" w:lineRule="auto"/>
        <w:jc w:val="both"/>
      </w:pPr>
      <w:r>
        <w:rPr>
          <w:rFonts w:ascii="Book Antiqua" w:eastAsia="Book Antiqua" w:hAnsi="Book Antiqua" w:cs="Book Antiqua"/>
          <w:b/>
          <w:bCs/>
          <w:color w:val="000000"/>
        </w:rPr>
        <w:t xml:space="preserve">Published online: </w:t>
      </w:r>
    </w:p>
    <w:p w14:paraId="7F122420"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7600DB41" w14:textId="77777777" w:rsidR="00A77B3E" w:rsidRDefault="005D0DD2">
      <w:pPr>
        <w:spacing w:line="360" w:lineRule="auto"/>
        <w:jc w:val="both"/>
      </w:pPr>
      <w:r>
        <w:rPr>
          <w:rFonts w:ascii="Book Antiqua" w:eastAsia="Book Antiqua" w:hAnsi="Book Antiqua" w:cs="Book Antiqua"/>
          <w:b/>
          <w:color w:val="000000"/>
        </w:rPr>
        <w:lastRenderedPageBreak/>
        <w:t>Abstract</w:t>
      </w:r>
    </w:p>
    <w:p w14:paraId="19E841BB" w14:textId="77777777" w:rsidR="00A77B3E" w:rsidRDefault="005D0DD2">
      <w:pPr>
        <w:spacing w:line="360" w:lineRule="auto"/>
        <w:jc w:val="both"/>
      </w:pPr>
      <w:r>
        <w:rPr>
          <w:rFonts w:ascii="Book Antiqua" w:eastAsia="Book Antiqua" w:hAnsi="Book Antiqua" w:cs="Book Antiqua"/>
          <w:color w:val="000000"/>
        </w:rPr>
        <w:t>BACKGROUND</w:t>
      </w:r>
    </w:p>
    <w:p w14:paraId="7E2E52CF" w14:textId="6C461B21" w:rsidR="00A77B3E" w:rsidRDefault="005D0DD2">
      <w:pPr>
        <w:spacing w:line="360" w:lineRule="auto"/>
        <w:jc w:val="both"/>
      </w:pPr>
      <w:r>
        <w:rPr>
          <w:rFonts w:ascii="Book Antiqua" w:eastAsia="Book Antiqua" w:hAnsi="Book Antiqua" w:cs="Book Antiqua"/>
          <w:color w:val="000000"/>
        </w:rPr>
        <w:t>Two-stage hepatectomy (TSH) is a well-established surgical technique, used to treat bilateral colorectal liver metastases (CRLM) with a small future liver remnant (FLR). However, in classical TSH, drop-out is reported to be around 25%-40%, due to insufficient FLR increase or progression of disease. Trans-arterial radioembolization (TARE) has been described to control locally tumor growth of liver malignancies such as hepatocellular carcinoma, but it has been also reported to induce a certain degree of</w:t>
      </w:r>
      <w:r w:rsidR="00A275D6">
        <w:rPr>
          <w:rFonts w:ascii="Book Antiqua" w:eastAsia="Book Antiqua" w:hAnsi="Book Antiqua" w:cs="Book Antiqua"/>
          <w:color w:val="000000"/>
        </w:rPr>
        <w:t xml:space="preserve"> </w:t>
      </w:r>
      <w:r>
        <w:rPr>
          <w:rFonts w:ascii="Book Antiqua" w:eastAsia="Book Antiqua" w:hAnsi="Book Antiqua" w:cs="Book Antiqua"/>
          <w:color w:val="000000"/>
        </w:rPr>
        <w:t>contralateral liver hypertrophy, even if at a lower rate compared to portal vein embolization or ligation.</w:t>
      </w:r>
    </w:p>
    <w:p w14:paraId="522BD206" w14:textId="77777777" w:rsidR="00A77B3E" w:rsidRDefault="00A77B3E">
      <w:pPr>
        <w:spacing w:line="360" w:lineRule="auto"/>
        <w:jc w:val="both"/>
      </w:pPr>
    </w:p>
    <w:p w14:paraId="76250FB6" w14:textId="77777777" w:rsidR="00A77B3E" w:rsidRDefault="005D0DD2">
      <w:pPr>
        <w:spacing w:line="360" w:lineRule="auto"/>
        <w:jc w:val="both"/>
      </w:pPr>
      <w:r>
        <w:rPr>
          <w:rFonts w:ascii="Book Antiqua" w:eastAsia="Book Antiqua" w:hAnsi="Book Antiqua" w:cs="Book Antiqua"/>
          <w:color w:val="000000"/>
        </w:rPr>
        <w:t>CASE SUMMARY</w:t>
      </w:r>
    </w:p>
    <w:p w14:paraId="06D8A9AA" w14:textId="6370945D" w:rsidR="00A77B3E" w:rsidRDefault="005D0DD2">
      <w:pPr>
        <w:spacing w:line="360" w:lineRule="auto"/>
        <w:jc w:val="both"/>
      </w:pPr>
      <w:r>
        <w:rPr>
          <w:rFonts w:ascii="Book Antiqua" w:eastAsia="Book Antiqua" w:hAnsi="Book Antiqua" w:cs="Book Antiqua"/>
          <w:color w:val="000000"/>
        </w:rPr>
        <w:t xml:space="preserve">Herein we report the case of a 75-year-old female patient, where TSH and TARE were combined to treat </w:t>
      </w:r>
      <w:r w:rsidR="00A275D6">
        <w:rPr>
          <w:rFonts w:ascii="Book Antiqua" w:eastAsia="Book Antiqua" w:hAnsi="Book Antiqua" w:cs="Book Antiqua"/>
          <w:color w:val="000000"/>
        </w:rPr>
        <w:t>bilateral</w:t>
      </w:r>
      <w:r w:rsidR="00A275D6" w:rsidDel="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CRLM. According to </w:t>
      </w:r>
      <w:bookmarkStart w:id="1" w:name="_Hlk54004097"/>
      <w:r w:rsidR="00A275D6" w:rsidRPr="00313B45">
        <w:rPr>
          <w:rFonts w:ascii="Book Antiqua" w:eastAsia="Book Antiqua" w:hAnsi="Book Antiqua" w:cs="Book Antiqua"/>
          <w:color w:val="000000"/>
        </w:rPr>
        <w:t>computed tomography</w:t>
      </w:r>
      <w:bookmarkEnd w:id="1"/>
      <w:r w:rsidR="00A275D6">
        <w:rPr>
          <w:rFonts w:ascii="Book Antiqua" w:eastAsia="Book Antiqua" w:hAnsi="Book Antiqua" w:cs="Book Antiqua"/>
          <w:color w:val="000000"/>
        </w:rPr>
        <w:t xml:space="preserve"> (</w:t>
      </w:r>
      <w:r>
        <w:rPr>
          <w:rFonts w:ascii="Book Antiqua" w:eastAsia="Book Antiqua" w:hAnsi="Book Antiqua" w:cs="Book Antiqua"/>
          <w:color w:val="000000"/>
        </w:rPr>
        <w:t>CT</w:t>
      </w:r>
      <w:r w:rsidR="00A275D6">
        <w:rPr>
          <w:rFonts w:ascii="Book Antiqua" w:eastAsia="Book Antiqua" w:hAnsi="Book Antiqua" w:cs="Book Antiqua"/>
          <w:color w:val="000000"/>
        </w:rPr>
        <w:t>)</w:t>
      </w:r>
      <w:r>
        <w:rPr>
          <w:rFonts w:ascii="Book Antiqua" w:eastAsia="Book Antiqua" w:hAnsi="Book Antiqua" w:cs="Book Antiqua"/>
          <w:color w:val="000000"/>
        </w:rPr>
        <w:t xml:space="preserve">-scan, the patient had a hepatic lesion in segment VI-VII and two other confluent lesions in segment II-III. Therefore, one-stage posterior right </w:t>
      </w:r>
      <w:proofErr w:type="spellStart"/>
      <w:r>
        <w:rPr>
          <w:rFonts w:ascii="Book Antiqua" w:eastAsia="Book Antiqua" w:hAnsi="Book Antiqua" w:cs="Book Antiqua"/>
          <w:color w:val="000000"/>
        </w:rPr>
        <w:t>sectionectomy</w:t>
      </w:r>
      <w:proofErr w:type="spellEnd"/>
      <w:r>
        <w:rPr>
          <w:rFonts w:ascii="Book Antiqua" w:eastAsia="Book Antiqua" w:hAnsi="Book Antiqua" w:cs="Book Antiqua"/>
          <w:color w:val="000000"/>
        </w:rPr>
        <w:t xml:space="preserve"> plus left lateral </w:t>
      </w:r>
      <w:proofErr w:type="spellStart"/>
      <w:r>
        <w:rPr>
          <w:rFonts w:ascii="Book Antiqua" w:eastAsia="Book Antiqua" w:hAnsi="Book Antiqua" w:cs="Book Antiqua"/>
          <w:color w:val="000000"/>
        </w:rPr>
        <w:t>sectionectomy</w:t>
      </w:r>
      <w:proofErr w:type="spellEnd"/>
      <w:r>
        <w:rPr>
          <w:rFonts w:ascii="Book Antiqua" w:eastAsia="Book Antiqua" w:hAnsi="Book Antiqua" w:cs="Book Antiqua"/>
          <w:color w:val="000000"/>
        </w:rPr>
        <w:t xml:space="preserve"> (LLS) was planned. The liver volumetry estimated a FLR of 38% (segments I-IV-V-VIII). However, due to a more than initially planned, extended right resection, simultaneous LLS was not performed and the patient underwent selective TARE to segments II-III after the first surgery. The CT-scan performed after TARE showed a reduction of the treated lesion and a FLR increase of 55%. </w:t>
      </w:r>
      <w:r w:rsidR="009002A3" w:rsidRPr="009002A3">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and CA 19.9 decreased significantly. Nearly three months later after the first surgery, LLS was performed and the patient was discharged without any postoperative complications.</w:t>
      </w:r>
    </w:p>
    <w:p w14:paraId="40F18BA4" w14:textId="77777777" w:rsidR="00A77B3E" w:rsidRDefault="00A77B3E">
      <w:pPr>
        <w:spacing w:line="360" w:lineRule="auto"/>
        <w:jc w:val="both"/>
      </w:pPr>
    </w:p>
    <w:p w14:paraId="0D86E4DA" w14:textId="77777777" w:rsidR="00A77B3E" w:rsidRDefault="005D0DD2">
      <w:pPr>
        <w:spacing w:line="360" w:lineRule="auto"/>
        <w:jc w:val="both"/>
      </w:pPr>
      <w:r>
        <w:rPr>
          <w:rFonts w:ascii="Book Antiqua" w:eastAsia="Book Antiqua" w:hAnsi="Book Antiqua" w:cs="Book Antiqua"/>
          <w:color w:val="000000"/>
        </w:rPr>
        <w:t>CONCLUSION</w:t>
      </w:r>
    </w:p>
    <w:p w14:paraId="0B06439C" w14:textId="7BE9C80B" w:rsidR="00A77B3E" w:rsidRDefault="005D0DD2">
      <w:pPr>
        <w:spacing w:line="360" w:lineRule="auto"/>
        <w:jc w:val="both"/>
      </w:pPr>
      <w:r>
        <w:rPr>
          <w:rFonts w:ascii="Book Antiqua" w:eastAsia="Book Antiqua" w:hAnsi="Book Antiqua" w:cs="Book Antiqua"/>
          <w:color w:val="000000"/>
        </w:rPr>
        <w:t xml:space="preserve">According to this specific experience, TARE was used to induce liver hypertrophy and simultaneously control cancer progression in TSH settings for </w:t>
      </w:r>
      <w:r w:rsidR="00A275D6">
        <w:rPr>
          <w:rFonts w:ascii="Book Antiqua" w:eastAsia="Book Antiqua" w:hAnsi="Book Antiqua" w:cs="Book Antiqua"/>
          <w:color w:val="000000"/>
        </w:rPr>
        <w:t>bilateral</w:t>
      </w:r>
      <w:r w:rsidR="00A275D6" w:rsidDel="00A275D6">
        <w:rPr>
          <w:rFonts w:ascii="Book Antiqua" w:eastAsia="Book Antiqua" w:hAnsi="Book Antiqua" w:cs="Book Antiqua"/>
          <w:color w:val="000000"/>
        </w:rPr>
        <w:t xml:space="preserve"> </w:t>
      </w:r>
      <w:r>
        <w:rPr>
          <w:rFonts w:ascii="Book Antiqua" w:eastAsia="Book Antiqua" w:hAnsi="Book Antiqua" w:cs="Book Antiqua"/>
          <w:color w:val="000000"/>
        </w:rPr>
        <w:t>CRLM.</w:t>
      </w:r>
    </w:p>
    <w:p w14:paraId="0A5C64EF" w14:textId="77777777" w:rsidR="00A77B3E" w:rsidRDefault="00A77B3E">
      <w:pPr>
        <w:spacing w:line="360" w:lineRule="auto"/>
        <w:jc w:val="both"/>
      </w:pPr>
    </w:p>
    <w:p w14:paraId="1598CD37" w14:textId="77777777" w:rsidR="00A77B3E" w:rsidRDefault="005D0DD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Trans-arterial; Radioembolization; Two-stage hepatectomy; Colorectal liver metastases; Selective internal radiation therapy; Yttrium90; Case report</w:t>
      </w:r>
    </w:p>
    <w:p w14:paraId="220566C9" w14:textId="77777777" w:rsidR="00A77B3E" w:rsidRDefault="00A77B3E">
      <w:pPr>
        <w:spacing w:line="360" w:lineRule="auto"/>
        <w:jc w:val="both"/>
      </w:pPr>
    </w:p>
    <w:p w14:paraId="44450283" w14:textId="77777777" w:rsidR="00A77B3E" w:rsidRDefault="005D0DD2">
      <w:pPr>
        <w:spacing w:line="360" w:lineRule="auto"/>
        <w:jc w:val="both"/>
      </w:pPr>
      <w:proofErr w:type="spellStart"/>
      <w:r>
        <w:rPr>
          <w:rFonts w:ascii="Book Antiqua" w:eastAsia="Book Antiqua" w:hAnsi="Book Antiqua" w:cs="Book Antiqua"/>
          <w:color w:val="000000"/>
        </w:rPr>
        <w:lastRenderedPageBreak/>
        <w:t>Serenari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Neri</w:t>
      </w:r>
      <w:proofErr w:type="spellEnd"/>
      <w:r>
        <w:rPr>
          <w:rFonts w:ascii="Book Antiqua" w:eastAsia="Book Antiqua" w:hAnsi="Book Antiqua" w:cs="Book Antiqua"/>
          <w:color w:val="000000"/>
        </w:rPr>
        <w:t xml:space="preserve"> J, Marasco G, </w:t>
      </w:r>
      <w:proofErr w:type="spellStart"/>
      <w:r>
        <w:rPr>
          <w:rFonts w:ascii="Book Antiqua" w:eastAsia="Book Antiqua" w:hAnsi="Book Antiqua" w:cs="Book Antiqua"/>
          <w:color w:val="000000"/>
        </w:rPr>
        <w:t>Larotonda</w:t>
      </w:r>
      <w:proofErr w:type="spellEnd"/>
      <w:r>
        <w:rPr>
          <w:rFonts w:ascii="Book Antiqua" w:eastAsia="Book Antiqua" w:hAnsi="Book Antiqua" w:cs="Book Antiqua"/>
          <w:color w:val="000000"/>
        </w:rPr>
        <w:t xml:space="preserve"> C, Cappelli A, </w:t>
      </w:r>
      <w:proofErr w:type="spellStart"/>
      <w:r>
        <w:rPr>
          <w:rFonts w:ascii="Book Antiqua" w:eastAsia="Book Antiqua" w:hAnsi="Book Antiqua" w:cs="Book Antiqua"/>
          <w:color w:val="000000"/>
        </w:rPr>
        <w:t>Ravaioli</w:t>
      </w:r>
      <w:proofErr w:type="spellEnd"/>
      <w:r>
        <w:rPr>
          <w:rFonts w:ascii="Book Antiqua" w:eastAsia="Book Antiqua" w:hAnsi="Book Antiqua" w:cs="Book Antiqua"/>
          <w:color w:val="000000"/>
        </w:rPr>
        <w:t xml:space="preserve"> M, Mosconi C, </w:t>
      </w:r>
      <w:proofErr w:type="spellStart"/>
      <w:r>
        <w:rPr>
          <w:rFonts w:ascii="Book Antiqua" w:eastAsia="Book Antiqua" w:hAnsi="Book Antiqua" w:cs="Book Antiqua"/>
          <w:color w:val="000000"/>
        </w:rPr>
        <w:t>Golfieri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Cescon</w:t>
      </w:r>
      <w:proofErr w:type="spellEnd"/>
      <w:r>
        <w:rPr>
          <w:rFonts w:ascii="Book Antiqua" w:eastAsia="Book Antiqua" w:hAnsi="Book Antiqua" w:cs="Book Antiqua"/>
          <w:color w:val="000000"/>
        </w:rPr>
        <w:t xml:space="preserve"> M. Two-stage hepatectomy with radioembolization for bilateral colorectal liver metastases: A case report.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2021; In press</w:t>
      </w:r>
    </w:p>
    <w:p w14:paraId="267E3F19" w14:textId="77777777" w:rsidR="00A77B3E" w:rsidRDefault="00A77B3E">
      <w:pPr>
        <w:spacing w:line="360" w:lineRule="auto"/>
        <w:jc w:val="both"/>
      </w:pPr>
    </w:p>
    <w:p w14:paraId="54475DF3" w14:textId="089F2570" w:rsidR="00A77B3E" w:rsidRDefault="005D0DD2">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Two-stage hepatectomy</w:t>
      </w:r>
      <w:r w:rsidR="009002A3">
        <w:rPr>
          <w:rFonts w:ascii="Book Antiqua" w:eastAsia="Book Antiqua" w:hAnsi="Book Antiqua" w:cs="Book Antiqua"/>
          <w:color w:val="000000"/>
        </w:rPr>
        <w:t xml:space="preserve"> </w:t>
      </w:r>
      <w:r>
        <w:rPr>
          <w:rFonts w:ascii="Book Antiqua" w:eastAsia="Book Antiqua" w:hAnsi="Book Antiqua" w:cs="Book Antiqua"/>
          <w:color w:val="000000"/>
        </w:rPr>
        <w:t xml:space="preserve">and trans-arterial radioembolization (TARE) are usually used in advanced stage primary liver malignancies. In this case report, </w:t>
      </w:r>
      <w:r w:rsidR="009002A3">
        <w:rPr>
          <w:rFonts w:ascii="Book Antiqua" w:eastAsia="Book Antiqua" w:hAnsi="Book Antiqua" w:cs="Book Antiqua"/>
          <w:color w:val="000000"/>
        </w:rPr>
        <w:t>two-stage hepatectomy</w:t>
      </w:r>
      <w:r>
        <w:rPr>
          <w:rFonts w:ascii="Book Antiqua" w:eastAsia="Book Antiqua" w:hAnsi="Book Antiqua" w:cs="Book Antiqua"/>
          <w:color w:val="000000"/>
        </w:rPr>
        <w:t xml:space="preserve"> and TARE were combined, for the first time, to treat a patient with bilateral colorectal liver metastases and a small future liver remnant. In particular, TARE was performed to induce liver hypertrophy and at the same time to control tumor growth between stages, thus reducing the risk of tumor progression.</w:t>
      </w:r>
    </w:p>
    <w:p w14:paraId="0B80A0E9" w14:textId="72D99F5F" w:rsidR="00A77B3E" w:rsidRDefault="00A275D6">
      <w:pPr>
        <w:spacing w:line="360" w:lineRule="auto"/>
        <w:jc w:val="both"/>
      </w:pPr>
      <w:r>
        <w:br w:type="page"/>
      </w:r>
      <w:r w:rsidR="005D0DD2">
        <w:rPr>
          <w:rFonts w:ascii="Book Antiqua" w:eastAsia="Book Antiqua" w:hAnsi="Book Antiqua" w:cs="Book Antiqua"/>
          <w:b/>
          <w:caps/>
          <w:color w:val="000000"/>
          <w:u w:val="single"/>
        </w:rPr>
        <w:lastRenderedPageBreak/>
        <w:t>INTRODUCTION</w:t>
      </w:r>
    </w:p>
    <w:p w14:paraId="60A9B61A" w14:textId="3114CBDE" w:rsidR="00A77B3E" w:rsidRDefault="005D0DD2">
      <w:pPr>
        <w:spacing w:line="360" w:lineRule="auto"/>
        <w:jc w:val="both"/>
      </w:pPr>
      <w:r>
        <w:rPr>
          <w:rFonts w:ascii="Book Antiqua" w:eastAsia="Book Antiqua" w:hAnsi="Book Antiqua" w:cs="Book Antiqua"/>
          <w:color w:val="000000"/>
        </w:rPr>
        <w:t xml:space="preserve">Two-stage hepatectomy (TSH) has been traditionally advocated for bilateral colorectal liver metastases (CLRM) that could not be resected in a single </w:t>
      </w:r>
      <w:proofErr w:type="gramStart"/>
      <w:r>
        <w:rPr>
          <w:rFonts w:ascii="Book Antiqua" w:eastAsia="Book Antiqua" w:hAnsi="Book Antiqua" w:cs="Book Antiqua"/>
          <w:color w:val="000000"/>
        </w:rPr>
        <w:t>operation</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TSH, when the future liver remnant (FLR) is considered not enough, contralateral portal vein ligation (PVL) or embolization (PVE) can be performed in the first stage to increase FLR volume. However, 25%-40% of patients will not undergo the second stage due to insufficient liver hypertrophy and/or progression of </w:t>
      </w:r>
      <w:proofErr w:type="gramStart"/>
      <w:r>
        <w:rPr>
          <w:rFonts w:ascii="Book Antiqua" w:eastAsia="Book Antiqua" w:hAnsi="Book Antiqua" w:cs="Book Antiqua"/>
          <w:color w:val="000000"/>
        </w:rPr>
        <w:t>disease</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2]</w:t>
      </w:r>
      <w:r>
        <w:rPr>
          <w:rFonts w:ascii="Book Antiqua" w:eastAsia="Book Antiqua" w:hAnsi="Book Antiqua" w:cs="Book Antiqua"/>
          <w:color w:val="000000"/>
        </w:rPr>
        <w:t>. Trans-arterial radioembolization (TARE) consists of the selective intra-arterial administration of microspheres loaded with a radioactive compound</w:t>
      </w:r>
      <w:bookmarkStart w:id="2" w:name="_Hlk61967700"/>
      <w:r w:rsidR="00A275D6" w:rsidRPr="008D1AA7">
        <w:rPr>
          <w:rFonts w:ascii="Book Antiqua" w:eastAsia="Book Antiqua" w:hAnsi="Book Antiqua" w:cs="Book Antiqua"/>
          <w:bCs/>
          <w:color w:val="000000"/>
        </w:rPr>
        <w:t>—</w:t>
      </w:r>
      <w:bookmarkEnd w:id="2"/>
      <w:r>
        <w:rPr>
          <w:rFonts w:ascii="Book Antiqua" w:eastAsia="Book Antiqua" w:hAnsi="Book Antiqua" w:cs="Book Antiqua"/>
          <w:color w:val="000000"/>
        </w:rPr>
        <w:t>usually yttrium90</w:t>
      </w:r>
      <w:r w:rsidR="00A275D6" w:rsidRPr="008D1AA7">
        <w:rPr>
          <w:rFonts w:ascii="Book Antiqua" w:eastAsia="Book Antiqua" w:hAnsi="Book Antiqua" w:cs="Book Antiqua"/>
          <w:bCs/>
          <w:color w:val="000000"/>
        </w:rPr>
        <w:t>—</w:t>
      </w:r>
      <w:r>
        <w:rPr>
          <w:rFonts w:ascii="Book Antiqua" w:eastAsia="Book Antiqua" w:hAnsi="Book Antiqua" w:cs="Book Antiqua"/>
          <w:color w:val="000000"/>
        </w:rPr>
        <w:t xml:space="preserve">and has been shown to control tumor growth and to induce liver hypertrophy especially in patients with primary liver cancer. More recently, it has been shown to be effective also in CLRM </w:t>
      </w:r>
      <w:proofErr w:type="gramStart"/>
      <w:r>
        <w:rPr>
          <w:rFonts w:ascii="Book Antiqua" w:eastAsia="Book Antiqua" w:hAnsi="Book Antiqua" w:cs="Book Antiqua"/>
          <w:color w:val="000000"/>
        </w:rPr>
        <w:t>setting</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3]</w:t>
      </w:r>
      <w:r>
        <w:rPr>
          <w:rFonts w:ascii="Book Antiqua" w:eastAsia="Book Antiqua" w:hAnsi="Book Antiqua" w:cs="Book Antiqua"/>
          <w:color w:val="000000"/>
        </w:rPr>
        <w:t>. However, the combination of these two techniques has never been explored before.</w:t>
      </w:r>
    </w:p>
    <w:p w14:paraId="69BBEAC5" w14:textId="77777777" w:rsidR="00A77B3E" w:rsidRDefault="00A77B3E">
      <w:pPr>
        <w:spacing w:line="360" w:lineRule="auto"/>
        <w:jc w:val="both"/>
      </w:pPr>
    </w:p>
    <w:p w14:paraId="692A73E9" w14:textId="77777777" w:rsidR="00A77B3E" w:rsidRDefault="005D0DD2">
      <w:pPr>
        <w:spacing w:line="360" w:lineRule="auto"/>
        <w:jc w:val="both"/>
      </w:pPr>
      <w:r>
        <w:rPr>
          <w:rFonts w:ascii="Book Antiqua" w:eastAsia="Book Antiqua" w:hAnsi="Book Antiqua" w:cs="Book Antiqua"/>
          <w:b/>
          <w:caps/>
          <w:color w:val="000000"/>
          <w:u w:val="single"/>
        </w:rPr>
        <w:t>CASE PRESENTATION</w:t>
      </w:r>
    </w:p>
    <w:p w14:paraId="1CADA483" w14:textId="77777777" w:rsidR="00A77B3E" w:rsidRDefault="005D0DD2">
      <w:pPr>
        <w:spacing w:line="360" w:lineRule="auto"/>
        <w:jc w:val="both"/>
      </w:pPr>
      <w:r>
        <w:rPr>
          <w:rFonts w:ascii="Book Antiqua" w:eastAsia="Book Antiqua" w:hAnsi="Book Antiqua" w:cs="Book Antiqua"/>
          <w:b/>
          <w:i/>
          <w:color w:val="000000"/>
        </w:rPr>
        <w:t>Chief complaints</w:t>
      </w:r>
    </w:p>
    <w:p w14:paraId="4C8CFA86" w14:textId="2F35334F" w:rsidR="00A77B3E" w:rsidRDefault="005D0DD2">
      <w:pPr>
        <w:spacing w:line="360" w:lineRule="auto"/>
        <w:jc w:val="both"/>
      </w:pPr>
      <w:r>
        <w:rPr>
          <w:rFonts w:ascii="Book Antiqua" w:eastAsia="Book Antiqua" w:hAnsi="Book Antiqua" w:cs="Book Antiqua"/>
          <w:color w:val="000000"/>
          <w:szCs w:val="22"/>
        </w:rPr>
        <w:t>A 75-year-old female patient presented herself with mild abdominal pain.</w:t>
      </w:r>
    </w:p>
    <w:p w14:paraId="5773C4B7" w14:textId="77777777" w:rsidR="00A77B3E" w:rsidRDefault="00A77B3E">
      <w:pPr>
        <w:spacing w:line="360" w:lineRule="auto"/>
        <w:jc w:val="both"/>
      </w:pPr>
    </w:p>
    <w:p w14:paraId="0F4E78C0" w14:textId="77777777" w:rsidR="00A77B3E" w:rsidRDefault="005D0DD2">
      <w:pPr>
        <w:spacing w:line="360" w:lineRule="auto"/>
        <w:jc w:val="both"/>
      </w:pPr>
      <w:r>
        <w:rPr>
          <w:rFonts w:ascii="Book Antiqua" w:eastAsia="Book Antiqua" w:hAnsi="Book Antiqua" w:cs="Book Antiqua"/>
          <w:b/>
          <w:i/>
          <w:color w:val="000000"/>
        </w:rPr>
        <w:t>History of present illness</w:t>
      </w:r>
    </w:p>
    <w:p w14:paraId="507B102D" w14:textId="7731158D" w:rsidR="00A77B3E" w:rsidRDefault="005D0DD2">
      <w:pPr>
        <w:spacing w:line="360" w:lineRule="auto"/>
        <w:jc w:val="both"/>
      </w:pPr>
      <w:r>
        <w:rPr>
          <w:rFonts w:ascii="Book Antiqua" w:eastAsia="Book Antiqua" w:hAnsi="Book Antiqua" w:cs="Book Antiqua"/>
          <w:color w:val="000000"/>
        </w:rPr>
        <w:t>Ultrasonography and abdominal computed tomography (CT) detected three unknown hepatic lesions in segment VI-VII (</w:t>
      </w:r>
      <w:r>
        <w:rPr>
          <w:rFonts w:ascii="Book Antiqua" w:eastAsia="Book Antiqua" w:hAnsi="Book Antiqua" w:cs="Book Antiqua"/>
          <w:i/>
          <w:iCs/>
          <w:color w:val="000000"/>
        </w:rPr>
        <w:t>n</w:t>
      </w:r>
      <w:r>
        <w:rPr>
          <w:rFonts w:ascii="Book Antiqua" w:eastAsia="Book Antiqua" w:hAnsi="Book Antiqua" w:cs="Book Antiqua"/>
          <w:color w:val="000000"/>
        </w:rPr>
        <w:t xml:space="preserve"> = 1) and segment II-III (</w:t>
      </w:r>
      <w:r>
        <w:rPr>
          <w:rFonts w:ascii="Book Antiqua" w:eastAsia="Book Antiqua" w:hAnsi="Book Antiqua" w:cs="Book Antiqua"/>
          <w:i/>
          <w:iCs/>
          <w:color w:val="000000"/>
        </w:rPr>
        <w:t>n</w:t>
      </w:r>
      <w:r>
        <w:rPr>
          <w:rFonts w:ascii="Book Antiqua" w:eastAsia="Book Antiqua" w:hAnsi="Book Antiqua" w:cs="Book Antiqua"/>
          <w:color w:val="000000"/>
        </w:rPr>
        <w:t xml:space="preserve"> = 2), respectively. The lesion of the right lobe seemed to infiltrate the right hepatic vein whereas the other two confluent lesions in segment II-III showed a particular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growth pattern (Figure 1).</w:t>
      </w:r>
    </w:p>
    <w:p w14:paraId="1C28718E" w14:textId="77777777" w:rsidR="00A77B3E" w:rsidRDefault="00A77B3E">
      <w:pPr>
        <w:spacing w:line="360" w:lineRule="auto"/>
        <w:jc w:val="both"/>
      </w:pPr>
    </w:p>
    <w:p w14:paraId="56991AF1" w14:textId="77777777" w:rsidR="00A77B3E" w:rsidRDefault="005D0DD2">
      <w:pPr>
        <w:spacing w:line="360" w:lineRule="auto"/>
        <w:jc w:val="both"/>
      </w:pPr>
      <w:r>
        <w:rPr>
          <w:rFonts w:ascii="Book Antiqua" w:eastAsia="Book Antiqua" w:hAnsi="Book Antiqua" w:cs="Book Antiqua"/>
          <w:b/>
          <w:i/>
          <w:color w:val="000000"/>
        </w:rPr>
        <w:t>History of past illness</w:t>
      </w:r>
    </w:p>
    <w:p w14:paraId="4AAB7EE5" w14:textId="7D754B0A" w:rsidR="00A77B3E" w:rsidRDefault="005D0DD2">
      <w:pPr>
        <w:spacing w:line="360" w:lineRule="auto"/>
        <w:jc w:val="both"/>
      </w:pPr>
      <w:r>
        <w:rPr>
          <w:rFonts w:ascii="Book Antiqua" w:eastAsia="Book Antiqua" w:hAnsi="Book Antiqua" w:cs="Book Antiqua"/>
          <w:color w:val="000000"/>
        </w:rPr>
        <w:t>The patient had undergone endoscopic removal of a sigmoid polyp cancer (T1NxMxR0) 3 years before.</w:t>
      </w:r>
    </w:p>
    <w:p w14:paraId="302FEDE2" w14:textId="77777777" w:rsidR="00A77B3E" w:rsidRDefault="00A77B3E">
      <w:pPr>
        <w:spacing w:line="360" w:lineRule="auto"/>
        <w:jc w:val="both"/>
      </w:pPr>
    </w:p>
    <w:p w14:paraId="39C5D703" w14:textId="77777777" w:rsidR="00A77B3E" w:rsidRDefault="005D0DD2">
      <w:pPr>
        <w:spacing w:line="360" w:lineRule="auto"/>
        <w:jc w:val="both"/>
      </w:pPr>
      <w:r>
        <w:rPr>
          <w:rFonts w:ascii="Book Antiqua" w:eastAsia="Book Antiqua" w:hAnsi="Book Antiqua" w:cs="Book Antiqua"/>
          <w:b/>
          <w:i/>
          <w:color w:val="000000"/>
        </w:rPr>
        <w:t>Personal and family history</w:t>
      </w:r>
    </w:p>
    <w:p w14:paraId="75D654BF" w14:textId="17CCC103" w:rsidR="00A77B3E" w:rsidRDefault="005D0DD2">
      <w:pPr>
        <w:spacing w:line="360" w:lineRule="auto"/>
        <w:jc w:val="both"/>
      </w:pPr>
      <w:r>
        <w:rPr>
          <w:rFonts w:ascii="Book Antiqua" w:eastAsia="Book Antiqua" w:hAnsi="Book Antiqua" w:cs="Book Antiqua"/>
          <w:color w:val="000000"/>
        </w:rPr>
        <w:lastRenderedPageBreak/>
        <w:t>She suffered from hypertension and hypoparathyroidism. She had no family history of cancer.</w:t>
      </w:r>
    </w:p>
    <w:p w14:paraId="3A7E083E" w14:textId="77777777" w:rsidR="00A77B3E" w:rsidRDefault="00A77B3E">
      <w:pPr>
        <w:spacing w:line="360" w:lineRule="auto"/>
        <w:jc w:val="both"/>
      </w:pPr>
    </w:p>
    <w:p w14:paraId="100EF8E2" w14:textId="77777777" w:rsidR="00A77B3E" w:rsidRDefault="005D0DD2">
      <w:pPr>
        <w:spacing w:line="360" w:lineRule="auto"/>
        <w:jc w:val="both"/>
      </w:pPr>
      <w:r>
        <w:rPr>
          <w:rFonts w:ascii="Book Antiqua" w:eastAsia="Book Antiqua" w:hAnsi="Book Antiqua" w:cs="Book Antiqua"/>
          <w:b/>
          <w:i/>
          <w:color w:val="000000"/>
        </w:rPr>
        <w:t>Physical examination</w:t>
      </w:r>
    </w:p>
    <w:p w14:paraId="296EBF15" w14:textId="251545AA" w:rsidR="00A77B3E" w:rsidRDefault="005D0DD2">
      <w:pPr>
        <w:spacing w:line="360" w:lineRule="auto"/>
        <w:jc w:val="both"/>
      </w:pPr>
      <w:r>
        <w:rPr>
          <w:rFonts w:ascii="Book Antiqua" w:eastAsia="Book Antiqua" w:hAnsi="Book Antiqua" w:cs="Book Antiqua"/>
          <w:color w:val="000000"/>
        </w:rPr>
        <w:t>The patient had a good performance status. Physical examination was unremarkable with vital signs within the normal range of values. No jaundice was observed.</w:t>
      </w:r>
    </w:p>
    <w:p w14:paraId="18A55F53" w14:textId="77777777" w:rsidR="00A77B3E" w:rsidRDefault="00A77B3E">
      <w:pPr>
        <w:spacing w:line="360" w:lineRule="auto"/>
        <w:jc w:val="both"/>
      </w:pPr>
    </w:p>
    <w:p w14:paraId="1B46ACB3" w14:textId="77777777" w:rsidR="00A77B3E" w:rsidRDefault="005D0DD2">
      <w:pPr>
        <w:spacing w:line="360" w:lineRule="auto"/>
        <w:jc w:val="both"/>
      </w:pPr>
      <w:r>
        <w:rPr>
          <w:rFonts w:ascii="Book Antiqua" w:eastAsia="Book Antiqua" w:hAnsi="Book Antiqua" w:cs="Book Antiqua"/>
          <w:b/>
          <w:i/>
          <w:color w:val="000000"/>
        </w:rPr>
        <w:t>Laboratory examinations</w:t>
      </w:r>
    </w:p>
    <w:p w14:paraId="015C15B0" w14:textId="1FB3FD5B" w:rsidR="00A77B3E" w:rsidRDefault="005D0DD2">
      <w:pPr>
        <w:spacing w:line="360" w:lineRule="auto"/>
        <w:jc w:val="both"/>
      </w:pPr>
      <w:r>
        <w:rPr>
          <w:rFonts w:ascii="Book Antiqua" w:eastAsia="Book Antiqua" w:hAnsi="Book Antiqua" w:cs="Book Antiqua"/>
          <w:color w:val="000000"/>
        </w:rPr>
        <w:t>Liver function tests were normal and tumor markers were increased (</w:t>
      </w:r>
      <w:r w:rsidR="009002A3">
        <w:rPr>
          <w:rFonts w:ascii="Book Antiqua" w:eastAsia="Book Antiqua" w:hAnsi="Book Antiqua" w:cs="Book Antiqua"/>
          <w:color w:val="000000"/>
        </w:rPr>
        <w:t>c</w:t>
      </w:r>
      <w:r w:rsidR="009002A3" w:rsidRPr="009002A3">
        <w:rPr>
          <w:rFonts w:ascii="Book Antiqua" w:eastAsia="Book Antiqua" w:hAnsi="Book Antiqua" w:cs="Book Antiqua"/>
          <w:color w:val="000000"/>
        </w:rPr>
        <w:t>arcinoembryonic antigen</w:t>
      </w:r>
      <w:r w:rsidR="009002A3">
        <w:rPr>
          <w:rFonts w:ascii="Book Antiqua" w:eastAsia="Book Antiqua" w:hAnsi="Book Antiqua" w:cs="Book Antiqua"/>
          <w:color w:val="000000"/>
        </w:rPr>
        <w:t xml:space="preserve">, </w:t>
      </w:r>
      <w:r>
        <w:rPr>
          <w:rFonts w:ascii="Book Antiqua" w:eastAsia="Book Antiqua" w:hAnsi="Book Antiqua" w:cs="Book Antiqua"/>
          <w:color w:val="000000"/>
        </w:rPr>
        <w:t>CEA</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3284.9 ng/mL; CA 19-9</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703.9 U/mL).</w:t>
      </w:r>
    </w:p>
    <w:p w14:paraId="44B8BF6E" w14:textId="77777777" w:rsidR="00A77B3E" w:rsidRDefault="00A77B3E">
      <w:pPr>
        <w:spacing w:line="360" w:lineRule="auto"/>
        <w:jc w:val="both"/>
      </w:pPr>
    </w:p>
    <w:p w14:paraId="7E94A52B" w14:textId="77777777" w:rsidR="00A77B3E" w:rsidRDefault="005D0DD2">
      <w:pPr>
        <w:spacing w:line="360" w:lineRule="auto"/>
        <w:jc w:val="both"/>
      </w:pPr>
      <w:r>
        <w:rPr>
          <w:rFonts w:ascii="Book Antiqua" w:eastAsia="Book Antiqua" w:hAnsi="Book Antiqua" w:cs="Book Antiqua"/>
          <w:b/>
          <w:i/>
          <w:color w:val="000000"/>
        </w:rPr>
        <w:t>Imaging examinations</w:t>
      </w:r>
    </w:p>
    <w:p w14:paraId="0CA36BC5" w14:textId="6DF099DA" w:rsidR="00A77B3E" w:rsidRDefault="005D0DD2">
      <w:pPr>
        <w:spacing w:line="360" w:lineRule="auto"/>
        <w:jc w:val="both"/>
      </w:pPr>
      <w:r>
        <w:rPr>
          <w:rFonts w:ascii="Book Antiqua" w:eastAsia="Book Antiqua" w:hAnsi="Book Antiqua" w:cs="Book Antiqua"/>
          <w:color w:val="000000"/>
        </w:rPr>
        <w:t xml:space="preserve">Esophagogastroduodenoscopy and </w:t>
      </w:r>
      <w:r w:rsidR="004B3BC4">
        <w:rPr>
          <w:rFonts w:ascii="Book Antiqua" w:eastAsia="Book Antiqua" w:hAnsi="Book Antiqua" w:cs="Book Antiqua"/>
          <w:color w:val="000000"/>
        </w:rPr>
        <w:t>colonoscopy</w:t>
      </w:r>
      <w:r>
        <w:rPr>
          <w:rFonts w:ascii="Book Antiqua" w:eastAsia="Book Antiqua" w:hAnsi="Book Antiqua" w:cs="Book Antiqua"/>
          <w:color w:val="000000"/>
        </w:rPr>
        <w:t xml:space="preserve"> were negative.</w:t>
      </w:r>
      <w:r w:rsidR="00A275D6">
        <w:rPr>
          <w:rFonts w:ascii="Book Antiqua" w:eastAsia="Book Antiqua" w:hAnsi="Book Antiqua" w:cs="Book Antiqua"/>
          <w:color w:val="000000"/>
        </w:rPr>
        <w:t xml:space="preserve"> </w:t>
      </w:r>
      <w:r>
        <w:rPr>
          <w:rFonts w:ascii="Book Antiqua" w:eastAsia="Book Antiqua" w:hAnsi="Book Antiqua" w:cs="Book Antiqua"/>
          <w:color w:val="000000"/>
        </w:rPr>
        <w:t>According to liver volumetry, total functional liver volume (TFLV) measured 1635 mL and FLR (segments I-IV-V-VIII) 621 mL, with a resulting FLR/TFLV of 38%.</w:t>
      </w:r>
    </w:p>
    <w:p w14:paraId="746A139E" w14:textId="77777777" w:rsidR="00A77B3E" w:rsidRDefault="00A77B3E">
      <w:pPr>
        <w:spacing w:line="360" w:lineRule="auto"/>
        <w:jc w:val="both"/>
      </w:pPr>
    </w:p>
    <w:p w14:paraId="247F974D" w14:textId="77777777" w:rsidR="00A77B3E" w:rsidRDefault="005D0DD2">
      <w:pPr>
        <w:spacing w:line="360" w:lineRule="auto"/>
        <w:jc w:val="both"/>
      </w:pPr>
      <w:r>
        <w:rPr>
          <w:rFonts w:ascii="Book Antiqua" w:eastAsia="Book Antiqua" w:hAnsi="Book Antiqua" w:cs="Book Antiqua"/>
          <w:b/>
          <w:caps/>
          <w:color w:val="000000"/>
          <w:u w:val="single"/>
        </w:rPr>
        <w:t>FINAL DIAGNOSIS</w:t>
      </w:r>
    </w:p>
    <w:p w14:paraId="4DDC2509" w14:textId="7745E4D6" w:rsidR="00A77B3E" w:rsidRDefault="005D0DD2">
      <w:pPr>
        <w:spacing w:line="360" w:lineRule="auto"/>
        <w:jc w:val="both"/>
      </w:pPr>
      <w:r>
        <w:rPr>
          <w:rFonts w:ascii="Book Antiqua" w:eastAsia="Book Antiqua" w:hAnsi="Book Antiqua" w:cs="Book Antiqua"/>
          <w:color w:val="000000"/>
        </w:rPr>
        <w:t>The final diagnosis of the presented case was suspected bilateral hepatic metastases from colorectal cancer.</w:t>
      </w:r>
    </w:p>
    <w:p w14:paraId="1185AFBA" w14:textId="77777777" w:rsidR="00A77B3E" w:rsidRDefault="00A77B3E">
      <w:pPr>
        <w:spacing w:line="360" w:lineRule="auto"/>
        <w:jc w:val="both"/>
      </w:pPr>
    </w:p>
    <w:p w14:paraId="50B323CC" w14:textId="77777777" w:rsidR="00A77B3E" w:rsidRDefault="005D0DD2">
      <w:pPr>
        <w:spacing w:line="360" w:lineRule="auto"/>
        <w:jc w:val="both"/>
      </w:pPr>
      <w:r>
        <w:rPr>
          <w:rFonts w:ascii="Book Antiqua" w:eastAsia="Book Antiqua" w:hAnsi="Book Antiqua" w:cs="Book Antiqua"/>
          <w:b/>
          <w:caps/>
          <w:color w:val="000000"/>
          <w:u w:val="single"/>
        </w:rPr>
        <w:t>TREATMENT</w:t>
      </w:r>
    </w:p>
    <w:p w14:paraId="03712FEA" w14:textId="39F5125B" w:rsidR="00A77B3E" w:rsidRDefault="005D0DD2">
      <w:pPr>
        <w:spacing w:line="360" w:lineRule="auto"/>
        <w:jc w:val="both"/>
      </w:pPr>
      <w:r>
        <w:rPr>
          <w:rFonts w:ascii="Book Antiqua" w:eastAsia="Book Antiqua" w:hAnsi="Book Antiqua" w:cs="Book Antiqua"/>
          <w:color w:val="000000"/>
        </w:rPr>
        <w:t>The operation started with a minimally invasive approach, but it was converted to open surgery due to diaphragm infiltration by the lesion located in the right liver.</w:t>
      </w:r>
      <w:r w:rsidR="00A275D6">
        <w:rPr>
          <w:rFonts w:ascii="Book Antiqua" w:eastAsia="Book Antiqua" w:hAnsi="Book Antiqua" w:cs="Book Antiqua"/>
          <w:color w:val="000000"/>
        </w:rPr>
        <w:t xml:space="preserve"> </w:t>
      </w:r>
      <w:r>
        <w:rPr>
          <w:rFonts w:ascii="Book Antiqua" w:eastAsia="Book Antiqua" w:hAnsi="Book Antiqua" w:cs="Book Antiqua"/>
          <w:color w:val="000000"/>
        </w:rPr>
        <w:t>Intraoperative ultrasound showed that part of segment VIII was also involved. After detachment of the lesion from the diaphragm and its suture, a portal branch of segment V was ligated during parenchymal transection.</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Given the wider than initially planned hepatic </w:t>
      </w:r>
      <w:r w:rsidR="00A32A94">
        <w:rPr>
          <w:rFonts w:ascii="Book Antiqua" w:eastAsia="Book Antiqua" w:hAnsi="Book Antiqua" w:cs="Book Antiqua"/>
          <w:color w:val="000000"/>
        </w:rPr>
        <w:t xml:space="preserve">surgery (segments V-VI-VII + part of segment VIII) </w:t>
      </w:r>
      <w:r>
        <w:rPr>
          <w:rFonts w:ascii="Book Antiqua" w:eastAsia="Book Antiqua" w:hAnsi="Book Antiqua" w:cs="Book Antiqua"/>
          <w:color w:val="000000"/>
        </w:rPr>
        <w:t xml:space="preserve">and the difficulties encountered during the first resection, </w:t>
      </w:r>
      <w:r w:rsidR="00A275D6">
        <w:rPr>
          <w:rFonts w:ascii="Book Antiqua" w:eastAsia="Book Antiqua" w:hAnsi="Book Antiqua" w:cs="Book Antiqua"/>
          <w:color w:val="000000"/>
        </w:rPr>
        <w:t xml:space="preserve">left lateral </w:t>
      </w:r>
      <w:proofErr w:type="spellStart"/>
      <w:r w:rsidR="00A275D6">
        <w:rPr>
          <w:rFonts w:ascii="Book Antiqua" w:eastAsia="Book Antiqua" w:hAnsi="Book Antiqua" w:cs="Book Antiqua"/>
          <w:color w:val="000000"/>
        </w:rPr>
        <w:t>sectionectomy</w:t>
      </w:r>
      <w:proofErr w:type="spellEnd"/>
      <w:r w:rsidR="00A275D6">
        <w:rPr>
          <w:rFonts w:ascii="Book Antiqua" w:eastAsia="Book Antiqua" w:hAnsi="Book Antiqua" w:cs="Book Antiqua"/>
          <w:color w:val="000000"/>
        </w:rPr>
        <w:t xml:space="preserve"> (</w:t>
      </w:r>
      <w:r>
        <w:rPr>
          <w:rFonts w:ascii="Book Antiqua" w:eastAsia="Book Antiqua" w:hAnsi="Book Antiqua" w:cs="Book Antiqua"/>
          <w:color w:val="000000"/>
        </w:rPr>
        <w:t>LLS</w:t>
      </w:r>
      <w:r w:rsidR="00A275D6">
        <w:rPr>
          <w:rFonts w:ascii="Book Antiqua" w:eastAsia="Book Antiqua" w:hAnsi="Book Antiqua" w:cs="Book Antiqua"/>
          <w:color w:val="000000"/>
        </w:rPr>
        <w:t>)</w:t>
      </w:r>
      <w:r>
        <w:rPr>
          <w:rFonts w:ascii="Book Antiqua" w:eastAsia="Book Antiqua" w:hAnsi="Book Antiqua" w:cs="Book Antiqua"/>
          <w:color w:val="000000"/>
        </w:rPr>
        <w:t xml:space="preserve"> was postponed.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As a bridge treatment, TARE was chosen in order to control locally the disease while waiting for FLR increase. According to the CT-scan performed 10 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after surgery, FLR </w:t>
      </w:r>
      <w:r>
        <w:rPr>
          <w:rFonts w:ascii="Book Antiqua" w:eastAsia="Book Antiqua" w:hAnsi="Book Antiqua" w:cs="Book Antiqua"/>
          <w:color w:val="000000"/>
        </w:rPr>
        <w:lastRenderedPageBreak/>
        <w:t xml:space="preserve">measured 632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 small intrabdominal fluid collection was incidentally detected close to the surgical site as well as an ischemic area in segment V. The patient was discharged home on postoperative day 14, without major complications. The final diagnosis, based on histopathology of surgery specimen, was adenocarcinoma from colorectal cancer (KRAS and BRAF wild-type). TARE was carried out 11 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after discharge and realized with a single treatment (200 </w:t>
      </w:r>
      <w:proofErr w:type="spellStart"/>
      <w:r>
        <w:rPr>
          <w:rFonts w:ascii="Book Antiqua" w:eastAsia="Book Antiqua" w:hAnsi="Book Antiqua" w:cs="Book Antiqua"/>
          <w:color w:val="000000"/>
        </w:rPr>
        <w:t>Gy</w:t>
      </w:r>
      <w:proofErr w:type="spellEnd"/>
      <w:r>
        <w:rPr>
          <w:rFonts w:ascii="Book Antiqua" w:eastAsia="Book Antiqua" w:hAnsi="Book Antiqua" w:cs="Book Antiqua"/>
          <w:color w:val="000000"/>
        </w:rPr>
        <w:t>) of Selective Internal Radiation (SIR) spheres (</w:t>
      </w:r>
      <w:proofErr w:type="spellStart"/>
      <w:r>
        <w:rPr>
          <w:rFonts w:ascii="Book Antiqua" w:eastAsia="Book Antiqua" w:hAnsi="Book Antiqua" w:cs="Book Antiqua"/>
          <w:color w:val="000000"/>
        </w:rPr>
        <w:t>Sirtex</w:t>
      </w:r>
      <w:proofErr w:type="spellEnd"/>
      <w:r>
        <w:rPr>
          <w:rFonts w:ascii="Book Antiqua" w:eastAsia="Book Antiqua" w:hAnsi="Book Antiqua" w:cs="Book Antiqua"/>
          <w:color w:val="000000"/>
        </w:rPr>
        <w:t xml:space="preserve"> Medical, Sydney, Australia) without any post-procedural complications (Figure 2). Forty-seven days after TARE, the patient underwent a new CT-scan showing a 32% reduction of the confluent lesion in segment II-III, with a surprisingly final FLR volume of 980 mL (FLR increase</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55%, FLR/TFLV</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 77%) (Figure 3). CEA and CA 19.9 decreased to 93.7 ng/mL and 92.5 U/mL, respectively. After resolution of the abdominal collection by percutaneous drainage, we planned the second stage of surgery and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after the first operation, the patient underwent LLS.</w:t>
      </w:r>
    </w:p>
    <w:p w14:paraId="2847DF94" w14:textId="77777777" w:rsidR="00A77B3E" w:rsidRDefault="00A77B3E">
      <w:pPr>
        <w:spacing w:line="360" w:lineRule="auto"/>
        <w:jc w:val="both"/>
      </w:pPr>
    </w:p>
    <w:p w14:paraId="6858F3C0" w14:textId="77777777" w:rsidR="00A77B3E" w:rsidRDefault="005D0DD2">
      <w:pPr>
        <w:spacing w:line="360" w:lineRule="auto"/>
        <w:jc w:val="both"/>
      </w:pPr>
      <w:r>
        <w:rPr>
          <w:rFonts w:ascii="Book Antiqua" w:eastAsia="Book Antiqua" w:hAnsi="Book Antiqua" w:cs="Book Antiqua"/>
          <w:b/>
          <w:caps/>
          <w:color w:val="000000"/>
          <w:u w:val="single"/>
        </w:rPr>
        <w:t>OUTCOME AND FOLLOW-UP</w:t>
      </w:r>
    </w:p>
    <w:p w14:paraId="378BF56D" w14:textId="7FC67D7D" w:rsidR="00A77B3E" w:rsidRDefault="005D0DD2">
      <w:pPr>
        <w:spacing w:line="360" w:lineRule="auto"/>
        <w:jc w:val="both"/>
      </w:pPr>
      <w:r>
        <w:rPr>
          <w:rFonts w:ascii="Book Antiqua" w:eastAsia="Book Antiqua" w:hAnsi="Book Antiqua" w:cs="Book Antiqua"/>
          <w:color w:val="000000"/>
        </w:rPr>
        <w:t>The postoperative course was uneventful. The patient did not receive any adjuvant chemotherapy and almost two years after the first surgery is still alive and free of disease.</w:t>
      </w:r>
    </w:p>
    <w:p w14:paraId="0F5326ED" w14:textId="77777777" w:rsidR="00A77B3E" w:rsidRDefault="00A77B3E">
      <w:pPr>
        <w:spacing w:line="360" w:lineRule="auto"/>
        <w:jc w:val="both"/>
      </w:pPr>
    </w:p>
    <w:p w14:paraId="0408FACA" w14:textId="77777777" w:rsidR="00A77B3E" w:rsidRDefault="005D0DD2">
      <w:pPr>
        <w:spacing w:line="360" w:lineRule="auto"/>
        <w:jc w:val="both"/>
      </w:pPr>
      <w:r>
        <w:rPr>
          <w:rFonts w:ascii="Book Antiqua" w:eastAsia="Book Antiqua" w:hAnsi="Book Antiqua" w:cs="Book Antiqua"/>
          <w:b/>
          <w:caps/>
          <w:color w:val="000000"/>
          <w:u w:val="single"/>
        </w:rPr>
        <w:t>DISCUSSION</w:t>
      </w:r>
    </w:p>
    <w:p w14:paraId="57E0BBE9" w14:textId="77777777" w:rsidR="00A275D6"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According to this specific experience, TARE was used for the first time, combined with classical TSH, to control cancer progression between stages, waiting for adequate liver hypertrophy before the second resection.</w:t>
      </w:r>
    </w:p>
    <w:p w14:paraId="01FCE9A1" w14:textId="04CF4B71" w:rsidR="00A275D6" w:rsidRDefault="005D0DD2" w:rsidP="00A275D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TARE has been already shown to produce effective liver parenchyma hypertrophy in patients with primary hepatic malignancies treated with lobar 90Y radioembolization </w:t>
      </w:r>
      <w:proofErr w:type="gramStart"/>
      <w:r>
        <w:rPr>
          <w:rFonts w:ascii="Book Antiqua" w:eastAsia="Book Antiqua" w:hAnsi="Book Antiqua" w:cs="Book Antiqua"/>
          <w:color w:val="000000"/>
        </w:rPr>
        <w:t>therapy</w:t>
      </w:r>
      <w:r w:rsidR="00A275D6">
        <w:rPr>
          <w:rFonts w:ascii="Book Antiqua" w:eastAsia="Book Antiqua" w:hAnsi="Book Antiqua" w:cs="Book Antiqua"/>
          <w:color w:val="000000"/>
          <w:vertAlign w:val="superscript"/>
        </w:rPr>
        <w:t>[</w:t>
      </w:r>
      <w:proofErr w:type="gramEnd"/>
      <w:r w:rsidR="00A275D6">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After TARE, however, compared to PVE/PVL, the hypertrophy is radiation-induced rather than caused by embolization and is reached at a slower rate. According to a recent systematic </w:t>
      </w:r>
      <w:proofErr w:type="gramStart"/>
      <w:r>
        <w:rPr>
          <w:rFonts w:ascii="Book Antiqua" w:eastAsia="Book Antiqua" w:hAnsi="Book Antiqua" w:cs="Book Antiqua"/>
          <w:color w:val="000000"/>
        </w:rPr>
        <w:t>review</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 median kinetic growth rate of the </w:t>
      </w:r>
      <w:proofErr w:type="spellStart"/>
      <w:r>
        <w:rPr>
          <w:rFonts w:ascii="Book Antiqua" w:eastAsia="Book Antiqua" w:hAnsi="Book Antiqua" w:cs="Book Antiqua"/>
          <w:color w:val="000000"/>
        </w:rPr>
        <w:t>controlateral</w:t>
      </w:r>
      <w:proofErr w:type="spellEnd"/>
      <w:r>
        <w:rPr>
          <w:rFonts w:ascii="Book Antiqua" w:eastAsia="Book Antiqua" w:hAnsi="Book Antiqua" w:cs="Book Antiqua"/>
          <w:color w:val="000000"/>
        </w:rPr>
        <w:t xml:space="preserve"> lobe for patients underwent lobar TARE for CRLM was 0.8% per week compared to 6.1% of PVE. Despite a slower increase, however, a hypertrophy of 26</w:t>
      </w:r>
      <w:r w:rsidR="00A275D6">
        <w:rPr>
          <w:rFonts w:ascii="Book Antiqua" w:eastAsia="Book Antiqua" w:hAnsi="Book Antiqua" w:cs="Book Antiqua"/>
          <w:color w:val="000000"/>
        </w:rPr>
        <w:t>%-</w:t>
      </w:r>
      <w:r>
        <w:rPr>
          <w:rFonts w:ascii="Book Antiqua" w:eastAsia="Book Antiqua" w:hAnsi="Book Antiqua" w:cs="Book Antiqua"/>
          <w:color w:val="000000"/>
        </w:rPr>
        <w:t>47% was obtained at time intervals ranging from 44 d</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to 9 </w:t>
      </w:r>
      <w:proofErr w:type="spellStart"/>
      <w:proofErr w:type="gramStart"/>
      <w:r>
        <w:rPr>
          <w:rFonts w:ascii="Book Antiqua" w:eastAsia="Book Antiqua" w:hAnsi="Book Antiqua" w:cs="Book Antiqua"/>
          <w:color w:val="000000"/>
        </w:rPr>
        <w:t>mo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of similar magnitude to that observed after PVE. </w:t>
      </w:r>
      <w:r>
        <w:rPr>
          <w:rFonts w:ascii="Book Antiqua" w:eastAsia="Book Antiqua" w:hAnsi="Book Antiqua" w:cs="Book Antiqua"/>
          <w:color w:val="000000"/>
        </w:rPr>
        <w:lastRenderedPageBreak/>
        <w:t xml:space="preserve">In addition, </w:t>
      </w:r>
      <w:proofErr w:type="spellStart"/>
      <w:r>
        <w:rPr>
          <w:rFonts w:ascii="Book Antiqua" w:eastAsia="Book Antiqua" w:hAnsi="Book Antiqua" w:cs="Book Antiqua"/>
          <w:color w:val="000000"/>
        </w:rPr>
        <w:t>Birgin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found that up to 84% of patients affected by primary and secondary hepatic malignancies had a local tumor control following TARE and about 30% of unresectable tumors underwent hepatic resection.</w:t>
      </w:r>
    </w:p>
    <w:p w14:paraId="6789BCB2" w14:textId="608E7DE2" w:rsidR="00A77B3E" w:rsidRDefault="005D0DD2" w:rsidP="00A275D6">
      <w:pPr>
        <w:spacing w:line="360" w:lineRule="auto"/>
        <w:ind w:firstLineChars="100" w:firstLine="240"/>
        <w:jc w:val="both"/>
      </w:pPr>
      <w:r>
        <w:rPr>
          <w:rFonts w:ascii="Book Antiqua" w:eastAsia="Book Antiqua" w:hAnsi="Book Antiqua" w:cs="Book Antiqua"/>
          <w:color w:val="000000"/>
        </w:rPr>
        <w:t>Review of the literature, including only studies of patients submitted to hepatectomy for CRLM after preoperative TARE (</w:t>
      </w:r>
      <w:r>
        <w:rPr>
          <w:rFonts w:ascii="Book Antiqua" w:eastAsia="Book Antiqua" w:hAnsi="Book Antiqua" w:cs="Book Antiqua"/>
          <w:i/>
          <w:iCs/>
          <w:color w:val="000000"/>
        </w:rPr>
        <w:t>n</w:t>
      </w:r>
      <w:r>
        <w:rPr>
          <w:rFonts w:ascii="Book Antiqua" w:eastAsia="Book Antiqua" w:hAnsi="Book Antiqua" w:cs="Book Antiqua"/>
          <w:color w:val="000000"/>
        </w:rPr>
        <w:t xml:space="preserve"> = 18)</w:t>
      </w:r>
      <w:r>
        <w:rPr>
          <w:rFonts w:ascii="Book Antiqua" w:eastAsia="Book Antiqua" w:hAnsi="Book Antiqua" w:cs="Book Antiqua"/>
          <w:color w:val="000000"/>
          <w:vertAlign w:val="superscript"/>
        </w:rPr>
        <w:t>[6</w:t>
      </w:r>
      <w:r w:rsidR="00A275D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18]</w:t>
      </w:r>
      <w:r w:rsidR="00A275D6">
        <w:rPr>
          <w:rFonts w:ascii="Book Antiqua" w:eastAsia="Book Antiqua" w:hAnsi="Book Antiqua" w:cs="Book Antiqua"/>
          <w:color w:val="000000"/>
        </w:rPr>
        <w:t xml:space="preserve"> </w:t>
      </w:r>
      <w:r>
        <w:rPr>
          <w:rFonts w:ascii="Book Antiqua" w:eastAsia="Book Antiqua" w:hAnsi="Book Antiqua" w:cs="Book Antiqua"/>
          <w:color w:val="000000"/>
        </w:rPr>
        <w:t>(Table</w:t>
      </w:r>
      <w:r w:rsidR="002832AE">
        <w:rPr>
          <w:rFonts w:ascii="Book Antiqua" w:eastAsia="Book Antiqua" w:hAnsi="Book Antiqua" w:cs="Book Antiqua"/>
          <w:color w:val="000000"/>
        </w:rPr>
        <w:t>s</w:t>
      </w:r>
      <w:r>
        <w:rPr>
          <w:rFonts w:ascii="Book Antiqua" w:eastAsia="Book Antiqua" w:hAnsi="Book Antiqua" w:cs="Book Antiqua"/>
          <w:color w:val="000000"/>
        </w:rPr>
        <w:t xml:space="preserve"> 1</w:t>
      </w:r>
      <w:r w:rsidR="002832AE">
        <w:rPr>
          <w:rFonts w:ascii="Book Antiqua" w:eastAsia="Book Antiqua" w:hAnsi="Book Antiqua" w:cs="Book Antiqua"/>
          <w:color w:val="000000"/>
        </w:rPr>
        <w:t xml:space="preserve"> and 2</w:t>
      </w:r>
      <w:r>
        <w:rPr>
          <w:rFonts w:ascii="Book Antiqua" w:eastAsia="Book Antiqua" w:hAnsi="Book Antiqua" w:cs="Book Antiqua"/>
          <w:color w:val="000000"/>
        </w:rPr>
        <w:t>), showed that even though many of them comprised bilateral distribution of CRLM</w:t>
      </w:r>
      <w:r>
        <w:rPr>
          <w:rFonts w:ascii="Book Antiqua" w:eastAsia="Book Antiqua" w:hAnsi="Book Antiqua" w:cs="Book Antiqua"/>
          <w:color w:val="000000"/>
          <w:vertAlign w:val="superscript"/>
        </w:rPr>
        <w:t>[18</w:t>
      </w:r>
      <w:r w:rsidR="00A275D6">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only Pardo </w:t>
      </w:r>
      <w:r w:rsidRPr="00A275D6">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a “two-stage resection” in 10 patients, 7 of whom underwent </w:t>
      </w:r>
      <w:r w:rsidR="001D60B9">
        <w:rPr>
          <w:rFonts w:ascii="Book Antiqua" w:eastAsia="Book Antiqua" w:hAnsi="Book Antiqua" w:cs="Book Antiqua"/>
          <w:color w:val="000000"/>
        </w:rPr>
        <w:t>associating liver partition and portal vein ligation for stag</w:t>
      </w:r>
      <w:r>
        <w:rPr>
          <w:rFonts w:ascii="Book Antiqua" w:eastAsia="Book Antiqua" w:hAnsi="Book Antiqua" w:cs="Book Antiqua"/>
          <w:color w:val="000000"/>
        </w:rPr>
        <w:t xml:space="preserve">ed hepatectomy (ALPPS), probably from the cohort of </w:t>
      </w:r>
      <w:proofErr w:type="spellStart"/>
      <w:r>
        <w:rPr>
          <w:rFonts w:ascii="Book Antiqua" w:eastAsia="Book Antiqua" w:hAnsi="Book Antiqua" w:cs="Book Antiqua"/>
          <w:color w:val="000000"/>
        </w:rPr>
        <w:t>Justinger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In this latter study,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of ALPPS</w:t>
      </w:r>
      <w:r w:rsidR="00A275D6">
        <w:rPr>
          <w:rFonts w:ascii="Book Antiqua" w:eastAsia="Book Antiqua" w:hAnsi="Book Antiqua" w:cs="Book Antiqua"/>
          <w:color w:val="000000"/>
        </w:rPr>
        <w:t xml:space="preserve"> </w:t>
      </w:r>
      <w:r>
        <w:rPr>
          <w:rFonts w:ascii="Book Antiqua" w:eastAsia="Book Antiqua" w:hAnsi="Book Antiqua" w:cs="Book Antiqua"/>
          <w:color w:val="000000"/>
        </w:rPr>
        <w:t>+</w:t>
      </w:r>
      <w:r w:rsidR="00A275D6">
        <w:rPr>
          <w:rFonts w:ascii="Book Antiqua" w:eastAsia="Book Antiqua" w:hAnsi="Book Antiqua" w:cs="Book Antiqua"/>
          <w:color w:val="000000"/>
        </w:rPr>
        <w:t xml:space="preserve"> </w:t>
      </w:r>
      <w:r>
        <w:rPr>
          <w:rFonts w:ascii="Book Antiqua" w:eastAsia="Book Antiqua" w:hAnsi="Book Antiqua" w:cs="Book Antiqua"/>
          <w:color w:val="000000"/>
        </w:rPr>
        <w:t xml:space="preserve">TARE was 85.7%. Increase of FLR in CRLM patients was reported only in few </w:t>
      </w:r>
      <w:proofErr w:type="gramStart"/>
      <w:r>
        <w:rPr>
          <w:rFonts w:ascii="Book Antiqua" w:eastAsia="Book Antiqua" w:hAnsi="Book Antiqua" w:cs="Book Antiqua"/>
          <w:color w:val="000000"/>
        </w:rPr>
        <w:t>studies</w:t>
      </w:r>
      <w:r w:rsidR="00047662">
        <w:rPr>
          <w:rFonts w:ascii="Book Antiqua" w:eastAsia="Book Antiqua" w:hAnsi="Book Antiqua" w:cs="Book Antiqua"/>
          <w:color w:val="000000"/>
          <w:vertAlign w:val="superscript"/>
        </w:rPr>
        <w:t>[</w:t>
      </w:r>
      <w:proofErr w:type="gramEnd"/>
      <w:r w:rsidR="00047662">
        <w:rPr>
          <w:rFonts w:ascii="Book Antiqua" w:eastAsia="Book Antiqua" w:hAnsi="Book Antiqua" w:cs="Book Antiqua"/>
          <w:color w:val="000000"/>
          <w:vertAlign w:val="superscript"/>
        </w:rPr>
        <w:t>22,23]</w:t>
      </w:r>
      <w:r>
        <w:rPr>
          <w:rFonts w:ascii="Book Antiqua" w:eastAsia="Book Antiqua" w:hAnsi="Book Antiqua" w:cs="Book Antiqua"/>
          <w:color w:val="000000"/>
        </w:rPr>
        <w:t>. In our report, TARE to segment II-III led to a FLR increase of 55%, probably induced by the combined regenerative effect produced by the first liver resection, similar to what happens in ALPPS procedure, and by TARE itself. If a larger FLR hypertrophy was required, the role of TARE in combination also with classical portal vein occlusion techniques such as PVE/PVL or ALPPS, could have been explored.</w:t>
      </w:r>
      <w:r w:rsidR="00047662">
        <w:rPr>
          <w:rFonts w:ascii="Book Antiqua" w:eastAsia="Book Antiqua" w:hAnsi="Book Antiqua" w:cs="Book Antiqua"/>
          <w:color w:val="000000"/>
        </w:rPr>
        <w:t xml:space="preserve"> </w:t>
      </w:r>
      <w:r>
        <w:rPr>
          <w:rFonts w:ascii="Book Antiqua" w:eastAsia="Book Antiqua" w:hAnsi="Book Antiqua" w:cs="Book Antiqua"/>
          <w:color w:val="000000"/>
        </w:rPr>
        <w:t xml:space="preserve">However, in this case, TARE was preferred over PVE or PVL since segment IV had to be preserved being part of the FLR. Furthermore metastasis in segment II-III could have progressed leading to the drop out of the patient. On the other side, the risk of proceeding with a second simultaneous hepatectomy or ALPPS was deemed too high. Last but not least, from the oncological point of view, this strategy may allow surgeons, without dealing with time issue, to select only patients with favorable tumor biology, according to radiological response after </w:t>
      </w:r>
      <w:proofErr w:type="gramStart"/>
      <w:r>
        <w:rPr>
          <w:rFonts w:ascii="Book Antiqua" w:eastAsia="Book Antiqua" w:hAnsi="Book Antiqua" w:cs="Book Antiqua"/>
          <w:color w:val="000000"/>
        </w:rPr>
        <w:t>TARE</w:t>
      </w:r>
      <w:r w:rsidR="00047662">
        <w:rPr>
          <w:rFonts w:ascii="Book Antiqua" w:eastAsia="Book Antiqua" w:hAnsi="Book Antiqua" w:cs="Book Antiqua"/>
          <w:color w:val="000000"/>
          <w:vertAlign w:val="superscript"/>
        </w:rPr>
        <w:t>[</w:t>
      </w:r>
      <w:proofErr w:type="gramEnd"/>
      <w:r w:rsidR="00047662">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2A18E40A" w14:textId="77777777" w:rsidR="00A77B3E" w:rsidRDefault="00A77B3E">
      <w:pPr>
        <w:spacing w:line="360" w:lineRule="auto"/>
        <w:jc w:val="both"/>
      </w:pPr>
    </w:p>
    <w:p w14:paraId="17F11247" w14:textId="77777777" w:rsidR="00A77B3E" w:rsidRDefault="005D0DD2">
      <w:pPr>
        <w:spacing w:line="360" w:lineRule="auto"/>
        <w:jc w:val="both"/>
      </w:pPr>
      <w:r>
        <w:rPr>
          <w:rFonts w:ascii="Book Antiqua" w:eastAsia="Book Antiqua" w:hAnsi="Book Antiqua" w:cs="Book Antiqua"/>
          <w:b/>
          <w:caps/>
          <w:color w:val="000000"/>
          <w:u w:val="single"/>
        </w:rPr>
        <w:t>CONCLUSION</w:t>
      </w:r>
    </w:p>
    <w:p w14:paraId="1656DB94" w14:textId="77777777" w:rsidR="00A77B3E" w:rsidRDefault="005D0DD2">
      <w:pPr>
        <w:spacing w:line="360" w:lineRule="auto"/>
        <w:jc w:val="both"/>
      </w:pPr>
      <w:r>
        <w:rPr>
          <w:rFonts w:ascii="Book Antiqua" w:eastAsia="Book Antiqua" w:hAnsi="Book Antiqua" w:cs="Book Antiqua"/>
          <w:color w:val="000000"/>
        </w:rPr>
        <w:t xml:space="preserve">TARE in TSH setting may represent a viable option to increase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in patients with bilateral CLRM by stimulating liver hypertrophy and controlling locally the disease. Future larger, comparative studies may help answer the questions above.</w:t>
      </w:r>
    </w:p>
    <w:p w14:paraId="1D326F92" w14:textId="77777777" w:rsidR="00A77B3E" w:rsidRDefault="00A77B3E">
      <w:pPr>
        <w:spacing w:line="360" w:lineRule="auto"/>
        <w:jc w:val="both"/>
      </w:pPr>
    </w:p>
    <w:p w14:paraId="32EEED5C" w14:textId="77777777" w:rsidR="00A77B3E" w:rsidRDefault="005D0DD2">
      <w:pPr>
        <w:spacing w:line="360" w:lineRule="auto"/>
        <w:jc w:val="both"/>
      </w:pPr>
      <w:r>
        <w:rPr>
          <w:rFonts w:ascii="Book Antiqua" w:eastAsia="Book Antiqua" w:hAnsi="Book Antiqua" w:cs="Book Antiqua"/>
          <w:b/>
          <w:color w:val="000000"/>
        </w:rPr>
        <w:t>REFERENCES</w:t>
      </w:r>
    </w:p>
    <w:p w14:paraId="1314BA8A" w14:textId="77777777" w:rsidR="00A77B3E" w:rsidRDefault="005D0DD2">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Adam R</w:t>
      </w:r>
      <w:r>
        <w:rPr>
          <w:rFonts w:ascii="Book Antiqua" w:eastAsia="Book Antiqua" w:hAnsi="Book Antiqua" w:cs="Book Antiqua"/>
          <w:color w:val="000000"/>
        </w:rPr>
        <w:t xml:space="preserve">, Miller R, </w:t>
      </w:r>
      <w:proofErr w:type="spellStart"/>
      <w:r>
        <w:rPr>
          <w:rFonts w:ascii="Book Antiqua" w:eastAsia="Book Antiqua" w:hAnsi="Book Antiqua" w:cs="Book Antiqua"/>
          <w:color w:val="000000"/>
        </w:rPr>
        <w:t>Pitombo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Wicherts</w:t>
      </w:r>
      <w:proofErr w:type="spellEnd"/>
      <w:r>
        <w:rPr>
          <w:rFonts w:ascii="Book Antiqua" w:eastAsia="Book Antiqua" w:hAnsi="Book Antiqua" w:cs="Book Antiqua"/>
          <w:color w:val="000000"/>
        </w:rPr>
        <w:t xml:space="preserve"> DA, de Haas RJ, </w:t>
      </w:r>
      <w:proofErr w:type="spellStart"/>
      <w:r>
        <w:rPr>
          <w:rFonts w:ascii="Book Antiqua" w:eastAsia="Book Antiqua" w:hAnsi="Book Antiqua" w:cs="Book Antiqua"/>
          <w:color w:val="000000"/>
        </w:rPr>
        <w:t>Bitsakou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Aloia</w:t>
      </w:r>
      <w:proofErr w:type="spellEnd"/>
      <w:r>
        <w:rPr>
          <w:rFonts w:ascii="Book Antiqua" w:eastAsia="Book Antiqua" w:hAnsi="Book Antiqua" w:cs="Book Antiqua"/>
          <w:color w:val="000000"/>
        </w:rPr>
        <w:t xml:space="preserve"> T. Two-stage hepatectomy approach for initially unresectable colorectal hepatic metastases. </w:t>
      </w:r>
      <w:r>
        <w:rPr>
          <w:rFonts w:ascii="Book Antiqua" w:eastAsia="Book Antiqua" w:hAnsi="Book Antiqua" w:cs="Book Antiqua"/>
          <w:i/>
          <w:iCs/>
          <w:color w:val="000000"/>
        </w:rPr>
        <w:t>Surg Oncol Clin N Am</w:t>
      </w:r>
      <w:r>
        <w:rPr>
          <w:rFonts w:ascii="Book Antiqua" w:eastAsia="Book Antiqua" w:hAnsi="Book Antiqua" w:cs="Book Antiqua"/>
          <w:color w:val="000000"/>
        </w:rPr>
        <w:t xml:space="preserve"> 2007; </w:t>
      </w:r>
      <w:r>
        <w:rPr>
          <w:rFonts w:ascii="Book Antiqua" w:eastAsia="Book Antiqua" w:hAnsi="Book Antiqua" w:cs="Book Antiqua"/>
          <w:b/>
          <w:bCs/>
          <w:color w:val="000000"/>
        </w:rPr>
        <w:t>16</w:t>
      </w:r>
      <w:r>
        <w:rPr>
          <w:rFonts w:ascii="Book Antiqua" w:eastAsia="Book Antiqua" w:hAnsi="Book Antiqua" w:cs="Book Antiqua"/>
          <w:color w:val="000000"/>
        </w:rPr>
        <w:t>: 525-536, viii [PMID: 17606192 DOI: 10.1016/j.soc.2007.04.016]</w:t>
      </w:r>
    </w:p>
    <w:p w14:paraId="1D450AFD" w14:textId="77777777" w:rsidR="00A77B3E" w:rsidRDefault="005D0DD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Lam VW</w:t>
      </w:r>
      <w:r>
        <w:rPr>
          <w:rFonts w:ascii="Book Antiqua" w:eastAsia="Book Antiqua" w:hAnsi="Book Antiqua" w:cs="Book Antiqua"/>
          <w:color w:val="000000"/>
        </w:rPr>
        <w:t xml:space="preserve">, Laurence JM, Johnston E, Hollands MJ, </w:t>
      </w:r>
      <w:proofErr w:type="spellStart"/>
      <w:r>
        <w:rPr>
          <w:rFonts w:ascii="Book Antiqua" w:eastAsia="Book Antiqua" w:hAnsi="Book Antiqua" w:cs="Book Antiqua"/>
          <w:color w:val="000000"/>
        </w:rPr>
        <w:t>Pleass</w:t>
      </w:r>
      <w:proofErr w:type="spellEnd"/>
      <w:r>
        <w:rPr>
          <w:rFonts w:ascii="Book Antiqua" w:eastAsia="Book Antiqua" w:hAnsi="Book Antiqua" w:cs="Book Antiqua"/>
          <w:color w:val="000000"/>
        </w:rPr>
        <w:t xml:space="preserve"> HC, Richardson AJ. A systematic review of two-stage hepatectomy in patients with initially unresectable colorectal liver metastases.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2013; </w:t>
      </w:r>
      <w:r>
        <w:rPr>
          <w:rFonts w:ascii="Book Antiqua" w:eastAsia="Book Antiqua" w:hAnsi="Book Antiqua" w:cs="Book Antiqua"/>
          <w:b/>
          <w:bCs/>
          <w:color w:val="000000"/>
        </w:rPr>
        <w:t>15</w:t>
      </w:r>
      <w:r>
        <w:rPr>
          <w:rFonts w:ascii="Book Antiqua" w:eastAsia="Book Antiqua" w:hAnsi="Book Antiqua" w:cs="Book Antiqua"/>
          <w:color w:val="000000"/>
        </w:rPr>
        <w:t>: 483-491 [PMID: 23750490 DOI: 10.1111/j.1477-2574.2012.00607.x]</w:t>
      </w:r>
    </w:p>
    <w:p w14:paraId="7CC350FE" w14:textId="77777777" w:rsidR="00A77B3E" w:rsidRDefault="005D0DD2">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Baltatzis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Siriwardena AK. Liver Resection for Colorectal Hepatic Metastases after Systemic Chemotherapy and Selective Internal Radiation Therapy with Yttrium-90 Microspheres: A Systematic Review. </w:t>
      </w:r>
      <w:r>
        <w:rPr>
          <w:rFonts w:ascii="Book Antiqua" w:eastAsia="Book Antiqua" w:hAnsi="Book Antiqua" w:cs="Book Antiqua"/>
          <w:i/>
          <w:iCs/>
          <w:color w:val="000000"/>
        </w:rPr>
        <w:t>Dig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36</w:t>
      </w:r>
      <w:r>
        <w:rPr>
          <w:rFonts w:ascii="Book Antiqua" w:eastAsia="Book Antiqua" w:hAnsi="Book Antiqua" w:cs="Book Antiqua"/>
          <w:color w:val="000000"/>
        </w:rPr>
        <w:t>: 273-280 [PMID: 29886488 DOI: 10.1159/000490111]</w:t>
      </w:r>
    </w:p>
    <w:p w14:paraId="6C070C3E" w14:textId="77777777" w:rsidR="00A77B3E" w:rsidRDefault="005D0DD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Teo JY</w:t>
      </w:r>
      <w:r>
        <w:rPr>
          <w:rFonts w:ascii="Book Antiqua" w:eastAsia="Book Antiqua" w:hAnsi="Book Antiqua" w:cs="Book Antiqua"/>
          <w:color w:val="000000"/>
        </w:rPr>
        <w:t xml:space="preserve">, Allen JC Jr, Ng DC, Choo SP, Tai DW, Chang JP, Cheah FK, Chow PK, Goh BK. A systematic review of contralateral liver lobe hypertrophy after </w:t>
      </w:r>
      <w:proofErr w:type="spellStart"/>
      <w:r>
        <w:rPr>
          <w:rFonts w:ascii="Book Antiqua" w:eastAsia="Book Antiqua" w:hAnsi="Book Antiqua" w:cs="Book Antiqua"/>
          <w:color w:val="000000"/>
        </w:rPr>
        <w:t>unilobar</w:t>
      </w:r>
      <w:proofErr w:type="spellEnd"/>
      <w:r>
        <w:rPr>
          <w:rFonts w:ascii="Book Antiqua" w:eastAsia="Book Antiqua" w:hAnsi="Book Antiqua" w:cs="Book Antiqua"/>
          <w:color w:val="000000"/>
        </w:rPr>
        <w:t xml:space="preserve"> selective internal radiation therapy with Y90.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7-12 [PMID: 26776845 DOI: 10.1016/j.hpb.2015.07.002]</w:t>
      </w:r>
    </w:p>
    <w:p w14:paraId="656D9CFC" w14:textId="77777777" w:rsidR="00A77B3E" w:rsidRDefault="005D0DD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Birgin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Rasbach</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Seyfried</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Rathmann</w:t>
      </w:r>
      <w:proofErr w:type="spellEnd"/>
      <w:r>
        <w:rPr>
          <w:rFonts w:ascii="Book Antiqua" w:eastAsia="Book Antiqua" w:hAnsi="Book Antiqua" w:cs="Book Antiqua"/>
          <w:color w:val="000000"/>
        </w:rPr>
        <w:t xml:space="preserve"> N, Diehl SJ, Schoenberg SO, </w:t>
      </w:r>
      <w:proofErr w:type="spellStart"/>
      <w:r>
        <w:rPr>
          <w:rFonts w:ascii="Book Antiqua" w:eastAsia="Book Antiqua" w:hAnsi="Book Antiqua" w:cs="Book Antiqua"/>
          <w:color w:val="000000"/>
        </w:rPr>
        <w:t>Reissfelder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Rahbari</w:t>
      </w:r>
      <w:proofErr w:type="spellEnd"/>
      <w:r>
        <w:rPr>
          <w:rFonts w:ascii="Book Antiqua" w:eastAsia="Book Antiqua" w:hAnsi="Book Antiqua" w:cs="Book Antiqua"/>
          <w:color w:val="000000"/>
        </w:rPr>
        <w:t xml:space="preserve"> NN. Contralateral Liver Hypertrophy and Oncological Outcome Following Radioembolization with </w:t>
      </w:r>
      <w:r>
        <w:rPr>
          <w:rFonts w:ascii="Book Antiqua" w:eastAsia="Book Antiqua" w:hAnsi="Book Antiqua" w:cs="Book Antiqua"/>
          <w:color w:val="000000"/>
          <w:szCs w:val="30"/>
          <w:vertAlign w:val="superscript"/>
        </w:rPr>
        <w:t>90</w:t>
      </w:r>
      <w:r>
        <w:rPr>
          <w:rFonts w:ascii="Book Antiqua" w:eastAsia="Book Antiqua" w:hAnsi="Book Antiqua" w:cs="Book Antiqua"/>
          <w:color w:val="000000"/>
        </w:rPr>
        <w:t xml:space="preserve">Y-Microspheres: A Systematic Review. </w:t>
      </w:r>
      <w:r>
        <w:rPr>
          <w:rFonts w:ascii="Book Antiqua" w:eastAsia="Book Antiqua" w:hAnsi="Book Antiqua" w:cs="Book Antiqua"/>
          <w:i/>
          <w:iCs/>
          <w:color w:val="000000"/>
        </w:rPr>
        <w:t>Cancers (Basel)</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32012709 DOI: 10.3390/cancers12020294]</w:t>
      </w:r>
    </w:p>
    <w:p w14:paraId="392C5021" w14:textId="77777777" w:rsidR="00A77B3E" w:rsidRDefault="005D0DD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Lim L</w:t>
      </w:r>
      <w:r>
        <w:rPr>
          <w:rFonts w:ascii="Book Antiqua" w:eastAsia="Book Antiqua" w:hAnsi="Book Antiqua" w:cs="Book Antiqua"/>
          <w:color w:val="000000"/>
        </w:rPr>
        <w:t xml:space="preserve">, Gibbs P, Yip D, Shapiro JD, Dowling R, Smith D, Little A, Bailey W, Liechtenstein M. A prospective evaluation of treatment with Selective Internal Radiation Therapy (SIR-spheres) in patients with unresectable liver metastases from colorectal cancer previously treated with 5-FU based chemotherapy.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132 [PMID: 16225697 DOI: 10.1186/1471-2407-5-132]</w:t>
      </w:r>
    </w:p>
    <w:p w14:paraId="740AE0FF" w14:textId="77777777" w:rsidR="00A77B3E" w:rsidRDefault="005D0DD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Sharma RA</w:t>
      </w:r>
      <w:r>
        <w:rPr>
          <w:rFonts w:ascii="Book Antiqua" w:eastAsia="Book Antiqua" w:hAnsi="Book Antiqua" w:cs="Book Antiqua"/>
          <w:color w:val="000000"/>
        </w:rPr>
        <w:t xml:space="preserve">, Van Hazel GA, Morgan B, Berry DP, </w:t>
      </w:r>
      <w:proofErr w:type="spellStart"/>
      <w:r>
        <w:rPr>
          <w:rFonts w:ascii="Book Antiqua" w:eastAsia="Book Antiqua" w:hAnsi="Book Antiqua" w:cs="Book Antiqua"/>
          <w:color w:val="000000"/>
        </w:rPr>
        <w:t>Blanshard</w:t>
      </w:r>
      <w:proofErr w:type="spellEnd"/>
      <w:r>
        <w:rPr>
          <w:rFonts w:ascii="Book Antiqua" w:eastAsia="Book Antiqua" w:hAnsi="Book Antiqua" w:cs="Book Antiqua"/>
          <w:color w:val="000000"/>
        </w:rPr>
        <w:t xml:space="preserve"> K, Price D, Bower G, Shannon JA, Gibbs P, Steward WP. Radioembolization of liver metastases from colorectal cancer using yttrium-90 microspheres with concomitant systemic oxaliplatin, fluorouracil, and leucovorin chemotherapy.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1099-1106 [PMID: 17369573 DOI: 10.1200/JCO.2006.08.7916]</w:t>
      </w:r>
    </w:p>
    <w:p w14:paraId="60667CC3" w14:textId="77777777" w:rsidR="00A77B3E" w:rsidRDefault="005D0DD2">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Hendlisz</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Van den </w:t>
      </w:r>
      <w:proofErr w:type="spellStart"/>
      <w:r>
        <w:rPr>
          <w:rFonts w:ascii="Book Antiqua" w:eastAsia="Book Antiqua" w:hAnsi="Book Antiqua" w:cs="Book Antiqua"/>
          <w:color w:val="000000"/>
        </w:rPr>
        <w:t>Eynde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Maleux</w:t>
      </w:r>
      <w:proofErr w:type="spellEnd"/>
      <w:r>
        <w:rPr>
          <w:rFonts w:ascii="Book Antiqua" w:eastAsia="Book Antiqua" w:hAnsi="Book Antiqua" w:cs="Book Antiqua"/>
          <w:color w:val="000000"/>
        </w:rPr>
        <w:t xml:space="preserve"> G, Lambert B, </w:t>
      </w:r>
      <w:proofErr w:type="spellStart"/>
      <w:r>
        <w:rPr>
          <w:rFonts w:ascii="Book Antiqua" w:eastAsia="Book Antiqua" w:hAnsi="Book Antiqua" w:cs="Book Antiqua"/>
          <w:color w:val="000000"/>
        </w:rPr>
        <w:t>Vannoote</w:t>
      </w:r>
      <w:proofErr w:type="spellEnd"/>
      <w:r>
        <w:rPr>
          <w:rFonts w:ascii="Book Antiqua" w:eastAsia="Book Antiqua" w:hAnsi="Book Antiqua" w:cs="Book Antiqua"/>
          <w:color w:val="000000"/>
        </w:rPr>
        <w:t xml:space="preserve"> J, De </w:t>
      </w:r>
      <w:proofErr w:type="spellStart"/>
      <w:r>
        <w:rPr>
          <w:rFonts w:ascii="Book Antiqua" w:eastAsia="Book Antiqua" w:hAnsi="Book Antiqua" w:cs="Book Antiqua"/>
          <w:color w:val="000000"/>
        </w:rPr>
        <w:t>Keukeleire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Defreyne</w:t>
      </w:r>
      <w:proofErr w:type="spellEnd"/>
      <w:r>
        <w:rPr>
          <w:rFonts w:ascii="Book Antiqua" w:eastAsia="Book Antiqua" w:hAnsi="Book Antiqua" w:cs="Book Antiqua"/>
          <w:color w:val="000000"/>
        </w:rPr>
        <w:t xml:space="preserve"> L,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Delatte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Delaunoit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Personeni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Paesmans</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Laethem</w:t>
      </w:r>
      <w:proofErr w:type="spellEnd"/>
      <w:r>
        <w:rPr>
          <w:rFonts w:ascii="Book Antiqua" w:eastAsia="Book Antiqua" w:hAnsi="Book Antiqua" w:cs="Book Antiqua"/>
          <w:color w:val="000000"/>
        </w:rPr>
        <w:t xml:space="preserve"> JL, Flamen P. Phase III trial comparing protracted intravenous fluorouracil infusion alone or with yttrium-90 resin microspheres radioembolization for liver-limited metastatic colorectal cancer refractory to standard chemotherapy.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28</w:t>
      </w:r>
      <w:r>
        <w:rPr>
          <w:rFonts w:ascii="Book Antiqua" w:eastAsia="Book Antiqua" w:hAnsi="Book Antiqua" w:cs="Book Antiqua"/>
          <w:color w:val="000000"/>
        </w:rPr>
        <w:t>: 3687-3694 [PMID: 20567019 DOI: 10.1200/JCO.2010.28.5643]</w:t>
      </w:r>
    </w:p>
    <w:p w14:paraId="56CD34DB" w14:textId="77777777" w:rsidR="00A77B3E" w:rsidRDefault="005D0DD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Brown RE</w:t>
      </w:r>
      <w:r>
        <w:rPr>
          <w:rFonts w:ascii="Book Antiqua" w:eastAsia="Book Antiqua" w:hAnsi="Book Antiqua" w:cs="Book Antiqua"/>
          <w:color w:val="000000"/>
        </w:rPr>
        <w:t xml:space="preserve">, Bower MR, Metzger TL, Scoggins CR, McMasters KM, </w:t>
      </w:r>
      <w:proofErr w:type="spellStart"/>
      <w:r>
        <w:rPr>
          <w:rFonts w:ascii="Book Antiqua" w:eastAsia="Book Antiqua" w:hAnsi="Book Antiqua" w:cs="Book Antiqua"/>
          <w:color w:val="000000"/>
        </w:rPr>
        <w:t>Hahl</w:t>
      </w:r>
      <w:proofErr w:type="spellEnd"/>
      <w:r>
        <w:rPr>
          <w:rFonts w:ascii="Book Antiqua" w:eastAsia="Book Antiqua" w:hAnsi="Book Antiqua" w:cs="Book Antiqua"/>
          <w:color w:val="000000"/>
        </w:rPr>
        <w:t xml:space="preserve"> MJ, Tatum C, Martin RC. Hepatectomy after hepatic arterial therapy with either yttrium-90 or drug-eluting bead chemotherapy: is it safe? </w:t>
      </w:r>
      <w:r>
        <w:rPr>
          <w:rFonts w:ascii="Book Antiqua" w:eastAsia="Book Antiqua" w:hAnsi="Book Antiqua" w:cs="Book Antiqua"/>
          <w:i/>
          <w:iCs/>
          <w:color w:val="000000"/>
        </w:rPr>
        <w:t>HPB (Oxford)</w:t>
      </w:r>
      <w:r>
        <w:rPr>
          <w:rFonts w:ascii="Book Antiqua" w:eastAsia="Book Antiqua" w:hAnsi="Book Antiqua" w:cs="Book Antiqua"/>
          <w:color w:val="000000"/>
        </w:rPr>
        <w:t xml:space="preserve"> 2011; </w:t>
      </w:r>
      <w:r>
        <w:rPr>
          <w:rFonts w:ascii="Book Antiqua" w:eastAsia="Book Antiqua" w:hAnsi="Book Antiqua" w:cs="Book Antiqua"/>
          <w:b/>
          <w:bCs/>
          <w:color w:val="000000"/>
        </w:rPr>
        <w:t>13</w:t>
      </w:r>
      <w:r>
        <w:rPr>
          <w:rFonts w:ascii="Book Antiqua" w:eastAsia="Book Antiqua" w:hAnsi="Book Antiqua" w:cs="Book Antiqua"/>
          <w:color w:val="000000"/>
        </w:rPr>
        <w:t>: 91-95 [PMID: 21241425 DOI: 10.1111/j.1477-2574.2010.00246.x]</w:t>
      </w:r>
    </w:p>
    <w:p w14:paraId="1971A49B" w14:textId="77777777" w:rsidR="00A77B3E" w:rsidRDefault="005D0DD2">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Whitney R</w:t>
      </w:r>
      <w:r>
        <w:rPr>
          <w:rFonts w:ascii="Book Antiqua" w:eastAsia="Book Antiqua" w:hAnsi="Book Antiqua" w:cs="Book Antiqua"/>
          <w:color w:val="000000"/>
        </w:rPr>
        <w:t xml:space="preserve">, Tatum C, </w:t>
      </w:r>
      <w:proofErr w:type="spellStart"/>
      <w:r>
        <w:rPr>
          <w:rFonts w:ascii="Book Antiqua" w:eastAsia="Book Antiqua" w:hAnsi="Book Antiqua" w:cs="Book Antiqua"/>
          <w:color w:val="000000"/>
        </w:rPr>
        <w:t>Hahl</w:t>
      </w:r>
      <w:proofErr w:type="spellEnd"/>
      <w:r>
        <w:rPr>
          <w:rFonts w:ascii="Book Antiqua" w:eastAsia="Book Antiqua" w:hAnsi="Book Antiqua" w:cs="Book Antiqua"/>
          <w:color w:val="000000"/>
        </w:rPr>
        <w:t xml:space="preserve"> M, Ellis S, Scoggins CR, McMasters K, Martin RC. Safety of hepatic resection in metastatic disease to the liver after yttrium-90 therapy.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2011; </w:t>
      </w:r>
      <w:r>
        <w:rPr>
          <w:rFonts w:ascii="Book Antiqua" w:eastAsia="Book Antiqua" w:hAnsi="Book Antiqua" w:cs="Book Antiqua"/>
          <w:b/>
          <w:bCs/>
          <w:color w:val="000000"/>
        </w:rPr>
        <w:t>166</w:t>
      </w:r>
      <w:r>
        <w:rPr>
          <w:rFonts w:ascii="Book Antiqua" w:eastAsia="Book Antiqua" w:hAnsi="Book Antiqua" w:cs="Book Antiqua"/>
          <w:color w:val="000000"/>
        </w:rPr>
        <w:t>: 236-240 [PMID: 19691985 DOI: 10.1016/j.jss.2009.05.021]</w:t>
      </w:r>
    </w:p>
    <w:p w14:paraId="37C48921" w14:textId="77777777" w:rsidR="00A77B3E" w:rsidRDefault="005D0DD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Vouche</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Lewandowski RJ, </w:t>
      </w:r>
      <w:proofErr w:type="spellStart"/>
      <w:r>
        <w:rPr>
          <w:rFonts w:ascii="Book Antiqua" w:eastAsia="Book Antiqua" w:hAnsi="Book Antiqua" w:cs="Book Antiqua"/>
          <w:color w:val="000000"/>
        </w:rPr>
        <w:t>Atassi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Memon</w:t>
      </w:r>
      <w:proofErr w:type="spellEnd"/>
      <w:r>
        <w:rPr>
          <w:rFonts w:ascii="Book Antiqua" w:eastAsia="Book Antiqua" w:hAnsi="Book Antiqua" w:cs="Book Antiqua"/>
          <w:color w:val="000000"/>
        </w:rPr>
        <w:t xml:space="preserve"> K, Gates VL, Ryu RK, Gaba RC, Mulcahy MF, Baker T, Sato K, Hickey R, Ganger D, Riaz A, Fryer J, </w:t>
      </w:r>
      <w:proofErr w:type="spellStart"/>
      <w:r>
        <w:rPr>
          <w:rFonts w:ascii="Book Antiqua" w:eastAsia="Book Antiqua" w:hAnsi="Book Antiqua" w:cs="Book Antiqua"/>
          <w:color w:val="000000"/>
        </w:rPr>
        <w:t>Caicedo</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Kulik L, Salem R. Radiation lobectomy: time-dependent analysis of future liver remnant volume in unresectable liver cancer as a bridge to resection.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1029-1036 [PMID: 23811303 DOI: 10.1016/j.jhep.2013.06.015]</w:t>
      </w:r>
    </w:p>
    <w:p w14:paraId="09CD8105" w14:textId="77777777" w:rsidR="00A77B3E" w:rsidRDefault="005D0DD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Henry LR</w:t>
      </w:r>
      <w:r>
        <w:rPr>
          <w:rFonts w:ascii="Book Antiqua" w:eastAsia="Book Antiqua" w:hAnsi="Book Antiqua" w:cs="Book Antiqua"/>
          <w:color w:val="000000"/>
        </w:rPr>
        <w:t xml:space="preserve">, Hostetter RB, Ressler B, Bowser I, Yan M, </w:t>
      </w:r>
      <w:proofErr w:type="spellStart"/>
      <w:r>
        <w:rPr>
          <w:rFonts w:ascii="Book Antiqua" w:eastAsia="Book Antiqua" w:hAnsi="Book Antiqua" w:cs="Book Antiqua"/>
          <w:color w:val="000000"/>
        </w:rPr>
        <w:t>Vaghefi</w:t>
      </w:r>
      <w:proofErr w:type="spellEnd"/>
      <w:r>
        <w:rPr>
          <w:rFonts w:ascii="Book Antiqua" w:eastAsia="Book Antiqua" w:hAnsi="Book Antiqua" w:cs="Book Antiqua"/>
          <w:color w:val="000000"/>
        </w:rPr>
        <w:t xml:space="preserve"> H, Abad J, </w:t>
      </w:r>
      <w:proofErr w:type="spellStart"/>
      <w:r>
        <w:rPr>
          <w:rFonts w:ascii="Book Antiqua" w:eastAsia="Book Antiqua" w:hAnsi="Book Antiqua" w:cs="Book Antiqua"/>
          <w:color w:val="000000"/>
        </w:rPr>
        <w:t>Gulec</w:t>
      </w:r>
      <w:proofErr w:type="spellEnd"/>
      <w:r>
        <w:rPr>
          <w:rFonts w:ascii="Book Antiqua" w:eastAsia="Book Antiqua" w:hAnsi="Book Antiqua" w:cs="Book Antiqua"/>
          <w:color w:val="000000"/>
        </w:rPr>
        <w:t xml:space="preserve"> S, Schwarz RE. Liver resection for metastatic disease after y90 radioembolization: a case series with long-term follow-up.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22</w:t>
      </w:r>
      <w:r>
        <w:rPr>
          <w:rFonts w:ascii="Book Antiqua" w:eastAsia="Book Antiqua" w:hAnsi="Book Antiqua" w:cs="Book Antiqua"/>
          <w:color w:val="000000"/>
        </w:rPr>
        <w:t>: 467-474 [PMID: 25190114 DOI: 10.1245/s10434-014-4012-z]</w:t>
      </w:r>
    </w:p>
    <w:p w14:paraId="2BDB61FA" w14:textId="77777777" w:rsidR="00A77B3E" w:rsidRDefault="005D0DD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Moir JA</w:t>
      </w:r>
      <w:r>
        <w:rPr>
          <w:rFonts w:ascii="Book Antiqua" w:eastAsia="Book Antiqua" w:hAnsi="Book Antiqua" w:cs="Book Antiqua"/>
          <w:color w:val="000000"/>
        </w:rPr>
        <w:t xml:space="preserve">, Burns J, Barnes J, Colgan F, White SA, Littler P, Manas DM, French JJ. Selective internal radiation therapy for liver malignancies.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102</w:t>
      </w:r>
      <w:r>
        <w:rPr>
          <w:rFonts w:ascii="Book Antiqua" w:eastAsia="Book Antiqua" w:hAnsi="Book Antiqua" w:cs="Book Antiqua"/>
          <w:color w:val="000000"/>
        </w:rPr>
        <w:t>: 1533-1540 [PMID: 26364826 DOI: 10.1002/bjs.9924]</w:t>
      </w:r>
    </w:p>
    <w:p w14:paraId="1A4A8066" w14:textId="77777777" w:rsidR="00A77B3E" w:rsidRDefault="005D0DD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Maleux</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Deroose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Laenen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Verslype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Heye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Haustermans</w:t>
      </w:r>
      <w:proofErr w:type="spellEnd"/>
      <w:r>
        <w:rPr>
          <w:rFonts w:ascii="Book Antiqua" w:eastAsia="Book Antiqua" w:hAnsi="Book Antiqua" w:cs="Book Antiqua"/>
          <w:color w:val="000000"/>
        </w:rPr>
        <w:t xml:space="preserve"> K, De </w:t>
      </w:r>
      <w:proofErr w:type="spellStart"/>
      <w:r>
        <w:rPr>
          <w:rFonts w:ascii="Book Antiqua" w:eastAsia="Book Antiqua" w:hAnsi="Book Antiqua" w:cs="Book Antiqua"/>
          <w:color w:val="000000"/>
        </w:rPr>
        <w:t>Hertogh</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Sagaert</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Topal</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Prenen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Vanbeckevoort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Vandecaveye</w:t>
      </w:r>
      <w:proofErr w:type="spellEnd"/>
      <w:r>
        <w:rPr>
          <w:rFonts w:ascii="Book Antiqua" w:eastAsia="Book Antiqua" w:hAnsi="Book Antiqua" w:cs="Book Antiqua"/>
          <w:color w:val="000000"/>
        </w:rPr>
        <w:t xml:space="preserve"> V, Van </w:t>
      </w:r>
      <w:proofErr w:type="spellStart"/>
      <w:r>
        <w:rPr>
          <w:rFonts w:ascii="Book Antiqua" w:eastAsia="Book Antiqua" w:hAnsi="Book Antiqua" w:cs="Book Antiqua"/>
          <w:color w:val="000000"/>
        </w:rPr>
        <w:t>Cutsem</w:t>
      </w:r>
      <w:proofErr w:type="spellEnd"/>
      <w:r>
        <w:rPr>
          <w:rFonts w:ascii="Book Antiqua" w:eastAsia="Book Antiqua" w:hAnsi="Book Antiqua" w:cs="Book Antiqua"/>
          <w:color w:val="000000"/>
        </w:rPr>
        <w:t xml:space="preserve"> E. Yttrium-90 radioembolization for the treatment of </w:t>
      </w:r>
      <w:proofErr w:type="spellStart"/>
      <w:r>
        <w:rPr>
          <w:rFonts w:ascii="Book Antiqua" w:eastAsia="Book Antiqua" w:hAnsi="Book Antiqua" w:cs="Book Antiqua"/>
          <w:color w:val="000000"/>
        </w:rPr>
        <w:t>chemorefractory</w:t>
      </w:r>
      <w:proofErr w:type="spellEnd"/>
      <w:r>
        <w:rPr>
          <w:rFonts w:ascii="Book Antiqua" w:eastAsia="Book Antiqua" w:hAnsi="Book Antiqua" w:cs="Book Antiqua"/>
          <w:color w:val="000000"/>
        </w:rPr>
        <w:t xml:space="preserve"> colorectal liver metastases: Technical results, clinical outcome and factors potentially influencing </w:t>
      </w:r>
      <w:r>
        <w:rPr>
          <w:rFonts w:ascii="Book Antiqua" w:eastAsia="Book Antiqua" w:hAnsi="Book Antiqua" w:cs="Book Antiqua"/>
          <w:color w:val="000000"/>
        </w:rPr>
        <w:lastRenderedPageBreak/>
        <w:t xml:space="preserve">survival. </w:t>
      </w:r>
      <w:r>
        <w:rPr>
          <w:rFonts w:ascii="Book Antiqua" w:eastAsia="Book Antiqua" w:hAnsi="Book Antiqua" w:cs="Book Antiqua"/>
          <w:i/>
          <w:iCs/>
          <w:color w:val="000000"/>
        </w:rPr>
        <w:t>Acta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55</w:t>
      </w:r>
      <w:r>
        <w:rPr>
          <w:rFonts w:ascii="Book Antiqua" w:eastAsia="Book Antiqua" w:hAnsi="Book Antiqua" w:cs="Book Antiqua"/>
          <w:color w:val="000000"/>
        </w:rPr>
        <w:t>: 486-495 [PMID: 26625262 DOI: 10.3109/0284186X.2015.1101151]</w:t>
      </w:r>
    </w:p>
    <w:p w14:paraId="372C94F5" w14:textId="77777777" w:rsidR="00A77B3E" w:rsidRDefault="005D0DD2">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Wright GP</w:t>
      </w:r>
      <w:r>
        <w:rPr>
          <w:rFonts w:ascii="Book Antiqua" w:eastAsia="Book Antiqua" w:hAnsi="Book Antiqua" w:cs="Book Antiqua"/>
          <w:color w:val="000000"/>
        </w:rPr>
        <w:t xml:space="preserve">, Marsh JW, Varma MK, Doherty MG, Bartlett DL, Chung MH. Liver Resection After Selective Internal Radiation Therapy with Yttrium-90 is Safe and Feasible: A Bi-institutional Analysis.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906-913 [PMID: 27878478 DOI: 10.1245/s10434-016-5697-y]</w:t>
      </w:r>
    </w:p>
    <w:p w14:paraId="445B54EB" w14:textId="77777777" w:rsidR="00A77B3E" w:rsidRDefault="005D0DD2">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van Hazel GA</w:t>
      </w:r>
      <w:r>
        <w:rPr>
          <w:rFonts w:ascii="Book Antiqua" w:eastAsia="Book Antiqua" w:hAnsi="Book Antiqua" w:cs="Book Antiqua"/>
          <w:color w:val="000000"/>
        </w:rPr>
        <w:t xml:space="preserve">, Heinemann V, Sharma NK, Findlay MP, </w:t>
      </w:r>
      <w:proofErr w:type="spellStart"/>
      <w:r>
        <w:rPr>
          <w:rFonts w:ascii="Book Antiqua" w:eastAsia="Book Antiqua" w:hAnsi="Book Antiqua" w:cs="Book Antiqua"/>
          <w:color w:val="000000"/>
        </w:rPr>
        <w:t>Ricke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Perez D, Robinson BA, Strickland AH, Ferguson T, Rodríguez J, </w:t>
      </w:r>
      <w:proofErr w:type="spellStart"/>
      <w:r>
        <w:rPr>
          <w:rFonts w:ascii="Book Antiqua" w:eastAsia="Book Antiqua" w:hAnsi="Book Antiqua" w:cs="Book Antiqua"/>
          <w:color w:val="000000"/>
        </w:rPr>
        <w:t>Kröning</w:t>
      </w:r>
      <w:proofErr w:type="spellEnd"/>
      <w:r>
        <w:rPr>
          <w:rFonts w:ascii="Book Antiqua" w:eastAsia="Book Antiqua" w:hAnsi="Book Antiqua" w:cs="Book Antiqua"/>
          <w:color w:val="000000"/>
        </w:rPr>
        <w:t xml:space="preserve"> H, Wolf I, </w:t>
      </w:r>
      <w:proofErr w:type="spellStart"/>
      <w:r>
        <w:rPr>
          <w:rFonts w:ascii="Book Antiqua" w:eastAsia="Book Antiqua" w:hAnsi="Book Antiqua" w:cs="Book Antiqua"/>
          <w:color w:val="000000"/>
        </w:rPr>
        <w:t>Ganju</w:t>
      </w:r>
      <w:proofErr w:type="spellEnd"/>
      <w:r>
        <w:rPr>
          <w:rFonts w:ascii="Book Antiqua" w:eastAsia="Book Antiqua" w:hAnsi="Book Antiqua" w:cs="Book Antiqua"/>
          <w:color w:val="000000"/>
        </w:rPr>
        <w:t xml:space="preserve"> V, Walpole E, Boucher E, </w:t>
      </w:r>
      <w:proofErr w:type="spellStart"/>
      <w:r>
        <w:rPr>
          <w:rFonts w:ascii="Book Antiqua" w:eastAsia="Book Antiqua" w:hAnsi="Book Antiqua" w:cs="Book Antiqua"/>
          <w:color w:val="000000"/>
        </w:rPr>
        <w:t>Tichler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Shacham-Shmueli</w:t>
      </w:r>
      <w:proofErr w:type="spellEnd"/>
      <w:r>
        <w:rPr>
          <w:rFonts w:ascii="Book Antiqua" w:eastAsia="Book Antiqua" w:hAnsi="Book Antiqua" w:cs="Book Antiqua"/>
          <w:color w:val="000000"/>
        </w:rPr>
        <w:t xml:space="preserve"> E, Powell A, </w:t>
      </w:r>
      <w:proofErr w:type="spellStart"/>
      <w:r>
        <w:rPr>
          <w:rFonts w:ascii="Book Antiqua" w:eastAsia="Book Antiqua" w:hAnsi="Book Antiqua" w:cs="Book Antiqua"/>
          <w:color w:val="000000"/>
        </w:rPr>
        <w:t>Eliadis</w:t>
      </w:r>
      <w:proofErr w:type="spellEnd"/>
      <w:r>
        <w:rPr>
          <w:rFonts w:ascii="Book Antiqua" w:eastAsia="Book Antiqua" w:hAnsi="Book Antiqua" w:cs="Book Antiqua"/>
          <w:color w:val="000000"/>
        </w:rPr>
        <w:t xml:space="preserve"> P, Isaacs R, Price D, </w:t>
      </w:r>
      <w:proofErr w:type="spellStart"/>
      <w:r>
        <w:rPr>
          <w:rFonts w:ascii="Book Antiqua" w:eastAsia="Book Antiqua" w:hAnsi="Book Antiqua" w:cs="Book Antiqua"/>
          <w:color w:val="000000"/>
        </w:rPr>
        <w:t>Moeslein</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Bower G,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Van Buskirk M, Cade DN, Thurston K, Gibbs P. SIRFLOX: Randomized Phase III Trial Comparing First-Line mFOLFOX6 (Plus or Minus Bevacizumab) Versus mFOLFOX6 (Plus or Minus Bevacizumab) Plus Selective Internal Radiation Therapy in Patients With Metastatic Colorectal Cancer.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1723-1731 [PMID: 26903575 DOI: 10.1200/JCO.2015.66.1181]</w:t>
      </w:r>
    </w:p>
    <w:p w14:paraId="7ED59402" w14:textId="69D414B7" w:rsidR="00A77B3E" w:rsidRDefault="005D0DD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Wasan</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Gibbs P, Sharma NK,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Heinemann V, </w:t>
      </w:r>
      <w:proofErr w:type="spellStart"/>
      <w:r>
        <w:rPr>
          <w:rFonts w:ascii="Book Antiqua" w:eastAsia="Book Antiqua" w:hAnsi="Book Antiqua" w:cs="Book Antiqua"/>
          <w:color w:val="000000"/>
        </w:rPr>
        <w:t>Ricke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Peeters</w:t>
      </w:r>
      <w:proofErr w:type="spellEnd"/>
      <w:r>
        <w:rPr>
          <w:rFonts w:ascii="Book Antiqua" w:eastAsia="Book Antiqua" w:hAnsi="Book Antiqua" w:cs="Book Antiqua"/>
          <w:color w:val="000000"/>
        </w:rPr>
        <w:t xml:space="preserve"> M, Findlay M, Weaver A, Mills J, Wilson C, Adams R, Francis A, </w:t>
      </w:r>
      <w:proofErr w:type="spellStart"/>
      <w:r>
        <w:rPr>
          <w:rFonts w:ascii="Book Antiqua" w:eastAsia="Book Antiqua" w:hAnsi="Book Antiqua" w:cs="Book Antiqua"/>
          <w:color w:val="000000"/>
        </w:rPr>
        <w:t>Moschandreas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Virdee</w:t>
      </w:r>
      <w:proofErr w:type="spellEnd"/>
      <w:r>
        <w:rPr>
          <w:rFonts w:ascii="Book Antiqua" w:eastAsia="Book Antiqua" w:hAnsi="Book Antiqua" w:cs="Book Antiqua"/>
          <w:color w:val="000000"/>
        </w:rPr>
        <w:t xml:space="preserve"> PS, Dutton P, Love S,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Gray A; FOXFIRE trial investigators; SIRFLOX trial investigators; FOXFIRE-Global trial investigators, van Hazel G, Sharma RA. First-line selective internal radiotherapy plus chemotherapy </w:t>
      </w:r>
      <w:r w:rsidRPr="00293936">
        <w:rPr>
          <w:rFonts w:ascii="Book Antiqua" w:eastAsia="Book Antiqua" w:hAnsi="Book Antiqua" w:cs="Book Antiqua"/>
          <w:color w:val="000000"/>
        </w:rPr>
        <w:t>v</w:t>
      </w:r>
      <w:r w:rsidR="00293936">
        <w:rPr>
          <w:rFonts w:ascii="Book Antiqua" w:eastAsia="Book Antiqua" w:hAnsi="Book Antiqua" w:cs="Book Antiqua"/>
          <w:color w:val="000000"/>
        </w:rPr>
        <w:t>ersu</w:t>
      </w:r>
      <w:r w:rsidRPr="00293936">
        <w:rPr>
          <w:rFonts w:ascii="Book Antiqua" w:eastAsia="Book Antiqua" w:hAnsi="Book Antiqua" w:cs="Book Antiqua"/>
          <w:color w:val="000000"/>
        </w:rPr>
        <w:t>s</w:t>
      </w:r>
      <w:r>
        <w:rPr>
          <w:rFonts w:ascii="Book Antiqua" w:eastAsia="Book Antiqua" w:hAnsi="Book Antiqua" w:cs="Book Antiqua"/>
          <w:color w:val="000000"/>
        </w:rPr>
        <w:t xml:space="preserve"> chemotherapy alone in patients with liver metastases from colorectal cancer (FOXFIRE, SIRFLOX, and FOXFIRE-Global): a combined analysis of three </w:t>
      </w:r>
      <w:proofErr w:type="spellStart"/>
      <w:r>
        <w:rPr>
          <w:rFonts w:ascii="Book Antiqua" w:eastAsia="Book Antiqua" w:hAnsi="Book Antiqua" w:cs="Book Antiqua"/>
          <w:color w:val="000000"/>
        </w:rPr>
        <w:t>multicentre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trials.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1159-1171 [PMID: 28781171 DOI: 10.1016/S1470-2045(17)30457-6]</w:t>
      </w:r>
    </w:p>
    <w:p w14:paraId="629C0C5B" w14:textId="77777777" w:rsidR="00A77B3E" w:rsidRPr="009002A3" w:rsidRDefault="005D0DD2">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Gray B</w:t>
      </w:r>
      <w:r>
        <w:rPr>
          <w:rFonts w:ascii="Book Antiqua" w:eastAsia="Book Antiqua" w:hAnsi="Book Antiqua" w:cs="Book Antiqua"/>
          <w:color w:val="000000"/>
        </w:rPr>
        <w:t xml:space="preserve">, Van Hazel G, Hope M, Burton M, </w:t>
      </w:r>
      <w:proofErr w:type="spellStart"/>
      <w:r>
        <w:rPr>
          <w:rFonts w:ascii="Book Antiqua" w:eastAsia="Book Antiqua" w:hAnsi="Book Antiqua" w:cs="Book Antiqua"/>
          <w:color w:val="000000"/>
        </w:rPr>
        <w:t>Moroz</w:t>
      </w:r>
      <w:proofErr w:type="spellEnd"/>
      <w:r>
        <w:rPr>
          <w:rFonts w:ascii="Book Antiqua" w:eastAsia="Book Antiqua" w:hAnsi="Book Antiqua" w:cs="Book Antiqua"/>
          <w:color w:val="000000"/>
        </w:rPr>
        <w:t xml:space="preserve"> P, Anderson J, </w:t>
      </w:r>
      <w:proofErr w:type="spellStart"/>
      <w:r>
        <w:rPr>
          <w:rFonts w:ascii="Book Antiqua" w:eastAsia="Book Antiqua" w:hAnsi="Book Antiqua" w:cs="Book Antiqua"/>
          <w:color w:val="000000"/>
        </w:rPr>
        <w:t>Gebski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of SIR-Spheres plus chemotherapy vs. chemotherapy alone for treating patients with liver metastases from primary large bowel cancer. </w:t>
      </w:r>
      <w:r w:rsidRPr="009002A3">
        <w:rPr>
          <w:rFonts w:ascii="Book Antiqua" w:eastAsia="Book Antiqua" w:hAnsi="Book Antiqua" w:cs="Book Antiqua"/>
          <w:i/>
          <w:iCs/>
          <w:color w:val="000000"/>
        </w:rPr>
        <w:t>Ann Oncol</w:t>
      </w:r>
      <w:r w:rsidRPr="009002A3">
        <w:rPr>
          <w:rFonts w:ascii="Book Antiqua" w:eastAsia="Book Antiqua" w:hAnsi="Book Antiqua" w:cs="Book Antiqua"/>
          <w:color w:val="000000"/>
        </w:rPr>
        <w:t xml:space="preserve"> 2001; </w:t>
      </w:r>
      <w:r w:rsidRPr="009002A3">
        <w:rPr>
          <w:rFonts w:ascii="Book Antiqua" w:eastAsia="Book Antiqua" w:hAnsi="Book Antiqua" w:cs="Book Antiqua"/>
          <w:b/>
          <w:bCs/>
          <w:color w:val="000000"/>
        </w:rPr>
        <w:t>12</w:t>
      </w:r>
      <w:r w:rsidRPr="009002A3">
        <w:rPr>
          <w:rFonts w:ascii="Book Antiqua" w:eastAsia="Book Antiqua" w:hAnsi="Book Antiqua" w:cs="Book Antiqua"/>
          <w:color w:val="000000"/>
        </w:rPr>
        <w:t>: 1711-1720 [PMID: 11843249 DOI: 10.1023/a:1013569329846]</w:t>
      </w:r>
    </w:p>
    <w:p w14:paraId="1792F42D" w14:textId="77777777" w:rsidR="00A77B3E" w:rsidRDefault="005D0DD2">
      <w:pPr>
        <w:spacing w:line="360" w:lineRule="auto"/>
        <w:jc w:val="both"/>
      </w:pPr>
      <w:r w:rsidRPr="009002A3">
        <w:rPr>
          <w:rFonts w:ascii="Book Antiqua" w:eastAsia="Book Antiqua" w:hAnsi="Book Antiqua" w:cs="Book Antiqua"/>
          <w:color w:val="000000"/>
        </w:rPr>
        <w:t xml:space="preserve">19 </w:t>
      </w:r>
      <w:proofErr w:type="spellStart"/>
      <w:r w:rsidRPr="009002A3">
        <w:rPr>
          <w:rFonts w:ascii="Book Antiqua" w:eastAsia="Book Antiqua" w:hAnsi="Book Antiqua" w:cs="Book Antiqua"/>
          <w:b/>
          <w:bCs/>
          <w:color w:val="000000"/>
        </w:rPr>
        <w:t>Cosimelli</w:t>
      </w:r>
      <w:proofErr w:type="spellEnd"/>
      <w:r w:rsidRPr="009002A3">
        <w:rPr>
          <w:rFonts w:ascii="Book Antiqua" w:eastAsia="Book Antiqua" w:hAnsi="Book Antiqua" w:cs="Book Antiqua"/>
          <w:b/>
          <w:bCs/>
          <w:color w:val="000000"/>
        </w:rPr>
        <w:t xml:space="preserve"> M</w:t>
      </w:r>
      <w:r w:rsidRPr="009002A3">
        <w:rPr>
          <w:rFonts w:ascii="Book Antiqua" w:eastAsia="Book Antiqua" w:hAnsi="Book Antiqua" w:cs="Book Antiqua"/>
          <w:color w:val="000000"/>
        </w:rPr>
        <w:t xml:space="preserve">, </w:t>
      </w:r>
      <w:proofErr w:type="spellStart"/>
      <w:r w:rsidRPr="009002A3">
        <w:rPr>
          <w:rFonts w:ascii="Book Antiqua" w:eastAsia="Book Antiqua" w:hAnsi="Book Antiqua" w:cs="Book Antiqua"/>
          <w:color w:val="000000"/>
        </w:rPr>
        <w:t>Golfieri</w:t>
      </w:r>
      <w:proofErr w:type="spellEnd"/>
      <w:r w:rsidRPr="009002A3">
        <w:rPr>
          <w:rFonts w:ascii="Book Antiqua" w:eastAsia="Book Antiqua" w:hAnsi="Book Antiqua" w:cs="Book Antiqua"/>
          <w:color w:val="000000"/>
        </w:rPr>
        <w:t xml:space="preserve"> R, </w:t>
      </w:r>
      <w:proofErr w:type="spellStart"/>
      <w:r w:rsidRPr="009002A3">
        <w:rPr>
          <w:rFonts w:ascii="Book Antiqua" w:eastAsia="Book Antiqua" w:hAnsi="Book Antiqua" w:cs="Book Antiqua"/>
          <w:color w:val="000000"/>
        </w:rPr>
        <w:t>Cagol</w:t>
      </w:r>
      <w:proofErr w:type="spellEnd"/>
      <w:r w:rsidRPr="009002A3">
        <w:rPr>
          <w:rFonts w:ascii="Book Antiqua" w:eastAsia="Book Antiqua" w:hAnsi="Book Antiqua" w:cs="Book Antiqua"/>
          <w:color w:val="000000"/>
        </w:rPr>
        <w:t xml:space="preserve"> PP, </w:t>
      </w:r>
      <w:proofErr w:type="spellStart"/>
      <w:r w:rsidRPr="009002A3">
        <w:rPr>
          <w:rFonts w:ascii="Book Antiqua" w:eastAsia="Book Antiqua" w:hAnsi="Book Antiqua" w:cs="Book Antiqua"/>
          <w:color w:val="000000"/>
        </w:rPr>
        <w:t>Carpanese</w:t>
      </w:r>
      <w:proofErr w:type="spellEnd"/>
      <w:r w:rsidRPr="009002A3">
        <w:rPr>
          <w:rFonts w:ascii="Book Antiqua" w:eastAsia="Book Antiqua" w:hAnsi="Book Antiqua" w:cs="Book Antiqua"/>
          <w:color w:val="000000"/>
        </w:rPr>
        <w:t xml:space="preserve"> L, </w:t>
      </w:r>
      <w:proofErr w:type="spellStart"/>
      <w:r w:rsidRPr="009002A3">
        <w:rPr>
          <w:rFonts w:ascii="Book Antiqua" w:eastAsia="Book Antiqua" w:hAnsi="Book Antiqua" w:cs="Book Antiqua"/>
          <w:color w:val="000000"/>
        </w:rPr>
        <w:t>Sciuto</w:t>
      </w:r>
      <w:proofErr w:type="spellEnd"/>
      <w:r w:rsidRPr="009002A3">
        <w:rPr>
          <w:rFonts w:ascii="Book Antiqua" w:eastAsia="Book Antiqua" w:hAnsi="Book Antiqua" w:cs="Book Antiqua"/>
          <w:color w:val="000000"/>
        </w:rPr>
        <w:t xml:space="preserve"> R, Maini CL, Mancini R, </w:t>
      </w:r>
      <w:proofErr w:type="spellStart"/>
      <w:r w:rsidRPr="009002A3">
        <w:rPr>
          <w:rFonts w:ascii="Book Antiqua" w:eastAsia="Book Antiqua" w:hAnsi="Book Antiqua" w:cs="Book Antiqua"/>
          <w:color w:val="000000"/>
        </w:rPr>
        <w:t>Sperduti</w:t>
      </w:r>
      <w:proofErr w:type="spellEnd"/>
      <w:r w:rsidRPr="009002A3">
        <w:rPr>
          <w:rFonts w:ascii="Book Antiqua" w:eastAsia="Book Antiqua" w:hAnsi="Book Antiqua" w:cs="Book Antiqua"/>
          <w:color w:val="000000"/>
        </w:rPr>
        <w:t xml:space="preserve"> I, </w:t>
      </w:r>
      <w:proofErr w:type="spellStart"/>
      <w:r w:rsidRPr="009002A3">
        <w:rPr>
          <w:rFonts w:ascii="Book Antiqua" w:eastAsia="Book Antiqua" w:hAnsi="Book Antiqua" w:cs="Book Antiqua"/>
          <w:color w:val="000000"/>
        </w:rPr>
        <w:t>Pizzi</w:t>
      </w:r>
      <w:proofErr w:type="spellEnd"/>
      <w:r w:rsidRPr="009002A3">
        <w:rPr>
          <w:rFonts w:ascii="Book Antiqua" w:eastAsia="Book Antiqua" w:hAnsi="Book Antiqua" w:cs="Book Antiqua"/>
          <w:color w:val="000000"/>
        </w:rPr>
        <w:t xml:space="preserve"> G, </w:t>
      </w:r>
      <w:proofErr w:type="spellStart"/>
      <w:r w:rsidRPr="009002A3">
        <w:rPr>
          <w:rFonts w:ascii="Book Antiqua" w:eastAsia="Book Antiqua" w:hAnsi="Book Antiqua" w:cs="Book Antiqua"/>
          <w:color w:val="000000"/>
        </w:rPr>
        <w:t>Diodoro</w:t>
      </w:r>
      <w:proofErr w:type="spellEnd"/>
      <w:r w:rsidRPr="009002A3">
        <w:rPr>
          <w:rFonts w:ascii="Book Antiqua" w:eastAsia="Book Antiqua" w:hAnsi="Book Antiqua" w:cs="Book Antiqua"/>
          <w:color w:val="000000"/>
        </w:rPr>
        <w:t xml:space="preserve"> MG, Perrone M, </w:t>
      </w:r>
      <w:proofErr w:type="spellStart"/>
      <w:r w:rsidRPr="009002A3">
        <w:rPr>
          <w:rFonts w:ascii="Book Antiqua" w:eastAsia="Book Antiqua" w:hAnsi="Book Antiqua" w:cs="Book Antiqua"/>
          <w:color w:val="000000"/>
        </w:rPr>
        <w:t>Giampalma</w:t>
      </w:r>
      <w:proofErr w:type="spellEnd"/>
      <w:r w:rsidRPr="009002A3">
        <w:rPr>
          <w:rFonts w:ascii="Book Antiqua" w:eastAsia="Book Antiqua" w:hAnsi="Book Antiqua" w:cs="Book Antiqua"/>
          <w:color w:val="000000"/>
        </w:rPr>
        <w:t xml:space="preserve"> E, </w:t>
      </w:r>
      <w:proofErr w:type="spellStart"/>
      <w:r w:rsidRPr="009002A3">
        <w:rPr>
          <w:rFonts w:ascii="Book Antiqua" w:eastAsia="Book Antiqua" w:hAnsi="Book Antiqua" w:cs="Book Antiqua"/>
          <w:color w:val="000000"/>
        </w:rPr>
        <w:t>Angelelli</w:t>
      </w:r>
      <w:proofErr w:type="spellEnd"/>
      <w:r w:rsidRPr="009002A3">
        <w:rPr>
          <w:rFonts w:ascii="Book Antiqua" w:eastAsia="Book Antiqua" w:hAnsi="Book Antiqua" w:cs="Book Antiqua"/>
          <w:color w:val="000000"/>
        </w:rPr>
        <w:t xml:space="preserve"> B, Fiore F, </w:t>
      </w:r>
      <w:proofErr w:type="spellStart"/>
      <w:r w:rsidRPr="009002A3">
        <w:rPr>
          <w:rFonts w:ascii="Book Antiqua" w:eastAsia="Book Antiqua" w:hAnsi="Book Antiqua" w:cs="Book Antiqua"/>
          <w:color w:val="000000"/>
        </w:rPr>
        <w:t>Lastoria</w:t>
      </w:r>
      <w:proofErr w:type="spellEnd"/>
      <w:r w:rsidRPr="009002A3">
        <w:rPr>
          <w:rFonts w:ascii="Book Antiqua" w:eastAsia="Book Antiqua" w:hAnsi="Book Antiqua" w:cs="Book Antiqua"/>
          <w:color w:val="000000"/>
        </w:rPr>
        <w:t xml:space="preserve"> S, </w:t>
      </w:r>
      <w:proofErr w:type="spellStart"/>
      <w:r w:rsidRPr="009002A3">
        <w:rPr>
          <w:rFonts w:ascii="Book Antiqua" w:eastAsia="Book Antiqua" w:hAnsi="Book Antiqua" w:cs="Book Antiqua"/>
          <w:color w:val="000000"/>
        </w:rPr>
        <w:t>Bacchetti</w:t>
      </w:r>
      <w:proofErr w:type="spellEnd"/>
      <w:r w:rsidRPr="009002A3">
        <w:rPr>
          <w:rFonts w:ascii="Book Antiqua" w:eastAsia="Book Antiqua" w:hAnsi="Book Antiqua" w:cs="Book Antiqua"/>
          <w:color w:val="000000"/>
        </w:rPr>
        <w:t xml:space="preserve"> S, </w:t>
      </w:r>
      <w:proofErr w:type="spellStart"/>
      <w:r w:rsidRPr="009002A3">
        <w:rPr>
          <w:rFonts w:ascii="Book Antiqua" w:eastAsia="Book Antiqua" w:hAnsi="Book Antiqua" w:cs="Book Antiqua"/>
          <w:color w:val="000000"/>
        </w:rPr>
        <w:t>Gasperini</w:t>
      </w:r>
      <w:proofErr w:type="spellEnd"/>
      <w:r w:rsidRPr="009002A3">
        <w:rPr>
          <w:rFonts w:ascii="Book Antiqua" w:eastAsia="Book Antiqua" w:hAnsi="Book Antiqua" w:cs="Book Antiqua"/>
          <w:color w:val="000000"/>
        </w:rPr>
        <w:t xml:space="preserve"> D, </w:t>
      </w:r>
      <w:proofErr w:type="spellStart"/>
      <w:r w:rsidRPr="009002A3">
        <w:rPr>
          <w:rFonts w:ascii="Book Antiqua" w:eastAsia="Book Antiqua" w:hAnsi="Book Antiqua" w:cs="Book Antiqua"/>
          <w:color w:val="000000"/>
        </w:rPr>
        <w:t>Geatti</w:t>
      </w:r>
      <w:proofErr w:type="spellEnd"/>
      <w:r w:rsidRPr="009002A3">
        <w:rPr>
          <w:rFonts w:ascii="Book Antiqua" w:eastAsia="Book Antiqua" w:hAnsi="Book Antiqua" w:cs="Book Antiqua"/>
          <w:color w:val="000000"/>
        </w:rPr>
        <w:t xml:space="preserve"> O, Izzo F; Italian Society of Locoregional Therapies in Oncology (SITILO). </w:t>
      </w:r>
      <w:r>
        <w:rPr>
          <w:rFonts w:ascii="Book Antiqua" w:eastAsia="Book Antiqua" w:hAnsi="Book Antiqua" w:cs="Book Antiqua"/>
          <w:color w:val="000000"/>
        </w:rPr>
        <w:t>Multi-</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phase II clinical trial of yttrium-90 resin microspheres </w:t>
      </w:r>
      <w:r>
        <w:rPr>
          <w:rFonts w:ascii="Book Antiqua" w:eastAsia="Book Antiqua" w:hAnsi="Book Antiqua" w:cs="Book Antiqua"/>
          <w:color w:val="000000"/>
        </w:rPr>
        <w:lastRenderedPageBreak/>
        <w:t xml:space="preserve">alone in unresectable, chemotherapy refractory colorectal liver metastases. </w:t>
      </w:r>
      <w:r>
        <w:rPr>
          <w:rFonts w:ascii="Book Antiqua" w:eastAsia="Book Antiqua" w:hAnsi="Book Antiqua" w:cs="Book Antiqua"/>
          <w:i/>
          <w:iCs/>
          <w:color w:val="000000"/>
        </w:rPr>
        <w:t>Br J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103</w:t>
      </w:r>
      <w:r>
        <w:rPr>
          <w:rFonts w:ascii="Book Antiqua" w:eastAsia="Book Antiqua" w:hAnsi="Book Antiqua" w:cs="Book Antiqua"/>
          <w:color w:val="000000"/>
        </w:rPr>
        <w:t>: 324-331 [PMID: 20628388 DOI: 10.1038/sj.bjc.6605770]</w:t>
      </w:r>
    </w:p>
    <w:p w14:paraId="7BAE1226" w14:textId="77777777" w:rsidR="00A77B3E" w:rsidRDefault="005D0DD2">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Wang LM</w:t>
      </w:r>
      <w:r>
        <w:rPr>
          <w:rFonts w:ascii="Book Antiqua" w:eastAsia="Book Antiqua" w:hAnsi="Book Antiqua" w:cs="Book Antiqua"/>
          <w:color w:val="000000"/>
        </w:rPr>
        <w:t xml:space="preserve">, Jani AR, Hill EJ, Sharma RA. Anatomical basis and histopathological changes resulting from selective internal radiotherapy for liver metastases. </w:t>
      </w:r>
      <w:r>
        <w:rPr>
          <w:rFonts w:ascii="Book Antiqua" w:eastAsia="Book Antiqua" w:hAnsi="Book Antiqua" w:cs="Book Antiqua"/>
          <w:i/>
          <w:iCs/>
          <w:color w:val="000000"/>
        </w:rPr>
        <w:t xml:space="preserve">J Clin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66</w:t>
      </w:r>
      <w:r>
        <w:rPr>
          <w:rFonts w:ascii="Book Antiqua" w:eastAsia="Book Antiqua" w:hAnsi="Book Antiqua" w:cs="Book Antiqua"/>
          <w:color w:val="000000"/>
        </w:rPr>
        <w:t>: 205-211 [PMID: 23162108 DOI: 10.1136/jclinpath-2012-201231]</w:t>
      </w:r>
    </w:p>
    <w:p w14:paraId="5FFB37A9" w14:textId="77777777" w:rsidR="00A77B3E" w:rsidRDefault="005D0DD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Pardo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Sangro</w:t>
      </w:r>
      <w:proofErr w:type="spellEnd"/>
      <w:r>
        <w:rPr>
          <w:rFonts w:ascii="Book Antiqua" w:eastAsia="Book Antiqua" w:hAnsi="Book Antiqua" w:cs="Book Antiqua"/>
          <w:color w:val="000000"/>
        </w:rPr>
        <w:t xml:space="preserve"> B, Lee RC, Manas D, </w:t>
      </w:r>
      <w:proofErr w:type="spellStart"/>
      <w:r>
        <w:rPr>
          <w:rFonts w:ascii="Book Antiqua" w:eastAsia="Book Antiqua" w:hAnsi="Book Antiqua" w:cs="Book Antiqua"/>
          <w:color w:val="000000"/>
        </w:rPr>
        <w:t>Jeyarajah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Donckier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Maleux</w:t>
      </w:r>
      <w:proofErr w:type="spellEnd"/>
      <w:r>
        <w:rPr>
          <w:rFonts w:ascii="Book Antiqua" w:eastAsia="Book Antiqua" w:hAnsi="Book Antiqua" w:cs="Book Antiqua"/>
          <w:color w:val="000000"/>
        </w:rPr>
        <w:t xml:space="preserve"> G, Pinna AD, Bester L, Morris DL, </w:t>
      </w:r>
      <w:proofErr w:type="spellStart"/>
      <w:r>
        <w:rPr>
          <w:rFonts w:ascii="Book Antiqua" w:eastAsia="Book Antiqua" w:hAnsi="Book Antiqua" w:cs="Book Antiqua"/>
          <w:color w:val="000000"/>
        </w:rPr>
        <w:t>Iannitti</w:t>
      </w:r>
      <w:proofErr w:type="spellEnd"/>
      <w:r>
        <w:rPr>
          <w:rFonts w:ascii="Book Antiqua" w:eastAsia="Book Antiqua" w:hAnsi="Book Antiqua" w:cs="Book Antiqua"/>
          <w:color w:val="000000"/>
        </w:rPr>
        <w:t xml:space="preserve"> D, Chow PK, Stubbs R, </w:t>
      </w:r>
      <w:proofErr w:type="spellStart"/>
      <w:r>
        <w:rPr>
          <w:rFonts w:ascii="Book Antiqua" w:eastAsia="Book Antiqua" w:hAnsi="Book Antiqua" w:cs="Book Antiqua"/>
          <w:color w:val="000000"/>
        </w:rPr>
        <w:t>Gow</w:t>
      </w:r>
      <w:proofErr w:type="spellEnd"/>
      <w:r>
        <w:rPr>
          <w:rFonts w:ascii="Book Antiqua" w:eastAsia="Book Antiqua" w:hAnsi="Book Antiqua" w:cs="Book Antiqua"/>
          <w:color w:val="000000"/>
        </w:rPr>
        <w:t xml:space="preserve"> PJ, </w:t>
      </w:r>
      <w:proofErr w:type="spellStart"/>
      <w:r>
        <w:rPr>
          <w:rFonts w:ascii="Book Antiqua" w:eastAsia="Book Antiqua" w:hAnsi="Book Antiqua" w:cs="Book Antiqua"/>
          <w:color w:val="000000"/>
        </w:rPr>
        <w:t>Masi</w:t>
      </w:r>
      <w:proofErr w:type="spellEnd"/>
      <w:r>
        <w:rPr>
          <w:rFonts w:ascii="Book Antiqua" w:eastAsia="Book Antiqua" w:hAnsi="Book Antiqua" w:cs="Book Antiqua"/>
          <w:color w:val="000000"/>
        </w:rPr>
        <w:t xml:space="preserve"> G, Fisher KT, Lau WY, </w:t>
      </w:r>
      <w:proofErr w:type="spellStart"/>
      <w:r>
        <w:rPr>
          <w:rFonts w:ascii="Book Antiqua" w:eastAsia="Book Antiqua" w:hAnsi="Book Antiqua" w:cs="Book Antiqua"/>
          <w:color w:val="000000"/>
        </w:rPr>
        <w:t>Kouladouros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Katsanos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Ercolani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Rotellar</w:t>
      </w:r>
      <w:proofErr w:type="spellEnd"/>
      <w:r>
        <w:rPr>
          <w:rFonts w:ascii="Book Antiqua" w:eastAsia="Book Antiqua" w:hAnsi="Book Antiqua" w:cs="Book Antiqua"/>
          <w:color w:val="000000"/>
        </w:rPr>
        <w:t xml:space="preserve"> F, Bilbao JI, Schoen M. The Post-SIR-Spheres Surgery Study (P4S): Retrospective Analysis of Safety Following Hepatic Resection or Transplantation in Patients Previously Treated with Selective Internal Radiation Therapy with Yttrium-90 Resin Microspheres.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2465-2473 [PMID: 28653161 DOI: 10.1245/s10434-017-5950-z]</w:t>
      </w:r>
    </w:p>
    <w:p w14:paraId="439331F9" w14:textId="77777777" w:rsidR="00A77B3E" w:rsidRDefault="005D0DD2">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Justinger</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Kouladouros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Gärtner</w:t>
      </w:r>
      <w:proofErr w:type="spellEnd"/>
      <w:r>
        <w:rPr>
          <w:rFonts w:ascii="Book Antiqua" w:eastAsia="Book Antiqua" w:hAnsi="Book Antiqua" w:cs="Book Antiqua"/>
          <w:color w:val="000000"/>
        </w:rPr>
        <w:t xml:space="preserve"> D, Tatsch K, Reimer P, </w:t>
      </w:r>
      <w:proofErr w:type="spellStart"/>
      <w:r>
        <w:rPr>
          <w:rFonts w:ascii="Book Antiqua" w:eastAsia="Book Antiqua" w:hAnsi="Book Antiqua" w:cs="Book Antiqua"/>
          <w:color w:val="000000"/>
        </w:rPr>
        <w:t>Rüdiger</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Binnenhei</w:t>
      </w:r>
      <w:proofErr w:type="spellEnd"/>
      <w:r>
        <w:rPr>
          <w:rFonts w:ascii="Book Antiqua" w:eastAsia="Book Antiqua" w:hAnsi="Book Antiqua" w:cs="Book Antiqua"/>
          <w:color w:val="000000"/>
        </w:rPr>
        <w:t xml:space="preserve"> M, Bentz M, Schön MR. Liver resection after selective internal radiotherapy (SIRT): Proof of concept, initial survival, and safety.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436-442 [PMID: 26256832 DOI: 10.1002/jso.24000]</w:t>
      </w:r>
    </w:p>
    <w:p w14:paraId="00F106A9" w14:textId="77777777" w:rsidR="00A77B3E" w:rsidRDefault="005D0DD2">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Lewandowski RJ</w:t>
      </w:r>
      <w:r>
        <w:rPr>
          <w:rFonts w:ascii="Book Antiqua" w:eastAsia="Book Antiqua" w:hAnsi="Book Antiqua" w:cs="Book Antiqua"/>
          <w:color w:val="000000"/>
        </w:rPr>
        <w:t xml:space="preserve">, Donahue L, </w:t>
      </w:r>
      <w:proofErr w:type="spellStart"/>
      <w:r>
        <w:rPr>
          <w:rFonts w:ascii="Book Antiqua" w:eastAsia="Book Antiqua" w:hAnsi="Book Antiqua" w:cs="Book Antiqua"/>
          <w:color w:val="000000"/>
        </w:rPr>
        <w:t>Chokechanachaisakul</w:t>
      </w:r>
      <w:proofErr w:type="spellEnd"/>
      <w:r>
        <w:rPr>
          <w:rFonts w:ascii="Book Antiqua" w:eastAsia="Book Antiqua" w:hAnsi="Book Antiqua" w:cs="Book Antiqua"/>
          <w:color w:val="000000"/>
        </w:rPr>
        <w:t xml:space="preserve"> A, Kulik L, </w:t>
      </w:r>
      <w:proofErr w:type="spellStart"/>
      <w:r>
        <w:rPr>
          <w:rFonts w:ascii="Book Antiqua" w:eastAsia="Book Antiqua" w:hAnsi="Book Antiqua" w:cs="Book Antiqua"/>
          <w:color w:val="000000"/>
        </w:rPr>
        <w:t>Mouli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Caicedo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Abecassis</w:t>
      </w:r>
      <w:proofErr w:type="spellEnd"/>
      <w:r>
        <w:rPr>
          <w:rFonts w:ascii="Book Antiqua" w:eastAsia="Book Antiqua" w:hAnsi="Book Antiqua" w:cs="Book Antiqua"/>
          <w:color w:val="000000"/>
        </w:rPr>
        <w:t xml:space="preserve"> M, Fryer J, Salem R, Baker T. (90) Y radiation lobectomy: Outcomes following surgical resection in patients with hepatic tumors and small future liver remnant volumes.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114</w:t>
      </w:r>
      <w:r>
        <w:rPr>
          <w:rFonts w:ascii="Book Antiqua" w:eastAsia="Book Antiqua" w:hAnsi="Book Antiqua" w:cs="Book Antiqua"/>
          <w:color w:val="000000"/>
        </w:rPr>
        <w:t>: 99-105 [PMID: 27103352 DOI: 10.1002/jso.24269]</w:t>
      </w:r>
    </w:p>
    <w:p w14:paraId="399935C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5B09F22" w14:textId="77777777" w:rsidR="00A77B3E" w:rsidRDefault="005D0DD2">
      <w:pPr>
        <w:spacing w:line="360" w:lineRule="auto"/>
        <w:jc w:val="both"/>
      </w:pPr>
      <w:r>
        <w:rPr>
          <w:rFonts w:ascii="Book Antiqua" w:eastAsia="Book Antiqua" w:hAnsi="Book Antiqua" w:cs="Book Antiqua"/>
          <w:b/>
          <w:color w:val="000000"/>
        </w:rPr>
        <w:lastRenderedPageBreak/>
        <w:t>Footnotes</w:t>
      </w:r>
    </w:p>
    <w:p w14:paraId="23D5B51E" w14:textId="77777777" w:rsidR="00A77B3E" w:rsidRDefault="005D0DD2">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8920A9A" w14:textId="77777777" w:rsidR="00A77B3E" w:rsidRDefault="00A77B3E">
      <w:pPr>
        <w:spacing w:line="360" w:lineRule="auto"/>
        <w:jc w:val="both"/>
      </w:pPr>
    </w:p>
    <w:p w14:paraId="75AD9374" w14:textId="77777777" w:rsidR="00A77B3E" w:rsidRDefault="005D0DD2">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p>
    <w:p w14:paraId="1EFEBD5B" w14:textId="77777777" w:rsidR="00A77B3E" w:rsidRDefault="00A77B3E">
      <w:pPr>
        <w:spacing w:line="360" w:lineRule="auto"/>
        <w:jc w:val="both"/>
      </w:pPr>
    </w:p>
    <w:p w14:paraId="2DB31B69" w14:textId="77777777" w:rsidR="00A77B3E" w:rsidRDefault="005D0DD2">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B2F4C55" w14:textId="77777777" w:rsidR="00A77B3E" w:rsidRDefault="00A77B3E">
      <w:pPr>
        <w:spacing w:line="360" w:lineRule="auto"/>
        <w:jc w:val="both"/>
      </w:pPr>
    </w:p>
    <w:p w14:paraId="709033C4" w14:textId="77777777" w:rsidR="00A77B3E" w:rsidRDefault="005D0DD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1ECCB4" w14:textId="77777777" w:rsidR="00A77B3E" w:rsidRDefault="00A77B3E">
      <w:pPr>
        <w:spacing w:line="360" w:lineRule="auto"/>
        <w:jc w:val="both"/>
      </w:pPr>
    </w:p>
    <w:p w14:paraId="23A001D0" w14:textId="012C4448" w:rsidR="00A77B3E"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CA228A">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E472A3A" w14:textId="77777777" w:rsidR="00426DAC" w:rsidRDefault="00426DAC">
      <w:pPr>
        <w:spacing w:line="360" w:lineRule="auto"/>
        <w:jc w:val="both"/>
      </w:pPr>
    </w:p>
    <w:p w14:paraId="4C725C08" w14:textId="36F67E4E" w:rsidR="00A77B3E" w:rsidRDefault="005D0DD2">
      <w:pPr>
        <w:spacing w:line="360" w:lineRule="auto"/>
        <w:jc w:val="both"/>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color w:val="000000"/>
        </w:rPr>
        <w:t xml:space="preserve">International Hepato-Pancreato-Biliary Association, </w:t>
      </w:r>
      <w:r w:rsidR="00CA228A">
        <w:rPr>
          <w:rFonts w:ascii="Book Antiqua" w:eastAsia="Book Antiqua" w:hAnsi="Book Antiqua" w:cs="Book Antiqua"/>
          <w:color w:val="000000"/>
        </w:rPr>
        <w:t xml:space="preserve">No. </w:t>
      </w:r>
      <w:r>
        <w:rPr>
          <w:rFonts w:ascii="Book Antiqua" w:eastAsia="Book Antiqua" w:hAnsi="Book Antiqua" w:cs="Book Antiqua"/>
          <w:color w:val="000000"/>
        </w:rPr>
        <w:t>ZTNR89NY2JR.</w:t>
      </w:r>
    </w:p>
    <w:p w14:paraId="5A418615" w14:textId="77777777" w:rsidR="00A77B3E" w:rsidRDefault="00A77B3E">
      <w:pPr>
        <w:spacing w:line="360" w:lineRule="auto"/>
        <w:jc w:val="both"/>
      </w:pPr>
    </w:p>
    <w:p w14:paraId="1EC1B20A" w14:textId="77777777" w:rsidR="00A77B3E" w:rsidRDefault="005D0DD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24, 2020</w:t>
      </w:r>
    </w:p>
    <w:p w14:paraId="07D7FE61" w14:textId="77777777" w:rsidR="00A77B3E" w:rsidRDefault="005D0DD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11, 2021</w:t>
      </w:r>
    </w:p>
    <w:p w14:paraId="0446936D" w14:textId="77777777" w:rsidR="00A77B3E" w:rsidRDefault="005D0DD2">
      <w:pPr>
        <w:spacing w:line="360" w:lineRule="auto"/>
        <w:jc w:val="both"/>
      </w:pPr>
      <w:r>
        <w:rPr>
          <w:rFonts w:ascii="Book Antiqua" w:eastAsia="Book Antiqua" w:hAnsi="Book Antiqua" w:cs="Book Antiqua"/>
          <w:b/>
          <w:color w:val="000000"/>
        </w:rPr>
        <w:t xml:space="preserve">Article in press: </w:t>
      </w:r>
    </w:p>
    <w:p w14:paraId="22927B51" w14:textId="77777777" w:rsidR="00A77B3E" w:rsidRDefault="00A77B3E">
      <w:pPr>
        <w:spacing w:line="360" w:lineRule="auto"/>
        <w:jc w:val="both"/>
      </w:pPr>
    </w:p>
    <w:p w14:paraId="6891872C" w14:textId="52AC4522" w:rsidR="00A77B3E" w:rsidRDefault="005D0DD2">
      <w:pPr>
        <w:spacing w:line="360" w:lineRule="auto"/>
        <w:jc w:val="both"/>
      </w:pPr>
      <w:r>
        <w:rPr>
          <w:rFonts w:ascii="Book Antiqua" w:eastAsia="Book Antiqua" w:hAnsi="Book Antiqua" w:cs="Book Antiqua"/>
          <w:b/>
          <w:color w:val="000000"/>
        </w:rPr>
        <w:t xml:space="preserve">Specialty type: </w:t>
      </w:r>
      <w:r w:rsidR="00CA228A" w:rsidRPr="00E700C2">
        <w:rPr>
          <w:rFonts w:ascii="Book Antiqua" w:eastAsia="Microsoft YaHei" w:hAnsi="Book Antiqua" w:cs="SimSun"/>
        </w:rPr>
        <w:t>Gastroenterology and hepatology</w:t>
      </w:r>
    </w:p>
    <w:p w14:paraId="31FB9E64" w14:textId="77777777" w:rsidR="00A77B3E" w:rsidRDefault="005D0DD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1CF84263" w14:textId="77777777" w:rsidR="00A77B3E" w:rsidRDefault="005D0DD2">
      <w:pPr>
        <w:spacing w:line="360" w:lineRule="auto"/>
        <w:jc w:val="both"/>
      </w:pPr>
      <w:r>
        <w:rPr>
          <w:rFonts w:ascii="Book Antiqua" w:eastAsia="Book Antiqua" w:hAnsi="Book Antiqua" w:cs="Book Antiqua"/>
          <w:b/>
          <w:color w:val="000000"/>
        </w:rPr>
        <w:t>Peer-review report’s scientific quality classification</w:t>
      </w:r>
    </w:p>
    <w:p w14:paraId="7B17A48E" w14:textId="77777777" w:rsidR="00A77B3E" w:rsidRDefault="005D0DD2">
      <w:pPr>
        <w:spacing w:line="360" w:lineRule="auto"/>
        <w:jc w:val="both"/>
      </w:pPr>
      <w:r>
        <w:rPr>
          <w:rFonts w:ascii="Book Antiqua" w:eastAsia="Book Antiqua" w:hAnsi="Book Antiqua" w:cs="Book Antiqua"/>
          <w:color w:val="000000"/>
        </w:rPr>
        <w:t>Grade A (Excellent): 0</w:t>
      </w:r>
    </w:p>
    <w:p w14:paraId="5510DE8F" w14:textId="5B141490" w:rsidR="00A77B3E" w:rsidRDefault="005D0DD2">
      <w:pPr>
        <w:spacing w:line="360" w:lineRule="auto"/>
        <w:jc w:val="both"/>
      </w:pPr>
      <w:r>
        <w:rPr>
          <w:rFonts w:ascii="Book Antiqua" w:eastAsia="Book Antiqua" w:hAnsi="Book Antiqua" w:cs="Book Antiqua"/>
          <w:color w:val="000000"/>
        </w:rPr>
        <w:t xml:space="preserve">Grade B (Very good): </w:t>
      </w:r>
      <w:r w:rsidR="001747B3">
        <w:rPr>
          <w:rFonts w:ascii="Book Antiqua" w:eastAsia="Book Antiqua" w:hAnsi="Book Antiqua" w:cs="Book Antiqua"/>
          <w:color w:val="000000"/>
        </w:rPr>
        <w:t>B</w:t>
      </w:r>
    </w:p>
    <w:p w14:paraId="03370146" w14:textId="77777777" w:rsidR="00A77B3E" w:rsidRDefault="005D0DD2">
      <w:pPr>
        <w:spacing w:line="360" w:lineRule="auto"/>
        <w:jc w:val="both"/>
      </w:pPr>
      <w:r>
        <w:rPr>
          <w:rFonts w:ascii="Book Antiqua" w:eastAsia="Book Antiqua" w:hAnsi="Book Antiqua" w:cs="Book Antiqua"/>
          <w:color w:val="000000"/>
        </w:rPr>
        <w:lastRenderedPageBreak/>
        <w:t>Grade C (Good): C</w:t>
      </w:r>
    </w:p>
    <w:p w14:paraId="70388E6D" w14:textId="77777777" w:rsidR="00A77B3E" w:rsidRDefault="005D0DD2">
      <w:pPr>
        <w:spacing w:line="360" w:lineRule="auto"/>
        <w:jc w:val="both"/>
      </w:pPr>
      <w:r>
        <w:rPr>
          <w:rFonts w:ascii="Book Antiqua" w:eastAsia="Book Antiqua" w:hAnsi="Book Antiqua" w:cs="Book Antiqua"/>
          <w:color w:val="000000"/>
        </w:rPr>
        <w:t>Grade D (Fair): 0</w:t>
      </w:r>
    </w:p>
    <w:p w14:paraId="44BCEE0D" w14:textId="77777777" w:rsidR="00A77B3E" w:rsidRDefault="005D0DD2">
      <w:pPr>
        <w:spacing w:line="360" w:lineRule="auto"/>
        <w:jc w:val="both"/>
      </w:pPr>
      <w:r>
        <w:rPr>
          <w:rFonts w:ascii="Book Antiqua" w:eastAsia="Book Antiqua" w:hAnsi="Book Antiqua" w:cs="Book Antiqua"/>
          <w:color w:val="000000"/>
        </w:rPr>
        <w:t>Grade E (Poor): 0</w:t>
      </w:r>
    </w:p>
    <w:p w14:paraId="1F053C45" w14:textId="77777777" w:rsidR="00A77B3E" w:rsidRDefault="00A77B3E">
      <w:pPr>
        <w:spacing w:line="360" w:lineRule="auto"/>
        <w:jc w:val="both"/>
      </w:pPr>
    </w:p>
    <w:p w14:paraId="26E5EAD9" w14:textId="56CFE3E1" w:rsidR="00A77B3E" w:rsidRDefault="005D0D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1747B3" w:rsidRPr="001747B3">
        <w:rPr>
          <w:rFonts w:ascii="Book Antiqua" w:eastAsia="Book Antiqua" w:hAnsi="Book Antiqua" w:cs="Book Antiqua"/>
          <w:bCs/>
          <w:color w:val="000000"/>
        </w:rPr>
        <w:t xml:space="preserve">Kang KJ, </w:t>
      </w:r>
      <w:proofErr w:type="spellStart"/>
      <w:r w:rsidR="00047662">
        <w:rPr>
          <w:rFonts w:ascii="Book Antiqua" w:hAnsi="Book Antiqua" w:cs="Book Antiqua" w:hint="eastAsia"/>
          <w:color w:val="000000"/>
          <w:lang w:eastAsia="zh-CN"/>
        </w:rPr>
        <w:t>Q</w:t>
      </w:r>
      <w:r w:rsidR="00047662">
        <w:rPr>
          <w:rFonts w:ascii="Book Antiqua" w:hAnsi="Book Antiqua" w:cs="Book Antiqua"/>
          <w:color w:val="000000"/>
          <w:lang w:eastAsia="zh-CN"/>
        </w:rPr>
        <w:t>iu</w:t>
      </w:r>
      <w:proofErr w:type="spellEnd"/>
      <w:r w:rsidR="00047662">
        <w:rPr>
          <w:rFonts w:ascii="Book Antiqua" w:hAnsi="Book Antiqua" w:cs="Book Antiqua"/>
          <w:color w:val="000000"/>
          <w:lang w:eastAsia="zh-CN"/>
        </w:rPr>
        <w:t xml:space="preserve">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1655756" w14:textId="77777777" w:rsidR="003A7A7F" w:rsidRDefault="003A7A7F">
      <w:pPr>
        <w:spacing w:line="360" w:lineRule="auto"/>
        <w:jc w:val="both"/>
        <w:sectPr w:rsidR="003A7A7F">
          <w:pgSz w:w="12240" w:h="15840"/>
          <w:pgMar w:top="1440" w:right="1440" w:bottom="1440" w:left="1440" w:header="720" w:footer="720" w:gutter="0"/>
          <w:cols w:space="720"/>
          <w:docGrid w:linePitch="360"/>
        </w:sectPr>
      </w:pPr>
    </w:p>
    <w:p w14:paraId="5D6F611F" w14:textId="1F296CEF" w:rsidR="00A77B3E" w:rsidRDefault="005D0DD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344CC71" w14:textId="49800368" w:rsidR="00047662" w:rsidRDefault="00047662">
      <w:pPr>
        <w:spacing w:line="360" w:lineRule="auto"/>
        <w:jc w:val="both"/>
      </w:pPr>
      <w:r>
        <w:rPr>
          <w:noProof/>
          <w:lang w:eastAsia="zh-CN"/>
        </w:rPr>
        <w:drawing>
          <wp:inline distT="0" distB="0" distL="0" distR="0" wp14:anchorId="4F0F784F" wp14:editId="50982553">
            <wp:extent cx="4228923" cy="2775005"/>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32050" cy="2777057"/>
                    </a:xfrm>
                    <a:prstGeom prst="rect">
                      <a:avLst/>
                    </a:prstGeom>
                  </pic:spPr>
                </pic:pic>
              </a:graphicData>
            </a:graphic>
          </wp:inline>
        </w:drawing>
      </w:r>
    </w:p>
    <w:p w14:paraId="14EDB762" w14:textId="152A7CB1" w:rsidR="00047662" w:rsidRDefault="005D0DD2">
      <w:pPr>
        <w:spacing w:line="360" w:lineRule="auto"/>
        <w:jc w:val="both"/>
        <w:rPr>
          <w:rFonts w:ascii="Book Antiqua" w:eastAsia="Book Antiqua" w:hAnsi="Book Antiqua" w:cs="Book Antiqua"/>
          <w:color w:val="000000"/>
        </w:rPr>
      </w:pPr>
      <w:r w:rsidRPr="00047662">
        <w:rPr>
          <w:rFonts w:ascii="Book Antiqua" w:eastAsia="Book Antiqua" w:hAnsi="Book Antiqua" w:cs="Book Antiqua"/>
          <w:b/>
          <w:bCs/>
          <w:color w:val="000000"/>
        </w:rPr>
        <w:t xml:space="preserve">Figure 1 Pre-operative </w:t>
      </w:r>
      <w:r w:rsidR="00047662" w:rsidRPr="00047662">
        <w:rPr>
          <w:rFonts w:ascii="Book Antiqua" w:eastAsia="Book Antiqua" w:hAnsi="Book Antiqua" w:cs="Book Antiqua"/>
          <w:b/>
          <w:bCs/>
          <w:color w:val="000000"/>
        </w:rPr>
        <w:t>computed tomography</w:t>
      </w:r>
      <w:r w:rsidRPr="00047662">
        <w:rPr>
          <w:rFonts w:ascii="Book Antiqua" w:eastAsia="Book Antiqua" w:hAnsi="Book Antiqua" w:cs="Book Antiqua"/>
          <w:b/>
          <w:bCs/>
          <w:color w:val="000000"/>
        </w:rPr>
        <w:t>-scan</w:t>
      </w:r>
      <w:r w:rsidR="00047662">
        <w:rPr>
          <w:rFonts w:ascii="Book Antiqua" w:eastAsia="Book Antiqua" w:hAnsi="Book Antiqua" w:cs="Book Antiqua"/>
          <w:b/>
          <w:bCs/>
          <w:color w:val="000000"/>
        </w:rPr>
        <w:t>.</w:t>
      </w:r>
      <w:r w:rsidRPr="00047662">
        <w:rPr>
          <w:rFonts w:ascii="Book Antiqua" w:eastAsia="Book Antiqua" w:hAnsi="Book Antiqua" w:cs="Book Antiqua"/>
          <w:b/>
          <w:bCs/>
          <w:color w:val="000000"/>
        </w:rPr>
        <w:t xml:space="preserve"> </w:t>
      </w:r>
      <w:r w:rsidR="00047662" w:rsidRPr="00047662">
        <w:rPr>
          <w:rFonts w:ascii="Book Antiqua" w:eastAsia="Book Antiqua" w:hAnsi="Book Antiqua" w:cs="Book Antiqua"/>
          <w:color w:val="000000"/>
        </w:rPr>
        <w:t>T</w:t>
      </w:r>
      <w:r w:rsidRPr="00047662">
        <w:rPr>
          <w:rFonts w:ascii="Book Antiqua" w:eastAsia="Book Antiqua" w:hAnsi="Book Antiqua" w:cs="Book Antiqua"/>
          <w:color w:val="000000"/>
        </w:rPr>
        <w:t xml:space="preserve">he lesion occupying the right posterior segments of the liver (white arrow) and two other confluent lesions in the left lobe with </w:t>
      </w:r>
      <w:proofErr w:type="spellStart"/>
      <w:r w:rsidRPr="00047662">
        <w:rPr>
          <w:rFonts w:ascii="Book Antiqua" w:eastAsia="Book Antiqua" w:hAnsi="Book Antiqua" w:cs="Book Antiqua"/>
          <w:color w:val="000000"/>
        </w:rPr>
        <w:t>intrabiliary</w:t>
      </w:r>
      <w:proofErr w:type="spellEnd"/>
      <w:r w:rsidRPr="00047662">
        <w:rPr>
          <w:rFonts w:ascii="Book Antiqua" w:eastAsia="Book Antiqua" w:hAnsi="Book Antiqua" w:cs="Book Antiqua"/>
          <w:color w:val="000000"/>
        </w:rPr>
        <w:t xml:space="preserve"> growth pattern (black arrow).</w:t>
      </w:r>
    </w:p>
    <w:p w14:paraId="68295839" w14:textId="701E2FBD" w:rsidR="00A77B3E" w:rsidRPr="00047662" w:rsidRDefault="00047662">
      <w:pPr>
        <w:spacing w:line="360" w:lineRule="auto"/>
        <w:jc w:val="both"/>
        <w:rPr>
          <w:b/>
          <w:bCs/>
        </w:rPr>
      </w:pPr>
      <w:r>
        <w:rPr>
          <w:rFonts w:ascii="Book Antiqua" w:eastAsia="Book Antiqua" w:hAnsi="Book Antiqua" w:cs="Book Antiqua"/>
          <w:color w:val="000000"/>
        </w:rPr>
        <w:br w:type="page"/>
      </w:r>
      <w:r>
        <w:rPr>
          <w:noProof/>
          <w:lang w:eastAsia="zh-CN"/>
        </w:rPr>
        <w:lastRenderedPageBreak/>
        <w:drawing>
          <wp:inline distT="0" distB="0" distL="0" distR="0" wp14:anchorId="511A4CFC" wp14:editId="10F5CDBC">
            <wp:extent cx="3658950" cy="303739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62522" cy="3040363"/>
                    </a:xfrm>
                    <a:prstGeom prst="rect">
                      <a:avLst/>
                    </a:prstGeom>
                  </pic:spPr>
                </pic:pic>
              </a:graphicData>
            </a:graphic>
          </wp:inline>
        </w:drawing>
      </w:r>
    </w:p>
    <w:p w14:paraId="7EA0EB43" w14:textId="7D3581DA" w:rsidR="00047662"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w:t>
      </w:r>
      <w:r w:rsidRPr="00047662">
        <w:rPr>
          <w:rFonts w:ascii="Book Antiqua" w:eastAsia="Book Antiqua" w:hAnsi="Book Antiqua" w:cs="Book Antiqua"/>
          <w:b/>
          <w:bCs/>
          <w:color w:val="000000"/>
        </w:rPr>
        <w:t xml:space="preserve"> Arterial vascular anatomy during </w:t>
      </w:r>
      <w:r w:rsidR="00047662" w:rsidRPr="00047662">
        <w:rPr>
          <w:rFonts w:ascii="Book Antiqua" w:eastAsia="Book Antiqua" w:hAnsi="Book Antiqua" w:cs="Book Antiqua"/>
          <w:b/>
          <w:bCs/>
          <w:color w:val="000000"/>
        </w:rPr>
        <w:t>trans-arterial radioembolization</w:t>
      </w:r>
      <w:r w:rsidRPr="00047662">
        <w:rPr>
          <w:rFonts w:ascii="Book Antiqua" w:eastAsia="Book Antiqua" w:hAnsi="Book Antiqua" w:cs="Book Antiqua"/>
          <w:b/>
          <w:bCs/>
          <w:color w:val="000000"/>
        </w:rPr>
        <w:t xml:space="preserve"> procedure treating the tumor lesion in segments II-III (black arrow).</w:t>
      </w:r>
      <w:r>
        <w:rPr>
          <w:rFonts w:ascii="Book Antiqua" w:eastAsia="Book Antiqua" w:hAnsi="Book Antiqua" w:cs="Book Antiqua"/>
          <w:color w:val="000000"/>
        </w:rPr>
        <w:t xml:space="preserve"> The angiography also showed the remaining right anterior portal pedicle (white arrow). </w:t>
      </w:r>
    </w:p>
    <w:p w14:paraId="25CE7A45" w14:textId="19135C80" w:rsidR="00A77B3E" w:rsidRDefault="0004766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16D04FAA" wp14:editId="0C367E7B">
            <wp:extent cx="3487242" cy="2488758"/>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1779" cy="2491996"/>
                    </a:xfrm>
                    <a:prstGeom prst="rect">
                      <a:avLst/>
                    </a:prstGeom>
                  </pic:spPr>
                </pic:pic>
              </a:graphicData>
            </a:graphic>
          </wp:inline>
        </w:drawing>
      </w:r>
    </w:p>
    <w:p w14:paraId="762171A6" w14:textId="77777777" w:rsidR="002832AE" w:rsidRDefault="005D0DD2">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Pr="00047662">
        <w:rPr>
          <w:rFonts w:ascii="Book Antiqua" w:eastAsia="Book Antiqua" w:hAnsi="Book Antiqua" w:cs="Book Antiqua"/>
          <w:b/>
          <w:bCs/>
          <w:color w:val="000000"/>
        </w:rPr>
        <w:t xml:space="preserve"> </w:t>
      </w:r>
      <w:r w:rsidR="00047662" w:rsidRPr="00047662">
        <w:rPr>
          <w:rFonts w:ascii="Book Antiqua" w:eastAsia="Book Antiqua" w:hAnsi="Book Antiqua" w:cs="Book Antiqua"/>
          <w:b/>
          <w:bCs/>
          <w:color w:val="000000"/>
        </w:rPr>
        <w:t>Computed tomography</w:t>
      </w:r>
      <w:r w:rsidRPr="00047662">
        <w:rPr>
          <w:rFonts w:ascii="Book Antiqua" w:eastAsia="Book Antiqua" w:hAnsi="Book Antiqua" w:cs="Book Antiqua"/>
          <w:b/>
          <w:bCs/>
          <w:color w:val="000000"/>
        </w:rPr>
        <w:t xml:space="preserve">-scan performed one month after </w:t>
      </w:r>
      <w:r w:rsidR="00047662" w:rsidRPr="00047662">
        <w:rPr>
          <w:rFonts w:ascii="Book Antiqua" w:eastAsia="Book Antiqua" w:hAnsi="Book Antiqua" w:cs="Book Antiqua"/>
          <w:b/>
          <w:bCs/>
          <w:color w:val="000000"/>
        </w:rPr>
        <w:t>trans-arterial radioembolization</w:t>
      </w:r>
      <w:r w:rsidR="00047662" w:rsidRPr="002832AE">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047662">
        <w:rPr>
          <w:rFonts w:ascii="Book Antiqua" w:eastAsia="Book Antiqua" w:hAnsi="Book Antiqua" w:cs="Book Antiqua"/>
          <w:color w:val="000000"/>
        </w:rPr>
        <w:t>T</w:t>
      </w:r>
      <w:r>
        <w:rPr>
          <w:rFonts w:ascii="Book Antiqua" w:eastAsia="Book Antiqua" w:hAnsi="Book Antiqua" w:cs="Book Antiqua"/>
          <w:color w:val="000000"/>
        </w:rPr>
        <w:t xml:space="preserve">he reduction of the lesion of the left lobe and the </w:t>
      </w:r>
      <w:proofErr w:type="spellStart"/>
      <w:r>
        <w:rPr>
          <w:rFonts w:ascii="Book Antiqua" w:eastAsia="Book Antiqua" w:hAnsi="Book Antiqua" w:cs="Book Antiqua"/>
          <w:color w:val="000000"/>
        </w:rPr>
        <w:t>intrabiliary</w:t>
      </w:r>
      <w:proofErr w:type="spellEnd"/>
      <w:r>
        <w:rPr>
          <w:rFonts w:ascii="Book Antiqua" w:eastAsia="Book Antiqua" w:hAnsi="Book Antiqua" w:cs="Book Antiqua"/>
          <w:color w:val="000000"/>
        </w:rPr>
        <w:t xml:space="preserve"> growth pattern (black arrow). An intrabdominal fluid collection was found close to the surgical site (white arrow). </w:t>
      </w:r>
    </w:p>
    <w:p w14:paraId="5DE21009" w14:textId="6759ABD1" w:rsidR="002832AE" w:rsidRDefault="002832AE">
      <w:pPr>
        <w:spacing w:line="360" w:lineRule="auto"/>
        <w:jc w:val="both"/>
        <w:rPr>
          <w:rFonts w:ascii="Book Antiqua" w:eastAsia="Book Antiqua" w:hAnsi="Book Antiqua" w:cs="Book Antiqua"/>
          <w:color w:val="000000"/>
        </w:rPr>
        <w:sectPr w:rsidR="002832AE">
          <w:pgSz w:w="12240" w:h="15840"/>
          <w:pgMar w:top="1440" w:right="1440" w:bottom="1440" w:left="1440" w:header="720" w:footer="720" w:gutter="0"/>
          <w:cols w:space="720"/>
          <w:docGrid w:linePitch="360"/>
        </w:sectPr>
      </w:pPr>
    </w:p>
    <w:p w14:paraId="7E6E602C" w14:textId="4A1282BD" w:rsidR="00A77B3E" w:rsidRDefault="002832AE">
      <w:pPr>
        <w:spacing w:line="360" w:lineRule="auto"/>
        <w:jc w:val="both"/>
        <w:rPr>
          <w:rFonts w:ascii="Book Antiqua" w:hAnsi="Book Antiqua"/>
          <w:b/>
          <w:bCs/>
        </w:rPr>
      </w:pPr>
      <w:r w:rsidRPr="002832AE">
        <w:rPr>
          <w:rFonts w:ascii="Book Antiqua" w:hAnsi="Book Antiqua"/>
          <w:b/>
          <w:bCs/>
        </w:rPr>
        <w:lastRenderedPageBreak/>
        <w:t xml:space="preserve">Table 1 Review of the literature including patients submitted to preoperative </w:t>
      </w:r>
      <w:r w:rsidRPr="00047662">
        <w:rPr>
          <w:rFonts w:ascii="Book Antiqua" w:eastAsia="Book Antiqua" w:hAnsi="Book Antiqua" w:cs="Book Antiqua"/>
          <w:b/>
          <w:bCs/>
          <w:color w:val="000000"/>
        </w:rPr>
        <w:t>trans-arterial radioembolization</w:t>
      </w:r>
      <w:r w:rsidRPr="002832AE">
        <w:rPr>
          <w:rFonts w:ascii="Book Antiqua" w:hAnsi="Book Antiqua"/>
          <w:b/>
          <w:bCs/>
        </w:rPr>
        <w:t xml:space="preserve"> for colorectal liver metastases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1450"/>
        <w:gridCol w:w="756"/>
        <w:gridCol w:w="3247"/>
        <w:gridCol w:w="996"/>
        <w:gridCol w:w="967"/>
        <w:gridCol w:w="1577"/>
        <w:gridCol w:w="895"/>
        <w:gridCol w:w="1116"/>
        <w:gridCol w:w="1956"/>
      </w:tblGrid>
      <w:tr w:rsidR="002832AE" w:rsidRPr="002832AE" w14:paraId="104697EC" w14:textId="77777777" w:rsidTr="000901C7">
        <w:trPr>
          <w:trHeight w:val="10"/>
        </w:trPr>
        <w:tc>
          <w:tcPr>
            <w:tcW w:w="1472" w:type="dxa"/>
            <w:tcBorders>
              <w:top w:val="single" w:sz="4" w:space="0" w:color="auto"/>
              <w:bottom w:val="single" w:sz="4" w:space="0" w:color="auto"/>
            </w:tcBorders>
            <w:tcMar>
              <w:top w:w="0" w:type="dxa"/>
              <w:left w:w="108" w:type="dxa"/>
              <w:bottom w:w="0" w:type="dxa"/>
              <w:right w:w="108" w:type="dxa"/>
            </w:tcMar>
            <w:hideMark/>
          </w:tcPr>
          <w:p w14:paraId="3F9D580E" w14:textId="6DD484E8" w:rsidR="002832AE" w:rsidRPr="002832AE" w:rsidRDefault="005D0DD2" w:rsidP="005D0DD2">
            <w:pPr>
              <w:spacing w:line="360" w:lineRule="auto"/>
              <w:jc w:val="both"/>
              <w:rPr>
                <w:rFonts w:ascii="Book Antiqua" w:eastAsia="Times New Roman" w:hAnsi="Book Antiqua"/>
                <w:lang w:eastAsia="it-IT"/>
              </w:rPr>
            </w:pPr>
            <w:r>
              <w:rPr>
                <w:rFonts w:ascii="Book Antiqua" w:eastAsia="Times New Roman" w:hAnsi="Book Antiqua"/>
                <w:b/>
                <w:bCs/>
                <w:color w:val="000000"/>
                <w:lang w:eastAsia="it-IT"/>
              </w:rPr>
              <w:t>Ref.</w:t>
            </w:r>
          </w:p>
        </w:tc>
        <w:tc>
          <w:tcPr>
            <w:tcW w:w="766" w:type="dxa"/>
            <w:tcBorders>
              <w:top w:val="single" w:sz="4" w:space="0" w:color="auto"/>
              <w:bottom w:val="single" w:sz="4" w:space="0" w:color="auto"/>
            </w:tcBorders>
            <w:tcMar>
              <w:top w:w="0" w:type="dxa"/>
              <w:left w:w="108" w:type="dxa"/>
              <w:bottom w:w="0" w:type="dxa"/>
              <w:right w:w="108" w:type="dxa"/>
            </w:tcMar>
            <w:hideMark/>
          </w:tcPr>
          <w:p w14:paraId="1247E0BD" w14:textId="77777777"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Year</w:t>
            </w:r>
          </w:p>
        </w:tc>
        <w:tc>
          <w:tcPr>
            <w:tcW w:w="3309" w:type="dxa"/>
            <w:tcBorders>
              <w:top w:val="single" w:sz="4" w:space="0" w:color="auto"/>
              <w:bottom w:val="single" w:sz="4" w:space="0" w:color="auto"/>
            </w:tcBorders>
          </w:tcPr>
          <w:p w14:paraId="6A85695B" w14:textId="77777777" w:rsidR="002832AE" w:rsidRPr="002832AE" w:rsidRDefault="002832AE" w:rsidP="005D0DD2">
            <w:pPr>
              <w:spacing w:line="360" w:lineRule="auto"/>
              <w:jc w:val="both"/>
              <w:rPr>
                <w:rFonts w:ascii="Book Antiqua" w:eastAsia="Times New Roman" w:hAnsi="Book Antiqua"/>
                <w:b/>
                <w:bCs/>
                <w:color w:val="000000"/>
                <w:lang w:eastAsia="it-IT"/>
              </w:rPr>
            </w:pPr>
            <w:r w:rsidRPr="002832AE">
              <w:rPr>
                <w:rFonts w:ascii="Book Antiqua" w:eastAsia="Times New Roman" w:hAnsi="Book Antiqua"/>
                <w:b/>
                <w:bCs/>
                <w:color w:val="000000"/>
                <w:lang w:eastAsia="it-IT"/>
              </w:rPr>
              <w:t>Type of study</w:t>
            </w:r>
          </w:p>
        </w:tc>
        <w:tc>
          <w:tcPr>
            <w:tcW w:w="1011" w:type="dxa"/>
            <w:tcBorders>
              <w:top w:val="single" w:sz="4" w:space="0" w:color="auto"/>
              <w:bottom w:val="single" w:sz="4" w:space="0" w:color="auto"/>
            </w:tcBorders>
            <w:tcMar>
              <w:top w:w="0" w:type="dxa"/>
              <w:left w:w="108" w:type="dxa"/>
              <w:bottom w:w="0" w:type="dxa"/>
              <w:right w:w="108" w:type="dxa"/>
            </w:tcMar>
            <w:hideMark/>
          </w:tcPr>
          <w:p w14:paraId="5DEA5EA7" w14:textId="05414C85"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Pts included</w:t>
            </w:r>
            <w:r w:rsidR="005D0DD2">
              <w:rPr>
                <w:rFonts w:ascii="Book Antiqua" w:eastAsia="Times New Roman" w:hAnsi="Book Antiqua"/>
                <w:b/>
                <w:bCs/>
                <w:color w:val="000000"/>
                <w:lang w:eastAsia="it-IT"/>
              </w:rPr>
              <w:t xml:space="preserve">, </w:t>
            </w:r>
            <w:r w:rsidRPr="005D0DD2">
              <w:rPr>
                <w:rFonts w:ascii="Book Antiqua" w:eastAsia="Times New Roman" w:hAnsi="Book Antiqua"/>
                <w:b/>
                <w:bCs/>
                <w:i/>
                <w:color w:val="000000"/>
                <w:lang w:eastAsia="it-IT"/>
              </w:rPr>
              <w:t>n</w:t>
            </w:r>
          </w:p>
        </w:tc>
        <w:tc>
          <w:tcPr>
            <w:tcW w:w="985" w:type="dxa"/>
            <w:tcBorders>
              <w:top w:val="single" w:sz="4" w:space="0" w:color="auto"/>
              <w:bottom w:val="single" w:sz="4" w:space="0" w:color="auto"/>
            </w:tcBorders>
          </w:tcPr>
          <w:p w14:paraId="7E38F323" w14:textId="1697474F"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CRLM</w:t>
            </w:r>
            <w:proofErr w:type="gramStart"/>
            <w:r w:rsidR="005D0DD2" w:rsidRPr="005D0DD2">
              <w:rPr>
                <w:rFonts w:ascii="Book Antiqua" w:eastAsia="Times New Roman" w:hAnsi="Book Antiqua"/>
                <w:b/>
                <w:bCs/>
                <w:color w:val="000000"/>
                <w:vertAlign w:val="superscript"/>
                <w:lang w:eastAsia="it-IT"/>
              </w:rPr>
              <w:t>1</w:t>
            </w:r>
            <w:r w:rsidR="005D0DD2">
              <w:rPr>
                <w:rFonts w:ascii="Book Antiqua" w:eastAsia="Times New Roman" w:hAnsi="Book Antiqua"/>
                <w:b/>
                <w:bCs/>
                <w:color w:val="000000"/>
                <w:lang w:eastAsia="it-IT"/>
              </w:rPr>
              <w:t>,</w:t>
            </w:r>
            <w:r w:rsidRPr="005D0DD2">
              <w:rPr>
                <w:rFonts w:ascii="Book Antiqua" w:eastAsia="Times New Roman" w:hAnsi="Book Antiqua"/>
                <w:b/>
                <w:bCs/>
                <w:i/>
                <w:color w:val="000000"/>
                <w:lang w:eastAsia="it-IT"/>
              </w:rPr>
              <w:t>n</w:t>
            </w:r>
            <w:proofErr w:type="gramEnd"/>
            <w:r w:rsidRPr="002832AE">
              <w:rPr>
                <w:rFonts w:ascii="Book Antiqua" w:eastAsia="Times New Roman" w:hAnsi="Book Antiqua"/>
                <w:b/>
                <w:bCs/>
                <w:iCs/>
                <w:color w:val="000000"/>
                <w:lang w:eastAsia="it-IT"/>
              </w:rPr>
              <w:t xml:space="preserve"> </w:t>
            </w:r>
            <w:r w:rsidRPr="002832AE">
              <w:rPr>
                <w:rFonts w:ascii="Book Antiqua" w:eastAsia="Times New Roman" w:hAnsi="Book Antiqua"/>
                <w:b/>
                <w:bCs/>
                <w:color w:val="000000"/>
                <w:lang w:eastAsia="it-IT"/>
              </w:rPr>
              <w:t>(%)</w:t>
            </w:r>
          </w:p>
        </w:tc>
        <w:tc>
          <w:tcPr>
            <w:tcW w:w="1603" w:type="dxa"/>
            <w:tcBorders>
              <w:top w:val="single" w:sz="4" w:space="0" w:color="auto"/>
              <w:bottom w:val="single" w:sz="4" w:space="0" w:color="auto"/>
            </w:tcBorders>
            <w:tcMar>
              <w:top w:w="0" w:type="dxa"/>
              <w:left w:w="108" w:type="dxa"/>
              <w:bottom w:w="0" w:type="dxa"/>
              <w:right w:w="108" w:type="dxa"/>
            </w:tcMar>
            <w:hideMark/>
          </w:tcPr>
          <w:p w14:paraId="1681CF50" w14:textId="525A98CB"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Tumor</w:t>
            </w:r>
            <w:r w:rsidRPr="002832AE">
              <w:rPr>
                <w:rFonts w:ascii="Book Antiqua" w:eastAsia="Times New Roman" w:hAnsi="Book Antiqua"/>
                <w:lang w:eastAsia="it-IT"/>
              </w:rPr>
              <w:t xml:space="preserve"> l</w:t>
            </w:r>
            <w:r w:rsidRPr="002832AE">
              <w:rPr>
                <w:rFonts w:ascii="Book Antiqua" w:eastAsia="Times New Roman" w:hAnsi="Book Antiqua"/>
                <w:b/>
                <w:bCs/>
                <w:color w:val="000000"/>
                <w:lang w:eastAsia="it-IT"/>
              </w:rPr>
              <w:t>ocation</w:t>
            </w:r>
            <w:r w:rsidR="005D0DD2">
              <w:rPr>
                <w:rFonts w:ascii="Book Antiqua" w:eastAsia="Times New Roman" w:hAnsi="Book Antiqua"/>
                <w:b/>
                <w:bCs/>
                <w:color w:val="000000"/>
                <w:lang w:eastAsia="it-IT"/>
              </w:rPr>
              <w:t xml:space="preserve"> </w:t>
            </w:r>
            <w:r w:rsidRPr="002832AE">
              <w:rPr>
                <w:rFonts w:ascii="Book Antiqua" w:eastAsia="Times New Roman" w:hAnsi="Book Antiqua"/>
                <w:b/>
                <w:bCs/>
                <w:color w:val="000000"/>
                <w:lang w:eastAsia="it-IT"/>
              </w:rPr>
              <w:t>(</w:t>
            </w:r>
            <w:r w:rsidRPr="005D0DD2">
              <w:rPr>
                <w:rFonts w:ascii="Book Antiqua" w:eastAsia="Times New Roman" w:hAnsi="Book Antiqua"/>
                <w:b/>
                <w:bCs/>
                <w:i/>
                <w:color w:val="000000"/>
                <w:lang w:eastAsia="it-IT"/>
              </w:rPr>
              <w:t>n</w:t>
            </w:r>
            <w:r w:rsidRPr="002832AE">
              <w:rPr>
                <w:rFonts w:ascii="Book Antiqua" w:eastAsia="Times New Roman" w:hAnsi="Book Antiqua"/>
                <w:b/>
                <w:bCs/>
                <w:color w:val="000000"/>
                <w:lang w:eastAsia="it-IT"/>
              </w:rPr>
              <w:t>)</w:t>
            </w:r>
          </w:p>
        </w:tc>
        <w:tc>
          <w:tcPr>
            <w:tcW w:w="908" w:type="dxa"/>
            <w:tcBorders>
              <w:top w:val="single" w:sz="4" w:space="0" w:color="auto"/>
              <w:bottom w:val="single" w:sz="4" w:space="0" w:color="auto"/>
            </w:tcBorders>
            <w:tcMar>
              <w:top w:w="0" w:type="dxa"/>
              <w:left w:w="108" w:type="dxa"/>
              <w:bottom w:w="0" w:type="dxa"/>
              <w:right w:w="108" w:type="dxa"/>
            </w:tcMar>
            <w:hideMark/>
          </w:tcPr>
          <w:p w14:paraId="0F541E2E" w14:textId="78A48932" w:rsidR="002832AE" w:rsidRPr="002832AE" w:rsidRDefault="002832AE" w:rsidP="005D0DD2">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
                <w:bCs/>
                <w:color w:val="000000"/>
                <w:lang w:eastAsia="it-IT"/>
              </w:rPr>
              <w:t>Bilobar</w:t>
            </w:r>
            <w:proofErr w:type="spellEnd"/>
            <w:r w:rsidRPr="002832AE">
              <w:rPr>
                <w:rFonts w:ascii="Book Antiqua" w:eastAsia="Times New Roman" w:hAnsi="Book Antiqua"/>
                <w:b/>
                <w:bCs/>
                <w:color w:val="000000"/>
                <w:lang w:eastAsia="it-IT"/>
              </w:rPr>
              <w:t xml:space="preserve"> </w:t>
            </w:r>
            <w:r w:rsidRPr="005D0DD2">
              <w:rPr>
                <w:rFonts w:ascii="Book Antiqua" w:eastAsia="Times New Roman" w:hAnsi="Book Antiqua"/>
                <w:b/>
                <w:bCs/>
                <w:i/>
                <w:iCs/>
                <w:color w:val="000000"/>
                <w:lang w:eastAsia="it-IT"/>
              </w:rPr>
              <w:t>n</w:t>
            </w:r>
            <w:r w:rsidRPr="002832AE">
              <w:rPr>
                <w:rFonts w:ascii="Book Antiqua" w:eastAsia="Times New Roman" w:hAnsi="Book Antiqua"/>
                <w:b/>
                <w:bCs/>
                <w:color w:val="000000"/>
                <w:lang w:eastAsia="it-IT"/>
              </w:rPr>
              <w:t xml:space="preserve"> (%)</w:t>
            </w:r>
          </w:p>
        </w:tc>
        <w:tc>
          <w:tcPr>
            <w:tcW w:w="1133" w:type="dxa"/>
            <w:tcBorders>
              <w:top w:val="single" w:sz="4" w:space="0" w:color="auto"/>
              <w:bottom w:val="single" w:sz="4" w:space="0" w:color="auto"/>
            </w:tcBorders>
            <w:tcMar>
              <w:top w:w="0" w:type="dxa"/>
              <w:left w:w="108" w:type="dxa"/>
              <w:bottom w:w="0" w:type="dxa"/>
              <w:right w:w="108" w:type="dxa"/>
            </w:tcMar>
            <w:hideMark/>
          </w:tcPr>
          <w:p w14:paraId="5F97A1BC" w14:textId="3D5A4ED4" w:rsidR="002832AE" w:rsidRPr="002832AE" w:rsidRDefault="002832AE" w:rsidP="005D0DD2">
            <w:pPr>
              <w:spacing w:line="360" w:lineRule="auto"/>
              <w:jc w:val="both"/>
              <w:rPr>
                <w:rFonts w:ascii="Book Antiqua" w:eastAsia="Times New Roman" w:hAnsi="Book Antiqua"/>
                <w:lang w:eastAsia="it-IT"/>
              </w:rPr>
            </w:pPr>
            <w:r w:rsidRPr="002832AE">
              <w:rPr>
                <w:rFonts w:ascii="Book Antiqua" w:eastAsia="Times New Roman" w:hAnsi="Book Antiqua"/>
                <w:b/>
                <w:bCs/>
                <w:color w:val="000000"/>
                <w:lang w:eastAsia="it-IT"/>
              </w:rPr>
              <w:t>Prior resection</w:t>
            </w:r>
            <w:r w:rsidR="005D0DD2">
              <w:rPr>
                <w:rFonts w:ascii="Book Antiqua" w:eastAsia="Times New Roman" w:hAnsi="Book Antiqua"/>
                <w:b/>
                <w:bCs/>
                <w:color w:val="000000"/>
                <w:lang w:eastAsia="it-IT"/>
              </w:rPr>
              <w:t xml:space="preserve">, </w:t>
            </w:r>
            <w:r w:rsidRPr="005D0DD2">
              <w:rPr>
                <w:rFonts w:ascii="Book Antiqua" w:eastAsia="Times New Roman" w:hAnsi="Book Antiqua"/>
                <w:b/>
                <w:bCs/>
                <w:i/>
                <w:iCs/>
                <w:color w:val="000000"/>
                <w:lang w:eastAsia="it-IT"/>
              </w:rPr>
              <w:t>n</w:t>
            </w:r>
            <w:r w:rsidRPr="002832AE">
              <w:rPr>
                <w:rFonts w:ascii="Book Antiqua" w:eastAsia="Times New Roman" w:hAnsi="Book Antiqua"/>
                <w:b/>
                <w:bCs/>
                <w:color w:val="000000"/>
                <w:lang w:eastAsia="it-IT"/>
              </w:rPr>
              <w:t xml:space="preserve"> (%)</w:t>
            </w:r>
          </w:p>
        </w:tc>
        <w:tc>
          <w:tcPr>
            <w:tcW w:w="1989" w:type="dxa"/>
            <w:tcBorders>
              <w:top w:val="single" w:sz="4" w:space="0" w:color="auto"/>
              <w:bottom w:val="single" w:sz="4" w:space="0" w:color="auto"/>
            </w:tcBorders>
            <w:tcMar>
              <w:top w:w="0" w:type="dxa"/>
              <w:left w:w="108" w:type="dxa"/>
              <w:bottom w:w="0" w:type="dxa"/>
              <w:right w:w="108" w:type="dxa"/>
            </w:tcMar>
            <w:hideMark/>
          </w:tcPr>
          <w:p w14:paraId="33C10E19" w14:textId="6D0C5B34" w:rsidR="002832AE" w:rsidRPr="002832AE" w:rsidRDefault="002832AE" w:rsidP="005D0DD2">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
                <w:bCs/>
                <w:color w:val="000000"/>
                <w:lang w:eastAsia="it-IT"/>
              </w:rPr>
              <w:t>Resectability</w:t>
            </w:r>
            <w:proofErr w:type="spellEnd"/>
            <w:r w:rsidR="005D0DD2">
              <w:rPr>
                <w:rFonts w:ascii="Book Antiqua" w:eastAsia="Times New Roman" w:hAnsi="Book Antiqua"/>
                <w:b/>
                <w:bCs/>
                <w:color w:val="000000"/>
                <w:lang w:eastAsia="it-IT"/>
              </w:rPr>
              <w:t xml:space="preserve">, </w:t>
            </w:r>
            <w:r w:rsidRPr="005D0DD2">
              <w:rPr>
                <w:rFonts w:ascii="Book Antiqua" w:eastAsia="Times New Roman" w:hAnsi="Book Antiqua"/>
                <w:b/>
                <w:bCs/>
                <w:i/>
                <w:color w:val="000000"/>
                <w:lang w:eastAsia="it-IT"/>
              </w:rPr>
              <w:t>n</w:t>
            </w:r>
            <w:r w:rsidRPr="002832AE">
              <w:rPr>
                <w:rFonts w:ascii="Book Antiqua" w:eastAsia="Times New Roman" w:hAnsi="Book Antiqua"/>
                <w:b/>
                <w:bCs/>
                <w:color w:val="000000"/>
                <w:lang w:eastAsia="it-IT"/>
              </w:rPr>
              <w:t xml:space="preserve"> (%)</w:t>
            </w:r>
          </w:p>
        </w:tc>
      </w:tr>
      <w:tr w:rsidR="002832AE" w:rsidRPr="002832AE" w14:paraId="4556AA98" w14:textId="77777777" w:rsidTr="000901C7">
        <w:trPr>
          <w:trHeight w:val="6"/>
        </w:trPr>
        <w:tc>
          <w:tcPr>
            <w:tcW w:w="1472" w:type="dxa"/>
            <w:tcBorders>
              <w:top w:val="single" w:sz="4" w:space="0" w:color="auto"/>
            </w:tcBorders>
            <w:tcMar>
              <w:top w:w="0" w:type="dxa"/>
              <w:left w:w="108" w:type="dxa"/>
              <w:bottom w:w="0" w:type="dxa"/>
              <w:right w:w="108" w:type="dxa"/>
            </w:tcMar>
            <w:hideMark/>
          </w:tcPr>
          <w:p w14:paraId="7F3EED1B" w14:textId="3F6E9354"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Gray</w:t>
            </w:r>
            <w:r w:rsidR="00785317">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[1</w:t>
            </w:r>
            <w:r w:rsidR="00785317" w:rsidRPr="00785317">
              <w:rPr>
                <w:rFonts w:ascii="Book Antiqua" w:eastAsia="Times New Roman" w:hAnsi="Book Antiqua"/>
                <w:bCs/>
                <w:color w:val="000000"/>
                <w:vertAlign w:val="superscript"/>
                <w:lang w:eastAsia="it-IT"/>
              </w:rPr>
              <w:t>8</w:t>
            </w:r>
            <w:r w:rsidRPr="00785317">
              <w:rPr>
                <w:rFonts w:ascii="Book Antiqua" w:eastAsia="Times New Roman" w:hAnsi="Book Antiqua"/>
                <w:bCs/>
                <w:color w:val="000000"/>
                <w:vertAlign w:val="superscript"/>
                <w:lang w:eastAsia="it-IT"/>
              </w:rPr>
              <w:t>]</w:t>
            </w:r>
          </w:p>
        </w:tc>
        <w:tc>
          <w:tcPr>
            <w:tcW w:w="766" w:type="dxa"/>
            <w:tcBorders>
              <w:top w:val="single" w:sz="4" w:space="0" w:color="auto"/>
            </w:tcBorders>
            <w:tcMar>
              <w:top w:w="0" w:type="dxa"/>
              <w:left w:w="108" w:type="dxa"/>
              <w:bottom w:w="0" w:type="dxa"/>
              <w:right w:w="108" w:type="dxa"/>
            </w:tcMar>
            <w:hideMark/>
          </w:tcPr>
          <w:p w14:paraId="2C1B23B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2001</w:t>
            </w:r>
          </w:p>
        </w:tc>
        <w:tc>
          <w:tcPr>
            <w:tcW w:w="3309" w:type="dxa"/>
            <w:tcBorders>
              <w:top w:val="single" w:sz="4" w:space="0" w:color="auto"/>
            </w:tcBorders>
          </w:tcPr>
          <w:p w14:paraId="2836D81D" w14:textId="2ED7AF21"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HAI </w:t>
            </w:r>
            <w:r w:rsidRPr="00785317">
              <w:rPr>
                <w:rFonts w:ascii="Book Antiqua" w:eastAsia="Times New Roman" w:hAnsi="Book Antiqua"/>
                <w:i/>
                <w:iCs/>
                <w:color w:val="000000"/>
                <w:lang w:eastAsia="it-IT"/>
              </w:rPr>
              <w:t>vs</w:t>
            </w:r>
            <w:r w:rsidRPr="002832AE">
              <w:rPr>
                <w:rFonts w:ascii="Book Antiqua" w:eastAsia="Times New Roman" w:hAnsi="Book Antiqua"/>
                <w:color w:val="000000"/>
                <w:lang w:eastAsia="it-IT"/>
              </w:rPr>
              <w:t xml:space="preserve"> HAI + TARE in unresectable CRLM; RCT</w:t>
            </w:r>
          </w:p>
        </w:tc>
        <w:tc>
          <w:tcPr>
            <w:tcW w:w="1011" w:type="dxa"/>
            <w:tcBorders>
              <w:top w:val="single" w:sz="4" w:space="0" w:color="auto"/>
            </w:tcBorders>
            <w:tcMar>
              <w:top w:w="0" w:type="dxa"/>
              <w:left w:w="108" w:type="dxa"/>
              <w:bottom w:w="0" w:type="dxa"/>
              <w:right w:w="108" w:type="dxa"/>
            </w:tcMar>
            <w:hideMark/>
          </w:tcPr>
          <w:p w14:paraId="5B0D8AD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74</w:t>
            </w:r>
          </w:p>
        </w:tc>
        <w:tc>
          <w:tcPr>
            <w:tcW w:w="985" w:type="dxa"/>
            <w:tcBorders>
              <w:top w:val="single" w:sz="4" w:space="0" w:color="auto"/>
            </w:tcBorders>
          </w:tcPr>
          <w:p w14:paraId="3193CCF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36 (48.6)</w:t>
            </w:r>
          </w:p>
        </w:tc>
        <w:tc>
          <w:tcPr>
            <w:tcW w:w="1603" w:type="dxa"/>
            <w:tcBorders>
              <w:top w:val="single" w:sz="4" w:space="0" w:color="auto"/>
            </w:tcBorders>
            <w:tcMar>
              <w:top w:w="0" w:type="dxa"/>
              <w:left w:w="108" w:type="dxa"/>
              <w:bottom w:w="0" w:type="dxa"/>
              <w:right w:w="108" w:type="dxa"/>
            </w:tcMar>
            <w:hideMark/>
          </w:tcPr>
          <w:p w14:paraId="0E2C0E48" w14:textId="3C9503FE"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Colon (29)</w:t>
            </w:r>
            <w:r w:rsidR="00785317">
              <w:rPr>
                <w:rFonts w:ascii="Book Antiqua" w:eastAsia="Times New Roman" w:hAnsi="Book Antiqua"/>
                <w:color w:val="000000"/>
                <w:lang w:eastAsia="it-IT"/>
              </w:rPr>
              <w:t>, r</w:t>
            </w:r>
            <w:r w:rsidR="00785317" w:rsidRPr="002832AE">
              <w:rPr>
                <w:rFonts w:ascii="Book Antiqua" w:eastAsia="Times New Roman" w:hAnsi="Book Antiqua"/>
                <w:color w:val="000000"/>
                <w:lang w:eastAsia="it-IT"/>
              </w:rPr>
              <w:t>ectum (7)</w:t>
            </w:r>
          </w:p>
        </w:tc>
        <w:tc>
          <w:tcPr>
            <w:tcW w:w="908" w:type="dxa"/>
            <w:tcBorders>
              <w:top w:val="single" w:sz="4" w:space="0" w:color="auto"/>
            </w:tcBorders>
            <w:tcMar>
              <w:top w:w="0" w:type="dxa"/>
              <w:left w:w="108" w:type="dxa"/>
              <w:bottom w:w="0" w:type="dxa"/>
              <w:right w:w="108" w:type="dxa"/>
            </w:tcMar>
            <w:hideMark/>
          </w:tcPr>
          <w:p w14:paraId="4B2CAA1C"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36/36 (100)</w:t>
            </w:r>
          </w:p>
        </w:tc>
        <w:tc>
          <w:tcPr>
            <w:tcW w:w="1133" w:type="dxa"/>
            <w:tcBorders>
              <w:top w:val="single" w:sz="4" w:space="0" w:color="auto"/>
            </w:tcBorders>
            <w:tcMar>
              <w:top w:w="0" w:type="dxa"/>
              <w:left w:w="108" w:type="dxa"/>
              <w:bottom w:w="0" w:type="dxa"/>
              <w:right w:w="108" w:type="dxa"/>
            </w:tcMar>
            <w:hideMark/>
          </w:tcPr>
          <w:p w14:paraId="0B86D8B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Borders>
              <w:top w:val="single" w:sz="4" w:space="0" w:color="auto"/>
            </w:tcBorders>
            <w:tcMar>
              <w:top w:w="0" w:type="dxa"/>
              <w:left w:w="108" w:type="dxa"/>
              <w:bottom w:w="0" w:type="dxa"/>
              <w:right w:w="108" w:type="dxa"/>
            </w:tcMar>
            <w:hideMark/>
          </w:tcPr>
          <w:p w14:paraId="4F35284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1/36 (2.8)</w:t>
            </w:r>
          </w:p>
        </w:tc>
      </w:tr>
      <w:tr w:rsidR="002832AE" w:rsidRPr="002832AE" w14:paraId="2B68DFD4" w14:textId="77777777" w:rsidTr="000901C7">
        <w:trPr>
          <w:trHeight w:val="10"/>
        </w:trPr>
        <w:tc>
          <w:tcPr>
            <w:tcW w:w="1472" w:type="dxa"/>
            <w:tcMar>
              <w:top w:w="0" w:type="dxa"/>
              <w:left w:w="108" w:type="dxa"/>
              <w:bottom w:w="0" w:type="dxa"/>
              <w:right w:w="108" w:type="dxa"/>
            </w:tcMar>
            <w:hideMark/>
          </w:tcPr>
          <w:p w14:paraId="085B6518" w14:textId="6E709D42"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Lim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6</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3541F0F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2005</w:t>
            </w:r>
          </w:p>
        </w:tc>
        <w:tc>
          <w:tcPr>
            <w:tcW w:w="3309" w:type="dxa"/>
          </w:tcPr>
          <w:p w14:paraId="3DC6ADEB"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after failure of FU</w:t>
            </w:r>
            <w:r w:rsidRPr="002832AE">
              <w:rPr>
                <w:rFonts w:ascii="Book Antiqua" w:hAnsi="Book Antiqua"/>
              </w:rPr>
              <w:t xml:space="preserve"> </w:t>
            </w:r>
            <w:r w:rsidRPr="002832AE">
              <w:rPr>
                <w:rFonts w:ascii="Book Antiqua" w:eastAsia="Times New Roman" w:hAnsi="Book Antiqua"/>
                <w:color w:val="000000"/>
                <w:lang w:eastAsia="it-IT"/>
              </w:rPr>
              <w:t>in unresectable CRLM; prospective</w:t>
            </w:r>
          </w:p>
        </w:tc>
        <w:tc>
          <w:tcPr>
            <w:tcW w:w="1011" w:type="dxa"/>
            <w:tcMar>
              <w:top w:w="0" w:type="dxa"/>
              <w:left w:w="108" w:type="dxa"/>
              <w:bottom w:w="0" w:type="dxa"/>
              <w:right w:w="108" w:type="dxa"/>
            </w:tcMar>
            <w:hideMark/>
          </w:tcPr>
          <w:p w14:paraId="0A0AD6F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w:t>
            </w:r>
          </w:p>
        </w:tc>
        <w:tc>
          <w:tcPr>
            <w:tcW w:w="985" w:type="dxa"/>
          </w:tcPr>
          <w:p w14:paraId="5CE52C8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 (100)</w:t>
            </w:r>
          </w:p>
        </w:tc>
        <w:tc>
          <w:tcPr>
            <w:tcW w:w="1603" w:type="dxa"/>
            <w:tcMar>
              <w:top w:w="0" w:type="dxa"/>
              <w:left w:w="108" w:type="dxa"/>
              <w:bottom w:w="0" w:type="dxa"/>
              <w:right w:w="108" w:type="dxa"/>
            </w:tcMar>
            <w:hideMark/>
          </w:tcPr>
          <w:p w14:paraId="5EEA015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52437A8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01C108F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6581460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1/30 (3.3)</w:t>
            </w:r>
          </w:p>
        </w:tc>
      </w:tr>
      <w:tr w:rsidR="002832AE" w:rsidRPr="002832AE" w14:paraId="311A620C" w14:textId="77777777" w:rsidTr="000901C7">
        <w:trPr>
          <w:trHeight w:val="4"/>
        </w:trPr>
        <w:tc>
          <w:tcPr>
            <w:tcW w:w="1472" w:type="dxa"/>
            <w:tcMar>
              <w:top w:w="0" w:type="dxa"/>
              <w:left w:w="108" w:type="dxa"/>
              <w:bottom w:w="0" w:type="dxa"/>
              <w:right w:w="108" w:type="dxa"/>
            </w:tcMar>
            <w:hideMark/>
          </w:tcPr>
          <w:p w14:paraId="42E98A81" w14:textId="49E7C9AA"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Sharma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7</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14735DE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2007</w:t>
            </w:r>
          </w:p>
        </w:tc>
        <w:tc>
          <w:tcPr>
            <w:tcW w:w="3309" w:type="dxa"/>
          </w:tcPr>
          <w:p w14:paraId="28E5C44E"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 FOLFOX4 in unresectable CRLM; prospective (phase I)</w:t>
            </w:r>
          </w:p>
        </w:tc>
        <w:tc>
          <w:tcPr>
            <w:tcW w:w="1011" w:type="dxa"/>
            <w:tcMar>
              <w:top w:w="0" w:type="dxa"/>
              <w:left w:w="108" w:type="dxa"/>
              <w:bottom w:w="0" w:type="dxa"/>
              <w:right w:w="108" w:type="dxa"/>
            </w:tcMar>
            <w:hideMark/>
          </w:tcPr>
          <w:p w14:paraId="11A89AF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w:t>
            </w:r>
          </w:p>
        </w:tc>
        <w:tc>
          <w:tcPr>
            <w:tcW w:w="985" w:type="dxa"/>
          </w:tcPr>
          <w:p w14:paraId="0C4D92C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 (100)</w:t>
            </w:r>
          </w:p>
        </w:tc>
        <w:tc>
          <w:tcPr>
            <w:tcW w:w="1603" w:type="dxa"/>
            <w:tcMar>
              <w:top w:w="0" w:type="dxa"/>
              <w:left w:w="108" w:type="dxa"/>
              <w:bottom w:w="0" w:type="dxa"/>
              <w:right w:w="108" w:type="dxa"/>
            </w:tcMar>
            <w:hideMark/>
          </w:tcPr>
          <w:p w14:paraId="1705AE99" w14:textId="4D8C061D"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 xml:space="preserve">Right </w:t>
            </w:r>
            <w:r w:rsidR="00785317">
              <w:rPr>
                <w:rFonts w:ascii="Book Antiqua" w:eastAsia="Times New Roman" w:hAnsi="Book Antiqua"/>
                <w:color w:val="000000"/>
                <w:lang w:eastAsia="it-IT"/>
              </w:rPr>
              <w:t>c</w:t>
            </w:r>
            <w:r w:rsidRPr="002832AE">
              <w:rPr>
                <w:rFonts w:ascii="Book Antiqua" w:eastAsia="Times New Roman" w:hAnsi="Book Antiqua"/>
                <w:color w:val="000000"/>
                <w:lang w:eastAsia="it-IT"/>
              </w:rPr>
              <w:t>olon</w:t>
            </w:r>
            <w:r w:rsidR="0078531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(4)</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sigmoid (5)</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rectum (4)</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other colon sites (7)</w:t>
            </w:r>
          </w:p>
        </w:tc>
        <w:tc>
          <w:tcPr>
            <w:tcW w:w="908" w:type="dxa"/>
            <w:tcMar>
              <w:top w:w="0" w:type="dxa"/>
              <w:left w:w="108" w:type="dxa"/>
              <w:bottom w:w="0" w:type="dxa"/>
              <w:right w:w="108" w:type="dxa"/>
            </w:tcMar>
            <w:hideMark/>
          </w:tcPr>
          <w:p w14:paraId="5007DB2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5870450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66143AA3"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2/20 (10)</w:t>
            </w:r>
          </w:p>
        </w:tc>
      </w:tr>
      <w:tr w:rsidR="002832AE" w:rsidRPr="002832AE" w14:paraId="1CA44378" w14:textId="77777777" w:rsidTr="000901C7">
        <w:trPr>
          <w:trHeight w:val="4"/>
        </w:trPr>
        <w:tc>
          <w:tcPr>
            <w:tcW w:w="1472" w:type="dxa"/>
            <w:tcMar>
              <w:top w:w="0" w:type="dxa"/>
              <w:left w:w="108" w:type="dxa"/>
              <w:bottom w:w="0" w:type="dxa"/>
              <w:right w:w="108" w:type="dxa"/>
            </w:tcMar>
            <w:hideMark/>
          </w:tcPr>
          <w:p w14:paraId="430FA0AD" w14:textId="718052DE"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Cosimelli</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19</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4993F61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2010</w:t>
            </w:r>
          </w:p>
        </w:tc>
        <w:tc>
          <w:tcPr>
            <w:tcW w:w="3309" w:type="dxa"/>
          </w:tcPr>
          <w:p w14:paraId="4C55E4F8"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CRLM; prospective (phase II)</w:t>
            </w:r>
          </w:p>
        </w:tc>
        <w:tc>
          <w:tcPr>
            <w:tcW w:w="1011" w:type="dxa"/>
            <w:tcMar>
              <w:top w:w="0" w:type="dxa"/>
              <w:left w:w="108" w:type="dxa"/>
              <w:bottom w:w="0" w:type="dxa"/>
              <w:right w:w="108" w:type="dxa"/>
            </w:tcMar>
            <w:hideMark/>
          </w:tcPr>
          <w:p w14:paraId="163DD28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50</w:t>
            </w:r>
          </w:p>
        </w:tc>
        <w:tc>
          <w:tcPr>
            <w:tcW w:w="985" w:type="dxa"/>
          </w:tcPr>
          <w:p w14:paraId="5CC2C6C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50 (100)</w:t>
            </w:r>
          </w:p>
        </w:tc>
        <w:tc>
          <w:tcPr>
            <w:tcW w:w="1603" w:type="dxa"/>
            <w:tcMar>
              <w:top w:w="0" w:type="dxa"/>
              <w:left w:w="108" w:type="dxa"/>
              <w:bottom w:w="0" w:type="dxa"/>
              <w:right w:w="108" w:type="dxa"/>
            </w:tcMar>
            <w:hideMark/>
          </w:tcPr>
          <w:p w14:paraId="3751C266" w14:textId="57E8A1E8"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Colon (41)</w:t>
            </w:r>
            <w:r w:rsidR="00785317">
              <w:rPr>
                <w:rFonts w:ascii="Book Antiqua" w:eastAsia="Times New Roman" w:hAnsi="Book Antiqua"/>
                <w:color w:val="000000"/>
                <w:lang w:eastAsia="it-IT"/>
              </w:rPr>
              <w:t>, r</w:t>
            </w:r>
            <w:r w:rsidR="00785317" w:rsidRPr="002832AE">
              <w:rPr>
                <w:rFonts w:ascii="Book Antiqua" w:eastAsia="Times New Roman" w:hAnsi="Book Antiqua"/>
                <w:color w:val="000000"/>
                <w:lang w:eastAsia="it-IT"/>
              </w:rPr>
              <w:t>ectum (9)</w:t>
            </w:r>
          </w:p>
        </w:tc>
        <w:tc>
          <w:tcPr>
            <w:tcW w:w="908" w:type="dxa"/>
            <w:tcMar>
              <w:top w:w="0" w:type="dxa"/>
              <w:left w:w="108" w:type="dxa"/>
              <w:bottom w:w="0" w:type="dxa"/>
              <w:right w:w="108" w:type="dxa"/>
            </w:tcMar>
            <w:hideMark/>
          </w:tcPr>
          <w:p w14:paraId="569B9CAB" w14:textId="1298393F"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35/50 (70)</w:t>
            </w:r>
          </w:p>
        </w:tc>
        <w:tc>
          <w:tcPr>
            <w:tcW w:w="1133" w:type="dxa"/>
            <w:tcMar>
              <w:top w:w="0" w:type="dxa"/>
              <w:left w:w="108" w:type="dxa"/>
              <w:bottom w:w="0" w:type="dxa"/>
              <w:right w:w="108" w:type="dxa"/>
            </w:tcMar>
            <w:hideMark/>
          </w:tcPr>
          <w:p w14:paraId="2AD62F4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12/50 (24.0)</w:t>
            </w:r>
          </w:p>
        </w:tc>
        <w:tc>
          <w:tcPr>
            <w:tcW w:w="1989" w:type="dxa"/>
            <w:tcMar>
              <w:top w:w="0" w:type="dxa"/>
              <w:left w:w="108" w:type="dxa"/>
              <w:bottom w:w="0" w:type="dxa"/>
              <w:right w:w="108" w:type="dxa"/>
            </w:tcMar>
            <w:hideMark/>
          </w:tcPr>
          <w:p w14:paraId="75DF900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2/50 (4.0)</w:t>
            </w:r>
          </w:p>
        </w:tc>
      </w:tr>
      <w:tr w:rsidR="002832AE" w:rsidRPr="002832AE" w14:paraId="76C06ADC" w14:textId="77777777" w:rsidTr="000901C7">
        <w:trPr>
          <w:trHeight w:val="10"/>
        </w:trPr>
        <w:tc>
          <w:tcPr>
            <w:tcW w:w="1472" w:type="dxa"/>
            <w:tcMar>
              <w:top w:w="0" w:type="dxa"/>
              <w:left w:w="108" w:type="dxa"/>
              <w:bottom w:w="0" w:type="dxa"/>
              <w:right w:w="108" w:type="dxa"/>
            </w:tcMar>
            <w:hideMark/>
          </w:tcPr>
          <w:p w14:paraId="20C906E4" w14:textId="0AA41218"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Hendlisz</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8</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B1A2F5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2010</w:t>
            </w:r>
          </w:p>
        </w:tc>
        <w:tc>
          <w:tcPr>
            <w:tcW w:w="3309" w:type="dxa"/>
          </w:tcPr>
          <w:p w14:paraId="1698217C" w14:textId="5356E93A" w:rsidR="002832AE" w:rsidRPr="009002A3" w:rsidRDefault="002832AE" w:rsidP="00785317">
            <w:pPr>
              <w:spacing w:line="360" w:lineRule="auto"/>
              <w:jc w:val="both"/>
              <w:rPr>
                <w:rFonts w:ascii="Book Antiqua" w:eastAsia="Times New Roman" w:hAnsi="Book Antiqua"/>
                <w:color w:val="000000"/>
                <w:lang w:eastAsia="it-IT"/>
              </w:rPr>
            </w:pPr>
            <w:r w:rsidRPr="009002A3">
              <w:rPr>
                <w:rFonts w:ascii="Book Antiqua" w:eastAsia="Times New Roman" w:hAnsi="Book Antiqua"/>
                <w:color w:val="000000"/>
                <w:lang w:eastAsia="it-IT"/>
              </w:rPr>
              <w:t xml:space="preserve">FU </w:t>
            </w:r>
            <w:r w:rsidRPr="009002A3">
              <w:rPr>
                <w:rFonts w:ascii="Book Antiqua" w:eastAsia="Times New Roman" w:hAnsi="Book Antiqua"/>
                <w:i/>
                <w:iCs/>
                <w:color w:val="000000"/>
                <w:lang w:eastAsia="it-IT"/>
              </w:rPr>
              <w:t>vs</w:t>
            </w:r>
            <w:r w:rsidRPr="009002A3">
              <w:rPr>
                <w:rFonts w:ascii="Book Antiqua" w:eastAsia="Times New Roman" w:hAnsi="Book Antiqua"/>
                <w:color w:val="000000"/>
                <w:lang w:eastAsia="it-IT"/>
              </w:rPr>
              <w:t xml:space="preserve"> TARE + FU in unresectable CRLM; RCT</w:t>
            </w:r>
          </w:p>
        </w:tc>
        <w:tc>
          <w:tcPr>
            <w:tcW w:w="1011" w:type="dxa"/>
            <w:tcMar>
              <w:top w:w="0" w:type="dxa"/>
              <w:left w:w="108" w:type="dxa"/>
              <w:bottom w:w="0" w:type="dxa"/>
              <w:right w:w="108" w:type="dxa"/>
            </w:tcMar>
            <w:hideMark/>
          </w:tcPr>
          <w:p w14:paraId="654960F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w:t>
            </w:r>
          </w:p>
        </w:tc>
        <w:tc>
          <w:tcPr>
            <w:tcW w:w="985" w:type="dxa"/>
          </w:tcPr>
          <w:p w14:paraId="4B19080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21 (47.7)</w:t>
            </w:r>
          </w:p>
        </w:tc>
        <w:tc>
          <w:tcPr>
            <w:tcW w:w="1603" w:type="dxa"/>
            <w:tcMar>
              <w:top w:w="0" w:type="dxa"/>
              <w:left w:w="108" w:type="dxa"/>
              <w:bottom w:w="0" w:type="dxa"/>
              <w:right w:w="108" w:type="dxa"/>
            </w:tcMar>
            <w:hideMark/>
          </w:tcPr>
          <w:p w14:paraId="1A55751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5B78F16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49D2E42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3A8761D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1/21 (4.8)</w:t>
            </w:r>
          </w:p>
        </w:tc>
      </w:tr>
      <w:tr w:rsidR="002832AE" w:rsidRPr="002832AE" w14:paraId="6A4D3398" w14:textId="77777777" w:rsidTr="000901C7">
        <w:trPr>
          <w:trHeight w:val="10"/>
        </w:trPr>
        <w:tc>
          <w:tcPr>
            <w:tcW w:w="1472" w:type="dxa"/>
            <w:tcMar>
              <w:top w:w="0" w:type="dxa"/>
              <w:left w:w="108" w:type="dxa"/>
              <w:bottom w:w="0" w:type="dxa"/>
              <w:right w:w="108" w:type="dxa"/>
            </w:tcMar>
            <w:hideMark/>
          </w:tcPr>
          <w:p w14:paraId="4ABFC183" w14:textId="513BFAB8"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lastRenderedPageBreak/>
              <w:t xml:space="preserve">Brown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9</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396FA684" w14:textId="1450B45D"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w:t>
            </w:r>
            <w:r w:rsidR="00785317">
              <w:rPr>
                <w:rFonts w:ascii="Book Antiqua" w:eastAsia="Times New Roman" w:hAnsi="Book Antiqua"/>
                <w:color w:val="000000"/>
                <w:lang w:eastAsia="it-IT"/>
              </w:rPr>
              <w:t>1</w:t>
            </w:r>
          </w:p>
        </w:tc>
        <w:tc>
          <w:tcPr>
            <w:tcW w:w="3309" w:type="dxa"/>
          </w:tcPr>
          <w:p w14:paraId="0B53ED53" w14:textId="11A0ED8E"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TARE </w:t>
            </w:r>
            <w:r w:rsidRPr="00785317">
              <w:rPr>
                <w:rFonts w:ascii="Book Antiqua" w:eastAsia="Times New Roman" w:hAnsi="Book Antiqua"/>
                <w:i/>
                <w:iCs/>
                <w:color w:val="000000"/>
                <w:lang w:eastAsia="it-IT"/>
              </w:rPr>
              <w:t>vs</w:t>
            </w:r>
            <w:r w:rsidRPr="002832AE">
              <w:rPr>
                <w:rFonts w:ascii="Book Antiqua" w:eastAsia="Times New Roman" w:hAnsi="Book Antiqua"/>
                <w:color w:val="000000"/>
                <w:lang w:eastAsia="it-IT"/>
              </w:rPr>
              <w:t xml:space="preserve"> CHT </w:t>
            </w:r>
            <w:r w:rsidRPr="00785317">
              <w:rPr>
                <w:rFonts w:ascii="Book Antiqua" w:eastAsia="Times New Roman" w:hAnsi="Book Antiqua"/>
                <w:i/>
                <w:iCs/>
                <w:color w:val="000000"/>
                <w:lang w:eastAsia="it-IT"/>
              </w:rPr>
              <w:t>vs</w:t>
            </w:r>
            <w:r w:rsidRPr="002832AE">
              <w:rPr>
                <w:rFonts w:ascii="Book Antiqua" w:eastAsia="Times New Roman" w:hAnsi="Book Antiqua"/>
                <w:color w:val="000000"/>
                <w:lang w:eastAsia="it-IT"/>
              </w:rPr>
              <w:t xml:space="preserve"> no therapy before hepatectomy; case-control</w:t>
            </w:r>
          </w:p>
        </w:tc>
        <w:tc>
          <w:tcPr>
            <w:tcW w:w="1011" w:type="dxa"/>
            <w:tcMar>
              <w:top w:w="0" w:type="dxa"/>
              <w:left w:w="108" w:type="dxa"/>
              <w:bottom w:w="0" w:type="dxa"/>
              <w:right w:w="108" w:type="dxa"/>
            </w:tcMar>
            <w:hideMark/>
          </w:tcPr>
          <w:p w14:paraId="2DC434B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840</w:t>
            </w:r>
          </w:p>
        </w:tc>
        <w:tc>
          <w:tcPr>
            <w:tcW w:w="985" w:type="dxa"/>
          </w:tcPr>
          <w:p w14:paraId="5B260BD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16 (1.9)</w:t>
            </w:r>
          </w:p>
        </w:tc>
        <w:tc>
          <w:tcPr>
            <w:tcW w:w="1603" w:type="dxa"/>
            <w:tcMar>
              <w:top w:w="0" w:type="dxa"/>
              <w:left w:w="108" w:type="dxa"/>
              <w:bottom w:w="0" w:type="dxa"/>
              <w:right w:w="108" w:type="dxa"/>
            </w:tcMar>
            <w:hideMark/>
          </w:tcPr>
          <w:p w14:paraId="5DA22BD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3179FD4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2FF56807"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74A49DF8"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16/16 (100)</w:t>
            </w:r>
          </w:p>
        </w:tc>
      </w:tr>
      <w:tr w:rsidR="002832AE" w:rsidRPr="002832AE" w14:paraId="3DD010CD" w14:textId="77777777" w:rsidTr="000901C7">
        <w:trPr>
          <w:trHeight w:val="10"/>
        </w:trPr>
        <w:tc>
          <w:tcPr>
            <w:tcW w:w="1472" w:type="dxa"/>
            <w:tcMar>
              <w:top w:w="0" w:type="dxa"/>
              <w:left w:w="108" w:type="dxa"/>
              <w:bottom w:w="0" w:type="dxa"/>
              <w:right w:w="108" w:type="dxa"/>
            </w:tcMar>
            <w:hideMark/>
          </w:tcPr>
          <w:p w14:paraId="646B7943" w14:textId="642EE8F6"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Whitney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10</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0A17EC4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2011</w:t>
            </w:r>
          </w:p>
        </w:tc>
        <w:tc>
          <w:tcPr>
            <w:tcW w:w="3309" w:type="dxa"/>
          </w:tcPr>
          <w:p w14:paraId="52D08A67"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TARE in unresectable liver disease; retrospective </w:t>
            </w:r>
          </w:p>
        </w:tc>
        <w:tc>
          <w:tcPr>
            <w:tcW w:w="1011" w:type="dxa"/>
            <w:tcMar>
              <w:top w:w="0" w:type="dxa"/>
              <w:left w:w="108" w:type="dxa"/>
              <w:bottom w:w="0" w:type="dxa"/>
              <w:right w:w="108" w:type="dxa"/>
            </w:tcMar>
            <w:hideMark/>
          </w:tcPr>
          <w:p w14:paraId="255A821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w:t>
            </w:r>
          </w:p>
        </w:tc>
        <w:tc>
          <w:tcPr>
            <w:tcW w:w="985" w:type="dxa"/>
          </w:tcPr>
          <w:p w14:paraId="1C3E4D3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15 (34)</w:t>
            </w:r>
          </w:p>
        </w:tc>
        <w:tc>
          <w:tcPr>
            <w:tcW w:w="1603" w:type="dxa"/>
            <w:tcMar>
              <w:top w:w="0" w:type="dxa"/>
              <w:left w:w="108" w:type="dxa"/>
              <w:bottom w:w="0" w:type="dxa"/>
              <w:right w:w="108" w:type="dxa"/>
            </w:tcMar>
            <w:hideMark/>
          </w:tcPr>
          <w:p w14:paraId="1D24A659" w14:textId="3FEBC01B"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Rectum</w:t>
            </w:r>
            <w:r w:rsidR="0078531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(15)</w:t>
            </w:r>
          </w:p>
        </w:tc>
        <w:tc>
          <w:tcPr>
            <w:tcW w:w="908" w:type="dxa"/>
            <w:tcMar>
              <w:top w:w="0" w:type="dxa"/>
              <w:left w:w="108" w:type="dxa"/>
              <w:bottom w:w="0" w:type="dxa"/>
              <w:right w:w="108" w:type="dxa"/>
            </w:tcMar>
            <w:hideMark/>
          </w:tcPr>
          <w:p w14:paraId="220E71BC"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133" w:type="dxa"/>
            <w:tcMar>
              <w:top w:w="0" w:type="dxa"/>
              <w:left w:w="108" w:type="dxa"/>
              <w:bottom w:w="0" w:type="dxa"/>
              <w:right w:w="108" w:type="dxa"/>
            </w:tcMar>
            <w:hideMark/>
          </w:tcPr>
          <w:p w14:paraId="1F2E052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43876F9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1/15 (6.7)</w:t>
            </w:r>
          </w:p>
        </w:tc>
      </w:tr>
      <w:tr w:rsidR="002832AE" w:rsidRPr="002832AE" w14:paraId="57218B84" w14:textId="77777777" w:rsidTr="000901C7">
        <w:trPr>
          <w:trHeight w:val="10"/>
        </w:trPr>
        <w:tc>
          <w:tcPr>
            <w:tcW w:w="1472" w:type="dxa"/>
            <w:tcMar>
              <w:top w:w="0" w:type="dxa"/>
              <w:left w:w="108" w:type="dxa"/>
              <w:bottom w:w="0" w:type="dxa"/>
              <w:right w:w="108" w:type="dxa"/>
            </w:tcMar>
            <w:hideMark/>
          </w:tcPr>
          <w:p w14:paraId="344A38CA" w14:textId="29BB8A18"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Vouche</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11</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1E71701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2013</w:t>
            </w:r>
          </w:p>
        </w:tc>
        <w:tc>
          <w:tcPr>
            <w:tcW w:w="3309" w:type="dxa"/>
          </w:tcPr>
          <w:p w14:paraId="00E683AB"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liver disease; retrospective</w:t>
            </w:r>
          </w:p>
        </w:tc>
        <w:tc>
          <w:tcPr>
            <w:tcW w:w="1011" w:type="dxa"/>
            <w:tcMar>
              <w:top w:w="0" w:type="dxa"/>
              <w:left w:w="108" w:type="dxa"/>
              <w:bottom w:w="0" w:type="dxa"/>
              <w:right w:w="108" w:type="dxa"/>
            </w:tcMar>
            <w:hideMark/>
          </w:tcPr>
          <w:p w14:paraId="2655F20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83</w:t>
            </w:r>
          </w:p>
        </w:tc>
        <w:tc>
          <w:tcPr>
            <w:tcW w:w="985" w:type="dxa"/>
          </w:tcPr>
          <w:p w14:paraId="4A32547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 (9.6)</w:t>
            </w:r>
          </w:p>
        </w:tc>
        <w:tc>
          <w:tcPr>
            <w:tcW w:w="1603" w:type="dxa"/>
            <w:tcMar>
              <w:top w:w="0" w:type="dxa"/>
              <w:left w:w="108" w:type="dxa"/>
              <w:bottom w:w="0" w:type="dxa"/>
              <w:right w:w="108" w:type="dxa"/>
            </w:tcMar>
            <w:hideMark/>
          </w:tcPr>
          <w:p w14:paraId="07DEB2A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057998C7"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133" w:type="dxa"/>
            <w:tcMar>
              <w:top w:w="0" w:type="dxa"/>
              <w:left w:w="108" w:type="dxa"/>
              <w:bottom w:w="0" w:type="dxa"/>
              <w:right w:w="108" w:type="dxa"/>
            </w:tcMar>
            <w:hideMark/>
          </w:tcPr>
          <w:p w14:paraId="24E6BC6C"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42D7429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 (12.5)</w:t>
            </w:r>
          </w:p>
        </w:tc>
      </w:tr>
      <w:tr w:rsidR="002832AE" w:rsidRPr="002832AE" w14:paraId="51711EB8" w14:textId="77777777" w:rsidTr="000901C7">
        <w:trPr>
          <w:trHeight w:val="5"/>
        </w:trPr>
        <w:tc>
          <w:tcPr>
            <w:tcW w:w="1472" w:type="dxa"/>
            <w:tcMar>
              <w:top w:w="0" w:type="dxa"/>
              <w:left w:w="108" w:type="dxa"/>
              <w:bottom w:w="0" w:type="dxa"/>
              <w:right w:w="108" w:type="dxa"/>
            </w:tcMar>
            <w:hideMark/>
          </w:tcPr>
          <w:p w14:paraId="0BDAA026" w14:textId="487C7329"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Wang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20</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D3E929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2013</w:t>
            </w:r>
          </w:p>
        </w:tc>
        <w:tc>
          <w:tcPr>
            <w:tcW w:w="3309" w:type="dxa"/>
          </w:tcPr>
          <w:p w14:paraId="448B95CF"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before liver resection for CRLM; retrospective</w:t>
            </w:r>
          </w:p>
        </w:tc>
        <w:tc>
          <w:tcPr>
            <w:tcW w:w="1011" w:type="dxa"/>
            <w:tcMar>
              <w:top w:w="0" w:type="dxa"/>
              <w:left w:w="108" w:type="dxa"/>
              <w:bottom w:w="0" w:type="dxa"/>
              <w:right w:w="108" w:type="dxa"/>
            </w:tcMar>
            <w:hideMark/>
          </w:tcPr>
          <w:p w14:paraId="39FEFAF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24</w:t>
            </w:r>
          </w:p>
        </w:tc>
        <w:tc>
          <w:tcPr>
            <w:tcW w:w="985" w:type="dxa"/>
          </w:tcPr>
          <w:p w14:paraId="05EDDA1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24 (100)</w:t>
            </w:r>
          </w:p>
        </w:tc>
        <w:tc>
          <w:tcPr>
            <w:tcW w:w="1603" w:type="dxa"/>
            <w:tcMar>
              <w:top w:w="0" w:type="dxa"/>
              <w:left w:w="108" w:type="dxa"/>
              <w:bottom w:w="0" w:type="dxa"/>
              <w:right w:w="108" w:type="dxa"/>
            </w:tcMar>
            <w:hideMark/>
          </w:tcPr>
          <w:p w14:paraId="10D4D62A" w14:textId="0C9F55C0"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Sigmoid (1)</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rectum (1)</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other colon sites (1)</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unknown (21)</w:t>
            </w:r>
          </w:p>
        </w:tc>
        <w:tc>
          <w:tcPr>
            <w:tcW w:w="908" w:type="dxa"/>
            <w:tcMar>
              <w:top w:w="0" w:type="dxa"/>
              <w:left w:w="108" w:type="dxa"/>
              <w:bottom w:w="0" w:type="dxa"/>
              <w:right w:w="108" w:type="dxa"/>
            </w:tcMar>
            <w:hideMark/>
          </w:tcPr>
          <w:p w14:paraId="5028BE02" w14:textId="695AC582"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 (33.3)</w:t>
            </w:r>
          </w:p>
        </w:tc>
        <w:tc>
          <w:tcPr>
            <w:tcW w:w="1133" w:type="dxa"/>
            <w:tcMar>
              <w:top w:w="0" w:type="dxa"/>
              <w:left w:w="108" w:type="dxa"/>
              <w:bottom w:w="0" w:type="dxa"/>
              <w:right w:w="108" w:type="dxa"/>
            </w:tcMar>
            <w:hideMark/>
          </w:tcPr>
          <w:p w14:paraId="460E27C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281890A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3/24 (12.5)</w:t>
            </w:r>
          </w:p>
        </w:tc>
      </w:tr>
      <w:tr w:rsidR="002832AE" w:rsidRPr="002832AE" w14:paraId="024FFC81" w14:textId="77777777" w:rsidTr="000901C7">
        <w:trPr>
          <w:trHeight w:val="10"/>
        </w:trPr>
        <w:tc>
          <w:tcPr>
            <w:tcW w:w="1472" w:type="dxa"/>
            <w:tcMar>
              <w:top w:w="0" w:type="dxa"/>
              <w:left w:w="108" w:type="dxa"/>
              <w:bottom w:w="0" w:type="dxa"/>
              <w:right w:w="108" w:type="dxa"/>
            </w:tcMar>
            <w:hideMark/>
          </w:tcPr>
          <w:p w14:paraId="0E8D0BC8" w14:textId="370424C5"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Henry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12</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409AD27" w14:textId="186CE3EF"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w:t>
            </w:r>
            <w:r w:rsidR="00785317">
              <w:rPr>
                <w:rFonts w:ascii="Book Antiqua" w:eastAsia="Times New Roman" w:hAnsi="Book Antiqua"/>
                <w:color w:val="000000"/>
                <w:lang w:eastAsia="it-IT"/>
              </w:rPr>
              <w:t>5</w:t>
            </w:r>
          </w:p>
        </w:tc>
        <w:tc>
          <w:tcPr>
            <w:tcW w:w="3309" w:type="dxa"/>
          </w:tcPr>
          <w:p w14:paraId="1244A589"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before liver resection for metastatic cancer; retrospective</w:t>
            </w:r>
          </w:p>
        </w:tc>
        <w:tc>
          <w:tcPr>
            <w:tcW w:w="1011" w:type="dxa"/>
            <w:tcMar>
              <w:top w:w="0" w:type="dxa"/>
              <w:left w:w="108" w:type="dxa"/>
              <w:bottom w:w="0" w:type="dxa"/>
              <w:right w:w="108" w:type="dxa"/>
            </w:tcMar>
            <w:hideMark/>
          </w:tcPr>
          <w:p w14:paraId="6E8F2F9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9</w:t>
            </w:r>
          </w:p>
        </w:tc>
        <w:tc>
          <w:tcPr>
            <w:tcW w:w="985" w:type="dxa"/>
          </w:tcPr>
          <w:p w14:paraId="062298B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 (44.4)</w:t>
            </w:r>
          </w:p>
        </w:tc>
        <w:tc>
          <w:tcPr>
            <w:tcW w:w="1603" w:type="dxa"/>
            <w:tcMar>
              <w:top w:w="0" w:type="dxa"/>
              <w:left w:w="108" w:type="dxa"/>
              <w:bottom w:w="0" w:type="dxa"/>
              <w:right w:w="108" w:type="dxa"/>
            </w:tcMar>
            <w:hideMark/>
          </w:tcPr>
          <w:p w14:paraId="784A6A7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59E449D3"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25F10CC7"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989" w:type="dxa"/>
            <w:tcMar>
              <w:top w:w="0" w:type="dxa"/>
              <w:left w:w="108" w:type="dxa"/>
              <w:bottom w:w="0" w:type="dxa"/>
              <w:right w:w="108" w:type="dxa"/>
            </w:tcMar>
            <w:hideMark/>
          </w:tcPr>
          <w:p w14:paraId="2B84021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 (100)</w:t>
            </w:r>
          </w:p>
        </w:tc>
      </w:tr>
      <w:tr w:rsidR="002832AE" w:rsidRPr="002832AE" w14:paraId="6EAC510D" w14:textId="77777777" w:rsidTr="000901C7">
        <w:trPr>
          <w:trHeight w:val="4"/>
        </w:trPr>
        <w:tc>
          <w:tcPr>
            <w:tcW w:w="1472" w:type="dxa"/>
            <w:tcMar>
              <w:top w:w="0" w:type="dxa"/>
              <w:left w:w="108" w:type="dxa"/>
              <w:bottom w:w="0" w:type="dxa"/>
              <w:right w:w="108" w:type="dxa"/>
            </w:tcMar>
            <w:hideMark/>
          </w:tcPr>
          <w:p w14:paraId="6560037A" w14:textId="31E64F3B"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Justinger</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22</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2F723D6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2015</w:t>
            </w:r>
          </w:p>
        </w:tc>
        <w:tc>
          <w:tcPr>
            <w:tcW w:w="3309" w:type="dxa"/>
          </w:tcPr>
          <w:p w14:paraId="4CAB8432"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TARE in marginally </w:t>
            </w:r>
            <w:proofErr w:type="spellStart"/>
            <w:r w:rsidRPr="002832AE">
              <w:rPr>
                <w:rFonts w:ascii="Book Antiqua" w:eastAsia="Times New Roman" w:hAnsi="Book Antiqua"/>
                <w:color w:val="000000"/>
                <w:lang w:eastAsia="it-IT"/>
              </w:rPr>
              <w:t>resectable</w:t>
            </w:r>
            <w:proofErr w:type="spellEnd"/>
            <w:r w:rsidRPr="002832AE">
              <w:rPr>
                <w:rFonts w:ascii="Book Antiqua" w:eastAsia="Times New Roman" w:hAnsi="Book Antiqua"/>
                <w:color w:val="000000"/>
                <w:lang w:eastAsia="it-IT"/>
              </w:rPr>
              <w:t xml:space="preserve"> CRLM; retrospective</w:t>
            </w:r>
          </w:p>
        </w:tc>
        <w:tc>
          <w:tcPr>
            <w:tcW w:w="1011" w:type="dxa"/>
            <w:tcMar>
              <w:top w:w="0" w:type="dxa"/>
              <w:left w:w="108" w:type="dxa"/>
              <w:bottom w:w="0" w:type="dxa"/>
              <w:right w:w="108" w:type="dxa"/>
            </w:tcMar>
            <w:hideMark/>
          </w:tcPr>
          <w:p w14:paraId="6AFB46D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w:t>
            </w:r>
          </w:p>
        </w:tc>
        <w:tc>
          <w:tcPr>
            <w:tcW w:w="985" w:type="dxa"/>
          </w:tcPr>
          <w:p w14:paraId="44D93CF5"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 (100)</w:t>
            </w:r>
          </w:p>
        </w:tc>
        <w:tc>
          <w:tcPr>
            <w:tcW w:w="1603" w:type="dxa"/>
            <w:tcMar>
              <w:top w:w="0" w:type="dxa"/>
              <w:left w:w="108" w:type="dxa"/>
              <w:bottom w:w="0" w:type="dxa"/>
              <w:right w:w="108" w:type="dxa"/>
            </w:tcMar>
            <w:hideMark/>
          </w:tcPr>
          <w:p w14:paraId="5D046C47" w14:textId="59E0B8D3"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Right colon (2)</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sigmoid (4)</w:t>
            </w:r>
            <w:r w:rsidR="00785317">
              <w:rPr>
                <w:rFonts w:ascii="Book Antiqua" w:eastAsia="Times New Roman" w:hAnsi="Book Antiqua"/>
                <w:color w:val="000000"/>
                <w:lang w:eastAsia="it-IT"/>
              </w:rPr>
              <w:t xml:space="preserve">, </w:t>
            </w:r>
            <w:r w:rsidR="00785317" w:rsidRPr="002832AE">
              <w:rPr>
                <w:rFonts w:ascii="Book Antiqua" w:eastAsia="Times New Roman" w:hAnsi="Book Antiqua"/>
                <w:color w:val="000000"/>
                <w:lang w:eastAsia="it-IT"/>
              </w:rPr>
              <w:t>rectum (7)</w:t>
            </w:r>
          </w:p>
        </w:tc>
        <w:tc>
          <w:tcPr>
            <w:tcW w:w="908" w:type="dxa"/>
            <w:tcMar>
              <w:top w:w="0" w:type="dxa"/>
              <w:left w:w="108" w:type="dxa"/>
              <w:bottom w:w="0" w:type="dxa"/>
              <w:right w:w="108" w:type="dxa"/>
            </w:tcMar>
            <w:hideMark/>
          </w:tcPr>
          <w:p w14:paraId="0DBAC181"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9/13 (69.2)</w:t>
            </w:r>
          </w:p>
        </w:tc>
        <w:tc>
          <w:tcPr>
            <w:tcW w:w="1133" w:type="dxa"/>
            <w:tcMar>
              <w:top w:w="0" w:type="dxa"/>
              <w:left w:w="108" w:type="dxa"/>
              <w:bottom w:w="0" w:type="dxa"/>
              <w:right w:w="108" w:type="dxa"/>
            </w:tcMar>
            <w:hideMark/>
          </w:tcPr>
          <w:p w14:paraId="509E1FF2" w14:textId="10BB3454"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7/13 (53.8)</w:t>
            </w:r>
            <w:r w:rsidR="00785317" w:rsidRPr="00785317">
              <w:rPr>
                <w:rFonts w:ascii="Book Antiqua" w:eastAsia="Times New Roman" w:hAnsi="Book Antiqua"/>
                <w:color w:val="000000"/>
                <w:vertAlign w:val="superscript"/>
                <w:lang w:eastAsia="it-IT"/>
              </w:rPr>
              <w:t>2</w:t>
            </w:r>
          </w:p>
        </w:tc>
        <w:tc>
          <w:tcPr>
            <w:tcW w:w="1989" w:type="dxa"/>
            <w:tcMar>
              <w:top w:w="0" w:type="dxa"/>
              <w:left w:w="108" w:type="dxa"/>
              <w:bottom w:w="0" w:type="dxa"/>
              <w:right w:w="108" w:type="dxa"/>
            </w:tcMar>
            <w:hideMark/>
          </w:tcPr>
          <w:p w14:paraId="5D3C5596"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11/13 (84.6)</w:t>
            </w:r>
          </w:p>
        </w:tc>
      </w:tr>
      <w:tr w:rsidR="002832AE" w:rsidRPr="002832AE" w14:paraId="42D0207A" w14:textId="77777777" w:rsidTr="000901C7">
        <w:trPr>
          <w:trHeight w:val="10"/>
        </w:trPr>
        <w:tc>
          <w:tcPr>
            <w:tcW w:w="1472" w:type="dxa"/>
            <w:tcMar>
              <w:top w:w="0" w:type="dxa"/>
              <w:left w:w="108" w:type="dxa"/>
              <w:bottom w:w="0" w:type="dxa"/>
              <w:right w:w="108" w:type="dxa"/>
            </w:tcMar>
            <w:hideMark/>
          </w:tcPr>
          <w:p w14:paraId="7A938A8E" w14:textId="1544501F"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lastRenderedPageBreak/>
              <w:t xml:space="preserve">Moir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13</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09375FC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2015</w:t>
            </w:r>
          </w:p>
        </w:tc>
        <w:tc>
          <w:tcPr>
            <w:tcW w:w="3309" w:type="dxa"/>
          </w:tcPr>
          <w:p w14:paraId="2C610D76"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liver disease; retrospective</w:t>
            </w:r>
          </w:p>
        </w:tc>
        <w:tc>
          <w:tcPr>
            <w:tcW w:w="1011" w:type="dxa"/>
            <w:tcMar>
              <w:top w:w="0" w:type="dxa"/>
              <w:left w:w="108" w:type="dxa"/>
              <w:bottom w:w="0" w:type="dxa"/>
              <w:right w:w="108" w:type="dxa"/>
            </w:tcMar>
            <w:hideMark/>
          </w:tcPr>
          <w:p w14:paraId="224E310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w:t>
            </w:r>
          </w:p>
        </w:tc>
        <w:tc>
          <w:tcPr>
            <w:tcW w:w="985" w:type="dxa"/>
          </w:tcPr>
          <w:p w14:paraId="2CBA8B4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22 (50)</w:t>
            </w:r>
          </w:p>
        </w:tc>
        <w:tc>
          <w:tcPr>
            <w:tcW w:w="1603" w:type="dxa"/>
            <w:tcMar>
              <w:top w:w="0" w:type="dxa"/>
              <w:left w:w="108" w:type="dxa"/>
              <w:bottom w:w="0" w:type="dxa"/>
              <w:right w:w="108" w:type="dxa"/>
            </w:tcMar>
            <w:hideMark/>
          </w:tcPr>
          <w:p w14:paraId="0B7D875F"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69BF0EEB"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61AC2B2E"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25016D70"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4/22 (18.2)</w:t>
            </w:r>
          </w:p>
        </w:tc>
      </w:tr>
      <w:tr w:rsidR="002832AE" w:rsidRPr="002832AE" w14:paraId="49038AB2" w14:textId="77777777" w:rsidTr="000901C7">
        <w:trPr>
          <w:trHeight w:val="10"/>
        </w:trPr>
        <w:tc>
          <w:tcPr>
            <w:tcW w:w="1472" w:type="dxa"/>
            <w:tcMar>
              <w:top w:w="0" w:type="dxa"/>
              <w:left w:w="108" w:type="dxa"/>
              <w:bottom w:w="0" w:type="dxa"/>
              <w:right w:w="108" w:type="dxa"/>
            </w:tcMar>
            <w:hideMark/>
          </w:tcPr>
          <w:p w14:paraId="0FBE0566" w14:textId="7E9AFF67" w:rsidR="002832AE" w:rsidRPr="002832AE" w:rsidRDefault="002832AE" w:rsidP="0078531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Maleux</w:t>
            </w:r>
            <w:proofErr w:type="spellEnd"/>
            <w:r w:rsidRPr="002832AE">
              <w:rPr>
                <w:rFonts w:ascii="Book Antiqua" w:eastAsia="Times New Roman" w:hAnsi="Book Antiqua"/>
                <w:bCs/>
                <w:color w:val="000000"/>
                <w:lang w:eastAsia="it-IT"/>
              </w:rPr>
              <w:t xml:space="preserve"> </w:t>
            </w:r>
            <w:r w:rsidR="00785317" w:rsidRPr="00785317">
              <w:rPr>
                <w:rFonts w:ascii="Book Antiqua" w:eastAsia="Times New Roman" w:hAnsi="Book Antiqua"/>
                <w:bCs/>
                <w:i/>
                <w:iCs/>
                <w:color w:val="000000"/>
                <w:lang w:eastAsia="it-IT"/>
              </w:rPr>
              <w:t>et al</w:t>
            </w:r>
            <w:r w:rsidR="00785317" w:rsidRPr="00785317">
              <w:rPr>
                <w:rFonts w:ascii="Book Antiqua" w:eastAsia="Times New Roman" w:hAnsi="Book Antiqua"/>
                <w:bCs/>
                <w:color w:val="000000"/>
                <w:vertAlign w:val="superscript"/>
                <w:lang w:eastAsia="it-IT"/>
              </w:rPr>
              <w:t>[</w:t>
            </w:r>
            <w:r w:rsidR="00785317">
              <w:rPr>
                <w:rFonts w:ascii="Book Antiqua" w:eastAsia="Times New Roman" w:hAnsi="Book Antiqua"/>
                <w:bCs/>
                <w:color w:val="000000"/>
                <w:vertAlign w:val="superscript"/>
                <w:lang w:eastAsia="it-IT"/>
              </w:rPr>
              <w:t>14</w:t>
            </w:r>
            <w:r w:rsidR="0078531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07E1E42A"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2016</w:t>
            </w:r>
          </w:p>
        </w:tc>
        <w:tc>
          <w:tcPr>
            <w:tcW w:w="3309" w:type="dxa"/>
          </w:tcPr>
          <w:p w14:paraId="7FFAC505" w14:textId="77777777" w:rsidR="002832AE" w:rsidRPr="002832AE" w:rsidRDefault="002832AE" w:rsidP="0078531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CRLM; NA</w:t>
            </w:r>
          </w:p>
        </w:tc>
        <w:tc>
          <w:tcPr>
            <w:tcW w:w="1011" w:type="dxa"/>
            <w:tcMar>
              <w:top w:w="0" w:type="dxa"/>
              <w:left w:w="108" w:type="dxa"/>
              <w:bottom w:w="0" w:type="dxa"/>
              <w:right w:w="108" w:type="dxa"/>
            </w:tcMar>
            <w:hideMark/>
          </w:tcPr>
          <w:p w14:paraId="52653FA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88</w:t>
            </w:r>
          </w:p>
        </w:tc>
        <w:tc>
          <w:tcPr>
            <w:tcW w:w="985" w:type="dxa"/>
          </w:tcPr>
          <w:p w14:paraId="11471C92"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71 (80.6)</w:t>
            </w:r>
          </w:p>
        </w:tc>
        <w:tc>
          <w:tcPr>
            <w:tcW w:w="1603" w:type="dxa"/>
            <w:tcMar>
              <w:top w:w="0" w:type="dxa"/>
              <w:left w:w="108" w:type="dxa"/>
              <w:bottom w:w="0" w:type="dxa"/>
              <w:right w:w="108" w:type="dxa"/>
            </w:tcMar>
            <w:hideMark/>
          </w:tcPr>
          <w:p w14:paraId="701FC409"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0DB0738D"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58/71 (81.6)</w:t>
            </w:r>
          </w:p>
        </w:tc>
        <w:tc>
          <w:tcPr>
            <w:tcW w:w="1133" w:type="dxa"/>
            <w:tcMar>
              <w:top w:w="0" w:type="dxa"/>
              <w:left w:w="108" w:type="dxa"/>
              <w:bottom w:w="0" w:type="dxa"/>
              <w:right w:w="108" w:type="dxa"/>
            </w:tcMar>
            <w:hideMark/>
          </w:tcPr>
          <w:p w14:paraId="454D9973"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10/71 (14.0)</w:t>
            </w:r>
          </w:p>
        </w:tc>
        <w:tc>
          <w:tcPr>
            <w:tcW w:w="1989" w:type="dxa"/>
            <w:tcMar>
              <w:top w:w="0" w:type="dxa"/>
              <w:left w:w="108" w:type="dxa"/>
              <w:bottom w:w="0" w:type="dxa"/>
              <w:right w:w="108" w:type="dxa"/>
            </w:tcMar>
            <w:hideMark/>
          </w:tcPr>
          <w:p w14:paraId="4D04B794" w14:textId="77777777" w:rsidR="002832AE" w:rsidRPr="002832AE" w:rsidRDefault="002832AE" w:rsidP="0078531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1/71 (1.4)</w:t>
            </w:r>
          </w:p>
        </w:tc>
      </w:tr>
      <w:tr w:rsidR="002832AE" w:rsidRPr="002832AE" w14:paraId="1FDE4542" w14:textId="77777777" w:rsidTr="000901C7">
        <w:trPr>
          <w:trHeight w:val="10"/>
        </w:trPr>
        <w:tc>
          <w:tcPr>
            <w:tcW w:w="1472" w:type="dxa"/>
            <w:tcMar>
              <w:top w:w="0" w:type="dxa"/>
              <w:left w:w="108" w:type="dxa"/>
              <w:bottom w:w="0" w:type="dxa"/>
              <w:right w:w="108" w:type="dxa"/>
            </w:tcMar>
            <w:hideMark/>
          </w:tcPr>
          <w:p w14:paraId="79BC9EF0" w14:textId="337D667C"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Lewandowski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23</w:t>
            </w:r>
            <w:r w:rsidR="000901C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542A4B2E"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2016</w:t>
            </w:r>
          </w:p>
        </w:tc>
        <w:tc>
          <w:tcPr>
            <w:tcW w:w="3309" w:type="dxa"/>
          </w:tcPr>
          <w:p w14:paraId="7593166C" w14:textId="77777777"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right-sided liver disease; retrospective</w:t>
            </w:r>
          </w:p>
        </w:tc>
        <w:tc>
          <w:tcPr>
            <w:tcW w:w="1011" w:type="dxa"/>
            <w:tcMar>
              <w:top w:w="0" w:type="dxa"/>
              <w:left w:w="108" w:type="dxa"/>
              <w:bottom w:w="0" w:type="dxa"/>
              <w:right w:w="108" w:type="dxa"/>
            </w:tcMar>
            <w:hideMark/>
          </w:tcPr>
          <w:p w14:paraId="26D030F6"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13</w:t>
            </w:r>
          </w:p>
        </w:tc>
        <w:tc>
          <w:tcPr>
            <w:tcW w:w="985" w:type="dxa"/>
          </w:tcPr>
          <w:p w14:paraId="1BF30D6F"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 (7.6)</w:t>
            </w:r>
          </w:p>
        </w:tc>
        <w:tc>
          <w:tcPr>
            <w:tcW w:w="1603" w:type="dxa"/>
            <w:tcMar>
              <w:top w:w="0" w:type="dxa"/>
              <w:left w:w="108" w:type="dxa"/>
              <w:bottom w:w="0" w:type="dxa"/>
              <w:right w:w="108" w:type="dxa"/>
            </w:tcMar>
            <w:hideMark/>
          </w:tcPr>
          <w:p w14:paraId="56571A6A"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669D2C1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0</w:t>
            </w:r>
          </w:p>
        </w:tc>
        <w:tc>
          <w:tcPr>
            <w:tcW w:w="1133" w:type="dxa"/>
            <w:tcMar>
              <w:top w:w="0" w:type="dxa"/>
              <w:left w:w="108" w:type="dxa"/>
              <w:bottom w:w="0" w:type="dxa"/>
              <w:right w:w="108" w:type="dxa"/>
            </w:tcMar>
            <w:hideMark/>
          </w:tcPr>
          <w:p w14:paraId="36B1A1E2"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579C3D08"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 (100)</w:t>
            </w:r>
          </w:p>
        </w:tc>
      </w:tr>
      <w:tr w:rsidR="002832AE" w:rsidRPr="002832AE" w14:paraId="33195A5B" w14:textId="77777777" w:rsidTr="000901C7">
        <w:trPr>
          <w:trHeight w:val="10"/>
        </w:trPr>
        <w:tc>
          <w:tcPr>
            <w:tcW w:w="1472" w:type="dxa"/>
            <w:tcMar>
              <w:top w:w="0" w:type="dxa"/>
              <w:left w:w="108" w:type="dxa"/>
              <w:bottom w:w="0" w:type="dxa"/>
              <w:right w:w="108" w:type="dxa"/>
            </w:tcMar>
            <w:hideMark/>
          </w:tcPr>
          <w:p w14:paraId="50A73AE5" w14:textId="38D57000"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Wright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15</w:t>
            </w:r>
            <w:r w:rsidR="000901C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3A8B4E90" w14:textId="3C8B584F"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w:t>
            </w:r>
            <w:r w:rsidR="000901C7">
              <w:rPr>
                <w:rFonts w:ascii="Book Antiqua" w:eastAsia="Times New Roman" w:hAnsi="Book Antiqua"/>
                <w:color w:val="000000"/>
                <w:lang w:eastAsia="it-IT"/>
              </w:rPr>
              <w:t>7</w:t>
            </w:r>
          </w:p>
        </w:tc>
        <w:tc>
          <w:tcPr>
            <w:tcW w:w="3309" w:type="dxa"/>
          </w:tcPr>
          <w:p w14:paraId="0D51CF52" w14:textId="77777777"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in unresectable liver disease; retrospective</w:t>
            </w:r>
          </w:p>
        </w:tc>
        <w:tc>
          <w:tcPr>
            <w:tcW w:w="1011" w:type="dxa"/>
            <w:tcMar>
              <w:top w:w="0" w:type="dxa"/>
              <w:left w:w="108" w:type="dxa"/>
              <w:bottom w:w="0" w:type="dxa"/>
              <w:right w:w="108" w:type="dxa"/>
            </w:tcMar>
            <w:hideMark/>
          </w:tcPr>
          <w:p w14:paraId="168B2A93"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465</w:t>
            </w:r>
          </w:p>
        </w:tc>
        <w:tc>
          <w:tcPr>
            <w:tcW w:w="985" w:type="dxa"/>
          </w:tcPr>
          <w:p w14:paraId="73ECFC33"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6 (1.2)</w:t>
            </w:r>
          </w:p>
        </w:tc>
        <w:tc>
          <w:tcPr>
            <w:tcW w:w="1603" w:type="dxa"/>
            <w:tcMar>
              <w:top w:w="0" w:type="dxa"/>
              <w:left w:w="108" w:type="dxa"/>
              <w:bottom w:w="0" w:type="dxa"/>
              <w:right w:w="108" w:type="dxa"/>
            </w:tcMar>
            <w:hideMark/>
          </w:tcPr>
          <w:p w14:paraId="65943692"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01FE7D9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1B25020B"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75CC20F5"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6/6 (100)</w:t>
            </w:r>
          </w:p>
        </w:tc>
      </w:tr>
      <w:tr w:rsidR="002832AE" w:rsidRPr="002832AE" w14:paraId="5F5A78BA" w14:textId="77777777" w:rsidTr="000901C7">
        <w:trPr>
          <w:trHeight w:val="51"/>
        </w:trPr>
        <w:tc>
          <w:tcPr>
            <w:tcW w:w="1472" w:type="dxa"/>
            <w:tcMar>
              <w:top w:w="0" w:type="dxa"/>
              <w:left w:w="108" w:type="dxa"/>
              <w:bottom w:w="0" w:type="dxa"/>
              <w:right w:w="108" w:type="dxa"/>
            </w:tcMar>
            <w:hideMark/>
          </w:tcPr>
          <w:p w14:paraId="48BD9D86" w14:textId="5AFAD15A" w:rsidR="002832AE" w:rsidRPr="002832AE" w:rsidRDefault="000901C7" w:rsidP="000901C7">
            <w:pPr>
              <w:spacing w:line="360" w:lineRule="auto"/>
              <w:jc w:val="both"/>
              <w:rPr>
                <w:rFonts w:ascii="Book Antiqua" w:eastAsia="Times New Roman" w:hAnsi="Book Antiqua"/>
                <w:lang w:eastAsia="it-IT"/>
              </w:rPr>
            </w:pPr>
            <w:r>
              <w:rPr>
                <w:rFonts w:ascii="Book Antiqua" w:eastAsia="Times New Roman" w:hAnsi="Book Antiqua"/>
                <w:bCs/>
                <w:color w:val="000000"/>
                <w:lang w:eastAsia="it-IT"/>
              </w:rPr>
              <w:t>v</w:t>
            </w:r>
            <w:r w:rsidR="002832AE" w:rsidRPr="002832AE">
              <w:rPr>
                <w:rFonts w:ascii="Book Antiqua" w:eastAsia="Times New Roman" w:hAnsi="Book Antiqua"/>
                <w:bCs/>
                <w:color w:val="000000"/>
                <w:lang w:eastAsia="it-IT"/>
              </w:rPr>
              <w:t xml:space="preserve">an Hazel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16</w:t>
            </w:r>
            <w:r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2D50E7C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2016</w:t>
            </w:r>
          </w:p>
        </w:tc>
        <w:tc>
          <w:tcPr>
            <w:tcW w:w="3309" w:type="dxa"/>
          </w:tcPr>
          <w:p w14:paraId="13D8D626" w14:textId="679D65D6"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FOLFOX6 </w:t>
            </w:r>
            <w:r w:rsidRPr="000901C7">
              <w:rPr>
                <w:rFonts w:ascii="Book Antiqua" w:eastAsia="Times New Roman" w:hAnsi="Book Antiqua"/>
                <w:i/>
                <w:iCs/>
                <w:color w:val="000000"/>
                <w:lang w:eastAsia="it-IT"/>
              </w:rPr>
              <w:t>vs</w:t>
            </w:r>
            <w:r w:rsidR="000901C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FOLFOX6 + TARE ± Bevacizumab; RCT</w:t>
            </w:r>
          </w:p>
        </w:tc>
        <w:tc>
          <w:tcPr>
            <w:tcW w:w="1011" w:type="dxa"/>
            <w:tcMar>
              <w:top w:w="0" w:type="dxa"/>
              <w:left w:w="108" w:type="dxa"/>
              <w:bottom w:w="0" w:type="dxa"/>
              <w:right w:w="108" w:type="dxa"/>
            </w:tcMar>
            <w:hideMark/>
          </w:tcPr>
          <w:p w14:paraId="009C3844"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530</w:t>
            </w:r>
          </w:p>
        </w:tc>
        <w:tc>
          <w:tcPr>
            <w:tcW w:w="985" w:type="dxa"/>
          </w:tcPr>
          <w:p w14:paraId="04272E9F"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267 (50.3)</w:t>
            </w:r>
          </w:p>
        </w:tc>
        <w:tc>
          <w:tcPr>
            <w:tcW w:w="1603" w:type="dxa"/>
            <w:tcMar>
              <w:top w:w="0" w:type="dxa"/>
              <w:left w:w="108" w:type="dxa"/>
              <w:bottom w:w="0" w:type="dxa"/>
              <w:right w:w="108" w:type="dxa"/>
            </w:tcMar>
            <w:hideMark/>
          </w:tcPr>
          <w:p w14:paraId="6E3439CA" w14:textId="5AB427D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Left colon (141)</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right colon (72)</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rectum (45)</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other colon sites</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(7)</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unknown (2)</w:t>
            </w:r>
          </w:p>
        </w:tc>
        <w:tc>
          <w:tcPr>
            <w:tcW w:w="908" w:type="dxa"/>
            <w:tcMar>
              <w:top w:w="0" w:type="dxa"/>
              <w:left w:w="108" w:type="dxa"/>
              <w:bottom w:w="0" w:type="dxa"/>
              <w:right w:w="108" w:type="dxa"/>
            </w:tcMar>
            <w:hideMark/>
          </w:tcPr>
          <w:p w14:paraId="6499F047"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133" w:type="dxa"/>
            <w:tcMar>
              <w:top w:w="0" w:type="dxa"/>
              <w:left w:w="108" w:type="dxa"/>
              <w:bottom w:w="0" w:type="dxa"/>
              <w:right w:w="108" w:type="dxa"/>
            </w:tcMar>
            <w:hideMark/>
          </w:tcPr>
          <w:p w14:paraId="00A3B1FB"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Mar>
              <w:top w:w="0" w:type="dxa"/>
              <w:left w:w="108" w:type="dxa"/>
              <w:bottom w:w="0" w:type="dxa"/>
              <w:right w:w="108" w:type="dxa"/>
            </w:tcMar>
            <w:hideMark/>
          </w:tcPr>
          <w:p w14:paraId="22EFAA06"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38/267 (14.2)</w:t>
            </w:r>
          </w:p>
        </w:tc>
      </w:tr>
      <w:tr w:rsidR="002832AE" w:rsidRPr="002832AE" w14:paraId="077530FE" w14:textId="77777777" w:rsidTr="000901C7">
        <w:trPr>
          <w:trHeight w:val="10"/>
        </w:trPr>
        <w:tc>
          <w:tcPr>
            <w:tcW w:w="1472" w:type="dxa"/>
            <w:tcMar>
              <w:top w:w="0" w:type="dxa"/>
              <w:left w:w="108" w:type="dxa"/>
              <w:bottom w:w="0" w:type="dxa"/>
              <w:right w:w="108" w:type="dxa"/>
            </w:tcMar>
            <w:hideMark/>
          </w:tcPr>
          <w:p w14:paraId="18690B74" w14:textId="15D40CD4"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Pardo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21</w:t>
            </w:r>
            <w:r w:rsidR="000901C7" w:rsidRPr="00785317">
              <w:rPr>
                <w:rFonts w:ascii="Book Antiqua" w:eastAsia="Times New Roman" w:hAnsi="Book Antiqua"/>
                <w:bCs/>
                <w:color w:val="000000"/>
                <w:vertAlign w:val="superscript"/>
                <w:lang w:eastAsia="it-IT"/>
              </w:rPr>
              <w:t>]</w:t>
            </w:r>
          </w:p>
        </w:tc>
        <w:tc>
          <w:tcPr>
            <w:tcW w:w="766" w:type="dxa"/>
            <w:tcMar>
              <w:top w:w="0" w:type="dxa"/>
              <w:left w:w="108" w:type="dxa"/>
              <w:bottom w:w="0" w:type="dxa"/>
              <w:right w:w="108" w:type="dxa"/>
            </w:tcMar>
            <w:hideMark/>
          </w:tcPr>
          <w:p w14:paraId="10E92BD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2017</w:t>
            </w:r>
          </w:p>
        </w:tc>
        <w:tc>
          <w:tcPr>
            <w:tcW w:w="3309" w:type="dxa"/>
          </w:tcPr>
          <w:p w14:paraId="5C43DAFA" w14:textId="77777777"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TARE before liver resection or transplantation; retrospective</w:t>
            </w:r>
          </w:p>
        </w:tc>
        <w:tc>
          <w:tcPr>
            <w:tcW w:w="1011" w:type="dxa"/>
            <w:tcMar>
              <w:top w:w="0" w:type="dxa"/>
              <w:left w:w="108" w:type="dxa"/>
              <w:bottom w:w="0" w:type="dxa"/>
              <w:right w:w="108" w:type="dxa"/>
            </w:tcMar>
            <w:hideMark/>
          </w:tcPr>
          <w:p w14:paraId="32349D09"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100</w:t>
            </w:r>
          </w:p>
        </w:tc>
        <w:tc>
          <w:tcPr>
            <w:tcW w:w="985" w:type="dxa"/>
          </w:tcPr>
          <w:p w14:paraId="2779318C"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 (30)</w:t>
            </w:r>
          </w:p>
        </w:tc>
        <w:tc>
          <w:tcPr>
            <w:tcW w:w="1603" w:type="dxa"/>
            <w:tcMar>
              <w:top w:w="0" w:type="dxa"/>
              <w:left w:w="108" w:type="dxa"/>
              <w:bottom w:w="0" w:type="dxa"/>
              <w:right w:w="108" w:type="dxa"/>
            </w:tcMar>
            <w:hideMark/>
          </w:tcPr>
          <w:p w14:paraId="6F6E8213"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908" w:type="dxa"/>
            <w:tcMar>
              <w:top w:w="0" w:type="dxa"/>
              <w:left w:w="108" w:type="dxa"/>
              <w:bottom w:w="0" w:type="dxa"/>
              <w:right w:w="108" w:type="dxa"/>
            </w:tcMar>
            <w:hideMark/>
          </w:tcPr>
          <w:p w14:paraId="7D811845"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44/100</w:t>
            </w:r>
          </w:p>
        </w:tc>
        <w:tc>
          <w:tcPr>
            <w:tcW w:w="1133" w:type="dxa"/>
            <w:tcMar>
              <w:top w:w="0" w:type="dxa"/>
              <w:left w:w="108" w:type="dxa"/>
              <w:bottom w:w="0" w:type="dxa"/>
              <w:right w:w="108" w:type="dxa"/>
            </w:tcMar>
            <w:hideMark/>
          </w:tcPr>
          <w:p w14:paraId="5C8D1B8E" w14:textId="3B1CD8AB"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7/30 (23.3)</w:t>
            </w:r>
            <w:r w:rsidR="000901C7" w:rsidRPr="000901C7">
              <w:rPr>
                <w:rFonts w:ascii="Book Antiqua" w:eastAsia="Times New Roman" w:hAnsi="Book Antiqua"/>
                <w:color w:val="000000"/>
                <w:vertAlign w:val="superscript"/>
                <w:lang w:eastAsia="it-IT"/>
              </w:rPr>
              <w:t>2</w:t>
            </w:r>
          </w:p>
        </w:tc>
        <w:tc>
          <w:tcPr>
            <w:tcW w:w="1989" w:type="dxa"/>
            <w:tcMar>
              <w:top w:w="0" w:type="dxa"/>
              <w:left w:w="108" w:type="dxa"/>
              <w:bottom w:w="0" w:type="dxa"/>
              <w:right w:w="108" w:type="dxa"/>
            </w:tcMar>
            <w:hideMark/>
          </w:tcPr>
          <w:p w14:paraId="2C67069B"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30/30 (100)</w:t>
            </w:r>
          </w:p>
        </w:tc>
      </w:tr>
      <w:tr w:rsidR="002832AE" w:rsidRPr="002832AE" w14:paraId="789ADC84" w14:textId="77777777" w:rsidTr="000901C7">
        <w:trPr>
          <w:trHeight w:val="2"/>
        </w:trPr>
        <w:tc>
          <w:tcPr>
            <w:tcW w:w="1472" w:type="dxa"/>
            <w:tcBorders>
              <w:bottom w:val="single" w:sz="4" w:space="0" w:color="auto"/>
            </w:tcBorders>
            <w:tcMar>
              <w:top w:w="0" w:type="dxa"/>
              <w:left w:w="108" w:type="dxa"/>
              <w:bottom w:w="0" w:type="dxa"/>
              <w:right w:w="108" w:type="dxa"/>
            </w:tcMar>
            <w:hideMark/>
          </w:tcPr>
          <w:p w14:paraId="7E946349" w14:textId="21052AF6" w:rsidR="002832AE" w:rsidRPr="002832AE" w:rsidRDefault="002832AE" w:rsidP="000901C7">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Wasan</w:t>
            </w:r>
            <w:proofErr w:type="spellEnd"/>
            <w:r w:rsidRPr="002832AE">
              <w:rPr>
                <w:rFonts w:ascii="Book Antiqua" w:eastAsia="Times New Roman" w:hAnsi="Book Antiqua"/>
                <w:bCs/>
                <w:color w:val="000000"/>
                <w:lang w:eastAsia="it-IT"/>
              </w:rPr>
              <w:t xml:space="preserve"> </w:t>
            </w:r>
            <w:r w:rsidR="000901C7" w:rsidRPr="00785317">
              <w:rPr>
                <w:rFonts w:ascii="Book Antiqua" w:eastAsia="Times New Roman" w:hAnsi="Book Antiqua"/>
                <w:bCs/>
                <w:i/>
                <w:iCs/>
                <w:color w:val="000000"/>
                <w:lang w:eastAsia="it-IT"/>
              </w:rPr>
              <w:t>et al</w:t>
            </w:r>
            <w:r w:rsidR="000901C7" w:rsidRPr="00785317">
              <w:rPr>
                <w:rFonts w:ascii="Book Antiqua" w:eastAsia="Times New Roman" w:hAnsi="Book Antiqua"/>
                <w:bCs/>
                <w:color w:val="000000"/>
                <w:vertAlign w:val="superscript"/>
                <w:lang w:eastAsia="it-IT"/>
              </w:rPr>
              <w:t>[</w:t>
            </w:r>
            <w:r w:rsidR="000901C7">
              <w:rPr>
                <w:rFonts w:ascii="Book Antiqua" w:eastAsia="Times New Roman" w:hAnsi="Book Antiqua"/>
                <w:bCs/>
                <w:color w:val="000000"/>
                <w:vertAlign w:val="superscript"/>
                <w:lang w:eastAsia="it-IT"/>
              </w:rPr>
              <w:t>17</w:t>
            </w:r>
            <w:r w:rsidR="000901C7" w:rsidRPr="00785317">
              <w:rPr>
                <w:rFonts w:ascii="Book Antiqua" w:eastAsia="Times New Roman" w:hAnsi="Book Antiqua"/>
                <w:bCs/>
                <w:color w:val="000000"/>
                <w:vertAlign w:val="superscript"/>
                <w:lang w:eastAsia="it-IT"/>
              </w:rPr>
              <w:t>]</w:t>
            </w:r>
          </w:p>
        </w:tc>
        <w:tc>
          <w:tcPr>
            <w:tcW w:w="766" w:type="dxa"/>
            <w:tcBorders>
              <w:bottom w:val="single" w:sz="4" w:space="0" w:color="auto"/>
            </w:tcBorders>
            <w:tcMar>
              <w:top w:w="0" w:type="dxa"/>
              <w:left w:w="108" w:type="dxa"/>
              <w:bottom w:w="0" w:type="dxa"/>
              <w:right w:w="108" w:type="dxa"/>
            </w:tcMar>
            <w:hideMark/>
          </w:tcPr>
          <w:p w14:paraId="1DB1D55E"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2017</w:t>
            </w:r>
          </w:p>
        </w:tc>
        <w:tc>
          <w:tcPr>
            <w:tcW w:w="3309" w:type="dxa"/>
            <w:tcBorders>
              <w:bottom w:val="single" w:sz="4" w:space="0" w:color="auto"/>
            </w:tcBorders>
          </w:tcPr>
          <w:p w14:paraId="4A5335B7" w14:textId="03CCBAC8" w:rsidR="002832AE" w:rsidRPr="002832AE" w:rsidRDefault="002832AE" w:rsidP="000901C7">
            <w:pPr>
              <w:spacing w:line="360" w:lineRule="auto"/>
              <w:jc w:val="both"/>
              <w:rPr>
                <w:rFonts w:ascii="Book Antiqua" w:eastAsia="Times New Roman" w:hAnsi="Book Antiqua"/>
                <w:color w:val="000000"/>
                <w:lang w:eastAsia="it-IT"/>
              </w:rPr>
            </w:pPr>
            <w:r w:rsidRPr="002832AE">
              <w:rPr>
                <w:rFonts w:ascii="Book Antiqua" w:eastAsia="Times New Roman" w:hAnsi="Book Antiqua"/>
                <w:color w:val="000000"/>
                <w:lang w:eastAsia="it-IT"/>
              </w:rPr>
              <w:t xml:space="preserve">FOLFOX </w:t>
            </w:r>
            <w:r w:rsidRPr="000901C7">
              <w:rPr>
                <w:rFonts w:ascii="Book Antiqua" w:eastAsia="Times New Roman" w:hAnsi="Book Antiqua"/>
                <w:i/>
                <w:iCs/>
                <w:color w:val="000000"/>
                <w:lang w:eastAsia="it-IT"/>
              </w:rPr>
              <w:t>vs</w:t>
            </w:r>
            <w:r w:rsidR="000901C7">
              <w:rPr>
                <w:rFonts w:ascii="Book Antiqua" w:eastAsia="Times New Roman" w:hAnsi="Book Antiqua"/>
                <w:color w:val="000000"/>
                <w:lang w:eastAsia="it-IT"/>
              </w:rPr>
              <w:t xml:space="preserve"> </w:t>
            </w:r>
            <w:r w:rsidRPr="002832AE">
              <w:rPr>
                <w:rFonts w:ascii="Book Antiqua" w:eastAsia="Times New Roman" w:hAnsi="Book Antiqua"/>
                <w:color w:val="000000"/>
                <w:lang w:eastAsia="it-IT"/>
              </w:rPr>
              <w:t>FOLFOX + TARE; RCT</w:t>
            </w:r>
          </w:p>
        </w:tc>
        <w:tc>
          <w:tcPr>
            <w:tcW w:w="1011" w:type="dxa"/>
            <w:tcBorders>
              <w:bottom w:val="single" w:sz="4" w:space="0" w:color="auto"/>
            </w:tcBorders>
            <w:tcMar>
              <w:top w:w="0" w:type="dxa"/>
              <w:left w:w="108" w:type="dxa"/>
              <w:bottom w:w="0" w:type="dxa"/>
              <w:right w:w="108" w:type="dxa"/>
            </w:tcMar>
            <w:hideMark/>
          </w:tcPr>
          <w:p w14:paraId="75407AA7"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1103</w:t>
            </w:r>
          </w:p>
        </w:tc>
        <w:tc>
          <w:tcPr>
            <w:tcW w:w="985" w:type="dxa"/>
            <w:tcBorders>
              <w:bottom w:val="single" w:sz="4" w:space="0" w:color="auto"/>
            </w:tcBorders>
          </w:tcPr>
          <w:p w14:paraId="45AE5C51"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554 (50.2)</w:t>
            </w:r>
          </w:p>
        </w:tc>
        <w:tc>
          <w:tcPr>
            <w:tcW w:w="1603" w:type="dxa"/>
            <w:tcBorders>
              <w:bottom w:val="single" w:sz="4" w:space="0" w:color="auto"/>
            </w:tcBorders>
            <w:tcMar>
              <w:top w:w="0" w:type="dxa"/>
              <w:left w:w="108" w:type="dxa"/>
              <w:bottom w:w="0" w:type="dxa"/>
              <w:right w:w="108" w:type="dxa"/>
            </w:tcMar>
            <w:hideMark/>
          </w:tcPr>
          <w:p w14:paraId="4D186ECF" w14:textId="584C8F45"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Colon (421)</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t>rectum (116)</w:t>
            </w:r>
            <w:r w:rsidR="000901C7">
              <w:rPr>
                <w:rFonts w:ascii="Book Antiqua" w:eastAsia="Times New Roman" w:hAnsi="Book Antiqua"/>
                <w:color w:val="000000"/>
                <w:lang w:eastAsia="it-IT"/>
              </w:rPr>
              <w:t xml:space="preserve">, </w:t>
            </w:r>
            <w:r w:rsidR="000901C7" w:rsidRPr="002832AE">
              <w:rPr>
                <w:rFonts w:ascii="Book Antiqua" w:eastAsia="Times New Roman" w:hAnsi="Book Antiqua"/>
                <w:color w:val="000000"/>
                <w:lang w:eastAsia="it-IT"/>
              </w:rPr>
              <w:lastRenderedPageBreak/>
              <w:t>unknown (17)</w:t>
            </w:r>
          </w:p>
        </w:tc>
        <w:tc>
          <w:tcPr>
            <w:tcW w:w="908" w:type="dxa"/>
            <w:tcBorders>
              <w:bottom w:val="single" w:sz="4" w:space="0" w:color="auto"/>
            </w:tcBorders>
            <w:tcMar>
              <w:top w:w="0" w:type="dxa"/>
              <w:left w:w="108" w:type="dxa"/>
              <w:bottom w:w="0" w:type="dxa"/>
              <w:right w:w="108" w:type="dxa"/>
            </w:tcMar>
            <w:hideMark/>
          </w:tcPr>
          <w:p w14:paraId="3D5FDDCE"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lastRenderedPageBreak/>
              <w:t>NA</w:t>
            </w:r>
          </w:p>
        </w:tc>
        <w:tc>
          <w:tcPr>
            <w:tcW w:w="1133" w:type="dxa"/>
            <w:tcBorders>
              <w:bottom w:val="single" w:sz="4" w:space="0" w:color="auto"/>
            </w:tcBorders>
            <w:tcMar>
              <w:top w:w="0" w:type="dxa"/>
              <w:left w:w="108" w:type="dxa"/>
              <w:bottom w:w="0" w:type="dxa"/>
              <w:right w:w="108" w:type="dxa"/>
            </w:tcMar>
            <w:hideMark/>
          </w:tcPr>
          <w:p w14:paraId="21CD032D"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NA</w:t>
            </w:r>
          </w:p>
        </w:tc>
        <w:tc>
          <w:tcPr>
            <w:tcW w:w="1989" w:type="dxa"/>
            <w:tcBorders>
              <w:bottom w:val="single" w:sz="4" w:space="0" w:color="auto"/>
            </w:tcBorders>
            <w:tcMar>
              <w:top w:w="0" w:type="dxa"/>
              <w:left w:w="108" w:type="dxa"/>
              <w:bottom w:w="0" w:type="dxa"/>
              <w:right w:w="108" w:type="dxa"/>
            </w:tcMar>
            <w:hideMark/>
          </w:tcPr>
          <w:p w14:paraId="50FF98EF" w14:textId="77777777" w:rsidR="002832AE" w:rsidRPr="002832AE" w:rsidRDefault="002832AE" w:rsidP="000901C7">
            <w:pPr>
              <w:spacing w:line="360" w:lineRule="auto"/>
              <w:jc w:val="both"/>
              <w:rPr>
                <w:rFonts w:ascii="Book Antiqua" w:eastAsia="Times New Roman" w:hAnsi="Book Antiqua"/>
                <w:lang w:eastAsia="it-IT"/>
              </w:rPr>
            </w:pPr>
            <w:r w:rsidRPr="002832AE">
              <w:rPr>
                <w:rFonts w:ascii="Book Antiqua" w:eastAsia="Times New Roman" w:hAnsi="Book Antiqua"/>
                <w:color w:val="000000"/>
                <w:lang w:eastAsia="it-IT"/>
              </w:rPr>
              <w:t>56/554 (10.1)</w:t>
            </w:r>
          </w:p>
        </w:tc>
      </w:tr>
    </w:tbl>
    <w:p w14:paraId="432E77E2" w14:textId="2A7A922E" w:rsidR="00DE24F6" w:rsidRDefault="001D60B9">
      <w:pPr>
        <w:spacing w:line="360" w:lineRule="auto"/>
        <w:jc w:val="both"/>
        <w:rPr>
          <w:rFonts w:ascii="Book Antiqua" w:hAnsi="Book Antiqua"/>
        </w:rPr>
      </w:pPr>
      <w:r w:rsidRPr="001D60B9">
        <w:rPr>
          <w:rFonts w:ascii="Book Antiqua" w:hAnsi="Book Antiqua"/>
          <w:vertAlign w:val="superscript"/>
        </w:rPr>
        <w:t>1</w:t>
      </w:r>
      <w:r>
        <w:rPr>
          <w:rFonts w:ascii="Book Antiqua" w:hAnsi="Book Antiqua"/>
        </w:rPr>
        <w:t>T</w:t>
      </w:r>
      <w:r w:rsidRPr="001D60B9">
        <w:rPr>
          <w:rFonts w:ascii="Book Antiqua" w:hAnsi="Book Antiqua"/>
        </w:rPr>
        <w:t xml:space="preserve">reated with </w:t>
      </w:r>
      <w:proofErr w:type="spellStart"/>
      <w:r>
        <w:rPr>
          <w:rFonts w:ascii="Book Antiqua" w:hAnsi="Book Antiqua"/>
        </w:rPr>
        <w:t>t</w:t>
      </w:r>
      <w:r w:rsidRPr="001D60B9">
        <w:rPr>
          <w:rFonts w:ascii="Book Antiqua" w:hAnsi="Book Antiqua"/>
        </w:rPr>
        <w:t>ransarterial</w:t>
      </w:r>
      <w:proofErr w:type="spellEnd"/>
      <w:r w:rsidRPr="001D60B9">
        <w:rPr>
          <w:rFonts w:ascii="Book Antiqua" w:hAnsi="Book Antiqua"/>
        </w:rPr>
        <w:t xml:space="preserve"> radioembolization</w:t>
      </w:r>
      <w:r>
        <w:rPr>
          <w:rFonts w:ascii="Book Antiqua" w:hAnsi="Book Antiqua"/>
        </w:rPr>
        <w:t>.</w:t>
      </w:r>
      <w:r w:rsidRPr="001D60B9">
        <w:rPr>
          <w:rFonts w:ascii="Book Antiqua" w:hAnsi="Book Antiqua"/>
        </w:rPr>
        <w:t xml:space="preserve"> </w:t>
      </w:r>
      <w:r w:rsidRPr="001D60B9">
        <w:rPr>
          <w:rFonts w:ascii="Book Antiqua" w:hAnsi="Book Antiqua"/>
          <w:vertAlign w:val="superscript"/>
        </w:rPr>
        <w:t>2</w:t>
      </w:r>
      <w:r>
        <w:rPr>
          <w:rFonts w:ascii="Book Antiqua" w:hAnsi="Book Antiqua"/>
        </w:rPr>
        <w:t>A</w:t>
      </w:r>
      <w:r w:rsidRPr="001D60B9">
        <w:rPr>
          <w:rFonts w:ascii="Book Antiqua" w:hAnsi="Book Antiqua"/>
        </w:rPr>
        <w:t>ssociating liver partition and portal vein ligation for staged hepatectomy.</w:t>
      </w:r>
      <w:r>
        <w:rPr>
          <w:rFonts w:ascii="Book Antiqua" w:hAnsi="Book Antiqua"/>
        </w:rPr>
        <w:t xml:space="preserve"> </w:t>
      </w:r>
      <w:r w:rsidRPr="001D60B9">
        <w:rPr>
          <w:rFonts w:ascii="Book Antiqua" w:hAnsi="Book Antiqua"/>
        </w:rPr>
        <w:t>CHT</w:t>
      </w:r>
      <w:r>
        <w:rPr>
          <w:rFonts w:ascii="Book Antiqua" w:hAnsi="Book Antiqua"/>
        </w:rPr>
        <w:t>:</w:t>
      </w:r>
      <w:r w:rsidRPr="001D60B9">
        <w:rPr>
          <w:rFonts w:ascii="Book Antiqua" w:hAnsi="Book Antiqua"/>
        </w:rPr>
        <w:t xml:space="preserve"> </w:t>
      </w:r>
      <w:r>
        <w:rPr>
          <w:rFonts w:ascii="Book Antiqua" w:hAnsi="Book Antiqua"/>
        </w:rPr>
        <w:t>C</w:t>
      </w:r>
      <w:r w:rsidRPr="001D60B9">
        <w:rPr>
          <w:rFonts w:ascii="Book Antiqua" w:hAnsi="Book Antiqua"/>
        </w:rPr>
        <w:t>hemotherapy; CRLM</w:t>
      </w:r>
      <w:r>
        <w:rPr>
          <w:rFonts w:ascii="Book Antiqua" w:hAnsi="Book Antiqua"/>
        </w:rPr>
        <w:t>:</w:t>
      </w:r>
      <w:r w:rsidRPr="001D60B9">
        <w:rPr>
          <w:rFonts w:ascii="Book Antiqua" w:hAnsi="Book Antiqua"/>
        </w:rPr>
        <w:t xml:space="preserve"> </w:t>
      </w:r>
      <w:r>
        <w:rPr>
          <w:rFonts w:ascii="Book Antiqua" w:hAnsi="Book Antiqua"/>
        </w:rPr>
        <w:t>C</w:t>
      </w:r>
      <w:r w:rsidRPr="001D60B9">
        <w:rPr>
          <w:rFonts w:ascii="Book Antiqua" w:hAnsi="Book Antiqua"/>
        </w:rPr>
        <w:t>olorectal liver metastases; FU</w:t>
      </w:r>
      <w:r>
        <w:rPr>
          <w:rFonts w:ascii="Book Antiqua" w:hAnsi="Book Antiqua"/>
        </w:rPr>
        <w:t xml:space="preserve">: </w:t>
      </w:r>
      <w:proofErr w:type="spellStart"/>
      <w:r>
        <w:rPr>
          <w:rFonts w:ascii="Book Antiqua" w:hAnsi="Book Antiqua"/>
        </w:rPr>
        <w:t>F</w:t>
      </w:r>
      <w:r w:rsidRPr="001D60B9">
        <w:rPr>
          <w:rFonts w:ascii="Book Antiqua" w:hAnsi="Book Antiqua"/>
        </w:rPr>
        <w:t>lorouracil</w:t>
      </w:r>
      <w:proofErr w:type="spellEnd"/>
      <w:r w:rsidRPr="001D60B9">
        <w:rPr>
          <w:rFonts w:ascii="Book Antiqua" w:hAnsi="Book Antiqua"/>
        </w:rPr>
        <w:t>; HAI</w:t>
      </w:r>
      <w:r>
        <w:rPr>
          <w:rFonts w:ascii="Book Antiqua" w:hAnsi="Book Antiqua"/>
        </w:rPr>
        <w:t>:</w:t>
      </w:r>
      <w:r w:rsidRPr="001D60B9">
        <w:rPr>
          <w:rFonts w:ascii="Book Antiqua" w:hAnsi="Book Antiqua"/>
        </w:rPr>
        <w:t xml:space="preserve"> </w:t>
      </w:r>
      <w:r>
        <w:rPr>
          <w:rFonts w:ascii="Book Antiqua" w:hAnsi="Book Antiqua"/>
        </w:rPr>
        <w:t>H</w:t>
      </w:r>
      <w:r w:rsidRPr="001D60B9">
        <w:rPr>
          <w:rFonts w:ascii="Book Antiqua" w:hAnsi="Book Antiqua"/>
        </w:rPr>
        <w:t>epatic artery infusion; NA</w:t>
      </w:r>
      <w:r>
        <w:rPr>
          <w:rFonts w:ascii="Book Antiqua" w:hAnsi="Book Antiqua"/>
        </w:rPr>
        <w:t>: N</w:t>
      </w:r>
      <w:r w:rsidRPr="001D60B9">
        <w:rPr>
          <w:rFonts w:ascii="Book Antiqua" w:hAnsi="Book Antiqua"/>
        </w:rPr>
        <w:t>ot available; RCT</w:t>
      </w:r>
      <w:r>
        <w:rPr>
          <w:rFonts w:ascii="Book Antiqua" w:hAnsi="Book Antiqua"/>
        </w:rPr>
        <w:t>:</w:t>
      </w:r>
      <w:r w:rsidRPr="001D60B9">
        <w:rPr>
          <w:rFonts w:ascii="Book Antiqua" w:hAnsi="Book Antiqua"/>
        </w:rPr>
        <w:t xml:space="preserve"> </w:t>
      </w:r>
      <w:r>
        <w:rPr>
          <w:rFonts w:ascii="Book Antiqua" w:hAnsi="Book Antiqua"/>
        </w:rPr>
        <w:t>R</w:t>
      </w:r>
      <w:r w:rsidRPr="001D60B9">
        <w:rPr>
          <w:rFonts w:ascii="Book Antiqua" w:hAnsi="Book Antiqua"/>
        </w:rPr>
        <w:t>andomized controlled trial; TARE</w:t>
      </w:r>
      <w:r>
        <w:rPr>
          <w:rFonts w:ascii="Book Antiqua" w:hAnsi="Book Antiqua"/>
        </w:rPr>
        <w:t>:</w:t>
      </w:r>
      <w:r w:rsidRPr="001D60B9">
        <w:rPr>
          <w:rFonts w:ascii="Book Antiqua" w:hAnsi="Book Antiqua"/>
        </w:rPr>
        <w:t xml:space="preserve"> </w:t>
      </w:r>
      <w:proofErr w:type="spellStart"/>
      <w:r>
        <w:rPr>
          <w:rFonts w:ascii="Book Antiqua" w:hAnsi="Book Antiqua"/>
        </w:rPr>
        <w:t>T</w:t>
      </w:r>
      <w:r w:rsidRPr="001D60B9">
        <w:rPr>
          <w:rFonts w:ascii="Book Antiqua" w:hAnsi="Book Antiqua"/>
        </w:rPr>
        <w:t>ransarterial</w:t>
      </w:r>
      <w:proofErr w:type="spellEnd"/>
      <w:r w:rsidRPr="001D60B9">
        <w:rPr>
          <w:rFonts w:ascii="Book Antiqua" w:hAnsi="Book Antiqua"/>
        </w:rPr>
        <w:t xml:space="preserve"> radioembolization</w:t>
      </w:r>
      <w:r>
        <w:rPr>
          <w:rFonts w:ascii="Book Antiqua" w:hAnsi="Book Antiqua"/>
        </w:rPr>
        <w:t>.</w:t>
      </w:r>
    </w:p>
    <w:p w14:paraId="2455A7F7" w14:textId="526085E8" w:rsidR="00DE24F6" w:rsidRDefault="00DE24F6" w:rsidP="00DE24F6">
      <w:pPr>
        <w:spacing w:line="360" w:lineRule="auto"/>
        <w:jc w:val="both"/>
        <w:rPr>
          <w:rFonts w:ascii="Book Antiqua" w:hAnsi="Book Antiqua"/>
          <w:b/>
          <w:bCs/>
        </w:rPr>
      </w:pPr>
      <w:r>
        <w:rPr>
          <w:rFonts w:ascii="Book Antiqua" w:hAnsi="Book Antiqua"/>
        </w:rPr>
        <w:br w:type="page"/>
      </w:r>
      <w:r w:rsidRPr="002832AE">
        <w:rPr>
          <w:rFonts w:ascii="Book Antiqua" w:hAnsi="Book Antiqua"/>
          <w:b/>
          <w:bCs/>
        </w:rPr>
        <w:lastRenderedPageBreak/>
        <w:t xml:space="preserve">Table </w:t>
      </w:r>
      <w:r>
        <w:rPr>
          <w:rFonts w:ascii="Book Antiqua" w:hAnsi="Book Antiqua"/>
          <w:b/>
          <w:bCs/>
        </w:rPr>
        <w:t>2</w:t>
      </w:r>
      <w:r w:rsidRPr="002832AE">
        <w:rPr>
          <w:rFonts w:ascii="Book Antiqua" w:hAnsi="Book Antiqua"/>
          <w:b/>
          <w:bCs/>
        </w:rPr>
        <w:t xml:space="preserve"> Review of the literature including patients submitted to preoperative </w:t>
      </w:r>
      <w:r w:rsidRPr="00047662">
        <w:rPr>
          <w:rFonts w:ascii="Book Antiqua" w:eastAsia="Book Antiqua" w:hAnsi="Book Antiqua" w:cs="Book Antiqua"/>
          <w:b/>
          <w:bCs/>
          <w:color w:val="000000"/>
        </w:rPr>
        <w:t>trans-arterial radioembolization</w:t>
      </w:r>
      <w:r w:rsidRPr="002832AE">
        <w:rPr>
          <w:rFonts w:ascii="Book Antiqua" w:hAnsi="Book Antiqua"/>
          <w:b/>
          <w:bCs/>
        </w:rPr>
        <w:t xml:space="preserve"> for colorectal liver metastases</w:t>
      </w:r>
    </w:p>
    <w:tbl>
      <w:tblPr>
        <w:tblW w:w="0" w:type="auto"/>
        <w:tblCellMar>
          <w:top w:w="15" w:type="dxa"/>
          <w:left w:w="15" w:type="dxa"/>
          <w:bottom w:w="15" w:type="dxa"/>
          <w:right w:w="15" w:type="dxa"/>
        </w:tblCellMar>
        <w:tblLook w:val="04A0" w:firstRow="1" w:lastRow="0" w:firstColumn="1" w:lastColumn="0" w:noHBand="0" w:noVBand="1"/>
      </w:tblPr>
      <w:tblGrid>
        <w:gridCol w:w="1799"/>
        <w:gridCol w:w="1383"/>
        <w:gridCol w:w="1543"/>
        <w:gridCol w:w="2526"/>
        <w:gridCol w:w="1400"/>
        <w:gridCol w:w="1392"/>
        <w:gridCol w:w="1296"/>
        <w:gridCol w:w="1621"/>
      </w:tblGrid>
      <w:tr w:rsidR="007942F5" w:rsidRPr="00DE24F6" w14:paraId="0E3304E2" w14:textId="77777777" w:rsidTr="007942F5">
        <w:trPr>
          <w:trHeight w:val="182"/>
        </w:trPr>
        <w:tc>
          <w:tcPr>
            <w:tcW w:w="1799" w:type="dxa"/>
            <w:tcBorders>
              <w:top w:val="single" w:sz="4" w:space="0" w:color="auto"/>
              <w:bottom w:val="single" w:sz="4" w:space="0" w:color="auto"/>
            </w:tcBorders>
            <w:tcMar>
              <w:top w:w="0" w:type="dxa"/>
              <w:left w:w="108" w:type="dxa"/>
              <w:bottom w:w="0" w:type="dxa"/>
              <w:right w:w="108" w:type="dxa"/>
            </w:tcMar>
            <w:hideMark/>
          </w:tcPr>
          <w:p w14:paraId="08E684B9" w14:textId="0DC21976" w:rsidR="00DE24F6" w:rsidRPr="00DE24F6" w:rsidRDefault="00DE24F6" w:rsidP="00DE24F6">
            <w:pPr>
              <w:spacing w:line="360" w:lineRule="auto"/>
              <w:jc w:val="both"/>
              <w:rPr>
                <w:rFonts w:ascii="Book Antiqua" w:eastAsia="Times New Roman" w:hAnsi="Book Antiqua"/>
                <w:lang w:eastAsia="it-IT"/>
              </w:rPr>
            </w:pPr>
            <w:r>
              <w:rPr>
                <w:rFonts w:ascii="Book Antiqua" w:eastAsia="Times New Roman" w:hAnsi="Book Antiqua"/>
                <w:b/>
                <w:bCs/>
                <w:color w:val="000000"/>
                <w:lang w:eastAsia="it-IT"/>
              </w:rPr>
              <w:t>Ref.</w:t>
            </w:r>
          </w:p>
        </w:tc>
        <w:tc>
          <w:tcPr>
            <w:tcW w:w="1383" w:type="dxa"/>
            <w:tcBorders>
              <w:top w:val="single" w:sz="4" w:space="0" w:color="auto"/>
              <w:bottom w:val="single" w:sz="4" w:space="0" w:color="auto"/>
            </w:tcBorders>
            <w:tcMar>
              <w:top w:w="0" w:type="dxa"/>
              <w:left w:w="108" w:type="dxa"/>
              <w:bottom w:w="0" w:type="dxa"/>
              <w:right w:w="108" w:type="dxa"/>
            </w:tcMar>
            <w:hideMark/>
          </w:tcPr>
          <w:p w14:paraId="2446C91B" w14:textId="02518129"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FLR increase</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w:t>
            </w:r>
          </w:p>
        </w:tc>
        <w:tc>
          <w:tcPr>
            <w:tcW w:w="1543" w:type="dxa"/>
            <w:tcBorders>
              <w:top w:val="single" w:sz="4" w:space="0" w:color="auto"/>
              <w:bottom w:val="single" w:sz="4" w:space="0" w:color="auto"/>
            </w:tcBorders>
            <w:tcMar>
              <w:top w:w="0" w:type="dxa"/>
              <w:left w:w="108" w:type="dxa"/>
              <w:bottom w:w="0" w:type="dxa"/>
              <w:right w:w="108" w:type="dxa"/>
            </w:tcMar>
            <w:hideMark/>
          </w:tcPr>
          <w:p w14:paraId="251D8C8D" w14:textId="23D4F24E"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Time TARE-surgery</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median (range)</w:t>
            </w:r>
            <w:r>
              <w:rPr>
                <w:rFonts w:ascii="Book Antiqua" w:eastAsia="Times New Roman" w:hAnsi="Book Antiqua"/>
                <w:b/>
                <w:bCs/>
                <w:color w:val="000000"/>
                <w:lang w:eastAsia="it-IT"/>
              </w:rPr>
              <w:t>,</w:t>
            </w:r>
            <w:r w:rsidRPr="00DE24F6">
              <w:rPr>
                <w:rFonts w:ascii="Book Antiqua" w:eastAsia="Times New Roman" w:hAnsi="Book Antiqua"/>
                <w:b/>
                <w:bCs/>
                <w:color w:val="000000"/>
                <w:lang w:eastAsia="it-IT"/>
              </w:rPr>
              <w:t xml:space="preserve"> </w:t>
            </w:r>
            <w:proofErr w:type="spellStart"/>
            <w:r w:rsidRPr="00DE24F6">
              <w:rPr>
                <w:rFonts w:ascii="Book Antiqua" w:eastAsia="Times New Roman" w:hAnsi="Book Antiqua"/>
                <w:b/>
                <w:bCs/>
                <w:color w:val="000000"/>
                <w:lang w:eastAsia="it-IT"/>
              </w:rPr>
              <w:t>mo</w:t>
            </w:r>
            <w:proofErr w:type="spellEnd"/>
          </w:p>
        </w:tc>
        <w:tc>
          <w:tcPr>
            <w:tcW w:w="0" w:type="auto"/>
            <w:tcBorders>
              <w:top w:val="single" w:sz="4" w:space="0" w:color="auto"/>
              <w:bottom w:val="single" w:sz="4" w:space="0" w:color="auto"/>
            </w:tcBorders>
            <w:tcMar>
              <w:top w:w="0" w:type="dxa"/>
              <w:left w:w="108" w:type="dxa"/>
              <w:bottom w:w="0" w:type="dxa"/>
              <w:right w:w="108" w:type="dxa"/>
            </w:tcMar>
            <w:hideMark/>
          </w:tcPr>
          <w:p w14:paraId="66C2FA51" w14:textId="50BAA7A4"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Type of hepatic resection</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w:t>
            </w:r>
            <w:r w:rsidRPr="00DE24F6">
              <w:rPr>
                <w:rFonts w:ascii="Book Antiqua" w:eastAsia="Times New Roman" w:hAnsi="Book Antiqua"/>
                <w:b/>
                <w:bCs/>
                <w:i/>
                <w:iCs/>
                <w:color w:val="000000"/>
                <w:lang w:eastAsia="it-IT"/>
              </w:rPr>
              <w:t>n</w:t>
            </w:r>
            <w:r w:rsidRPr="00DE24F6">
              <w:rPr>
                <w:rFonts w:ascii="Book Antiqua" w:eastAsia="Times New Roman" w:hAnsi="Book Antiqua"/>
                <w:b/>
                <w:bCs/>
                <w:color w:val="000000"/>
                <w:lang w:eastAsia="it-IT"/>
              </w:rPr>
              <w:t>)</w:t>
            </w:r>
          </w:p>
        </w:tc>
        <w:tc>
          <w:tcPr>
            <w:tcW w:w="0" w:type="auto"/>
            <w:tcBorders>
              <w:top w:val="single" w:sz="4" w:space="0" w:color="auto"/>
              <w:bottom w:val="single" w:sz="4" w:space="0" w:color="auto"/>
            </w:tcBorders>
            <w:tcMar>
              <w:top w:w="0" w:type="dxa"/>
              <w:left w:w="108" w:type="dxa"/>
              <w:bottom w:w="0" w:type="dxa"/>
              <w:right w:w="108" w:type="dxa"/>
            </w:tcMar>
            <w:hideMark/>
          </w:tcPr>
          <w:p w14:paraId="50D43034" w14:textId="51E06E55"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Post-operative mortality</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w:t>
            </w:r>
          </w:p>
        </w:tc>
        <w:tc>
          <w:tcPr>
            <w:tcW w:w="0" w:type="auto"/>
            <w:tcBorders>
              <w:top w:val="single" w:sz="4" w:space="0" w:color="auto"/>
              <w:bottom w:val="single" w:sz="4" w:space="0" w:color="auto"/>
            </w:tcBorders>
            <w:tcMar>
              <w:top w:w="0" w:type="dxa"/>
              <w:left w:w="108" w:type="dxa"/>
              <w:bottom w:w="0" w:type="dxa"/>
              <w:right w:w="108" w:type="dxa"/>
            </w:tcMar>
            <w:hideMark/>
          </w:tcPr>
          <w:p w14:paraId="3F5C87F9" w14:textId="4DC45EA3"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Survival</w:t>
            </w:r>
            <w:r w:rsidR="008D46C6">
              <w:rPr>
                <w:rFonts w:ascii="Book Antiqua" w:eastAsia="Times New Roman" w:hAnsi="Book Antiqua"/>
                <w:b/>
                <w:bCs/>
                <w:color w:val="000000"/>
                <w:lang w:eastAsia="it-IT"/>
              </w:rPr>
              <w:t>,</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 xml:space="preserve">median (range), </w:t>
            </w:r>
            <w:proofErr w:type="spellStart"/>
            <w:r w:rsidRPr="00DE24F6">
              <w:rPr>
                <w:rFonts w:ascii="Book Antiqua" w:eastAsia="Times New Roman" w:hAnsi="Book Antiqua"/>
                <w:b/>
                <w:bCs/>
                <w:color w:val="000000"/>
                <w:lang w:eastAsia="it-IT"/>
              </w:rPr>
              <w:t>mo</w:t>
            </w:r>
            <w:proofErr w:type="spellEnd"/>
          </w:p>
        </w:tc>
        <w:tc>
          <w:tcPr>
            <w:tcW w:w="0" w:type="auto"/>
            <w:tcBorders>
              <w:top w:val="single" w:sz="4" w:space="0" w:color="auto"/>
              <w:bottom w:val="single" w:sz="4" w:space="0" w:color="auto"/>
            </w:tcBorders>
            <w:tcMar>
              <w:top w:w="0" w:type="dxa"/>
              <w:left w:w="108" w:type="dxa"/>
              <w:bottom w:w="0" w:type="dxa"/>
              <w:right w:w="108" w:type="dxa"/>
            </w:tcMar>
            <w:hideMark/>
          </w:tcPr>
          <w:p w14:paraId="056D98CD" w14:textId="2F6144BC" w:rsidR="00DE24F6" w:rsidRPr="00DE24F6" w:rsidRDefault="00DE24F6" w:rsidP="00DE24F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Disease free</w:t>
            </w:r>
            <w:r w:rsidR="008D46C6">
              <w:rPr>
                <w:rFonts w:ascii="Book Antiqua" w:eastAsia="Times New Roman" w:hAnsi="Book Antiqua"/>
                <w:b/>
                <w:bCs/>
                <w:color w:val="000000"/>
                <w:lang w:eastAsia="it-IT"/>
              </w:rPr>
              <w:t>,</w:t>
            </w:r>
            <w:r>
              <w:rPr>
                <w:rFonts w:ascii="Book Antiqua" w:eastAsia="Times New Roman" w:hAnsi="Book Antiqua"/>
                <w:b/>
                <w:bCs/>
                <w:color w:val="000000"/>
                <w:lang w:eastAsia="it-IT"/>
              </w:rPr>
              <w:t xml:space="preserve"> </w:t>
            </w:r>
            <w:r w:rsidRPr="00DE24F6">
              <w:rPr>
                <w:rFonts w:ascii="Book Antiqua" w:eastAsia="Times New Roman" w:hAnsi="Book Antiqua"/>
                <w:b/>
                <w:bCs/>
                <w:color w:val="000000"/>
                <w:lang w:eastAsia="it-IT"/>
              </w:rPr>
              <w:t xml:space="preserve">median (range), </w:t>
            </w:r>
            <w:proofErr w:type="spellStart"/>
            <w:r w:rsidRPr="00DE24F6">
              <w:rPr>
                <w:rFonts w:ascii="Book Antiqua" w:eastAsia="Times New Roman" w:hAnsi="Book Antiqua"/>
                <w:b/>
                <w:bCs/>
                <w:color w:val="000000"/>
                <w:lang w:eastAsia="it-IT"/>
              </w:rPr>
              <w:t>mo</w:t>
            </w:r>
            <w:proofErr w:type="spellEnd"/>
          </w:p>
        </w:tc>
        <w:tc>
          <w:tcPr>
            <w:tcW w:w="0" w:type="auto"/>
            <w:tcBorders>
              <w:top w:val="single" w:sz="4" w:space="0" w:color="auto"/>
              <w:bottom w:val="single" w:sz="4" w:space="0" w:color="auto"/>
            </w:tcBorders>
            <w:tcMar>
              <w:top w:w="0" w:type="dxa"/>
              <w:left w:w="108" w:type="dxa"/>
              <w:bottom w:w="0" w:type="dxa"/>
              <w:right w:w="108" w:type="dxa"/>
            </w:tcMar>
            <w:hideMark/>
          </w:tcPr>
          <w:p w14:paraId="02DDB345" w14:textId="7EFE230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b/>
                <w:bCs/>
                <w:color w:val="000000"/>
                <w:lang w:eastAsia="it-IT"/>
              </w:rPr>
              <w:t>Recurrence after surgery</w:t>
            </w:r>
            <w:r w:rsidR="008D46C6">
              <w:rPr>
                <w:rFonts w:ascii="Book Antiqua" w:eastAsia="Times New Roman" w:hAnsi="Book Antiqua"/>
                <w:b/>
                <w:bCs/>
                <w:color w:val="000000"/>
                <w:lang w:eastAsia="it-IT"/>
              </w:rPr>
              <w:t xml:space="preserve">, </w:t>
            </w:r>
            <w:r w:rsidRPr="008D46C6">
              <w:rPr>
                <w:rFonts w:ascii="Book Antiqua" w:eastAsia="Times New Roman" w:hAnsi="Book Antiqua"/>
                <w:b/>
                <w:bCs/>
                <w:i/>
                <w:iCs/>
                <w:color w:val="000000"/>
                <w:lang w:eastAsia="it-IT"/>
              </w:rPr>
              <w:t>n</w:t>
            </w:r>
            <w:r w:rsidRPr="00DE24F6">
              <w:rPr>
                <w:rFonts w:ascii="Book Antiqua" w:eastAsia="Times New Roman" w:hAnsi="Book Antiqua"/>
                <w:b/>
                <w:bCs/>
                <w:color w:val="000000"/>
                <w:lang w:eastAsia="it-IT"/>
              </w:rPr>
              <w:t xml:space="preserve"> (%)</w:t>
            </w:r>
          </w:p>
        </w:tc>
      </w:tr>
      <w:tr w:rsidR="007942F5" w:rsidRPr="00DE24F6" w14:paraId="4FF25182" w14:textId="77777777" w:rsidTr="007942F5">
        <w:trPr>
          <w:trHeight w:val="114"/>
        </w:trPr>
        <w:tc>
          <w:tcPr>
            <w:tcW w:w="1799" w:type="dxa"/>
            <w:tcBorders>
              <w:top w:val="single" w:sz="4" w:space="0" w:color="auto"/>
            </w:tcBorders>
            <w:tcMar>
              <w:top w:w="0" w:type="dxa"/>
              <w:left w:w="108" w:type="dxa"/>
              <w:bottom w:w="0" w:type="dxa"/>
              <w:right w:w="108" w:type="dxa"/>
            </w:tcMar>
            <w:hideMark/>
          </w:tcPr>
          <w:p w14:paraId="47463FBE" w14:textId="1D5F1546"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Gray</w:t>
            </w:r>
            <w:r>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[18]</w:t>
            </w:r>
          </w:p>
        </w:tc>
        <w:tc>
          <w:tcPr>
            <w:tcW w:w="1383" w:type="dxa"/>
            <w:tcBorders>
              <w:top w:val="single" w:sz="4" w:space="0" w:color="auto"/>
            </w:tcBorders>
            <w:tcMar>
              <w:top w:w="0" w:type="dxa"/>
              <w:left w:w="108" w:type="dxa"/>
              <w:bottom w:w="0" w:type="dxa"/>
              <w:right w:w="108" w:type="dxa"/>
            </w:tcMar>
            <w:hideMark/>
          </w:tcPr>
          <w:p w14:paraId="6D0844C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Borders>
              <w:top w:val="single" w:sz="4" w:space="0" w:color="auto"/>
            </w:tcBorders>
            <w:tcMar>
              <w:top w:w="0" w:type="dxa"/>
              <w:left w:w="108" w:type="dxa"/>
              <w:bottom w:w="0" w:type="dxa"/>
              <w:right w:w="108" w:type="dxa"/>
            </w:tcMar>
            <w:hideMark/>
          </w:tcPr>
          <w:p w14:paraId="71433738"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top w:val="single" w:sz="4" w:space="0" w:color="auto"/>
            </w:tcBorders>
            <w:tcMar>
              <w:top w:w="0" w:type="dxa"/>
              <w:left w:w="108" w:type="dxa"/>
              <w:bottom w:w="0" w:type="dxa"/>
              <w:right w:w="108" w:type="dxa"/>
            </w:tcMar>
            <w:hideMark/>
          </w:tcPr>
          <w:p w14:paraId="3AAA50B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top w:val="single" w:sz="4" w:space="0" w:color="auto"/>
            </w:tcBorders>
            <w:tcMar>
              <w:top w:w="0" w:type="dxa"/>
              <w:left w:w="108" w:type="dxa"/>
              <w:bottom w:w="0" w:type="dxa"/>
              <w:right w:w="108" w:type="dxa"/>
            </w:tcMar>
            <w:hideMark/>
          </w:tcPr>
          <w:p w14:paraId="32E7293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Borders>
              <w:top w:val="single" w:sz="4" w:space="0" w:color="auto"/>
            </w:tcBorders>
            <w:tcMar>
              <w:top w:w="0" w:type="dxa"/>
              <w:left w:w="108" w:type="dxa"/>
              <w:bottom w:w="0" w:type="dxa"/>
              <w:right w:w="108" w:type="dxa"/>
            </w:tcMar>
            <w:hideMark/>
          </w:tcPr>
          <w:p w14:paraId="6924E75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96</w:t>
            </w:r>
          </w:p>
        </w:tc>
        <w:tc>
          <w:tcPr>
            <w:tcW w:w="0" w:type="auto"/>
            <w:tcBorders>
              <w:top w:val="single" w:sz="4" w:space="0" w:color="auto"/>
            </w:tcBorders>
            <w:tcMar>
              <w:top w:w="0" w:type="dxa"/>
              <w:left w:w="108" w:type="dxa"/>
              <w:bottom w:w="0" w:type="dxa"/>
              <w:right w:w="108" w:type="dxa"/>
            </w:tcMar>
            <w:hideMark/>
          </w:tcPr>
          <w:p w14:paraId="47CADB1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top w:val="single" w:sz="4" w:space="0" w:color="auto"/>
            </w:tcBorders>
            <w:tcMar>
              <w:top w:w="0" w:type="dxa"/>
              <w:left w:w="108" w:type="dxa"/>
              <w:bottom w:w="0" w:type="dxa"/>
              <w:right w:w="108" w:type="dxa"/>
            </w:tcMar>
            <w:hideMark/>
          </w:tcPr>
          <w:p w14:paraId="4C43612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65670052" w14:textId="77777777" w:rsidTr="007942F5">
        <w:trPr>
          <w:trHeight w:val="175"/>
        </w:trPr>
        <w:tc>
          <w:tcPr>
            <w:tcW w:w="1799" w:type="dxa"/>
            <w:tcMar>
              <w:top w:w="0" w:type="dxa"/>
              <w:left w:w="108" w:type="dxa"/>
              <w:bottom w:w="0" w:type="dxa"/>
              <w:right w:w="108" w:type="dxa"/>
            </w:tcMar>
            <w:hideMark/>
          </w:tcPr>
          <w:p w14:paraId="37B965BF" w14:textId="60BB98F2"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Lim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6</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5E8133D1"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1DADB431"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2BE6786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3A678B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470CD4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68018B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22 </w:t>
            </w:r>
          </w:p>
        </w:tc>
        <w:tc>
          <w:tcPr>
            <w:tcW w:w="0" w:type="auto"/>
            <w:tcMar>
              <w:top w:w="0" w:type="dxa"/>
              <w:left w:w="108" w:type="dxa"/>
              <w:bottom w:w="0" w:type="dxa"/>
              <w:right w:w="108" w:type="dxa"/>
            </w:tcMar>
            <w:hideMark/>
          </w:tcPr>
          <w:p w14:paraId="0B415BA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1/1 (100)</w:t>
            </w:r>
          </w:p>
        </w:tc>
      </w:tr>
      <w:tr w:rsidR="007942F5" w:rsidRPr="00DE24F6" w14:paraId="10179591" w14:textId="77777777" w:rsidTr="007942F5">
        <w:trPr>
          <w:trHeight w:val="175"/>
        </w:trPr>
        <w:tc>
          <w:tcPr>
            <w:tcW w:w="1799" w:type="dxa"/>
            <w:tcMar>
              <w:top w:w="0" w:type="dxa"/>
              <w:left w:w="108" w:type="dxa"/>
              <w:bottom w:w="0" w:type="dxa"/>
              <w:right w:w="108" w:type="dxa"/>
            </w:tcMar>
            <w:hideMark/>
          </w:tcPr>
          <w:p w14:paraId="508E3E69" w14:textId="1CE55D00"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Sharma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7</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7BFD138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36E292D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2D27D42A" w14:textId="5826E0F8"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LLS + S6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RH + S3 (1)</w:t>
            </w:r>
          </w:p>
        </w:tc>
        <w:tc>
          <w:tcPr>
            <w:tcW w:w="0" w:type="auto"/>
            <w:tcMar>
              <w:top w:w="0" w:type="dxa"/>
              <w:left w:w="108" w:type="dxa"/>
              <w:bottom w:w="0" w:type="dxa"/>
              <w:right w:w="108" w:type="dxa"/>
            </w:tcMar>
            <w:hideMark/>
          </w:tcPr>
          <w:p w14:paraId="6C03207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F01E4A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16ACB52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7AAE69A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6220BF42" w14:textId="77777777" w:rsidTr="007942F5">
        <w:trPr>
          <w:trHeight w:val="175"/>
        </w:trPr>
        <w:tc>
          <w:tcPr>
            <w:tcW w:w="1799" w:type="dxa"/>
            <w:tcMar>
              <w:top w:w="0" w:type="dxa"/>
              <w:left w:w="108" w:type="dxa"/>
              <w:bottom w:w="0" w:type="dxa"/>
              <w:right w:w="108" w:type="dxa"/>
            </w:tcMar>
            <w:hideMark/>
          </w:tcPr>
          <w:p w14:paraId="379970FF" w14:textId="1FB5F66C"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Hendlisz</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8</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1490C19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105FF80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CBBF30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RH (1)</w:t>
            </w:r>
          </w:p>
        </w:tc>
        <w:tc>
          <w:tcPr>
            <w:tcW w:w="0" w:type="auto"/>
            <w:tcMar>
              <w:top w:w="0" w:type="dxa"/>
              <w:left w:w="108" w:type="dxa"/>
              <w:bottom w:w="0" w:type="dxa"/>
              <w:right w:w="108" w:type="dxa"/>
            </w:tcMar>
            <w:hideMark/>
          </w:tcPr>
          <w:p w14:paraId="6167010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479F26D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FA1A98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1.5</w:t>
            </w:r>
          </w:p>
        </w:tc>
        <w:tc>
          <w:tcPr>
            <w:tcW w:w="0" w:type="auto"/>
            <w:tcMar>
              <w:top w:w="0" w:type="dxa"/>
              <w:left w:w="108" w:type="dxa"/>
              <w:bottom w:w="0" w:type="dxa"/>
              <w:right w:w="108" w:type="dxa"/>
            </w:tcMar>
            <w:hideMark/>
          </w:tcPr>
          <w:p w14:paraId="37F2367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1/1 (100)</w:t>
            </w:r>
          </w:p>
        </w:tc>
      </w:tr>
      <w:tr w:rsidR="007942F5" w:rsidRPr="00DE24F6" w14:paraId="46BE2A9F" w14:textId="77777777" w:rsidTr="007942F5">
        <w:trPr>
          <w:trHeight w:val="175"/>
        </w:trPr>
        <w:tc>
          <w:tcPr>
            <w:tcW w:w="1799" w:type="dxa"/>
            <w:tcMar>
              <w:top w:w="0" w:type="dxa"/>
              <w:left w:w="108" w:type="dxa"/>
              <w:bottom w:w="0" w:type="dxa"/>
              <w:right w:w="108" w:type="dxa"/>
            </w:tcMar>
            <w:hideMark/>
          </w:tcPr>
          <w:p w14:paraId="0BCF1D90" w14:textId="45C1342C" w:rsidR="008D46C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Brown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9</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23ADE47F"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6123A50A"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6.5 (4-13)</w:t>
            </w:r>
          </w:p>
        </w:tc>
        <w:tc>
          <w:tcPr>
            <w:tcW w:w="0" w:type="auto"/>
            <w:tcMar>
              <w:top w:w="0" w:type="dxa"/>
              <w:left w:w="108" w:type="dxa"/>
              <w:bottom w:w="0" w:type="dxa"/>
              <w:right w:w="108" w:type="dxa"/>
            </w:tcMar>
            <w:hideMark/>
          </w:tcPr>
          <w:p w14:paraId="2F7F66B9"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59484DF"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DBA4BA8"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1EF55469"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4B3F4AB"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519680F3" w14:textId="77777777" w:rsidTr="007942F5">
        <w:trPr>
          <w:trHeight w:val="175"/>
        </w:trPr>
        <w:tc>
          <w:tcPr>
            <w:tcW w:w="1799" w:type="dxa"/>
            <w:tcMar>
              <w:top w:w="0" w:type="dxa"/>
              <w:left w:w="108" w:type="dxa"/>
              <w:bottom w:w="0" w:type="dxa"/>
              <w:right w:w="108" w:type="dxa"/>
            </w:tcMar>
            <w:hideMark/>
          </w:tcPr>
          <w:p w14:paraId="5C03D8C6" w14:textId="08E74804" w:rsidR="008D46C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Whitney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10</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1A9FF887"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060E094B"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3874934"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58102A41"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7F31DBB2"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6C644EF" w14:textId="77777777"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24</w:t>
            </w:r>
          </w:p>
        </w:tc>
        <w:tc>
          <w:tcPr>
            <w:tcW w:w="0" w:type="auto"/>
            <w:tcMar>
              <w:top w:w="0" w:type="dxa"/>
              <w:left w:w="108" w:type="dxa"/>
              <w:bottom w:w="0" w:type="dxa"/>
              <w:right w:w="108" w:type="dxa"/>
            </w:tcMar>
            <w:hideMark/>
          </w:tcPr>
          <w:p w14:paraId="6F4F55AB" w14:textId="2BC27EAC" w:rsidR="008D46C6" w:rsidRPr="00DE24F6" w:rsidRDefault="008D46C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1/1 (100)</w:t>
            </w:r>
          </w:p>
        </w:tc>
      </w:tr>
      <w:tr w:rsidR="007942F5" w:rsidRPr="00DE24F6" w14:paraId="447C2467" w14:textId="77777777" w:rsidTr="007942F5">
        <w:trPr>
          <w:trHeight w:val="175"/>
        </w:trPr>
        <w:tc>
          <w:tcPr>
            <w:tcW w:w="1799" w:type="dxa"/>
            <w:tcMar>
              <w:top w:w="0" w:type="dxa"/>
              <w:left w:w="108" w:type="dxa"/>
              <w:bottom w:w="0" w:type="dxa"/>
              <w:right w:w="108" w:type="dxa"/>
            </w:tcMar>
            <w:hideMark/>
          </w:tcPr>
          <w:p w14:paraId="4D369AD3" w14:textId="513E2E9C"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Vouche</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11</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2DE6F9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6A6BACA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FCB505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75D70DD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563B26A8"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646D95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70DB8E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77F3E79F" w14:textId="77777777" w:rsidTr="007942F5">
        <w:trPr>
          <w:trHeight w:val="175"/>
        </w:trPr>
        <w:tc>
          <w:tcPr>
            <w:tcW w:w="1799" w:type="dxa"/>
            <w:tcMar>
              <w:top w:w="0" w:type="dxa"/>
              <w:left w:w="108" w:type="dxa"/>
              <w:bottom w:w="0" w:type="dxa"/>
              <w:right w:w="108" w:type="dxa"/>
            </w:tcMar>
            <w:hideMark/>
          </w:tcPr>
          <w:p w14:paraId="12825F26" w14:textId="42EA4FB9"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Wang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20</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2E88F4A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571E2E7D"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 (4-9)</w:t>
            </w:r>
          </w:p>
        </w:tc>
        <w:tc>
          <w:tcPr>
            <w:tcW w:w="0" w:type="auto"/>
            <w:tcMar>
              <w:top w:w="0" w:type="dxa"/>
              <w:left w:w="108" w:type="dxa"/>
              <w:bottom w:w="0" w:type="dxa"/>
              <w:right w:w="108" w:type="dxa"/>
            </w:tcMar>
            <w:hideMark/>
          </w:tcPr>
          <w:p w14:paraId="3BEA555D" w14:textId="438B34E0"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RH (2)</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LH + S6 (1)</w:t>
            </w:r>
          </w:p>
        </w:tc>
        <w:tc>
          <w:tcPr>
            <w:tcW w:w="0" w:type="auto"/>
            <w:tcMar>
              <w:top w:w="0" w:type="dxa"/>
              <w:left w:w="108" w:type="dxa"/>
              <w:bottom w:w="0" w:type="dxa"/>
              <w:right w:w="108" w:type="dxa"/>
            </w:tcMar>
            <w:hideMark/>
          </w:tcPr>
          <w:p w14:paraId="27D9B67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6639B95D"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F88FF3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5B410C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43D87481" w14:textId="77777777" w:rsidTr="007942F5">
        <w:trPr>
          <w:trHeight w:val="175"/>
        </w:trPr>
        <w:tc>
          <w:tcPr>
            <w:tcW w:w="1799" w:type="dxa"/>
            <w:tcMar>
              <w:top w:w="0" w:type="dxa"/>
              <w:left w:w="108" w:type="dxa"/>
              <w:bottom w:w="0" w:type="dxa"/>
              <w:right w:w="108" w:type="dxa"/>
            </w:tcMar>
            <w:hideMark/>
          </w:tcPr>
          <w:p w14:paraId="59EA241C" w14:textId="0F536E2D"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Henry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12</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06782BD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4B37105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5 (2-8)</w:t>
            </w:r>
          </w:p>
        </w:tc>
        <w:tc>
          <w:tcPr>
            <w:tcW w:w="0" w:type="auto"/>
            <w:tcMar>
              <w:top w:w="0" w:type="dxa"/>
              <w:left w:w="108" w:type="dxa"/>
              <w:bottom w:w="0" w:type="dxa"/>
              <w:right w:w="108" w:type="dxa"/>
            </w:tcMar>
            <w:hideMark/>
          </w:tcPr>
          <w:p w14:paraId="1A7A40F5" w14:textId="1383E74D"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LLS</w:t>
            </w:r>
            <w:r w:rsidR="008D46C6">
              <w:rPr>
                <w:rFonts w:ascii="Book Antiqua" w:eastAsia="Times New Roman" w:hAnsi="Book Antiqua"/>
                <w:color w:val="000000"/>
                <w:lang w:eastAsia="it-IT"/>
              </w:rPr>
              <w:t xml:space="preserve"> </w:t>
            </w:r>
            <w:r w:rsidRPr="00DE24F6">
              <w:rPr>
                <w:rFonts w:ascii="Book Antiqua" w:eastAsia="Times New Roman" w:hAnsi="Book Antiqua"/>
                <w:color w:val="000000"/>
                <w:lang w:eastAsia="it-IT"/>
              </w:rPr>
              <w:t>(1)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 xml:space="preserve">multiple wedge, HAI pump </w:t>
            </w:r>
            <w:r w:rsidR="008D46C6" w:rsidRPr="00DE24F6">
              <w:rPr>
                <w:rFonts w:ascii="Book Antiqua" w:eastAsia="Times New Roman" w:hAnsi="Book Antiqua"/>
                <w:color w:val="000000"/>
                <w:lang w:eastAsia="it-IT"/>
              </w:rPr>
              <w:lastRenderedPageBreak/>
              <w:t>(1)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RT + RFA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5F1AB3B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lastRenderedPageBreak/>
              <w:t>50</w:t>
            </w:r>
          </w:p>
        </w:tc>
        <w:tc>
          <w:tcPr>
            <w:tcW w:w="0" w:type="auto"/>
            <w:tcMar>
              <w:top w:w="0" w:type="dxa"/>
              <w:left w:w="108" w:type="dxa"/>
              <w:bottom w:w="0" w:type="dxa"/>
              <w:right w:w="108" w:type="dxa"/>
            </w:tcMar>
            <w:hideMark/>
          </w:tcPr>
          <w:p w14:paraId="1E6C927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13 (0-27)</w:t>
            </w:r>
          </w:p>
        </w:tc>
        <w:tc>
          <w:tcPr>
            <w:tcW w:w="0" w:type="auto"/>
            <w:tcMar>
              <w:top w:w="0" w:type="dxa"/>
              <w:left w:w="108" w:type="dxa"/>
              <w:bottom w:w="0" w:type="dxa"/>
              <w:right w:w="108" w:type="dxa"/>
            </w:tcMar>
            <w:hideMark/>
          </w:tcPr>
          <w:p w14:paraId="463B1700" w14:textId="07E262C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6.2</w:t>
            </w:r>
            <w:r w:rsidR="008D46C6">
              <w:rPr>
                <w:rFonts w:ascii="Book Antiqua" w:eastAsia="Times New Roman" w:hAnsi="Book Antiqua"/>
                <w:color w:val="000000"/>
                <w:lang w:eastAsia="it-IT"/>
              </w:rPr>
              <w:t xml:space="preserve"> </w:t>
            </w:r>
            <w:r w:rsidRPr="00DE24F6">
              <w:rPr>
                <w:rFonts w:ascii="Book Antiqua" w:eastAsia="Times New Roman" w:hAnsi="Book Antiqua"/>
                <w:color w:val="000000"/>
                <w:lang w:eastAsia="it-IT"/>
              </w:rPr>
              <w:t>(1.8-10.5)</w:t>
            </w:r>
          </w:p>
        </w:tc>
        <w:tc>
          <w:tcPr>
            <w:tcW w:w="0" w:type="auto"/>
            <w:tcMar>
              <w:top w:w="0" w:type="dxa"/>
              <w:left w:w="108" w:type="dxa"/>
              <w:bottom w:w="0" w:type="dxa"/>
              <w:right w:w="108" w:type="dxa"/>
            </w:tcMar>
            <w:hideMark/>
          </w:tcPr>
          <w:p w14:paraId="63EE30F1"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3/4 (75)</w:t>
            </w:r>
          </w:p>
        </w:tc>
      </w:tr>
      <w:tr w:rsidR="007942F5" w:rsidRPr="00DE24F6" w14:paraId="379C72BA" w14:textId="77777777" w:rsidTr="007942F5">
        <w:trPr>
          <w:trHeight w:val="95"/>
        </w:trPr>
        <w:tc>
          <w:tcPr>
            <w:tcW w:w="1799" w:type="dxa"/>
            <w:tcMar>
              <w:top w:w="0" w:type="dxa"/>
              <w:left w:w="108" w:type="dxa"/>
              <w:bottom w:w="0" w:type="dxa"/>
              <w:right w:w="108" w:type="dxa"/>
            </w:tcMar>
            <w:hideMark/>
          </w:tcPr>
          <w:p w14:paraId="4D25D671" w14:textId="5B250741"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Justinger</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22</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3FA08E15" w14:textId="786D647C"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32.9 (ALPPS)</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27.1 (no ALPPS)</w:t>
            </w:r>
          </w:p>
        </w:tc>
        <w:tc>
          <w:tcPr>
            <w:tcW w:w="1543" w:type="dxa"/>
            <w:tcMar>
              <w:top w:w="0" w:type="dxa"/>
              <w:left w:w="108" w:type="dxa"/>
              <w:bottom w:w="0" w:type="dxa"/>
              <w:right w:w="108" w:type="dxa"/>
            </w:tcMar>
            <w:hideMark/>
          </w:tcPr>
          <w:p w14:paraId="0D779E1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 (1-5)</w:t>
            </w:r>
          </w:p>
        </w:tc>
        <w:tc>
          <w:tcPr>
            <w:tcW w:w="0" w:type="auto"/>
            <w:tcMar>
              <w:top w:w="0" w:type="dxa"/>
              <w:left w:w="108" w:type="dxa"/>
              <w:bottom w:w="0" w:type="dxa"/>
              <w:right w:w="108" w:type="dxa"/>
            </w:tcMar>
            <w:hideMark/>
          </w:tcPr>
          <w:p w14:paraId="40F87F65" w14:textId="770A1D1F"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(4)</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RH (5)</w:t>
            </w:r>
            <w:r w:rsidR="008D46C6">
              <w:rPr>
                <w:rFonts w:ascii="Book Antiqua" w:eastAsia="Times New Roman" w:hAnsi="Book Antiqua"/>
                <w:color w:val="000000"/>
                <w:lang w:eastAsia="it-IT"/>
              </w:rPr>
              <w:t xml:space="preserve">, </w:t>
            </w:r>
            <w:proofErr w:type="spellStart"/>
            <w:r w:rsidR="008D46C6">
              <w:rPr>
                <w:rFonts w:ascii="Book Antiqua" w:eastAsia="Times New Roman" w:hAnsi="Book Antiqua"/>
                <w:color w:val="000000"/>
                <w:lang w:eastAsia="it-IT"/>
              </w:rPr>
              <w:t>m</w:t>
            </w:r>
            <w:r w:rsidR="008D46C6" w:rsidRPr="00DE24F6">
              <w:rPr>
                <w:rFonts w:ascii="Book Antiqua" w:eastAsia="Times New Roman" w:hAnsi="Book Antiqua"/>
                <w:color w:val="000000"/>
                <w:lang w:eastAsia="it-IT"/>
              </w:rPr>
              <w:t>esohepatectomy</w:t>
            </w:r>
            <w:proofErr w:type="spellEnd"/>
            <w:r w:rsidR="008D46C6" w:rsidRPr="00DE24F6">
              <w:rPr>
                <w:rFonts w:ascii="Book Antiqua" w:eastAsia="Times New Roman" w:hAnsi="Book Antiqua"/>
                <w:color w:val="000000"/>
                <w:lang w:eastAsia="it-IT"/>
              </w:rPr>
              <w:t xml:space="preserve">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LT (1)</w:t>
            </w:r>
          </w:p>
        </w:tc>
        <w:tc>
          <w:tcPr>
            <w:tcW w:w="0" w:type="auto"/>
            <w:tcMar>
              <w:top w:w="0" w:type="dxa"/>
              <w:left w:w="108" w:type="dxa"/>
              <w:bottom w:w="0" w:type="dxa"/>
              <w:right w:w="108" w:type="dxa"/>
            </w:tcMar>
            <w:hideMark/>
          </w:tcPr>
          <w:p w14:paraId="183C118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7.6</w:t>
            </w:r>
          </w:p>
        </w:tc>
        <w:tc>
          <w:tcPr>
            <w:tcW w:w="0" w:type="auto"/>
            <w:tcMar>
              <w:top w:w="0" w:type="dxa"/>
              <w:left w:w="108" w:type="dxa"/>
              <w:bottom w:w="0" w:type="dxa"/>
              <w:right w:w="108" w:type="dxa"/>
            </w:tcMar>
            <w:hideMark/>
          </w:tcPr>
          <w:p w14:paraId="5378EE43" w14:textId="2382F3EE"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25 (12-38)</w:t>
            </w:r>
            <w:r w:rsidR="008D46C6" w:rsidRPr="008D46C6">
              <w:rPr>
                <w:rFonts w:ascii="Book Antiqua" w:eastAsia="Times New Roman" w:hAnsi="Book Antiqua"/>
                <w:color w:val="000000"/>
                <w:vertAlign w:val="superscript"/>
                <w:lang w:eastAsia="it-IT"/>
              </w:rPr>
              <w:t>1</w:t>
            </w:r>
          </w:p>
        </w:tc>
        <w:tc>
          <w:tcPr>
            <w:tcW w:w="0" w:type="auto"/>
            <w:tcMar>
              <w:top w:w="0" w:type="dxa"/>
              <w:left w:w="108" w:type="dxa"/>
              <w:bottom w:w="0" w:type="dxa"/>
              <w:right w:w="108" w:type="dxa"/>
            </w:tcMar>
            <w:hideMark/>
          </w:tcPr>
          <w:p w14:paraId="61595D1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C55835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3BACF492" w14:textId="77777777" w:rsidTr="007942F5">
        <w:trPr>
          <w:trHeight w:val="175"/>
        </w:trPr>
        <w:tc>
          <w:tcPr>
            <w:tcW w:w="1799" w:type="dxa"/>
            <w:tcMar>
              <w:top w:w="0" w:type="dxa"/>
              <w:left w:w="108" w:type="dxa"/>
              <w:bottom w:w="0" w:type="dxa"/>
              <w:right w:w="108" w:type="dxa"/>
            </w:tcMar>
            <w:hideMark/>
          </w:tcPr>
          <w:p w14:paraId="311D4D2C" w14:textId="29477A6D"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Moir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13</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C2662F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77AF1FE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4 (2-11)</w:t>
            </w:r>
          </w:p>
        </w:tc>
        <w:tc>
          <w:tcPr>
            <w:tcW w:w="0" w:type="auto"/>
            <w:tcMar>
              <w:top w:w="0" w:type="dxa"/>
              <w:left w:w="108" w:type="dxa"/>
              <w:bottom w:w="0" w:type="dxa"/>
              <w:right w:w="108" w:type="dxa"/>
            </w:tcMar>
            <w:hideMark/>
          </w:tcPr>
          <w:p w14:paraId="1467C50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BFE446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14941438" w14:textId="79C9468F"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15 (11-19)</w:t>
            </w:r>
            <w:r w:rsidR="008D46C6" w:rsidRPr="008D46C6">
              <w:rPr>
                <w:rFonts w:ascii="Book Antiqua" w:eastAsia="Times New Roman" w:hAnsi="Book Antiqua"/>
                <w:color w:val="000000"/>
                <w:vertAlign w:val="superscript"/>
                <w:lang w:eastAsia="it-IT"/>
              </w:rPr>
              <w:t>1</w:t>
            </w:r>
          </w:p>
        </w:tc>
        <w:tc>
          <w:tcPr>
            <w:tcW w:w="0" w:type="auto"/>
            <w:tcMar>
              <w:top w:w="0" w:type="dxa"/>
              <w:left w:w="108" w:type="dxa"/>
              <w:bottom w:w="0" w:type="dxa"/>
              <w:right w:w="108" w:type="dxa"/>
            </w:tcMar>
            <w:hideMark/>
          </w:tcPr>
          <w:p w14:paraId="0FD85D5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7A80D65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4D86266F" w14:textId="77777777" w:rsidTr="007942F5">
        <w:trPr>
          <w:trHeight w:val="175"/>
        </w:trPr>
        <w:tc>
          <w:tcPr>
            <w:tcW w:w="1799" w:type="dxa"/>
            <w:tcMar>
              <w:top w:w="0" w:type="dxa"/>
              <w:left w:w="108" w:type="dxa"/>
              <w:bottom w:w="0" w:type="dxa"/>
              <w:right w:w="108" w:type="dxa"/>
            </w:tcMar>
            <w:hideMark/>
          </w:tcPr>
          <w:p w14:paraId="39E988C2" w14:textId="57A4A4D7" w:rsidR="00DE24F6" w:rsidRPr="00DE24F6" w:rsidRDefault="008D46C6"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Maleux</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14</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F3051F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0BC65D1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3EEBAD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S + RFA (1)</w:t>
            </w:r>
          </w:p>
        </w:tc>
        <w:tc>
          <w:tcPr>
            <w:tcW w:w="0" w:type="auto"/>
            <w:tcMar>
              <w:top w:w="0" w:type="dxa"/>
              <w:left w:w="108" w:type="dxa"/>
              <w:bottom w:w="0" w:type="dxa"/>
              <w:right w:w="108" w:type="dxa"/>
            </w:tcMar>
            <w:hideMark/>
          </w:tcPr>
          <w:p w14:paraId="088372E6"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35DBA76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6B165E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1E9ECF5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78118041" w14:textId="77777777" w:rsidTr="007942F5">
        <w:trPr>
          <w:trHeight w:val="175"/>
        </w:trPr>
        <w:tc>
          <w:tcPr>
            <w:tcW w:w="1799" w:type="dxa"/>
            <w:tcMar>
              <w:top w:w="0" w:type="dxa"/>
              <w:left w:w="108" w:type="dxa"/>
              <w:bottom w:w="0" w:type="dxa"/>
              <w:right w:w="108" w:type="dxa"/>
            </w:tcMar>
            <w:hideMark/>
          </w:tcPr>
          <w:p w14:paraId="70B60CCB" w14:textId="036B6F09"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Lewandowski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23</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1315B5A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15</w:t>
            </w:r>
          </w:p>
        </w:tc>
        <w:tc>
          <w:tcPr>
            <w:tcW w:w="1543" w:type="dxa"/>
            <w:tcMar>
              <w:top w:w="0" w:type="dxa"/>
              <w:left w:w="108" w:type="dxa"/>
              <w:bottom w:w="0" w:type="dxa"/>
              <w:right w:w="108" w:type="dxa"/>
            </w:tcMar>
            <w:hideMark/>
          </w:tcPr>
          <w:p w14:paraId="42E7269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1.6 (1-7)</w:t>
            </w:r>
          </w:p>
        </w:tc>
        <w:tc>
          <w:tcPr>
            <w:tcW w:w="0" w:type="auto"/>
            <w:tcMar>
              <w:top w:w="0" w:type="dxa"/>
              <w:left w:w="108" w:type="dxa"/>
              <w:bottom w:w="0" w:type="dxa"/>
              <w:right w:w="108" w:type="dxa"/>
            </w:tcMar>
            <w:hideMark/>
          </w:tcPr>
          <w:p w14:paraId="38BFE437"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(1)</w:t>
            </w:r>
          </w:p>
        </w:tc>
        <w:tc>
          <w:tcPr>
            <w:tcW w:w="0" w:type="auto"/>
            <w:tcMar>
              <w:top w:w="0" w:type="dxa"/>
              <w:left w:w="108" w:type="dxa"/>
              <w:bottom w:w="0" w:type="dxa"/>
              <w:right w:w="108" w:type="dxa"/>
            </w:tcMar>
            <w:hideMark/>
          </w:tcPr>
          <w:p w14:paraId="34A2F3C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6A6E5B40" w14:textId="56B7CFCA"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4.8</w:t>
            </w:r>
          </w:p>
        </w:tc>
        <w:tc>
          <w:tcPr>
            <w:tcW w:w="0" w:type="auto"/>
            <w:tcMar>
              <w:top w:w="0" w:type="dxa"/>
              <w:left w:w="108" w:type="dxa"/>
              <w:bottom w:w="0" w:type="dxa"/>
              <w:right w:w="108" w:type="dxa"/>
            </w:tcMar>
            <w:hideMark/>
          </w:tcPr>
          <w:p w14:paraId="26AF972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39471C3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5C3DDE0E" w14:textId="77777777" w:rsidTr="007942F5">
        <w:trPr>
          <w:trHeight w:val="56"/>
        </w:trPr>
        <w:tc>
          <w:tcPr>
            <w:tcW w:w="1799" w:type="dxa"/>
            <w:tcMar>
              <w:top w:w="0" w:type="dxa"/>
              <w:left w:w="108" w:type="dxa"/>
              <w:bottom w:w="0" w:type="dxa"/>
              <w:right w:w="108" w:type="dxa"/>
            </w:tcMar>
            <w:hideMark/>
          </w:tcPr>
          <w:p w14:paraId="617FE75E" w14:textId="67D1E345"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Wright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15</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02DBDB5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477B4CE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9 (3-20)</w:t>
            </w:r>
          </w:p>
        </w:tc>
        <w:tc>
          <w:tcPr>
            <w:tcW w:w="0" w:type="auto"/>
            <w:tcMar>
              <w:top w:w="0" w:type="dxa"/>
              <w:left w:w="108" w:type="dxa"/>
              <w:bottom w:w="0" w:type="dxa"/>
              <w:right w:w="108" w:type="dxa"/>
            </w:tcMar>
            <w:hideMark/>
          </w:tcPr>
          <w:p w14:paraId="604357F9" w14:textId="4A81FC99"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RT (2)</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S (1)</w:t>
            </w:r>
            <w:r w:rsidR="008D46C6">
              <w:rPr>
                <w:rFonts w:ascii="Book Antiqua" w:eastAsia="Times New Roman" w:hAnsi="Book Antiqua"/>
                <w:color w:val="000000"/>
                <w:lang w:eastAsia="it-IT"/>
              </w:rPr>
              <w:t xml:space="preserve">, </w:t>
            </w:r>
            <w:r w:rsidR="008D46C6" w:rsidRPr="00DE24F6">
              <w:rPr>
                <w:rFonts w:ascii="Book Antiqua" w:eastAsia="Times New Roman" w:hAnsi="Book Antiqua"/>
                <w:color w:val="000000"/>
                <w:lang w:eastAsia="it-IT"/>
              </w:rPr>
              <w:t>RH (3)</w:t>
            </w:r>
          </w:p>
        </w:tc>
        <w:tc>
          <w:tcPr>
            <w:tcW w:w="0" w:type="auto"/>
            <w:tcMar>
              <w:top w:w="0" w:type="dxa"/>
              <w:left w:w="108" w:type="dxa"/>
              <w:bottom w:w="0" w:type="dxa"/>
              <w:right w:w="108" w:type="dxa"/>
            </w:tcMar>
            <w:hideMark/>
          </w:tcPr>
          <w:p w14:paraId="1292D29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16.6 </w:t>
            </w:r>
          </w:p>
        </w:tc>
        <w:tc>
          <w:tcPr>
            <w:tcW w:w="0" w:type="auto"/>
            <w:tcMar>
              <w:top w:w="0" w:type="dxa"/>
              <w:left w:w="108" w:type="dxa"/>
              <w:bottom w:w="0" w:type="dxa"/>
              <w:right w:w="108" w:type="dxa"/>
            </w:tcMar>
            <w:hideMark/>
          </w:tcPr>
          <w:p w14:paraId="25A48F6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25 (NA)</w:t>
            </w:r>
          </w:p>
        </w:tc>
        <w:tc>
          <w:tcPr>
            <w:tcW w:w="0" w:type="auto"/>
            <w:tcMar>
              <w:top w:w="0" w:type="dxa"/>
              <w:left w:w="108" w:type="dxa"/>
              <w:bottom w:w="0" w:type="dxa"/>
              <w:right w:w="108" w:type="dxa"/>
            </w:tcMar>
            <w:hideMark/>
          </w:tcPr>
          <w:p w14:paraId="351DC832"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5295E9F9"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5494ED04" w14:textId="77777777" w:rsidTr="007942F5">
        <w:trPr>
          <w:trHeight w:val="175"/>
        </w:trPr>
        <w:tc>
          <w:tcPr>
            <w:tcW w:w="1799" w:type="dxa"/>
            <w:tcMar>
              <w:top w:w="0" w:type="dxa"/>
              <w:left w:w="108" w:type="dxa"/>
              <w:bottom w:w="0" w:type="dxa"/>
              <w:right w:w="108" w:type="dxa"/>
            </w:tcMar>
            <w:hideMark/>
          </w:tcPr>
          <w:p w14:paraId="61276E32" w14:textId="1BDC11E9" w:rsidR="00DE24F6" w:rsidRPr="00DE24F6" w:rsidRDefault="008D46C6" w:rsidP="008D46C6">
            <w:pPr>
              <w:spacing w:line="360" w:lineRule="auto"/>
              <w:jc w:val="both"/>
              <w:rPr>
                <w:rFonts w:ascii="Book Antiqua" w:eastAsia="Times New Roman" w:hAnsi="Book Antiqua"/>
                <w:lang w:eastAsia="it-IT"/>
              </w:rPr>
            </w:pPr>
            <w:r>
              <w:rPr>
                <w:rFonts w:ascii="Book Antiqua" w:eastAsia="Times New Roman" w:hAnsi="Book Antiqua"/>
                <w:bCs/>
                <w:color w:val="000000"/>
                <w:lang w:eastAsia="it-IT"/>
              </w:rPr>
              <w:t>v</w:t>
            </w:r>
            <w:r w:rsidRPr="002832AE">
              <w:rPr>
                <w:rFonts w:ascii="Book Antiqua" w:eastAsia="Times New Roman" w:hAnsi="Book Antiqua"/>
                <w:bCs/>
                <w:color w:val="000000"/>
                <w:lang w:eastAsia="it-IT"/>
              </w:rPr>
              <w:t xml:space="preserve">an Hazel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16</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0BB665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7052840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289EF72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757B5BA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0</w:t>
            </w:r>
          </w:p>
        </w:tc>
        <w:tc>
          <w:tcPr>
            <w:tcW w:w="0" w:type="auto"/>
            <w:tcMar>
              <w:top w:w="0" w:type="dxa"/>
              <w:left w:w="108" w:type="dxa"/>
              <w:bottom w:w="0" w:type="dxa"/>
              <w:right w:w="108" w:type="dxa"/>
            </w:tcMar>
            <w:hideMark/>
          </w:tcPr>
          <w:p w14:paraId="18788F2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419AC7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7F9C8B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00B344AF" w14:textId="77777777" w:rsidTr="007942F5">
        <w:trPr>
          <w:trHeight w:val="175"/>
        </w:trPr>
        <w:tc>
          <w:tcPr>
            <w:tcW w:w="1799" w:type="dxa"/>
            <w:tcMar>
              <w:top w:w="0" w:type="dxa"/>
              <w:left w:w="108" w:type="dxa"/>
              <w:bottom w:w="0" w:type="dxa"/>
              <w:right w:w="108" w:type="dxa"/>
            </w:tcMar>
            <w:hideMark/>
          </w:tcPr>
          <w:p w14:paraId="7251ACAF" w14:textId="2618450A" w:rsidR="00DE24F6" w:rsidRPr="00DE24F6" w:rsidRDefault="008D46C6" w:rsidP="008D46C6">
            <w:pPr>
              <w:spacing w:line="360" w:lineRule="auto"/>
              <w:jc w:val="both"/>
              <w:rPr>
                <w:rFonts w:ascii="Book Antiqua" w:eastAsia="Times New Roman" w:hAnsi="Book Antiqua"/>
                <w:lang w:eastAsia="it-IT"/>
              </w:rPr>
            </w:pPr>
            <w:r w:rsidRPr="002832AE">
              <w:rPr>
                <w:rFonts w:ascii="Book Antiqua" w:eastAsia="Times New Roman" w:hAnsi="Book Antiqua"/>
                <w:bCs/>
                <w:color w:val="000000"/>
                <w:lang w:eastAsia="it-IT"/>
              </w:rPr>
              <w:t xml:space="preserve">Pardo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21</w:t>
            </w:r>
            <w:r w:rsidRPr="00785317">
              <w:rPr>
                <w:rFonts w:ascii="Book Antiqua" w:eastAsia="Times New Roman" w:hAnsi="Book Antiqua"/>
                <w:bCs/>
                <w:color w:val="000000"/>
                <w:vertAlign w:val="superscript"/>
                <w:lang w:eastAsia="it-IT"/>
              </w:rPr>
              <w:t>]</w:t>
            </w:r>
          </w:p>
        </w:tc>
        <w:tc>
          <w:tcPr>
            <w:tcW w:w="1383" w:type="dxa"/>
            <w:tcMar>
              <w:top w:w="0" w:type="dxa"/>
              <w:left w:w="108" w:type="dxa"/>
              <w:bottom w:w="0" w:type="dxa"/>
              <w:right w:w="108" w:type="dxa"/>
            </w:tcMar>
            <w:hideMark/>
          </w:tcPr>
          <w:p w14:paraId="425ABCA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Mar>
              <w:top w:w="0" w:type="dxa"/>
              <w:left w:w="108" w:type="dxa"/>
              <w:bottom w:w="0" w:type="dxa"/>
              <w:right w:w="108" w:type="dxa"/>
            </w:tcMar>
            <w:hideMark/>
          </w:tcPr>
          <w:p w14:paraId="2E04D925"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0B0B1EE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44AE7D08"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10</w:t>
            </w:r>
          </w:p>
        </w:tc>
        <w:tc>
          <w:tcPr>
            <w:tcW w:w="0" w:type="auto"/>
            <w:tcMar>
              <w:top w:w="0" w:type="dxa"/>
              <w:left w:w="108" w:type="dxa"/>
              <w:bottom w:w="0" w:type="dxa"/>
              <w:right w:w="108" w:type="dxa"/>
            </w:tcMar>
            <w:hideMark/>
          </w:tcPr>
          <w:p w14:paraId="74FF7D4F"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08774500"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Mar>
              <w:top w:w="0" w:type="dxa"/>
              <w:left w:w="108" w:type="dxa"/>
              <w:bottom w:w="0" w:type="dxa"/>
              <w:right w:w="108" w:type="dxa"/>
            </w:tcMar>
            <w:hideMark/>
          </w:tcPr>
          <w:p w14:paraId="629EC9DE"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r w:rsidR="007942F5" w:rsidRPr="00DE24F6" w14:paraId="3F257AD6" w14:textId="77777777" w:rsidTr="007942F5">
        <w:trPr>
          <w:trHeight w:val="175"/>
        </w:trPr>
        <w:tc>
          <w:tcPr>
            <w:tcW w:w="1799" w:type="dxa"/>
            <w:tcBorders>
              <w:bottom w:val="single" w:sz="4" w:space="0" w:color="auto"/>
            </w:tcBorders>
            <w:tcMar>
              <w:top w:w="0" w:type="dxa"/>
              <w:left w:w="108" w:type="dxa"/>
              <w:bottom w:w="0" w:type="dxa"/>
              <w:right w:w="108" w:type="dxa"/>
            </w:tcMar>
            <w:hideMark/>
          </w:tcPr>
          <w:p w14:paraId="1B4D8BFD" w14:textId="4D488BAD" w:rsidR="00DE24F6" w:rsidRPr="00DE24F6" w:rsidRDefault="007942F5" w:rsidP="008D46C6">
            <w:pPr>
              <w:spacing w:line="360" w:lineRule="auto"/>
              <w:jc w:val="both"/>
              <w:rPr>
                <w:rFonts w:ascii="Book Antiqua" w:eastAsia="Times New Roman" w:hAnsi="Book Antiqua"/>
                <w:lang w:eastAsia="it-IT"/>
              </w:rPr>
            </w:pPr>
            <w:proofErr w:type="spellStart"/>
            <w:r w:rsidRPr="002832AE">
              <w:rPr>
                <w:rFonts w:ascii="Book Antiqua" w:eastAsia="Times New Roman" w:hAnsi="Book Antiqua"/>
                <w:bCs/>
                <w:color w:val="000000"/>
                <w:lang w:eastAsia="it-IT"/>
              </w:rPr>
              <w:t>Wasan</w:t>
            </w:r>
            <w:proofErr w:type="spellEnd"/>
            <w:r w:rsidRPr="002832AE">
              <w:rPr>
                <w:rFonts w:ascii="Book Antiqua" w:eastAsia="Times New Roman" w:hAnsi="Book Antiqua"/>
                <w:bCs/>
                <w:color w:val="000000"/>
                <w:lang w:eastAsia="it-IT"/>
              </w:rPr>
              <w:t xml:space="preserve"> </w:t>
            </w:r>
            <w:r w:rsidRPr="00785317">
              <w:rPr>
                <w:rFonts w:ascii="Book Antiqua" w:eastAsia="Times New Roman" w:hAnsi="Book Antiqua"/>
                <w:bCs/>
                <w:i/>
                <w:iCs/>
                <w:color w:val="000000"/>
                <w:lang w:eastAsia="it-IT"/>
              </w:rPr>
              <w:t>et al</w:t>
            </w:r>
            <w:r w:rsidRPr="00785317">
              <w:rPr>
                <w:rFonts w:ascii="Book Antiqua" w:eastAsia="Times New Roman" w:hAnsi="Book Antiqua"/>
                <w:bCs/>
                <w:color w:val="000000"/>
                <w:vertAlign w:val="superscript"/>
                <w:lang w:eastAsia="it-IT"/>
              </w:rPr>
              <w:t>[</w:t>
            </w:r>
            <w:r>
              <w:rPr>
                <w:rFonts w:ascii="Book Antiqua" w:eastAsia="Times New Roman" w:hAnsi="Book Antiqua"/>
                <w:bCs/>
                <w:color w:val="000000"/>
                <w:vertAlign w:val="superscript"/>
                <w:lang w:eastAsia="it-IT"/>
              </w:rPr>
              <w:t>17</w:t>
            </w:r>
            <w:r w:rsidRPr="00785317">
              <w:rPr>
                <w:rFonts w:ascii="Book Antiqua" w:eastAsia="Times New Roman" w:hAnsi="Book Antiqua"/>
                <w:bCs/>
                <w:color w:val="000000"/>
                <w:vertAlign w:val="superscript"/>
                <w:lang w:eastAsia="it-IT"/>
              </w:rPr>
              <w:t>]</w:t>
            </w:r>
          </w:p>
        </w:tc>
        <w:tc>
          <w:tcPr>
            <w:tcW w:w="1383" w:type="dxa"/>
            <w:tcBorders>
              <w:bottom w:val="single" w:sz="4" w:space="0" w:color="auto"/>
            </w:tcBorders>
            <w:tcMar>
              <w:top w:w="0" w:type="dxa"/>
              <w:left w:w="108" w:type="dxa"/>
              <w:bottom w:w="0" w:type="dxa"/>
              <w:right w:w="108" w:type="dxa"/>
            </w:tcMar>
            <w:hideMark/>
          </w:tcPr>
          <w:p w14:paraId="09001FF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1543" w:type="dxa"/>
            <w:tcBorders>
              <w:bottom w:val="single" w:sz="4" w:space="0" w:color="auto"/>
            </w:tcBorders>
            <w:tcMar>
              <w:top w:w="0" w:type="dxa"/>
              <w:left w:w="108" w:type="dxa"/>
              <w:bottom w:w="0" w:type="dxa"/>
              <w:right w:w="108" w:type="dxa"/>
            </w:tcMar>
            <w:hideMark/>
          </w:tcPr>
          <w:p w14:paraId="64D7CD6D"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45F0C85B"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41432B44"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3.6</w:t>
            </w:r>
          </w:p>
        </w:tc>
        <w:tc>
          <w:tcPr>
            <w:tcW w:w="0" w:type="auto"/>
            <w:tcBorders>
              <w:bottom w:val="single" w:sz="4" w:space="0" w:color="auto"/>
            </w:tcBorders>
            <w:tcMar>
              <w:top w:w="0" w:type="dxa"/>
              <w:left w:w="108" w:type="dxa"/>
              <w:bottom w:w="0" w:type="dxa"/>
              <w:right w:w="108" w:type="dxa"/>
            </w:tcMar>
            <w:hideMark/>
          </w:tcPr>
          <w:p w14:paraId="48DFB23C"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48C57C2A"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c>
          <w:tcPr>
            <w:tcW w:w="0" w:type="auto"/>
            <w:tcBorders>
              <w:bottom w:val="single" w:sz="4" w:space="0" w:color="auto"/>
            </w:tcBorders>
            <w:tcMar>
              <w:top w:w="0" w:type="dxa"/>
              <w:left w:w="108" w:type="dxa"/>
              <w:bottom w:w="0" w:type="dxa"/>
              <w:right w:w="108" w:type="dxa"/>
            </w:tcMar>
            <w:hideMark/>
          </w:tcPr>
          <w:p w14:paraId="5B394553" w14:textId="77777777" w:rsidR="00DE24F6" w:rsidRPr="00DE24F6" w:rsidRDefault="00DE24F6" w:rsidP="008D46C6">
            <w:pPr>
              <w:spacing w:line="360" w:lineRule="auto"/>
              <w:jc w:val="both"/>
              <w:rPr>
                <w:rFonts w:ascii="Book Antiqua" w:eastAsia="Times New Roman" w:hAnsi="Book Antiqua"/>
                <w:lang w:eastAsia="it-IT"/>
              </w:rPr>
            </w:pPr>
            <w:r w:rsidRPr="00DE24F6">
              <w:rPr>
                <w:rFonts w:ascii="Book Antiqua" w:eastAsia="Times New Roman" w:hAnsi="Book Antiqua"/>
                <w:color w:val="000000"/>
                <w:lang w:eastAsia="it-IT"/>
              </w:rPr>
              <w:t>NA</w:t>
            </w:r>
          </w:p>
        </w:tc>
      </w:tr>
    </w:tbl>
    <w:p w14:paraId="0017C203" w14:textId="4C3E8E78" w:rsidR="002832AE" w:rsidRPr="001D60B9" w:rsidRDefault="007942F5" w:rsidP="007942F5">
      <w:pPr>
        <w:spacing w:line="360" w:lineRule="auto"/>
        <w:jc w:val="both"/>
        <w:rPr>
          <w:rFonts w:ascii="Book Antiqua" w:hAnsi="Book Antiqua"/>
        </w:rPr>
      </w:pPr>
      <w:r w:rsidRPr="007942F5">
        <w:rPr>
          <w:rFonts w:ascii="Book Antiqua" w:hAnsi="Book Antiqua"/>
          <w:vertAlign w:val="superscript"/>
        </w:rPr>
        <w:t>1</w:t>
      </w:r>
      <w:r w:rsidRPr="007942F5">
        <w:rPr>
          <w:rFonts w:ascii="Book Antiqua" w:hAnsi="Book Antiqua"/>
        </w:rPr>
        <w:t>95%</w:t>
      </w:r>
      <w:bookmarkStart w:id="3" w:name="_Hlk58003882"/>
      <w:r w:rsidRPr="007942F5">
        <w:rPr>
          <w:rFonts w:ascii="Book Antiqua" w:eastAsia="Malgun Gothic" w:hAnsi="Book Antiqua"/>
        </w:rPr>
        <w:t xml:space="preserve"> </w:t>
      </w:r>
      <w:r w:rsidRPr="00616F4C">
        <w:rPr>
          <w:rFonts w:ascii="Book Antiqua" w:eastAsia="Malgun Gothic" w:hAnsi="Book Antiqua"/>
        </w:rPr>
        <w:t>confidence interval</w:t>
      </w:r>
      <w:bookmarkEnd w:id="3"/>
      <w:r>
        <w:rPr>
          <w:rFonts w:ascii="Book Antiqua" w:eastAsia="Malgun Gothic" w:hAnsi="Book Antiqua"/>
        </w:rPr>
        <w:t xml:space="preserve">. </w:t>
      </w:r>
      <w:r w:rsidRPr="007942F5">
        <w:rPr>
          <w:rFonts w:ascii="Book Antiqua" w:hAnsi="Book Antiqua"/>
        </w:rPr>
        <w:t>ALPPS</w:t>
      </w:r>
      <w:r>
        <w:rPr>
          <w:rFonts w:ascii="Book Antiqua" w:hAnsi="Book Antiqua"/>
        </w:rPr>
        <w:t>:</w:t>
      </w:r>
      <w:r w:rsidRPr="007942F5">
        <w:rPr>
          <w:rFonts w:ascii="Book Antiqua" w:hAnsi="Book Antiqua"/>
        </w:rPr>
        <w:t xml:space="preserve"> </w:t>
      </w:r>
      <w:r>
        <w:rPr>
          <w:rFonts w:ascii="Book Antiqua" w:hAnsi="Book Antiqua"/>
        </w:rPr>
        <w:t>A</w:t>
      </w:r>
      <w:r w:rsidRPr="007942F5">
        <w:rPr>
          <w:rFonts w:ascii="Book Antiqua" w:hAnsi="Book Antiqua"/>
        </w:rPr>
        <w:t>ssociating liver partition and portal vein ligation for staged hepatectomy; HAI</w:t>
      </w:r>
      <w:r>
        <w:rPr>
          <w:rFonts w:ascii="Book Antiqua" w:hAnsi="Book Antiqua"/>
        </w:rPr>
        <w:t>:</w:t>
      </w:r>
      <w:r w:rsidRPr="007942F5">
        <w:rPr>
          <w:rFonts w:ascii="Book Antiqua" w:hAnsi="Book Antiqua"/>
        </w:rPr>
        <w:t xml:space="preserve"> </w:t>
      </w:r>
      <w:r>
        <w:rPr>
          <w:rFonts w:ascii="Book Antiqua" w:hAnsi="Book Antiqua"/>
        </w:rPr>
        <w:t>H</w:t>
      </w:r>
      <w:r w:rsidRPr="007942F5">
        <w:rPr>
          <w:rFonts w:ascii="Book Antiqua" w:hAnsi="Book Antiqua"/>
        </w:rPr>
        <w:t>epatic artery infusion; LH</w:t>
      </w:r>
      <w:r>
        <w:rPr>
          <w:rFonts w:ascii="Book Antiqua" w:hAnsi="Book Antiqua"/>
        </w:rPr>
        <w:t>:</w:t>
      </w:r>
      <w:r w:rsidRPr="007942F5">
        <w:rPr>
          <w:rFonts w:ascii="Book Antiqua" w:hAnsi="Book Antiqua"/>
        </w:rPr>
        <w:t xml:space="preserve"> </w:t>
      </w:r>
      <w:r>
        <w:rPr>
          <w:rFonts w:ascii="Book Antiqua" w:hAnsi="Book Antiqua"/>
        </w:rPr>
        <w:t>L</w:t>
      </w:r>
      <w:r w:rsidRPr="007942F5">
        <w:rPr>
          <w:rFonts w:ascii="Book Antiqua" w:hAnsi="Book Antiqua"/>
        </w:rPr>
        <w:t>eft hepatectomy; LLS</w:t>
      </w:r>
      <w:r>
        <w:rPr>
          <w:rFonts w:ascii="Book Antiqua" w:hAnsi="Book Antiqua"/>
        </w:rPr>
        <w:t>:</w:t>
      </w:r>
      <w:r w:rsidRPr="007942F5">
        <w:rPr>
          <w:rFonts w:ascii="Book Antiqua" w:hAnsi="Book Antiqua"/>
        </w:rPr>
        <w:t xml:space="preserve"> </w:t>
      </w:r>
      <w:r>
        <w:rPr>
          <w:rFonts w:ascii="Book Antiqua" w:hAnsi="Book Antiqua"/>
        </w:rPr>
        <w:t>L</w:t>
      </w:r>
      <w:r w:rsidRPr="007942F5">
        <w:rPr>
          <w:rFonts w:ascii="Book Antiqua" w:hAnsi="Book Antiqua"/>
        </w:rPr>
        <w:t xml:space="preserve">eft lateral </w:t>
      </w:r>
      <w:proofErr w:type="spellStart"/>
      <w:r w:rsidRPr="007942F5">
        <w:rPr>
          <w:rFonts w:ascii="Book Antiqua" w:hAnsi="Book Antiqua"/>
        </w:rPr>
        <w:t>sectionectomy</w:t>
      </w:r>
      <w:proofErr w:type="spellEnd"/>
      <w:r w:rsidRPr="007942F5">
        <w:rPr>
          <w:rFonts w:ascii="Book Antiqua" w:hAnsi="Book Antiqua"/>
        </w:rPr>
        <w:t>; LT</w:t>
      </w:r>
      <w:r>
        <w:rPr>
          <w:rFonts w:ascii="Book Antiqua" w:hAnsi="Book Antiqua"/>
        </w:rPr>
        <w:t>:</w:t>
      </w:r>
      <w:r w:rsidRPr="007942F5">
        <w:rPr>
          <w:rFonts w:ascii="Book Antiqua" w:hAnsi="Book Antiqua"/>
        </w:rPr>
        <w:t xml:space="preserve"> </w:t>
      </w:r>
      <w:r>
        <w:rPr>
          <w:rFonts w:ascii="Book Antiqua" w:hAnsi="Book Antiqua"/>
        </w:rPr>
        <w:t>L</w:t>
      </w:r>
      <w:r w:rsidRPr="007942F5">
        <w:rPr>
          <w:rFonts w:ascii="Book Antiqua" w:hAnsi="Book Antiqua"/>
        </w:rPr>
        <w:t xml:space="preserve">eft </w:t>
      </w:r>
      <w:proofErr w:type="spellStart"/>
      <w:r w:rsidRPr="007942F5">
        <w:rPr>
          <w:rFonts w:ascii="Book Antiqua" w:hAnsi="Book Antiqua"/>
        </w:rPr>
        <w:t>trisectionectomy</w:t>
      </w:r>
      <w:proofErr w:type="spellEnd"/>
      <w:r w:rsidRPr="007942F5">
        <w:rPr>
          <w:rFonts w:ascii="Book Antiqua" w:hAnsi="Book Antiqua"/>
        </w:rPr>
        <w:t>; RFA</w:t>
      </w:r>
      <w:r>
        <w:rPr>
          <w:rFonts w:ascii="Book Antiqua" w:hAnsi="Book Antiqua"/>
        </w:rPr>
        <w:t>:</w:t>
      </w:r>
      <w:r w:rsidRPr="007942F5">
        <w:rPr>
          <w:rFonts w:ascii="Book Antiqua" w:hAnsi="Book Antiqua"/>
        </w:rPr>
        <w:t xml:space="preserve"> </w:t>
      </w:r>
      <w:r>
        <w:rPr>
          <w:rFonts w:ascii="Book Antiqua" w:hAnsi="Book Antiqua"/>
        </w:rPr>
        <w:t>R</w:t>
      </w:r>
      <w:r w:rsidRPr="007942F5">
        <w:rPr>
          <w:rFonts w:ascii="Book Antiqua" w:hAnsi="Book Antiqua"/>
        </w:rPr>
        <w:t>adiofrequency ablation; RH</w:t>
      </w:r>
      <w:r>
        <w:rPr>
          <w:rFonts w:ascii="Book Antiqua" w:hAnsi="Book Antiqua"/>
        </w:rPr>
        <w:t>:</w:t>
      </w:r>
      <w:r w:rsidRPr="007942F5">
        <w:rPr>
          <w:rFonts w:ascii="Book Antiqua" w:hAnsi="Book Antiqua"/>
        </w:rPr>
        <w:t xml:space="preserve"> </w:t>
      </w:r>
      <w:r>
        <w:rPr>
          <w:rFonts w:ascii="Book Antiqua" w:hAnsi="Book Antiqua"/>
        </w:rPr>
        <w:t>R</w:t>
      </w:r>
      <w:r w:rsidRPr="007942F5">
        <w:rPr>
          <w:rFonts w:ascii="Book Antiqua" w:hAnsi="Book Antiqua"/>
        </w:rPr>
        <w:t>ight hepatectomy; RT</w:t>
      </w:r>
      <w:r>
        <w:rPr>
          <w:rFonts w:ascii="Book Antiqua" w:hAnsi="Book Antiqua"/>
        </w:rPr>
        <w:t>:</w:t>
      </w:r>
      <w:r w:rsidRPr="007942F5">
        <w:rPr>
          <w:rFonts w:ascii="Book Antiqua" w:hAnsi="Book Antiqua"/>
        </w:rPr>
        <w:t xml:space="preserve"> </w:t>
      </w:r>
      <w:r>
        <w:rPr>
          <w:rFonts w:ascii="Book Antiqua" w:hAnsi="Book Antiqua"/>
        </w:rPr>
        <w:t>R</w:t>
      </w:r>
      <w:r w:rsidRPr="007942F5">
        <w:rPr>
          <w:rFonts w:ascii="Book Antiqua" w:hAnsi="Book Antiqua"/>
        </w:rPr>
        <w:t xml:space="preserve">ight </w:t>
      </w:r>
      <w:proofErr w:type="spellStart"/>
      <w:r w:rsidRPr="007942F5">
        <w:rPr>
          <w:rFonts w:ascii="Book Antiqua" w:hAnsi="Book Antiqua"/>
        </w:rPr>
        <w:t>trisectionectomy</w:t>
      </w:r>
      <w:proofErr w:type="spellEnd"/>
      <w:r w:rsidRPr="007942F5">
        <w:rPr>
          <w:rFonts w:ascii="Book Antiqua" w:hAnsi="Book Antiqua"/>
        </w:rPr>
        <w:t>; S</w:t>
      </w:r>
      <w:r>
        <w:rPr>
          <w:rFonts w:ascii="Book Antiqua" w:hAnsi="Book Antiqua"/>
        </w:rPr>
        <w:t>:</w:t>
      </w:r>
      <w:r w:rsidRPr="007942F5">
        <w:rPr>
          <w:rFonts w:ascii="Book Antiqua" w:hAnsi="Book Antiqua"/>
        </w:rPr>
        <w:t xml:space="preserve"> </w:t>
      </w:r>
      <w:r>
        <w:rPr>
          <w:rFonts w:ascii="Book Antiqua" w:hAnsi="Book Antiqua"/>
        </w:rPr>
        <w:t>S</w:t>
      </w:r>
      <w:r w:rsidRPr="007942F5">
        <w:rPr>
          <w:rFonts w:ascii="Book Antiqua" w:hAnsi="Book Antiqua"/>
        </w:rPr>
        <w:t>egmentectomy</w:t>
      </w:r>
      <w:r w:rsidR="00CC7C36">
        <w:rPr>
          <w:rFonts w:ascii="Book Antiqua" w:hAnsi="Book Antiqua"/>
        </w:rPr>
        <w:t xml:space="preserve">; </w:t>
      </w:r>
      <w:r w:rsidR="00CC7C36" w:rsidRPr="001D60B9">
        <w:rPr>
          <w:rFonts w:ascii="Book Antiqua" w:hAnsi="Book Antiqua"/>
        </w:rPr>
        <w:t>NA</w:t>
      </w:r>
      <w:r w:rsidR="00CC7C36">
        <w:rPr>
          <w:rFonts w:ascii="Book Antiqua" w:hAnsi="Book Antiqua"/>
        </w:rPr>
        <w:t>: N</w:t>
      </w:r>
      <w:r w:rsidR="00CC7C36" w:rsidRPr="001D60B9">
        <w:rPr>
          <w:rFonts w:ascii="Book Antiqua" w:hAnsi="Book Antiqua"/>
        </w:rPr>
        <w:t>ot available</w:t>
      </w:r>
      <w:r w:rsidR="00CC7C36">
        <w:rPr>
          <w:rFonts w:ascii="Book Antiqua" w:hAnsi="Book Antiqua"/>
        </w:rPr>
        <w:t>.</w:t>
      </w:r>
    </w:p>
    <w:sectPr w:rsidR="002832AE" w:rsidRPr="001D60B9" w:rsidSect="002832A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22FD85" w14:textId="77777777" w:rsidR="002D3928" w:rsidRDefault="002D3928" w:rsidP="00267EE8">
      <w:r>
        <w:separator/>
      </w:r>
    </w:p>
  </w:endnote>
  <w:endnote w:type="continuationSeparator" w:id="0">
    <w:p w14:paraId="44F94ABA" w14:textId="77777777" w:rsidR="002D3928" w:rsidRDefault="002D3928" w:rsidP="00267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0544966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E579865" w14:textId="215EBAD5" w:rsidR="009002A3" w:rsidRPr="00267EE8" w:rsidRDefault="009002A3" w:rsidP="00267EE8">
            <w:pPr>
              <w:pStyle w:val="Footer"/>
              <w:jc w:val="right"/>
              <w:rPr>
                <w:rFonts w:ascii="Book Antiqua" w:hAnsi="Book Antiqua"/>
                <w:sz w:val="24"/>
                <w:szCs w:val="24"/>
              </w:rPr>
            </w:pPr>
            <w:r w:rsidRPr="00267EE8">
              <w:rPr>
                <w:rFonts w:ascii="Book Antiqua" w:hAnsi="Book Antiqua"/>
                <w:sz w:val="24"/>
                <w:szCs w:val="24"/>
                <w:lang w:val="zh-CN" w:eastAsia="zh-CN"/>
              </w:rPr>
              <w:t xml:space="preserve"> </w:t>
            </w:r>
            <w:r w:rsidRPr="00267EE8">
              <w:rPr>
                <w:rFonts w:ascii="Book Antiqua" w:hAnsi="Book Antiqua"/>
                <w:sz w:val="24"/>
                <w:szCs w:val="24"/>
              </w:rPr>
              <w:fldChar w:fldCharType="begin"/>
            </w:r>
            <w:r w:rsidRPr="00267EE8">
              <w:rPr>
                <w:rFonts w:ascii="Book Antiqua" w:hAnsi="Book Antiqua"/>
                <w:sz w:val="24"/>
                <w:szCs w:val="24"/>
              </w:rPr>
              <w:instrText>PAGE</w:instrText>
            </w:r>
            <w:r w:rsidRPr="00267EE8">
              <w:rPr>
                <w:rFonts w:ascii="Book Antiqua" w:hAnsi="Book Antiqua"/>
                <w:sz w:val="24"/>
                <w:szCs w:val="24"/>
              </w:rPr>
              <w:fldChar w:fldCharType="separate"/>
            </w:r>
            <w:r w:rsidR="00AC64E1">
              <w:rPr>
                <w:rFonts w:ascii="Book Antiqua" w:hAnsi="Book Antiqua"/>
                <w:noProof/>
                <w:sz w:val="24"/>
                <w:szCs w:val="24"/>
              </w:rPr>
              <w:t>19</w:t>
            </w:r>
            <w:r w:rsidRPr="00267EE8">
              <w:rPr>
                <w:rFonts w:ascii="Book Antiqua" w:hAnsi="Book Antiqua"/>
                <w:sz w:val="24"/>
                <w:szCs w:val="24"/>
              </w:rPr>
              <w:fldChar w:fldCharType="end"/>
            </w:r>
            <w:r w:rsidRPr="00267EE8">
              <w:rPr>
                <w:rFonts w:ascii="Book Antiqua" w:hAnsi="Book Antiqua"/>
                <w:sz w:val="24"/>
                <w:szCs w:val="24"/>
                <w:lang w:val="zh-CN" w:eastAsia="zh-CN"/>
              </w:rPr>
              <w:t xml:space="preserve"> / </w:t>
            </w:r>
            <w:r w:rsidRPr="00267EE8">
              <w:rPr>
                <w:rFonts w:ascii="Book Antiqua" w:hAnsi="Book Antiqua"/>
                <w:sz w:val="24"/>
                <w:szCs w:val="24"/>
              </w:rPr>
              <w:fldChar w:fldCharType="begin"/>
            </w:r>
            <w:r w:rsidRPr="00267EE8">
              <w:rPr>
                <w:rFonts w:ascii="Book Antiqua" w:hAnsi="Book Antiqua"/>
                <w:sz w:val="24"/>
                <w:szCs w:val="24"/>
              </w:rPr>
              <w:instrText>NUMPAGES</w:instrText>
            </w:r>
            <w:r w:rsidRPr="00267EE8">
              <w:rPr>
                <w:rFonts w:ascii="Book Antiqua" w:hAnsi="Book Antiqua"/>
                <w:sz w:val="24"/>
                <w:szCs w:val="24"/>
              </w:rPr>
              <w:fldChar w:fldCharType="separate"/>
            </w:r>
            <w:r w:rsidR="00AC64E1">
              <w:rPr>
                <w:rFonts w:ascii="Book Antiqua" w:hAnsi="Book Antiqua"/>
                <w:noProof/>
                <w:sz w:val="24"/>
                <w:szCs w:val="24"/>
              </w:rPr>
              <w:t>24</w:t>
            </w:r>
            <w:r w:rsidRPr="00267EE8">
              <w:rPr>
                <w:rFonts w:ascii="Book Antiqua" w:hAnsi="Book Antiqua"/>
                <w:sz w:val="24"/>
                <w:szCs w:val="24"/>
              </w:rPr>
              <w:fldChar w:fldCharType="end"/>
            </w:r>
          </w:p>
        </w:sdtContent>
      </w:sdt>
    </w:sdtContent>
  </w:sdt>
  <w:p w14:paraId="2DE9B96C" w14:textId="77777777" w:rsidR="009002A3" w:rsidRPr="00267EE8" w:rsidRDefault="009002A3" w:rsidP="00267EE8">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815336" w14:textId="77777777" w:rsidR="002D3928" w:rsidRDefault="002D3928" w:rsidP="00267EE8">
      <w:r>
        <w:separator/>
      </w:r>
    </w:p>
  </w:footnote>
  <w:footnote w:type="continuationSeparator" w:id="0">
    <w:p w14:paraId="60117E00" w14:textId="77777777" w:rsidR="002D3928" w:rsidRDefault="002D3928" w:rsidP="00267E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461"/>
    <w:rsid w:val="00047662"/>
    <w:rsid w:val="00055A93"/>
    <w:rsid w:val="000901C7"/>
    <w:rsid w:val="001747B3"/>
    <w:rsid w:val="001D60B9"/>
    <w:rsid w:val="00267EE8"/>
    <w:rsid w:val="002832AE"/>
    <w:rsid w:val="00293936"/>
    <w:rsid w:val="002D3928"/>
    <w:rsid w:val="003A7A7F"/>
    <w:rsid w:val="003E0846"/>
    <w:rsid w:val="00426DAC"/>
    <w:rsid w:val="00440B38"/>
    <w:rsid w:val="004859AD"/>
    <w:rsid w:val="004A6B66"/>
    <w:rsid w:val="004B3BC4"/>
    <w:rsid w:val="005423C0"/>
    <w:rsid w:val="00564CB9"/>
    <w:rsid w:val="00581830"/>
    <w:rsid w:val="005A05A1"/>
    <w:rsid w:val="005A5799"/>
    <w:rsid w:val="005D0DD2"/>
    <w:rsid w:val="00732F42"/>
    <w:rsid w:val="00785317"/>
    <w:rsid w:val="007942F5"/>
    <w:rsid w:val="008A36DE"/>
    <w:rsid w:val="008D46C6"/>
    <w:rsid w:val="008F30CC"/>
    <w:rsid w:val="008F44A0"/>
    <w:rsid w:val="009002A3"/>
    <w:rsid w:val="009D0200"/>
    <w:rsid w:val="00A275D6"/>
    <w:rsid w:val="00A32A94"/>
    <w:rsid w:val="00A77B3E"/>
    <w:rsid w:val="00AC64E1"/>
    <w:rsid w:val="00BD2EE4"/>
    <w:rsid w:val="00C75D5B"/>
    <w:rsid w:val="00C92BE6"/>
    <w:rsid w:val="00CA228A"/>
    <w:rsid w:val="00CA2A55"/>
    <w:rsid w:val="00CC7C36"/>
    <w:rsid w:val="00CD336B"/>
    <w:rsid w:val="00DE24F6"/>
    <w:rsid w:val="00DF413B"/>
    <w:rsid w:val="00E35A6B"/>
    <w:rsid w:val="00EC4A08"/>
    <w:rsid w:val="00ED7C48"/>
    <w:rsid w:val="00F66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CA157F"/>
  <w15:docId w15:val="{5D589CCE-D441-441C-9FE6-E01C4AF3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67EE8"/>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67EE8"/>
    <w:rPr>
      <w:sz w:val="18"/>
      <w:szCs w:val="18"/>
    </w:rPr>
  </w:style>
  <w:style w:type="paragraph" w:styleId="Footer">
    <w:name w:val="footer"/>
    <w:basedOn w:val="Normal"/>
    <w:link w:val="FooterChar"/>
    <w:uiPriority w:val="99"/>
    <w:unhideWhenUsed/>
    <w:rsid w:val="00267EE8"/>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67EE8"/>
    <w:rPr>
      <w:sz w:val="18"/>
      <w:szCs w:val="18"/>
    </w:rPr>
  </w:style>
  <w:style w:type="paragraph" w:styleId="BalloonText">
    <w:name w:val="Balloon Text"/>
    <w:basedOn w:val="Normal"/>
    <w:link w:val="BalloonTextChar"/>
    <w:rsid w:val="00022461"/>
    <w:rPr>
      <w:rFonts w:ascii="Tahoma" w:hAnsi="Tahoma" w:cs="Tahoma"/>
      <w:sz w:val="16"/>
      <w:szCs w:val="16"/>
    </w:rPr>
  </w:style>
  <w:style w:type="character" w:customStyle="1" w:styleId="BalloonTextChar">
    <w:name w:val="Balloon Text Char"/>
    <w:basedOn w:val="DefaultParagraphFont"/>
    <w:link w:val="BalloonText"/>
    <w:rsid w:val="000224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23</Pages>
  <Words>4000</Words>
  <Characters>22803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dcterms:created xsi:type="dcterms:W3CDTF">2021-02-12T17:26:00Z</dcterms:created>
  <dcterms:modified xsi:type="dcterms:W3CDTF">2021-02-12T17:43:00Z</dcterms:modified>
</cp:coreProperties>
</file>