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84517"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Name of Journal: </w:t>
      </w:r>
      <w:r w:rsidRPr="00704D05">
        <w:rPr>
          <w:rFonts w:ascii="Book Antiqua" w:eastAsia="Book Antiqua" w:hAnsi="Book Antiqua" w:cs="Book Antiqua"/>
          <w:i/>
          <w:color w:val="000000"/>
        </w:rPr>
        <w:t>World Journal of Clinical Cases</w:t>
      </w:r>
    </w:p>
    <w:p w14:paraId="3B1F4A2A"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Manuscript NO: </w:t>
      </w:r>
      <w:r w:rsidRPr="00704D05">
        <w:rPr>
          <w:rFonts w:ascii="Book Antiqua" w:eastAsia="Book Antiqua" w:hAnsi="Book Antiqua" w:cs="Book Antiqua"/>
          <w:color w:val="000000"/>
        </w:rPr>
        <w:t>61192</w:t>
      </w:r>
    </w:p>
    <w:p w14:paraId="3A6CF9A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Manuscript Type: </w:t>
      </w:r>
      <w:r w:rsidRPr="00704D05">
        <w:rPr>
          <w:rFonts w:ascii="Book Antiqua" w:eastAsia="Book Antiqua" w:hAnsi="Book Antiqua" w:cs="Book Antiqua"/>
          <w:color w:val="000000"/>
        </w:rPr>
        <w:t>CASE REPORT</w:t>
      </w:r>
    </w:p>
    <w:p w14:paraId="01B392E8" w14:textId="77777777" w:rsidR="00A77B3E" w:rsidRPr="00704D05" w:rsidRDefault="00A77B3E" w:rsidP="00704D05">
      <w:pPr>
        <w:spacing w:line="360" w:lineRule="auto"/>
        <w:jc w:val="both"/>
        <w:rPr>
          <w:rFonts w:ascii="Book Antiqua" w:hAnsi="Book Antiqua"/>
        </w:rPr>
      </w:pPr>
    </w:p>
    <w:p w14:paraId="61178A1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Imaging presentation and postoperative recurrence of peliosis hepatis: A case report</w:t>
      </w:r>
    </w:p>
    <w:p w14:paraId="5F18D2CB" w14:textId="77777777" w:rsidR="00A77B3E" w:rsidRPr="00704D05" w:rsidRDefault="00A77B3E" w:rsidP="00704D05">
      <w:pPr>
        <w:spacing w:line="360" w:lineRule="auto"/>
        <w:jc w:val="both"/>
        <w:rPr>
          <w:rFonts w:ascii="Book Antiqua" w:hAnsi="Book Antiqua"/>
        </w:rPr>
      </w:pPr>
    </w:p>
    <w:p w14:paraId="565BA90F" w14:textId="77777777" w:rsidR="00A77B3E" w:rsidRPr="00704D05" w:rsidRDefault="00771093" w:rsidP="00704D05">
      <w:pPr>
        <w:spacing w:line="360" w:lineRule="auto"/>
        <w:jc w:val="both"/>
        <w:rPr>
          <w:rFonts w:ascii="Book Antiqua" w:hAnsi="Book Antiqua"/>
        </w:rPr>
      </w:pPr>
      <w:r w:rsidRPr="00704D05">
        <w:rPr>
          <w:rFonts w:ascii="Book Antiqua" w:eastAsia="Book Antiqua" w:hAnsi="Book Antiqua" w:cs="Book Antiqua"/>
          <w:color w:val="000000"/>
        </w:rPr>
        <w:t xml:space="preserve">Ren </w:t>
      </w:r>
      <w:r w:rsidRPr="00704D05">
        <w:rPr>
          <w:rFonts w:ascii="Book Antiqua" w:hAnsi="Book Antiqua" w:cs="Book Antiqua"/>
          <w:color w:val="000000"/>
          <w:lang w:eastAsia="zh-CN"/>
        </w:rPr>
        <w:t xml:space="preserve">SX </w:t>
      </w:r>
      <w:r w:rsidRPr="00704D05">
        <w:rPr>
          <w:rFonts w:ascii="Book Antiqua" w:hAnsi="Book Antiqua" w:cs="Book Antiqua"/>
          <w:i/>
          <w:color w:val="000000"/>
          <w:lang w:eastAsia="zh-CN"/>
        </w:rPr>
        <w:t>et al</w:t>
      </w:r>
      <w:r w:rsidRPr="00704D05">
        <w:rPr>
          <w:rFonts w:ascii="Book Antiqua" w:hAnsi="Book Antiqua" w:cs="Book Antiqua"/>
          <w:color w:val="000000"/>
          <w:lang w:eastAsia="zh-CN"/>
        </w:rPr>
        <w:t xml:space="preserve">. </w:t>
      </w:r>
      <w:r w:rsidR="007B5210" w:rsidRPr="00704D05">
        <w:rPr>
          <w:rFonts w:ascii="Book Antiqua" w:eastAsia="Book Antiqua" w:hAnsi="Book Antiqua" w:cs="Book Antiqua"/>
          <w:color w:val="000000"/>
        </w:rPr>
        <w:t>Imaging presentation of PH</w:t>
      </w:r>
    </w:p>
    <w:p w14:paraId="15719332" w14:textId="77777777" w:rsidR="00A77B3E" w:rsidRPr="00704D05" w:rsidRDefault="00A77B3E" w:rsidP="00704D05">
      <w:pPr>
        <w:spacing w:line="360" w:lineRule="auto"/>
        <w:jc w:val="both"/>
        <w:rPr>
          <w:rFonts w:ascii="Book Antiqua" w:hAnsi="Book Antiqua"/>
        </w:rPr>
      </w:pPr>
    </w:p>
    <w:p w14:paraId="4128AA7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Si-Xie Ren, Pan-Pan Li, Hai-Peng Shi, Jun-Hui Chen, Zhen-Ping Deng, Xi-E Zhang</w:t>
      </w:r>
    </w:p>
    <w:p w14:paraId="5020BE78" w14:textId="77777777" w:rsidR="00A77B3E" w:rsidRPr="00704D05" w:rsidRDefault="00A77B3E" w:rsidP="00704D05">
      <w:pPr>
        <w:spacing w:line="360" w:lineRule="auto"/>
        <w:jc w:val="both"/>
        <w:rPr>
          <w:rFonts w:ascii="Book Antiqua" w:hAnsi="Book Antiqua"/>
        </w:rPr>
      </w:pPr>
    </w:p>
    <w:p w14:paraId="1337EB9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Si-Xie Ren, Pan-Pan Li, Jun-Hui Chen, Zhen-Ping Deng, Xi-E Zhang, </w:t>
      </w:r>
      <w:r w:rsidRPr="00704D05">
        <w:rPr>
          <w:rFonts w:ascii="Book Antiqua" w:eastAsia="Book Antiqua" w:hAnsi="Book Antiqua" w:cs="Book Antiqua"/>
          <w:color w:val="000000"/>
        </w:rPr>
        <w:t>Department of Radiology, Chengdu Second People’s Hospital, Chengdu 610000, Sichuan Province, China</w:t>
      </w:r>
    </w:p>
    <w:p w14:paraId="6356E70F" w14:textId="77777777" w:rsidR="00A77B3E" w:rsidRPr="00704D05" w:rsidRDefault="00A77B3E" w:rsidP="00704D05">
      <w:pPr>
        <w:spacing w:line="360" w:lineRule="auto"/>
        <w:jc w:val="both"/>
        <w:rPr>
          <w:rFonts w:ascii="Book Antiqua" w:hAnsi="Book Antiqua"/>
        </w:rPr>
      </w:pPr>
    </w:p>
    <w:p w14:paraId="17EB226A"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Hai-Peng Shi, </w:t>
      </w:r>
      <w:r w:rsidRPr="00704D05">
        <w:rPr>
          <w:rFonts w:ascii="Book Antiqua" w:eastAsia="Book Antiqua" w:hAnsi="Book Antiqua" w:cs="Book Antiqua"/>
          <w:color w:val="000000"/>
        </w:rPr>
        <w:t>Pathology Center, Chengdu Second People’s Hospital, Chengdu 610000, Sichuan Province, China</w:t>
      </w:r>
    </w:p>
    <w:p w14:paraId="3293E891" w14:textId="77777777" w:rsidR="00A77B3E" w:rsidRPr="00704D05" w:rsidRDefault="00A77B3E" w:rsidP="00704D05">
      <w:pPr>
        <w:spacing w:line="360" w:lineRule="auto"/>
        <w:jc w:val="both"/>
        <w:rPr>
          <w:rFonts w:ascii="Book Antiqua" w:hAnsi="Book Antiqua"/>
        </w:rPr>
      </w:pPr>
    </w:p>
    <w:p w14:paraId="6F4DD505" w14:textId="24D0C2F0"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Author contributions: </w:t>
      </w:r>
      <w:r w:rsidRPr="00704D05">
        <w:rPr>
          <w:rFonts w:ascii="Book Antiqua" w:eastAsia="Book Antiqua" w:hAnsi="Book Antiqua" w:cs="Book Antiqua"/>
          <w:color w:val="000000"/>
        </w:rPr>
        <w:t xml:space="preserve">Ren SX and Li PP reviewed the literature and contributed to manuscript drafting; Shi HP performed the pathological analyses and interpretation and contributed to manuscript drafting; Deng ZP and Zhang XE analyzed and interpreted the imaging findings; Chen JH and Deng ZP were responsible for revising the manuscript for important intellectual content; </w:t>
      </w:r>
      <w:r w:rsidR="00D0041E" w:rsidRPr="008224A7">
        <w:rPr>
          <w:rFonts w:ascii="Book Antiqua" w:eastAsia="Book Antiqua" w:hAnsi="Book Antiqua" w:cs="Book Antiqua"/>
          <w:color w:val="000000"/>
        </w:rPr>
        <w:t>a</w:t>
      </w:r>
      <w:r w:rsidRPr="00704D05">
        <w:rPr>
          <w:rFonts w:ascii="Book Antiqua" w:eastAsia="Book Antiqua" w:hAnsi="Book Antiqua" w:cs="Book Antiqua"/>
          <w:color w:val="000000"/>
        </w:rPr>
        <w:t>ll authors provided final approval for the version to be submitted.</w:t>
      </w:r>
    </w:p>
    <w:p w14:paraId="17F2128F" w14:textId="77777777" w:rsidR="00A77B3E" w:rsidRPr="00704D05" w:rsidRDefault="00A77B3E" w:rsidP="00704D05">
      <w:pPr>
        <w:spacing w:line="360" w:lineRule="auto"/>
        <w:jc w:val="both"/>
        <w:rPr>
          <w:rFonts w:ascii="Book Antiqua" w:hAnsi="Book Antiqua"/>
        </w:rPr>
      </w:pPr>
    </w:p>
    <w:p w14:paraId="3CBEC79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Corresponding author: Jun-Hui Chen, MBBS, Chief Physician, </w:t>
      </w:r>
      <w:r w:rsidRPr="00704D05">
        <w:rPr>
          <w:rFonts w:ascii="Book Antiqua" w:eastAsia="Book Antiqua" w:hAnsi="Book Antiqua" w:cs="Book Antiqua"/>
          <w:color w:val="000000"/>
        </w:rPr>
        <w:t>Department of Radiology, Chengdu Second People’s Hospital, No.10 Qingyun South Street, Jinjiang district, Chengdu 610000, Sichuan Province, China. junhuichenjhc@126.com</w:t>
      </w:r>
    </w:p>
    <w:p w14:paraId="7DFC15A4" w14:textId="77777777" w:rsidR="00A77B3E" w:rsidRPr="00704D05" w:rsidRDefault="00A77B3E" w:rsidP="00704D05">
      <w:pPr>
        <w:spacing w:line="360" w:lineRule="auto"/>
        <w:jc w:val="both"/>
        <w:rPr>
          <w:rFonts w:ascii="Book Antiqua" w:hAnsi="Book Antiqua"/>
        </w:rPr>
      </w:pPr>
    </w:p>
    <w:p w14:paraId="4AD7255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Received: </w:t>
      </w:r>
      <w:r w:rsidRPr="00704D05">
        <w:rPr>
          <w:rFonts w:ascii="Book Antiqua" w:eastAsia="Book Antiqua" w:hAnsi="Book Antiqua" w:cs="Book Antiqua"/>
          <w:color w:val="000000"/>
        </w:rPr>
        <w:t>December 7, 2020</w:t>
      </w:r>
    </w:p>
    <w:p w14:paraId="3AC0890B"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lastRenderedPageBreak/>
        <w:t xml:space="preserve">Revised: </w:t>
      </w:r>
      <w:r w:rsidRPr="00704D05">
        <w:rPr>
          <w:rFonts w:ascii="Book Antiqua" w:eastAsia="Book Antiqua" w:hAnsi="Book Antiqua" w:cs="Book Antiqua"/>
          <w:color w:val="000000"/>
        </w:rPr>
        <w:t>April 2, 2021</w:t>
      </w:r>
    </w:p>
    <w:p w14:paraId="0756504E" w14:textId="2332E149"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Accepted: </w:t>
      </w:r>
      <w:r w:rsidR="00D50CC7" w:rsidRPr="00704D05">
        <w:rPr>
          <w:rFonts w:ascii="Book Antiqua" w:eastAsia="Book Antiqua" w:hAnsi="Book Antiqua" w:cs="Book Antiqua"/>
          <w:color w:val="000000"/>
        </w:rPr>
        <w:t>May 20, 2021</w:t>
      </w:r>
    </w:p>
    <w:p w14:paraId="155363A1" w14:textId="7AD934F3"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Published online:</w:t>
      </w:r>
      <w:r w:rsidR="00D00C2D">
        <w:rPr>
          <w:rFonts w:ascii="Book Antiqua" w:hAnsi="Book Antiqua" w:cs="Book Antiqua" w:hint="eastAsia"/>
          <w:b/>
          <w:bCs/>
          <w:color w:val="000000"/>
          <w:lang w:eastAsia="zh-CN"/>
        </w:rPr>
        <w:t xml:space="preserve"> </w:t>
      </w:r>
      <w:r w:rsidR="00D00C2D">
        <w:rPr>
          <w:rFonts w:ascii="Book Antiqua" w:hAnsi="Book Antiqua" w:cs="Book Antiqua" w:hint="eastAsia"/>
          <w:color w:val="000000"/>
          <w:lang w:eastAsia="zh-CN"/>
        </w:rPr>
        <w:t xml:space="preserve">July </w:t>
      </w:r>
      <w:r w:rsidR="00D00C2D" w:rsidRPr="00564C29">
        <w:rPr>
          <w:rFonts w:ascii="Book Antiqua" w:eastAsia="Book Antiqua" w:hAnsi="Book Antiqua" w:cs="Book Antiqua"/>
          <w:color w:val="000000"/>
        </w:rPr>
        <w:t>6,</w:t>
      </w:r>
      <w:r w:rsidR="00D00C2D">
        <w:rPr>
          <w:rFonts w:ascii="Book Antiqua" w:eastAsia="Book Antiqua" w:hAnsi="Book Antiqua" w:cs="Book Antiqua"/>
          <w:color w:val="000000"/>
        </w:rPr>
        <w:t xml:space="preserve"> </w:t>
      </w:r>
      <w:r w:rsidR="00D00C2D" w:rsidRPr="00564C29">
        <w:rPr>
          <w:rFonts w:ascii="Book Antiqua" w:eastAsia="Book Antiqua" w:hAnsi="Book Antiqua" w:cs="Book Antiqua"/>
          <w:color w:val="000000"/>
        </w:rPr>
        <w:t>2021</w:t>
      </w:r>
      <w:r w:rsidRPr="00704D05">
        <w:rPr>
          <w:rFonts w:ascii="Book Antiqua" w:eastAsia="Book Antiqua" w:hAnsi="Book Antiqua" w:cs="Book Antiqua"/>
          <w:b/>
          <w:bCs/>
          <w:color w:val="000000"/>
        </w:rPr>
        <w:t xml:space="preserve"> </w:t>
      </w:r>
    </w:p>
    <w:p w14:paraId="3B21E02B" w14:textId="77777777" w:rsidR="00A77B3E" w:rsidRPr="00704D05" w:rsidRDefault="00A77B3E" w:rsidP="00704D05">
      <w:pPr>
        <w:spacing w:line="360" w:lineRule="auto"/>
        <w:jc w:val="both"/>
        <w:rPr>
          <w:rFonts w:ascii="Book Antiqua" w:hAnsi="Book Antiqua"/>
        </w:rPr>
        <w:sectPr w:rsidR="00A77B3E" w:rsidRPr="00704D05">
          <w:footerReference w:type="default" r:id="rId7"/>
          <w:pgSz w:w="12240" w:h="15840"/>
          <w:pgMar w:top="1440" w:right="1440" w:bottom="1440" w:left="1440" w:header="720" w:footer="720" w:gutter="0"/>
          <w:cols w:space="720"/>
          <w:docGrid w:linePitch="360"/>
        </w:sectPr>
      </w:pPr>
    </w:p>
    <w:p w14:paraId="1DA1B2C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lastRenderedPageBreak/>
        <w:t>Abstract</w:t>
      </w:r>
    </w:p>
    <w:p w14:paraId="5F5552D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BACKGROUND</w:t>
      </w:r>
    </w:p>
    <w:p w14:paraId="6758D3CE" w14:textId="00E12E65"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Peliosis hepatis (PH) is a rare benign lesion of vascular origin with a pathological characteristic of multiple blood-filled cavities in the liver parenchyma. It is commonly misdiagnosed due to its lack of specificity in clinical presentation and laboratory test results. Herein, a case of a patient with PH who was misdiagnosed with hepatic echinococcosis before operation to remove the lesions </w:t>
      </w:r>
      <w:r w:rsidR="00D0041E">
        <w:rPr>
          <w:rFonts w:ascii="Book Antiqua" w:eastAsia="Book Antiqua" w:hAnsi="Book Antiqua" w:cs="Book Antiqua"/>
          <w:color w:val="000000"/>
        </w:rPr>
        <w:t>wa</w:t>
      </w:r>
      <w:r w:rsidRPr="00704D05">
        <w:rPr>
          <w:rFonts w:ascii="Book Antiqua" w:eastAsia="Book Antiqua" w:hAnsi="Book Antiqua" w:cs="Book Antiqua"/>
          <w:color w:val="000000"/>
        </w:rPr>
        <w:t>s analyzed, with an emphasis on the compute</w:t>
      </w:r>
      <w:r w:rsidR="00D0041E">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and magnetic resonance imaging characteristics of PH.</w:t>
      </w:r>
    </w:p>
    <w:p w14:paraId="55C278C6" w14:textId="77777777" w:rsidR="00A77B3E" w:rsidRPr="00704D05" w:rsidRDefault="00A77B3E" w:rsidP="00704D05">
      <w:pPr>
        <w:spacing w:line="360" w:lineRule="auto"/>
        <w:jc w:val="both"/>
        <w:rPr>
          <w:rFonts w:ascii="Book Antiqua" w:hAnsi="Book Antiqua"/>
        </w:rPr>
      </w:pPr>
    </w:p>
    <w:p w14:paraId="20A0363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CASE SUMMARY</w:t>
      </w:r>
    </w:p>
    <w:p w14:paraId="3D4BF614" w14:textId="3E1D9FDB"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We outline the case of a 40</w:t>
      </w:r>
      <w:r w:rsidR="00D0041E">
        <w:rPr>
          <w:rFonts w:ascii="Book Antiqua" w:eastAsia="Book Antiqua" w:hAnsi="Book Antiqua" w:cs="Book Antiqua"/>
          <w:color w:val="000000"/>
        </w:rPr>
        <w:t>-</w:t>
      </w:r>
      <w:r w:rsidRPr="00704D05">
        <w:rPr>
          <w:rFonts w:ascii="Book Antiqua" w:eastAsia="Book Antiqua" w:hAnsi="Book Antiqua" w:cs="Book Antiqua"/>
          <w:color w:val="000000"/>
        </w:rPr>
        <w:t>year</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old Chinese female who was admitted with aggravated abdominal pain with fever for </w:t>
      </w:r>
      <w:r w:rsidR="00D0041E">
        <w:rPr>
          <w:rFonts w:ascii="Book Antiqua" w:eastAsia="Book Antiqua" w:hAnsi="Book Antiqua" w:cs="Book Antiqua"/>
          <w:color w:val="000000"/>
        </w:rPr>
        <w:t xml:space="preserve">1 </w:t>
      </w:r>
      <w:r w:rsidRPr="00704D05">
        <w:rPr>
          <w:rFonts w:ascii="Book Antiqua" w:eastAsia="Book Antiqua" w:hAnsi="Book Antiqua" w:cs="Book Antiqua"/>
          <w:color w:val="000000"/>
        </w:rPr>
        <w:t>wk. Ultrasound examination at the local hospital indicated hepatic echinococcosis</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 </w:t>
      </w:r>
      <w:proofErr w:type="gramStart"/>
      <w:r w:rsidR="00D0041E">
        <w:rPr>
          <w:rFonts w:ascii="Book Antiqua" w:eastAsia="Book Antiqua" w:hAnsi="Book Antiqua" w:cs="Book Antiqua"/>
          <w:color w:val="000000"/>
        </w:rPr>
        <w:t>H</w:t>
      </w:r>
      <w:r w:rsidRPr="00704D05">
        <w:rPr>
          <w:rFonts w:ascii="Book Antiqua" w:eastAsia="Book Antiqua" w:hAnsi="Book Antiqua" w:cs="Book Antiqua"/>
          <w:color w:val="000000"/>
        </w:rPr>
        <w:t>owever</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 discordance between imaging diagnosis</w:t>
      </w:r>
      <w:r w:rsidR="00D0041E">
        <w:rPr>
          <w:rFonts w:ascii="Book Antiqua" w:eastAsia="Book Antiqua" w:hAnsi="Book Antiqua" w:cs="Book Antiqua"/>
          <w:color w:val="000000"/>
        </w:rPr>
        <w:t>,</w:t>
      </w:r>
      <w:r w:rsidRPr="00704D05">
        <w:rPr>
          <w:rFonts w:ascii="Book Antiqua" w:eastAsia="Book Antiqua" w:hAnsi="Book Antiqua" w:cs="Book Antiqua"/>
          <w:color w:val="000000"/>
        </w:rPr>
        <w:t xml:space="preserve"> clinical history and laboratory examinations in our hospital.</w:t>
      </w:r>
      <w:proofErr w:type="gramEnd"/>
      <w:r w:rsidRPr="00704D05">
        <w:rPr>
          <w:rFonts w:ascii="Book Antiqua" w:eastAsia="Book Antiqua" w:hAnsi="Book Antiqua" w:cs="Book Antiqua"/>
          <w:color w:val="000000"/>
        </w:rPr>
        <w:t xml:space="preserve"> Subsequently, the patient was pathologically confirmed as having PH-like changes, which recurred </w:t>
      </w:r>
      <w:r w:rsidR="00D0041E">
        <w:rPr>
          <w:rFonts w:ascii="Book Antiqua" w:eastAsia="Book Antiqua" w:hAnsi="Book Antiqua" w:cs="Book Antiqua"/>
          <w:color w:val="000000"/>
        </w:rPr>
        <w:t>1</w:t>
      </w:r>
      <w:r w:rsidRPr="00704D05">
        <w:rPr>
          <w:rFonts w:ascii="Book Antiqua" w:eastAsia="Book Antiqua" w:hAnsi="Book Antiqua" w:cs="Book Antiqua"/>
          <w:color w:val="000000"/>
        </w:rPr>
        <w:t xml:space="preserve"> year after operation removal of the lesion. </w:t>
      </w:r>
    </w:p>
    <w:p w14:paraId="262C35E8" w14:textId="77777777" w:rsidR="00A77B3E" w:rsidRPr="00704D05" w:rsidRDefault="00A77B3E" w:rsidP="00704D05">
      <w:pPr>
        <w:spacing w:line="360" w:lineRule="auto"/>
        <w:jc w:val="both"/>
        <w:rPr>
          <w:rFonts w:ascii="Book Antiqua" w:hAnsi="Book Antiqua"/>
        </w:rPr>
      </w:pPr>
    </w:p>
    <w:p w14:paraId="091CDA8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CONCLUSION</w:t>
      </w:r>
    </w:p>
    <w:p w14:paraId="32F921D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Our objective is to highlight the imaging diagnostic value of PH. </w:t>
      </w:r>
    </w:p>
    <w:p w14:paraId="1A9363E3" w14:textId="77777777" w:rsidR="00A77B3E" w:rsidRPr="00704D05" w:rsidRDefault="00A77B3E" w:rsidP="00704D05">
      <w:pPr>
        <w:spacing w:line="360" w:lineRule="auto"/>
        <w:jc w:val="both"/>
        <w:rPr>
          <w:rFonts w:ascii="Book Antiqua" w:hAnsi="Book Antiqua"/>
        </w:rPr>
      </w:pPr>
    </w:p>
    <w:p w14:paraId="236BB2D7"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Key Words: </w:t>
      </w:r>
      <w:r w:rsidRPr="00704D05">
        <w:rPr>
          <w:rFonts w:ascii="Book Antiqua" w:eastAsia="Book Antiqua" w:hAnsi="Book Antiqua" w:cs="Book Antiqua"/>
          <w:color w:val="000000"/>
        </w:rPr>
        <w:t>Peliosis hepatis; Computer tomography; Magnetic resonance imaging; Recurrence; Misdiagnosis; Case report</w:t>
      </w:r>
    </w:p>
    <w:p w14:paraId="578234BB" w14:textId="77777777" w:rsidR="00240785" w:rsidRDefault="00240785" w:rsidP="00240785">
      <w:pPr>
        <w:spacing w:line="360" w:lineRule="auto"/>
        <w:rPr>
          <w:rFonts w:ascii="Book Antiqua" w:hAnsi="Book Antiqua" w:cs="Book Antiqua"/>
          <w:b/>
          <w:color w:val="000000"/>
        </w:rPr>
      </w:pPr>
    </w:p>
    <w:p w14:paraId="392DCE30" w14:textId="77777777" w:rsidR="00240785" w:rsidRDefault="00240785" w:rsidP="0024078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5B89E7F" w14:textId="77777777" w:rsidR="00A77B3E" w:rsidRPr="00704D05" w:rsidRDefault="00A77B3E" w:rsidP="00704D05">
      <w:pPr>
        <w:spacing w:line="360" w:lineRule="auto"/>
        <w:jc w:val="both"/>
        <w:rPr>
          <w:rFonts w:ascii="Book Antiqua" w:hAnsi="Book Antiqua"/>
        </w:rPr>
      </w:pPr>
    </w:p>
    <w:p w14:paraId="46A55769" w14:textId="295C60E9" w:rsidR="00A77B3E" w:rsidRPr="00704D05" w:rsidRDefault="007B5210" w:rsidP="00704D05">
      <w:pPr>
        <w:spacing w:line="360" w:lineRule="auto"/>
        <w:jc w:val="both"/>
        <w:rPr>
          <w:rFonts w:ascii="Book Antiqua" w:hAnsi="Book Antiqua"/>
          <w:lang w:eastAsia="zh-CN"/>
        </w:rPr>
      </w:pPr>
      <w:r w:rsidRPr="00704D05">
        <w:rPr>
          <w:rFonts w:ascii="Book Antiqua" w:eastAsia="Book Antiqua" w:hAnsi="Book Antiqua" w:cs="Book Antiqua"/>
          <w:color w:val="000000"/>
        </w:rPr>
        <w:t xml:space="preserve">Ren SX, Li PP, Shi HP, Chen JH, Deng ZP, Zhang XE. Imaging presentation and postoperative recurrence of peliosis hepatis: A case report. </w:t>
      </w:r>
      <w:r w:rsidRPr="00704D05">
        <w:rPr>
          <w:rFonts w:ascii="Book Antiqua" w:eastAsia="Book Antiqua" w:hAnsi="Book Antiqua" w:cs="Book Antiqua"/>
          <w:i/>
          <w:iCs/>
          <w:color w:val="000000"/>
        </w:rPr>
        <w:t xml:space="preserve">World J </w:t>
      </w:r>
      <w:proofErr w:type="spellStart"/>
      <w:r w:rsidRPr="00704D05">
        <w:rPr>
          <w:rFonts w:ascii="Book Antiqua" w:eastAsia="Book Antiqua" w:hAnsi="Book Antiqua" w:cs="Book Antiqua"/>
          <w:i/>
          <w:iCs/>
          <w:color w:val="000000"/>
        </w:rPr>
        <w:t>Clin</w:t>
      </w:r>
      <w:proofErr w:type="spellEnd"/>
      <w:r w:rsidRPr="00704D05">
        <w:rPr>
          <w:rFonts w:ascii="Book Antiqua" w:eastAsia="Book Antiqua" w:hAnsi="Book Antiqua" w:cs="Book Antiqua"/>
          <w:i/>
          <w:iCs/>
          <w:color w:val="000000"/>
        </w:rPr>
        <w:t xml:space="preserve"> Cases</w:t>
      </w:r>
      <w:r w:rsidRPr="00704D05">
        <w:rPr>
          <w:rFonts w:ascii="Book Antiqua" w:eastAsia="Book Antiqua" w:hAnsi="Book Antiqua" w:cs="Book Antiqua"/>
          <w:color w:val="000000"/>
        </w:rPr>
        <w:t xml:space="preserve"> </w:t>
      </w:r>
      <w:r w:rsidR="00D00C2D" w:rsidRPr="00651643">
        <w:rPr>
          <w:rFonts w:ascii="Book Antiqua" w:hAnsi="Book Antiqua"/>
          <w:iCs/>
        </w:rPr>
        <w:t>202</w:t>
      </w:r>
      <w:r w:rsidR="00D00C2D">
        <w:rPr>
          <w:rFonts w:ascii="Book Antiqua" w:hAnsi="Book Antiqua" w:hint="eastAsia"/>
          <w:iCs/>
          <w:lang w:eastAsia="zh-CN"/>
        </w:rPr>
        <w:t>1</w:t>
      </w:r>
      <w:r w:rsidR="00D00C2D" w:rsidRPr="00651643">
        <w:rPr>
          <w:rFonts w:ascii="Book Antiqua" w:hAnsi="Book Antiqua"/>
          <w:iCs/>
        </w:rPr>
        <w:t>;</w:t>
      </w:r>
      <w:r w:rsidR="00D00C2D">
        <w:rPr>
          <w:rFonts w:ascii="Book Antiqua" w:hAnsi="Book Antiqua"/>
          <w:iCs/>
        </w:rPr>
        <w:t xml:space="preserve"> </w:t>
      </w:r>
      <w:r w:rsidR="00D00C2D">
        <w:rPr>
          <w:rFonts w:ascii="Book Antiqua" w:hAnsi="Book Antiqua" w:hint="eastAsia"/>
          <w:iCs/>
          <w:lang w:eastAsia="zh-CN"/>
        </w:rPr>
        <w:t>9</w:t>
      </w:r>
      <w:r w:rsidR="00D00C2D" w:rsidRPr="00651643">
        <w:rPr>
          <w:rFonts w:ascii="Book Antiqua" w:hAnsi="Book Antiqua"/>
          <w:iCs/>
        </w:rPr>
        <w:t>(</w:t>
      </w:r>
      <w:r w:rsidR="00D00C2D">
        <w:rPr>
          <w:rFonts w:ascii="Book Antiqua" w:hAnsi="Book Antiqua" w:hint="eastAsia"/>
          <w:iCs/>
          <w:lang w:eastAsia="zh-CN"/>
        </w:rPr>
        <w:t>19</w:t>
      </w:r>
      <w:r w:rsidR="00D00C2D" w:rsidRPr="00651643">
        <w:rPr>
          <w:rFonts w:ascii="Book Antiqua" w:hAnsi="Book Antiqua"/>
          <w:iCs/>
        </w:rPr>
        <w:t>):</w:t>
      </w:r>
      <w:r w:rsidR="00D00C2D">
        <w:rPr>
          <w:rFonts w:ascii="Book Antiqua" w:hAnsi="Book Antiqua"/>
          <w:iCs/>
        </w:rPr>
        <w:t xml:space="preserve"> </w:t>
      </w:r>
      <w:r w:rsidR="00B45B58">
        <w:rPr>
          <w:rFonts w:ascii="Book Antiqua" w:hAnsi="Book Antiqua" w:hint="eastAsia"/>
          <w:iCs/>
          <w:lang w:eastAsia="zh-CN"/>
        </w:rPr>
        <w:lastRenderedPageBreak/>
        <w:t>5197-</w:t>
      </w:r>
      <w:r w:rsidR="00240785">
        <w:rPr>
          <w:rFonts w:ascii="Book Antiqua" w:hAnsi="Book Antiqua" w:hint="eastAsia"/>
          <w:iCs/>
          <w:lang w:eastAsia="zh-CN"/>
        </w:rPr>
        <w:t>5202</w:t>
      </w:r>
      <w:r w:rsidR="00D00C2D">
        <w:rPr>
          <w:rFonts w:ascii="Book Antiqua" w:hAnsi="Book Antiqua" w:hint="eastAsia"/>
          <w:iCs/>
        </w:rPr>
        <w:t xml:space="preserve"> </w:t>
      </w:r>
      <w:r w:rsidR="00D00C2D" w:rsidRPr="00651643">
        <w:rPr>
          <w:rFonts w:ascii="Book Antiqua" w:hAnsi="Book Antiqua"/>
          <w:iCs/>
        </w:rPr>
        <w:t>URL:</w:t>
      </w:r>
      <w:r w:rsidR="00D00C2D">
        <w:rPr>
          <w:rFonts w:ascii="Book Antiqua" w:hAnsi="Book Antiqua"/>
          <w:iCs/>
        </w:rPr>
        <w:t xml:space="preserve"> </w:t>
      </w:r>
      <w:r w:rsidR="00D00C2D" w:rsidRPr="00651643">
        <w:rPr>
          <w:rFonts w:ascii="Book Antiqua" w:hAnsi="Book Antiqua"/>
          <w:iCs/>
        </w:rPr>
        <w:t>https://www.wjgnet.com/2307-8960/full/v</w:t>
      </w:r>
      <w:r w:rsidR="00D00C2D">
        <w:rPr>
          <w:rFonts w:ascii="Book Antiqua" w:hAnsi="Book Antiqua" w:hint="eastAsia"/>
          <w:iCs/>
          <w:lang w:eastAsia="zh-CN"/>
        </w:rPr>
        <w:t>9</w:t>
      </w:r>
      <w:r w:rsidR="00D00C2D" w:rsidRPr="00651643">
        <w:rPr>
          <w:rFonts w:ascii="Book Antiqua" w:hAnsi="Book Antiqua"/>
          <w:iCs/>
        </w:rPr>
        <w:t>/i</w:t>
      </w:r>
      <w:r w:rsidR="00D00C2D">
        <w:rPr>
          <w:rFonts w:ascii="Book Antiqua" w:hAnsi="Book Antiqua" w:hint="eastAsia"/>
          <w:iCs/>
          <w:lang w:eastAsia="zh-CN"/>
        </w:rPr>
        <w:t>19</w:t>
      </w:r>
      <w:r w:rsidR="00D00C2D" w:rsidRPr="00651643">
        <w:rPr>
          <w:rFonts w:ascii="Book Antiqua" w:hAnsi="Book Antiqua"/>
          <w:iCs/>
        </w:rPr>
        <w:t>/</w:t>
      </w:r>
      <w:r w:rsidR="00240785">
        <w:rPr>
          <w:rFonts w:ascii="Book Antiqua" w:hAnsi="Book Antiqua" w:hint="eastAsia"/>
          <w:iCs/>
          <w:lang w:eastAsia="zh-CN"/>
        </w:rPr>
        <w:t>5197</w:t>
      </w:r>
      <w:r w:rsidR="00D00C2D">
        <w:rPr>
          <w:rFonts w:ascii="Book Antiqua" w:hAnsi="Book Antiqua"/>
          <w:iCs/>
        </w:rPr>
        <w:t>.htm</w:t>
      </w:r>
      <w:r w:rsidR="00D00C2D">
        <w:rPr>
          <w:rFonts w:ascii="Book Antiqua" w:hAnsi="Book Antiqua" w:hint="eastAsia"/>
          <w:iCs/>
        </w:rPr>
        <w:t xml:space="preserve"> </w:t>
      </w:r>
      <w:r w:rsidR="00D00C2D" w:rsidRPr="00651643">
        <w:rPr>
          <w:rFonts w:ascii="Book Antiqua" w:hAnsi="Book Antiqua"/>
          <w:iCs/>
        </w:rPr>
        <w:t>DOI:</w:t>
      </w:r>
      <w:r w:rsidR="00D00C2D">
        <w:rPr>
          <w:rFonts w:ascii="Book Antiqua" w:hAnsi="Book Antiqua"/>
          <w:iCs/>
        </w:rPr>
        <w:t xml:space="preserve"> </w:t>
      </w:r>
      <w:r w:rsidR="00D00C2D" w:rsidRPr="00651643">
        <w:rPr>
          <w:rFonts w:ascii="Book Antiqua" w:hAnsi="Book Antiqua"/>
          <w:iCs/>
        </w:rPr>
        <w:t>https://dx.doi.org/10.12998/wjcc.v</w:t>
      </w:r>
      <w:r w:rsidR="00D00C2D">
        <w:rPr>
          <w:rFonts w:ascii="Book Antiqua" w:hAnsi="Book Antiqua" w:hint="eastAsia"/>
          <w:iCs/>
          <w:lang w:eastAsia="zh-CN"/>
        </w:rPr>
        <w:t>9</w:t>
      </w:r>
      <w:r w:rsidR="00D00C2D" w:rsidRPr="00651643">
        <w:rPr>
          <w:rFonts w:ascii="Book Antiqua" w:hAnsi="Book Antiqua"/>
          <w:iCs/>
        </w:rPr>
        <w:t>.i</w:t>
      </w:r>
      <w:r w:rsidR="00D00C2D">
        <w:rPr>
          <w:rFonts w:ascii="Book Antiqua" w:hAnsi="Book Antiqua" w:hint="eastAsia"/>
          <w:iCs/>
          <w:lang w:eastAsia="zh-CN"/>
        </w:rPr>
        <w:t>19</w:t>
      </w:r>
      <w:r w:rsidR="00D00C2D" w:rsidRPr="00651643">
        <w:rPr>
          <w:rFonts w:ascii="Book Antiqua" w:hAnsi="Book Antiqua"/>
          <w:iCs/>
        </w:rPr>
        <w:t>.</w:t>
      </w:r>
      <w:r w:rsidR="00240785">
        <w:rPr>
          <w:rFonts w:ascii="Book Antiqua" w:hAnsi="Book Antiqua" w:hint="eastAsia"/>
          <w:iCs/>
          <w:lang w:eastAsia="zh-CN"/>
        </w:rPr>
        <w:t>5197</w:t>
      </w:r>
    </w:p>
    <w:p w14:paraId="501738ED" w14:textId="77777777" w:rsidR="00A77B3E" w:rsidRPr="00704D05" w:rsidRDefault="00A77B3E" w:rsidP="00704D05">
      <w:pPr>
        <w:spacing w:line="360" w:lineRule="auto"/>
        <w:jc w:val="both"/>
        <w:rPr>
          <w:rFonts w:ascii="Book Antiqua" w:hAnsi="Book Antiqua"/>
        </w:rPr>
      </w:pPr>
    </w:p>
    <w:p w14:paraId="25EFB783" w14:textId="03FEB1B9" w:rsidR="00A77B3E" w:rsidRPr="00704D05" w:rsidRDefault="007B5210" w:rsidP="00704D05">
      <w:pPr>
        <w:spacing w:line="360" w:lineRule="auto"/>
        <w:jc w:val="both"/>
        <w:rPr>
          <w:rFonts w:ascii="Book Antiqua" w:hAnsi="Book Antiqua" w:cs="Book Antiqua"/>
          <w:color w:val="000000"/>
          <w:lang w:eastAsia="zh-CN"/>
        </w:rPr>
      </w:pPr>
      <w:r w:rsidRPr="00704D05">
        <w:rPr>
          <w:rFonts w:ascii="Book Antiqua" w:eastAsia="Book Antiqua" w:hAnsi="Book Antiqua" w:cs="Book Antiqua"/>
          <w:b/>
          <w:bCs/>
          <w:color w:val="000000"/>
        </w:rPr>
        <w:t xml:space="preserve">Core Tip: </w:t>
      </w:r>
      <w:r w:rsidRPr="00704D05">
        <w:rPr>
          <w:rFonts w:ascii="Book Antiqua" w:eastAsia="Book Antiqua" w:hAnsi="Book Antiqua" w:cs="Book Antiqua"/>
          <w:color w:val="000000"/>
        </w:rPr>
        <w:t xml:space="preserve">The imaging presentation of peliosis hepatis is complex and diverse, which </w:t>
      </w:r>
      <w:r w:rsidR="00D0041E">
        <w:rPr>
          <w:rFonts w:ascii="Book Antiqua" w:eastAsia="Book Antiqua" w:hAnsi="Book Antiqua" w:cs="Book Antiqua"/>
          <w:color w:val="000000"/>
        </w:rPr>
        <w:t>doe</w:t>
      </w:r>
      <w:r w:rsidRPr="00704D05">
        <w:rPr>
          <w:rFonts w:ascii="Book Antiqua" w:eastAsia="Book Antiqua" w:hAnsi="Book Antiqua" w:cs="Book Antiqua"/>
          <w:color w:val="000000"/>
        </w:rPr>
        <w:t>s not correspond with the clinical history and laboratory examination. In this case, compute</w:t>
      </w:r>
      <w:r w:rsidR="00D0041E">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and magnetic resonance imaging characteristics of peliosis hepatis were valuable that had been proven.</w:t>
      </w:r>
    </w:p>
    <w:p w14:paraId="785FE724" w14:textId="77777777" w:rsidR="00E22FC0" w:rsidRPr="00704D05" w:rsidRDefault="00E22FC0" w:rsidP="00704D05">
      <w:pPr>
        <w:spacing w:line="360" w:lineRule="auto"/>
        <w:jc w:val="both"/>
        <w:rPr>
          <w:rFonts w:ascii="Book Antiqua" w:hAnsi="Book Antiqua"/>
          <w:lang w:eastAsia="zh-CN"/>
        </w:rPr>
      </w:pPr>
    </w:p>
    <w:p w14:paraId="12334605" w14:textId="77777777" w:rsidR="00A77B3E" w:rsidRPr="00704D05" w:rsidRDefault="00E22FC0" w:rsidP="00704D05">
      <w:pPr>
        <w:spacing w:line="360" w:lineRule="auto"/>
        <w:jc w:val="both"/>
        <w:rPr>
          <w:rFonts w:ascii="Book Antiqua" w:hAnsi="Book Antiqua"/>
        </w:rPr>
      </w:pPr>
      <w:r w:rsidRPr="00704D05">
        <w:rPr>
          <w:rFonts w:ascii="Book Antiqua" w:hAnsi="Book Antiqua"/>
        </w:rPr>
        <w:br w:type="page"/>
      </w:r>
      <w:r w:rsidR="007B5210" w:rsidRPr="00704D05">
        <w:rPr>
          <w:rFonts w:ascii="Book Antiqua" w:eastAsia="Book Antiqua" w:hAnsi="Book Antiqua" w:cs="Book Antiqua"/>
          <w:b/>
          <w:caps/>
          <w:color w:val="000000"/>
          <w:u w:val="single"/>
        </w:rPr>
        <w:lastRenderedPageBreak/>
        <w:t>INTRODUCTION</w:t>
      </w:r>
    </w:p>
    <w:p w14:paraId="5411DDB2" w14:textId="3FB174D8"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In 1916, Schoenlank</w:t>
      </w:r>
      <w:r w:rsidRPr="00704D05">
        <w:rPr>
          <w:rFonts w:ascii="Book Antiqua" w:eastAsia="Book Antiqua" w:hAnsi="Book Antiqua" w:cs="Book Antiqua"/>
          <w:color w:val="000000"/>
          <w:vertAlign w:val="superscript"/>
        </w:rPr>
        <w:t>[1]</w:t>
      </w:r>
      <w:r w:rsidRPr="00704D05">
        <w:rPr>
          <w:rFonts w:ascii="Book Antiqua" w:eastAsia="Book Antiqua" w:hAnsi="Book Antiqua" w:cs="Book Antiqua"/>
          <w:color w:val="000000"/>
        </w:rPr>
        <w:t xml:space="preserve"> described peliosis hepatis (PH) through histopathological biopsy: multiple blood-filled cavities of various sizes in the liver parenchyma. This is a rare disease and usually misdiagnosed due to clinical symptoms and laboratory findings are single with atypical symptoms and liver function </w:t>
      </w:r>
      <w:proofErr w:type="gramStart"/>
      <w:r w:rsidRPr="00704D05">
        <w:rPr>
          <w:rFonts w:ascii="Book Antiqua" w:eastAsia="Book Antiqua" w:hAnsi="Book Antiqua" w:cs="Book Antiqua"/>
          <w:color w:val="000000"/>
        </w:rPr>
        <w:t>abnormalities</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2]</w:t>
      </w:r>
      <w:r w:rsidRPr="00704D05">
        <w:rPr>
          <w:rFonts w:ascii="Book Antiqua" w:eastAsia="Book Antiqua" w:hAnsi="Book Antiqua" w:cs="Book Antiqua"/>
          <w:color w:val="000000"/>
        </w:rPr>
        <w:t>. However, the imaging findings are diverse and complex with similar lesions</w:t>
      </w:r>
      <w:r w:rsidR="00441D0A">
        <w:rPr>
          <w:rFonts w:ascii="Book Antiqua" w:eastAsia="Book Antiqua" w:hAnsi="Book Antiqua" w:cs="Book Antiqua"/>
          <w:color w:val="000000"/>
        </w:rPr>
        <w:t>,</w:t>
      </w:r>
      <w:r w:rsidRPr="00704D05">
        <w:rPr>
          <w:rFonts w:ascii="Book Antiqua" w:eastAsia="Book Antiqua" w:hAnsi="Book Antiqua" w:cs="Book Antiqua"/>
          <w:color w:val="000000"/>
        </w:rPr>
        <w:t xml:space="preserve"> like liver </w:t>
      </w:r>
      <w:proofErr w:type="gramStart"/>
      <w:r w:rsidRPr="00704D05">
        <w:rPr>
          <w:rFonts w:ascii="Book Antiqua" w:eastAsia="Book Antiqua" w:hAnsi="Book Antiqua" w:cs="Book Antiqua"/>
          <w:color w:val="000000"/>
        </w:rPr>
        <w:t>hematoma</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3]</w:t>
      </w:r>
      <w:r w:rsidRPr="00704D05">
        <w:rPr>
          <w:rFonts w:ascii="Book Antiqua" w:eastAsia="Book Antiqua" w:hAnsi="Book Antiqua" w:cs="Book Antiqua"/>
          <w:color w:val="000000"/>
        </w:rPr>
        <w:t>, liver cyst</w:t>
      </w:r>
      <w:r w:rsidRPr="00704D05">
        <w:rPr>
          <w:rFonts w:ascii="Book Antiqua" w:eastAsia="Book Antiqua" w:hAnsi="Book Antiqua" w:cs="Book Antiqua"/>
          <w:color w:val="000000"/>
          <w:vertAlign w:val="superscript"/>
        </w:rPr>
        <w:t>[4]</w:t>
      </w:r>
      <w:r w:rsidRPr="00704D05">
        <w:rPr>
          <w:rFonts w:ascii="Book Antiqua" w:eastAsia="Book Antiqua" w:hAnsi="Book Antiqua" w:cs="Book Antiqua"/>
          <w:color w:val="000000"/>
        </w:rPr>
        <w:t>, liver hemangioma</w:t>
      </w:r>
      <w:r w:rsidRPr="00704D05">
        <w:rPr>
          <w:rFonts w:ascii="Book Antiqua" w:eastAsia="Book Antiqua" w:hAnsi="Book Antiqua" w:cs="Book Antiqua"/>
          <w:color w:val="000000"/>
          <w:vertAlign w:val="superscript"/>
        </w:rPr>
        <w:t>[5]</w:t>
      </w:r>
      <w:r w:rsidRPr="00704D05">
        <w:rPr>
          <w:rFonts w:ascii="Book Antiqua" w:eastAsia="Book Antiqua" w:hAnsi="Book Antiqua" w:cs="Book Antiqua"/>
          <w:color w:val="000000"/>
        </w:rPr>
        <w:t>, liver echinococcosis</w:t>
      </w:r>
      <w:r w:rsidRPr="00704D05">
        <w:rPr>
          <w:rFonts w:ascii="Book Antiqua" w:eastAsia="Book Antiqua" w:hAnsi="Book Antiqua" w:cs="Book Antiqua"/>
          <w:color w:val="000000"/>
          <w:vertAlign w:val="superscript"/>
        </w:rPr>
        <w:t>[6]</w:t>
      </w:r>
      <w:r w:rsidRPr="00704D05">
        <w:rPr>
          <w:rFonts w:ascii="Book Antiqua" w:eastAsia="Book Antiqua" w:hAnsi="Book Antiqua" w:cs="Book Antiqua"/>
          <w:color w:val="000000"/>
        </w:rPr>
        <w:t>, liver metastasis</w:t>
      </w:r>
      <w:r w:rsidRPr="00704D05">
        <w:rPr>
          <w:rFonts w:ascii="Book Antiqua" w:eastAsia="Book Antiqua" w:hAnsi="Book Antiqua" w:cs="Book Antiqua"/>
          <w:color w:val="000000"/>
          <w:vertAlign w:val="superscript"/>
        </w:rPr>
        <w:t>[7]</w:t>
      </w:r>
      <w:r w:rsidRPr="00704D05">
        <w:rPr>
          <w:rFonts w:ascii="Book Antiqua" w:eastAsia="Book Antiqua" w:hAnsi="Book Antiqua" w:cs="Book Antiqua"/>
          <w:color w:val="000000"/>
        </w:rPr>
        <w:t>, adenoma</w:t>
      </w:r>
      <w:r w:rsidRPr="00704D05">
        <w:rPr>
          <w:rFonts w:ascii="Book Antiqua" w:eastAsia="Book Antiqua" w:hAnsi="Book Antiqua" w:cs="Book Antiqua"/>
          <w:color w:val="000000"/>
          <w:vertAlign w:val="superscript"/>
        </w:rPr>
        <w:t xml:space="preserve">[8] </w:t>
      </w:r>
      <w:r w:rsidRPr="00704D05">
        <w:rPr>
          <w:rFonts w:ascii="Book Antiqua" w:eastAsia="Book Antiqua" w:hAnsi="Book Antiqua" w:cs="Book Antiqua"/>
          <w:color w:val="000000"/>
        </w:rPr>
        <w:t>and abscess. Therefore, imaging diagnosis will be an important challenge for the diagnosis of hepatic purpura. Here, we analyze the compute</w:t>
      </w:r>
      <w:r w:rsidR="00441D0A">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(CT) and magnetic resonance imaging images in a case of a patient with PH who was misdiagnosed with echinococcosis before an operation </w:t>
      </w:r>
      <w:r w:rsidR="00441D0A">
        <w:rPr>
          <w:rFonts w:ascii="Book Antiqua" w:eastAsia="Book Antiqua" w:hAnsi="Book Antiqua" w:cs="Book Antiqua"/>
          <w:color w:val="000000"/>
        </w:rPr>
        <w:t xml:space="preserve">to </w:t>
      </w:r>
      <w:r w:rsidRPr="00704D05">
        <w:rPr>
          <w:rFonts w:ascii="Book Antiqua" w:eastAsia="Book Antiqua" w:hAnsi="Book Antiqua" w:cs="Book Antiqua"/>
          <w:color w:val="000000"/>
        </w:rPr>
        <w:t>remov</w:t>
      </w:r>
      <w:r w:rsidR="00441D0A">
        <w:rPr>
          <w:rFonts w:ascii="Book Antiqua" w:eastAsia="Book Antiqua" w:hAnsi="Book Antiqua" w:cs="Book Antiqua"/>
          <w:color w:val="000000"/>
        </w:rPr>
        <w:t>e</w:t>
      </w:r>
      <w:r w:rsidRPr="00704D05">
        <w:rPr>
          <w:rFonts w:ascii="Book Antiqua" w:eastAsia="Book Antiqua" w:hAnsi="Book Antiqua" w:cs="Book Antiqua"/>
          <w:color w:val="000000"/>
        </w:rPr>
        <w:t xml:space="preserve"> the lesion. The patient provided informed consent for publication of the case.</w:t>
      </w:r>
    </w:p>
    <w:p w14:paraId="4C72D220" w14:textId="77777777" w:rsidR="00A77B3E" w:rsidRPr="00704D05" w:rsidRDefault="00A77B3E" w:rsidP="00704D05">
      <w:pPr>
        <w:spacing w:line="360" w:lineRule="auto"/>
        <w:jc w:val="both"/>
        <w:rPr>
          <w:rFonts w:ascii="Book Antiqua" w:hAnsi="Book Antiqua"/>
        </w:rPr>
      </w:pPr>
    </w:p>
    <w:p w14:paraId="6BF3F50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CASE PRESENTATION</w:t>
      </w:r>
    </w:p>
    <w:p w14:paraId="090B305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Chief complaints</w:t>
      </w:r>
    </w:p>
    <w:p w14:paraId="0D4A0838" w14:textId="029CD633"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A 40-year-old woman reported persistent total abdominal distension and radiating back pain for </w:t>
      </w:r>
      <w:r w:rsidR="008A24B1">
        <w:rPr>
          <w:rFonts w:ascii="Book Antiqua" w:eastAsia="Book Antiqua" w:hAnsi="Book Antiqua" w:cs="Book Antiqua"/>
          <w:color w:val="000000"/>
        </w:rPr>
        <w:t xml:space="preserve">1 </w:t>
      </w:r>
      <w:proofErr w:type="spellStart"/>
      <w:r w:rsidRPr="00704D05">
        <w:rPr>
          <w:rFonts w:ascii="Book Antiqua" w:eastAsia="Book Antiqua" w:hAnsi="Book Antiqua" w:cs="Book Antiqua"/>
          <w:color w:val="000000"/>
        </w:rPr>
        <w:t>mo</w:t>
      </w:r>
      <w:proofErr w:type="spellEnd"/>
      <w:r w:rsidRPr="00704D05">
        <w:rPr>
          <w:rFonts w:ascii="Book Antiqua" w:eastAsia="Book Antiqua" w:hAnsi="Book Antiqua" w:cs="Book Antiqua"/>
          <w:color w:val="000000"/>
        </w:rPr>
        <w:t xml:space="preserve"> and aggravated abdominal pain with fever for </w:t>
      </w:r>
      <w:r w:rsidR="008A24B1">
        <w:rPr>
          <w:rFonts w:ascii="Book Antiqua" w:eastAsia="Book Antiqua" w:hAnsi="Book Antiqua" w:cs="Book Antiqua"/>
          <w:color w:val="000000"/>
        </w:rPr>
        <w:t>1</w:t>
      </w:r>
      <w:r w:rsidRPr="00704D05">
        <w:rPr>
          <w:rFonts w:ascii="Book Antiqua" w:eastAsia="Book Antiqua" w:hAnsi="Book Antiqua" w:cs="Book Antiqua"/>
          <w:color w:val="000000"/>
        </w:rPr>
        <w:t xml:space="preserve"> wk.</w:t>
      </w:r>
    </w:p>
    <w:p w14:paraId="6C2A0FED" w14:textId="77777777" w:rsidR="00A77B3E" w:rsidRPr="00704D05" w:rsidRDefault="00A77B3E" w:rsidP="00704D05">
      <w:pPr>
        <w:spacing w:line="360" w:lineRule="auto"/>
        <w:jc w:val="both"/>
        <w:rPr>
          <w:rFonts w:ascii="Book Antiqua" w:hAnsi="Book Antiqua"/>
        </w:rPr>
      </w:pPr>
    </w:p>
    <w:p w14:paraId="24B1F12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History of present illness</w:t>
      </w:r>
    </w:p>
    <w:p w14:paraId="597D6153" w14:textId="4C02CA9F"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The patient ha</w:t>
      </w:r>
      <w:r w:rsidR="008A24B1">
        <w:rPr>
          <w:rFonts w:ascii="Book Antiqua" w:eastAsia="Book Antiqua" w:hAnsi="Book Antiqua" w:cs="Book Antiqua"/>
          <w:color w:val="000000"/>
        </w:rPr>
        <w:t>d</w:t>
      </w:r>
      <w:r w:rsidRPr="00704D05">
        <w:rPr>
          <w:rFonts w:ascii="Book Antiqua" w:eastAsia="Book Antiqua" w:hAnsi="Book Antiqua" w:cs="Book Antiqua"/>
          <w:color w:val="000000"/>
        </w:rPr>
        <w:t xml:space="preserve"> no other symptoms except for progressive abdominal pain with fever for </w:t>
      </w:r>
      <w:r w:rsidR="008A24B1">
        <w:rPr>
          <w:rFonts w:ascii="Book Antiqua" w:eastAsia="Book Antiqua" w:hAnsi="Book Antiqua" w:cs="Book Antiqua"/>
          <w:color w:val="000000"/>
        </w:rPr>
        <w:t>1</w:t>
      </w:r>
      <w:r w:rsidRPr="00704D05">
        <w:rPr>
          <w:rFonts w:ascii="Book Antiqua" w:eastAsia="Book Antiqua" w:hAnsi="Book Antiqua" w:cs="Book Antiqua"/>
          <w:color w:val="000000"/>
        </w:rPr>
        <w:t xml:space="preserve"> wk.</w:t>
      </w:r>
    </w:p>
    <w:p w14:paraId="3A0B862B" w14:textId="77777777" w:rsidR="00A77B3E" w:rsidRPr="00704D05" w:rsidRDefault="00A77B3E" w:rsidP="00704D05">
      <w:pPr>
        <w:spacing w:line="360" w:lineRule="auto"/>
        <w:jc w:val="both"/>
        <w:rPr>
          <w:rFonts w:ascii="Book Antiqua" w:hAnsi="Book Antiqua"/>
        </w:rPr>
      </w:pPr>
    </w:p>
    <w:p w14:paraId="6726F15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History of past illness</w:t>
      </w:r>
    </w:p>
    <w:p w14:paraId="5C068381" w14:textId="22241F7D"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Her past medical history indicated antral gastritis for 10 years, unknown specific treatment, no underlying disease and no history of living in foci of infection or endemic areas.</w:t>
      </w:r>
    </w:p>
    <w:p w14:paraId="00EFDC56" w14:textId="77777777" w:rsidR="00A77B3E" w:rsidRPr="00704D05" w:rsidRDefault="00A77B3E" w:rsidP="00704D05">
      <w:pPr>
        <w:spacing w:line="360" w:lineRule="auto"/>
        <w:jc w:val="both"/>
        <w:rPr>
          <w:rFonts w:ascii="Book Antiqua" w:hAnsi="Book Antiqua"/>
        </w:rPr>
      </w:pPr>
    </w:p>
    <w:p w14:paraId="0CE4750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Personal and family history</w:t>
      </w:r>
    </w:p>
    <w:p w14:paraId="3369962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She had no personal or family history of other diseases.</w:t>
      </w:r>
    </w:p>
    <w:p w14:paraId="74B360DA" w14:textId="77777777" w:rsidR="00A77B3E" w:rsidRPr="00704D05" w:rsidRDefault="00A77B3E" w:rsidP="00704D05">
      <w:pPr>
        <w:spacing w:line="360" w:lineRule="auto"/>
        <w:jc w:val="both"/>
        <w:rPr>
          <w:rFonts w:ascii="Book Antiqua" w:hAnsi="Book Antiqua"/>
        </w:rPr>
      </w:pPr>
    </w:p>
    <w:p w14:paraId="2097703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Physical examination</w:t>
      </w:r>
    </w:p>
    <w:p w14:paraId="6CB998B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On physical examination, the patient presented with abdominal distension and percussion pain in the liver area (+), and she had a blood pressure of 132/78 mmHg with pulse rate of 75 beats per minute. </w:t>
      </w:r>
    </w:p>
    <w:p w14:paraId="2724AC67" w14:textId="77777777" w:rsidR="00A77B3E" w:rsidRPr="00704D05" w:rsidRDefault="00A77B3E" w:rsidP="00704D05">
      <w:pPr>
        <w:spacing w:line="360" w:lineRule="auto"/>
        <w:jc w:val="both"/>
        <w:rPr>
          <w:rFonts w:ascii="Book Antiqua" w:hAnsi="Book Antiqua"/>
        </w:rPr>
      </w:pPr>
    </w:p>
    <w:p w14:paraId="44F6B21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Laboratory examinations</w:t>
      </w:r>
    </w:p>
    <w:p w14:paraId="471A67C1" w14:textId="5ED8BD33"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Laboratory examination indicated the following: total bilirubin, 41.9 mmol/L; direct bilirubin, 17.6 mmol/L; indirect bilirubin, 24.3 mmol/L; gamma-glutamyl transferase, 274 U/L; alkaline phosphatase, 309 U/L; lactate dehydrogenase, 327 U/L; serum 5′-nucleotidase, 28.8 U/L; and serum cholinesterase, 3542 U/L. Urinalysis, coagulation tests, complete blood count, infection marker tests and tumor marker tests did not reveal any obvious abnormalities.</w:t>
      </w:r>
    </w:p>
    <w:p w14:paraId="5B0B43AF" w14:textId="77777777" w:rsidR="00A77B3E" w:rsidRPr="00704D05" w:rsidRDefault="00A77B3E" w:rsidP="00704D05">
      <w:pPr>
        <w:spacing w:line="360" w:lineRule="auto"/>
        <w:jc w:val="both"/>
        <w:rPr>
          <w:rFonts w:ascii="Book Antiqua" w:hAnsi="Book Antiqua"/>
        </w:rPr>
      </w:pPr>
    </w:p>
    <w:p w14:paraId="5A3071FB"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i/>
          <w:color w:val="000000"/>
        </w:rPr>
        <w:t>Imaging examinations</w:t>
      </w:r>
    </w:p>
    <w:p w14:paraId="0F91891F" w14:textId="7C32449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Ultrasound examination at the local hospital indicated hepatic echinococcosis, and the patient was admitted to our hospital for further treatment. CT scanning of the right lobe of the liver revealed a cystic lesion approximately 11.7 cm × 15.2 cm in size and with clear margins. Multiple sacs of various sizes were present inside the cyst, with high-density blood accumulation opacities, and fluid–fluid levels in some of the sacs (Figure 1A). The margin of the lesion was slightly enhanced on enhanced scan (Figure 1B), and the inferior vena cava was compressed and unclear. </w:t>
      </w:r>
      <w:r w:rsidR="00441D0A">
        <w:rPr>
          <w:rFonts w:ascii="Book Antiqua" w:eastAsia="Book Antiqua" w:hAnsi="Book Antiqua" w:cs="Book Antiqua"/>
          <w:color w:val="000000"/>
        </w:rPr>
        <w:t>Magnetic resonance imaging</w:t>
      </w:r>
      <w:r w:rsidR="00441D0A" w:rsidRPr="00704D05">
        <w:rPr>
          <w:rFonts w:ascii="Book Antiqua" w:eastAsia="Book Antiqua" w:hAnsi="Book Antiqua" w:cs="Book Antiqua"/>
          <w:color w:val="000000"/>
        </w:rPr>
        <w:t xml:space="preserve"> </w:t>
      </w:r>
      <w:r w:rsidRPr="00704D05">
        <w:rPr>
          <w:rFonts w:ascii="Book Antiqua" w:eastAsia="Book Antiqua" w:hAnsi="Book Antiqua" w:cs="Book Antiqua"/>
          <w:color w:val="000000"/>
        </w:rPr>
        <w:t>examination revealed a large mixed long T2 signal in the right lobe of the liver, the “capsule-in-capsule” sign, signs of intracapsular stratification (Figure 1C) and compression and stenosis of the inferior vena cava.</w:t>
      </w:r>
    </w:p>
    <w:p w14:paraId="5D46230E" w14:textId="77777777" w:rsidR="00A77B3E" w:rsidRPr="00704D05" w:rsidRDefault="00A77B3E" w:rsidP="00704D05">
      <w:pPr>
        <w:spacing w:line="360" w:lineRule="auto"/>
        <w:jc w:val="both"/>
        <w:rPr>
          <w:rFonts w:ascii="Book Antiqua" w:hAnsi="Book Antiqua"/>
        </w:rPr>
      </w:pPr>
    </w:p>
    <w:p w14:paraId="66BBC42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FINAL DIAGNOSIS</w:t>
      </w:r>
    </w:p>
    <w:p w14:paraId="4C60CD8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lastRenderedPageBreak/>
        <w:t xml:space="preserve">Pathology was consistent with PH-like changes (Figure 2). Microscopy showed multiple blood-filled cysts and liver parenchymal hemorrhage and necrosis in the lesion. The inner wall of the cyst cavity was not lined by endothelial cells. </w:t>
      </w:r>
    </w:p>
    <w:p w14:paraId="38B8B6B0" w14:textId="77777777" w:rsidR="00A77B3E" w:rsidRPr="00704D05" w:rsidRDefault="00A77B3E" w:rsidP="00704D05">
      <w:pPr>
        <w:spacing w:line="360" w:lineRule="auto"/>
        <w:jc w:val="both"/>
        <w:rPr>
          <w:rFonts w:ascii="Book Antiqua" w:hAnsi="Book Antiqua"/>
        </w:rPr>
      </w:pPr>
    </w:p>
    <w:p w14:paraId="21455C3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TREATMENT</w:t>
      </w:r>
    </w:p>
    <w:p w14:paraId="7CEED75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The lesion was removed by open surgery under general anesthesia. </w:t>
      </w:r>
    </w:p>
    <w:p w14:paraId="71C7CAAB" w14:textId="77777777" w:rsidR="00A77B3E" w:rsidRPr="00704D05" w:rsidRDefault="00A77B3E" w:rsidP="00704D05">
      <w:pPr>
        <w:spacing w:line="360" w:lineRule="auto"/>
        <w:jc w:val="both"/>
        <w:rPr>
          <w:rFonts w:ascii="Book Antiqua" w:hAnsi="Book Antiqua"/>
        </w:rPr>
      </w:pPr>
    </w:p>
    <w:p w14:paraId="18B6E674"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OUTCOME AND FOLLOW-UP</w:t>
      </w:r>
    </w:p>
    <w:p w14:paraId="3BB3AC02" w14:textId="0E39AEE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The patient had no signs of recurrence at the 3</w:t>
      </w:r>
      <w:r w:rsidR="008A24B1">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mo</w:t>
      </w:r>
      <w:proofErr w:type="spellEnd"/>
      <w:r w:rsidRPr="00704D05">
        <w:rPr>
          <w:rFonts w:ascii="Book Antiqua" w:eastAsia="Book Antiqua" w:hAnsi="Book Antiqua" w:cs="Book Antiqua"/>
          <w:color w:val="000000"/>
        </w:rPr>
        <w:t xml:space="preserve"> postoperative re-examination (Figure 3A). On abdominal CT re-examination </w:t>
      </w:r>
      <w:r w:rsidR="008A24B1">
        <w:rPr>
          <w:rFonts w:ascii="Book Antiqua" w:eastAsia="Book Antiqua" w:hAnsi="Book Antiqua" w:cs="Book Antiqua"/>
          <w:color w:val="000000"/>
        </w:rPr>
        <w:t xml:space="preserve">1 </w:t>
      </w:r>
      <w:r w:rsidRPr="00704D05">
        <w:rPr>
          <w:rFonts w:ascii="Book Antiqua" w:eastAsia="Book Antiqua" w:hAnsi="Book Antiqua" w:cs="Book Antiqua"/>
          <w:color w:val="000000"/>
        </w:rPr>
        <w:t>year after operation, multiple low or slightly low-density patches were detected in the liver parenchyma, and some lesions exhibited high-density opacities with blood-like density (Figure 3B). Recurrence of PH was considered.</w:t>
      </w:r>
    </w:p>
    <w:p w14:paraId="76DAA795" w14:textId="77777777" w:rsidR="00A77B3E" w:rsidRPr="00704D05" w:rsidRDefault="00A77B3E" w:rsidP="00704D05">
      <w:pPr>
        <w:spacing w:line="360" w:lineRule="auto"/>
        <w:jc w:val="both"/>
        <w:rPr>
          <w:rFonts w:ascii="Book Antiqua" w:hAnsi="Book Antiqua"/>
        </w:rPr>
      </w:pPr>
    </w:p>
    <w:p w14:paraId="3D5BFDA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DISCUSSION</w:t>
      </w:r>
    </w:p>
    <w:p w14:paraId="0D1FF479" w14:textId="16A7219F"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The present case has several features. First, the patient presented with PH by operation and pathology. Second, imaging manifestations d</w:t>
      </w:r>
      <w:r w:rsidR="008A24B1">
        <w:rPr>
          <w:rFonts w:ascii="Book Antiqua" w:eastAsia="Book Antiqua" w:hAnsi="Book Antiqua" w:cs="Book Antiqua"/>
          <w:color w:val="000000"/>
        </w:rPr>
        <w:t>id</w:t>
      </w:r>
      <w:r w:rsidRPr="00704D05">
        <w:rPr>
          <w:rFonts w:ascii="Book Antiqua" w:eastAsia="Book Antiqua" w:hAnsi="Book Antiqua" w:cs="Book Antiqua"/>
          <w:color w:val="000000"/>
        </w:rPr>
        <w:t xml:space="preserve"> not match symptoms and laboratory tests. Third, the lesions relapsed </w:t>
      </w:r>
      <w:r w:rsidR="008A24B1">
        <w:rPr>
          <w:rFonts w:ascii="Book Antiqua" w:eastAsia="Book Antiqua" w:hAnsi="Book Antiqua" w:cs="Book Antiqua"/>
          <w:color w:val="000000"/>
        </w:rPr>
        <w:t>1</w:t>
      </w:r>
      <w:r w:rsidRPr="00704D05">
        <w:rPr>
          <w:rFonts w:ascii="Book Antiqua" w:eastAsia="Book Antiqua" w:hAnsi="Book Antiqua" w:cs="Book Antiqua"/>
          <w:color w:val="000000"/>
        </w:rPr>
        <w:t xml:space="preserve"> year after the operation.</w:t>
      </w:r>
    </w:p>
    <w:p w14:paraId="1DF28DE4" w14:textId="24C18F07"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PH pathologically manifests as multiple blood-filled cysts of various sizes in the liver parenchyma</w:t>
      </w:r>
      <w:r w:rsidRPr="00704D05">
        <w:rPr>
          <w:rFonts w:ascii="Book Antiqua" w:eastAsia="Book Antiqua" w:hAnsi="Book Antiqua" w:cs="Book Antiqua"/>
          <w:color w:val="000000"/>
          <w:vertAlign w:val="superscript"/>
        </w:rPr>
        <w:t>[1,9]</w:t>
      </w:r>
      <w:r w:rsidRPr="00704D05">
        <w:rPr>
          <w:rFonts w:ascii="Book Antiqua" w:eastAsia="Book Antiqua" w:hAnsi="Book Antiqua" w:cs="Book Antiqua"/>
          <w:color w:val="000000"/>
        </w:rPr>
        <w:t>. PH mostly occurs in adults, and its incidence between males and females is the same</w:t>
      </w:r>
      <w:r w:rsidRPr="00704D05">
        <w:rPr>
          <w:rFonts w:ascii="Book Antiqua" w:eastAsia="Book Antiqua" w:hAnsi="Book Antiqua" w:cs="Book Antiqua"/>
          <w:color w:val="000000"/>
          <w:vertAlign w:val="superscript"/>
        </w:rPr>
        <w:t>[10]</w:t>
      </w:r>
      <w:r w:rsidRPr="00704D05">
        <w:rPr>
          <w:rFonts w:ascii="Book Antiqua" w:eastAsia="Book Antiqua" w:hAnsi="Book Antiqua" w:cs="Book Antiqua"/>
          <w:color w:val="000000"/>
        </w:rPr>
        <w:t xml:space="preserve">. The causes of PH are unknown, and its development may be associated with factors such as drugs, toxin </w:t>
      </w:r>
      <w:proofErr w:type="gramStart"/>
      <w:r w:rsidRPr="00704D05">
        <w:rPr>
          <w:rFonts w:ascii="Book Antiqua" w:eastAsia="Book Antiqua" w:hAnsi="Book Antiqua" w:cs="Book Antiqua"/>
          <w:color w:val="000000"/>
        </w:rPr>
        <w:t>exposure</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5]</w:t>
      </w:r>
      <w:r w:rsidRPr="00704D05">
        <w:rPr>
          <w:rFonts w:ascii="Book Antiqua" w:eastAsia="Book Antiqua" w:hAnsi="Book Antiqua" w:cs="Book Antiqua"/>
          <w:color w:val="000000"/>
        </w:rPr>
        <w:t>, cancer</w:t>
      </w:r>
      <w:r w:rsidRPr="00704D05">
        <w:rPr>
          <w:rFonts w:ascii="Book Antiqua" w:eastAsia="Book Antiqua" w:hAnsi="Book Antiqua" w:cs="Book Antiqua"/>
          <w:color w:val="000000"/>
          <w:vertAlign w:val="superscript"/>
        </w:rPr>
        <w:t>[11,12]</w:t>
      </w:r>
      <w:r w:rsidRPr="00704D05">
        <w:rPr>
          <w:rFonts w:ascii="Book Antiqua" w:eastAsia="Book Antiqua" w:hAnsi="Book Antiqua" w:cs="Book Antiqua"/>
          <w:color w:val="000000"/>
        </w:rPr>
        <w:t>, infection, immunodeficiency</w:t>
      </w:r>
      <w:r w:rsidRPr="00704D05">
        <w:rPr>
          <w:rFonts w:ascii="Book Antiqua" w:eastAsia="Book Antiqua" w:hAnsi="Book Antiqua" w:cs="Book Antiqua"/>
          <w:color w:val="000000"/>
          <w:vertAlign w:val="superscript"/>
        </w:rPr>
        <w:t>[13]</w:t>
      </w:r>
      <w:r w:rsidRPr="00704D05">
        <w:rPr>
          <w:rFonts w:ascii="Book Antiqua" w:eastAsia="Book Antiqua" w:hAnsi="Book Antiqua" w:cs="Book Antiqua"/>
          <w:color w:val="000000"/>
        </w:rPr>
        <w:t xml:space="preserve"> and organ transplantation</w:t>
      </w:r>
      <w:r w:rsidRPr="00704D05">
        <w:rPr>
          <w:rFonts w:ascii="Book Antiqua" w:eastAsia="Book Antiqua" w:hAnsi="Book Antiqua" w:cs="Book Antiqua"/>
          <w:color w:val="000000"/>
          <w:vertAlign w:val="superscript"/>
        </w:rPr>
        <w:t>[14]</w:t>
      </w:r>
      <w:r w:rsidRPr="00704D05">
        <w:rPr>
          <w:rFonts w:ascii="Book Antiqua" w:eastAsia="Book Antiqua" w:hAnsi="Book Antiqua" w:cs="Book Antiqua"/>
          <w:color w:val="000000"/>
        </w:rPr>
        <w:t>. In recent years, some researchers have reported cases of PH associated with centronuclear myopathy</w:t>
      </w:r>
      <w:r w:rsidRPr="00704D05">
        <w:rPr>
          <w:rFonts w:ascii="Book Antiqua" w:eastAsia="Book Antiqua" w:hAnsi="Book Antiqua" w:cs="Book Antiqua"/>
          <w:color w:val="000000"/>
          <w:vertAlign w:val="superscript"/>
        </w:rPr>
        <w:t>[15]</w:t>
      </w:r>
      <w:r w:rsidRPr="00704D05">
        <w:rPr>
          <w:rFonts w:ascii="Book Antiqua" w:eastAsia="Book Antiqua" w:hAnsi="Book Antiqua" w:cs="Book Antiqua"/>
          <w:color w:val="000000"/>
        </w:rPr>
        <w:t xml:space="preserve"> and endocrine factors</w:t>
      </w:r>
      <w:r w:rsidRPr="00704D05">
        <w:rPr>
          <w:rFonts w:ascii="Book Antiqua" w:eastAsia="Book Antiqua" w:hAnsi="Book Antiqua" w:cs="Book Antiqua"/>
          <w:color w:val="000000"/>
          <w:vertAlign w:val="superscript"/>
        </w:rPr>
        <w:t>[16]</w:t>
      </w:r>
      <w:r w:rsidRPr="00704D05">
        <w:rPr>
          <w:rFonts w:ascii="Book Antiqua" w:eastAsia="Book Antiqua" w:hAnsi="Book Antiqua" w:cs="Book Antiqua"/>
          <w:color w:val="000000"/>
        </w:rPr>
        <w:t>, but the etiology of PH in 20%-50% of patients is unknown</w:t>
      </w:r>
      <w:r w:rsidRPr="00704D05">
        <w:rPr>
          <w:rFonts w:ascii="Book Antiqua" w:eastAsia="Book Antiqua" w:hAnsi="Book Antiqua" w:cs="Book Antiqua"/>
          <w:color w:val="000000"/>
          <w:vertAlign w:val="superscript"/>
        </w:rPr>
        <w:t>[17]</w:t>
      </w:r>
      <w:r w:rsidRPr="00704D05">
        <w:rPr>
          <w:rFonts w:ascii="Book Antiqua" w:eastAsia="Book Antiqua" w:hAnsi="Book Antiqua" w:cs="Book Antiqua"/>
          <w:color w:val="000000"/>
        </w:rPr>
        <w:t>. A retrospective analysis of the treatment process and past medical history of the present case of PH did not reveal any of the abovementioned factors.</w:t>
      </w:r>
    </w:p>
    <w:p w14:paraId="7D3A25B0" w14:textId="727895FD"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 xml:space="preserve">The results of the laboratory examination of patients with PH are generally nonspecific. The main manifestation is impaired liver function. Abnormal elevation of </w:t>
      </w:r>
      <w:r w:rsidRPr="00704D05">
        <w:rPr>
          <w:rFonts w:ascii="Book Antiqua" w:eastAsia="Book Antiqua" w:hAnsi="Book Antiqua" w:cs="Book Antiqua"/>
          <w:color w:val="000000"/>
        </w:rPr>
        <w:lastRenderedPageBreak/>
        <w:t xml:space="preserve">some biochemical indicators may indicate hepatocyte necrosis. The clinical manifestations also differ because of the different sizes of the lesions. When lesions are small, most patients do not present with any clinical </w:t>
      </w:r>
      <w:proofErr w:type="gramStart"/>
      <w:r w:rsidRPr="00704D05">
        <w:rPr>
          <w:rFonts w:ascii="Book Antiqua" w:eastAsia="Book Antiqua" w:hAnsi="Book Antiqua" w:cs="Book Antiqua"/>
          <w:color w:val="000000"/>
        </w:rPr>
        <w:t>symptoms</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18]</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w:t>
      </w:r>
      <w:r w:rsidR="00097DE7">
        <w:rPr>
          <w:rFonts w:ascii="Book Antiqua" w:eastAsia="Book Antiqua" w:hAnsi="Book Antiqua" w:cs="Book Antiqua"/>
          <w:color w:val="000000"/>
        </w:rPr>
        <w:t>B</w:t>
      </w:r>
      <w:r w:rsidRPr="00704D05">
        <w:rPr>
          <w:rFonts w:ascii="Book Antiqua" w:eastAsia="Book Antiqua" w:hAnsi="Book Antiqua" w:cs="Book Antiqua"/>
          <w:color w:val="000000"/>
        </w:rPr>
        <w:t>ut when lesions are large, some patients may present with abdominal distension, fatigue, loss of appetite and other symptoms. In addition, lesion rupture and bleeding may present as sudden severe abdominal pain and hemorrhagic shock</w:t>
      </w:r>
      <w:r w:rsidRPr="00704D05">
        <w:rPr>
          <w:rFonts w:ascii="Book Antiqua" w:eastAsia="Book Antiqua" w:hAnsi="Book Antiqua" w:cs="Book Antiqua"/>
          <w:color w:val="000000"/>
          <w:vertAlign w:val="superscript"/>
        </w:rPr>
        <w:t>[2,8,19]</w:t>
      </w:r>
      <w:r w:rsidRPr="00704D05">
        <w:rPr>
          <w:rFonts w:ascii="Book Antiqua" w:eastAsia="Book Antiqua" w:hAnsi="Book Antiqua" w:cs="Book Antiqua"/>
          <w:color w:val="000000"/>
        </w:rPr>
        <w:t>.</w:t>
      </w:r>
    </w:p>
    <w:p w14:paraId="3AC4C42E" w14:textId="1508C2A6"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 xml:space="preserve">The classic imaging features of PH are as follows: </w:t>
      </w:r>
      <w:r w:rsidR="00097DE7">
        <w:rPr>
          <w:rFonts w:ascii="Book Antiqua" w:eastAsia="Book Antiqua" w:hAnsi="Book Antiqua" w:cs="Book Antiqua"/>
          <w:color w:val="000000"/>
        </w:rPr>
        <w:t>(</w:t>
      </w:r>
      <w:r w:rsidRPr="00704D05">
        <w:rPr>
          <w:rFonts w:ascii="Book Antiqua" w:eastAsia="Book Antiqua" w:hAnsi="Book Antiqua" w:cs="Book Antiqua"/>
          <w:color w:val="000000"/>
        </w:rPr>
        <w:t>1</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the “capsule-in-capsule” sign, that is, multiple small sacs within a large lesion</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and </w:t>
      </w:r>
      <w:r w:rsidR="00097DE7">
        <w:rPr>
          <w:rFonts w:ascii="Book Antiqua" w:eastAsia="Book Antiqua" w:hAnsi="Book Antiqua" w:cs="Book Antiqua"/>
          <w:color w:val="000000"/>
        </w:rPr>
        <w:t>(</w:t>
      </w:r>
      <w:r w:rsidRPr="00704D05">
        <w:rPr>
          <w:rFonts w:ascii="Book Antiqua" w:eastAsia="Book Antiqua" w:hAnsi="Book Antiqua" w:cs="Book Antiqua"/>
          <w:color w:val="000000"/>
        </w:rPr>
        <w:t>2</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fluid–fluid levels in the cyst (mixed old and new bleeding). The presentation of PH can be diverse depending on whether concomitant bleeding is present and the imaging characteristics of each period of bleeding</w:t>
      </w:r>
      <w:r w:rsidRPr="00704D05">
        <w:rPr>
          <w:rFonts w:ascii="Book Antiqua" w:eastAsia="Book Antiqua" w:hAnsi="Book Antiqua" w:cs="Book Antiqua"/>
          <w:color w:val="000000"/>
          <w:vertAlign w:val="superscript"/>
        </w:rPr>
        <w:t>[9]</w:t>
      </w:r>
      <w:r w:rsidRPr="00704D05">
        <w:rPr>
          <w:rFonts w:ascii="Book Antiqua" w:eastAsia="Book Antiqua" w:hAnsi="Book Antiqua" w:cs="Book Antiqua"/>
          <w:color w:val="000000"/>
        </w:rPr>
        <w:t xml:space="preserve">. Plain CT scan revealed the presence of equal- or high-density changes in low-density opacities. Enhanced scan can reveal the </w:t>
      </w:r>
      <w:proofErr w:type="gramStart"/>
      <w:r w:rsidRPr="00704D05">
        <w:rPr>
          <w:rFonts w:ascii="Book Antiqua" w:eastAsia="Book Antiqua" w:hAnsi="Book Antiqua" w:cs="Book Antiqua"/>
          <w:color w:val="000000"/>
        </w:rPr>
        <w:t>following</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20-23]</w:t>
      </w:r>
      <w:r w:rsidRPr="00704D05">
        <w:rPr>
          <w:rFonts w:ascii="Book Antiqua" w:eastAsia="Book Antiqua" w:hAnsi="Book Antiqua" w:cs="Book Antiqua"/>
          <w:color w:val="000000"/>
        </w:rPr>
        <w:t xml:space="preserve">: (1) </w:t>
      </w:r>
      <w:r w:rsidR="00097DE7" w:rsidRPr="008224A7">
        <w:rPr>
          <w:rFonts w:ascii="Book Antiqua" w:eastAsia="Book Antiqua" w:hAnsi="Book Antiqua" w:cs="Book Antiqua"/>
          <w:color w:val="000000"/>
        </w:rPr>
        <w:t>p</w:t>
      </w:r>
      <w:r w:rsidRPr="00704D05">
        <w:rPr>
          <w:rFonts w:ascii="Book Antiqua" w:eastAsia="Book Antiqua" w:hAnsi="Book Antiqua" w:cs="Book Antiqua"/>
          <w:color w:val="000000"/>
        </w:rPr>
        <w:t xml:space="preserve">ersistent weak enhancement: lesions are relatively low- or equal-density in the arterial phase, portal phase and delayed phase. When the lesions are large and combined with hemorrhage and necrosis, they may present with solid margins with partial weak enhancement similar to the present case; (2) </w:t>
      </w:r>
      <w:r w:rsidRPr="00704D05">
        <w:rPr>
          <w:rFonts w:ascii="Book Antiqua" w:eastAsia="Book Antiqua" w:hAnsi="Book Antiqua" w:cs="Book Antiqua"/>
          <w:caps/>
          <w:color w:val="000000"/>
        </w:rPr>
        <w:t>c</w:t>
      </w:r>
      <w:r w:rsidRPr="00704D05">
        <w:rPr>
          <w:rFonts w:ascii="Book Antiqua" w:eastAsia="Book Antiqua" w:hAnsi="Book Antiqua" w:cs="Book Antiqua"/>
          <w:color w:val="000000"/>
        </w:rPr>
        <w:t xml:space="preserve">entripetal enhancement: the lesion margin exhibits annular or nodular enhancement in the arterial phase and gradually spread to the center of the lesion in the portal phase and delayed phase; and (3) </w:t>
      </w:r>
      <w:r w:rsidRPr="00704D05">
        <w:rPr>
          <w:rFonts w:ascii="Book Antiqua" w:eastAsia="Book Antiqua" w:hAnsi="Book Antiqua" w:cs="Book Antiqua"/>
          <w:caps/>
          <w:color w:val="000000"/>
        </w:rPr>
        <w:t>p</w:t>
      </w:r>
      <w:r w:rsidRPr="00704D05">
        <w:rPr>
          <w:rFonts w:ascii="Book Antiqua" w:eastAsia="Book Antiqua" w:hAnsi="Book Antiqua" w:cs="Book Antiqua"/>
          <w:color w:val="000000"/>
        </w:rPr>
        <w:t xml:space="preserve">ersistent and obvious enhancement: significant nodular or patchy enhancement of the lesion is present in the arterial phase; the lesion is relatively dense in the portal phase, and the density gradually decreases in the delayed phase. Plain </w:t>
      </w:r>
      <w:r w:rsidR="00441D0A">
        <w:rPr>
          <w:rFonts w:ascii="Book Antiqua" w:eastAsia="Book Antiqua" w:hAnsi="Book Antiqua" w:cs="Book Antiqua"/>
          <w:color w:val="000000"/>
        </w:rPr>
        <w:t>magnetic resonance imaging</w:t>
      </w:r>
      <w:r w:rsidRPr="00704D05">
        <w:rPr>
          <w:rFonts w:ascii="Book Antiqua" w:eastAsia="Book Antiqua" w:hAnsi="Book Antiqua" w:cs="Book Antiqua"/>
          <w:color w:val="000000"/>
        </w:rPr>
        <w:t xml:space="preserve"> scan T1WI showed mostly low signal and T2WI showed mostly high signal. T1WI can show equal- or high-density signal with concomitant bleeding. When the bleeding in the lesion is both new and old, the “liquid–liquid level” sign can be seen. </w:t>
      </w:r>
      <w:r w:rsidR="00097DE7">
        <w:rPr>
          <w:rFonts w:ascii="Book Antiqua" w:eastAsia="Book Antiqua" w:hAnsi="Book Antiqua" w:cs="Book Antiqua"/>
          <w:color w:val="000000"/>
        </w:rPr>
        <w:t>T</w:t>
      </w:r>
      <w:r w:rsidRPr="00704D05">
        <w:rPr>
          <w:rFonts w:ascii="Book Antiqua" w:eastAsia="Book Antiqua" w:hAnsi="Book Antiqua" w:cs="Book Antiqua"/>
          <w:color w:val="000000"/>
        </w:rPr>
        <w:t xml:space="preserve">he presentation on enhanced scan is consistent with that on enhanced </w:t>
      </w:r>
      <w:proofErr w:type="gramStart"/>
      <w:r w:rsidRPr="00704D05">
        <w:rPr>
          <w:rFonts w:ascii="Book Antiqua" w:eastAsia="Book Antiqua" w:hAnsi="Book Antiqua" w:cs="Book Antiqua"/>
          <w:color w:val="000000"/>
        </w:rPr>
        <w:t>CT</w:t>
      </w:r>
      <w:r w:rsidRPr="00704D05">
        <w:rPr>
          <w:rFonts w:ascii="Book Antiqua" w:eastAsia="Book Antiqua" w:hAnsi="Book Antiqua" w:cs="Book Antiqua"/>
          <w:color w:val="000000"/>
          <w:vertAlign w:val="superscript"/>
        </w:rPr>
        <w:t>[</w:t>
      </w:r>
      <w:proofErr w:type="gramEnd"/>
      <w:r w:rsidRPr="00704D05">
        <w:rPr>
          <w:rFonts w:ascii="Book Antiqua" w:eastAsia="Book Antiqua" w:hAnsi="Book Antiqua" w:cs="Book Antiqua"/>
          <w:color w:val="000000"/>
          <w:vertAlign w:val="superscript"/>
        </w:rPr>
        <w:t>5,20,21]</w:t>
      </w:r>
      <w:r w:rsidRPr="00704D05">
        <w:rPr>
          <w:rFonts w:ascii="Book Antiqua" w:eastAsia="Book Antiqua" w:hAnsi="Book Antiqua" w:cs="Book Antiqua"/>
          <w:color w:val="000000"/>
        </w:rPr>
        <w:t>.</w:t>
      </w:r>
    </w:p>
    <w:p w14:paraId="29A6DA46" w14:textId="3EA84103" w:rsidR="00A77B3E" w:rsidRPr="00704D05" w:rsidRDefault="007B5210" w:rsidP="00704D05">
      <w:pPr>
        <w:spacing w:line="360" w:lineRule="auto"/>
        <w:ind w:firstLine="480"/>
        <w:jc w:val="both"/>
        <w:rPr>
          <w:rFonts w:ascii="Book Antiqua" w:hAnsi="Book Antiqua"/>
        </w:rPr>
      </w:pPr>
      <w:r w:rsidRPr="00704D05">
        <w:rPr>
          <w:rFonts w:ascii="Book Antiqua" w:eastAsia="Book Antiqua" w:hAnsi="Book Antiqua" w:cs="Book Antiqua"/>
          <w:color w:val="000000"/>
        </w:rPr>
        <w:t xml:space="preserve">Asymptomatic patients with small PH lesions can be followed up for observation. For those with large lesions, lesion rupture and bleeding are usually prevented </w:t>
      </w:r>
      <w:r w:rsidRPr="00704D05">
        <w:rPr>
          <w:rFonts w:ascii="Book Antiqua" w:eastAsia="Book Antiqua" w:hAnsi="Book Antiqua" w:cs="Book Antiqua"/>
          <w:i/>
          <w:iCs/>
          <w:color w:val="000000"/>
        </w:rPr>
        <w:t>via</w:t>
      </w:r>
      <w:r w:rsidRPr="00704D05">
        <w:rPr>
          <w:rFonts w:ascii="Book Antiqua" w:eastAsia="Book Antiqua" w:hAnsi="Book Antiqua" w:cs="Book Antiqua"/>
          <w:color w:val="000000"/>
        </w:rPr>
        <w:t xml:space="preserve"> surgical resection</w:t>
      </w:r>
      <w:r w:rsidRPr="00704D05">
        <w:rPr>
          <w:rFonts w:ascii="Book Antiqua" w:eastAsia="Book Antiqua" w:hAnsi="Book Antiqua" w:cs="Book Antiqua"/>
          <w:color w:val="000000"/>
          <w:vertAlign w:val="superscript"/>
        </w:rPr>
        <w:t>[5]</w:t>
      </w:r>
      <w:r w:rsidRPr="00704D05">
        <w:rPr>
          <w:rFonts w:ascii="Book Antiqua" w:eastAsia="Book Antiqua" w:hAnsi="Book Antiqua" w:cs="Book Antiqua"/>
          <w:color w:val="000000"/>
        </w:rPr>
        <w:t>. The most fundamental treatment for this disease involves eliminating or controlling its pathological factors</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w:t>
      </w:r>
      <w:r w:rsidR="00097DE7">
        <w:rPr>
          <w:rFonts w:ascii="Book Antiqua" w:eastAsia="Book Antiqua" w:hAnsi="Book Antiqua" w:cs="Book Antiqua"/>
          <w:color w:val="000000"/>
        </w:rPr>
        <w:t>T</w:t>
      </w:r>
      <w:r w:rsidRPr="00704D05">
        <w:rPr>
          <w:rFonts w:ascii="Book Antiqua" w:eastAsia="Book Antiqua" w:hAnsi="Book Antiqua" w:cs="Book Antiqua"/>
          <w:color w:val="000000"/>
        </w:rPr>
        <w:t>hereafter, the prognosis is good</w:t>
      </w:r>
      <w:r w:rsidR="00097DE7">
        <w:rPr>
          <w:rFonts w:ascii="Book Antiqua" w:eastAsia="Book Antiqua" w:hAnsi="Book Antiqua" w:cs="Book Antiqua"/>
          <w:color w:val="000000"/>
        </w:rPr>
        <w:t>,</w:t>
      </w:r>
      <w:r w:rsidRPr="00704D05">
        <w:rPr>
          <w:rFonts w:ascii="Book Antiqua" w:eastAsia="Book Antiqua" w:hAnsi="Book Antiqua" w:cs="Book Antiqua"/>
          <w:color w:val="000000"/>
        </w:rPr>
        <w:t xml:space="preserve"> and </w:t>
      </w:r>
      <w:r w:rsidRPr="00704D05">
        <w:rPr>
          <w:rFonts w:ascii="Book Antiqua" w:eastAsia="Book Antiqua" w:hAnsi="Book Antiqua" w:cs="Book Antiqua"/>
          <w:color w:val="000000"/>
        </w:rPr>
        <w:lastRenderedPageBreak/>
        <w:t xml:space="preserve">recurrence is rare. But the present case experienced recurrence at </w:t>
      </w:r>
      <w:r w:rsidR="00097DE7">
        <w:rPr>
          <w:rFonts w:ascii="Book Antiqua" w:eastAsia="Book Antiqua" w:hAnsi="Book Antiqua" w:cs="Book Antiqua"/>
          <w:color w:val="000000"/>
        </w:rPr>
        <w:t>1</w:t>
      </w:r>
      <w:r w:rsidRPr="00704D05">
        <w:rPr>
          <w:rFonts w:ascii="Book Antiqua" w:eastAsia="Book Antiqua" w:hAnsi="Book Antiqua" w:cs="Book Antiqua"/>
          <w:color w:val="000000"/>
        </w:rPr>
        <w:t xml:space="preserve"> year after operation, strongly suggesting that hidden pathogenic factors may not have been addressed in this case. </w:t>
      </w:r>
    </w:p>
    <w:p w14:paraId="011086CD" w14:textId="77777777" w:rsidR="00A77B3E" w:rsidRPr="00704D05" w:rsidRDefault="00A77B3E" w:rsidP="00704D05">
      <w:pPr>
        <w:spacing w:line="360" w:lineRule="auto"/>
        <w:ind w:firstLine="480"/>
        <w:jc w:val="both"/>
        <w:rPr>
          <w:rFonts w:ascii="Book Antiqua" w:hAnsi="Book Antiqua"/>
        </w:rPr>
      </w:pPr>
    </w:p>
    <w:p w14:paraId="7210120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aps/>
          <w:color w:val="000000"/>
          <w:u w:val="single"/>
        </w:rPr>
        <w:t>CONCLUSION</w:t>
      </w:r>
    </w:p>
    <w:p w14:paraId="6D8F9EA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The imaging presentation of PH is complex and diverse. When the imaging diagnosis does not correspond with the clinical history and laboratory examination, the possibility of this disease should be considered. However, pathological examination is required for a final diagnosis.</w:t>
      </w:r>
    </w:p>
    <w:p w14:paraId="39C686CC" w14:textId="77777777" w:rsidR="00A77B3E" w:rsidRPr="00704D05" w:rsidRDefault="00A77B3E" w:rsidP="00704D05">
      <w:pPr>
        <w:spacing w:line="360" w:lineRule="auto"/>
        <w:jc w:val="both"/>
        <w:rPr>
          <w:rFonts w:ascii="Book Antiqua" w:hAnsi="Book Antiqua"/>
        </w:rPr>
      </w:pPr>
    </w:p>
    <w:p w14:paraId="102E0C04"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REFERENCES</w:t>
      </w:r>
    </w:p>
    <w:p w14:paraId="518FA90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 Schoenlank W. Ein fall von peliosis hepatis. </w:t>
      </w:r>
      <w:proofErr w:type="spellStart"/>
      <w:r w:rsidRPr="00704D05">
        <w:rPr>
          <w:rFonts w:ascii="Book Antiqua" w:eastAsia="Book Antiqua" w:hAnsi="Book Antiqua" w:cs="Book Antiqua"/>
          <w:color w:val="000000"/>
        </w:rPr>
        <w:t>Virchows</w:t>
      </w:r>
      <w:proofErr w:type="spellEnd"/>
      <w:r w:rsidRPr="00704D05">
        <w:rPr>
          <w:rFonts w:ascii="Book Antiqua" w:eastAsia="Book Antiqua" w:hAnsi="Book Antiqua" w:cs="Book Antiqua"/>
          <w:color w:val="000000"/>
        </w:rPr>
        <w:t xml:space="preserve"> Arch Path </w:t>
      </w:r>
      <w:proofErr w:type="spellStart"/>
      <w:r w:rsidRPr="00704D05">
        <w:rPr>
          <w:rFonts w:ascii="Book Antiqua" w:eastAsia="Book Antiqua" w:hAnsi="Book Antiqua" w:cs="Book Antiqua"/>
          <w:color w:val="000000"/>
        </w:rPr>
        <w:t>Anat</w:t>
      </w:r>
      <w:proofErr w:type="spellEnd"/>
      <w:r w:rsidRPr="00704D05">
        <w:rPr>
          <w:rFonts w:ascii="Book Antiqua" w:eastAsia="Book Antiqua" w:hAnsi="Book Antiqua" w:cs="Book Antiqua"/>
          <w:color w:val="000000"/>
        </w:rPr>
        <w:t xml:space="preserve"> 1916;222: 358-364 [DOI:10.1007/bf02026467]</w:t>
      </w:r>
    </w:p>
    <w:p w14:paraId="0F53640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 </w:t>
      </w:r>
      <w:r w:rsidRPr="00704D05">
        <w:rPr>
          <w:rFonts w:ascii="Book Antiqua" w:eastAsia="Book Antiqua" w:hAnsi="Book Antiqua" w:cs="Book Antiqua"/>
          <w:b/>
          <w:bCs/>
          <w:color w:val="000000"/>
        </w:rPr>
        <w:t>Chen CY</w:t>
      </w:r>
      <w:r w:rsidRPr="00704D05">
        <w:rPr>
          <w:rFonts w:ascii="Book Antiqua" w:eastAsia="Book Antiqua" w:hAnsi="Book Antiqua" w:cs="Book Antiqua"/>
          <w:color w:val="000000"/>
        </w:rPr>
        <w:t xml:space="preserve">, Wang YP, Lu CL. An Unusual Hepatic Mass in a Young Man. </w:t>
      </w:r>
      <w:r w:rsidRPr="00704D05">
        <w:rPr>
          <w:rFonts w:ascii="Book Antiqua" w:eastAsia="Book Antiqua" w:hAnsi="Book Antiqua" w:cs="Book Antiqua"/>
          <w:i/>
          <w:iCs/>
          <w:color w:val="000000"/>
        </w:rPr>
        <w:t>Gastroenterology</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157</w:t>
      </w:r>
      <w:r w:rsidRPr="00704D05">
        <w:rPr>
          <w:rFonts w:ascii="Book Antiqua" w:eastAsia="Book Antiqua" w:hAnsi="Book Antiqua" w:cs="Book Antiqua"/>
          <w:color w:val="000000"/>
        </w:rPr>
        <w:t>: e4-e5 [PMID: 30825487 DOI: 10.1053/j.gastro.2019.02.032]</w:t>
      </w:r>
    </w:p>
    <w:p w14:paraId="0D304FA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3 </w:t>
      </w:r>
      <w:r w:rsidRPr="00704D05">
        <w:rPr>
          <w:rFonts w:ascii="Book Antiqua" w:eastAsia="Book Antiqua" w:hAnsi="Book Antiqua" w:cs="Book Antiqua"/>
          <w:b/>
          <w:bCs/>
          <w:color w:val="000000"/>
        </w:rPr>
        <w:t>Dave YA</w:t>
      </w:r>
      <w:r w:rsidRPr="00704D05">
        <w:rPr>
          <w:rFonts w:ascii="Book Antiqua" w:eastAsia="Book Antiqua" w:hAnsi="Book Antiqua" w:cs="Book Antiqua"/>
          <w:color w:val="000000"/>
        </w:rPr>
        <w:t xml:space="preserve">, Gupta A, Shah MM, </w:t>
      </w:r>
      <w:proofErr w:type="spellStart"/>
      <w:r w:rsidRPr="00704D05">
        <w:rPr>
          <w:rFonts w:ascii="Book Antiqua" w:eastAsia="Book Antiqua" w:hAnsi="Book Antiqua" w:cs="Book Antiqua"/>
          <w:color w:val="000000"/>
        </w:rPr>
        <w:t>Carpizo</w:t>
      </w:r>
      <w:proofErr w:type="spellEnd"/>
      <w:r w:rsidRPr="00704D05">
        <w:rPr>
          <w:rFonts w:ascii="Book Antiqua" w:eastAsia="Book Antiqua" w:hAnsi="Book Antiqua" w:cs="Book Antiqua"/>
          <w:color w:val="000000"/>
        </w:rPr>
        <w:t xml:space="preserve"> D. Liver </w:t>
      </w:r>
      <w:proofErr w:type="spellStart"/>
      <w:r w:rsidRPr="00704D05">
        <w:rPr>
          <w:rFonts w:ascii="Book Antiqua" w:eastAsia="Book Antiqua" w:hAnsi="Book Antiqua" w:cs="Book Antiqua"/>
          <w:color w:val="000000"/>
        </w:rPr>
        <w:t>haematoma</w:t>
      </w:r>
      <w:proofErr w:type="spellEnd"/>
      <w:r w:rsidRPr="00704D05">
        <w:rPr>
          <w:rFonts w:ascii="Book Antiqua" w:eastAsia="Book Antiqua" w:hAnsi="Book Antiqua" w:cs="Book Antiqua"/>
          <w:color w:val="000000"/>
        </w:rPr>
        <w:t xml:space="preserve"> as a presentation of peliosis hepatis. </w:t>
      </w:r>
      <w:r w:rsidRPr="00704D05">
        <w:rPr>
          <w:rFonts w:ascii="Book Antiqua" w:eastAsia="Book Antiqua" w:hAnsi="Book Antiqua" w:cs="Book Antiqua"/>
          <w:i/>
          <w:iCs/>
          <w:color w:val="000000"/>
        </w:rPr>
        <w:t>BMJ Case Rep</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12</w:t>
      </w:r>
      <w:r w:rsidRPr="00704D05">
        <w:rPr>
          <w:rFonts w:ascii="Book Antiqua" w:eastAsia="Book Antiqua" w:hAnsi="Book Antiqua" w:cs="Book Antiqua"/>
          <w:color w:val="000000"/>
        </w:rPr>
        <w:t xml:space="preserve"> [PMID: 30798271 DOI: 10.1136/bcr-2018-226737]</w:t>
      </w:r>
    </w:p>
    <w:p w14:paraId="116BC874"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4 </w:t>
      </w:r>
      <w:proofErr w:type="spellStart"/>
      <w:r w:rsidRPr="00704D05">
        <w:rPr>
          <w:rFonts w:ascii="Book Antiqua" w:eastAsia="Book Antiqua" w:hAnsi="Book Antiqua" w:cs="Book Antiqua"/>
          <w:b/>
          <w:bCs/>
          <w:color w:val="000000"/>
        </w:rPr>
        <w:t>Atila</w:t>
      </w:r>
      <w:proofErr w:type="spellEnd"/>
      <w:r w:rsidRPr="00704D05">
        <w:rPr>
          <w:rFonts w:ascii="Book Antiqua" w:eastAsia="Book Antiqua" w:hAnsi="Book Antiqua" w:cs="Book Antiqua"/>
          <w:b/>
          <w:bCs/>
          <w:color w:val="000000"/>
        </w:rPr>
        <w:t xml:space="preserve"> K</w:t>
      </w:r>
      <w:r w:rsidRPr="00704D05">
        <w:rPr>
          <w:rFonts w:ascii="Book Antiqua" w:eastAsia="Book Antiqua" w:hAnsi="Book Antiqua" w:cs="Book Antiqua"/>
          <w:color w:val="000000"/>
        </w:rPr>
        <w:t xml:space="preserve">, Coker A, </w:t>
      </w:r>
      <w:proofErr w:type="spellStart"/>
      <w:r w:rsidRPr="00704D05">
        <w:rPr>
          <w:rFonts w:ascii="Book Antiqua" w:eastAsia="Book Antiqua" w:hAnsi="Book Antiqua" w:cs="Book Antiqua"/>
          <w:color w:val="000000"/>
        </w:rPr>
        <w:t>Uçar</w:t>
      </w:r>
      <w:proofErr w:type="spellEnd"/>
      <w:r w:rsidRPr="00704D05">
        <w:rPr>
          <w:rFonts w:ascii="Book Antiqua" w:eastAsia="Book Antiqua" w:hAnsi="Book Antiqua" w:cs="Book Antiqua"/>
          <w:color w:val="000000"/>
        </w:rPr>
        <w:t xml:space="preserve"> D, </w:t>
      </w:r>
      <w:proofErr w:type="spellStart"/>
      <w:r w:rsidRPr="00704D05">
        <w:rPr>
          <w:rFonts w:ascii="Book Antiqua" w:eastAsia="Book Antiqua" w:hAnsi="Book Antiqua" w:cs="Book Antiqua"/>
          <w:color w:val="000000"/>
        </w:rPr>
        <w:t>Karademir</w:t>
      </w:r>
      <w:proofErr w:type="spellEnd"/>
      <w:r w:rsidRPr="00704D05">
        <w:rPr>
          <w:rFonts w:ascii="Book Antiqua" w:eastAsia="Book Antiqua" w:hAnsi="Book Antiqua" w:cs="Book Antiqua"/>
          <w:color w:val="000000"/>
        </w:rPr>
        <w:t xml:space="preserve"> S, </w:t>
      </w:r>
      <w:proofErr w:type="spellStart"/>
      <w:r w:rsidRPr="00704D05">
        <w:rPr>
          <w:rFonts w:ascii="Book Antiqua" w:eastAsia="Book Antiqua" w:hAnsi="Book Antiqua" w:cs="Book Antiqua"/>
          <w:color w:val="000000"/>
        </w:rPr>
        <w:t>Sağol</w:t>
      </w:r>
      <w:proofErr w:type="spellEnd"/>
      <w:r w:rsidRPr="00704D05">
        <w:rPr>
          <w:rFonts w:ascii="Book Antiqua" w:eastAsia="Book Antiqua" w:hAnsi="Book Antiqua" w:cs="Book Antiqua"/>
          <w:color w:val="000000"/>
        </w:rPr>
        <w:t xml:space="preserve"> O, </w:t>
      </w:r>
      <w:proofErr w:type="spellStart"/>
      <w:r w:rsidRPr="00704D05">
        <w:rPr>
          <w:rFonts w:ascii="Book Antiqua" w:eastAsia="Book Antiqua" w:hAnsi="Book Antiqua" w:cs="Book Antiqua"/>
          <w:color w:val="000000"/>
        </w:rPr>
        <w:t>Astarcioğlu</w:t>
      </w:r>
      <w:proofErr w:type="spellEnd"/>
      <w:r w:rsidRPr="00704D05">
        <w:rPr>
          <w:rFonts w:ascii="Book Antiqua" w:eastAsia="Book Antiqua" w:hAnsi="Book Antiqua" w:cs="Book Antiqua"/>
          <w:color w:val="000000"/>
        </w:rPr>
        <w:t xml:space="preserve"> H, </w:t>
      </w:r>
      <w:proofErr w:type="spellStart"/>
      <w:r w:rsidRPr="00704D05">
        <w:rPr>
          <w:rFonts w:ascii="Book Antiqua" w:eastAsia="Book Antiqua" w:hAnsi="Book Antiqua" w:cs="Book Antiqua"/>
          <w:color w:val="000000"/>
        </w:rPr>
        <w:t>Astarcioğlu</w:t>
      </w:r>
      <w:proofErr w:type="spellEnd"/>
      <w:r w:rsidRPr="00704D05">
        <w:rPr>
          <w:rFonts w:ascii="Book Antiqua" w:eastAsia="Book Antiqua" w:hAnsi="Book Antiqua" w:cs="Book Antiqua"/>
          <w:color w:val="000000"/>
        </w:rPr>
        <w:t xml:space="preserve"> I. A rare clinical entity misdiagnosed as a tumor: peliosis hepatis. </w:t>
      </w:r>
      <w:r w:rsidRPr="00704D05">
        <w:rPr>
          <w:rFonts w:ascii="Book Antiqua" w:eastAsia="Book Antiqua" w:hAnsi="Book Antiqua" w:cs="Book Antiqua"/>
          <w:i/>
          <w:iCs/>
          <w:color w:val="000000"/>
        </w:rPr>
        <w:t xml:space="preserve">Ulus </w:t>
      </w:r>
      <w:proofErr w:type="spellStart"/>
      <w:r w:rsidRPr="00704D05">
        <w:rPr>
          <w:rFonts w:ascii="Book Antiqua" w:eastAsia="Book Antiqua" w:hAnsi="Book Antiqua" w:cs="Book Antiqua"/>
          <w:i/>
          <w:iCs/>
          <w:color w:val="000000"/>
        </w:rPr>
        <w:t>Travma</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Acil</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Cerrahi</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Derg</w:t>
      </w:r>
      <w:proofErr w:type="spellEnd"/>
      <w:r w:rsidRPr="00704D05">
        <w:rPr>
          <w:rFonts w:ascii="Book Antiqua" w:eastAsia="Book Antiqua" w:hAnsi="Book Antiqua" w:cs="Book Antiqua"/>
          <w:color w:val="000000"/>
        </w:rPr>
        <w:t xml:space="preserve"> 2007; </w:t>
      </w:r>
      <w:r w:rsidRPr="00704D05">
        <w:rPr>
          <w:rFonts w:ascii="Book Antiqua" w:eastAsia="Book Antiqua" w:hAnsi="Book Antiqua" w:cs="Book Antiqua"/>
          <w:b/>
          <w:bCs/>
          <w:color w:val="000000"/>
        </w:rPr>
        <w:t>13</w:t>
      </w:r>
      <w:r w:rsidRPr="00704D05">
        <w:rPr>
          <w:rFonts w:ascii="Book Antiqua" w:eastAsia="Book Antiqua" w:hAnsi="Book Antiqua" w:cs="Book Antiqua"/>
          <w:color w:val="000000"/>
        </w:rPr>
        <w:t>: 149-153 [PMID: 17682959]</w:t>
      </w:r>
    </w:p>
    <w:p w14:paraId="6EF5D25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5 </w:t>
      </w:r>
      <w:proofErr w:type="spellStart"/>
      <w:r w:rsidRPr="00704D05">
        <w:rPr>
          <w:rFonts w:ascii="Book Antiqua" w:eastAsia="Book Antiqua" w:hAnsi="Book Antiqua" w:cs="Book Antiqua"/>
          <w:b/>
          <w:bCs/>
          <w:color w:val="000000"/>
        </w:rPr>
        <w:t>Crocetti</w:t>
      </w:r>
      <w:proofErr w:type="spellEnd"/>
      <w:r w:rsidRPr="00704D05">
        <w:rPr>
          <w:rFonts w:ascii="Book Antiqua" w:eastAsia="Book Antiqua" w:hAnsi="Book Antiqua" w:cs="Book Antiqua"/>
          <w:b/>
          <w:bCs/>
          <w:color w:val="000000"/>
        </w:rPr>
        <w:t xml:space="preserve"> D</w:t>
      </w:r>
      <w:r w:rsidRPr="00704D05">
        <w:rPr>
          <w:rFonts w:ascii="Book Antiqua" w:eastAsia="Book Antiqua" w:hAnsi="Book Antiqua" w:cs="Book Antiqua"/>
          <w:color w:val="000000"/>
        </w:rPr>
        <w:t xml:space="preserve">, Palmieri A, </w:t>
      </w:r>
      <w:proofErr w:type="spellStart"/>
      <w:r w:rsidRPr="00704D05">
        <w:rPr>
          <w:rFonts w:ascii="Book Antiqua" w:eastAsia="Book Antiqua" w:hAnsi="Book Antiqua" w:cs="Book Antiqua"/>
          <w:color w:val="000000"/>
        </w:rPr>
        <w:t>Pedullà</w:t>
      </w:r>
      <w:proofErr w:type="spellEnd"/>
      <w:r w:rsidRPr="00704D05">
        <w:rPr>
          <w:rFonts w:ascii="Book Antiqua" w:eastAsia="Book Antiqua" w:hAnsi="Book Antiqua" w:cs="Book Antiqua"/>
          <w:color w:val="000000"/>
        </w:rPr>
        <w:t xml:space="preserve"> G, Pasta V, </w:t>
      </w:r>
      <w:proofErr w:type="spellStart"/>
      <w:r w:rsidRPr="00704D05">
        <w:rPr>
          <w:rFonts w:ascii="Book Antiqua" w:eastAsia="Book Antiqua" w:hAnsi="Book Antiqua" w:cs="Book Antiqua"/>
          <w:color w:val="000000"/>
        </w:rPr>
        <w:t>D'Orazi</w:t>
      </w:r>
      <w:proofErr w:type="spellEnd"/>
      <w:r w:rsidRPr="00704D05">
        <w:rPr>
          <w:rFonts w:ascii="Book Antiqua" w:eastAsia="Book Antiqua" w:hAnsi="Book Antiqua" w:cs="Book Antiqua"/>
          <w:color w:val="000000"/>
        </w:rPr>
        <w:t xml:space="preserve"> V, </w:t>
      </w:r>
      <w:proofErr w:type="spellStart"/>
      <w:r w:rsidRPr="00704D05">
        <w:rPr>
          <w:rFonts w:ascii="Book Antiqua" w:eastAsia="Book Antiqua" w:hAnsi="Book Antiqua" w:cs="Book Antiqua"/>
          <w:color w:val="000000"/>
        </w:rPr>
        <w:t>Grazi</w:t>
      </w:r>
      <w:proofErr w:type="spellEnd"/>
      <w:r w:rsidRPr="00704D05">
        <w:rPr>
          <w:rFonts w:ascii="Book Antiqua" w:eastAsia="Book Antiqua" w:hAnsi="Book Antiqua" w:cs="Book Antiqua"/>
          <w:color w:val="000000"/>
        </w:rPr>
        <w:t xml:space="preserve"> GL. Peliosis hepatis: Personal experience and literature review. </w:t>
      </w:r>
      <w:r w:rsidRPr="00704D05">
        <w:rPr>
          <w:rFonts w:ascii="Book Antiqua" w:eastAsia="Book Antiqua" w:hAnsi="Book Antiqua" w:cs="Book Antiqua"/>
          <w:i/>
          <w:iCs/>
          <w:color w:val="000000"/>
        </w:rPr>
        <w:t>World J Gastroenterol</w:t>
      </w:r>
      <w:r w:rsidRPr="00704D05">
        <w:rPr>
          <w:rFonts w:ascii="Book Antiqua" w:eastAsia="Book Antiqua" w:hAnsi="Book Antiqua" w:cs="Book Antiqua"/>
          <w:color w:val="000000"/>
        </w:rPr>
        <w:t xml:space="preserve"> 2015;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13188-13194 [PMID: 26675327 DOI: 10.3748/wjg.v21.i46.13188]</w:t>
      </w:r>
    </w:p>
    <w:p w14:paraId="6794643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6 </w:t>
      </w:r>
      <w:r w:rsidRPr="00704D05">
        <w:rPr>
          <w:rFonts w:ascii="Book Antiqua" w:eastAsia="Book Antiqua" w:hAnsi="Book Antiqua" w:cs="Book Antiqua"/>
          <w:b/>
          <w:bCs/>
          <w:color w:val="000000"/>
        </w:rPr>
        <w:t>Liu J</w:t>
      </w:r>
      <w:r w:rsidRPr="00704D05">
        <w:rPr>
          <w:rFonts w:ascii="Book Antiqua" w:eastAsia="Book Antiqua" w:hAnsi="Book Antiqua" w:cs="Book Antiqua"/>
          <w:color w:val="000000"/>
        </w:rPr>
        <w:t xml:space="preserve">, Wang Y, Yin S, </w:t>
      </w:r>
      <w:proofErr w:type="spellStart"/>
      <w:r w:rsidRPr="00704D05">
        <w:rPr>
          <w:rFonts w:ascii="Book Antiqua" w:eastAsia="Book Antiqua" w:hAnsi="Book Antiqua" w:cs="Book Antiqua"/>
          <w:color w:val="000000"/>
        </w:rPr>
        <w:t>Ke</w:t>
      </w:r>
      <w:proofErr w:type="spellEnd"/>
      <w:r w:rsidRPr="00704D05">
        <w:rPr>
          <w:rFonts w:ascii="Book Antiqua" w:eastAsia="Book Antiqua" w:hAnsi="Book Antiqua" w:cs="Book Antiqua"/>
          <w:color w:val="000000"/>
        </w:rPr>
        <w:t xml:space="preserve"> N, Liu X. Huge peliosis hepatis mimicking cystic echinococcosis: A case report. </w:t>
      </w:r>
      <w:r w:rsidRPr="00704D05">
        <w:rPr>
          <w:rFonts w:ascii="Book Antiqua" w:eastAsia="Book Antiqua" w:hAnsi="Book Antiqua" w:cs="Book Antiqua"/>
          <w:i/>
          <w:iCs/>
          <w:color w:val="000000"/>
        </w:rPr>
        <w:t>Medicine (Baltimore)</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98</w:t>
      </w:r>
      <w:r w:rsidRPr="00704D05">
        <w:rPr>
          <w:rFonts w:ascii="Book Antiqua" w:eastAsia="Book Antiqua" w:hAnsi="Book Antiqua" w:cs="Book Antiqua"/>
          <w:color w:val="000000"/>
        </w:rPr>
        <w:t>: e18141 [PMID: 31860961 DOI: 10.1097/MD.0000000000018141]</w:t>
      </w:r>
    </w:p>
    <w:p w14:paraId="42D6A7B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7 </w:t>
      </w:r>
      <w:proofErr w:type="spellStart"/>
      <w:r w:rsidRPr="00704D05">
        <w:rPr>
          <w:rFonts w:ascii="Book Antiqua" w:eastAsia="Book Antiqua" w:hAnsi="Book Antiqua" w:cs="Book Antiqua"/>
          <w:b/>
          <w:bCs/>
          <w:color w:val="000000"/>
        </w:rPr>
        <w:t>Zucchetti</w:t>
      </w:r>
      <w:proofErr w:type="spellEnd"/>
      <w:r w:rsidRPr="00704D05">
        <w:rPr>
          <w:rFonts w:ascii="Book Antiqua" w:eastAsia="Book Antiqua" w:hAnsi="Book Antiqua" w:cs="Book Antiqua"/>
          <w:b/>
          <w:bCs/>
          <w:color w:val="000000"/>
        </w:rPr>
        <w:t xml:space="preserve"> BM</w:t>
      </w:r>
      <w:r w:rsidRPr="00704D05">
        <w:rPr>
          <w:rFonts w:ascii="Book Antiqua" w:eastAsia="Book Antiqua" w:hAnsi="Book Antiqua" w:cs="Book Antiqua"/>
          <w:color w:val="000000"/>
        </w:rPr>
        <w:t xml:space="preserve">, Shimada A, Siqueira LT. Peliosis Hepatis Simulates Liver Metastases. </w:t>
      </w:r>
      <w:r w:rsidRPr="00704D05">
        <w:rPr>
          <w:rFonts w:ascii="Book Antiqua" w:eastAsia="Book Antiqua" w:hAnsi="Book Antiqua" w:cs="Book Antiqua"/>
          <w:i/>
          <w:iCs/>
          <w:color w:val="000000"/>
        </w:rPr>
        <w:t>J Glob Oncol</w:t>
      </w:r>
      <w:r w:rsidRPr="00704D05">
        <w:rPr>
          <w:rFonts w:ascii="Book Antiqua" w:eastAsia="Book Antiqua" w:hAnsi="Book Antiqua" w:cs="Book Antiqua"/>
          <w:color w:val="000000"/>
        </w:rPr>
        <w:t xml:space="preserve"> 2018; </w:t>
      </w:r>
      <w:r w:rsidRPr="00704D05">
        <w:rPr>
          <w:rFonts w:ascii="Book Antiqua" w:eastAsia="Book Antiqua" w:hAnsi="Book Antiqua" w:cs="Book Antiqua"/>
          <w:b/>
          <w:bCs/>
          <w:color w:val="000000"/>
        </w:rPr>
        <w:t>4</w:t>
      </w:r>
      <w:r w:rsidRPr="00704D05">
        <w:rPr>
          <w:rFonts w:ascii="Book Antiqua" w:eastAsia="Book Antiqua" w:hAnsi="Book Antiqua" w:cs="Book Antiqua"/>
          <w:color w:val="000000"/>
        </w:rPr>
        <w:t>: 1-3 [PMID: 30241218 DOI: 10.1200/JGO.2016.008839]</w:t>
      </w:r>
    </w:p>
    <w:p w14:paraId="3FED07B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lastRenderedPageBreak/>
        <w:t xml:space="preserve">8 </w:t>
      </w:r>
      <w:r w:rsidRPr="00704D05">
        <w:rPr>
          <w:rFonts w:ascii="Book Antiqua" w:eastAsia="Book Antiqua" w:hAnsi="Book Antiqua" w:cs="Book Antiqua"/>
          <w:b/>
          <w:bCs/>
          <w:color w:val="000000"/>
        </w:rPr>
        <w:t>Berkowitz ST</w:t>
      </w:r>
      <w:r w:rsidRPr="00704D05">
        <w:rPr>
          <w:rFonts w:ascii="Book Antiqua" w:eastAsia="Book Antiqua" w:hAnsi="Book Antiqua" w:cs="Book Antiqua"/>
          <w:color w:val="000000"/>
        </w:rPr>
        <w:t xml:space="preserve">, Gannon KM, Carberry CA, Cortes Y. Resolution of spontaneous </w:t>
      </w:r>
      <w:proofErr w:type="spellStart"/>
      <w:r w:rsidRPr="00704D05">
        <w:rPr>
          <w:rFonts w:ascii="Book Antiqua" w:eastAsia="Book Antiqua" w:hAnsi="Book Antiqua" w:cs="Book Antiqua"/>
          <w:color w:val="000000"/>
        </w:rPr>
        <w:t>hemoabdomen</w:t>
      </w:r>
      <w:proofErr w:type="spellEnd"/>
      <w:r w:rsidRPr="00704D05">
        <w:rPr>
          <w:rFonts w:ascii="Book Antiqua" w:eastAsia="Book Antiqua" w:hAnsi="Book Antiqua" w:cs="Book Antiqua"/>
          <w:color w:val="000000"/>
        </w:rPr>
        <w:t xml:space="preserve"> secondary to </w:t>
      </w:r>
      <w:proofErr w:type="spellStart"/>
      <w:r w:rsidRPr="00704D05">
        <w:rPr>
          <w:rFonts w:ascii="Book Antiqua" w:eastAsia="Book Antiqua" w:hAnsi="Book Antiqua" w:cs="Book Antiqua"/>
          <w:color w:val="000000"/>
        </w:rPr>
        <w:t>peliosis</w:t>
      </w:r>
      <w:proofErr w:type="spellEnd"/>
      <w:r w:rsidRPr="00704D05">
        <w:rPr>
          <w:rFonts w:ascii="Book Antiqua" w:eastAsia="Book Antiqua" w:hAnsi="Book Antiqua" w:cs="Book Antiqua"/>
          <w:color w:val="000000"/>
        </w:rPr>
        <w:t xml:space="preserve"> hepatis following surgery and azithromycin treatment in a Bartonella species infected dog. </w:t>
      </w:r>
      <w:r w:rsidRPr="00704D05">
        <w:rPr>
          <w:rFonts w:ascii="Book Antiqua" w:eastAsia="Book Antiqua" w:hAnsi="Book Antiqua" w:cs="Book Antiqua"/>
          <w:i/>
          <w:iCs/>
          <w:color w:val="000000"/>
        </w:rPr>
        <w:t xml:space="preserve">J Vet </w:t>
      </w:r>
      <w:proofErr w:type="spellStart"/>
      <w:r w:rsidRPr="00704D05">
        <w:rPr>
          <w:rFonts w:ascii="Book Antiqua" w:eastAsia="Book Antiqua" w:hAnsi="Book Antiqua" w:cs="Book Antiqua"/>
          <w:i/>
          <w:iCs/>
          <w:color w:val="000000"/>
        </w:rPr>
        <w:t>Emerg</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Crit</w:t>
      </w:r>
      <w:proofErr w:type="spellEnd"/>
      <w:r w:rsidRPr="00704D05">
        <w:rPr>
          <w:rFonts w:ascii="Book Antiqua" w:eastAsia="Book Antiqua" w:hAnsi="Book Antiqua" w:cs="Book Antiqua"/>
          <w:i/>
          <w:iCs/>
          <w:color w:val="000000"/>
        </w:rPr>
        <w:t xml:space="preserve"> Care (San Antonio)</w:t>
      </w:r>
      <w:r w:rsidRPr="00704D05">
        <w:rPr>
          <w:rFonts w:ascii="Book Antiqua" w:eastAsia="Book Antiqua" w:hAnsi="Book Antiqua" w:cs="Book Antiqua"/>
          <w:color w:val="000000"/>
        </w:rPr>
        <w:t xml:space="preserve"> 2016; </w:t>
      </w:r>
      <w:r w:rsidRPr="00704D05">
        <w:rPr>
          <w:rFonts w:ascii="Book Antiqua" w:eastAsia="Book Antiqua" w:hAnsi="Book Antiqua" w:cs="Book Antiqua"/>
          <w:b/>
          <w:bCs/>
          <w:color w:val="000000"/>
        </w:rPr>
        <w:t>26</w:t>
      </w:r>
      <w:r w:rsidRPr="00704D05">
        <w:rPr>
          <w:rFonts w:ascii="Book Antiqua" w:eastAsia="Book Antiqua" w:hAnsi="Book Antiqua" w:cs="Book Antiqua"/>
          <w:color w:val="000000"/>
        </w:rPr>
        <w:t>: 851-857 [PMID: 27074964 DOI: 10.1111/vec.12479]</w:t>
      </w:r>
    </w:p>
    <w:p w14:paraId="034E21CC"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9 </w:t>
      </w:r>
      <w:r w:rsidRPr="00704D05">
        <w:rPr>
          <w:rFonts w:ascii="Book Antiqua" w:eastAsia="Book Antiqua" w:hAnsi="Book Antiqua" w:cs="Book Antiqua"/>
          <w:b/>
          <w:bCs/>
          <w:color w:val="000000"/>
        </w:rPr>
        <w:t>Dai YN</w:t>
      </w:r>
      <w:r w:rsidRPr="00704D05">
        <w:rPr>
          <w:rFonts w:ascii="Book Antiqua" w:eastAsia="Book Antiqua" w:hAnsi="Book Antiqua" w:cs="Book Antiqua"/>
          <w:color w:val="000000"/>
        </w:rPr>
        <w:t xml:space="preserve">, Ren ZZ, Song WY, Huang HJ, Yang DH, Wang MS, Huang YC, Chen MJ, Zhang JJ, Tong YX, Pan HY. Peliosis hepatis: 2 case reports of a rare liver disorder and its differential diagnosis. </w:t>
      </w:r>
      <w:r w:rsidRPr="00704D05">
        <w:rPr>
          <w:rFonts w:ascii="Book Antiqua" w:eastAsia="Book Antiqua" w:hAnsi="Book Antiqua" w:cs="Book Antiqua"/>
          <w:i/>
          <w:iCs/>
          <w:color w:val="000000"/>
        </w:rPr>
        <w:t>Medicine (Baltimore)</w:t>
      </w:r>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96</w:t>
      </w:r>
      <w:r w:rsidRPr="00704D05">
        <w:rPr>
          <w:rFonts w:ascii="Book Antiqua" w:eastAsia="Book Antiqua" w:hAnsi="Book Antiqua" w:cs="Book Antiqua"/>
          <w:color w:val="000000"/>
        </w:rPr>
        <w:t>: e6471 [PMID: 28353584 DOI: 10.1097/MD.0000000000006471]</w:t>
      </w:r>
    </w:p>
    <w:p w14:paraId="67733D90"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10 </w:t>
      </w:r>
      <w:r w:rsidRPr="00704D05">
        <w:rPr>
          <w:rFonts w:ascii="Book Antiqua" w:eastAsia="Book Antiqua" w:hAnsi="Book Antiqua" w:cs="Book Antiqua"/>
          <w:b/>
          <w:bCs/>
          <w:color w:val="000000"/>
        </w:rPr>
        <w:t>Tsukamoto Y</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Kiyasu</w:t>
      </w:r>
      <w:proofErr w:type="spellEnd"/>
      <w:r w:rsidRPr="00704D05">
        <w:rPr>
          <w:rFonts w:ascii="Book Antiqua" w:eastAsia="Book Antiqua" w:hAnsi="Book Antiqua" w:cs="Book Antiqua"/>
          <w:color w:val="000000"/>
        </w:rPr>
        <w:t xml:space="preserve"> J, Utsunomiya H, Nakashima Y, Choi I, </w:t>
      </w:r>
      <w:proofErr w:type="spellStart"/>
      <w:r w:rsidRPr="00704D05">
        <w:rPr>
          <w:rFonts w:ascii="Book Antiqua" w:eastAsia="Book Antiqua" w:hAnsi="Book Antiqua" w:cs="Book Antiqua"/>
          <w:color w:val="000000"/>
        </w:rPr>
        <w:t>Suehiro</w:t>
      </w:r>
      <w:proofErr w:type="spellEnd"/>
      <w:r w:rsidRPr="00704D05">
        <w:rPr>
          <w:rFonts w:ascii="Book Antiqua" w:eastAsia="Book Antiqua" w:hAnsi="Book Antiqua" w:cs="Book Antiqua"/>
          <w:color w:val="000000"/>
        </w:rPr>
        <w:t xml:space="preserve"> Y, </w:t>
      </w:r>
      <w:proofErr w:type="spellStart"/>
      <w:r w:rsidRPr="00704D05">
        <w:rPr>
          <w:rFonts w:ascii="Book Antiqua" w:eastAsia="Book Antiqua" w:hAnsi="Book Antiqua" w:cs="Book Antiqua"/>
          <w:color w:val="000000"/>
        </w:rPr>
        <w:t>Aratake</w:t>
      </w:r>
      <w:proofErr w:type="spellEnd"/>
      <w:r w:rsidRPr="00704D05">
        <w:rPr>
          <w:rFonts w:ascii="Book Antiqua" w:eastAsia="Book Antiqua" w:hAnsi="Book Antiqua" w:cs="Book Antiqua"/>
          <w:color w:val="000000"/>
        </w:rPr>
        <w:t xml:space="preserve"> Y, Abe Y. Danazol-induced peliosis hepatis accompanied by disseminated intravascular coagulation in a patient with myelodysplastic syndrome transformed from aplastic anemia. </w:t>
      </w:r>
      <w:proofErr w:type="spellStart"/>
      <w:r w:rsidRPr="00704D05">
        <w:rPr>
          <w:rFonts w:ascii="Book Antiqua" w:eastAsia="Book Antiqua" w:hAnsi="Book Antiqua" w:cs="Book Antiqua"/>
          <w:i/>
          <w:iCs/>
          <w:color w:val="000000"/>
        </w:rPr>
        <w:t>Rinsho</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Ketsueki</w:t>
      </w:r>
      <w:proofErr w:type="spellEnd"/>
      <w:r w:rsidRPr="00704D05">
        <w:rPr>
          <w:rFonts w:ascii="Book Antiqua" w:eastAsia="Book Antiqua" w:hAnsi="Book Antiqua" w:cs="Book Antiqua"/>
          <w:color w:val="000000"/>
        </w:rPr>
        <w:t xml:space="preserve"> 2016; </w:t>
      </w:r>
      <w:r w:rsidRPr="00704D05">
        <w:rPr>
          <w:rFonts w:ascii="Book Antiqua" w:eastAsia="Book Antiqua" w:hAnsi="Book Antiqua" w:cs="Book Antiqua"/>
          <w:b/>
          <w:bCs/>
          <w:color w:val="000000"/>
        </w:rPr>
        <w:t>57</w:t>
      </w:r>
      <w:r w:rsidRPr="00704D05">
        <w:rPr>
          <w:rFonts w:ascii="Book Antiqua" w:eastAsia="Book Antiqua" w:hAnsi="Book Antiqua" w:cs="Book Antiqua"/>
          <w:color w:val="000000"/>
        </w:rPr>
        <w:t>: 1026-1031 [PMID: 27599419 DOI: 10.11406/rinketsu.57.1026]</w:t>
      </w:r>
    </w:p>
    <w:p w14:paraId="4B0DAED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11 </w:t>
      </w:r>
      <w:proofErr w:type="spellStart"/>
      <w:r w:rsidRPr="00704D05">
        <w:rPr>
          <w:rFonts w:ascii="Book Antiqua" w:eastAsia="Book Antiqua" w:hAnsi="Book Antiqua" w:cs="Book Antiqua"/>
          <w:b/>
          <w:bCs/>
          <w:color w:val="000000"/>
        </w:rPr>
        <w:t>Wannesson</w:t>
      </w:r>
      <w:proofErr w:type="spellEnd"/>
      <w:r w:rsidRPr="00704D05">
        <w:rPr>
          <w:rFonts w:ascii="Book Antiqua" w:eastAsia="Book Antiqua" w:hAnsi="Book Antiqua" w:cs="Book Antiqua"/>
          <w:b/>
          <w:bCs/>
          <w:color w:val="000000"/>
        </w:rPr>
        <w:t xml:space="preserve"> L</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Chigrinova</w:t>
      </w:r>
      <w:proofErr w:type="spellEnd"/>
      <w:r w:rsidRPr="00704D05">
        <w:rPr>
          <w:rFonts w:ascii="Book Antiqua" w:eastAsia="Book Antiqua" w:hAnsi="Book Antiqua" w:cs="Book Antiqua"/>
          <w:color w:val="000000"/>
        </w:rPr>
        <w:t xml:space="preserve"> E, </w:t>
      </w:r>
      <w:proofErr w:type="spellStart"/>
      <w:r w:rsidRPr="00704D05">
        <w:rPr>
          <w:rFonts w:ascii="Book Antiqua" w:eastAsia="Book Antiqua" w:hAnsi="Book Antiqua" w:cs="Book Antiqua"/>
          <w:color w:val="000000"/>
        </w:rPr>
        <w:t>Raditchkova</w:t>
      </w:r>
      <w:proofErr w:type="spellEnd"/>
      <w:r w:rsidRPr="00704D05">
        <w:rPr>
          <w:rFonts w:ascii="Book Antiqua" w:eastAsia="Book Antiqua" w:hAnsi="Book Antiqua" w:cs="Book Antiqua"/>
          <w:color w:val="000000"/>
        </w:rPr>
        <w:t xml:space="preserve"> M, </w:t>
      </w:r>
      <w:proofErr w:type="spellStart"/>
      <w:r w:rsidRPr="00704D05">
        <w:rPr>
          <w:rFonts w:ascii="Book Antiqua" w:eastAsia="Book Antiqua" w:hAnsi="Book Antiqua" w:cs="Book Antiqua"/>
          <w:color w:val="000000"/>
        </w:rPr>
        <w:t>Mazzucchelli</w:t>
      </w:r>
      <w:proofErr w:type="spellEnd"/>
      <w:r w:rsidRPr="00704D05">
        <w:rPr>
          <w:rFonts w:ascii="Book Antiqua" w:eastAsia="Book Antiqua" w:hAnsi="Book Antiqua" w:cs="Book Antiqua"/>
          <w:color w:val="000000"/>
        </w:rPr>
        <w:t xml:space="preserve"> L, </w:t>
      </w:r>
      <w:proofErr w:type="spellStart"/>
      <w:r w:rsidRPr="00704D05">
        <w:rPr>
          <w:rFonts w:ascii="Book Antiqua" w:eastAsia="Book Antiqua" w:hAnsi="Book Antiqua" w:cs="Book Antiqua"/>
          <w:color w:val="000000"/>
        </w:rPr>
        <w:t>Ghielmini</w:t>
      </w:r>
      <w:proofErr w:type="spellEnd"/>
      <w:r w:rsidRPr="00704D05">
        <w:rPr>
          <w:rFonts w:ascii="Book Antiqua" w:eastAsia="Book Antiqua" w:hAnsi="Book Antiqua" w:cs="Book Antiqua"/>
          <w:color w:val="000000"/>
        </w:rPr>
        <w:t xml:space="preserve"> M. Peliosis hepatis in cancer patients mimicking infection and metastases. </w:t>
      </w:r>
      <w:proofErr w:type="spellStart"/>
      <w:r w:rsidRPr="00704D05">
        <w:rPr>
          <w:rFonts w:ascii="Book Antiqua" w:eastAsia="Book Antiqua" w:hAnsi="Book Antiqua" w:cs="Book Antiqua"/>
          <w:i/>
          <w:iCs/>
          <w:color w:val="000000"/>
        </w:rPr>
        <w:t>Onkologie</w:t>
      </w:r>
      <w:proofErr w:type="spellEnd"/>
      <w:r w:rsidRPr="00704D05">
        <w:rPr>
          <w:rFonts w:ascii="Book Antiqua" w:eastAsia="Book Antiqua" w:hAnsi="Book Antiqua" w:cs="Book Antiqua"/>
          <w:color w:val="000000"/>
        </w:rPr>
        <w:t xml:space="preserve"> 2009; </w:t>
      </w:r>
      <w:r w:rsidRPr="00704D05">
        <w:rPr>
          <w:rFonts w:ascii="Book Antiqua" w:eastAsia="Book Antiqua" w:hAnsi="Book Antiqua" w:cs="Book Antiqua"/>
          <w:b/>
          <w:bCs/>
          <w:color w:val="000000"/>
        </w:rPr>
        <w:t>32</w:t>
      </w:r>
      <w:r w:rsidRPr="00704D05">
        <w:rPr>
          <w:rFonts w:ascii="Book Antiqua" w:eastAsia="Book Antiqua" w:hAnsi="Book Antiqua" w:cs="Book Antiqua"/>
          <w:color w:val="000000"/>
        </w:rPr>
        <w:t>: 54-56 [PMID: 19209022 DOI: 10.1159/000184579]</w:t>
      </w:r>
    </w:p>
    <w:p w14:paraId="66F8F2F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12 </w:t>
      </w:r>
      <w:r w:rsidRPr="00704D05">
        <w:rPr>
          <w:rFonts w:ascii="Book Antiqua" w:eastAsia="Book Antiqua" w:hAnsi="Book Antiqua" w:cs="Book Antiqua"/>
          <w:b/>
          <w:bCs/>
          <w:color w:val="000000"/>
        </w:rPr>
        <w:t>Slim R</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Hachem</w:t>
      </w:r>
      <w:proofErr w:type="spellEnd"/>
      <w:r w:rsidRPr="00704D05">
        <w:rPr>
          <w:rFonts w:ascii="Book Antiqua" w:eastAsia="Book Antiqua" w:hAnsi="Book Antiqua" w:cs="Book Antiqua"/>
          <w:color w:val="000000"/>
        </w:rPr>
        <w:t xml:space="preserve"> N, </w:t>
      </w:r>
      <w:proofErr w:type="spellStart"/>
      <w:r w:rsidRPr="00704D05">
        <w:rPr>
          <w:rFonts w:ascii="Book Antiqua" w:eastAsia="Book Antiqua" w:hAnsi="Book Antiqua" w:cs="Book Antiqua"/>
          <w:color w:val="000000"/>
        </w:rPr>
        <w:t>Smayra</w:t>
      </w:r>
      <w:proofErr w:type="spellEnd"/>
      <w:r w:rsidRPr="00704D05">
        <w:rPr>
          <w:rFonts w:ascii="Book Antiqua" w:eastAsia="Book Antiqua" w:hAnsi="Book Antiqua" w:cs="Book Antiqua"/>
          <w:color w:val="000000"/>
        </w:rPr>
        <w:t xml:space="preserve"> V, </w:t>
      </w:r>
      <w:proofErr w:type="spellStart"/>
      <w:r w:rsidRPr="00704D05">
        <w:rPr>
          <w:rFonts w:ascii="Book Antiqua" w:eastAsia="Book Antiqua" w:hAnsi="Book Antiqua" w:cs="Book Antiqua"/>
          <w:color w:val="000000"/>
        </w:rPr>
        <w:t>Yaghi</w:t>
      </w:r>
      <w:proofErr w:type="spellEnd"/>
      <w:r w:rsidRPr="00704D05">
        <w:rPr>
          <w:rFonts w:ascii="Book Antiqua" w:eastAsia="Book Antiqua" w:hAnsi="Book Antiqua" w:cs="Book Antiqua"/>
          <w:color w:val="000000"/>
        </w:rPr>
        <w:t xml:space="preserve"> C, Daniel F, </w:t>
      </w:r>
      <w:proofErr w:type="spellStart"/>
      <w:r w:rsidRPr="00704D05">
        <w:rPr>
          <w:rFonts w:ascii="Book Antiqua" w:eastAsia="Book Antiqua" w:hAnsi="Book Antiqua" w:cs="Book Antiqua"/>
          <w:color w:val="000000"/>
        </w:rPr>
        <w:t>Boujaoude</w:t>
      </w:r>
      <w:proofErr w:type="spellEnd"/>
      <w:r w:rsidRPr="00704D05">
        <w:rPr>
          <w:rFonts w:ascii="Book Antiqua" w:eastAsia="Book Antiqua" w:hAnsi="Book Antiqua" w:cs="Book Antiqua"/>
          <w:color w:val="000000"/>
        </w:rPr>
        <w:t xml:space="preserve"> J, </w:t>
      </w:r>
      <w:proofErr w:type="spellStart"/>
      <w:r w:rsidRPr="00704D05">
        <w:rPr>
          <w:rFonts w:ascii="Book Antiqua" w:eastAsia="Book Antiqua" w:hAnsi="Book Antiqua" w:cs="Book Antiqua"/>
          <w:color w:val="000000"/>
        </w:rPr>
        <w:t>Honein</w:t>
      </w:r>
      <w:proofErr w:type="spellEnd"/>
      <w:r w:rsidRPr="00704D05">
        <w:rPr>
          <w:rFonts w:ascii="Book Antiqua" w:eastAsia="Book Antiqua" w:hAnsi="Book Antiqua" w:cs="Book Antiqua"/>
          <w:color w:val="000000"/>
        </w:rPr>
        <w:t xml:space="preserve"> K, Sayegh R, Ghosn M. Education and Imaging. Hepatobiliary and pancreatic: peliosis hepatis associated with multiple myeloma. </w:t>
      </w:r>
      <w:r w:rsidRPr="00704D05">
        <w:rPr>
          <w:rFonts w:ascii="Book Antiqua" w:eastAsia="Book Antiqua" w:hAnsi="Book Antiqua" w:cs="Book Antiqua"/>
          <w:i/>
          <w:iCs/>
          <w:color w:val="000000"/>
        </w:rPr>
        <w:t>J Gastroenterol Hepatol</w:t>
      </w:r>
      <w:r w:rsidRPr="00704D05">
        <w:rPr>
          <w:rFonts w:ascii="Book Antiqua" w:eastAsia="Book Antiqua" w:hAnsi="Book Antiqua" w:cs="Book Antiqua"/>
          <w:color w:val="000000"/>
        </w:rPr>
        <w:t xml:space="preserve"> 2014; </w:t>
      </w:r>
      <w:r w:rsidRPr="00704D05">
        <w:rPr>
          <w:rFonts w:ascii="Book Antiqua" w:eastAsia="Book Antiqua" w:hAnsi="Book Antiqua" w:cs="Book Antiqua"/>
          <w:b/>
          <w:bCs/>
          <w:color w:val="000000"/>
        </w:rPr>
        <w:t>29</w:t>
      </w:r>
      <w:r w:rsidRPr="00704D05">
        <w:rPr>
          <w:rFonts w:ascii="Book Antiqua" w:eastAsia="Book Antiqua" w:hAnsi="Book Antiqua" w:cs="Book Antiqua"/>
          <w:color w:val="000000"/>
        </w:rPr>
        <w:t>: 5 [PMID: 24354992 DOI: 10.1111/jgh.12469]</w:t>
      </w:r>
    </w:p>
    <w:p w14:paraId="778E333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13 </w:t>
      </w:r>
      <w:proofErr w:type="spellStart"/>
      <w:r w:rsidRPr="00704D05">
        <w:rPr>
          <w:rFonts w:ascii="Book Antiqua" w:eastAsia="Book Antiqua" w:hAnsi="Book Antiqua" w:cs="Book Antiqua"/>
          <w:b/>
          <w:bCs/>
          <w:color w:val="000000"/>
        </w:rPr>
        <w:t>Sanz-Canalejas</w:t>
      </w:r>
      <w:proofErr w:type="spellEnd"/>
      <w:r w:rsidRPr="00704D05">
        <w:rPr>
          <w:rFonts w:ascii="Book Antiqua" w:eastAsia="Book Antiqua" w:hAnsi="Book Antiqua" w:cs="Book Antiqua"/>
          <w:b/>
          <w:bCs/>
          <w:color w:val="000000"/>
        </w:rPr>
        <w:t xml:space="preserve"> L</w:t>
      </w:r>
      <w:r w:rsidRPr="00704D05">
        <w:rPr>
          <w:rFonts w:ascii="Book Antiqua" w:eastAsia="Book Antiqua" w:hAnsi="Book Antiqua" w:cs="Book Antiqua"/>
          <w:color w:val="000000"/>
        </w:rPr>
        <w:t>, Gómez-</w:t>
      </w:r>
      <w:proofErr w:type="spellStart"/>
      <w:r w:rsidRPr="00704D05">
        <w:rPr>
          <w:rFonts w:ascii="Book Antiqua" w:eastAsia="Book Antiqua" w:hAnsi="Book Antiqua" w:cs="Book Antiqua"/>
          <w:color w:val="000000"/>
        </w:rPr>
        <w:t>Mampaso</w:t>
      </w:r>
      <w:proofErr w:type="spellEnd"/>
      <w:r w:rsidRPr="00704D05">
        <w:rPr>
          <w:rFonts w:ascii="Book Antiqua" w:eastAsia="Book Antiqua" w:hAnsi="Book Antiqua" w:cs="Book Antiqua"/>
          <w:color w:val="000000"/>
        </w:rPr>
        <w:t xml:space="preserve"> E, </w:t>
      </w:r>
      <w:proofErr w:type="spellStart"/>
      <w:r w:rsidRPr="00704D05">
        <w:rPr>
          <w:rFonts w:ascii="Book Antiqua" w:eastAsia="Book Antiqua" w:hAnsi="Book Antiqua" w:cs="Book Antiqua"/>
          <w:color w:val="000000"/>
        </w:rPr>
        <w:t>Cantón</w:t>
      </w:r>
      <w:proofErr w:type="spellEnd"/>
      <w:r w:rsidRPr="00704D05">
        <w:rPr>
          <w:rFonts w:ascii="Book Antiqua" w:eastAsia="Book Antiqua" w:hAnsi="Book Antiqua" w:cs="Book Antiqua"/>
          <w:color w:val="000000"/>
        </w:rPr>
        <w:t xml:space="preserve">-Moreno R, </w:t>
      </w:r>
      <w:proofErr w:type="spellStart"/>
      <w:r w:rsidRPr="00704D05">
        <w:rPr>
          <w:rFonts w:ascii="Book Antiqua" w:eastAsia="Book Antiqua" w:hAnsi="Book Antiqua" w:cs="Book Antiqua"/>
          <w:color w:val="000000"/>
        </w:rPr>
        <w:t>Varona</w:t>
      </w:r>
      <w:proofErr w:type="spellEnd"/>
      <w:r w:rsidRPr="00704D05">
        <w:rPr>
          <w:rFonts w:ascii="Book Antiqua" w:eastAsia="Book Antiqua" w:hAnsi="Book Antiqua" w:cs="Book Antiqua"/>
          <w:color w:val="000000"/>
        </w:rPr>
        <w:t xml:space="preserve">-Crespo C, </w:t>
      </w:r>
      <w:proofErr w:type="spellStart"/>
      <w:r w:rsidRPr="00704D05">
        <w:rPr>
          <w:rFonts w:ascii="Book Antiqua" w:eastAsia="Book Antiqua" w:hAnsi="Book Antiqua" w:cs="Book Antiqua"/>
          <w:color w:val="000000"/>
        </w:rPr>
        <w:t>Fortún</w:t>
      </w:r>
      <w:proofErr w:type="spellEnd"/>
      <w:r w:rsidRPr="00704D05">
        <w:rPr>
          <w:rFonts w:ascii="Book Antiqua" w:eastAsia="Book Antiqua" w:hAnsi="Book Antiqua" w:cs="Book Antiqua"/>
          <w:color w:val="000000"/>
        </w:rPr>
        <w:t xml:space="preserve"> J, </w:t>
      </w:r>
      <w:proofErr w:type="spellStart"/>
      <w:r w:rsidRPr="00704D05">
        <w:rPr>
          <w:rFonts w:ascii="Book Antiqua" w:eastAsia="Book Antiqua" w:hAnsi="Book Antiqua" w:cs="Book Antiqua"/>
          <w:color w:val="000000"/>
        </w:rPr>
        <w:t>Dronda</w:t>
      </w:r>
      <w:proofErr w:type="spellEnd"/>
      <w:r w:rsidRPr="00704D05">
        <w:rPr>
          <w:rFonts w:ascii="Book Antiqua" w:eastAsia="Book Antiqua" w:hAnsi="Book Antiqua" w:cs="Book Antiqua"/>
          <w:color w:val="000000"/>
        </w:rPr>
        <w:t xml:space="preserve"> F. Peliosis hepatis due to disseminated tuberculosis in a patient with AIDS. </w:t>
      </w:r>
      <w:r w:rsidRPr="00704D05">
        <w:rPr>
          <w:rFonts w:ascii="Book Antiqua" w:eastAsia="Book Antiqua" w:hAnsi="Book Antiqua" w:cs="Book Antiqua"/>
          <w:i/>
          <w:iCs/>
          <w:color w:val="000000"/>
        </w:rPr>
        <w:t>Infection</w:t>
      </w:r>
      <w:r w:rsidRPr="00704D05">
        <w:rPr>
          <w:rFonts w:ascii="Book Antiqua" w:eastAsia="Book Antiqua" w:hAnsi="Book Antiqua" w:cs="Book Antiqua"/>
          <w:color w:val="000000"/>
        </w:rPr>
        <w:t xml:space="preserve"> 2014; </w:t>
      </w:r>
      <w:r w:rsidRPr="00704D05">
        <w:rPr>
          <w:rFonts w:ascii="Book Antiqua" w:eastAsia="Book Antiqua" w:hAnsi="Book Antiqua" w:cs="Book Antiqua"/>
          <w:b/>
          <w:bCs/>
          <w:color w:val="000000"/>
        </w:rPr>
        <w:t>42</w:t>
      </w:r>
      <w:r w:rsidRPr="00704D05">
        <w:rPr>
          <w:rFonts w:ascii="Book Antiqua" w:eastAsia="Book Antiqua" w:hAnsi="Book Antiqua" w:cs="Book Antiqua"/>
          <w:color w:val="000000"/>
        </w:rPr>
        <w:t>: 185-189 [PMID: 23765512 DOI: 10.1007/s15010-013-0490-3]</w:t>
      </w:r>
    </w:p>
    <w:p w14:paraId="2550A3D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14 </w:t>
      </w:r>
      <w:r w:rsidRPr="00704D05">
        <w:rPr>
          <w:rFonts w:ascii="Book Antiqua" w:eastAsia="Book Antiqua" w:hAnsi="Book Antiqua" w:cs="Book Antiqua"/>
          <w:b/>
          <w:bCs/>
          <w:color w:val="000000"/>
        </w:rPr>
        <w:t>Yu CY</w:t>
      </w:r>
      <w:r w:rsidRPr="00704D05">
        <w:rPr>
          <w:rFonts w:ascii="Book Antiqua" w:eastAsia="Book Antiqua" w:hAnsi="Book Antiqua" w:cs="Book Antiqua"/>
          <w:color w:val="000000"/>
        </w:rPr>
        <w:t xml:space="preserve">, Chang LC, Chen LW, Lee TS, </w:t>
      </w:r>
      <w:proofErr w:type="spellStart"/>
      <w:r w:rsidRPr="00704D05">
        <w:rPr>
          <w:rFonts w:ascii="Book Antiqua" w:eastAsia="Book Antiqua" w:hAnsi="Book Antiqua" w:cs="Book Antiqua"/>
          <w:color w:val="000000"/>
        </w:rPr>
        <w:t>Chien</w:t>
      </w:r>
      <w:proofErr w:type="spellEnd"/>
      <w:r w:rsidRPr="00704D05">
        <w:rPr>
          <w:rFonts w:ascii="Book Antiqua" w:eastAsia="Book Antiqua" w:hAnsi="Book Antiqua" w:cs="Book Antiqua"/>
          <w:color w:val="000000"/>
        </w:rPr>
        <w:t xml:space="preserve"> RN, Hsieh MF, Chiang KC. Peliosis hepatis complicated by portal hypertension following renal transplantation. </w:t>
      </w:r>
      <w:r w:rsidRPr="00704D05">
        <w:rPr>
          <w:rFonts w:ascii="Book Antiqua" w:eastAsia="Book Antiqua" w:hAnsi="Book Antiqua" w:cs="Book Antiqua"/>
          <w:i/>
          <w:iCs/>
          <w:color w:val="000000"/>
        </w:rPr>
        <w:t>World J Gastroenterol</w:t>
      </w:r>
      <w:r w:rsidRPr="00704D05">
        <w:rPr>
          <w:rFonts w:ascii="Book Antiqua" w:eastAsia="Book Antiqua" w:hAnsi="Book Antiqua" w:cs="Book Antiqua"/>
          <w:color w:val="000000"/>
        </w:rPr>
        <w:t xml:space="preserve"> 2014; </w:t>
      </w:r>
      <w:r w:rsidRPr="00704D05">
        <w:rPr>
          <w:rFonts w:ascii="Book Antiqua" w:eastAsia="Book Antiqua" w:hAnsi="Book Antiqua" w:cs="Book Antiqua"/>
          <w:b/>
          <w:bCs/>
          <w:color w:val="000000"/>
        </w:rPr>
        <w:t>20</w:t>
      </w:r>
      <w:r w:rsidRPr="00704D05">
        <w:rPr>
          <w:rFonts w:ascii="Book Antiqua" w:eastAsia="Book Antiqua" w:hAnsi="Book Antiqua" w:cs="Book Antiqua"/>
          <w:color w:val="000000"/>
        </w:rPr>
        <w:t>: 2420-2425 [PMID: 24605041 DOI: 10.3748/wjg.v20.i9.2420]</w:t>
      </w:r>
    </w:p>
    <w:p w14:paraId="21AB6D77"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15 </w:t>
      </w:r>
      <w:proofErr w:type="spellStart"/>
      <w:r w:rsidRPr="00704D05">
        <w:rPr>
          <w:rFonts w:ascii="Book Antiqua" w:eastAsia="Book Antiqua" w:hAnsi="Book Antiqua" w:cs="Book Antiqua"/>
          <w:b/>
          <w:bCs/>
          <w:color w:val="000000"/>
        </w:rPr>
        <w:t>Funayama</w:t>
      </w:r>
      <w:proofErr w:type="spellEnd"/>
      <w:r w:rsidRPr="00704D05">
        <w:rPr>
          <w:rFonts w:ascii="Book Antiqua" w:eastAsia="Book Antiqua" w:hAnsi="Book Antiqua" w:cs="Book Antiqua"/>
          <w:b/>
          <w:bCs/>
          <w:color w:val="000000"/>
        </w:rPr>
        <w:t xml:space="preserve"> K</w:t>
      </w:r>
      <w:r w:rsidRPr="00704D05">
        <w:rPr>
          <w:rFonts w:ascii="Book Antiqua" w:eastAsia="Book Antiqua" w:hAnsi="Book Antiqua" w:cs="Book Antiqua"/>
          <w:color w:val="000000"/>
        </w:rPr>
        <w:t xml:space="preserve">, Shimizu H, Tanaka H, </w:t>
      </w:r>
      <w:proofErr w:type="spellStart"/>
      <w:r w:rsidRPr="00704D05">
        <w:rPr>
          <w:rFonts w:ascii="Book Antiqua" w:eastAsia="Book Antiqua" w:hAnsi="Book Antiqua" w:cs="Book Antiqua"/>
          <w:color w:val="000000"/>
        </w:rPr>
        <w:t>Kawachi</w:t>
      </w:r>
      <w:proofErr w:type="spellEnd"/>
      <w:r w:rsidRPr="00704D05">
        <w:rPr>
          <w:rFonts w:ascii="Book Antiqua" w:eastAsia="Book Antiqua" w:hAnsi="Book Antiqua" w:cs="Book Antiqua"/>
          <w:color w:val="000000"/>
        </w:rPr>
        <w:t xml:space="preserve"> I, Nishino I, Matsui K, Takahashi N, Koyama A, </w:t>
      </w:r>
      <w:proofErr w:type="spellStart"/>
      <w:r w:rsidRPr="00704D05">
        <w:rPr>
          <w:rFonts w:ascii="Book Antiqua" w:eastAsia="Book Antiqua" w:hAnsi="Book Antiqua" w:cs="Book Antiqua"/>
          <w:color w:val="000000"/>
        </w:rPr>
        <w:t>Katsuragi</w:t>
      </w:r>
      <w:proofErr w:type="spellEnd"/>
      <w:r w:rsidRPr="00704D05">
        <w:rPr>
          <w:rFonts w:ascii="Book Antiqua" w:eastAsia="Book Antiqua" w:hAnsi="Book Antiqua" w:cs="Book Antiqua"/>
          <w:color w:val="000000"/>
        </w:rPr>
        <w:t xml:space="preserve">-Go R, Higuchi R, Aoyama T, Watanabe H, </w:t>
      </w:r>
      <w:proofErr w:type="spellStart"/>
      <w:r w:rsidRPr="00704D05">
        <w:rPr>
          <w:rFonts w:ascii="Book Antiqua" w:eastAsia="Book Antiqua" w:hAnsi="Book Antiqua" w:cs="Book Antiqua"/>
          <w:color w:val="000000"/>
        </w:rPr>
        <w:t>Kakita</w:t>
      </w:r>
      <w:proofErr w:type="spellEnd"/>
      <w:r w:rsidRPr="00704D05">
        <w:rPr>
          <w:rFonts w:ascii="Book Antiqua" w:eastAsia="Book Antiqua" w:hAnsi="Book Antiqua" w:cs="Book Antiqua"/>
          <w:color w:val="000000"/>
        </w:rPr>
        <w:t xml:space="preserve"> A, </w:t>
      </w:r>
      <w:proofErr w:type="spellStart"/>
      <w:r w:rsidRPr="00704D05">
        <w:rPr>
          <w:rFonts w:ascii="Book Antiqua" w:eastAsia="Book Antiqua" w:hAnsi="Book Antiqua" w:cs="Book Antiqua"/>
          <w:color w:val="000000"/>
        </w:rPr>
        <w:t>Takatsuka</w:t>
      </w:r>
      <w:proofErr w:type="spellEnd"/>
      <w:r w:rsidRPr="00704D05">
        <w:rPr>
          <w:rFonts w:ascii="Book Antiqua" w:eastAsia="Book Antiqua" w:hAnsi="Book Antiqua" w:cs="Book Antiqua"/>
          <w:color w:val="000000"/>
        </w:rPr>
        <w:t xml:space="preserve"> H. </w:t>
      </w:r>
      <w:r w:rsidRPr="00704D05">
        <w:rPr>
          <w:rFonts w:ascii="Book Antiqua" w:eastAsia="Book Antiqua" w:hAnsi="Book Antiqua" w:cs="Book Antiqua"/>
          <w:color w:val="000000"/>
        </w:rPr>
        <w:lastRenderedPageBreak/>
        <w:t xml:space="preserve">An autopsy case of peliosis hepatis with X-linked myotubular myopathy. </w:t>
      </w:r>
      <w:r w:rsidRPr="00704D05">
        <w:rPr>
          <w:rFonts w:ascii="Book Antiqua" w:eastAsia="Book Antiqua" w:hAnsi="Book Antiqua" w:cs="Book Antiqua"/>
          <w:i/>
          <w:iCs/>
          <w:color w:val="000000"/>
        </w:rPr>
        <w:t>Leg Med (Tokyo)</w:t>
      </w:r>
      <w:r w:rsidRPr="00704D05">
        <w:rPr>
          <w:rFonts w:ascii="Book Antiqua" w:eastAsia="Book Antiqua" w:hAnsi="Book Antiqua" w:cs="Book Antiqua"/>
          <w:color w:val="000000"/>
        </w:rPr>
        <w:t xml:space="preserve"> 2019; </w:t>
      </w:r>
      <w:r w:rsidRPr="00704D05">
        <w:rPr>
          <w:rFonts w:ascii="Book Antiqua" w:eastAsia="Book Antiqua" w:hAnsi="Book Antiqua" w:cs="Book Antiqua"/>
          <w:b/>
          <w:bCs/>
          <w:color w:val="000000"/>
        </w:rPr>
        <w:t>38</w:t>
      </w:r>
      <w:r w:rsidRPr="00704D05">
        <w:rPr>
          <w:rFonts w:ascii="Book Antiqua" w:eastAsia="Book Antiqua" w:hAnsi="Book Antiqua" w:cs="Book Antiqua"/>
          <w:color w:val="000000"/>
        </w:rPr>
        <w:t>: 77-82 [PMID: 31030121 DOI: 10.1016/j.legalmed.2019.04.005]</w:t>
      </w:r>
    </w:p>
    <w:p w14:paraId="489344B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16 </w:t>
      </w:r>
      <w:r w:rsidRPr="00704D05">
        <w:rPr>
          <w:rFonts w:ascii="Book Antiqua" w:eastAsia="Book Antiqua" w:hAnsi="Book Antiqua" w:cs="Book Antiqua"/>
          <w:b/>
          <w:bCs/>
          <w:color w:val="000000"/>
        </w:rPr>
        <w:t>Butt MO</w:t>
      </w:r>
      <w:r w:rsidRPr="00704D05">
        <w:rPr>
          <w:rFonts w:ascii="Book Antiqua" w:eastAsia="Book Antiqua" w:hAnsi="Book Antiqua" w:cs="Book Antiqua"/>
          <w:color w:val="000000"/>
        </w:rPr>
        <w:t xml:space="preserve">, Luck NH, Hassan SM, Abbas Z, Mubarak M. Peliosis Hepatis Complicating Pregnancy: A Rare Entity. </w:t>
      </w:r>
      <w:r w:rsidRPr="00704D05">
        <w:rPr>
          <w:rFonts w:ascii="Book Antiqua" w:eastAsia="Book Antiqua" w:hAnsi="Book Antiqua" w:cs="Book Antiqua"/>
          <w:i/>
          <w:iCs/>
          <w:color w:val="000000"/>
        </w:rPr>
        <w:t xml:space="preserve">J </w:t>
      </w:r>
      <w:proofErr w:type="spellStart"/>
      <w:r w:rsidRPr="00704D05">
        <w:rPr>
          <w:rFonts w:ascii="Book Antiqua" w:eastAsia="Book Antiqua" w:hAnsi="Book Antiqua" w:cs="Book Antiqua"/>
          <w:i/>
          <w:iCs/>
          <w:color w:val="000000"/>
        </w:rPr>
        <w:t>Transl</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Int</w:t>
      </w:r>
      <w:proofErr w:type="spellEnd"/>
      <w:r w:rsidRPr="00704D05">
        <w:rPr>
          <w:rFonts w:ascii="Book Antiqua" w:eastAsia="Book Antiqua" w:hAnsi="Book Antiqua" w:cs="Book Antiqua"/>
          <w:i/>
          <w:iCs/>
          <w:color w:val="000000"/>
        </w:rPr>
        <w:t xml:space="preserve"> Med</w:t>
      </w:r>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5</w:t>
      </w:r>
      <w:r w:rsidRPr="00704D05">
        <w:rPr>
          <w:rFonts w:ascii="Book Antiqua" w:eastAsia="Book Antiqua" w:hAnsi="Book Antiqua" w:cs="Book Antiqua"/>
          <w:color w:val="000000"/>
        </w:rPr>
        <w:t>: 132-134 [PMID: 28721347 DOI: 10.1515/jtim-2017-0023]</w:t>
      </w:r>
    </w:p>
    <w:p w14:paraId="54BF520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17 </w:t>
      </w:r>
      <w:r w:rsidRPr="00704D05">
        <w:rPr>
          <w:rFonts w:ascii="Book Antiqua" w:eastAsia="Book Antiqua" w:hAnsi="Book Antiqua" w:cs="Book Antiqua"/>
          <w:b/>
          <w:bCs/>
          <w:color w:val="000000"/>
        </w:rPr>
        <w:t>Iwata T</w:t>
      </w:r>
      <w:r w:rsidRPr="00704D05">
        <w:rPr>
          <w:rFonts w:ascii="Book Antiqua" w:eastAsia="Book Antiqua" w:hAnsi="Book Antiqua" w:cs="Book Antiqua"/>
          <w:color w:val="000000"/>
        </w:rPr>
        <w:t xml:space="preserve">, Adachi K, Takahashi M. </w:t>
      </w:r>
      <w:proofErr w:type="spellStart"/>
      <w:r w:rsidRPr="00704D05">
        <w:rPr>
          <w:rFonts w:ascii="Book Antiqua" w:eastAsia="Book Antiqua" w:hAnsi="Book Antiqua" w:cs="Book Antiqua"/>
          <w:color w:val="000000"/>
        </w:rPr>
        <w:t>Peliosis</w:t>
      </w:r>
      <w:proofErr w:type="spellEnd"/>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Hepatis</w:t>
      </w:r>
      <w:proofErr w:type="spellEnd"/>
      <w:r w:rsidRPr="00704D05">
        <w:rPr>
          <w:rFonts w:ascii="Book Antiqua" w:eastAsia="Book Antiqua" w:hAnsi="Book Antiqua" w:cs="Book Antiqua"/>
          <w:color w:val="000000"/>
        </w:rPr>
        <w:t xml:space="preserve"> Mimicking Malignant </w:t>
      </w:r>
      <w:proofErr w:type="spellStart"/>
      <w:r w:rsidRPr="00704D05">
        <w:rPr>
          <w:rFonts w:ascii="Book Antiqua" w:eastAsia="Book Antiqua" w:hAnsi="Book Antiqua" w:cs="Book Antiqua"/>
          <w:color w:val="000000"/>
        </w:rPr>
        <w:t>Hypervascular</w:t>
      </w:r>
      <w:proofErr w:type="spellEnd"/>
      <w:r w:rsidRPr="00704D05">
        <w:rPr>
          <w:rFonts w:ascii="Book Antiqua" w:eastAsia="Book Antiqua" w:hAnsi="Book Antiqua" w:cs="Book Antiqua"/>
          <w:color w:val="000000"/>
        </w:rPr>
        <w:t xml:space="preserve"> Tumors. </w:t>
      </w:r>
      <w:r w:rsidRPr="00704D05">
        <w:rPr>
          <w:rFonts w:ascii="Book Antiqua" w:eastAsia="Book Antiqua" w:hAnsi="Book Antiqua" w:cs="Book Antiqua"/>
          <w:i/>
          <w:iCs/>
          <w:color w:val="000000"/>
        </w:rPr>
        <w:t xml:space="preserve">J </w:t>
      </w:r>
      <w:proofErr w:type="spellStart"/>
      <w:r w:rsidRPr="00704D05">
        <w:rPr>
          <w:rFonts w:ascii="Book Antiqua" w:eastAsia="Book Antiqua" w:hAnsi="Book Antiqua" w:cs="Book Antiqua"/>
          <w:i/>
          <w:iCs/>
          <w:color w:val="000000"/>
        </w:rPr>
        <w:t>Gastrointest</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Surg</w:t>
      </w:r>
      <w:proofErr w:type="spellEnd"/>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1095-1098 [PMID: 27783341 DOI: 10.1007/s11605-016-3298-5]</w:t>
      </w:r>
    </w:p>
    <w:p w14:paraId="4ABACFED"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18 </w:t>
      </w:r>
      <w:r w:rsidRPr="00704D05">
        <w:rPr>
          <w:rFonts w:ascii="Book Antiqua" w:eastAsia="Book Antiqua" w:hAnsi="Book Antiqua" w:cs="Book Antiqua"/>
          <w:b/>
          <w:bCs/>
          <w:color w:val="000000"/>
        </w:rPr>
        <w:t>Tan CHN</w:t>
      </w:r>
      <w:r w:rsidRPr="00704D05">
        <w:rPr>
          <w:rFonts w:ascii="Book Antiqua" w:eastAsia="Book Antiqua" w:hAnsi="Book Antiqua" w:cs="Book Antiqua"/>
          <w:color w:val="000000"/>
        </w:rPr>
        <w:t xml:space="preserve">, Soon GST, </w:t>
      </w:r>
      <w:proofErr w:type="spellStart"/>
      <w:r w:rsidRPr="00704D05">
        <w:rPr>
          <w:rFonts w:ascii="Book Antiqua" w:eastAsia="Book Antiqua" w:hAnsi="Book Antiqua" w:cs="Book Antiqua"/>
          <w:color w:val="000000"/>
        </w:rPr>
        <w:t>Kow</w:t>
      </w:r>
      <w:proofErr w:type="spellEnd"/>
      <w:r w:rsidRPr="00704D05">
        <w:rPr>
          <w:rFonts w:ascii="Book Antiqua" w:eastAsia="Book Antiqua" w:hAnsi="Book Antiqua" w:cs="Book Antiqua"/>
          <w:color w:val="000000"/>
        </w:rPr>
        <w:t xml:space="preserve"> WCA. Liver lesions detected in a hepatitis B core total antibody-positive patient masquerading as hepatocellular carcinoma: a rare case of peliosis hepatis and a review of the literature. </w:t>
      </w:r>
      <w:r w:rsidRPr="00704D05">
        <w:rPr>
          <w:rFonts w:ascii="Book Antiqua" w:eastAsia="Book Antiqua" w:hAnsi="Book Antiqua" w:cs="Book Antiqua"/>
          <w:i/>
          <w:iCs/>
          <w:color w:val="000000"/>
        </w:rPr>
        <w:t xml:space="preserve">Ann Hepatobiliary </w:t>
      </w:r>
      <w:proofErr w:type="spellStart"/>
      <w:r w:rsidRPr="00704D05">
        <w:rPr>
          <w:rFonts w:ascii="Book Antiqua" w:eastAsia="Book Antiqua" w:hAnsi="Book Antiqua" w:cs="Book Antiqua"/>
          <w:i/>
          <w:iCs/>
          <w:color w:val="000000"/>
        </w:rPr>
        <w:t>Pancreat</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Surg</w:t>
      </w:r>
      <w:proofErr w:type="spellEnd"/>
      <w:r w:rsidRPr="00704D05">
        <w:rPr>
          <w:rFonts w:ascii="Book Antiqua" w:eastAsia="Book Antiqua" w:hAnsi="Book Antiqua" w:cs="Book Antiqua"/>
          <w:color w:val="000000"/>
        </w:rPr>
        <w:t xml:space="preserve"> 2017;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157-162 [PMID: 28990003 DOI: 10.14701/ahbps.2017.21.3.157]</w:t>
      </w:r>
    </w:p>
    <w:p w14:paraId="7BC79AD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19 </w:t>
      </w:r>
      <w:r w:rsidRPr="00704D05">
        <w:rPr>
          <w:rFonts w:ascii="Book Antiqua" w:eastAsia="Book Antiqua" w:hAnsi="Book Antiqua" w:cs="Book Antiqua"/>
          <w:b/>
          <w:bCs/>
          <w:color w:val="000000"/>
        </w:rPr>
        <w:t>Mascagni P</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Melandro</w:t>
      </w:r>
      <w:proofErr w:type="spellEnd"/>
      <w:r w:rsidRPr="00704D05">
        <w:rPr>
          <w:rFonts w:ascii="Book Antiqua" w:eastAsia="Book Antiqua" w:hAnsi="Book Antiqua" w:cs="Book Antiqua"/>
          <w:color w:val="000000"/>
        </w:rPr>
        <w:t xml:space="preserve"> F, </w:t>
      </w:r>
      <w:proofErr w:type="spellStart"/>
      <w:r w:rsidRPr="00704D05">
        <w:rPr>
          <w:rFonts w:ascii="Book Antiqua" w:eastAsia="Book Antiqua" w:hAnsi="Book Antiqua" w:cs="Book Antiqua"/>
          <w:color w:val="000000"/>
        </w:rPr>
        <w:t>Larghi</w:t>
      </w:r>
      <w:proofErr w:type="spellEnd"/>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Laureiro</w:t>
      </w:r>
      <w:proofErr w:type="spellEnd"/>
      <w:r w:rsidRPr="00704D05">
        <w:rPr>
          <w:rFonts w:ascii="Book Antiqua" w:eastAsia="Book Antiqua" w:hAnsi="Book Antiqua" w:cs="Book Antiqua"/>
          <w:color w:val="000000"/>
        </w:rPr>
        <w:t xml:space="preserve"> Z, </w:t>
      </w:r>
      <w:proofErr w:type="spellStart"/>
      <w:r w:rsidRPr="00704D05">
        <w:rPr>
          <w:rFonts w:ascii="Book Antiqua" w:eastAsia="Book Antiqua" w:hAnsi="Book Antiqua" w:cs="Book Antiqua"/>
          <w:color w:val="000000"/>
        </w:rPr>
        <w:t>Mennini</w:t>
      </w:r>
      <w:proofErr w:type="spellEnd"/>
      <w:r w:rsidRPr="00704D05">
        <w:rPr>
          <w:rFonts w:ascii="Book Antiqua" w:eastAsia="Book Antiqua" w:hAnsi="Book Antiqua" w:cs="Book Antiqua"/>
          <w:color w:val="000000"/>
        </w:rPr>
        <w:t xml:space="preserve"> G, Rossi M. Spontaneous hepatic rupture in a bodybuilder: a case report and review of the literature. </w:t>
      </w:r>
      <w:r w:rsidRPr="00704D05">
        <w:rPr>
          <w:rFonts w:ascii="Book Antiqua" w:eastAsia="Book Antiqua" w:hAnsi="Book Antiqua" w:cs="Book Antiqua"/>
          <w:i/>
          <w:iCs/>
          <w:color w:val="000000"/>
        </w:rPr>
        <w:t xml:space="preserve">Rev </w:t>
      </w:r>
      <w:proofErr w:type="spellStart"/>
      <w:r w:rsidRPr="00704D05">
        <w:rPr>
          <w:rFonts w:ascii="Book Antiqua" w:eastAsia="Book Antiqua" w:hAnsi="Book Antiqua" w:cs="Book Antiqua"/>
          <w:i/>
          <w:iCs/>
          <w:color w:val="000000"/>
        </w:rPr>
        <w:t>Esp</w:t>
      </w:r>
      <w:proofErr w:type="spellEnd"/>
      <w:r w:rsidRPr="00704D05">
        <w:rPr>
          <w:rFonts w:ascii="Book Antiqua" w:eastAsia="Book Antiqua" w:hAnsi="Book Antiqua" w:cs="Book Antiqua"/>
          <w:i/>
          <w:iCs/>
          <w:color w:val="000000"/>
        </w:rPr>
        <w:t xml:space="preserve"> </w:t>
      </w:r>
      <w:proofErr w:type="spellStart"/>
      <w:r w:rsidRPr="00704D05">
        <w:rPr>
          <w:rFonts w:ascii="Book Antiqua" w:eastAsia="Book Antiqua" w:hAnsi="Book Antiqua" w:cs="Book Antiqua"/>
          <w:i/>
          <w:iCs/>
          <w:color w:val="000000"/>
        </w:rPr>
        <w:t>Enferm</w:t>
      </w:r>
      <w:proofErr w:type="spellEnd"/>
      <w:r w:rsidRPr="00704D05">
        <w:rPr>
          <w:rFonts w:ascii="Book Antiqua" w:eastAsia="Book Antiqua" w:hAnsi="Book Antiqua" w:cs="Book Antiqua"/>
          <w:i/>
          <w:iCs/>
          <w:color w:val="000000"/>
        </w:rPr>
        <w:t xml:space="preserve"> Dig</w:t>
      </w:r>
      <w:r w:rsidRPr="00704D05">
        <w:rPr>
          <w:rFonts w:ascii="Book Antiqua" w:eastAsia="Book Antiqua" w:hAnsi="Book Antiqua" w:cs="Book Antiqua"/>
          <w:color w:val="000000"/>
        </w:rPr>
        <w:t xml:space="preserve"> 2018; </w:t>
      </w:r>
      <w:r w:rsidRPr="00704D05">
        <w:rPr>
          <w:rFonts w:ascii="Book Antiqua" w:eastAsia="Book Antiqua" w:hAnsi="Book Antiqua" w:cs="Book Antiqua"/>
          <w:b/>
          <w:bCs/>
          <w:color w:val="000000"/>
        </w:rPr>
        <w:t>110</w:t>
      </w:r>
      <w:r w:rsidRPr="00704D05">
        <w:rPr>
          <w:rFonts w:ascii="Book Antiqua" w:eastAsia="Book Antiqua" w:hAnsi="Book Antiqua" w:cs="Book Antiqua"/>
          <w:color w:val="000000"/>
        </w:rPr>
        <w:t>: 254-256 [PMID: 29313696 DOI: 10.17235/reed.2017.5103/2017]</w:t>
      </w:r>
    </w:p>
    <w:p w14:paraId="338B87CA"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20 </w:t>
      </w:r>
      <w:r w:rsidRPr="00704D05">
        <w:rPr>
          <w:rFonts w:ascii="Book Antiqua" w:eastAsia="Book Antiqua" w:hAnsi="Book Antiqua" w:cs="Book Antiqua"/>
          <w:b/>
          <w:bCs/>
          <w:color w:val="000000"/>
        </w:rPr>
        <w:t>Kim SH</w:t>
      </w:r>
      <w:r w:rsidRPr="00704D05">
        <w:rPr>
          <w:rFonts w:ascii="Book Antiqua" w:eastAsia="Book Antiqua" w:hAnsi="Book Antiqua" w:cs="Book Antiqua"/>
          <w:color w:val="000000"/>
        </w:rPr>
        <w:t xml:space="preserve">, Lee JM, Kim WH, Han JK, Lee JY, Choi BI. Focal peliosis hepatis as a mimicker of hepatic tumors: radiological-pathological correlation. </w:t>
      </w:r>
      <w:r w:rsidRPr="00704D05">
        <w:rPr>
          <w:rFonts w:ascii="Book Antiqua" w:eastAsia="Book Antiqua" w:hAnsi="Book Antiqua" w:cs="Book Antiqua"/>
          <w:i/>
          <w:iCs/>
          <w:color w:val="000000"/>
        </w:rPr>
        <w:t xml:space="preserve">J </w:t>
      </w:r>
      <w:proofErr w:type="spellStart"/>
      <w:r w:rsidRPr="00704D05">
        <w:rPr>
          <w:rFonts w:ascii="Book Antiqua" w:eastAsia="Book Antiqua" w:hAnsi="Book Antiqua" w:cs="Book Antiqua"/>
          <w:i/>
          <w:iCs/>
          <w:color w:val="000000"/>
        </w:rPr>
        <w:t>Comput</w:t>
      </w:r>
      <w:proofErr w:type="spellEnd"/>
      <w:r w:rsidRPr="00704D05">
        <w:rPr>
          <w:rFonts w:ascii="Book Antiqua" w:eastAsia="Book Antiqua" w:hAnsi="Book Antiqua" w:cs="Book Antiqua"/>
          <w:i/>
          <w:iCs/>
          <w:color w:val="000000"/>
        </w:rPr>
        <w:t xml:space="preserve"> Assist </w:t>
      </w:r>
      <w:proofErr w:type="spellStart"/>
      <w:r w:rsidRPr="00704D05">
        <w:rPr>
          <w:rFonts w:ascii="Book Antiqua" w:eastAsia="Book Antiqua" w:hAnsi="Book Antiqua" w:cs="Book Antiqua"/>
          <w:i/>
          <w:iCs/>
          <w:color w:val="000000"/>
        </w:rPr>
        <w:t>Tomogr</w:t>
      </w:r>
      <w:proofErr w:type="spellEnd"/>
      <w:r w:rsidRPr="00704D05">
        <w:rPr>
          <w:rFonts w:ascii="Book Antiqua" w:eastAsia="Book Antiqua" w:hAnsi="Book Antiqua" w:cs="Book Antiqua"/>
          <w:color w:val="000000"/>
        </w:rPr>
        <w:t xml:space="preserve"> 2007; </w:t>
      </w:r>
      <w:r w:rsidRPr="00704D05">
        <w:rPr>
          <w:rFonts w:ascii="Book Antiqua" w:eastAsia="Book Antiqua" w:hAnsi="Book Antiqua" w:cs="Book Antiqua"/>
          <w:b/>
          <w:bCs/>
          <w:color w:val="000000"/>
        </w:rPr>
        <w:t>31</w:t>
      </w:r>
      <w:r w:rsidRPr="00704D05">
        <w:rPr>
          <w:rFonts w:ascii="Book Antiqua" w:eastAsia="Book Antiqua" w:hAnsi="Book Antiqua" w:cs="Book Antiqua"/>
          <w:color w:val="000000"/>
        </w:rPr>
        <w:t>: 79-85 [PMID: 17259837 DOI: 10.1097/01.rct.0000232919.22287.20]</w:t>
      </w:r>
    </w:p>
    <w:p w14:paraId="0AE5230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21 </w:t>
      </w:r>
      <w:proofErr w:type="spellStart"/>
      <w:r w:rsidRPr="00704D05">
        <w:rPr>
          <w:rFonts w:ascii="Book Antiqua" w:eastAsia="Book Antiqua" w:hAnsi="Book Antiqua" w:cs="Book Antiqua"/>
          <w:b/>
          <w:bCs/>
          <w:color w:val="000000"/>
        </w:rPr>
        <w:t>Ferrozzi</w:t>
      </w:r>
      <w:proofErr w:type="spellEnd"/>
      <w:r w:rsidRPr="00704D05">
        <w:rPr>
          <w:rFonts w:ascii="Book Antiqua" w:eastAsia="Book Antiqua" w:hAnsi="Book Antiqua" w:cs="Book Antiqua"/>
          <w:b/>
          <w:bCs/>
          <w:color w:val="000000"/>
        </w:rPr>
        <w:t xml:space="preserve"> F</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Tognini</w:t>
      </w:r>
      <w:proofErr w:type="spellEnd"/>
      <w:r w:rsidRPr="00704D05">
        <w:rPr>
          <w:rFonts w:ascii="Book Antiqua" w:eastAsia="Book Antiqua" w:hAnsi="Book Antiqua" w:cs="Book Antiqua"/>
          <w:color w:val="000000"/>
        </w:rPr>
        <w:t xml:space="preserve"> G, </w:t>
      </w:r>
      <w:proofErr w:type="spellStart"/>
      <w:r w:rsidRPr="00704D05">
        <w:rPr>
          <w:rFonts w:ascii="Book Antiqua" w:eastAsia="Book Antiqua" w:hAnsi="Book Antiqua" w:cs="Book Antiqua"/>
          <w:color w:val="000000"/>
        </w:rPr>
        <w:t>Zuccoli</w:t>
      </w:r>
      <w:proofErr w:type="spellEnd"/>
      <w:r w:rsidRPr="00704D05">
        <w:rPr>
          <w:rFonts w:ascii="Book Antiqua" w:eastAsia="Book Antiqua" w:hAnsi="Book Antiqua" w:cs="Book Antiqua"/>
          <w:color w:val="000000"/>
        </w:rPr>
        <w:t xml:space="preserve"> G, </w:t>
      </w:r>
      <w:proofErr w:type="spellStart"/>
      <w:r w:rsidRPr="00704D05">
        <w:rPr>
          <w:rFonts w:ascii="Book Antiqua" w:eastAsia="Book Antiqua" w:hAnsi="Book Antiqua" w:cs="Book Antiqua"/>
          <w:color w:val="000000"/>
        </w:rPr>
        <w:t>Cademartiri</w:t>
      </w:r>
      <w:proofErr w:type="spellEnd"/>
      <w:r w:rsidRPr="00704D05">
        <w:rPr>
          <w:rFonts w:ascii="Book Antiqua" w:eastAsia="Book Antiqua" w:hAnsi="Book Antiqua" w:cs="Book Antiqua"/>
          <w:color w:val="000000"/>
        </w:rPr>
        <w:t xml:space="preserve"> F, </w:t>
      </w:r>
      <w:proofErr w:type="spellStart"/>
      <w:r w:rsidRPr="00704D05">
        <w:rPr>
          <w:rFonts w:ascii="Book Antiqua" w:eastAsia="Book Antiqua" w:hAnsi="Book Antiqua" w:cs="Book Antiqua"/>
          <w:color w:val="000000"/>
        </w:rPr>
        <w:t>Pavone</w:t>
      </w:r>
      <w:proofErr w:type="spellEnd"/>
      <w:r w:rsidRPr="00704D05">
        <w:rPr>
          <w:rFonts w:ascii="Book Antiqua" w:eastAsia="Book Antiqua" w:hAnsi="Book Antiqua" w:cs="Book Antiqua"/>
          <w:color w:val="000000"/>
        </w:rPr>
        <w:t xml:space="preserve"> P. </w:t>
      </w:r>
      <w:proofErr w:type="spellStart"/>
      <w:r w:rsidRPr="00704D05">
        <w:rPr>
          <w:rFonts w:ascii="Book Antiqua" w:eastAsia="Book Antiqua" w:hAnsi="Book Antiqua" w:cs="Book Antiqua"/>
          <w:color w:val="000000"/>
        </w:rPr>
        <w:t>Peliosis</w:t>
      </w:r>
      <w:proofErr w:type="spellEnd"/>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hepatis</w:t>
      </w:r>
      <w:proofErr w:type="spellEnd"/>
      <w:r w:rsidRPr="00704D05">
        <w:rPr>
          <w:rFonts w:ascii="Book Antiqua" w:eastAsia="Book Antiqua" w:hAnsi="Book Antiqua" w:cs="Book Antiqua"/>
          <w:color w:val="000000"/>
        </w:rPr>
        <w:t xml:space="preserve"> with </w:t>
      </w:r>
      <w:proofErr w:type="spellStart"/>
      <w:r w:rsidRPr="00704D05">
        <w:rPr>
          <w:rFonts w:ascii="Book Antiqua" w:eastAsia="Book Antiqua" w:hAnsi="Book Antiqua" w:cs="Book Antiqua"/>
          <w:color w:val="000000"/>
        </w:rPr>
        <w:t>pseudotumoral</w:t>
      </w:r>
      <w:proofErr w:type="spellEnd"/>
      <w:r w:rsidRPr="00704D05">
        <w:rPr>
          <w:rFonts w:ascii="Book Antiqua" w:eastAsia="Book Antiqua" w:hAnsi="Book Antiqua" w:cs="Book Antiqua"/>
          <w:color w:val="000000"/>
        </w:rPr>
        <w:t xml:space="preserve"> and hemorrhagic evolution: CT and MR findings. </w:t>
      </w:r>
      <w:proofErr w:type="spellStart"/>
      <w:r w:rsidRPr="00704D05">
        <w:rPr>
          <w:rFonts w:ascii="Book Antiqua" w:eastAsia="Book Antiqua" w:hAnsi="Book Antiqua" w:cs="Book Antiqua"/>
          <w:i/>
          <w:iCs/>
          <w:color w:val="000000"/>
        </w:rPr>
        <w:t>Abdom</w:t>
      </w:r>
      <w:proofErr w:type="spellEnd"/>
      <w:r w:rsidRPr="00704D05">
        <w:rPr>
          <w:rFonts w:ascii="Book Antiqua" w:eastAsia="Book Antiqua" w:hAnsi="Book Antiqua" w:cs="Book Antiqua"/>
          <w:i/>
          <w:iCs/>
          <w:color w:val="000000"/>
        </w:rPr>
        <w:t xml:space="preserve"> Imaging</w:t>
      </w:r>
      <w:r w:rsidRPr="00704D05">
        <w:rPr>
          <w:rFonts w:ascii="Book Antiqua" w:eastAsia="Book Antiqua" w:hAnsi="Book Antiqua" w:cs="Book Antiqua"/>
          <w:color w:val="000000"/>
        </w:rPr>
        <w:t xml:space="preserve"> 2001; </w:t>
      </w:r>
      <w:r w:rsidRPr="00704D05">
        <w:rPr>
          <w:rFonts w:ascii="Book Antiqua" w:eastAsia="Book Antiqua" w:hAnsi="Book Antiqua" w:cs="Book Antiqua"/>
          <w:b/>
          <w:bCs/>
          <w:color w:val="000000"/>
        </w:rPr>
        <w:t>26</w:t>
      </w:r>
      <w:r w:rsidRPr="00704D05">
        <w:rPr>
          <w:rFonts w:ascii="Book Antiqua" w:eastAsia="Book Antiqua" w:hAnsi="Book Antiqua" w:cs="Book Antiqua"/>
          <w:color w:val="000000"/>
        </w:rPr>
        <w:t>: 197-199 [PMID: 11178700 DOI: 10.1007/s002610000131]</w:t>
      </w:r>
    </w:p>
    <w:p w14:paraId="137DAACC"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22 </w:t>
      </w:r>
      <w:proofErr w:type="spellStart"/>
      <w:r w:rsidRPr="00704D05">
        <w:rPr>
          <w:rFonts w:ascii="Book Antiqua" w:eastAsia="Book Antiqua" w:hAnsi="Book Antiqua" w:cs="Book Antiqua"/>
          <w:b/>
          <w:bCs/>
          <w:color w:val="000000"/>
        </w:rPr>
        <w:t>Gouya</w:t>
      </w:r>
      <w:proofErr w:type="spellEnd"/>
      <w:r w:rsidRPr="00704D05">
        <w:rPr>
          <w:rFonts w:ascii="Book Antiqua" w:eastAsia="Book Antiqua" w:hAnsi="Book Antiqua" w:cs="Book Antiqua"/>
          <w:b/>
          <w:bCs/>
          <w:color w:val="000000"/>
        </w:rPr>
        <w:t xml:space="preserve"> H</w:t>
      </w:r>
      <w:r w:rsidRPr="00704D05">
        <w:rPr>
          <w:rFonts w:ascii="Book Antiqua" w:eastAsia="Book Antiqua" w:hAnsi="Book Antiqua" w:cs="Book Antiqua"/>
          <w:color w:val="000000"/>
        </w:rPr>
        <w:t xml:space="preserve">, </w:t>
      </w:r>
      <w:proofErr w:type="spellStart"/>
      <w:r w:rsidRPr="00704D05">
        <w:rPr>
          <w:rFonts w:ascii="Book Antiqua" w:eastAsia="Book Antiqua" w:hAnsi="Book Antiqua" w:cs="Book Antiqua"/>
          <w:color w:val="000000"/>
        </w:rPr>
        <w:t>Vignaux</w:t>
      </w:r>
      <w:proofErr w:type="spellEnd"/>
      <w:r w:rsidRPr="00704D05">
        <w:rPr>
          <w:rFonts w:ascii="Book Antiqua" w:eastAsia="Book Antiqua" w:hAnsi="Book Antiqua" w:cs="Book Antiqua"/>
          <w:color w:val="000000"/>
        </w:rPr>
        <w:t xml:space="preserve"> O, </w:t>
      </w:r>
      <w:proofErr w:type="spellStart"/>
      <w:r w:rsidRPr="00704D05">
        <w:rPr>
          <w:rFonts w:ascii="Book Antiqua" w:eastAsia="Book Antiqua" w:hAnsi="Book Antiqua" w:cs="Book Antiqua"/>
          <w:color w:val="000000"/>
        </w:rPr>
        <w:t>Legmann</w:t>
      </w:r>
      <w:proofErr w:type="spellEnd"/>
      <w:r w:rsidRPr="00704D05">
        <w:rPr>
          <w:rFonts w:ascii="Book Antiqua" w:eastAsia="Book Antiqua" w:hAnsi="Book Antiqua" w:cs="Book Antiqua"/>
          <w:color w:val="000000"/>
        </w:rPr>
        <w:t xml:space="preserve"> P, de </w:t>
      </w:r>
      <w:proofErr w:type="spellStart"/>
      <w:r w:rsidRPr="00704D05">
        <w:rPr>
          <w:rFonts w:ascii="Book Antiqua" w:eastAsia="Book Antiqua" w:hAnsi="Book Antiqua" w:cs="Book Antiqua"/>
          <w:color w:val="000000"/>
        </w:rPr>
        <w:t>Pigneux</w:t>
      </w:r>
      <w:proofErr w:type="spellEnd"/>
      <w:r w:rsidRPr="00704D05">
        <w:rPr>
          <w:rFonts w:ascii="Book Antiqua" w:eastAsia="Book Antiqua" w:hAnsi="Book Antiqua" w:cs="Book Antiqua"/>
          <w:color w:val="000000"/>
        </w:rPr>
        <w:t xml:space="preserve"> G, </w:t>
      </w:r>
      <w:proofErr w:type="spellStart"/>
      <w:r w:rsidRPr="00704D05">
        <w:rPr>
          <w:rFonts w:ascii="Book Antiqua" w:eastAsia="Book Antiqua" w:hAnsi="Book Antiqua" w:cs="Book Antiqua"/>
          <w:color w:val="000000"/>
        </w:rPr>
        <w:t>Bonnin</w:t>
      </w:r>
      <w:proofErr w:type="spellEnd"/>
      <w:r w:rsidRPr="00704D05">
        <w:rPr>
          <w:rFonts w:ascii="Book Antiqua" w:eastAsia="Book Antiqua" w:hAnsi="Book Antiqua" w:cs="Book Antiqua"/>
          <w:color w:val="000000"/>
        </w:rPr>
        <w:t xml:space="preserve"> A. Peliosis hepatis: triphasic helical CT and dynamic MRI findings. </w:t>
      </w:r>
      <w:proofErr w:type="spellStart"/>
      <w:r w:rsidRPr="00704D05">
        <w:rPr>
          <w:rFonts w:ascii="Book Antiqua" w:eastAsia="Book Antiqua" w:hAnsi="Book Antiqua" w:cs="Book Antiqua"/>
          <w:i/>
          <w:iCs/>
          <w:color w:val="000000"/>
        </w:rPr>
        <w:t>Abdom</w:t>
      </w:r>
      <w:proofErr w:type="spellEnd"/>
      <w:r w:rsidRPr="00704D05">
        <w:rPr>
          <w:rFonts w:ascii="Book Antiqua" w:eastAsia="Book Antiqua" w:hAnsi="Book Antiqua" w:cs="Book Antiqua"/>
          <w:i/>
          <w:iCs/>
          <w:color w:val="000000"/>
        </w:rPr>
        <w:t xml:space="preserve"> Imaging</w:t>
      </w:r>
      <w:r w:rsidRPr="00704D05">
        <w:rPr>
          <w:rFonts w:ascii="Book Antiqua" w:eastAsia="Book Antiqua" w:hAnsi="Book Antiqua" w:cs="Book Antiqua"/>
          <w:color w:val="000000"/>
        </w:rPr>
        <w:t xml:space="preserve"> 2001; </w:t>
      </w:r>
      <w:r w:rsidRPr="00704D05">
        <w:rPr>
          <w:rFonts w:ascii="Book Antiqua" w:eastAsia="Book Antiqua" w:hAnsi="Book Antiqua" w:cs="Book Antiqua"/>
          <w:b/>
          <w:bCs/>
          <w:color w:val="000000"/>
        </w:rPr>
        <w:t>26</w:t>
      </w:r>
      <w:r w:rsidRPr="00704D05">
        <w:rPr>
          <w:rFonts w:ascii="Book Antiqua" w:eastAsia="Book Antiqua" w:hAnsi="Book Antiqua" w:cs="Book Antiqua"/>
          <w:color w:val="000000"/>
        </w:rPr>
        <w:t>: 507-509 [PMID: 11503089 DOI: 10.1007/s00261-001-0023-x]</w:t>
      </w:r>
    </w:p>
    <w:p w14:paraId="570E131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 xml:space="preserve">23 </w:t>
      </w:r>
      <w:r w:rsidRPr="00704D05">
        <w:rPr>
          <w:rFonts w:ascii="Book Antiqua" w:eastAsia="Book Antiqua" w:hAnsi="Book Antiqua" w:cs="Book Antiqua"/>
          <w:b/>
          <w:bCs/>
          <w:color w:val="000000"/>
        </w:rPr>
        <w:t>Kim SB</w:t>
      </w:r>
      <w:r w:rsidRPr="00704D05">
        <w:rPr>
          <w:rFonts w:ascii="Book Antiqua" w:eastAsia="Book Antiqua" w:hAnsi="Book Antiqua" w:cs="Book Antiqua"/>
          <w:color w:val="000000"/>
        </w:rPr>
        <w:t xml:space="preserve">, Kim DK, Byun SJ, Park JH, Choi JY, Park YN, Kim DY. Peliosis hepatis presenting with massive hepatomegaly in a patient with idiopathic thrombocytopenic purpura. </w:t>
      </w:r>
      <w:r w:rsidRPr="00704D05">
        <w:rPr>
          <w:rFonts w:ascii="Book Antiqua" w:eastAsia="Book Antiqua" w:hAnsi="Book Antiqua" w:cs="Book Antiqua"/>
          <w:i/>
          <w:iCs/>
          <w:color w:val="000000"/>
        </w:rPr>
        <w:t>Clin Mol Hepatol</w:t>
      </w:r>
      <w:r w:rsidRPr="00704D05">
        <w:rPr>
          <w:rFonts w:ascii="Book Antiqua" w:eastAsia="Book Antiqua" w:hAnsi="Book Antiqua" w:cs="Book Antiqua"/>
          <w:color w:val="000000"/>
        </w:rPr>
        <w:t xml:space="preserve"> 2015; </w:t>
      </w:r>
      <w:r w:rsidRPr="00704D05">
        <w:rPr>
          <w:rFonts w:ascii="Book Antiqua" w:eastAsia="Book Antiqua" w:hAnsi="Book Antiqua" w:cs="Book Antiqua"/>
          <w:b/>
          <w:bCs/>
          <w:color w:val="000000"/>
        </w:rPr>
        <w:t>21</w:t>
      </w:r>
      <w:r w:rsidRPr="00704D05">
        <w:rPr>
          <w:rFonts w:ascii="Book Antiqua" w:eastAsia="Book Antiqua" w:hAnsi="Book Antiqua" w:cs="Book Antiqua"/>
          <w:color w:val="000000"/>
        </w:rPr>
        <w:t>: 387-392 [PMID: 26770928 DOI: 10.3350/cmh.2015.21.4.387]</w:t>
      </w:r>
    </w:p>
    <w:p w14:paraId="5200833F" w14:textId="77777777" w:rsidR="00A77B3E" w:rsidRPr="00704D05" w:rsidRDefault="00A77B3E" w:rsidP="00704D05">
      <w:pPr>
        <w:spacing w:line="360" w:lineRule="auto"/>
        <w:jc w:val="both"/>
        <w:rPr>
          <w:rFonts w:ascii="Book Antiqua" w:hAnsi="Book Antiqua"/>
        </w:rPr>
        <w:sectPr w:rsidR="00A77B3E" w:rsidRPr="00704D05">
          <w:pgSz w:w="12240" w:h="15840"/>
          <w:pgMar w:top="1440" w:right="1440" w:bottom="1440" w:left="1440" w:header="720" w:footer="720" w:gutter="0"/>
          <w:cols w:space="720"/>
          <w:docGrid w:linePitch="360"/>
        </w:sectPr>
      </w:pPr>
    </w:p>
    <w:p w14:paraId="78B7F2C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lastRenderedPageBreak/>
        <w:t>Footnotes</w:t>
      </w:r>
    </w:p>
    <w:p w14:paraId="43EAD0C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Informed consent statement: </w:t>
      </w:r>
      <w:r w:rsidRPr="00704D05">
        <w:rPr>
          <w:rFonts w:ascii="Book Antiqua" w:eastAsia="Book Antiqua" w:hAnsi="Book Antiqua" w:cs="Book Antiqua"/>
          <w:color w:val="000000"/>
        </w:rPr>
        <w:t>Informed written consent was obtained from the patient for publication of this report and any accompanying images.</w:t>
      </w:r>
    </w:p>
    <w:p w14:paraId="22576923" w14:textId="77777777" w:rsidR="00A77B3E" w:rsidRPr="00704D05" w:rsidRDefault="00A77B3E" w:rsidP="00704D05">
      <w:pPr>
        <w:spacing w:line="360" w:lineRule="auto"/>
        <w:jc w:val="both"/>
        <w:rPr>
          <w:rFonts w:ascii="Book Antiqua" w:hAnsi="Book Antiqua"/>
        </w:rPr>
      </w:pPr>
    </w:p>
    <w:p w14:paraId="0E69223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Conflict-of-interest statement: </w:t>
      </w:r>
      <w:r w:rsidRPr="00704D05">
        <w:rPr>
          <w:rFonts w:ascii="Book Antiqua" w:eastAsia="Book Antiqua" w:hAnsi="Book Antiqua" w:cs="Book Antiqua"/>
          <w:color w:val="000000"/>
        </w:rPr>
        <w:t>The authors declare that they have no conflict of interest.</w:t>
      </w:r>
    </w:p>
    <w:p w14:paraId="72521175" w14:textId="77777777" w:rsidR="00A77B3E" w:rsidRPr="00704D05" w:rsidRDefault="00A77B3E" w:rsidP="00704D05">
      <w:pPr>
        <w:spacing w:line="360" w:lineRule="auto"/>
        <w:jc w:val="both"/>
        <w:rPr>
          <w:rFonts w:ascii="Book Antiqua" w:hAnsi="Book Antiqua"/>
        </w:rPr>
      </w:pPr>
    </w:p>
    <w:p w14:paraId="5174BD4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CARE Checklist (2016) statement: </w:t>
      </w:r>
      <w:r w:rsidRPr="00704D05">
        <w:rPr>
          <w:rFonts w:ascii="Book Antiqua" w:eastAsia="Book Antiqua" w:hAnsi="Book Antiqua" w:cs="Book Antiqua"/>
          <w:color w:val="000000"/>
        </w:rPr>
        <w:t>The authors have read the CARE Checklist (2016), and the manuscript was prepared and revised according to the CARE Checklist (2016).</w:t>
      </w:r>
    </w:p>
    <w:p w14:paraId="068E055E" w14:textId="77777777" w:rsidR="00A77B3E" w:rsidRPr="00704D05" w:rsidRDefault="00A77B3E" w:rsidP="00704D05">
      <w:pPr>
        <w:spacing w:line="360" w:lineRule="auto"/>
        <w:jc w:val="both"/>
        <w:rPr>
          <w:rFonts w:ascii="Book Antiqua" w:hAnsi="Book Antiqua"/>
        </w:rPr>
      </w:pPr>
    </w:p>
    <w:p w14:paraId="11709FF2"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bCs/>
          <w:color w:val="000000"/>
        </w:rPr>
        <w:t xml:space="preserve">Open-Access: </w:t>
      </w:r>
      <w:r w:rsidRPr="00704D0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B4D49E" w14:textId="77777777" w:rsidR="00A77B3E" w:rsidRPr="00704D05" w:rsidRDefault="00A77B3E" w:rsidP="00704D05">
      <w:pPr>
        <w:spacing w:line="360" w:lineRule="auto"/>
        <w:jc w:val="both"/>
        <w:rPr>
          <w:rFonts w:ascii="Book Antiqua" w:hAnsi="Book Antiqua"/>
        </w:rPr>
      </w:pPr>
    </w:p>
    <w:p w14:paraId="3C4D72BD" w14:textId="57D2DF5D"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Manuscript source: </w:t>
      </w:r>
      <w:r w:rsidRPr="00704D05">
        <w:rPr>
          <w:rFonts w:ascii="Book Antiqua" w:eastAsia="Book Antiqua" w:hAnsi="Book Antiqua" w:cs="Book Antiqua"/>
          <w:color w:val="000000"/>
        </w:rPr>
        <w:t xml:space="preserve">Unsolicited </w:t>
      </w:r>
      <w:r w:rsidR="00097DE7">
        <w:rPr>
          <w:rFonts w:ascii="Book Antiqua" w:eastAsia="Book Antiqua" w:hAnsi="Book Antiqua" w:cs="Book Antiqua"/>
          <w:color w:val="000000"/>
        </w:rPr>
        <w:t>m</w:t>
      </w:r>
      <w:r w:rsidRPr="00704D05">
        <w:rPr>
          <w:rFonts w:ascii="Book Antiqua" w:eastAsia="Book Antiqua" w:hAnsi="Book Antiqua" w:cs="Book Antiqua"/>
          <w:color w:val="000000"/>
        </w:rPr>
        <w:t>anuscript</w:t>
      </w:r>
    </w:p>
    <w:p w14:paraId="02377F20" w14:textId="77777777" w:rsidR="00A77B3E" w:rsidRPr="00704D05" w:rsidRDefault="00A77B3E" w:rsidP="00704D05">
      <w:pPr>
        <w:spacing w:line="360" w:lineRule="auto"/>
        <w:jc w:val="both"/>
        <w:rPr>
          <w:rFonts w:ascii="Book Antiqua" w:hAnsi="Book Antiqua"/>
        </w:rPr>
      </w:pPr>
    </w:p>
    <w:p w14:paraId="2614A686"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Peer-review started: </w:t>
      </w:r>
      <w:r w:rsidRPr="00704D05">
        <w:rPr>
          <w:rFonts w:ascii="Book Antiqua" w:eastAsia="Book Antiqua" w:hAnsi="Book Antiqua" w:cs="Book Antiqua"/>
          <w:color w:val="000000"/>
        </w:rPr>
        <w:t>December 7, 2020</w:t>
      </w:r>
    </w:p>
    <w:p w14:paraId="0145297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First decision: </w:t>
      </w:r>
      <w:r w:rsidRPr="00704D05">
        <w:rPr>
          <w:rFonts w:ascii="Book Antiqua" w:eastAsia="Book Antiqua" w:hAnsi="Book Antiqua" w:cs="Book Antiqua"/>
          <w:color w:val="000000"/>
        </w:rPr>
        <w:t>March 27, 2021</w:t>
      </w:r>
    </w:p>
    <w:p w14:paraId="555583D7" w14:textId="29AD930A"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Article in press:</w:t>
      </w:r>
      <w:r w:rsidR="00D00C2D">
        <w:rPr>
          <w:rFonts w:ascii="Book Antiqua" w:hAnsi="Book Antiqua" w:cs="Book Antiqua" w:hint="eastAsia"/>
          <w:b/>
          <w:color w:val="000000"/>
          <w:lang w:eastAsia="zh-CN"/>
        </w:rPr>
        <w:t xml:space="preserve"> </w:t>
      </w:r>
      <w:r w:rsidR="00D00C2D" w:rsidRPr="00704D05">
        <w:rPr>
          <w:rFonts w:ascii="Book Antiqua" w:eastAsia="Book Antiqua" w:hAnsi="Book Antiqua" w:cs="Book Antiqua"/>
          <w:color w:val="000000"/>
        </w:rPr>
        <w:t>May 20, 2021</w:t>
      </w:r>
      <w:r w:rsidRPr="00704D05">
        <w:rPr>
          <w:rFonts w:ascii="Book Antiqua" w:eastAsia="Book Antiqua" w:hAnsi="Book Antiqua" w:cs="Book Antiqua"/>
          <w:b/>
          <w:color w:val="000000"/>
        </w:rPr>
        <w:t xml:space="preserve"> </w:t>
      </w:r>
    </w:p>
    <w:p w14:paraId="4CAFAA5E" w14:textId="77777777" w:rsidR="00A77B3E" w:rsidRPr="00704D05" w:rsidRDefault="00A77B3E" w:rsidP="00704D05">
      <w:pPr>
        <w:spacing w:line="360" w:lineRule="auto"/>
        <w:jc w:val="both"/>
        <w:rPr>
          <w:rFonts w:ascii="Book Antiqua" w:hAnsi="Book Antiqua"/>
        </w:rPr>
      </w:pPr>
    </w:p>
    <w:p w14:paraId="0A27C699"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Specialty type: </w:t>
      </w:r>
      <w:r w:rsidRPr="00704D05">
        <w:rPr>
          <w:rFonts w:ascii="Book Antiqua" w:eastAsia="Book Antiqua" w:hAnsi="Book Antiqua" w:cs="Book Antiqua"/>
          <w:color w:val="000000"/>
        </w:rPr>
        <w:t>Gastroenterology and Hepatology</w:t>
      </w:r>
    </w:p>
    <w:p w14:paraId="32FA8505"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 xml:space="preserve">Country/Territory of origin: </w:t>
      </w:r>
      <w:r w:rsidRPr="00704D05">
        <w:rPr>
          <w:rFonts w:ascii="Book Antiqua" w:eastAsia="Book Antiqua" w:hAnsi="Book Antiqua" w:cs="Book Antiqua"/>
          <w:color w:val="000000"/>
        </w:rPr>
        <w:t>China</w:t>
      </w:r>
    </w:p>
    <w:p w14:paraId="4FCDD57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b/>
          <w:color w:val="000000"/>
        </w:rPr>
        <w:t>Peer-review report’s scientific quality classification</w:t>
      </w:r>
    </w:p>
    <w:p w14:paraId="2682854E"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A (Excellent): 0</w:t>
      </w:r>
    </w:p>
    <w:p w14:paraId="7840C3B8"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B (Very good): B</w:t>
      </w:r>
    </w:p>
    <w:p w14:paraId="67A1677F"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C (Good): 0</w:t>
      </w:r>
    </w:p>
    <w:p w14:paraId="360C6481"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lastRenderedPageBreak/>
        <w:t>Grade D (Fair): 0</w:t>
      </w:r>
    </w:p>
    <w:p w14:paraId="14787BE3" w14:textId="77777777" w:rsidR="00A77B3E" w:rsidRPr="00704D05" w:rsidRDefault="007B5210" w:rsidP="00704D05">
      <w:pPr>
        <w:spacing w:line="360" w:lineRule="auto"/>
        <w:jc w:val="both"/>
        <w:rPr>
          <w:rFonts w:ascii="Book Antiqua" w:hAnsi="Book Antiqua"/>
        </w:rPr>
      </w:pPr>
      <w:r w:rsidRPr="00704D05">
        <w:rPr>
          <w:rFonts w:ascii="Book Antiqua" w:eastAsia="Book Antiqua" w:hAnsi="Book Antiqua" w:cs="Book Antiqua"/>
          <w:color w:val="000000"/>
        </w:rPr>
        <w:t>Grade E (Poor): 0</w:t>
      </w:r>
    </w:p>
    <w:p w14:paraId="6D3570D4" w14:textId="77777777" w:rsidR="00A77B3E" w:rsidRPr="00704D05" w:rsidRDefault="00A77B3E" w:rsidP="00704D05">
      <w:pPr>
        <w:spacing w:line="360" w:lineRule="auto"/>
        <w:jc w:val="both"/>
        <w:rPr>
          <w:rFonts w:ascii="Book Antiqua" w:hAnsi="Book Antiqua"/>
        </w:rPr>
      </w:pPr>
    </w:p>
    <w:p w14:paraId="1D6C09B6" w14:textId="77777777" w:rsidR="00D00C2D" w:rsidRDefault="007B5210" w:rsidP="00704D05">
      <w:pPr>
        <w:spacing w:line="360" w:lineRule="auto"/>
        <w:jc w:val="both"/>
        <w:rPr>
          <w:rFonts w:ascii="Book Antiqua" w:hAnsi="Book Antiqua"/>
          <w:bCs/>
          <w:lang w:eastAsia="zh-CN"/>
        </w:rPr>
      </w:pPr>
      <w:r w:rsidRPr="00704D05">
        <w:rPr>
          <w:rFonts w:ascii="Book Antiqua" w:eastAsia="Book Antiqua" w:hAnsi="Book Antiqua" w:cs="Book Antiqua"/>
          <w:b/>
          <w:color w:val="000000"/>
        </w:rPr>
        <w:t xml:space="preserve">P-Reviewer: </w:t>
      </w:r>
      <w:r w:rsidRPr="00704D05">
        <w:rPr>
          <w:rFonts w:ascii="Book Antiqua" w:eastAsia="Book Antiqua" w:hAnsi="Book Antiqua" w:cs="Book Antiqua"/>
          <w:color w:val="000000"/>
        </w:rPr>
        <w:t>Karavaş E</w:t>
      </w:r>
      <w:r w:rsidRPr="00704D05">
        <w:rPr>
          <w:rFonts w:ascii="Book Antiqua" w:eastAsia="Book Antiqua" w:hAnsi="Book Antiqua" w:cs="Book Antiqua"/>
          <w:b/>
          <w:color w:val="000000"/>
        </w:rPr>
        <w:t xml:space="preserve"> S-Editor: </w:t>
      </w:r>
      <w:r w:rsidRPr="00704D05">
        <w:rPr>
          <w:rFonts w:ascii="Book Antiqua" w:eastAsia="Book Antiqua" w:hAnsi="Book Antiqua" w:cs="Book Antiqua"/>
          <w:color w:val="000000"/>
        </w:rPr>
        <w:t>Ma YJ</w:t>
      </w:r>
      <w:r w:rsidRPr="00704D05">
        <w:rPr>
          <w:rFonts w:ascii="Book Antiqua" w:eastAsia="Book Antiqua" w:hAnsi="Book Antiqua" w:cs="Book Antiqua"/>
          <w:b/>
          <w:color w:val="000000"/>
        </w:rPr>
        <w:t xml:space="preserve"> L-Editor: </w:t>
      </w:r>
      <w:proofErr w:type="spellStart"/>
      <w:r w:rsidR="007C385F" w:rsidRPr="00704D05">
        <w:rPr>
          <w:rFonts w:ascii="Book Antiqua" w:eastAsia="Book Antiqua" w:hAnsi="Book Antiqua" w:cs="Book Antiqua"/>
          <w:bCs/>
          <w:color w:val="000000"/>
        </w:rPr>
        <w:t>Filipodia</w:t>
      </w:r>
      <w:proofErr w:type="spellEnd"/>
      <w:r w:rsidRPr="00704D05">
        <w:rPr>
          <w:rFonts w:ascii="Book Antiqua" w:eastAsia="Book Antiqua" w:hAnsi="Book Antiqua" w:cs="Book Antiqua"/>
          <w:b/>
          <w:color w:val="000000"/>
        </w:rPr>
        <w:t xml:space="preserve"> P-Editor:</w:t>
      </w:r>
      <w:r w:rsidR="00D00C2D">
        <w:rPr>
          <w:rFonts w:ascii="Book Antiqua" w:hAnsi="Book Antiqua" w:cs="Book Antiqua" w:hint="eastAsia"/>
          <w:b/>
          <w:color w:val="000000"/>
          <w:lang w:eastAsia="zh-CN"/>
        </w:rPr>
        <w:t xml:space="preserve"> </w:t>
      </w:r>
      <w:r w:rsidR="00D00C2D" w:rsidRPr="00E60F36">
        <w:rPr>
          <w:rFonts w:ascii="Book Antiqua" w:hAnsi="Book Antiqua"/>
          <w:bCs/>
        </w:rPr>
        <w:t>Zhang</w:t>
      </w:r>
      <w:r w:rsidR="00D00C2D">
        <w:rPr>
          <w:rFonts w:ascii="Book Antiqua" w:hAnsi="Book Antiqua"/>
          <w:bCs/>
        </w:rPr>
        <w:t xml:space="preserve"> </w:t>
      </w:r>
      <w:r w:rsidR="00D00C2D" w:rsidRPr="00E60F36">
        <w:rPr>
          <w:rFonts w:ascii="Book Antiqua" w:hAnsi="Book Antiqua"/>
          <w:bCs/>
        </w:rPr>
        <w:t>YL</w:t>
      </w:r>
    </w:p>
    <w:p w14:paraId="36366C27" w14:textId="54BD46D6" w:rsidR="00A77B3E" w:rsidRPr="00704D05" w:rsidRDefault="007B5210" w:rsidP="00704D05">
      <w:pPr>
        <w:spacing w:line="360" w:lineRule="auto"/>
        <w:jc w:val="both"/>
        <w:rPr>
          <w:rFonts w:ascii="Book Antiqua" w:hAnsi="Book Antiqua"/>
        </w:rPr>
        <w:sectPr w:rsidR="00A77B3E" w:rsidRPr="00704D05">
          <w:pgSz w:w="12240" w:h="15840"/>
          <w:pgMar w:top="1440" w:right="1440" w:bottom="1440" w:left="1440" w:header="720" w:footer="720" w:gutter="0"/>
          <w:cols w:space="720"/>
          <w:docGrid w:linePitch="360"/>
        </w:sectPr>
      </w:pPr>
      <w:r w:rsidRPr="00704D05">
        <w:rPr>
          <w:rFonts w:ascii="Book Antiqua" w:eastAsia="Book Antiqua" w:hAnsi="Book Antiqua" w:cs="Book Antiqua"/>
          <w:b/>
          <w:color w:val="000000"/>
        </w:rPr>
        <w:t xml:space="preserve"> </w:t>
      </w:r>
    </w:p>
    <w:p w14:paraId="60DFE6D0" w14:textId="77777777" w:rsidR="00A77B3E" w:rsidRPr="00704D05" w:rsidRDefault="007B5210" w:rsidP="00704D05">
      <w:pPr>
        <w:spacing w:line="360" w:lineRule="auto"/>
        <w:jc w:val="both"/>
        <w:rPr>
          <w:rFonts w:ascii="Book Antiqua" w:hAnsi="Book Antiqua" w:cs="Book Antiqua"/>
          <w:b/>
          <w:color w:val="000000"/>
          <w:lang w:eastAsia="zh-CN"/>
        </w:rPr>
      </w:pPr>
      <w:r w:rsidRPr="00704D05">
        <w:rPr>
          <w:rFonts w:ascii="Book Antiqua" w:eastAsia="Book Antiqua" w:hAnsi="Book Antiqua" w:cs="Book Antiqua"/>
          <w:b/>
          <w:color w:val="000000"/>
        </w:rPr>
        <w:lastRenderedPageBreak/>
        <w:t>Figure Legends</w:t>
      </w:r>
    </w:p>
    <w:p w14:paraId="08A6A0D1" w14:textId="77777777" w:rsidR="00E22FC0" w:rsidRPr="00704D05" w:rsidRDefault="00E22FC0" w:rsidP="00704D05">
      <w:pPr>
        <w:spacing w:line="360" w:lineRule="auto"/>
        <w:jc w:val="both"/>
        <w:rPr>
          <w:rFonts w:ascii="Book Antiqua" w:hAnsi="Book Antiqua"/>
          <w:lang w:eastAsia="zh-CN"/>
        </w:rPr>
      </w:pPr>
      <w:r w:rsidRPr="00704D05">
        <w:rPr>
          <w:rFonts w:ascii="Book Antiqua" w:hAnsi="Book Antiqua"/>
          <w:noProof/>
          <w:lang w:eastAsia="zh-CN"/>
        </w:rPr>
        <w:drawing>
          <wp:inline distT="0" distB="0" distL="0" distR="0" wp14:anchorId="2BF00E04" wp14:editId="33566F11">
            <wp:extent cx="2561909" cy="1911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1909" cy="1911350"/>
                    </a:xfrm>
                    <a:prstGeom prst="rect">
                      <a:avLst/>
                    </a:prstGeom>
                  </pic:spPr>
                </pic:pic>
              </a:graphicData>
            </a:graphic>
          </wp:inline>
        </w:drawing>
      </w:r>
      <w:r w:rsidRPr="00704D05">
        <w:rPr>
          <w:rFonts w:ascii="Book Antiqua" w:hAnsi="Book Antiqua"/>
          <w:lang w:eastAsia="zh-CN"/>
        </w:rPr>
        <w:t xml:space="preserve"> </w:t>
      </w:r>
      <w:r w:rsidRPr="00704D05">
        <w:rPr>
          <w:rFonts w:ascii="Book Antiqua" w:hAnsi="Book Antiqua"/>
          <w:noProof/>
          <w:lang w:eastAsia="zh-CN"/>
        </w:rPr>
        <w:drawing>
          <wp:inline distT="0" distB="0" distL="0" distR="0" wp14:anchorId="15EFC12F" wp14:editId="29D2F208">
            <wp:extent cx="2590800" cy="18846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2863" cy="1886128"/>
                    </a:xfrm>
                    <a:prstGeom prst="rect">
                      <a:avLst/>
                    </a:prstGeom>
                  </pic:spPr>
                </pic:pic>
              </a:graphicData>
            </a:graphic>
          </wp:inline>
        </w:drawing>
      </w:r>
    </w:p>
    <w:p w14:paraId="7B7430F0" w14:textId="77777777" w:rsidR="00E22FC0" w:rsidRPr="00704D05" w:rsidRDefault="00E22FC0" w:rsidP="00704D05">
      <w:pPr>
        <w:spacing w:line="360" w:lineRule="auto"/>
        <w:jc w:val="both"/>
        <w:rPr>
          <w:rFonts w:ascii="Book Antiqua" w:hAnsi="Book Antiqua"/>
          <w:lang w:eastAsia="zh-CN"/>
        </w:rPr>
      </w:pPr>
      <w:r w:rsidRPr="00704D05">
        <w:rPr>
          <w:rFonts w:ascii="Book Antiqua" w:hAnsi="Book Antiqua"/>
          <w:noProof/>
          <w:lang w:eastAsia="zh-CN"/>
        </w:rPr>
        <w:drawing>
          <wp:inline distT="0" distB="0" distL="0" distR="0" wp14:anchorId="1C9BDB19" wp14:editId="22311EC8">
            <wp:extent cx="2566376" cy="184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66789" cy="1848147"/>
                    </a:xfrm>
                    <a:prstGeom prst="rect">
                      <a:avLst/>
                    </a:prstGeom>
                  </pic:spPr>
                </pic:pic>
              </a:graphicData>
            </a:graphic>
          </wp:inline>
        </w:drawing>
      </w:r>
    </w:p>
    <w:p w14:paraId="33865E2D" w14:textId="57B43900" w:rsidR="00A77B3E" w:rsidRPr="00704D05" w:rsidRDefault="007B5210" w:rsidP="00704D05">
      <w:pPr>
        <w:spacing w:line="360" w:lineRule="auto"/>
        <w:jc w:val="both"/>
        <w:rPr>
          <w:rFonts w:ascii="Book Antiqua" w:hAnsi="Book Antiqua" w:cs="Book Antiqua"/>
          <w:color w:val="000000"/>
          <w:lang w:eastAsia="zh-CN"/>
        </w:rPr>
      </w:pPr>
      <w:r w:rsidRPr="00704D05">
        <w:rPr>
          <w:rFonts w:ascii="Book Antiqua" w:eastAsia="Book Antiqua" w:hAnsi="Book Antiqua" w:cs="Book Antiqua"/>
          <w:b/>
          <w:bCs/>
          <w:color w:val="000000"/>
        </w:rPr>
        <w:t>Figure 1</w:t>
      </w:r>
      <w:r w:rsidRPr="00704D05">
        <w:rPr>
          <w:rFonts w:ascii="Book Antiqua" w:eastAsia="Book Antiqua" w:hAnsi="Book Antiqua" w:cs="Book Antiqua"/>
          <w:color w:val="000000"/>
        </w:rPr>
        <w:t xml:space="preserve"> </w:t>
      </w:r>
      <w:r w:rsidRPr="00704D05">
        <w:rPr>
          <w:rFonts w:ascii="Book Antiqua" w:eastAsia="Book Antiqua" w:hAnsi="Book Antiqua" w:cs="Book Antiqua"/>
          <w:b/>
          <w:bCs/>
          <w:color w:val="000000"/>
        </w:rPr>
        <w:t>Imaging findings in a 40-year-old woman with peliosis hepatis.</w:t>
      </w:r>
      <w:r w:rsidRPr="00704D05">
        <w:rPr>
          <w:rFonts w:ascii="Book Antiqua" w:eastAsia="Book Antiqua" w:hAnsi="Book Antiqua" w:cs="Book Antiqua"/>
          <w:color w:val="000000"/>
        </w:rPr>
        <w:t xml:space="preserve"> A: </w:t>
      </w:r>
      <w:r w:rsidRPr="00704D05">
        <w:rPr>
          <w:rFonts w:ascii="Book Antiqua" w:eastAsia="Book Antiqua" w:hAnsi="Book Antiqua" w:cs="Book Antiqua"/>
          <w:caps/>
          <w:color w:val="000000"/>
        </w:rPr>
        <w:t>p</w:t>
      </w:r>
      <w:r w:rsidRPr="00704D05">
        <w:rPr>
          <w:rFonts w:ascii="Book Antiqua" w:eastAsia="Book Antiqua" w:hAnsi="Book Antiqua" w:cs="Book Antiqua"/>
          <w:color w:val="000000"/>
        </w:rPr>
        <w:t>lain compute</w:t>
      </w:r>
      <w:r w:rsidR="008A24B1">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image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multiple high- and low-density stratification signs (white arrows) within a massive cystic lesion in the right lobe; B: </w:t>
      </w:r>
      <w:r w:rsidRPr="00704D05">
        <w:rPr>
          <w:rFonts w:ascii="Book Antiqua" w:eastAsia="Book Antiqua" w:hAnsi="Book Antiqua" w:cs="Book Antiqua"/>
          <w:caps/>
          <w:color w:val="000000"/>
        </w:rPr>
        <w:t>e</w:t>
      </w:r>
      <w:r w:rsidRPr="00704D05">
        <w:rPr>
          <w:rFonts w:ascii="Book Antiqua" w:eastAsia="Book Antiqua" w:hAnsi="Book Antiqua" w:cs="Book Antiqua"/>
          <w:color w:val="000000"/>
        </w:rPr>
        <w:t xml:space="preserve">nhanced </w:t>
      </w:r>
      <w:r w:rsidR="008A24B1">
        <w:rPr>
          <w:rFonts w:ascii="Book Antiqua" w:eastAsia="Book Antiqua" w:hAnsi="Book Antiqua" w:cs="Book Antiqua"/>
          <w:color w:val="000000"/>
        </w:rPr>
        <w:t xml:space="preserve">computed tomography </w:t>
      </w:r>
      <w:r w:rsidRPr="00704D05">
        <w:rPr>
          <w:rFonts w:ascii="Book Antiqua" w:eastAsia="Book Antiqua" w:hAnsi="Book Antiqua" w:cs="Book Antiqua"/>
          <w:color w:val="000000"/>
        </w:rPr>
        <w:t>scan image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slight enhancement in the margin of the lesion with density lower than that of the surrounding liver parenchyma (white arrow); C: </w:t>
      </w:r>
      <w:r w:rsidRPr="00704D05">
        <w:rPr>
          <w:rFonts w:ascii="Book Antiqua" w:eastAsia="Book Antiqua" w:hAnsi="Book Antiqua" w:cs="Book Antiqua"/>
          <w:caps/>
          <w:color w:val="000000"/>
        </w:rPr>
        <w:t>p</w:t>
      </w:r>
      <w:r w:rsidRPr="00704D05">
        <w:rPr>
          <w:rFonts w:ascii="Book Antiqua" w:eastAsia="Book Antiqua" w:hAnsi="Book Antiqua" w:cs="Book Antiqua"/>
          <w:color w:val="000000"/>
        </w:rPr>
        <w:t xml:space="preserve">lain </w:t>
      </w:r>
      <w:r w:rsidR="008A24B1">
        <w:rPr>
          <w:rFonts w:ascii="Book Antiqua" w:eastAsia="Book Antiqua" w:hAnsi="Book Antiqua" w:cs="Book Antiqua"/>
          <w:color w:val="000000"/>
        </w:rPr>
        <w:t>magnetic resonance imaging</w:t>
      </w:r>
      <w:r w:rsidRPr="00704D05">
        <w:rPr>
          <w:rFonts w:ascii="Book Antiqua" w:eastAsia="Book Antiqua" w:hAnsi="Book Antiqua" w:cs="Book Antiqua"/>
          <w:color w:val="000000"/>
        </w:rPr>
        <w:t xml:space="preserve"> scan T2WI image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massive “capsule-in-capsule”-like lesions in the liver parenchyma, mixed lesion signals, primarily high signal. Fluid–fluid (high-low signal) levels (white arrows) </w:t>
      </w:r>
      <w:r w:rsidR="008A24B1">
        <w:rPr>
          <w:rFonts w:ascii="Book Antiqua" w:eastAsia="Book Antiqua" w:hAnsi="Book Antiqua" w:cs="Book Antiqua"/>
          <w:color w:val="000000"/>
        </w:rPr>
        <w:t>we</w:t>
      </w:r>
      <w:r w:rsidRPr="00704D05">
        <w:rPr>
          <w:rFonts w:ascii="Book Antiqua" w:eastAsia="Book Antiqua" w:hAnsi="Book Antiqua" w:cs="Book Antiqua"/>
          <w:color w:val="000000"/>
        </w:rPr>
        <w:t>re visible in the capsule.</w:t>
      </w:r>
    </w:p>
    <w:p w14:paraId="44D7A8E8" w14:textId="77777777" w:rsidR="00E22FC0" w:rsidRPr="00704D05" w:rsidRDefault="00E22FC0" w:rsidP="00704D05">
      <w:pPr>
        <w:spacing w:line="360" w:lineRule="auto"/>
        <w:jc w:val="both"/>
        <w:rPr>
          <w:rFonts w:ascii="Book Antiqua" w:hAnsi="Book Antiqua" w:cs="Book Antiqua"/>
          <w:color w:val="000000"/>
          <w:lang w:eastAsia="zh-CN"/>
        </w:rPr>
      </w:pPr>
      <w:r w:rsidRPr="00704D05">
        <w:rPr>
          <w:rFonts w:ascii="Book Antiqua" w:hAnsi="Book Antiqua" w:cs="Book Antiqua"/>
          <w:color w:val="000000"/>
          <w:lang w:eastAsia="zh-CN"/>
        </w:rPr>
        <w:br w:type="page"/>
      </w:r>
      <w:r w:rsidRPr="00704D05">
        <w:rPr>
          <w:rFonts w:ascii="Book Antiqua" w:hAnsi="Book Antiqua"/>
          <w:noProof/>
          <w:lang w:eastAsia="zh-CN"/>
        </w:rPr>
        <w:lastRenderedPageBreak/>
        <w:drawing>
          <wp:inline distT="0" distB="0" distL="0" distR="0" wp14:anchorId="5176AA2F" wp14:editId="506BAA82">
            <wp:extent cx="2749550" cy="1770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1529" cy="1771934"/>
                    </a:xfrm>
                    <a:prstGeom prst="rect">
                      <a:avLst/>
                    </a:prstGeom>
                  </pic:spPr>
                </pic:pic>
              </a:graphicData>
            </a:graphic>
          </wp:inline>
        </w:drawing>
      </w:r>
      <w:r w:rsidRPr="00704D05">
        <w:rPr>
          <w:rFonts w:ascii="Book Antiqua" w:hAnsi="Book Antiqua" w:cs="Book Antiqua"/>
          <w:color w:val="000000"/>
          <w:lang w:eastAsia="zh-CN"/>
        </w:rPr>
        <w:t xml:space="preserve"> </w:t>
      </w:r>
      <w:r w:rsidRPr="00704D05">
        <w:rPr>
          <w:rFonts w:ascii="Book Antiqua" w:hAnsi="Book Antiqua"/>
          <w:noProof/>
          <w:lang w:eastAsia="zh-CN"/>
        </w:rPr>
        <w:drawing>
          <wp:inline distT="0" distB="0" distL="0" distR="0" wp14:anchorId="4D792A79" wp14:editId="3C5F375A">
            <wp:extent cx="2514600" cy="17674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14709" cy="1767574"/>
                    </a:xfrm>
                    <a:prstGeom prst="rect">
                      <a:avLst/>
                    </a:prstGeom>
                  </pic:spPr>
                </pic:pic>
              </a:graphicData>
            </a:graphic>
          </wp:inline>
        </w:drawing>
      </w:r>
    </w:p>
    <w:p w14:paraId="2077ADD7" w14:textId="77777777" w:rsidR="00E22FC0" w:rsidRPr="00704D05" w:rsidRDefault="00E22FC0" w:rsidP="00704D05">
      <w:pPr>
        <w:spacing w:line="360" w:lineRule="auto"/>
        <w:jc w:val="both"/>
        <w:rPr>
          <w:rFonts w:ascii="Book Antiqua" w:hAnsi="Book Antiqua"/>
          <w:lang w:eastAsia="zh-CN"/>
        </w:rPr>
      </w:pPr>
    </w:p>
    <w:p w14:paraId="2A54D79D" w14:textId="24D2AAA0" w:rsidR="00A77B3E" w:rsidRPr="00704D05" w:rsidRDefault="007B5210" w:rsidP="00704D05">
      <w:pPr>
        <w:spacing w:line="360" w:lineRule="auto"/>
        <w:jc w:val="both"/>
        <w:rPr>
          <w:rFonts w:ascii="Book Antiqua" w:hAnsi="Book Antiqua" w:cs="Book Antiqua"/>
          <w:color w:val="000000"/>
          <w:lang w:eastAsia="zh-CN"/>
        </w:rPr>
      </w:pPr>
      <w:r w:rsidRPr="00704D05">
        <w:rPr>
          <w:rFonts w:ascii="Book Antiqua" w:eastAsia="Book Antiqua" w:hAnsi="Book Antiqua" w:cs="Book Antiqua"/>
          <w:b/>
          <w:bCs/>
          <w:color w:val="000000"/>
        </w:rPr>
        <w:t>Figure 2 Postoperative pathology.</w:t>
      </w:r>
      <w:r w:rsidRPr="00704D05">
        <w:rPr>
          <w:rFonts w:ascii="Book Antiqua" w:eastAsia="Book Antiqua" w:hAnsi="Book Antiqua" w:cs="Book Antiqua"/>
          <w:color w:val="000000"/>
        </w:rPr>
        <w:t xml:space="preserve"> H</w:t>
      </w:r>
      <w:r w:rsidR="008A24B1">
        <w:rPr>
          <w:rFonts w:ascii="Book Antiqua" w:eastAsia="Book Antiqua" w:hAnsi="Book Antiqua" w:cs="Book Antiqua"/>
          <w:color w:val="000000"/>
        </w:rPr>
        <w:t>ematoxylin and eosin</w:t>
      </w:r>
      <w:r w:rsidRPr="00704D05">
        <w:rPr>
          <w:rFonts w:ascii="Book Antiqua" w:eastAsia="Book Antiqua" w:hAnsi="Book Antiqua" w:cs="Book Antiqua"/>
          <w:color w:val="000000"/>
        </w:rPr>
        <w:t xml:space="preserve"> staining, 100× </w:t>
      </w:r>
      <w:r w:rsidR="008A24B1">
        <w:rPr>
          <w:rFonts w:ascii="Book Antiqua" w:eastAsia="Book Antiqua" w:hAnsi="Book Antiqua" w:cs="Book Antiqua"/>
          <w:color w:val="000000"/>
        </w:rPr>
        <w:t xml:space="preserve">(A) </w:t>
      </w:r>
      <w:r w:rsidRPr="00704D05">
        <w:rPr>
          <w:rFonts w:ascii="Book Antiqua" w:eastAsia="Book Antiqua" w:hAnsi="Book Antiqua" w:cs="Book Antiqua"/>
          <w:color w:val="000000"/>
        </w:rPr>
        <w:t xml:space="preserve">and </w:t>
      </w:r>
      <w:r w:rsidR="008A24B1">
        <w:rPr>
          <w:rFonts w:ascii="Book Antiqua" w:eastAsia="Book Antiqua" w:hAnsi="Book Antiqua" w:cs="Book Antiqua"/>
          <w:color w:val="000000"/>
        </w:rPr>
        <w:t>hematoxylin and eosin</w:t>
      </w:r>
      <w:r w:rsidRPr="00704D05">
        <w:rPr>
          <w:rFonts w:ascii="Book Antiqua" w:eastAsia="Book Antiqua" w:hAnsi="Book Antiqua" w:cs="Book Antiqua"/>
          <w:color w:val="000000"/>
        </w:rPr>
        <w:t xml:space="preserve"> staining, 200×</w:t>
      </w:r>
      <w:r w:rsidR="008A24B1">
        <w:rPr>
          <w:rFonts w:ascii="Book Antiqua" w:eastAsia="Book Antiqua" w:hAnsi="Book Antiqua" w:cs="Book Antiqua"/>
          <w:color w:val="000000"/>
        </w:rPr>
        <w:t xml:space="preserve"> (B</w:t>
      </w:r>
      <w:r w:rsidRPr="00704D05">
        <w:rPr>
          <w:rFonts w:ascii="Book Antiqua" w:eastAsia="Book Antiqua" w:hAnsi="Book Antiqua" w:cs="Book Antiqua"/>
          <w:color w:val="000000"/>
        </w:rPr>
        <w:t>) microscopy show</w:t>
      </w:r>
      <w:r w:rsidR="008A24B1">
        <w:rPr>
          <w:rFonts w:ascii="Book Antiqua" w:eastAsia="Book Antiqua" w:hAnsi="Book Antiqua" w:cs="Book Antiqua"/>
          <w:color w:val="000000"/>
        </w:rPr>
        <w:t>ed</w:t>
      </w:r>
      <w:r w:rsidRPr="00704D05">
        <w:rPr>
          <w:rFonts w:ascii="Book Antiqua" w:eastAsia="Book Antiqua" w:hAnsi="Book Antiqua" w:cs="Book Antiqua"/>
          <w:color w:val="000000"/>
        </w:rPr>
        <w:t xml:space="preserve"> multiple blood-filled cysts and liver parenchymal hemorrhage and necrosis in the lesion. The inner wall of the cyst cavity was not lined by endothelial cells. These results </w:t>
      </w:r>
      <w:r w:rsidR="008A24B1">
        <w:rPr>
          <w:rFonts w:ascii="Book Antiqua" w:eastAsia="Book Antiqua" w:hAnsi="Book Antiqua" w:cs="Book Antiqua"/>
          <w:color w:val="000000"/>
        </w:rPr>
        <w:t>we</w:t>
      </w:r>
      <w:r w:rsidRPr="00704D05">
        <w:rPr>
          <w:rFonts w:ascii="Book Antiqua" w:eastAsia="Book Antiqua" w:hAnsi="Book Antiqua" w:cs="Book Antiqua"/>
          <w:color w:val="000000"/>
        </w:rPr>
        <w:t>re consistent with the presentation of peliosis hepatis.</w:t>
      </w:r>
    </w:p>
    <w:p w14:paraId="13E078F4" w14:textId="77777777" w:rsidR="00E22FC0" w:rsidRPr="00704D05" w:rsidRDefault="00E22FC0" w:rsidP="00704D05">
      <w:pPr>
        <w:spacing w:line="360" w:lineRule="auto"/>
        <w:jc w:val="both"/>
        <w:rPr>
          <w:rFonts w:ascii="Book Antiqua" w:hAnsi="Book Antiqua"/>
          <w:lang w:eastAsia="zh-CN"/>
        </w:rPr>
      </w:pPr>
      <w:r w:rsidRPr="00704D05">
        <w:rPr>
          <w:rFonts w:ascii="Book Antiqua" w:hAnsi="Book Antiqua" w:cs="Book Antiqua"/>
          <w:color w:val="000000"/>
          <w:lang w:eastAsia="zh-CN"/>
        </w:rPr>
        <w:br w:type="page"/>
      </w:r>
      <w:r w:rsidRPr="00704D05">
        <w:rPr>
          <w:rFonts w:ascii="Book Antiqua" w:hAnsi="Book Antiqua"/>
          <w:noProof/>
          <w:lang w:eastAsia="zh-CN"/>
        </w:rPr>
        <w:lastRenderedPageBreak/>
        <w:drawing>
          <wp:inline distT="0" distB="0" distL="0" distR="0" wp14:anchorId="2BDB57E8" wp14:editId="18C81B74">
            <wp:extent cx="2760347" cy="2095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0347" cy="2095500"/>
                    </a:xfrm>
                    <a:prstGeom prst="rect">
                      <a:avLst/>
                    </a:prstGeom>
                  </pic:spPr>
                </pic:pic>
              </a:graphicData>
            </a:graphic>
          </wp:inline>
        </w:drawing>
      </w:r>
      <w:r w:rsidRPr="00704D05">
        <w:rPr>
          <w:rFonts w:ascii="Book Antiqua" w:hAnsi="Book Antiqua" w:cs="Book Antiqua"/>
          <w:color w:val="000000"/>
          <w:lang w:eastAsia="zh-CN"/>
        </w:rPr>
        <w:t xml:space="preserve"> </w:t>
      </w:r>
      <w:r w:rsidRPr="00704D05">
        <w:rPr>
          <w:rFonts w:ascii="Book Antiqua" w:hAnsi="Book Antiqua"/>
          <w:noProof/>
          <w:lang w:eastAsia="zh-CN"/>
        </w:rPr>
        <w:drawing>
          <wp:inline distT="0" distB="0" distL="0" distR="0" wp14:anchorId="4FD1DF25" wp14:editId="416A7C83">
            <wp:extent cx="2584450" cy="20920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84583" cy="2092136"/>
                    </a:xfrm>
                    <a:prstGeom prst="rect">
                      <a:avLst/>
                    </a:prstGeom>
                  </pic:spPr>
                </pic:pic>
              </a:graphicData>
            </a:graphic>
          </wp:inline>
        </w:drawing>
      </w:r>
    </w:p>
    <w:p w14:paraId="258CF718" w14:textId="23A64AA7" w:rsidR="00240785" w:rsidRDefault="007B5210" w:rsidP="00704D05">
      <w:pPr>
        <w:spacing w:line="360" w:lineRule="auto"/>
        <w:jc w:val="both"/>
        <w:rPr>
          <w:rFonts w:ascii="Book Antiqua" w:eastAsia="Book Antiqua" w:hAnsi="Book Antiqua" w:cs="Book Antiqua"/>
          <w:color w:val="000000"/>
        </w:rPr>
      </w:pPr>
      <w:r w:rsidRPr="00704D05">
        <w:rPr>
          <w:rFonts w:ascii="Book Antiqua" w:eastAsia="Book Antiqua" w:hAnsi="Book Antiqua" w:cs="Book Antiqua"/>
          <w:b/>
          <w:bCs/>
          <w:color w:val="000000"/>
        </w:rPr>
        <w:t xml:space="preserve">Figure 3 Postoperative re-examination images. </w:t>
      </w:r>
      <w:r w:rsidRPr="00704D05">
        <w:rPr>
          <w:rFonts w:ascii="Book Antiqua" w:eastAsia="Book Antiqua" w:hAnsi="Book Antiqua" w:cs="Book Antiqua"/>
          <w:color w:val="000000"/>
        </w:rPr>
        <w:t>A: Compute</w:t>
      </w:r>
      <w:r w:rsidR="008A24B1">
        <w:rPr>
          <w:rFonts w:ascii="Book Antiqua" w:eastAsia="Book Antiqua" w:hAnsi="Book Antiqua" w:cs="Book Antiqua"/>
          <w:color w:val="000000"/>
        </w:rPr>
        <w:t>d</w:t>
      </w:r>
      <w:r w:rsidRPr="00704D05">
        <w:rPr>
          <w:rFonts w:ascii="Book Antiqua" w:eastAsia="Book Antiqua" w:hAnsi="Book Antiqua" w:cs="Book Antiqua"/>
          <w:color w:val="000000"/>
        </w:rPr>
        <w:t xml:space="preserve"> tomography re-examination at 3 mo postoperatively did not indicate obvious abnormal density opacities in the liver parenchyma; B: C</w:t>
      </w:r>
      <w:r w:rsidR="008A24B1">
        <w:rPr>
          <w:rFonts w:ascii="Book Antiqua" w:eastAsia="Book Antiqua" w:hAnsi="Book Antiqua" w:cs="Book Antiqua"/>
          <w:color w:val="000000"/>
        </w:rPr>
        <w:t>omputed tomography</w:t>
      </w:r>
      <w:r w:rsidRPr="00704D05">
        <w:rPr>
          <w:rFonts w:ascii="Book Antiqua" w:eastAsia="Book Antiqua" w:hAnsi="Book Antiqua" w:cs="Book Antiqua"/>
          <w:color w:val="000000"/>
        </w:rPr>
        <w:t xml:space="preserve"> re-examination at 1 y</w:t>
      </w:r>
      <w:r w:rsidR="008A24B1">
        <w:rPr>
          <w:rFonts w:ascii="Book Antiqua" w:eastAsia="Book Antiqua" w:hAnsi="Book Antiqua" w:cs="Book Antiqua"/>
          <w:color w:val="000000"/>
        </w:rPr>
        <w:t>ea</w:t>
      </w:r>
      <w:r w:rsidRPr="00704D05">
        <w:rPr>
          <w:rFonts w:ascii="Book Antiqua" w:eastAsia="Book Antiqua" w:hAnsi="Book Antiqua" w:cs="Book Antiqua"/>
          <w:color w:val="000000"/>
        </w:rPr>
        <w:t>r postoperatively revealed multiple patches of low- or slightly low-density opacities in the liver parenchyma (</w:t>
      </w:r>
      <w:r w:rsidR="00BB239C">
        <w:rPr>
          <w:rFonts w:ascii="Book Antiqua" w:hAnsi="Book Antiqua" w:cs="Book Antiqua" w:hint="eastAsia"/>
          <w:color w:val="000000"/>
          <w:lang w:eastAsia="zh-CN"/>
        </w:rPr>
        <w:t>orange</w:t>
      </w:r>
      <w:r w:rsidRPr="00704D05">
        <w:rPr>
          <w:rFonts w:ascii="Book Antiqua" w:eastAsia="Book Antiqua" w:hAnsi="Book Antiqua" w:cs="Book Antiqua"/>
          <w:color w:val="000000"/>
        </w:rPr>
        <w:t xml:space="preserve"> arrow), with patchy high-density hemorrhage in the lesion (white arrow).</w:t>
      </w:r>
    </w:p>
    <w:p w14:paraId="3D8ABDA3" w14:textId="77777777" w:rsidR="00240785" w:rsidRDefault="00240785">
      <w:pPr>
        <w:rPr>
          <w:rFonts w:ascii="Book Antiqua" w:eastAsia="Book Antiqua" w:hAnsi="Book Antiqua" w:cs="Book Antiqua"/>
          <w:color w:val="000000"/>
        </w:rPr>
      </w:pPr>
      <w:r>
        <w:rPr>
          <w:rFonts w:ascii="Book Antiqua" w:eastAsia="Book Antiqua" w:hAnsi="Book Antiqua" w:cs="Book Antiqua"/>
          <w:color w:val="000000"/>
        </w:rPr>
        <w:br w:type="page"/>
      </w:r>
    </w:p>
    <w:p w14:paraId="16D2336B" w14:textId="77777777" w:rsidR="00240785" w:rsidRDefault="00240785" w:rsidP="00240785">
      <w:pPr>
        <w:jc w:val="center"/>
        <w:rPr>
          <w:rFonts w:ascii="Book Antiqua" w:hAnsi="Book Antiqua"/>
        </w:rPr>
      </w:pPr>
    </w:p>
    <w:p w14:paraId="190B429A" w14:textId="77777777" w:rsidR="00240785" w:rsidRDefault="00240785" w:rsidP="00240785">
      <w:pPr>
        <w:jc w:val="center"/>
        <w:rPr>
          <w:rFonts w:ascii="Book Antiqua" w:hAnsi="Book Antiqua"/>
        </w:rPr>
      </w:pPr>
    </w:p>
    <w:p w14:paraId="6006C04C" w14:textId="77777777" w:rsidR="00240785" w:rsidRDefault="00240785" w:rsidP="00240785">
      <w:pPr>
        <w:jc w:val="center"/>
        <w:rPr>
          <w:rFonts w:ascii="Book Antiqua" w:hAnsi="Book Antiqua"/>
        </w:rPr>
      </w:pPr>
    </w:p>
    <w:p w14:paraId="7E0BFFD8" w14:textId="77777777" w:rsidR="00240785" w:rsidRDefault="00240785" w:rsidP="00240785">
      <w:pPr>
        <w:jc w:val="center"/>
        <w:rPr>
          <w:rFonts w:ascii="Book Antiqua" w:hAnsi="Book Antiqua"/>
        </w:rPr>
      </w:pPr>
    </w:p>
    <w:p w14:paraId="2D62F250" w14:textId="77777777" w:rsidR="00240785" w:rsidRDefault="00240785" w:rsidP="00240785">
      <w:pPr>
        <w:jc w:val="center"/>
        <w:rPr>
          <w:rFonts w:ascii="Book Antiqua" w:hAnsi="Book Antiqua"/>
        </w:rPr>
      </w:pPr>
    </w:p>
    <w:p w14:paraId="47F6AFAB" w14:textId="593154BB" w:rsidR="00240785" w:rsidRDefault="00240785" w:rsidP="00240785">
      <w:pPr>
        <w:jc w:val="center"/>
        <w:rPr>
          <w:rFonts w:ascii="Book Antiqua" w:hAnsi="Book Antiqua"/>
        </w:rPr>
      </w:pPr>
      <w:r>
        <w:rPr>
          <w:rFonts w:ascii="Book Antiqua" w:hAnsi="Book Antiqua"/>
          <w:noProof/>
          <w:lang w:eastAsia="zh-CN"/>
        </w:rPr>
        <w:drawing>
          <wp:inline distT="0" distB="0" distL="0" distR="0" wp14:anchorId="0DD20F33" wp14:editId="54083049">
            <wp:extent cx="2500630" cy="1440815"/>
            <wp:effectExtent l="0" t="0" r="0" b="6985"/>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5DBE0D55" w14:textId="77777777" w:rsidR="00240785" w:rsidRDefault="00240785" w:rsidP="00240785">
      <w:pPr>
        <w:jc w:val="center"/>
        <w:rPr>
          <w:rFonts w:ascii="Book Antiqua" w:hAnsi="Book Antiqua"/>
        </w:rPr>
      </w:pPr>
    </w:p>
    <w:p w14:paraId="5F126A64" w14:textId="77777777" w:rsidR="00240785" w:rsidRDefault="00240785" w:rsidP="0024078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0886979" w14:textId="77777777" w:rsidR="00240785" w:rsidRDefault="00240785" w:rsidP="0024078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C433D6B" w14:textId="77777777" w:rsidR="00240785" w:rsidRDefault="00240785" w:rsidP="0024078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981260" w14:textId="77777777" w:rsidR="00240785" w:rsidRDefault="00240785" w:rsidP="002407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05EB47" w14:textId="77777777" w:rsidR="00240785" w:rsidRDefault="00240785" w:rsidP="002407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1FED0A" w14:textId="77777777" w:rsidR="00240785" w:rsidRDefault="00240785" w:rsidP="00240785">
      <w:pPr>
        <w:jc w:val="center"/>
        <w:rPr>
          <w:rFonts w:ascii="Book Antiqua" w:hAnsi="Book Antiqua"/>
        </w:rPr>
      </w:pPr>
      <w:r>
        <w:rPr>
          <w:rFonts w:ascii="Book Antiqua" w:eastAsia="TimesNewRomanPSMT" w:hAnsi="Book Antiqua" w:cs="Garamond"/>
          <w:color w:val="D56400"/>
          <w:sz w:val="28"/>
          <w:szCs w:val="28"/>
        </w:rPr>
        <w:t>https://www.wjgnet.com</w:t>
      </w:r>
    </w:p>
    <w:p w14:paraId="08D58834" w14:textId="77777777" w:rsidR="00240785" w:rsidRDefault="00240785" w:rsidP="00240785">
      <w:pPr>
        <w:jc w:val="center"/>
        <w:rPr>
          <w:rFonts w:ascii="Book Antiqua" w:hAnsi="Book Antiqua"/>
        </w:rPr>
      </w:pPr>
    </w:p>
    <w:p w14:paraId="02D6F821" w14:textId="77777777" w:rsidR="00240785" w:rsidRDefault="00240785" w:rsidP="00240785">
      <w:pPr>
        <w:jc w:val="center"/>
        <w:rPr>
          <w:rFonts w:ascii="Book Antiqua" w:hAnsi="Book Antiqua"/>
        </w:rPr>
      </w:pPr>
    </w:p>
    <w:p w14:paraId="0BF9B72C" w14:textId="77777777" w:rsidR="00240785" w:rsidRDefault="00240785" w:rsidP="00240785">
      <w:pPr>
        <w:jc w:val="center"/>
        <w:rPr>
          <w:rFonts w:ascii="Book Antiqua" w:hAnsi="Book Antiqua"/>
        </w:rPr>
      </w:pPr>
    </w:p>
    <w:p w14:paraId="05F4DAC6" w14:textId="0BBD10E8" w:rsidR="00240785" w:rsidRDefault="00240785" w:rsidP="00240785">
      <w:pPr>
        <w:jc w:val="center"/>
        <w:rPr>
          <w:rFonts w:ascii="Book Antiqua" w:hAnsi="Book Antiqua"/>
        </w:rPr>
      </w:pPr>
      <w:r>
        <w:rPr>
          <w:rFonts w:ascii="Book Antiqua" w:hAnsi="Book Antiqua"/>
          <w:noProof/>
          <w:lang w:eastAsia="zh-CN"/>
        </w:rPr>
        <w:drawing>
          <wp:inline distT="0" distB="0" distL="0" distR="0" wp14:anchorId="4E9DCD1A" wp14:editId="3449BBF9">
            <wp:extent cx="1447800" cy="1440815"/>
            <wp:effectExtent l="0" t="0" r="0" b="6985"/>
            <wp:docPr id="8" name="图片 8"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1D79827D" w14:textId="77777777" w:rsidR="00240785" w:rsidRDefault="00240785" w:rsidP="00240785">
      <w:pPr>
        <w:jc w:val="center"/>
        <w:rPr>
          <w:rFonts w:ascii="Book Antiqua" w:hAnsi="Book Antiqua"/>
        </w:rPr>
      </w:pPr>
    </w:p>
    <w:p w14:paraId="598FB234" w14:textId="77777777" w:rsidR="00240785" w:rsidRDefault="00240785" w:rsidP="00240785">
      <w:pPr>
        <w:jc w:val="center"/>
        <w:rPr>
          <w:rFonts w:ascii="Book Antiqua" w:hAnsi="Book Antiqua"/>
        </w:rPr>
      </w:pPr>
    </w:p>
    <w:p w14:paraId="78B4620F" w14:textId="77777777" w:rsidR="00240785" w:rsidRDefault="00240785" w:rsidP="00240785">
      <w:pPr>
        <w:jc w:val="center"/>
        <w:rPr>
          <w:rFonts w:ascii="Book Antiqua" w:hAnsi="Book Antiqua"/>
        </w:rPr>
      </w:pPr>
    </w:p>
    <w:p w14:paraId="3B22CC3D" w14:textId="77777777" w:rsidR="00240785" w:rsidRDefault="00240785" w:rsidP="00240785">
      <w:pPr>
        <w:jc w:val="center"/>
        <w:rPr>
          <w:rFonts w:ascii="Book Antiqua" w:hAnsi="Book Antiqua"/>
        </w:rPr>
      </w:pPr>
    </w:p>
    <w:p w14:paraId="4102247D" w14:textId="77777777" w:rsidR="00240785" w:rsidRDefault="00240785" w:rsidP="00240785">
      <w:pPr>
        <w:jc w:val="center"/>
        <w:rPr>
          <w:rFonts w:ascii="Book Antiqua" w:hAnsi="Book Antiqua"/>
        </w:rPr>
      </w:pPr>
    </w:p>
    <w:p w14:paraId="0A3EB192" w14:textId="77777777" w:rsidR="00240785" w:rsidRDefault="00240785" w:rsidP="00240785">
      <w:pPr>
        <w:jc w:val="center"/>
        <w:rPr>
          <w:rFonts w:ascii="Book Antiqua" w:hAnsi="Book Antiqua"/>
        </w:rPr>
      </w:pPr>
    </w:p>
    <w:p w14:paraId="222EDF92" w14:textId="77777777" w:rsidR="00240785" w:rsidRDefault="00240785" w:rsidP="00240785">
      <w:pPr>
        <w:jc w:val="center"/>
        <w:rPr>
          <w:rFonts w:ascii="Book Antiqua" w:hAnsi="Book Antiqua"/>
        </w:rPr>
      </w:pPr>
    </w:p>
    <w:p w14:paraId="7B4399FC" w14:textId="77777777" w:rsidR="00240785" w:rsidRDefault="00240785" w:rsidP="00240785">
      <w:pPr>
        <w:jc w:val="center"/>
        <w:rPr>
          <w:rFonts w:ascii="Book Antiqua" w:hAnsi="Book Antiqua"/>
        </w:rPr>
      </w:pPr>
    </w:p>
    <w:p w14:paraId="6B77505B" w14:textId="77777777" w:rsidR="00240785" w:rsidRDefault="00240785" w:rsidP="00240785">
      <w:pPr>
        <w:jc w:val="center"/>
        <w:rPr>
          <w:rFonts w:ascii="Book Antiqua" w:hAnsi="Book Antiqua"/>
        </w:rPr>
      </w:pPr>
    </w:p>
    <w:p w14:paraId="5B529DFB" w14:textId="77777777" w:rsidR="00240785" w:rsidRDefault="00240785" w:rsidP="00240785">
      <w:pPr>
        <w:jc w:val="right"/>
        <w:rPr>
          <w:rFonts w:ascii="Book Antiqua" w:hAnsi="Book Antiqua"/>
          <w:color w:val="000000" w:themeColor="text1"/>
        </w:rPr>
      </w:pPr>
    </w:p>
    <w:p w14:paraId="0B8387D2" w14:textId="77777777" w:rsidR="00240785" w:rsidRDefault="00240785" w:rsidP="0024078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341F023" w14:textId="77777777" w:rsidR="00A77B3E" w:rsidRPr="00704D05" w:rsidRDefault="00A77B3E" w:rsidP="00704D05">
      <w:pPr>
        <w:spacing w:line="360" w:lineRule="auto"/>
        <w:jc w:val="both"/>
        <w:rPr>
          <w:rFonts w:ascii="Book Antiqua" w:hAnsi="Book Antiqua"/>
        </w:rPr>
      </w:pPr>
      <w:bookmarkStart w:id="0" w:name="_GoBack"/>
      <w:bookmarkEnd w:id="0"/>
    </w:p>
    <w:sectPr w:rsidR="00A77B3E" w:rsidRPr="00704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22964" w14:textId="77777777" w:rsidR="00EE3F63" w:rsidRDefault="00EE3F63" w:rsidP="00E22FC0">
      <w:r>
        <w:separator/>
      </w:r>
    </w:p>
  </w:endnote>
  <w:endnote w:type="continuationSeparator" w:id="0">
    <w:p w14:paraId="0BD63126" w14:textId="77777777" w:rsidR="00EE3F63" w:rsidRDefault="00EE3F63" w:rsidP="00E2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122952"/>
      <w:docPartObj>
        <w:docPartGallery w:val="Page Numbers (Bottom of Page)"/>
        <w:docPartUnique/>
      </w:docPartObj>
    </w:sdtPr>
    <w:sdtEndPr/>
    <w:sdtContent>
      <w:sdt>
        <w:sdtPr>
          <w:id w:val="98381352"/>
          <w:docPartObj>
            <w:docPartGallery w:val="Page Numbers (Top of Page)"/>
            <w:docPartUnique/>
          </w:docPartObj>
        </w:sdtPr>
        <w:sdtEndPr/>
        <w:sdtContent>
          <w:p w14:paraId="57E7A831" w14:textId="77777777" w:rsidR="00E22FC0" w:rsidRPr="00D0041E" w:rsidRDefault="00E22FC0" w:rsidP="00E22FC0">
            <w:pPr>
              <w:pStyle w:val="a5"/>
              <w:jc w:val="right"/>
            </w:pPr>
            <w:r w:rsidRPr="00D0041E">
              <w:rPr>
                <w:rFonts w:ascii="Book Antiqua" w:hAnsi="Book Antiqua"/>
                <w:sz w:val="24"/>
                <w:szCs w:val="24"/>
                <w:lang w:val="zh-CN" w:eastAsia="zh-CN"/>
              </w:rPr>
              <w:t xml:space="preserve"> </w:t>
            </w:r>
            <w:r w:rsidRPr="008224A7">
              <w:rPr>
                <w:rFonts w:ascii="Book Antiqua" w:hAnsi="Book Antiqua"/>
                <w:sz w:val="24"/>
                <w:szCs w:val="24"/>
              </w:rPr>
              <w:fldChar w:fldCharType="begin"/>
            </w:r>
            <w:r w:rsidRPr="008224A7">
              <w:rPr>
                <w:rFonts w:ascii="Book Antiqua" w:hAnsi="Book Antiqua"/>
                <w:sz w:val="24"/>
                <w:szCs w:val="24"/>
              </w:rPr>
              <w:instrText>PAGE</w:instrText>
            </w:r>
            <w:r w:rsidRPr="008224A7">
              <w:rPr>
                <w:rFonts w:ascii="Book Antiqua" w:hAnsi="Book Antiqua"/>
                <w:sz w:val="24"/>
                <w:szCs w:val="24"/>
              </w:rPr>
              <w:fldChar w:fldCharType="separate"/>
            </w:r>
            <w:r w:rsidR="00240785">
              <w:rPr>
                <w:rFonts w:ascii="Book Antiqua" w:hAnsi="Book Antiqua"/>
                <w:noProof/>
                <w:sz w:val="24"/>
                <w:szCs w:val="24"/>
              </w:rPr>
              <w:t>16</w:t>
            </w:r>
            <w:r w:rsidRPr="008224A7">
              <w:rPr>
                <w:rFonts w:ascii="Book Antiqua" w:hAnsi="Book Antiqua"/>
                <w:sz w:val="24"/>
                <w:szCs w:val="24"/>
              </w:rPr>
              <w:fldChar w:fldCharType="end"/>
            </w:r>
            <w:r w:rsidRPr="00D0041E">
              <w:rPr>
                <w:rFonts w:ascii="Book Antiqua" w:hAnsi="Book Antiqua"/>
                <w:sz w:val="24"/>
                <w:szCs w:val="24"/>
                <w:lang w:val="zh-CN" w:eastAsia="zh-CN"/>
              </w:rPr>
              <w:t xml:space="preserve"> / </w:t>
            </w:r>
            <w:r w:rsidRPr="008224A7">
              <w:rPr>
                <w:rFonts w:ascii="Book Antiqua" w:hAnsi="Book Antiqua"/>
                <w:sz w:val="24"/>
                <w:szCs w:val="24"/>
              </w:rPr>
              <w:fldChar w:fldCharType="begin"/>
            </w:r>
            <w:r w:rsidRPr="008224A7">
              <w:rPr>
                <w:rFonts w:ascii="Book Antiqua" w:hAnsi="Book Antiqua"/>
                <w:sz w:val="24"/>
                <w:szCs w:val="24"/>
              </w:rPr>
              <w:instrText>NUMPAGES</w:instrText>
            </w:r>
            <w:r w:rsidRPr="008224A7">
              <w:rPr>
                <w:rFonts w:ascii="Book Antiqua" w:hAnsi="Book Antiqua"/>
                <w:sz w:val="24"/>
                <w:szCs w:val="24"/>
              </w:rPr>
              <w:fldChar w:fldCharType="separate"/>
            </w:r>
            <w:r w:rsidR="00240785">
              <w:rPr>
                <w:rFonts w:ascii="Book Antiqua" w:hAnsi="Book Antiqua"/>
                <w:noProof/>
                <w:sz w:val="24"/>
                <w:szCs w:val="24"/>
              </w:rPr>
              <w:t>17</w:t>
            </w:r>
            <w:r w:rsidRPr="008224A7">
              <w:rPr>
                <w:rFonts w:ascii="Book Antiqua" w:hAnsi="Book Antiqua"/>
                <w:sz w:val="24"/>
                <w:szCs w:val="24"/>
              </w:rPr>
              <w:fldChar w:fldCharType="end"/>
            </w:r>
          </w:p>
        </w:sdtContent>
      </w:sdt>
    </w:sdtContent>
  </w:sdt>
  <w:p w14:paraId="6D2C4806" w14:textId="77777777" w:rsidR="00E22FC0" w:rsidRDefault="00E22FC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369A5" w14:textId="77777777" w:rsidR="00EE3F63" w:rsidRDefault="00EE3F63" w:rsidP="00E22FC0">
      <w:r>
        <w:separator/>
      </w:r>
    </w:p>
  </w:footnote>
  <w:footnote w:type="continuationSeparator" w:id="0">
    <w:p w14:paraId="10E8C284" w14:textId="77777777" w:rsidR="00EE3F63" w:rsidRDefault="00EE3F63" w:rsidP="00E22F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7DE7"/>
    <w:rsid w:val="00240785"/>
    <w:rsid w:val="00263D9C"/>
    <w:rsid w:val="00307CF4"/>
    <w:rsid w:val="00352112"/>
    <w:rsid w:val="003806E7"/>
    <w:rsid w:val="003A69F4"/>
    <w:rsid w:val="00441D0A"/>
    <w:rsid w:val="004D056D"/>
    <w:rsid w:val="00544EBB"/>
    <w:rsid w:val="006A5FA0"/>
    <w:rsid w:val="00704D05"/>
    <w:rsid w:val="00771093"/>
    <w:rsid w:val="007B5210"/>
    <w:rsid w:val="007C385F"/>
    <w:rsid w:val="00802F38"/>
    <w:rsid w:val="008224A7"/>
    <w:rsid w:val="00871CF0"/>
    <w:rsid w:val="00893FF9"/>
    <w:rsid w:val="008A24B1"/>
    <w:rsid w:val="00A77B3E"/>
    <w:rsid w:val="00B45B58"/>
    <w:rsid w:val="00BB239C"/>
    <w:rsid w:val="00C7620D"/>
    <w:rsid w:val="00CA2A55"/>
    <w:rsid w:val="00CA4596"/>
    <w:rsid w:val="00D0041E"/>
    <w:rsid w:val="00D00C2D"/>
    <w:rsid w:val="00D50CC7"/>
    <w:rsid w:val="00E22FC0"/>
    <w:rsid w:val="00EE3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4E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22FC0"/>
    <w:rPr>
      <w:sz w:val="18"/>
      <w:szCs w:val="18"/>
    </w:rPr>
  </w:style>
  <w:style w:type="character" w:customStyle="1" w:styleId="Char">
    <w:name w:val="批注框文本 Char"/>
    <w:basedOn w:val="a0"/>
    <w:link w:val="a3"/>
    <w:rsid w:val="00E22FC0"/>
    <w:rPr>
      <w:sz w:val="18"/>
      <w:szCs w:val="18"/>
    </w:rPr>
  </w:style>
  <w:style w:type="paragraph" w:styleId="a4">
    <w:name w:val="header"/>
    <w:basedOn w:val="a"/>
    <w:link w:val="Char0"/>
    <w:rsid w:val="00E22F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22FC0"/>
    <w:rPr>
      <w:sz w:val="18"/>
      <w:szCs w:val="18"/>
    </w:rPr>
  </w:style>
  <w:style w:type="paragraph" w:styleId="a5">
    <w:name w:val="footer"/>
    <w:basedOn w:val="a"/>
    <w:link w:val="Char1"/>
    <w:uiPriority w:val="99"/>
    <w:rsid w:val="00E22FC0"/>
    <w:pPr>
      <w:tabs>
        <w:tab w:val="center" w:pos="4153"/>
        <w:tab w:val="right" w:pos="8306"/>
      </w:tabs>
      <w:snapToGrid w:val="0"/>
    </w:pPr>
    <w:rPr>
      <w:sz w:val="18"/>
      <w:szCs w:val="18"/>
    </w:rPr>
  </w:style>
  <w:style w:type="character" w:customStyle="1" w:styleId="Char1">
    <w:name w:val="页脚 Char"/>
    <w:basedOn w:val="a0"/>
    <w:link w:val="a5"/>
    <w:uiPriority w:val="99"/>
    <w:rsid w:val="00E22FC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22FC0"/>
    <w:rPr>
      <w:sz w:val="18"/>
      <w:szCs w:val="18"/>
    </w:rPr>
  </w:style>
  <w:style w:type="character" w:customStyle="1" w:styleId="Char">
    <w:name w:val="批注框文本 Char"/>
    <w:basedOn w:val="a0"/>
    <w:link w:val="a3"/>
    <w:rsid w:val="00E22FC0"/>
    <w:rPr>
      <w:sz w:val="18"/>
      <w:szCs w:val="18"/>
    </w:rPr>
  </w:style>
  <w:style w:type="paragraph" w:styleId="a4">
    <w:name w:val="header"/>
    <w:basedOn w:val="a"/>
    <w:link w:val="Char0"/>
    <w:rsid w:val="00E22F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22FC0"/>
    <w:rPr>
      <w:sz w:val="18"/>
      <w:szCs w:val="18"/>
    </w:rPr>
  </w:style>
  <w:style w:type="paragraph" w:styleId="a5">
    <w:name w:val="footer"/>
    <w:basedOn w:val="a"/>
    <w:link w:val="Char1"/>
    <w:uiPriority w:val="99"/>
    <w:rsid w:val="00E22FC0"/>
    <w:pPr>
      <w:tabs>
        <w:tab w:val="center" w:pos="4153"/>
        <w:tab w:val="right" w:pos="8306"/>
      </w:tabs>
      <w:snapToGrid w:val="0"/>
    </w:pPr>
    <w:rPr>
      <w:sz w:val="18"/>
      <w:szCs w:val="18"/>
    </w:rPr>
  </w:style>
  <w:style w:type="character" w:customStyle="1" w:styleId="Char1">
    <w:name w:val="页脚 Char"/>
    <w:basedOn w:val="a0"/>
    <w:link w:val="a5"/>
    <w:uiPriority w:val="99"/>
    <w:rsid w:val="00E22F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61151">
      <w:bodyDiv w:val="1"/>
      <w:marLeft w:val="0"/>
      <w:marRight w:val="0"/>
      <w:marTop w:val="0"/>
      <w:marBottom w:val="0"/>
      <w:divBdr>
        <w:top w:val="none" w:sz="0" w:space="0" w:color="auto"/>
        <w:left w:val="none" w:sz="0" w:space="0" w:color="auto"/>
        <w:bottom w:val="none" w:sz="0" w:space="0" w:color="auto"/>
        <w:right w:val="none" w:sz="0" w:space="0" w:color="auto"/>
      </w:divBdr>
    </w:div>
    <w:div w:id="1184783652">
      <w:bodyDiv w:val="1"/>
      <w:marLeft w:val="0"/>
      <w:marRight w:val="0"/>
      <w:marTop w:val="0"/>
      <w:marBottom w:val="0"/>
      <w:divBdr>
        <w:top w:val="none" w:sz="0" w:space="0" w:color="auto"/>
        <w:left w:val="none" w:sz="0" w:space="0" w:color="auto"/>
        <w:bottom w:val="none" w:sz="0" w:space="0" w:color="auto"/>
        <w:right w:val="none" w:sz="0" w:space="0" w:color="auto"/>
      </w:divBdr>
    </w:div>
    <w:div w:id="2132940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2912</Words>
  <Characters>16602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2021-05-26T21:52:00Z</dcterms:created>
  <dcterms:modified xsi:type="dcterms:W3CDTF">2021-06-17T16:51:00Z</dcterms:modified>
</cp:coreProperties>
</file>