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BBD4A"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Name of Journal: </w:t>
      </w:r>
      <w:r w:rsidRPr="002922EC">
        <w:rPr>
          <w:rFonts w:ascii="Book Antiqua" w:eastAsia="Book Antiqua" w:hAnsi="Book Antiqua" w:cs="Book Antiqua"/>
          <w:i/>
        </w:rPr>
        <w:t>World Journal of Gastroenterology</w:t>
      </w:r>
    </w:p>
    <w:p w14:paraId="3CD96DD0"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Manuscript NO: </w:t>
      </w:r>
      <w:r w:rsidRPr="002922EC">
        <w:rPr>
          <w:rFonts w:ascii="Book Antiqua" w:eastAsia="Book Antiqua" w:hAnsi="Book Antiqua" w:cs="Book Antiqua"/>
        </w:rPr>
        <w:t>61348</w:t>
      </w:r>
    </w:p>
    <w:p w14:paraId="7C56ABA9"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Manuscript Type: </w:t>
      </w:r>
      <w:r w:rsidRPr="002922EC">
        <w:rPr>
          <w:rFonts w:ascii="Book Antiqua" w:eastAsia="Book Antiqua" w:hAnsi="Book Antiqua" w:cs="Book Antiqua"/>
        </w:rPr>
        <w:t>META-ANALYSIS</w:t>
      </w:r>
    </w:p>
    <w:p w14:paraId="24047033" w14:textId="77777777" w:rsidR="00A77B3E" w:rsidRPr="002922EC" w:rsidRDefault="00A77B3E" w:rsidP="002922EC">
      <w:pPr>
        <w:spacing w:line="360" w:lineRule="auto"/>
        <w:jc w:val="both"/>
        <w:rPr>
          <w:rFonts w:ascii="Book Antiqua" w:hAnsi="Book Antiqua"/>
        </w:rPr>
      </w:pPr>
    </w:p>
    <w:p w14:paraId="717C4E31" w14:textId="56CB83FC" w:rsidR="0042629E" w:rsidRPr="002922EC" w:rsidRDefault="0042629E" w:rsidP="002922EC">
      <w:pPr>
        <w:spacing w:line="360" w:lineRule="auto"/>
        <w:jc w:val="both"/>
        <w:rPr>
          <w:rFonts w:ascii="Book Antiqua" w:hAnsi="Book Antiqua"/>
          <w:b/>
        </w:rPr>
      </w:pPr>
      <w:bookmarkStart w:id="0" w:name="_Hlk59656055"/>
      <w:r w:rsidRPr="002922EC">
        <w:rPr>
          <w:rFonts w:ascii="Book Antiqua" w:hAnsi="Book Antiqua"/>
          <w:b/>
        </w:rPr>
        <w:t xml:space="preserve">T-tube </w:t>
      </w:r>
      <w:r w:rsidR="00B82204" w:rsidRPr="00B82204">
        <w:rPr>
          <w:rFonts w:ascii="Book Antiqua" w:hAnsi="Book Antiqua"/>
          <w:b/>
          <w:i/>
        </w:rPr>
        <w:t>vs</w:t>
      </w:r>
      <w:r w:rsidRPr="002922EC">
        <w:rPr>
          <w:rFonts w:ascii="Book Antiqua" w:hAnsi="Book Antiqua"/>
          <w:b/>
        </w:rPr>
        <w:t xml:space="preserve"> no T-tube for biliary tract reconstruction in adult orthotopic liver transplantation: An updated systematic review and meta-analysis</w:t>
      </w:r>
    </w:p>
    <w:bookmarkEnd w:id="0"/>
    <w:p w14:paraId="1A4A1F60" w14:textId="77777777" w:rsidR="00A77B3E" w:rsidRPr="002922EC" w:rsidRDefault="00A77B3E" w:rsidP="002922EC">
      <w:pPr>
        <w:spacing w:line="360" w:lineRule="auto"/>
        <w:jc w:val="both"/>
        <w:rPr>
          <w:rFonts w:ascii="Book Antiqua" w:hAnsi="Book Antiqua"/>
        </w:rPr>
      </w:pPr>
    </w:p>
    <w:p w14:paraId="28A263FE" w14:textId="7903EB46" w:rsidR="00A77B3E" w:rsidRPr="002922EC" w:rsidRDefault="00A71EBD" w:rsidP="002922EC">
      <w:pPr>
        <w:spacing w:line="360" w:lineRule="auto"/>
        <w:jc w:val="both"/>
        <w:rPr>
          <w:rFonts w:ascii="Book Antiqua" w:hAnsi="Book Antiqua"/>
        </w:rPr>
      </w:pPr>
      <w:r w:rsidRPr="002922EC">
        <w:rPr>
          <w:rFonts w:ascii="Book Antiqua" w:eastAsia="Book Antiqua" w:hAnsi="Book Antiqua" w:cs="Book Antiqua"/>
        </w:rPr>
        <w:t>Zhao JZ</w:t>
      </w:r>
      <w:r w:rsidRPr="002922EC">
        <w:rPr>
          <w:rFonts w:ascii="Book Antiqua" w:eastAsia="Book Antiqua" w:hAnsi="Book Antiqua" w:cs="Book Antiqua"/>
          <w:i/>
          <w:iCs/>
        </w:rPr>
        <w:t xml:space="preserve"> et al</w:t>
      </w:r>
      <w:r w:rsidRPr="002922EC">
        <w:rPr>
          <w:rFonts w:ascii="Book Antiqua" w:eastAsia="Book Antiqua" w:hAnsi="Book Antiqua" w:cs="Book Antiqua"/>
        </w:rPr>
        <w:t xml:space="preserve">. </w:t>
      </w:r>
      <w:r w:rsidR="00564D97" w:rsidRPr="002922EC">
        <w:rPr>
          <w:rFonts w:ascii="Book Antiqua" w:eastAsia="Book Antiqua" w:hAnsi="Book Antiqua" w:cs="Book Antiqua"/>
        </w:rPr>
        <w:t>T-tube in orthotopic liver transplantation</w:t>
      </w:r>
    </w:p>
    <w:p w14:paraId="78E2D100" w14:textId="77777777" w:rsidR="00A77B3E" w:rsidRPr="002922EC" w:rsidRDefault="00A77B3E" w:rsidP="002922EC">
      <w:pPr>
        <w:spacing w:line="360" w:lineRule="auto"/>
        <w:jc w:val="both"/>
        <w:rPr>
          <w:rFonts w:ascii="Book Antiqua" w:hAnsi="Book Antiqua"/>
        </w:rPr>
      </w:pPr>
    </w:p>
    <w:p w14:paraId="3078E303"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Jun-Zhou Zhao, Lin-Lan Qiao, Zhao-Qing Du, Jia Zhang, Meng-Zhou Wang, Tao Wang, Wu-Ming Liu, Lin Zhang, Jian Dong, Zheng Wu, Rong-Qian Wu</w:t>
      </w:r>
    </w:p>
    <w:p w14:paraId="28A9C73A" w14:textId="77777777" w:rsidR="00A77B3E" w:rsidRPr="002922EC" w:rsidRDefault="00A77B3E" w:rsidP="002922EC">
      <w:pPr>
        <w:spacing w:line="360" w:lineRule="auto"/>
        <w:jc w:val="both"/>
        <w:rPr>
          <w:rFonts w:ascii="Book Antiqua" w:hAnsi="Book Antiqua"/>
        </w:rPr>
      </w:pPr>
    </w:p>
    <w:p w14:paraId="144CCD72" w14:textId="062E349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Jun-Zhou Zhao, Lin-Lan Qiao, </w:t>
      </w:r>
      <w:r w:rsidR="00E45070" w:rsidRPr="002922EC">
        <w:rPr>
          <w:rFonts w:ascii="Book Antiqua" w:eastAsia="Book Antiqua" w:hAnsi="Book Antiqua" w:cs="Book Antiqua"/>
          <w:b/>
          <w:bCs/>
        </w:rPr>
        <w:t xml:space="preserve">Zhao-Qing Du, </w:t>
      </w:r>
      <w:r w:rsidRPr="002922EC">
        <w:rPr>
          <w:rFonts w:ascii="Book Antiqua" w:eastAsia="Book Antiqua" w:hAnsi="Book Antiqua" w:cs="Book Antiqua"/>
          <w:b/>
          <w:bCs/>
        </w:rPr>
        <w:t>Jia Zhang, Meng-Zhou Wang,</w:t>
      </w:r>
      <w:r w:rsidR="00E45070" w:rsidRPr="002922EC">
        <w:rPr>
          <w:rFonts w:ascii="Book Antiqua" w:eastAsia="Book Antiqua" w:hAnsi="Book Antiqua" w:cs="Book Antiqua"/>
          <w:b/>
          <w:bCs/>
        </w:rPr>
        <w:t xml:space="preserve"> Tao Wang,</w:t>
      </w:r>
      <w:r w:rsidRPr="002922EC">
        <w:rPr>
          <w:rFonts w:ascii="Book Antiqua" w:eastAsia="Book Antiqua" w:hAnsi="Book Antiqua" w:cs="Book Antiqua"/>
          <w:b/>
          <w:bCs/>
        </w:rPr>
        <w:t xml:space="preserve"> Wu-Ming Liu, </w:t>
      </w:r>
      <w:r w:rsidR="00E45070" w:rsidRPr="002922EC">
        <w:rPr>
          <w:rFonts w:ascii="Book Antiqua" w:eastAsia="Book Antiqua" w:hAnsi="Book Antiqua" w:cs="Book Antiqua"/>
          <w:b/>
          <w:bCs/>
        </w:rPr>
        <w:t xml:space="preserve">Lin Zhang, </w:t>
      </w:r>
      <w:r w:rsidRPr="002922EC">
        <w:rPr>
          <w:rFonts w:ascii="Book Antiqua" w:eastAsia="Book Antiqua" w:hAnsi="Book Antiqua" w:cs="Book Antiqua"/>
          <w:b/>
          <w:bCs/>
        </w:rPr>
        <w:t>Jian Dong,</w:t>
      </w:r>
      <w:r w:rsidR="00E45070" w:rsidRPr="002922EC">
        <w:rPr>
          <w:rFonts w:ascii="Book Antiqua" w:eastAsia="Book Antiqua" w:hAnsi="Book Antiqua" w:cs="Book Antiqua"/>
          <w:b/>
          <w:bCs/>
        </w:rPr>
        <w:t xml:space="preserve"> Zheng Wu, </w:t>
      </w:r>
      <w:r w:rsidRPr="002922EC">
        <w:rPr>
          <w:rFonts w:ascii="Book Antiqua" w:eastAsia="Book Antiqua" w:hAnsi="Book Antiqua" w:cs="Book Antiqua"/>
        </w:rPr>
        <w:t xml:space="preserve">Department of Hepatobiliary Surgery, First Affiliated Hospital of Xi’an Jiaotong University, Xi’an 710061, </w:t>
      </w:r>
      <w:r w:rsidR="00E45070" w:rsidRPr="002922EC">
        <w:rPr>
          <w:rFonts w:ascii="Book Antiqua" w:eastAsia="Book Antiqua" w:hAnsi="Book Antiqua" w:cs="Book Antiqua"/>
        </w:rPr>
        <w:t xml:space="preserve">Shaanxi Province, </w:t>
      </w:r>
      <w:r w:rsidRPr="002922EC">
        <w:rPr>
          <w:rFonts w:ascii="Book Antiqua" w:eastAsia="Book Antiqua" w:hAnsi="Book Antiqua" w:cs="Book Antiqua"/>
        </w:rPr>
        <w:t>China</w:t>
      </w:r>
    </w:p>
    <w:p w14:paraId="61724BEE" w14:textId="77777777" w:rsidR="00A77B3E" w:rsidRPr="002922EC" w:rsidRDefault="00A77B3E" w:rsidP="002922EC">
      <w:pPr>
        <w:spacing w:line="360" w:lineRule="auto"/>
        <w:jc w:val="both"/>
        <w:rPr>
          <w:rFonts w:ascii="Book Antiqua" w:hAnsi="Book Antiqua"/>
        </w:rPr>
      </w:pPr>
    </w:p>
    <w:p w14:paraId="78D7C82B" w14:textId="12A68D6E"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Jun-Zhou Zhao, </w:t>
      </w:r>
      <w:r w:rsidR="00A51A80" w:rsidRPr="002922EC">
        <w:rPr>
          <w:rFonts w:ascii="Book Antiqua" w:eastAsia="Book Antiqua" w:hAnsi="Book Antiqua" w:cs="Book Antiqua"/>
          <w:b/>
          <w:bCs/>
        </w:rPr>
        <w:t xml:space="preserve">Lin-Lan Qiao, </w:t>
      </w:r>
      <w:r w:rsidR="007C1DA5" w:rsidRPr="002922EC">
        <w:rPr>
          <w:rFonts w:ascii="Book Antiqua" w:eastAsia="Book Antiqua" w:hAnsi="Book Antiqua" w:cs="Book Antiqua"/>
          <w:b/>
          <w:bCs/>
        </w:rPr>
        <w:t xml:space="preserve">Zhao-Qing Du, Jia Zhang, Rong-Qian Wu, </w:t>
      </w:r>
      <w:r w:rsidRPr="002922EC">
        <w:rPr>
          <w:rFonts w:ascii="Book Antiqua" w:eastAsia="Book Antiqua" w:hAnsi="Book Antiqua" w:cs="Book Antiqua"/>
        </w:rPr>
        <w:t xml:space="preserve">National Local Joint Engineering Research Center for Precision Surgery </w:t>
      </w:r>
      <w:r w:rsidR="007C1DA5" w:rsidRPr="002922EC">
        <w:rPr>
          <w:rFonts w:ascii="Book Antiqua" w:eastAsia="Book Antiqua" w:hAnsi="Book Antiqua" w:cs="Book Antiqua"/>
        </w:rPr>
        <w:t>and</w:t>
      </w:r>
      <w:r w:rsidRPr="002922EC">
        <w:rPr>
          <w:rFonts w:ascii="Book Antiqua" w:eastAsia="Book Antiqua" w:hAnsi="Book Antiqua" w:cs="Book Antiqua"/>
        </w:rPr>
        <w:t xml:space="preserve"> Regenerative Medicine, First Affiliated Hospital of Xi’an Jiaotong University, Xi’an 710061, </w:t>
      </w:r>
      <w:r w:rsidR="008626D6" w:rsidRPr="002922EC">
        <w:rPr>
          <w:rFonts w:ascii="Book Antiqua" w:eastAsia="Book Antiqua" w:hAnsi="Book Antiqua" w:cs="Book Antiqua"/>
        </w:rPr>
        <w:t xml:space="preserve">Shaanxi Province, </w:t>
      </w:r>
      <w:r w:rsidRPr="002922EC">
        <w:rPr>
          <w:rFonts w:ascii="Book Antiqua" w:eastAsia="Book Antiqua" w:hAnsi="Book Antiqua" w:cs="Book Antiqua"/>
        </w:rPr>
        <w:t>China</w:t>
      </w:r>
    </w:p>
    <w:p w14:paraId="4DA8389F" w14:textId="77777777" w:rsidR="00A77B3E" w:rsidRPr="002922EC" w:rsidRDefault="00A77B3E" w:rsidP="002922EC">
      <w:pPr>
        <w:spacing w:line="360" w:lineRule="auto"/>
        <w:jc w:val="both"/>
        <w:rPr>
          <w:rFonts w:ascii="Book Antiqua" w:hAnsi="Book Antiqua"/>
        </w:rPr>
      </w:pPr>
    </w:p>
    <w:p w14:paraId="4990F86A" w14:textId="436553E0" w:rsidR="00A77B3E" w:rsidRPr="002922EC" w:rsidRDefault="00564D97" w:rsidP="002922EC">
      <w:pPr>
        <w:spacing w:line="360" w:lineRule="auto"/>
        <w:jc w:val="both"/>
        <w:rPr>
          <w:rFonts w:ascii="Book Antiqua" w:eastAsia="Book Antiqua" w:hAnsi="Book Antiqua" w:cs="Book Antiqua"/>
        </w:rPr>
      </w:pPr>
      <w:r w:rsidRPr="002922EC">
        <w:rPr>
          <w:rFonts w:ascii="Book Antiqua" w:eastAsia="Book Antiqua" w:hAnsi="Book Antiqua" w:cs="Book Antiqua"/>
          <w:b/>
          <w:bCs/>
        </w:rPr>
        <w:t xml:space="preserve">Author contributions: </w:t>
      </w:r>
      <w:r w:rsidRPr="002922EC">
        <w:rPr>
          <w:rFonts w:ascii="Book Antiqua" w:eastAsia="Book Antiqua" w:hAnsi="Book Antiqua" w:cs="Book Antiqua"/>
        </w:rPr>
        <w:t>All authors contributed to the study; Zhao JZ participated in the search strategy design</w:t>
      </w:r>
      <w:r w:rsidR="00947BC8">
        <w:rPr>
          <w:rFonts w:ascii="Book Antiqua" w:eastAsia="Book Antiqua" w:hAnsi="Book Antiqua" w:cs="Book Antiqua"/>
        </w:rPr>
        <w:t xml:space="preserve"> and</w:t>
      </w:r>
      <w:r w:rsidR="00947BC8" w:rsidRPr="002922EC">
        <w:rPr>
          <w:rFonts w:ascii="Book Antiqua" w:eastAsia="Book Antiqua" w:hAnsi="Book Antiqua" w:cs="Book Antiqua"/>
        </w:rPr>
        <w:t xml:space="preserve"> </w:t>
      </w:r>
      <w:r w:rsidRPr="002922EC">
        <w:rPr>
          <w:rFonts w:ascii="Book Antiqua" w:eastAsia="Book Antiqua" w:hAnsi="Book Antiqua" w:cs="Book Antiqua"/>
        </w:rPr>
        <w:t xml:space="preserve">performed most statistical </w:t>
      </w:r>
      <w:r w:rsidR="00947BC8" w:rsidRPr="002922EC">
        <w:rPr>
          <w:rFonts w:ascii="Book Antiqua" w:eastAsia="Book Antiqua" w:hAnsi="Book Antiqua" w:cs="Book Antiqua"/>
        </w:rPr>
        <w:t>analys</w:t>
      </w:r>
      <w:r w:rsidR="00947BC8">
        <w:rPr>
          <w:rFonts w:ascii="Book Antiqua" w:eastAsia="Book Antiqua" w:hAnsi="Book Antiqua" w:cs="Book Antiqua"/>
        </w:rPr>
        <w:t>e</w:t>
      </w:r>
      <w:r w:rsidR="00947BC8" w:rsidRPr="002922EC">
        <w:rPr>
          <w:rFonts w:ascii="Book Antiqua" w:eastAsia="Book Antiqua" w:hAnsi="Book Antiqua" w:cs="Book Antiqua"/>
        </w:rPr>
        <w:t xml:space="preserve">s </w:t>
      </w:r>
      <w:r w:rsidRPr="002922EC">
        <w:rPr>
          <w:rFonts w:ascii="Book Antiqua" w:eastAsia="Book Antiqua" w:hAnsi="Book Antiqua" w:cs="Book Antiqua"/>
        </w:rPr>
        <w:t>and paper writing; Qiao LL, Du ZQ</w:t>
      </w:r>
      <w:r w:rsidR="00947BC8">
        <w:rPr>
          <w:rFonts w:ascii="Book Antiqua" w:eastAsia="Book Antiqua" w:hAnsi="Book Antiqua" w:cs="Book Antiqua"/>
        </w:rPr>
        <w:t>,</w:t>
      </w:r>
      <w:r w:rsidRPr="002922EC">
        <w:rPr>
          <w:rFonts w:ascii="Book Antiqua" w:eastAsia="Book Antiqua" w:hAnsi="Book Antiqua" w:cs="Book Antiqua"/>
        </w:rPr>
        <w:t xml:space="preserve"> and Zhang J did a literature search of the databases in parallel, built up selection criteria</w:t>
      </w:r>
      <w:r w:rsidR="00947BC8">
        <w:rPr>
          <w:rFonts w:ascii="Book Antiqua" w:eastAsia="Book Antiqua" w:hAnsi="Book Antiqua" w:cs="Book Antiqua"/>
        </w:rPr>
        <w:t>,</w:t>
      </w:r>
      <w:r w:rsidRPr="002922EC">
        <w:rPr>
          <w:rFonts w:ascii="Book Antiqua" w:eastAsia="Book Antiqua" w:hAnsi="Book Antiqua" w:cs="Book Antiqua"/>
        </w:rPr>
        <w:t xml:space="preserve"> and selected the potential studies; Wang MZ and Wang T defined the interventions and outcomes; Liu WM, Zhang L</w:t>
      </w:r>
      <w:r w:rsidR="00947BC8">
        <w:rPr>
          <w:rFonts w:ascii="Book Antiqua" w:eastAsia="Book Antiqua" w:hAnsi="Book Antiqua" w:cs="Book Antiqua"/>
        </w:rPr>
        <w:t>,</w:t>
      </w:r>
      <w:r w:rsidRPr="002922EC">
        <w:rPr>
          <w:rFonts w:ascii="Book Antiqua" w:eastAsia="Book Antiqua" w:hAnsi="Book Antiqua" w:cs="Book Antiqua"/>
        </w:rPr>
        <w:t xml:space="preserve"> and Dong J assessed the studies’ quality and figured out the characteristics of the selected studies; Wu Z assisted with the design of the study; Wu RQ designed and supervised the study and revised the manuscript.</w:t>
      </w:r>
    </w:p>
    <w:p w14:paraId="5DFC5D5D" w14:textId="77777777" w:rsidR="004646BF" w:rsidRPr="002922EC" w:rsidRDefault="004646BF" w:rsidP="002922EC">
      <w:pPr>
        <w:spacing w:line="360" w:lineRule="auto"/>
        <w:jc w:val="both"/>
        <w:rPr>
          <w:rFonts w:ascii="Book Antiqua" w:hAnsi="Book Antiqua"/>
        </w:rPr>
      </w:pPr>
    </w:p>
    <w:p w14:paraId="5996D8D7" w14:textId="33D78D40" w:rsidR="00A77B3E" w:rsidRPr="002922EC" w:rsidRDefault="004646BF" w:rsidP="002922EC">
      <w:pPr>
        <w:spacing w:line="360" w:lineRule="auto"/>
        <w:jc w:val="both"/>
        <w:rPr>
          <w:rFonts w:ascii="Book Antiqua" w:eastAsia="Book Antiqua" w:hAnsi="Book Antiqua" w:cs="Book Antiqua"/>
        </w:rPr>
      </w:pPr>
      <w:r w:rsidRPr="002922EC">
        <w:rPr>
          <w:rFonts w:ascii="Book Antiqua" w:eastAsia="Book Antiqua" w:hAnsi="Book Antiqua" w:cs="Book Antiqua"/>
          <w:b/>
          <w:bCs/>
        </w:rPr>
        <w:t xml:space="preserve">Supported by </w:t>
      </w:r>
      <w:r w:rsidRPr="002922EC">
        <w:rPr>
          <w:rFonts w:ascii="Book Antiqua" w:eastAsia="Book Antiqua" w:hAnsi="Book Antiqua" w:cs="Book Antiqua"/>
        </w:rPr>
        <w:t xml:space="preserve">National Natural Science Foundation of China, No. 81770491; </w:t>
      </w:r>
      <w:r w:rsidR="00146BBD">
        <w:rPr>
          <w:rFonts w:ascii="Book Antiqua" w:eastAsia="Book Antiqua" w:hAnsi="Book Antiqua" w:cs="Book Antiqua"/>
        </w:rPr>
        <w:t xml:space="preserve">and </w:t>
      </w:r>
      <w:r w:rsidR="008F1346" w:rsidRPr="002922EC">
        <w:rPr>
          <w:rFonts w:ascii="Book Antiqua" w:eastAsia="Book Antiqua" w:hAnsi="Book Antiqua" w:cs="Book Antiqua"/>
        </w:rPr>
        <w:t>T</w:t>
      </w:r>
      <w:r w:rsidRPr="002922EC">
        <w:rPr>
          <w:rFonts w:ascii="Book Antiqua" w:eastAsia="Book Antiqua" w:hAnsi="Book Antiqua" w:cs="Book Antiqua"/>
        </w:rPr>
        <w:t>he Innovation Capacity Support Plan of Shaanxi Province, No. 2020TD-040.</w:t>
      </w:r>
    </w:p>
    <w:p w14:paraId="504E4122" w14:textId="65259A34" w:rsidR="004646BF" w:rsidRPr="002922EC" w:rsidRDefault="004646BF" w:rsidP="002922EC">
      <w:pPr>
        <w:spacing w:line="360" w:lineRule="auto"/>
        <w:jc w:val="both"/>
        <w:rPr>
          <w:rFonts w:ascii="Book Antiqua" w:hAnsi="Book Antiqua"/>
        </w:rPr>
      </w:pPr>
    </w:p>
    <w:p w14:paraId="0B09A43F" w14:textId="554AB64A"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Corresponding author: Rong-Qian Wu, MD, PhD, Professor, </w:t>
      </w:r>
      <w:r w:rsidR="00FF435C" w:rsidRPr="002922EC">
        <w:rPr>
          <w:rFonts w:ascii="Book Antiqua" w:eastAsia="Book Antiqua" w:hAnsi="Book Antiqua" w:cs="Book Antiqua"/>
        </w:rPr>
        <w:t>National Local Joint Engineering Research Center for Precision Surgery and Regenerative Medicine, First Affiliated Hospital of Xi’an Jiaotong University</w:t>
      </w:r>
      <w:r w:rsidRPr="002922EC">
        <w:rPr>
          <w:rFonts w:ascii="Book Antiqua" w:eastAsia="Book Antiqua" w:hAnsi="Book Antiqua" w:cs="Book Antiqua"/>
        </w:rPr>
        <w:t xml:space="preserve">, </w:t>
      </w:r>
      <w:r w:rsidR="00FF435C" w:rsidRPr="002922EC">
        <w:rPr>
          <w:rFonts w:ascii="Book Antiqua" w:eastAsia="Book Antiqua" w:hAnsi="Book Antiqua" w:cs="Book Antiqua"/>
        </w:rPr>
        <w:t xml:space="preserve">No. </w:t>
      </w:r>
      <w:r w:rsidRPr="002922EC">
        <w:rPr>
          <w:rFonts w:ascii="Book Antiqua" w:eastAsia="Book Antiqua" w:hAnsi="Book Antiqua" w:cs="Book Antiqua"/>
        </w:rPr>
        <w:t>76 West Yanta Road, Xi’an 710061, Shaanxi Province, China. rwu001@mail.xjtu.edu.cn</w:t>
      </w:r>
    </w:p>
    <w:p w14:paraId="0BEECD32" w14:textId="77777777" w:rsidR="00A77B3E" w:rsidRPr="002922EC" w:rsidRDefault="00A77B3E" w:rsidP="002922EC">
      <w:pPr>
        <w:spacing w:line="360" w:lineRule="auto"/>
        <w:jc w:val="both"/>
        <w:rPr>
          <w:rFonts w:ascii="Book Antiqua" w:hAnsi="Book Antiqua"/>
        </w:rPr>
      </w:pPr>
    </w:p>
    <w:p w14:paraId="6342B581"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Received: </w:t>
      </w:r>
      <w:r w:rsidRPr="002922EC">
        <w:rPr>
          <w:rFonts w:ascii="Book Antiqua" w:eastAsia="Book Antiqua" w:hAnsi="Book Antiqua" w:cs="Book Antiqua"/>
        </w:rPr>
        <w:t>December 3, 2020</w:t>
      </w:r>
    </w:p>
    <w:p w14:paraId="1139F480" w14:textId="6951B6B3"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Revised: </w:t>
      </w:r>
      <w:r w:rsidR="00924374" w:rsidRPr="002922EC">
        <w:rPr>
          <w:rFonts w:ascii="Book Antiqua" w:hAnsi="Book Antiqua"/>
        </w:rPr>
        <w:t>December 29, 2020</w:t>
      </w:r>
    </w:p>
    <w:p w14:paraId="776595C8" w14:textId="1D97641E"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Accepted: </w:t>
      </w:r>
      <w:r w:rsidR="00880A33" w:rsidRPr="00880A33">
        <w:rPr>
          <w:rFonts w:ascii="Book Antiqua" w:eastAsia="Book Antiqua" w:hAnsi="Book Antiqua" w:cs="Book Antiqua"/>
        </w:rPr>
        <w:t>March 18, 2021</w:t>
      </w:r>
    </w:p>
    <w:p w14:paraId="0F301E35" w14:textId="0E21DBA1"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Published online: </w:t>
      </w:r>
      <w:r w:rsidR="00731DD4" w:rsidRPr="00731DD4">
        <w:rPr>
          <w:rFonts w:ascii="Book Antiqua" w:eastAsia="Book Antiqua" w:hAnsi="Book Antiqua" w:cs="Book Antiqua"/>
        </w:rPr>
        <w:t>April 14, 2021</w:t>
      </w:r>
    </w:p>
    <w:p w14:paraId="4403972B" w14:textId="77777777" w:rsidR="00A77B3E" w:rsidRPr="002922EC" w:rsidRDefault="00A77B3E" w:rsidP="002922EC">
      <w:pPr>
        <w:spacing w:line="360" w:lineRule="auto"/>
        <w:jc w:val="both"/>
        <w:rPr>
          <w:rFonts w:ascii="Book Antiqua" w:hAnsi="Book Antiqua"/>
        </w:rPr>
        <w:sectPr w:rsidR="00A77B3E" w:rsidRPr="002922EC">
          <w:footerReference w:type="default" r:id="rId7"/>
          <w:pgSz w:w="12240" w:h="15840"/>
          <w:pgMar w:top="1440" w:right="1440" w:bottom="1440" w:left="1440" w:header="720" w:footer="720" w:gutter="0"/>
          <w:cols w:space="720"/>
          <w:docGrid w:linePitch="360"/>
        </w:sectPr>
      </w:pPr>
    </w:p>
    <w:p w14:paraId="58CB2423"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Abstract</w:t>
      </w:r>
    </w:p>
    <w:p w14:paraId="0436328D"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BACKGROUND</w:t>
      </w:r>
    </w:p>
    <w:p w14:paraId="2E3E0AEA" w14:textId="04D437B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Whether to use a T-tube for biliary anastomosis during orthotopic liver transplantation (OLT) remains a debatable question. Some surgeons chose to use a T-tube because they believed</w:t>
      </w:r>
      <w:r w:rsidR="00947BC8">
        <w:rPr>
          <w:rFonts w:ascii="Book Antiqua" w:eastAsia="Book Antiqua" w:hAnsi="Book Antiqua" w:cs="Book Antiqua"/>
        </w:rPr>
        <w:t xml:space="preserve"> that</w:t>
      </w:r>
      <w:r w:rsidRPr="002922EC">
        <w:rPr>
          <w:rFonts w:ascii="Book Antiqua" w:eastAsia="Book Antiqua" w:hAnsi="Book Antiqua" w:cs="Book Antiqua"/>
        </w:rPr>
        <w:t xml:space="preserve"> it </w:t>
      </w:r>
      <w:r w:rsidR="00947BC8" w:rsidRPr="002922EC">
        <w:rPr>
          <w:rFonts w:ascii="Book Antiqua" w:eastAsia="Book Antiqua" w:hAnsi="Book Antiqua" w:cs="Book Antiqua"/>
        </w:rPr>
        <w:t>reduce</w:t>
      </w:r>
      <w:r w:rsidR="00947BC8">
        <w:rPr>
          <w:rFonts w:ascii="Book Antiqua" w:eastAsia="Book Antiqua" w:hAnsi="Book Antiqua" w:cs="Book Antiqua"/>
        </w:rPr>
        <w:t>s</w:t>
      </w:r>
      <w:r w:rsidR="00947BC8" w:rsidRPr="002922EC">
        <w:rPr>
          <w:rFonts w:ascii="Book Antiqua" w:eastAsia="Book Antiqua" w:hAnsi="Book Antiqua" w:cs="Book Antiqua"/>
        </w:rPr>
        <w:t xml:space="preserve"> </w:t>
      </w:r>
      <w:r w:rsidRPr="002922EC">
        <w:rPr>
          <w:rFonts w:ascii="Book Antiqua" w:eastAsia="Book Antiqua" w:hAnsi="Book Antiqua" w:cs="Book Antiqua"/>
        </w:rPr>
        <w:t xml:space="preserve">the incidence of biliary strictures. Advances in surgical techniques during the last decades have significantly decreased the overall incidence of postoperative biliary complications. Whether using a T-tube during OLT </w:t>
      </w:r>
      <w:r w:rsidR="00947BC8">
        <w:rPr>
          <w:rFonts w:ascii="Book Antiqua" w:eastAsia="Book Antiqua" w:hAnsi="Book Antiqua" w:cs="Book Antiqua"/>
        </w:rPr>
        <w:t>i</w:t>
      </w:r>
      <w:r w:rsidR="00947BC8" w:rsidRPr="002922EC">
        <w:rPr>
          <w:rFonts w:ascii="Book Antiqua" w:eastAsia="Book Antiqua" w:hAnsi="Book Antiqua" w:cs="Book Antiqua"/>
        </w:rPr>
        <w:t xml:space="preserve">s </w:t>
      </w:r>
      <w:r w:rsidRPr="002922EC">
        <w:rPr>
          <w:rFonts w:ascii="Book Antiqua" w:eastAsia="Book Antiqua" w:hAnsi="Book Antiqua" w:cs="Book Antiqua"/>
        </w:rPr>
        <w:t>still associated with the reduced incidence of biliary strictures need</w:t>
      </w:r>
      <w:r w:rsidR="00EF01A0">
        <w:rPr>
          <w:rFonts w:ascii="Book Antiqua" w:eastAsia="Book Antiqua" w:hAnsi="Book Antiqua" w:cs="Book Antiqua"/>
        </w:rPr>
        <w:t>s</w:t>
      </w:r>
      <w:r w:rsidRPr="002922EC">
        <w:rPr>
          <w:rFonts w:ascii="Book Antiqua" w:eastAsia="Book Antiqua" w:hAnsi="Book Antiqua" w:cs="Book Antiqua"/>
        </w:rPr>
        <w:t xml:space="preserve"> to be re-evaluated.</w:t>
      </w:r>
    </w:p>
    <w:p w14:paraId="1D35759F" w14:textId="77777777" w:rsidR="00A77B3E" w:rsidRPr="002922EC" w:rsidRDefault="00A77B3E" w:rsidP="002922EC">
      <w:pPr>
        <w:spacing w:line="360" w:lineRule="auto"/>
        <w:jc w:val="both"/>
        <w:rPr>
          <w:rFonts w:ascii="Book Antiqua" w:hAnsi="Book Antiqua"/>
        </w:rPr>
      </w:pPr>
    </w:p>
    <w:p w14:paraId="26EE1A99"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AIM</w:t>
      </w:r>
    </w:p>
    <w:p w14:paraId="177F1E26" w14:textId="3C1E1C98" w:rsidR="00A77B3E" w:rsidRPr="002922EC" w:rsidRDefault="00662C3D" w:rsidP="002922EC">
      <w:pPr>
        <w:spacing w:line="360" w:lineRule="auto"/>
        <w:jc w:val="both"/>
        <w:rPr>
          <w:rFonts w:ascii="Book Antiqua" w:hAnsi="Book Antiqua"/>
        </w:rPr>
      </w:pPr>
      <w:r w:rsidRPr="002922EC">
        <w:rPr>
          <w:rFonts w:ascii="Book Antiqua" w:eastAsia="Book Antiqua" w:hAnsi="Book Antiqua" w:cs="Book Antiqua"/>
        </w:rPr>
        <w:t>T</w:t>
      </w:r>
      <w:r w:rsidR="00564D97" w:rsidRPr="002922EC">
        <w:rPr>
          <w:rFonts w:ascii="Book Antiqua" w:eastAsia="Book Antiqua" w:hAnsi="Book Antiqua" w:cs="Book Antiqua"/>
        </w:rPr>
        <w:t xml:space="preserve">o provide an updated systematic review and meta-analysis on using a T-tube during adult OLT. </w:t>
      </w:r>
    </w:p>
    <w:p w14:paraId="02B464FC" w14:textId="77777777" w:rsidR="00A77B3E" w:rsidRPr="002922EC" w:rsidRDefault="00A77B3E" w:rsidP="002922EC">
      <w:pPr>
        <w:spacing w:line="360" w:lineRule="auto"/>
        <w:jc w:val="both"/>
        <w:rPr>
          <w:rFonts w:ascii="Book Antiqua" w:hAnsi="Book Antiqua"/>
        </w:rPr>
      </w:pPr>
    </w:p>
    <w:p w14:paraId="5D92CE78"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METHODS</w:t>
      </w:r>
    </w:p>
    <w:p w14:paraId="6407B0E7" w14:textId="6FC3C1B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In the electronic databases MEDLINE, P</w:t>
      </w:r>
      <w:r w:rsidR="00DE785A" w:rsidRPr="002922EC">
        <w:rPr>
          <w:rFonts w:ascii="Book Antiqua" w:eastAsia="Book Antiqua" w:hAnsi="Book Antiqua" w:cs="Book Antiqua"/>
        </w:rPr>
        <w:t>ub</w:t>
      </w:r>
      <w:r w:rsidRPr="002922EC">
        <w:rPr>
          <w:rFonts w:ascii="Book Antiqua" w:eastAsia="Book Antiqua" w:hAnsi="Book Antiqua" w:cs="Book Antiqua"/>
        </w:rPr>
        <w:t>M</w:t>
      </w:r>
      <w:r w:rsidR="00DE785A" w:rsidRPr="002922EC">
        <w:rPr>
          <w:rFonts w:ascii="Book Antiqua" w:eastAsia="Book Antiqua" w:hAnsi="Book Antiqua" w:cs="Book Antiqua"/>
        </w:rPr>
        <w:t>ed</w:t>
      </w:r>
      <w:r w:rsidRPr="002922EC">
        <w:rPr>
          <w:rFonts w:ascii="Book Antiqua" w:eastAsia="Book Antiqua" w:hAnsi="Book Antiqua" w:cs="Book Antiqua"/>
        </w:rPr>
        <w:t xml:space="preserve">, Scopus, ClinicalTrials.gov, the Cochrane Library, the Cochrane Hepato-Biliary Group Controlled Trails Register, </w:t>
      </w:r>
      <w:r w:rsidR="00947BC8">
        <w:rPr>
          <w:rFonts w:ascii="Book Antiqua" w:eastAsia="Book Antiqua" w:hAnsi="Book Antiqua" w:cs="Book Antiqua"/>
        </w:rPr>
        <w:t xml:space="preserve">and </w:t>
      </w:r>
      <w:r w:rsidRPr="002922EC">
        <w:rPr>
          <w:rFonts w:ascii="Book Antiqua" w:eastAsia="Book Antiqua" w:hAnsi="Book Antiqua" w:cs="Book Antiqua"/>
        </w:rPr>
        <w:t xml:space="preserve">the Cochrane Central Register of Controlled Trials, we identified </w:t>
      </w:r>
      <w:r w:rsidR="00F350B9">
        <w:rPr>
          <w:rFonts w:ascii="Book Antiqua" w:eastAsia="Book Antiqua" w:hAnsi="Book Antiqua" w:cs="Book Antiqua"/>
        </w:rPr>
        <w:t>17</w:t>
      </w:r>
      <w:r w:rsidR="00F350B9" w:rsidRPr="002922EC">
        <w:rPr>
          <w:rFonts w:ascii="Book Antiqua" w:eastAsia="Book Antiqua" w:hAnsi="Book Antiqua" w:cs="Book Antiqua"/>
        </w:rPr>
        <w:t xml:space="preserve"> </w:t>
      </w:r>
      <w:r w:rsidRPr="002922EC">
        <w:rPr>
          <w:rFonts w:ascii="Book Antiqua" w:eastAsia="Book Antiqua" w:hAnsi="Book Antiqua" w:cs="Book Antiqua"/>
        </w:rPr>
        <w:t>studies (</w:t>
      </w:r>
      <w:r w:rsidR="004349BC" w:rsidRPr="002922EC">
        <w:rPr>
          <w:rFonts w:ascii="Book Antiqua" w:hAnsi="Book Antiqua"/>
        </w:rPr>
        <w:t>eight randomized controlled trials and nine comparative studies</w:t>
      </w:r>
      <w:r w:rsidRPr="002922EC">
        <w:rPr>
          <w:rFonts w:ascii="Book Antiqua" w:eastAsia="Book Antiqua" w:hAnsi="Book Antiqua" w:cs="Book Antiqua"/>
        </w:rPr>
        <w:t>) from January</w:t>
      </w:r>
      <w:r w:rsidR="00947BC8">
        <w:rPr>
          <w:rFonts w:ascii="Book Antiqua" w:eastAsia="Book Antiqua" w:hAnsi="Book Antiqua" w:cs="Book Antiqua"/>
        </w:rPr>
        <w:t xml:space="preserve"> </w:t>
      </w:r>
      <w:r w:rsidRPr="002922EC">
        <w:rPr>
          <w:rFonts w:ascii="Book Antiqua" w:eastAsia="Book Antiqua" w:hAnsi="Book Antiqua" w:cs="Book Antiqua"/>
        </w:rPr>
        <w:t>1995 to October</w:t>
      </w:r>
      <w:r w:rsidR="00947BC8">
        <w:rPr>
          <w:rFonts w:ascii="Book Antiqua" w:eastAsia="Book Antiqua" w:hAnsi="Book Antiqua" w:cs="Book Antiqua"/>
        </w:rPr>
        <w:t xml:space="preserve"> </w:t>
      </w:r>
      <w:r w:rsidRPr="002922EC">
        <w:rPr>
          <w:rFonts w:ascii="Book Antiqua" w:eastAsia="Book Antiqua" w:hAnsi="Book Antiqua" w:cs="Book Antiqua"/>
        </w:rPr>
        <w:t xml:space="preserve">2020. The data of the studies before and after 2010 were separately extracted. </w:t>
      </w:r>
      <w:bookmarkStart w:id="1" w:name="OLE_LINK5"/>
      <w:bookmarkEnd w:id="1"/>
      <w:r w:rsidRPr="002922EC">
        <w:rPr>
          <w:rFonts w:ascii="Book Antiqua" w:eastAsia="Book Antiqua" w:hAnsi="Book Antiqua" w:cs="Book Antiqua"/>
        </w:rPr>
        <w:t xml:space="preserve">We chose the overall biliary complications, bile leaks or fistulas, biliary strictures (anastomotic or </w:t>
      </w:r>
      <w:r w:rsidR="004349BC" w:rsidRPr="002922EC">
        <w:rPr>
          <w:rFonts w:ascii="Book Antiqua" w:hAnsi="Book Antiqua"/>
        </w:rPr>
        <w:t>non-anastomotic</w:t>
      </w:r>
      <w:r w:rsidRPr="002922EC">
        <w:rPr>
          <w:rFonts w:ascii="Book Antiqua" w:eastAsia="Book Antiqua" w:hAnsi="Book Antiqua" w:cs="Book Antiqua"/>
        </w:rPr>
        <w:t>)</w:t>
      </w:r>
      <w:r w:rsidR="00947BC8">
        <w:rPr>
          <w:rFonts w:ascii="Book Antiqua" w:eastAsia="Book Antiqua" w:hAnsi="Book Antiqua" w:cs="Book Antiqua"/>
        </w:rPr>
        <w:t>,</w:t>
      </w:r>
      <w:r w:rsidRPr="002922EC">
        <w:rPr>
          <w:rFonts w:ascii="Book Antiqua" w:eastAsia="Book Antiqua" w:hAnsi="Book Antiqua" w:cs="Book Antiqua"/>
        </w:rPr>
        <w:t xml:space="preserve"> and cholangitis as outcomes. Odds ratios (ORs) with 95% confidence intervals (CI</w:t>
      </w:r>
      <w:r w:rsidR="00947BC8">
        <w:rPr>
          <w:rFonts w:ascii="Book Antiqua" w:eastAsia="Book Antiqua" w:hAnsi="Book Antiqua" w:cs="Book Antiqua"/>
        </w:rPr>
        <w:t>s</w:t>
      </w:r>
      <w:r w:rsidRPr="002922EC">
        <w:rPr>
          <w:rFonts w:ascii="Book Antiqua" w:eastAsia="Book Antiqua" w:hAnsi="Book Antiqua" w:cs="Book Antiqua"/>
        </w:rPr>
        <w:t xml:space="preserve">) were calculated to describe the results of the outcomes. Furthermore, the test for overall effect (Z) was used to test the difference between OR and 1, where </w:t>
      </w:r>
      <w:r w:rsidRPr="002922EC">
        <w:rPr>
          <w:rFonts w:ascii="Book Antiqua" w:eastAsia="Book Antiqua" w:hAnsi="Book Antiqua" w:cs="Book Antiqua"/>
          <w:i/>
          <w:iCs/>
        </w:rPr>
        <w:t>P</w:t>
      </w:r>
      <w:r w:rsidR="00662C3D" w:rsidRPr="002922EC">
        <w:rPr>
          <w:rFonts w:ascii="Book Antiqua" w:eastAsia="Book Antiqua" w:hAnsi="Book Antiqua" w:cs="Book Antiqua"/>
        </w:rPr>
        <w:t xml:space="preserve"> </w:t>
      </w:r>
      <w:r w:rsidRPr="002922EC">
        <w:rPr>
          <w:rFonts w:ascii="Book Antiqua" w:eastAsia="Book Antiqua" w:hAnsi="Book Antiqua" w:cs="Book Antiqua"/>
        </w:rPr>
        <w:t>≤</w:t>
      </w:r>
      <w:r w:rsidR="00662C3D" w:rsidRPr="002922EC">
        <w:rPr>
          <w:rFonts w:ascii="Book Antiqua" w:eastAsia="Book Antiqua" w:hAnsi="Book Antiqua" w:cs="Book Antiqua"/>
        </w:rPr>
        <w:t xml:space="preserve"> </w:t>
      </w:r>
      <w:r w:rsidRPr="002922EC">
        <w:rPr>
          <w:rFonts w:ascii="Book Antiqua" w:eastAsia="Book Antiqua" w:hAnsi="Book Antiqua" w:cs="Book Antiqua"/>
        </w:rPr>
        <w:t xml:space="preserve">0.05 indicated </w:t>
      </w:r>
      <w:r w:rsidR="00947BC8">
        <w:rPr>
          <w:rFonts w:ascii="Book Antiqua" w:eastAsia="Book Antiqua" w:hAnsi="Book Antiqua" w:cs="Book Antiqua"/>
        </w:rPr>
        <w:t xml:space="preserve">a </w:t>
      </w:r>
      <w:r w:rsidRPr="002922EC">
        <w:rPr>
          <w:rFonts w:ascii="Book Antiqua" w:eastAsia="Book Antiqua" w:hAnsi="Book Antiqua" w:cs="Book Antiqua"/>
        </w:rPr>
        <w:t>significant difference between OR value and 1.</w:t>
      </w:r>
    </w:p>
    <w:p w14:paraId="161A8090" w14:textId="77777777" w:rsidR="00A77B3E" w:rsidRPr="002922EC" w:rsidRDefault="00A77B3E" w:rsidP="002922EC">
      <w:pPr>
        <w:spacing w:line="360" w:lineRule="auto"/>
        <w:jc w:val="both"/>
        <w:rPr>
          <w:rFonts w:ascii="Book Antiqua" w:hAnsi="Book Antiqua"/>
        </w:rPr>
      </w:pPr>
    </w:p>
    <w:p w14:paraId="11C2C458"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RESULTS</w:t>
      </w:r>
    </w:p>
    <w:p w14:paraId="46528581" w14:textId="333E1E20" w:rsidR="00A77B3E" w:rsidRPr="002922EC" w:rsidRDefault="004349BC" w:rsidP="002922EC">
      <w:pPr>
        <w:spacing w:line="360" w:lineRule="auto"/>
        <w:jc w:val="both"/>
        <w:rPr>
          <w:rFonts w:ascii="Book Antiqua" w:hAnsi="Book Antiqua"/>
        </w:rPr>
      </w:pPr>
      <w:r w:rsidRPr="002922EC">
        <w:rPr>
          <w:rFonts w:ascii="Book Antiqua" w:hAnsi="Book Antiqua"/>
        </w:rPr>
        <w:t xml:space="preserve">A total of 1053 subjects </w:t>
      </w:r>
      <w:bookmarkStart w:id="2" w:name="_Hlk55560677"/>
      <w:r w:rsidRPr="002922EC">
        <w:rPr>
          <w:rFonts w:ascii="Book Antiqua" w:hAnsi="Book Antiqua"/>
        </w:rPr>
        <w:t>before 2010</w:t>
      </w:r>
      <w:bookmarkStart w:id="3" w:name="_Hlk55413566"/>
      <w:bookmarkEnd w:id="2"/>
      <w:r w:rsidRPr="002922EC">
        <w:rPr>
          <w:rFonts w:ascii="Book Antiqua" w:hAnsi="Book Antiqua"/>
        </w:rPr>
        <w:t xml:space="preserve"> </w:t>
      </w:r>
      <w:bookmarkEnd w:id="3"/>
      <w:r w:rsidRPr="002922EC">
        <w:rPr>
          <w:rFonts w:ascii="Book Antiqua" w:hAnsi="Book Antiqua"/>
        </w:rPr>
        <w:t xml:space="preserve">and 1346 subjects after 2010 were included in this meta-analysis. The pooled results showed that </w:t>
      </w:r>
      <w:bookmarkStart w:id="4" w:name="_Hlk54282104"/>
      <w:r w:rsidRPr="002922EC">
        <w:rPr>
          <w:rFonts w:ascii="Book Antiqua" w:hAnsi="Book Antiqua"/>
        </w:rPr>
        <w:t xml:space="preserve">using a T-tube reduced the incidence of </w:t>
      </w:r>
      <w:bookmarkStart w:id="5" w:name="_Hlk55410093"/>
      <w:r w:rsidRPr="002922EC">
        <w:rPr>
          <w:rFonts w:ascii="Book Antiqua" w:hAnsi="Book Antiqua"/>
        </w:rPr>
        <w:t>postoperative biliary strictures</w:t>
      </w:r>
      <w:bookmarkEnd w:id="5"/>
      <w:r w:rsidRPr="002922EC">
        <w:rPr>
          <w:rFonts w:ascii="Book Antiqua" w:hAnsi="Book Antiqua"/>
        </w:rPr>
        <w:t xml:space="preserve"> in studies before 2010 </w:t>
      </w:r>
      <w:bookmarkStart w:id="6" w:name="_Hlk55550947"/>
      <w:r w:rsidRPr="002922EC">
        <w:rPr>
          <w:rFonts w:ascii="Book Antiqua" w:hAnsi="Book Antiqua"/>
        </w:rPr>
        <w:t>(</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0.012, OR =</w:t>
      </w:r>
      <w:r w:rsidR="002922EC" w:rsidRPr="002922EC">
        <w:rPr>
          <w:rFonts w:ascii="Book Antiqua" w:hAnsi="Book Antiqua"/>
        </w:rPr>
        <w:t xml:space="preserve"> </w:t>
      </w:r>
      <w:r w:rsidRPr="002922EC">
        <w:rPr>
          <w:rFonts w:ascii="Book Antiqua" w:hAnsi="Book Antiqua"/>
        </w:rPr>
        <w:t>0.62, 95%CI: 0.42</w:t>
      </w:r>
      <w:r w:rsidR="002922EC" w:rsidRPr="002922EC">
        <w:rPr>
          <w:rFonts w:ascii="Book Antiqua" w:hAnsi="Book Antiqua"/>
        </w:rPr>
        <w:t>-</w:t>
      </w:r>
      <w:r w:rsidRPr="002922EC">
        <w:rPr>
          <w:rFonts w:ascii="Book Antiqua" w:hAnsi="Book Antiqua"/>
        </w:rPr>
        <w:t>0.90)</w:t>
      </w:r>
      <w:bookmarkEnd w:id="6"/>
      <w:r w:rsidRPr="002922EC">
        <w:rPr>
          <w:rFonts w:ascii="Book Antiqua" w:hAnsi="Book Antiqua"/>
        </w:rPr>
        <w:t>, while the same benefit was not seen in studies after 2010</w:t>
      </w:r>
      <w:bookmarkStart w:id="7" w:name="_Hlk55591864"/>
      <w:r w:rsidR="002922EC" w:rsidRPr="002922EC">
        <w:rPr>
          <w:rFonts w:ascii="Book Antiqua" w:hAnsi="Book Antiqua"/>
        </w:rPr>
        <w:t xml:space="preserve"> </w:t>
      </w:r>
      <w:r w:rsidRPr="002922EC">
        <w:rPr>
          <w:rFonts w:ascii="Book Antiqua" w:hAnsi="Book Antiqua"/>
        </w:rPr>
        <w:t>(</w:t>
      </w:r>
      <w:bookmarkStart w:id="8" w:name="_Hlk62338320"/>
      <w:r w:rsidR="002922EC" w:rsidRPr="002922EC">
        <w:rPr>
          <w:rFonts w:ascii="Book Antiqua" w:hAnsi="Book Antiqua"/>
          <w:i/>
          <w:iCs/>
        </w:rPr>
        <w:t xml:space="preserve">P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0.60, OR =</w:t>
      </w:r>
      <w:r w:rsidR="002922EC" w:rsidRPr="002922EC">
        <w:rPr>
          <w:rFonts w:ascii="Book Antiqua" w:hAnsi="Book Antiqua"/>
        </w:rPr>
        <w:t xml:space="preserve"> </w:t>
      </w:r>
      <w:r w:rsidRPr="002922EC">
        <w:rPr>
          <w:rFonts w:ascii="Book Antiqua" w:hAnsi="Book Antiqua"/>
        </w:rPr>
        <w:t>0.76, 95%CI: 0.27</w:t>
      </w:r>
      <w:r w:rsidR="002922EC" w:rsidRPr="002922EC">
        <w:rPr>
          <w:rFonts w:ascii="Book Antiqua" w:hAnsi="Book Antiqua"/>
        </w:rPr>
        <w:t>-</w:t>
      </w:r>
      <w:r w:rsidRPr="002922EC">
        <w:rPr>
          <w:rFonts w:ascii="Book Antiqua" w:hAnsi="Book Antiqua"/>
        </w:rPr>
        <w:t>2.12</w:t>
      </w:r>
      <w:bookmarkEnd w:id="8"/>
      <w:r w:rsidRPr="002922EC">
        <w:rPr>
          <w:rFonts w:ascii="Book Antiqua" w:hAnsi="Book Antiqua"/>
        </w:rPr>
        <w:t>)</w:t>
      </w:r>
      <w:bookmarkEnd w:id="7"/>
      <w:r w:rsidRPr="002922EC">
        <w:rPr>
          <w:rFonts w:ascii="Book Antiqua" w:hAnsi="Book Antiqua"/>
        </w:rPr>
        <w:t>. No significant difference in the incidence of overall biliary complications</w:t>
      </w:r>
      <w:bookmarkStart w:id="9" w:name="_Hlk55409498"/>
      <w:r w:rsidRPr="002922EC">
        <w:rPr>
          <w:rFonts w:ascii="Book Antiqua" w:hAnsi="Book Antiqua"/>
        </w:rPr>
        <w:t xml:space="preserve"> </w:t>
      </w:r>
      <w:bookmarkStart w:id="10" w:name="_Hlk55551107"/>
      <w:r w:rsidRPr="002922EC">
        <w:rPr>
          <w:rFonts w:ascii="Book Antiqua" w:hAnsi="Book Antiqua"/>
        </w:rPr>
        <w:t>(</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0.37,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1.41, 95%CI: 0.66</w:t>
      </w:r>
      <w:r w:rsidR="002922EC" w:rsidRPr="002922EC">
        <w:rPr>
          <w:rFonts w:ascii="Book Antiqua" w:hAnsi="Book Antiqua"/>
        </w:rPr>
        <w:t>-</w:t>
      </w:r>
      <w:r w:rsidRPr="002922EC">
        <w:rPr>
          <w:rFonts w:ascii="Book Antiqua" w:hAnsi="Book Antiqua"/>
        </w:rPr>
        <w:t>2.98)</w:t>
      </w:r>
      <w:bookmarkEnd w:id="9"/>
      <w:bookmarkEnd w:id="10"/>
      <w:r w:rsidRPr="002922EC">
        <w:rPr>
          <w:rFonts w:ascii="Book Antiqua" w:hAnsi="Book Antiqua"/>
        </w:rPr>
        <w:t xml:space="preserve">, bile leaks </w:t>
      </w:r>
      <w:bookmarkStart w:id="11" w:name="_Hlk55551015"/>
      <w:r w:rsidRPr="002922EC">
        <w:rPr>
          <w:rFonts w:ascii="Book Antiqua" w:hAnsi="Book Antiqua"/>
        </w:rPr>
        <w:t>(</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0.89,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1.04, 95%CI: 0.63</w:t>
      </w:r>
      <w:r w:rsidR="002922EC" w:rsidRPr="002922EC">
        <w:rPr>
          <w:rFonts w:ascii="Book Antiqua" w:hAnsi="Book Antiqua"/>
        </w:rPr>
        <w:t>-</w:t>
      </w:r>
      <w:r w:rsidRPr="002922EC">
        <w:rPr>
          <w:rFonts w:ascii="Book Antiqua" w:hAnsi="Book Antiqua"/>
        </w:rPr>
        <w:t>1.70)</w:t>
      </w:r>
      <w:bookmarkEnd w:id="11"/>
      <w:r w:rsidR="00947BC8">
        <w:rPr>
          <w:rFonts w:ascii="Book Antiqua" w:hAnsi="Book Antiqua"/>
        </w:rPr>
        <w:t>,</w:t>
      </w:r>
      <w:r w:rsidRPr="002922EC">
        <w:rPr>
          <w:rFonts w:ascii="Book Antiqua" w:hAnsi="Book Antiqua"/>
        </w:rPr>
        <w:t xml:space="preserve"> and cholangitis (</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0.27,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2.00, 95%CI: 0.59</w:t>
      </w:r>
      <w:r w:rsidR="002922EC" w:rsidRPr="002922EC">
        <w:rPr>
          <w:rFonts w:ascii="Book Antiqua" w:hAnsi="Book Antiqua"/>
        </w:rPr>
        <w:t>-</w:t>
      </w:r>
      <w:r w:rsidRPr="002922EC">
        <w:rPr>
          <w:rFonts w:ascii="Book Antiqua" w:hAnsi="Book Antiqua"/>
        </w:rPr>
        <w:t xml:space="preserve">6.84) </w:t>
      </w:r>
      <w:r w:rsidR="00947BC8" w:rsidRPr="002922EC">
        <w:rPr>
          <w:rFonts w:ascii="Book Antiqua" w:hAnsi="Book Antiqua"/>
        </w:rPr>
        <w:t>w</w:t>
      </w:r>
      <w:r w:rsidR="00947BC8">
        <w:rPr>
          <w:rFonts w:ascii="Book Antiqua" w:hAnsi="Book Antiqua"/>
        </w:rPr>
        <w:t>as</w:t>
      </w:r>
      <w:r w:rsidR="00947BC8" w:rsidRPr="002922EC">
        <w:rPr>
          <w:rFonts w:ascii="Book Antiqua" w:hAnsi="Book Antiqua"/>
        </w:rPr>
        <w:t xml:space="preserve"> </w:t>
      </w:r>
      <w:r w:rsidRPr="002922EC">
        <w:rPr>
          <w:rFonts w:ascii="Book Antiqua" w:hAnsi="Book Antiqua"/>
        </w:rPr>
        <w:t xml:space="preserve">observed between using and not using a T-tube before 2010. </w:t>
      </w:r>
      <w:bookmarkEnd w:id="4"/>
      <w:r w:rsidRPr="002922EC">
        <w:rPr>
          <w:rFonts w:ascii="Book Antiqua" w:hAnsi="Book Antiqua"/>
        </w:rPr>
        <w:t>However, using a T-tube appeared to increase the incidence of overall biliary complications</w:t>
      </w:r>
      <w:bookmarkStart w:id="12" w:name="_Hlk55550994"/>
      <w:r w:rsidRPr="002922EC">
        <w:rPr>
          <w:rFonts w:ascii="Book Antiqua" w:hAnsi="Book Antiqua"/>
        </w:rPr>
        <w:t xml:space="preserve"> (</w:t>
      </w:r>
      <w:bookmarkStart w:id="13" w:name="_Hlk62338423"/>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0.049,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1.</w:t>
      </w:r>
      <w:r w:rsidR="00035A1E">
        <w:rPr>
          <w:rFonts w:ascii="Book Antiqua" w:hAnsi="Book Antiqua"/>
        </w:rPr>
        <w:t>4</w:t>
      </w:r>
      <w:r w:rsidRPr="002922EC">
        <w:rPr>
          <w:rFonts w:ascii="Book Antiqua" w:hAnsi="Book Antiqua"/>
        </w:rPr>
        <w:t>9, 95%CI: 1.00</w:t>
      </w:r>
      <w:r w:rsidR="002922EC" w:rsidRPr="002922EC">
        <w:rPr>
          <w:rFonts w:ascii="Book Antiqua" w:hAnsi="Book Antiqua"/>
        </w:rPr>
        <w:t>-</w:t>
      </w:r>
      <w:r w:rsidRPr="002922EC">
        <w:rPr>
          <w:rFonts w:ascii="Book Antiqua" w:hAnsi="Book Antiqua"/>
        </w:rPr>
        <w:t>2.22</w:t>
      </w:r>
      <w:bookmarkEnd w:id="13"/>
      <w:r w:rsidRPr="002922EC">
        <w:rPr>
          <w:rFonts w:ascii="Book Antiqua" w:hAnsi="Book Antiqua"/>
        </w:rPr>
        <w:t>)</w:t>
      </w:r>
      <w:bookmarkEnd w:id="12"/>
      <w:r w:rsidRPr="002922EC">
        <w:rPr>
          <w:rFonts w:ascii="Book Antiqua" w:hAnsi="Book Antiqua"/>
        </w:rPr>
        <w:t>, bile leaks (</w:t>
      </w:r>
      <w:bookmarkStart w:id="14" w:name="_Hlk62338465"/>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0.048,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1.91, 95%CI: 1.01</w:t>
      </w:r>
      <w:r w:rsidR="002922EC" w:rsidRPr="002922EC">
        <w:rPr>
          <w:rFonts w:ascii="Book Antiqua" w:hAnsi="Book Antiqua"/>
        </w:rPr>
        <w:t>-</w:t>
      </w:r>
      <w:r w:rsidRPr="002922EC">
        <w:rPr>
          <w:rFonts w:ascii="Book Antiqua" w:hAnsi="Book Antiqua"/>
        </w:rPr>
        <w:t>3.64</w:t>
      </w:r>
      <w:bookmarkEnd w:id="14"/>
      <w:r w:rsidRPr="002922EC">
        <w:rPr>
          <w:rFonts w:ascii="Book Antiqua" w:hAnsi="Book Antiqua"/>
        </w:rPr>
        <w:t>)</w:t>
      </w:r>
      <w:r w:rsidR="00947BC8">
        <w:rPr>
          <w:rFonts w:ascii="Book Antiqua" w:hAnsi="Book Antiqua"/>
        </w:rPr>
        <w:t>,</w:t>
      </w:r>
      <w:r w:rsidRPr="002922EC">
        <w:rPr>
          <w:rFonts w:ascii="Book Antiqua" w:hAnsi="Book Antiqua"/>
        </w:rPr>
        <w:t xml:space="preserve"> and cholangitis (</w:t>
      </w:r>
      <w:bookmarkStart w:id="15" w:name="_Hlk62338524"/>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0.02, OR</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7.21, 95%CI: 1.37</w:t>
      </w:r>
      <w:r w:rsidR="002922EC" w:rsidRPr="002922EC">
        <w:rPr>
          <w:rFonts w:ascii="Book Antiqua" w:hAnsi="Book Antiqua"/>
        </w:rPr>
        <w:t>-</w:t>
      </w:r>
      <w:r w:rsidRPr="002922EC">
        <w:rPr>
          <w:rFonts w:ascii="Book Antiqua" w:hAnsi="Book Antiqua"/>
        </w:rPr>
        <w:t>38.00</w:t>
      </w:r>
      <w:bookmarkEnd w:id="15"/>
      <w:r w:rsidRPr="002922EC">
        <w:rPr>
          <w:rFonts w:ascii="Book Antiqua" w:hAnsi="Book Antiqua"/>
        </w:rPr>
        <w:t xml:space="preserve">) after 2010. </w:t>
      </w:r>
      <w:r w:rsidR="00947BC8">
        <w:rPr>
          <w:rFonts w:ascii="Book Antiqua" w:hAnsi="Book Antiqua"/>
        </w:rPr>
        <w:t>A</w:t>
      </w:r>
      <w:r w:rsidR="00947BC8" w:rsidRPr="002922EC">
        <w:rPr>
          <w:rFonts w:ascii="Book Antiqua" w:hAnsi="Book Antiqua"/>
        </w:rPr>
        <w:t xml:space="preserve"> random</w:t>
      </w:r>
      <w:r w:rsidR="00947BC8">
        <w:rPr>
          <w:rFonts w:ascii="Book Antiqua" w:hAnsi="Book Antiqua"/>
        </w:rPr>
        <w:t>-</w:t>
      </w:r>
      <w:r w:rsidRPr="002922EC">
        <w:rPr>
          <w:rFonts w:ascii="Book Antiqua" w:hAnsi="Book Antiqua"/>
        </w:rPr>
        <w:t>effect</w:t>
      </w:r>
      <w:r w:rsidR="00947BC8">
        <w:rPr>
          <w:rFonts w:ascii="Book Antiqua" w:hAnsi="Book Antiqua"/>
        </w:rPr>
        <w:t>s</w:t>
      </w:r>
      <w:r w:rsidRPr="002922EC">
        <w:rPr>
          <w:rFonts w:ascii="Book Antiqua" w:hAnsi="Book Antiqua"/>
        </w:rPr>
        <w:t xml:space="preserve"> model was used in biliary strictures (after 2010), overall biliary complications (before 2010)</w:t>
      </w:r>
      <w:r w:rsidR="00947BC8">
        <w:rPr>
          <w:rFonts w:ascii="Book Antiqua" w:hAnsi="Book Antiqua"/>
        </w:rPr>
        <w:t>,</w:t>
      </w:r>
      <w:r w:rsidRPr="002922EC">
        <w:rPr>
          <w:rFonts w:ascii="Book Antiqua" w:hAnsi="Book Antiqua"/>
        </w:rPr>
        <w:t xml:space="preserve"> and cholangitis (before 2010) due to their heterogeneity (</w:t>
      </w:r>
      <w:r w:rsidRPr="006676A6">
        <w:rPr>
          <w:rFonts w:ascii="Book Antiqua" w:hAnsi="Book Antiqua"/>
          <w:i/>
        </w:rPr>
        <w:t>I</w:t>
      </w:r>
      <w:r w:rsidRPr="002922EC">
        <w:rPr>
          <w:rFonts w:ascii="Book Antiqua" w:hAnsi="Book Antiqua"/>
          <w:vertAlign w:val="superscript"/>
        </w:rPr>
        <w:t>2</w:t>
      </w:r>
      <w:r w:rsidR="002922EC" w:rsidRPr="002922EC">
        <w:rPr>
          <w:rFonts w:ascii="Book Antiqua" w:hAnsi="Book Antiqua"/>
          <w:vertAlign w:val="superscript"/>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62.3%,</w:t>
      </w:r>
      <w:r w:rsidR="002922EC" w:rsidRPr="002922EC">
        <w:rPr>
          <w:rFonts w:ascii="Book Antiqua" w:hAnsi="Book Antiqua"/>
        </w:rPr>
        <w:t xml:space="preserve"> </w:t>
      </w:r>
      <w:r w:rsidRPr="002922EC">
        <w:rPr>
          <w:rFonts w:ascii="Book Antiqua" w:hAnsi="Book Antiqua"/>
        </w:rPr>
        <w:t xml:space="preserve">85.4%, </w:t>
      </w:r>
      <w:r w:rsidR="00947BC8">
        <w:rPr>
          <w:rFonts w:ascii="Book Antiqua" w:hAnsi="Book Antiqua"/>
        </w:rPr>
        <w:t xml:space="preserve">and </w:t>
      </w:r>
      <w:r w:rsidRPr="002922EC">
        <w:rPr>
          <w:rFonts w:ascii="Book Antiqua" w:hAnsi="Book Antiqua"/>
        </w:rPr>
        <w:t>53.6%, respectively).</w:t>
      </w:r>
      <w:r w:rsidRPr="002922EC" w:rsidDel="000B73CB">
        <w:rPr>
          <w:rFonts w:ascii="Book Antiqua" w:hAnsi="Book Antiqua"/>
        </w:rPr>
        <w:t xml:space="preserve"> </w:t>
      </w:r>
      <w:r w:rsidRPr="002922EC">
        <w:rPr>
          <w:rFonts w:ascii="Book Antiqua" w:hAnsi="Book Antiqua"/>
        </w:rPr>
        <w:t>In the sensitivity analysis (only RCTs included), bile leak (</w:t>
      </w:r>
      <w:r w:rsidR="002922EC" w:rsidRPr="002922EC">
        <w:rPr>
          <w:rFonts w:ascii="Book Antiqua" w:hAnsi="Book Antiqua"/>
          <w:i/>
          <w:iCs/>
        </w:rPr>
        <w:t>P</w:t>
      </w:r>
      <w:r w:rsidR="002922EC" w:rsidRPr="002922EC">
        <w:rPr>
          <w:rFonts w:ascii="Book Antiqua" w:hAnsi="Book Antiqua"/>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0.</w:t>
      </w:r>
      <w:r w:rsidR="00132403">
        <w:rPr>
          <w:rFonts w:ascii="Book Antiqua" w:hAnsi="Book Antiqua"/>
        </w:rPr>
        <w:t>66</w:t>
      </w:r>
      <w:r w:rsidRPr="002922EC">
        <w:rPr>
          <w:rFonts w:ascii="Book Antiqua" w:hAnsi="Book Antiqua"/>
        </w:rPr>
        <w:t xml:space="preserve">) lost the significance after 2010 and </w:t>
      </w:r>
      <w:r w:rsidR="00947BC8">
        <w:rPr>
          <w:rFonts w:ascii="Book Antiqua" w:hAnsi="Book Antiqua"/>
        </w:rPr>
        <w:t xml:space="preserve">a </w:t>
      </w:r>
      <w:r w:rsidR="00947BC8" w:rsidRPr="002922EC">
        <w:rPr>
          <w:rFonts w:ascii="Book Antiqua" w:hAnsi="Book Antiqua"/>
        </w:rPr>
        <w:t>random</w:t>
      </w:r>
      <w:r w:rsidR="00947BC8">
        <w:rPr>
          <w:rFonts w:ascii="Book Antiqua" w:hAnsi="Book Antiqua"/>
        </w:rPr>
        <w:t>-</w:t>
      </w:r>
      <w:r w:rsidRPr="002922EC">
        <w:rPr>
          <w:rFonts w:ascii="Book Antiqua" w:hAnsi="Book Antiqua"/>
        </w:rPr>
        <w:t>effect</w:t>
      </w:r>
      <w:r w:rsidR="00947BC8">
        <w:rPr>
          <w:rFonts w:ascii="Book Antiqua" w:hAnsi="Book Antiqua"/>
        </w:rPr>
        <w:t>s</w:t>
      </w:r>
      <w:r w:rsidRPr="002922EC">
        <w:rPr>
          <w:rFonts w:ascii="Book Antiqua" w:hAnsi="Book Antiqua"/>
        </w:rPr>
        <w:t xml:space="preserve"> model was used in overall biliary complications (before 2010), cholangitis (before 2010), bile leaks (after 2010)</w:t>
      </w:r>
      <w:r w:rsidR="00947BC8">
        <w:rPr>
          <w:rFonts w:ascii="Book Antiqua" w:hAnsi="Book Antiqua"/>
        </w:rPr>
        <w:t>,</w:t>
      </w:r>
      <w:r w:rsidRPr="002922EC">
        <w:rPr>
          <w:rFonts w:ascii="Book Antiqua" w:hAnsi="Book Antiqua"/>
        </w:rPr>
        <w:t xml:space="preserve"> and biliary strictures (after 2010) because of their heterogeneity (</w:t>
      </w:r>
      <w:r w:rsidRPr="006676A6">
        <w:rPr>
          <w:rFonts w:ascii="Book Antiqua" w:hAnsi="Book Antiqua"/>
          <w:i/>
        </w:rPr>
        <w:t>I</w:t>
      </w:r>
      <w:r w:rsidRPr="002922EC">
        <w:rPr>
          <w:rFonts w:ascii="Book Antiqua" w:hAnsi="Book Antiqua"/>
          <w:vertAlign w:val="superscript"/>
        </w:rPr>
        <w:t>2</w:t>
      </w:r>
      <w:r w:rsidR="002922EC" w:rsidRPr="002922EC">
        <w:rPr>
          <w:rFonts w:ascii="Book Antiqua" w:hAnsi="Book Antiqua"/>
          <w:vertAlign w:val="superscript"/>
        </w:rPr>
        <w:t xml:space="preserve"> </w:t>
      </w:r>
      <w:r w:rsidRPr="002922EC">
        <w:rPr>
          <w:rFonts w:ascii="Book Antiqua" w:hAnsi="Book Antiqua"/>
        </w:rPr>
        <w:t>=</w:t>
      </w:r>
      <w:r w:rsidR="002922EC" w:rsidRPr="002922EC">
        <w:rPr>
          <w:rFonts w:ascii="Book Antiqua" w:hAnsi="Book Antiqua"/>
        </w:rPr>
        <w:t xml:space="preserve"> </w:t>
      </w:r>
      <w:r w:rsidRPr="002922EC">
        <w:rPr>
          <w:rFonts w:ascii="Book Antiqua" w:hAnsi="Book Antiqua"/>
        </w:rPr>
        <w:t>92.2%, 65.6%, 50.9%</w:t>
      </w:r>
      <w:bookmarkStart w:id="16" w:name="_Hlk62337765"/>
      <w:r w:rsidRPr="002922EC">
        <w:rPr>
          <w:rFonts w:ascii="Book Antiqua" w:hAnsi="Book Antiqua"/>
        </w:rPr>
        <w:t>,</w:t>
      </w:r>
      <w:r w:rsidR="00947BC8">
        <w:rPr>
          <w:rFonts w:ascii="Book Antiqua" w:hAnsi="Book Antiqua"/>
        </w:rPr>
        <w:t xml:space="preserve"> and </w:t>
      </w:r>
      <w:r w:rsidRPr="002922EC">
        <w:rPr>
          <w:rFonts w:ascii="Book Antiqua" w:hAnsi="Book Antiqua"/>
        </w:rPr>
        <w:t>80.3%</w:t>
      </w:r>
      <w:bookmarkEnd w:id="16"/>
      <w:r w:rsidRPr="002922EC">
        <w:rPr>
          <w:rFonts w:ascii="Book Antiqua" w:hAnsi="Book Antiqua"/>
        </w:rPr>
        <w:t>, respectively).</w:t>
      </w:r>
    </w:p>
    <w:p w14:paraId="00C3C254" w14:textId="77777777" w:rsidR="004349BC" w:rsidRPr="002922EC" w:rsidRDefault="004349BC" w:rsidP="002922EC">
      <w:pPr>
        <w:spacing w:line="360" w:lineRule="auto"/>
        <w:jc w:val="both"/>
        <w:rPr>
          <w:rFonts w:ascii="Book Antiqua" w:hAnsi="Book Antiqua"/>
        </w:rPr>
      </w:pPr>
    </w:p>
    <w:p w14:paraId="66D8894B"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CONCLUSION</w:t>
      </w:r>
    </w:p>
    <w:p w14:paraId="3CBFA61E" w14:textId="77777777" w:rsidR="004349BC" w:rsidRPr="002922EC" w:rsidRDefault="004349BC" w:rsidP="002922EC">
      <w:pPr>
        <w:spacing w:line="360" w:lineRule="auto"/>
        <w:jc w:val="both"/>
        <w:rPr>
          <w:rFonts w:ascii="Book Antiqua" w:hAnsi="Book Antiqua"/>
        </w:rPr>
      </w:pPr>
      <w:r w:rsidRPr="002922EC">
        <w:rPr>
          <w:rFonts w:ascii="Book Antiqua" w:hAnsi="Book Antiqua"/>
        </w:rPr>
        <w:t>In conclusion, the evidence gathered in our updated meta-analysis showed that the</w:t>
      </w:r>
      <w:r w:rsidRPr="002922EC">
        <w:rPr>
          <w:rFonts w:ascii="Book Antiqua" w:hAnsi="Book Antiqua"/>
          <w:b/>
          <w:bCs/>
          <w:i/>
          <w:iCs/>
        </w:rPr>
        <w:t xml:space="preserve"> </w:t>
      </w:r>
      <w:r w:rsidRPr="002922EC">
        <w:rPr>
          <w:rFonts w:ascii="Book Antiqua" w:hAnsi="Book Antiqua"/>
        </w:rPr>
        <w:t>studies published in the last decade did not provide enough evidence to support the routine use of T-tube in adults during OLT.</w:t>
      </w:r>
    </w:p>
    <w:p w14:paraId="5A99A735" w14:textId="77777777" w:rsidR="00A77B3E" w:rsidRPr="002922EC" w:rsidRDefault="00A77B3E" w:rsidP="002922EC">
      <w:pPr>
        <w:spacing w:line="360" w:lineRule="auto"/>
        <w:jc w:val="both"/>
        <w:rPr>
          <w:rFonts w:ascii="Book Antiqua" w:hAnsi="Book Antiqua"/>
        </w:rPr>
      </w:pPr>
    </w:p>
    <w:p w14:paraId="53B07412"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Key Words: </w:t>
      </w:r>
      <w:r w:rsidRPr="002922EC">
        <w:rPr>
          <w:rFonts w:ascii="Book Antiqua" w:eastAsia="Book Antiqua" w:hAnsi="Book Antiqua" w:cs="Book Antiqua"/>
        </w:rPr>
        <w:t>Orthotopic liver transplantation; T-tube; Biliary tract reconstruction; Biliary complications; Biliary strictures; Meta-analysis</w:t>
      </w:r>
    </w:p>
    <w:p w14:paraId="081C2BC8" w14:textId="77777777" w:rsidR="008E53A9" w:rsidRDefault="008E53A9" w:rsidP="008E53A9">
      <w:pPr>
        <w:spacing w:line="360" w:lineRule="auto"/>
        <w:jc w:val="both"/>
        <w:rPr>
          <w:lang w:eastAsia="zh-CN"/>
        </w:rPr>
      </w:pPr>
    </w:p>
    <w:p w14:paraId="3BC8534D" w14:textId="77777777" w:rsidR="008E53A9" w:rsidRPr="00026CB8" w:rsidRDefault="008E53A9" w:rsidP="008E53A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361ABE2" w14:textId="77777777" w:rsidR="00A77B3E" w:rsidRPr="002922EC" w:rsidRDefault="00A77B3E" w:rsidP="002922EC">
      <w:pPr>
        <w:spacing w:line="360" w:lineRule="auto"/>
        <w:jc w:val="both"/>
        <w:rPr>
          <w:rFonts w:ascii="Book Antiqua" w:hAnsi="Book Antiqua"/>
        </w:rPr>
      </w:pPr>
    </w:p>
    <w:p w14:paraId="60B1C34F" w14:textId="2D2B91A1" w:rsidR="00E2357A" w:rsidRDefault="008B2703" w:rsidP="002922EC">
      <w:pPr>
        <w:spacing w:line="360" w:lineRule="auto"/>
        <w:jc w:val="both"/>
        <w:rPr>
          <w:rFonts w:ascii="Book Antiqua" w:hAnsi="Book Antiqua" w:cs="Book Antiqua" w:hint="eastAsia"/>
          <w:lang w:eastAsia="zh-CN"/>
        </w:rPr>
      </w:pPr>
      <w:r w:rsidRPr="008B2703">
        <w:rPr>
          <w:rFonts w:ascii="Book Antiqua" w:hAnsi="Book Antiqua" w:cs="Book Antiqua" w:hint="eastAsia"/>
          <w:b/>
          <w:lang w:eastAsia="zh-CN"/>
        </w:rPr>
        <w:t xml:space="preserve">Citation: </w:t>
      </w:r>
      <w:r w:rsidR="00564D97" w:rsidRPr="002922EC">
        <w:rPr>
          <w:rFonts w:ascii="Book Antiqua" w:eastAsia="Book Antiqua" w:hAnsi="Book Antiqua" w:cs="Book Antiqua"/>
        </w:rPr>
        <w:t xml:space="preserve">Zhao JZ, Qiao LL, Du ZQ, Zhang J, Wang MZ, Wang T, Liu WM, Zhang L, Dong J, Wu Z, Wu RQ. </w:t>
      </w:r>
      <w:r w:rsidR="0042629E" w:rsidRPr="002922EC">
        <w:rPr>
          <w:rFonts w:ascii="Book Antiqua" w:hAnsi="Book Antiqua"/>
          <w:bCs/>
        </w:rPr>
        <w:t xml:space="preserve">T-tube </w:t>
      </w:r>
      <w:r w:rsidR="007C1698" w:rsidRPr="007C1698">
        <w:rPr>
          <w:rFonts w:ascii="Book Antiqua" w:hAnsi="Book Antiqua"/>
          <w:bCs/>
          <w:i/>
        </w:rPr>
        <w:t>vs</w:t>
      </w:r>
      <w:r w:rsidR="0042629E" w:rsidRPr="002922EC">
        <w:rPr>
          <w:rFonts w:ascii="Book Antiqua" w:hAnsi="Book Antiqua"/>
          <w:bCs/>
        </w:rPr>
        <w:t xml:space="preserve"> no T-tube for biliary tract reconstruction in adult orthotopic liver transplantation: An updated systematic review and meta-analysis</w:t>
      </w:r>
      <w:r w:rsidR="00564D97" w:rsidRPr="002922EC">
        <w:rPr>
          <w:rFonts w:ascii="Book Antiqua" w:eastAsia="Book Antiqua" w:hAnsi="Book Antiqua" w:cs="Book Antiqua"/>
          <w:bCs/>
        </w:rPr>
        <w:t>.</w:t>
      </w:r>
      <w:r w:rsidR="00564D97" w:rsidRPr="002922EC">
        <w:rPr>
          <w:rFonts w:ascii="Book Antiqua" w:eastAsia="Book Antiqua" w:hAnsi="Book Antiqua" w:cs="Book Antiqua"/>
        </w:rPr>
        <w:t xml:space="preserve"> </w:t>
      </w:r>
      <w:r w:rsidR="00564D97" w:rsidRPr="002922EC">
        <w:rPr>
          <w:rFonts w:ascii="Book Antiqua" w:eastAsia="Book Antiqua" w:hAnsi="Book Antiqua" w:cs="Book Antiqua"/>
          <w:i/>
          <w:iCs/>
        </w:rPr>
        <w:t>World J Gastroenterol</w:t>
      </w:r>
      <w:r w:rsidR="00564D97" w:rsidRPr="002922EC">
        <w:rPr>
          <w:rFonts w:ascii="Book Antiqua" w:eastAsia="Book Antiqua" w:hAnsi="Book Antiqua" w:cs="Book Antiqua"/>
        </w:rPr>
        <w:t xml:space="preserve"> 202</w:t>
      </w:r>
      <w:r w:rsidR="00576781" w:rsidRPr="002922EC">
        <w:rPr>
          <w:rFonts w:ascii="Book Antiqua" w:eastAsia="Book Antiqua" w:hAnsi="Book Antiqua" w:cs="Book Antiqua"/>
        </w:rPr>
        <w:t>1</w:t>
      </w:r>
      <w:r w:rsidR="00564D97" w:rsidRPr="002922EC">
        <w:rPr>
          <w:rFonts w:ascii="Book Antiqua" w:eastAsia="Book Antiqua" w:hAnsi="Book Antiqua" w:cs="Book Antiqua"/>
        </w:rPr>
        <w:t xml:space="preserve">; </w:t>
      </w:r>
      <w:r w:rsidR="00B8388F" w:rsidRPr="00B8388F">
        <w:rPr>
          <w:rFonts w:ascii="Book Antiqua" w:eastAsia="Book Antiqua" w:hAnsi="Book Antiqua" w:cs="Book Antiqua"/>
        </w:rPr>
        <w:t xml:space="preserve">27(14): </w:t>
      </w:r>
      <w:r w:rsidR="006C5D98" w:rsidRPr="006C5D98">
        <w:rPr>
          <w:rFonts w:ascii="Book Antiqua" w:eastAsia="Book Antiqua" w:hAnsi="Book Antiqua" w:cs="Book Antiqua"/>
        </w:rPr>
        <w:t>1507-1523</w:t>
      </w:r>
      <w:r w:rsidR="00B8388F" w:rsidRPr="00B8388F">
        <w:rPr>
          <w:rFonts w:ascii="Book Antiqua" w:eastAsia="Book Antiqua" w:hAnsi="Book Antiqua" w:cs="Book Antiqua"/>
        </w:rPr>
        <w:t xml:space="preserve">  </w:t>
      </w:r>
    </w:p>
    <w:p w14:paraId="45658A32" w14:textId="1E9E96FA" w:rsidR="00E2357A" w:rsidRDefault="00B8388F" w:rsidP="002922EC">
      <w:pPr>
        <w:spacing w:line="360" w:lineRule="auto"/>
        <w:jc w:val="both"/>
        <w:rPr>
          <w:rFonts w:ascii="Book Antiqua" w:hAnsi="Book Antiqua" w:cs="Book Antiqua" w:hint="eastAsia"/>
          <w:lang w:eastAsia="zh-CN"/>
        </w:rPr>
      </w:pPr>
      <w:r w:rsidRPr="008B2703">
        <w:rPr>
          <w:rFonts w:ascii="Book Antiqua" w:eastAsia="Book Antiqua" w:hAnsi="Book Antiqua" w:cs="Book Antiqua"/>
          <w:b/>
        </w:rPr>
        <w:t>URL:</w:t>
      </w:r>
      <w:r w:rsidRPr="00B8388F">
        <w:rPr>
          <w:rFonts w:ascii="Book Antiqua" w:eastAsia="Book Antiqua" w:hAnsi="Book Antiqua" w:cs="Book Antiqua"/>
        </w:rPr>
        <w:t xml:space="preserve"> https://www.wjgnet.com/1007-9327/full/v27/i14/</w:t>
      </w:r>
      <w:r w:rsidR="009752D3">
        <w:rPr>
          <w:rFonts w:ascii="Book Antiqua" w:hAnsi="Book Antiqua" w:cs="Book Antiqua" w:hint="eastAsia"/>
          <w:lang w:eastAsia="zh-CN"/>
        </w:rPr>
        <w:t>1507</w:t>
      </w:r>
      <w:r w:rsidRPr="00B8388F">
        <w:rPr>
          <w:rFonts w:ascii="Book Antiqua" w:eastAsia="Book Antiqua" w:hAnsi="Book Antiqua" w:cs="Book Antiqua"/>
        </w:rPr>
        <w:t xml:space="preserve">.htm  </w:t>
      </w:r>
    </w:p>
    <w:p w14:paraId="450BD2AB" w14:textId="63737DE6" w:rsidR="00A77B3E" w:rsidRPr="006C5D98" w:rsidRDefault="00B8388F" w:rsidP="002922EC">
      <w:pPr>
        <w:spacing w:line="360" w:lineRule="auto"/>
        <w:jc w:val="both"/>
        <w:rPr>
          <w:rFonts w:ascii="Book Antiqua" w:hAnsi="Book Antiqua" w:hint="eastAsia"/>
          <w:b/>
          <w:lang w:eastAsia="zh-CN"/>
        </w:rPr>
      </w:pPr>
      <w:r w:rsidRPr="008B2703">
        <w:rPr>
          <w:rFonts w:ascii="Book Antiqua" w:eastAsia="Book Antiqua" w:hAnsi="Book Antiqua" w:cs="Book Antiqua"/>
          <w:b/>
        </w:rPr>
        <w:t>DOI:</w:t>
      </w:r>
      <w:r w:rsidRPr="00B8388F">
        <w:rPr>
          <w:rFonts w:ascii="Book Antiqua" w:eastAsia="Book Antiqua" w:hAnsi="Book Antiqua" w:cs="Book Antiqua"/>
        </w:rPr>
        <w:t xml:space="preserve"> https://dx.doi.org/10.3748/wjg.v27.i14.</w:t>
      </w:r>
      <w:r w:rsidR="006C5D98">
        <w:rPr>
          <w:rFonts w:ascii="Book Antiqua" w:hAnsi="Book Antiqua" w:cs="Book Antiqua" w:hint="eastAsia"/>
          <w:lang w:eastAsia="zh-CN"/>
        </w:rPr>
        <w:t>1507</w:t>
      </w:r>
    </w:p>
    <w:p w14:paraId="719DD497" w14:textId="77777777" w:rsidR="00A77B3E" w:rsidRPr="002922EC" w:rsidRDefault="00A77B3E" w:rsidP="002922EC">
      <w:pPr>
        <w:spacing w:line="360" w:lineRule="auto"/>
        <w:jc w:val="both"/>
        <w:rPr>
          <w:rFonts w:ascii="Book Antiqua" w:hAnsi="Book Antiqua"/>
        </w:rPr>
      </w:pPr>
    </w:p>
    <w:p w14:paraId="27F9DAC0" w14:textId="284CAA73" w:rsidR="00A77B3E" w:rsidRPr="00B420A5" w:rsidRDefault="00564D97" w:rsidP="002922EC">
      <w:pPr>
        <w:spacing w:line="360" w:lineRule="auto"/>
        <w:jc w:val="both"/>
        <w:rPr>
          <w:rFonts w:ascii="Book Antiqua" w:hAnsi="Book Antiqua"/>
          <w:color w:val="000000" w:themeColor="text1"/>
        </w:rPr>
      </w:pPr>
      <w:r w:rsidRPr="00B420A5">
        <w:rPr>
          <w:rFonts w:ascii="Book Antiqua" w:eastAsia="Book Antiqua" w:hAnsi="Book Antiqua" w:cs="Book Antiqua"/>
          <w:b/>
          <w:bCs/>
          <w:color w:val="000000" w:themeColor="text1"/>
        </w:rPr>
        <w:t xml:space="preserve">Core Tip: </w:t>
      </w:r>
      <w:r w:rsidR="00A17545" w:rsidRPr="00B420A5">
        <w:rPr>
          <w:rFonts w:ascii="Book Antiqua" w:hAnsi="Book Antiqua"/>
          <w:color w:val="000000" w:themeColor="text1"/>
        </w:rPr>
        <w:t xml:space="preserve">This is the first meta-analysis that compared the postoperative outcomes with or without </w:t>
      </w:r>
      <w:r w:rsidR="00132403" w:rsidRPr="00B420A5">
        <w:rPr>
          <w:rFonts w:ascii="Book Antiqua" w:hAnsi="Book Antiqua"/>
          <w:color w:val="000000" w:themeColor="text1"/>
        </w:rPr>
        <w:t xml:space="preserve">a </w:t>
      </w:r>
      <w:r w:rsidR="00A17545" w:rsidRPr="00B420A5">
        <w:rPr>
          <w:rFonts w:ascii="Book Antiqua" w:hAnsi="Book Antiqua"/>
          <w:color w:val="000000" w:themeColor="text1"/>
        </w:rPr>
        <w:t>T-tube</w:t>
      </w:r>
      <w:r w:rsidR="004728A3" w:rsidRPr="00B420A5">
        <w:rPr>
          <w:rFonts w:ascii="Book Antiqua" w:hAnsi="Book Antiqua"/>
          <w:color w:val="000000" w:themeColor="text1"/>
        </w:rPr>
        <w:t xml:space="preserve"> in biliary reconstruction</w:t>
      </w:r>
      <w:r w:rsidR="00A17545" w:rsidRPr="00B420A5">
        <w:rPr>
          <w:rFonts w:ascii="Book Antiqua" w:hAnsi="Book Antiqua"/>
          <w:color w:val="000000" w:themeColor="text1"/>
        </w:rPr>
        <w:t xml:space="preserve"> during </w:t>
      </w:r>
      <w:r w:rsidR="0085244D" w:rsidRPr="002922EC">
        <w:rPr>
          <w:rFonts w:ascii="Book Antiqua" w:eastAsia="Book Antiqua" w:hAnsi="Book Antiqua" w:cs="Book Antiqua"/>
        </w:rPr>
        <w:t>orthotopic liver transplantation (OLT)</w:t>
      </w:r>
      <w:r w:rsidR="00A17545" w:rsidRPr="00B420A5">
        <w:rPr>
          <w:rFonts w:ascii="Book Antiqua" w:hAnsi="Book Antiqua"/>
          <w:color w:val="000000" w:themeColor="text1"/>
        </w:rPr>
        <w:t xml:space="preserve"> before and after 2010.</w:t>
      </w:r>
      <w:r w:rsidR="00132403" w:rsidRPr="00B420A5">
        <w:rPr>
          <w:rFonts w:ascii="Book Antiqua" w:hAnsi="Book Antiqua"/>
          <w:color w:val="000000" w:themeColor="text1"/>
        </w:rPr>
        <w:t xml:space="preserve"> </w:t>
      </w:r>
      <w:r w:rsidR="00A17545" w:rsidRPr="00B420A5">
        <w:rPr>
          <w:rFonts w:ascii="Book Antiqua" w:hAnsi="Book Antiqua"/>
          <w:color w:val="000000" w:themeColor="text1"/>
        </w:rPr>
        <w:t>Before 2010, T-</w:t>
      </w:r>
      <w:r w:rsidR="00A17545" w:rsidRPr="00B420A5">
        <w:rPr>
          <w:rFonts w:ascii="Book Antiqua" w:hAnsi="Book Antiqua" w:hint="eastAsia"/>
          <w:color w:val="000000" w:themeColor="text1"/>
        </w:rPr>
        <w:t>tube</w:t>
      </w:r>
      <w:r w:rsidR="00A17545" w:rsidRPr="00B420A5">
        <w:rPr>
          <w:rFonts w:ascii="Book Antiqua" w:hAnsi="Book Antiqua"/>
          <w:color w:val="000000" w:themeColor="text1"/>
        </w:rPr>
        <w:t xml:space="preserve"> was </w:t>
      </w:r>
      <w:r w:rsidR="00A869D4" w:rsidRPr="00B420A5">
        <w:rPr>
          <w:rFonts w:ascii="Book Antiqua" w:hAnsi="Book Antiqua"/>
          <w:color w:val="000000" w:themeColor="text1"/>
        </w:rPr>
        <w:t>favorable</w:t>
      </w:r>
      <w:r w:rsidR="00A17545" w:rsidRPr="00B420A5">
        <w:rPr>
          <w:rFonts w:ascii="Book Antiqua" w:hAnsi="Book Antiqua"/>
          <w:color w:val="000000" w:themeColor="text1"/>
        </w:rPr>
        <w:t xml:space="preserve"> for biliary stricture and had no influence on overall biliary complications, bile leaks</w:t>
      </w:r>
      <w:r w:rsidR="00947BC8">
        <w:rPr>
          <w:rFonts w:ascii="Book Antiqua" w:hAnsi="Book Antiqua"/>
          <w:color w:val="000000" w:themeColor="text1"/>
        </w:rPr>
        <w:t>,</w:t>
      </w:r>
      <w:r w:rsidR="00A17545" w:rsidRPr="00B420A5">
        <w:rPr>
          <w:rFonts w:ascii="Book Antiqua" w:hAnsi="Book Antiqua"/>
          <w:color w:val="000000" w:themeColor="text1"/>
        </w:rPr>
        <w:t xml:space="preserve"> and cholangitis. After 2010, not using </w:t>
      </w:r>
      <w:r w:rsidR="00B81A4B" w:rsidRPr="00B420A5">
        <w:rPr>
          <w:rFonts w:ascii="Book Antiqua" w:hAnsi="Book Antiqua"/>
          <w:color w:val="000000" w:themeColor="text1"/>
        </w:rPr>
        <w:t xml:space="preserve">a </w:t>
      </w:r>
      <w:r w:rsidR="00A17545" w:rsidRPr="00B420A5">
        <w:rPr>
          <w:rFonts w:ascii="Book Antiqua" w:hAnsi="Book Antiqua"/>
          <w:color w:val="000000" w:themeColor="text1"/>
        </w:rPr>
        <w:t>T</w:t>
      </w:r>
      <w:r w:rsidR="00B81A4B" w:rsidRPr="00B420A5">
        <w:rPr>
          <w:rFonts w:ascii="Book Antiqua" w:hAnsi="Book Antiqua"/>
          <w:color w:val="000000" w:themeColor="text1"/>
        </w:rPr>
        <w:t>-</w:t>
      </w:r>
      <w:r w:rsidR="00A17545" w:rsidRPr="00B420A5">
        <w:rPr>
          <w:rFonts w:ascii="Book Antiqua" w:hAnsi="Book Antiqua"/>
          <w:color w:val="000000" w:themeColor="text1"/>
        </w:rPr>
        <w:t xml:space="preserve">tube was </w:t>
      </w:r>
      <w:r w:rsidR="00A869D4" w:rsidRPr="00B420A5">
        <w:rPr>
          <w:rFonts w:ascii="Book Antiqua" w:hAnsi="Book Antiqua"/>
          <w:color w:val="000000" w:themeColor="text1"/>
        </w:rPr>
        <w:t xml:space="preserve">good for </w:t>
      </w:r>
      <w:r w:rsidR="00A17545" w:rsidRPr="00B420A5">
        <w:rPr>
          <w:rFonts w:ascii="Book Antiqua" w:hAnsi="Book Antiqua"/>
          <w:color w:val="000000" w:themeColor="text1"/>
        </w:rPr>
        <w:t>overall biliary complications</w:t>
      </w:r>
      <w:r w:rsidR="00947BC8">
        <w:rPr>
          <w:rFonts w:ascii="Book Antiqua" w:hAnsi="Book Antiqua"/>
          <w:color w:val="000000" w:themeColor="text1"/>
        </w:rPr>
        <w:t xml:space="preserve"> and</w:t>
      </w:r>
      <w:r w:rsidR="00947BC8" w:rsidRPr="00B420A5">
        <w:rPr>
          <w:rFonts w:ascii="Book Antiqua" w:hAnsi="Book Antiqua"/>
          <w:color w:val="000000" w:themeColor="text1"/>
        </w:rPr>
        <w:t xml:space="preserve"> </w:t>
      </w:r>
      <w:r w:rsidR="00A17545" w:rsidRPr="00B420A5">
        <w:rPr>
          <w:rFonts w:ascii="Book Antiqua" w:hAnsi="Book Antiqua"/>
          <w:color w:val="000000" w:themeColor="text1"/>
        </w:rPr>
        <w:t>cholangitis</w:t>
      </w:r>
      <w:r w:rsidR="00947BC8">
        <w:rPr>
          <w:rFonts w:ascii="Book Antiqua" w:hAnsi="Book Antiqua"/>
          <w:color w:val="000000" w:themeColor="text1"/>
        </w:rPr>
        <w:t>;</w:t>
      </w:r>
      <w:r w:rsidR="00947BC8" w:rsidRPr="00B420A5">
        <w:rPr>
          <w:rFonts w:ascii="Book Antiqua" w:hAnsi="Book Antiqua"/>
          <w:color w:val="000000" w:themeColor="text1"/>
        </w:rPr>
        <w:t xml:space="preserve"> </w:t>
      </w:r>
      <w:r w:rsidR="00A17545" w:rsidRPr="00B420A5">
        <w:rPr>
          <w:rFonts w:ascii="Book Antiqua" w:hAnsi="Book Antiqua"/>
          <w:color w:val="000000" w:themeColor="text1"/>
        </w:rPr>
        <w:t xml:space="preserve">however, </w:t>
      </w:r>
      <w:r w:rsidR="004728A3" w:rsidRPr="00B420A5">
        <w:rPr>
          <w:rFonts w:ascii="Book Antiqua" w:hAnsi="Book Antiqua"/>
          <w:color w:val="000000" w:themeColor="text1"/>
        </w:rPr>
        <w:t xml:space="preserve">using a </w:t>
      </w:r>
      <w:r w:rsidR="00A17545" w:rsidRPr="00B420A5">
        <w:rPr>
          <w:rFonts w:ascii="Book Antiqua" w:hAnsi="Book Antiqua"/>
          <w:color w:val="000000" w:themeColor="text1"/>
        </w:rPr>
        <w:t>T-</w:t>
      </w:r>
      <w:r w:rsidR="00A17545" w:rsidRPr="00B420A5">
        <w:rPr>
          <w:rFonts w:ascii="Book Antiqua" w:hAnsi="Book Antiqua" w:hint="eastAsia"/>
          <w:color w:val="000000" w:themeColor="text1"/>
        </w:rPr>
        <w:t>tube</w:t>
      </w:r>
      <w:r w:rsidR="00A17545" w:rsidRPr="00B420A5">
        <w:rPr>
          <w:rFonts w:ascii="Book Antiqua" w:hAnsi="Book Antiqua"/>
          <w:color w:val="000000" w:themeColor="text1"/>
        </w:rPr>
        <w:t xml:space="preserve"> was not associated with biliary strictures and showed an unbeneficial trend for bile leaks. Therefore, the</w:t>
      </w:r>
      <w:r w:rsidR="00A17545" w:rsidRPr="00B420A5">
        <w:rPr>
          <w:rFonts w:ascii="Book Antiqua" w:hAnsi="Book Antiqua"/>
          <w:b/>
          <w:bCs/>
          <w:i/>
          <w:iCs/>
          <w:color w:val="000000" w:themeColor="text1"/>
        </w:rPr>
        <w:t xml:space="preserve"> </w:t>
      </w:r>
      <w:r w:rsidR="00A17545" w:rsidRPr="00B420A5">
        <w:rPr>
          <w:rFonts w:ascii="Book Antiqua" w:hAnsi="Book Antiqua"/>
          <w:color w:val="000000" w:themeColor="text1"/>
        </w:rPr>
        <w:t xml:space="preserve">studies published </w:t>
      </w:r>
      <w:bookmarkStart w:id="17" w:name="_Hlk66890752"/>
      <w:r w:rsidR="00A17545" w:rsidRPr="00B420A5">
        <w:rPr>
          <w:rFonts w:ascii="Book Antiqua" w:hAnsi="Book Antiqua"/>
          <w:color w:val="000000" w:themeColor="text1"/>
        </w:rPr>
        <w:t>in the last decade</w:t>
      </w:r>
      <w:bookmarkEnd w:id="17"/>
      <w:r w:rsidR="00A17545" w:rsidRPr="00B420A5">
        <w:rPr>
          <w:rFonts w:ascii="Book Antiqua" w:hAnsi="Book Antiqua"/>
          <w:color w:val="000000" w:themeColor="text1"/>
        </w:rPr>
        <w:t xml:space="preserve"> did not provide enough evidence to support the use of T-tube during </w:t>
      </w:r>
      <w:r w:rsidR="00B81A4B" w:rsidRPr="00B420A5">
        <w:rPr>
          <w:rFonts w:ascii="Book Antiqua" w:hAnsi="Book Antiqua"/>
          <w:color w:val="000000" w:themeColor="text1"/>
        </w:rPr>
        <w:t xml:space="preserve">adult </w:t>
      </w:r>
      <w:r w:rsidR="00A17545" w:rsidRPr="00B420A5">
        <w:rPr>
          <w:rFonts w:ascii="Book Antiqua" w:hAnsi="Book Antiqua"/>
          <w:color w:val="000000" w:themeColor="text1"/>
        </w:rPr>
        <w:t>OLT.</w:t>
      </w:r>
    </w:p>
    <w:p w14:paraId="3749CC6B" w14:textId="18810840" w:rsidR="00A77B3E" w:rsidRPr="002922EC" w:rsidRDefault="00662C3D" w:rsidP="002922EC">
      <w:pPr>
        <w:spacing w:line="360" w:lineRule="auto"/>
        <w:jc w:val="both"/>
        <w:rPr>
          <w:rFonts w:ascii="Book Antiqua" w:hAnsi="Book Antiqua"/>
        </w:rPr>
      </w:pPr>
      <w:r w:rsidRPr="002922EC">
        <w:rPr>
          <w:rFonts w:ascii="Book Antiqua" w:eastAsia="Book Antiqua" w:hAnsi="Book Antiqua" w:cs="Book Antiqua"/>
          <w:b/>
          <w:caps/>
          <w:u w:val="single"/>
        </w:rPr>
        <w:br w:type="page"/>
      </w:r>
      <w:r w:rsidR="00564D97" w:rsidRPr="002922EC">
        <w:rPr>
          <w:rFonts w:ascii="Book Antiqua" w:eastAsia="Book Antiqua" w:hAnsi="Book Antiqua" w:cs="Book Antiqua"/>
          <w:b/>
          <w:caps/>
          <w:u w:val="single"/>
        </w:rPr>
        <w:t>INTRODUCTION</w:t>
      </w:r>
    </w:p>
    <w:p w14:paraId="25340874" w14:textId="2033C064" w:rsidR="00A77B3E" w:rsidRPr="002922EC" w:rsidRDefault="00564D97" w:rsidP="002922EC">
      <w:pPr>
        <w:spacing w:line="360" w:lineRule="auto"/>
        <w:jc w:val="both"/>
        <w:rPr>
          <w:rFonts w:ascii="Book Antiqua" w:hAnsi="Book Antiqua"/>
        </w:rPr>
      </w:pPr>
      <w:bookmarkStart w:id="18" w:name="OLE_LINK92"/>
      <w:bookmarkStart w:id="19" w:name="OLE_LINK93"/>
      <w:r w:rsidRPr="002922EC">
        <w:rPr>
          <w:rFonts w:ascii="Book Antiqua" w:eastAsia="Book Antiqua" w:hAnsi="Book Antiqua" w:cs="Book Antiqua"/>
        </w:rPr>
        <w:t>Orthotopic liver transplantation</w:t>
      </w:r>
      <w:r w:rsidR="00662C3D" w:rsidRPr="002922EC">
        <w:rPr>
          <w:rFonts w:ascii="Book Antiqua" w:eastAsia="Book Antiqua" w:hAnsi="Book Antiqua" w:cs="Book Antiqua"/>
        </w:rPr>
        <w:t xml:space="preserve"> (OLT)</w:t>
      </w:r>
      <w:bookmarkEnd w:id="18"/>
      <w:bookmarkEnd w:id="19"/>
      <w:r w:rsidRPr="002922EC">
        <w:rPr>
          <w:rFonts w:ascii="Book Antiqua" w:eastAsia="Book Antiqua" w:hAnsi="Book Antiqua" w:cs="Book Antiqua"/>
        </w:rPr>
        <w:t xml:space="preserve"> is an effective treatment for end-stage liver diseases</w:t>
      </w:r>
      <w:r w:rsidRPr="002922EC">
        <w:rPr>
          <w:rFonts w:ascii="Book Antiqua" w:eastAsia="Book Antiqua" w:hAnsi="Book Antiqua" w:cs="Book Antiqua"/>
          <w:vertAlign w:val="superscript"/>
        </w:rPr>
        <w:t>[1,2]</w:t>
      </w:r>
      <w:r w:rsidRPr="002922EC">
        <w:rPr>
          <w:rFonts w:ascii="Book Antiqua" w:eastAsia="Book Antiqua" w:hAnsi="Book Antiqua" w:cs="Book Antiqua"/>
        </w:rPr>
        <w:t>. Although the overall outcome of OLT has improved significantly during the last decades, biliary complications, such as biliary strictures and bile leaks, remain the major causes of morbidity and mortality</w:t>
      </w:r>
      <w:r w:rsidRPr="002922EC">
        <w:rPr>
          <w:rFonts w:ascii="Book Antiqua" w:eastAsia="Book Antiqua" w:hAnsi="Book Antiqua" w:cs="Book Antiqua"/>
          <w:vertAlign w:val="superscript"/>
        </w:rPr>
        <w:t>[3]</w:t>
      </w:r>
      <w:r w:rsidRPr="002922EC">
        <w:rPr>
          <w:rFonts w:ascii="Book Antiqua" w:eastAsia="Book Antiqua" w:hAnsi="Book Antiqua" w:cs="Book Antiqua"/>
        </w:rPr>
        <w:t xml:space="preserve">. </w:t>
      </w:r>
      <w:r w:rsidR="00EF01A0">
        <w:rPr>
          <w:rFonts w:ascii="Book Antiqua" w:eastAsia="Book Antiqua" w:hAnsi="Book Antiqua" w:cs="Book Antiqua"/>
        </w:rPr>
        <w:t>B</w:t>
      </w:r>
      <w:r w:rsidRPr="002922EC">
        <w:rPr>
          <w:rFonts w:ascii="Book Antiqua" w:eastAsia="Book Antiqua" w:hAnsi="Book Antiqua" w:cs="Book Antiqua"/>
        </w:rPr>
        <w:t>iliary anastomosis was thought to be the Achilles’ heel of liver transplantation</w:t>
      </w:r>
      <w:r w:rsidRPr="002922EC">
        <w:rPr>
          <w:rFonts w:ascii="Book Antiqua" w:eastAsia="Book Antiqua" w:hAnsi="Book Antiqua" w:cs="Book Antiqua"/>
          <w:vertAlign w:val="superscript"/>
        </w:rPr>
        <w:t>[4]</w:t>
      </w:r>
      <w:r w:rsidRPr="002922EC">
        <w:rPr>
          <w:rFonts w:ascii="Book Antiqua" w:eastAsia="Book Antiqua" w:hAnsi="Book Antiqua" w:cs="Book Antiqua"/>
        </w:rPr>
        <w:t xml:space="preserve">. </w:t>
      </w:r>
    </w:p>
    <w:p w14:paraId="063FAD90" w14:textId="1874C2E8" w:rsidR="00A77B3E" w:rsidRPr="002922EC" w:rsidRDefault="00564D97" w:rsidP="002922EC">
      <w:pPr>
        <w:spacing w:line="360" w:lineRule="auto"/>
        <w:ind w:firstLineChars="200" w:firstLine="480"/>
        <w:jc w:val="both"/>
        <w:rPr>
          <w:rFonts w:ascii="Book Antiqua" w:hAnsi="Book Antiqua"/>
        </w:rPr>
      </w:pPr>
      <w:r w:rsidRPr="002922EC">
        <w:rPr>
          <w:rFonts w:ascii="Book Antiqua" w:eastAsia="Book Antiqua" w:hAnsi="Book Antiqua" w:cs="Book Antiqua"/>
        </w:rPr>
        <w:t>T-tube has been routinely used for biliary anastomosis during conventional hepatobiliary surgery</w:t>
      </w:r>
      <w:r w:rsidRPr="002922EC">
        <w:rPr>
          <w:rFonts w:ascii="Book Antiqua" w:eastAsia="Book Antiqua" w:hAnsi="Book Antiqua" w:cs="Book Antiqua"/>
          <w:vertAlign w:val="superscript"/>
        </w:rPr>
        <w:t>[5,6]</w:t>
      </w:r>
      <w:r w:rsidRPr="002922EC">
        <w:rPr>
          <w:rFonts w:ascii="Book Antiqua" w:eastAsia="Book Antiqua" w:hAnsi="Book Antiqua" w:cs="Book Antiqua"/>
        </w:rPr>
        <w:t xml:space="preserve">. However, </w:t>
      </w:r>
      <w:bookmarkStart w:id="20" w:name="_Hlk57791544"/>
      <w:bookmarkEnd w:id="20"/>
      <w:r w:rsidRPr="002922EC">
        <w:rPr>
          <w:rFonts w:ascii="Book Antiqua" w:eastAsia="Book Antiqua" w:hAnsi="Book Antiqua" w:cs="Book Antiqua"/>
        </w:rPr>
        <w:t xml:space="preserve">its use in biliary reconstruction during OLT remains controversial. Several </w:t>
      </w:r>
      <w:r w:rsidR="00790408" w:rsidRPr="002922EC">
        <w:rPr>
          <w:rFonts w:ascii="Book Antiqua" w:eastAsia="Book Antiqua" w:hAnsi="Book Antiqua" w:cs="Book Antiqua"/>
        </w:rPr>
        <w:t xml:space="preserve">randomized </w:t>
      </w:r>
      <w:r w:rsidR="004349BC" w:rsidRPr="002922EC">
        <w:rPr>
          <w:rFonts w:ascii="Book Antiqua" w:hAnsi="Book Antiqua"/>
        </w:rPr>
        <w:t>controlled trials</w:t>
      </w:r>
      <w:r w:rsidR="00790408" w:rsidRPr="002922EC">
        <w:rPr>
          <w:rFonts w:ascii="Book Antiqua" w:eastAsia="Book Antiqua" w:hAnsi="Book Antiqua" w:cs="Book Antiqua"/>
        </w:rPr>
        <w:t xml:space="preserve"> (RCTs)</w:t>
      </w:r>
      <w:r w:rsidRPr="002922EC">
        <w:rPr>
          <w:rFonts w:ascii="Book Antiqua" w:eastAsia="Book Antiqua" w:hAnsi="Book Antiqua" w:cs="Book Antiqua"/>
        </w:rPr>
        <w:t xml:space="preserve"> and comparative studies have been conducted to evaluate the value of using a T-tube in biliary reconstruction during OLT. The results, however, remained inconclusive. Even meta-analyses on this issue have provided different suggestions</w:t>
      </w:r>
      <w:r w:rsidR="00EF01A0">
        <w:rPr>
          <w:rFonts w:ascii="Book Antiqua" w:eastAsia="Book Antiqua" w:hAnsi="Book Antiqua" w:cs="Book Antiqua"/>
        </w:rPr>
        <w:t>;</w:t>
      </w:r>
      <w:r w:rsidR="00EF01A0" w:rsidRPr="002922EC">
        <w:rPr>
          <w:rFonts w:ascii="Book Antiqua" w:eastAsia="Book Antiqua" w:hAnsi="Book Antiqua" w:cs="Book Antiqua"/>
        </w:rPr>
        <w:t xml:space="preserve"> </w:t>
      </w:r>
      <w:r w:rsidRPr="002922EC">
        <w:rPr>
          <w:rFonts w:ascii="Book Antiqua" w:eastAsia="Book Antiqua" w:hAnsi="Book Antiqua" w:cs="Book Antiqua"/>
        </w:rPr>
        <w:t xml:space="preserve">Sun </w:t>
      </w:r>
      <w:r w:rsidRPr="002922EC">
        <w:rPr>
          <w:rFonts w:ascii="Book Antiqua" w:eastAsia="Book Antiqua" w:hAnsi="Book Antiqua" w:cs="Book Antiqua"/>
          <w:i/>
          <w:iCs/>
        </w:rPr>
        <w:t>et al</w:t>
      </w:r>
      <w:r w:rsidRPr="002922EC">
        <w:rPr>
          <w:rFonts w:ascii="Book Antiqua" w:eastAsia="Book Antiqua" w:hAnsi="Book Antiqua" w:cs="Book Antiqua"/>
          <w:vertAlign w:val="superscript"/>
        </w:rPr>
        <w:t>[7]</w:t>
      </w:r>
      <w:r w:rsidRPr="002922EC">
        <w:rPr>
          <w:rFonts w:ascii="Book Antiqua" w:eastAsia="Book Antiqua" w:hAnsi="Book Antiqua" w:cs="Book Antiqua"/>
        </w:rPr>
        <w:t xml:space="preserve"> indicated that </w:t>
      </w:r>
      <w:r w:rsidR="00EF01A0">
        <w:rPr>
          <w:rFonts w:ascii="Book Antiqua" w:eastAsia="Book Antiqua" w:hAnsi="Book Antiqua" w:cs="Book Antiqua"/>
        </w:rPr>
        <w:t xml:space="preserve"> </w:t>
      </w:r>
      <w:r w:rsidRPr="002922EC">
        <w:rPr>
          <w:rFonts w:ascii="Book Antiqua" w:eastAsia="Book Antiqua" w:hAnsi="Book Antiqua" w:cs="Book Antiqua"/>
        </w:rPr>
        <w:t>T-tube was an excellent tool for biliary tract reconstruction while Sotiropoulos</w:t>
      </w:r>
      <w:r w:rsidRPr="002922EC">
        <w:rPr>
          <w:rFonts w:ascii="Book Antiqua" w:eastAsia="Book Antiqua" w:hAnsi="Book Antiqua" w:cs="Book Antiqua"/>
          <w:i/>
          <w:iCs/>
        </w:rPr>
        <w:t xml:space="preserve"> et al</w:t>
      </w:r>
      <w:r w:rsidRPr="002922EC">
        <w:rPr>
          <w:rFonts w:ascii="Book Antiqua" w:eastAsia="Book Antiqua" w:hAnsi="Book Antiqua" w:cs="Book Antiqua"/>
          <w:vertAlign w:val="superscript"/>
        </w:rPr>
        <w:t>[8]</w:t>
      </w:r>
      <w:r w:rsidRPr="002922EC">
        <w:rPr>
          <w:rFonts w:ascii="Book Antiqua" w:eastAsia="Book Antiqua" w:hAnsi="Book Antiqua" w:cs="Book Antiqua"/>
        </w:rPr>
        <w:t xml:space="preserve"> suggested </w:t>
      </w:r>
      <w:r w:rsidR="00EF01A0">
        <w:rPr>
          <w:rFonts w:ascii="Book Antiqua" w:eastAsia="Book Antiqua" w:hAnsi="Book Antiqua" w:cs="Book Antiqua"/>
        </w:rPr>
        <w:t xml:space="preserve">that </w:t>
      </w:r>
      <w:r w:rsidRPr="002922EC">
        <w:rPr>
          <w:rFonts w:ascii="Book Antiqua" w:eastAsia="Book Antiqua" w:hAnsi="Book Antiqua" w:cs="Book Antiqua"/>
        </w:rPr>
        <w:t xml:space="preserve">abandonment of </w:t>
      </w:r>
      <w:r w:rsidR="004349BC" w:rsidRPr="002922EC">
        <w:rPr>
          <w:rFonts w:ascii="Book Antiqua" w:eastAsia="Book Antiqua" w:hAnsi="Book Antiqua" w:cs="Book Antiqua"/>
        </w:rPr>
        <w:t>T</w:t>
      </w:r>
      <w:r w:rsidRPr="002922EC">
        <w:rPr>
          <w:rFonts w:ascii="Book Antiqua" w:eastAsia="Book Antiqua" w:hAnsi="Book Antiqua" w:cs="Book Antiqua"/>
        </w:rPr>
        <w:t xml:space="preserve">-tube was better. </w:t>
      </w:r>
    </w:p>
    <w:p w14:paraId="0AAFD942" w14:textId="2D87FF2C" w:rsidR="00A77B3E" w:rsidRPr="002922EC" w:rsidRDefault="00564D97" w:rsidP="002922EC">
      <w:pPr>
        <w:spacing w:line="360" w:lineRule="auto"/>
        <w:ind w:firstLineChars="200" w:firstLine="480"/>
        <w:jc w:val="both"/>
        <w:rPr>
          <w:rFonts w:ascii="Book Antiqua" w:hAnsi="Book Antiqua"/>
        </w:rPr>
      </w:pPr>
      <w:r w:rsidRPr="002922EC">
        <w:rPr>
          <w:rFonts w:ascii="Book Antiqua" w:eastAsia="Book Antiqua" w:hAnsi="Book Antiqua" w:cs="Book Antiqua"/>
        </w:rPr>
        <w:t>Some surgeons chose to use a T-tube during OLT because they believed</w:t>
      </w:r>
      <w:r w:rsidR="00EF01A0">
        <w:rPr>
          <w:rFonts w:ascii="Book Antiqua" w:eastAsia="Book Antiqua" w:hAnsi="Book Antiqua" w:cs="Book Antiqua"/>
        </w:rPr>
        <w:t xml:space="preserve"> that</w:t>
      </w:r>
      <w:r w:rsidRPr="002922EC">
        <w:rPr>
          <w:rFonts w:ascii="Book Antiqua" w:eastAsia="Book Antiqua" w:hAnsi="Book Antiqua" w:cs="Book Antiqua"/>
        </w:rPr>
        <w:t xml:space="preserve"> it </w:t>
      </w:r>
      <w:r w:rsidR="00EF01A0" w:rsidRPr="002922EC">
        <w:rPr>
          <w:rFonts w:ascii="Book Antiqua" w:eastAsia="Book Antiqua" w:hAnsi="Book Antiqua" w:cs="Book Antiqua"/>
        </w:rPr>
        <w:t>reduce</w:t>
      </w:r>
      <w:r w:rsidR="00EF01A0">
        <w:rPr>
          <w:rFonts w:ascii="Book Antiqua" w:eastAsia="Book Antiqua" w:hAnsi="Book Antiqua" w:cs="Book Antiqua"/>
        </w:rPr>
        <w:t>s</w:t>
      </w:r>
      <w:r w:rsidR="00EF01A0" w:rsidRPr="002922EC">
        <w:rPr>
          <w:rFonts w:ascii="Book Antiqua" w:eastAsia="Book Antiqua" w:hAnsi="Book Antiqua" w:cs="Book Antiqua"/>
        </w:rPr>
        <w:t xml:space="preserve"> </w:t>
      </w:r>
      <w:r w:rsidRPr="002922EC">
        <w:rPr>
          <w:rFonts w:ascii="Book Antiqua" w:eastAsia="Book Antiqua" w:hAnsi="Book Antiqua" w:cs="Book Antiqua"/>
        </w:rPr>
        <w:t xml:space="preserve">the incidence of biliary strictures. Recent advances in surgical techniques have significantly decreased the overall incidence of postoperative biliary complications. Whether using a T-tube during OLT </w:t>
      </w:r>
      <w:r w:rsidR="00EF01A0">
        <w:rPr>
          <w:rFonts w:ascii="Book Antiqua" w:eastAsia="Book Antiqua" w:hAnsi="Book Antiqua" w:cs="Book Antiqua"/>
        </w:rPr>
        <w:t>i</w:t>
      </w:r>
      <w:r w:rsidR="00EF01A0" w:rsidRPr="002922EC">
        <w:rPr>
          <w:rFonts w:ascii="Book Antiqua" w:eastAsia="Book Antiqua" w:hAnsi="Book Antiqua" w:cs="Book Antiqua"/>
        </w:rPr>
        <w:t xml:space="preserve">s </w:t>
      </w:r>
      <w:r w:rsidRPr="002922EC">
        <w:rPr>
          <w:rFonts w:ascii="Book Antiqua" w:eastAsia="Book Antiqua" w:hAnsi="Book Antiqua" w:cs="Book Antiqua"/>
        </w:rPr>
        <w:t>still associated with the reduced incidence of biliary strictures need</w:t>
      </w:r>
      <w:r w:rsidR="00EF01A0">
        <w:rPr>
          <w:rFonts w:ascii="Book Antiqua" w:eastAsia="Book Antiqua" w:hAnsi="Book Antiqua" w:cs="Book Antiqua"/>
        </w:rPr>
        <w:t>s</w:t>
      </w:r>
      <w:r w:rsidRPr="002922EC">
        <w:rPr>
          <w:rFonts w:ascii="Book Antiqua" w:eastAsia="Book Antiqua" w:hAnsi="Book Antiqua" w:cs="Book Antiqua"/>
        </w:rPr>
        <w:t xml:space="preserve"> to be re-evaluated. Therefore, we performed this updated systematic review and meta-analysis to compare biliary complications with and without a T-tube during OLT in studies conducted before and after 2010</w:t>
      </w:r>
      <w:r w:rsidRPr="002922EC">
        <w:rPr>
          <w:rFonts w:ascii="Book Antiqua" w:eastAsia="Book Antiqua" w:hAnsi="Book Antiqua" w:cs="Book Antiqua"/>
          <w:vertAlign w:val="superscript"/>
        </w:rPr>
        <w:t>[7-2</w:t>
      </w:r>
      <w:r w:rsidR="009E298F" w:rsidRPr="002922EC">
        <w:rPr>
          <w:rFonts w:ascii="Book Antiqua" w:eastAsia="Book Antiqua" w:hAnsi="Book Antiqua" w:cs="Book Antiqua"/>
          <w:vertAlign w:val="superscript"/>
        </w:rPr>
        <w:t>7</w:t>
      </w:r>
      <w:r w:rsidRPr="002922EC">
        <w:rPr>
          <w:rFonts w:ascii="Book Antiqua" w:eastAsia="Book Antiqua" w:hAnsi="Book Antiqua" w:cs="Book Antiqua"/>
          <w:vertAlign w:val="superscript"/>
        </w:rPr>
        <w:t>]</w:t>
      </w:r>
      <w:r w:rsidRPr="002922EC">
        <w:rPr>
          <w:rFonts w:ascii="Book Antiqua" w:eastAsia="Book Antiqua" w:hAnsi="Book Antiqua" w:cs="Book Antiqua"/>
        </w:rPr>
        <w:t xml:space="preserve">. We tried to </w:t>
      </w:r>
      <w:bookmarkStart w:id="21" w:name="_Hlk57792399"/>
      <w:bookmarkEnd w:id="21"/>
      <w:r w:rsidRPr="002922EC">
        <w:rPr>
          <w:rFonts w:ascii="Book Antiqua" w:eastAsia="Book Antiqua" w:hAnsi="Book Antiqua" w:cs="Book Antiqua"/>
        </w:rPr>
        <w:t>find the current value of using a T-tube for biliary reconstruction during adult OLT.</w:t>
      </w:r>
    </w:p>
    <w:p w14:paraId="172E6556" w14:textId="77777777" w:rsidR="00A77B3E" w:rsidRPr="002922EC" w:rsidRDefault="00A77B3E" w:rsidP="002922EC">
      <w:pPr>
        <w:spacing w:line="360" w:lineRule="auto"/>
        <w:jc w:val="both"/>
        <w:rPr>
          <w:rFonts w:ascii="Book Antiqua" w:hAnsi="Book Antiqua"/>
        </w:rPr>
      </w:pPr>
    </w:p>
    <w:p w14:paraId="69F25C19"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MATERIALS AND METHODS</w:t>
      </w:r>
    </w:p>
    <w:p w14:paraId="0E0985E6" w14:textId="77777777" w:rsidR="00790408" w:rsidRPr="002922EC" w:rsidRDefault="00564D97" w:rsidP="002922EC">
      <w:pPr>
        <w:spacing w:line="360" w:lineRule="auto"/>
        <w:jc w:val="both"/>
        <w:rPr>
          <w:rFonts w:ascii="Book Antiqua" w:eastAsia="Book Antiqua" w:hAnsi="Book Antiqua" w:cs="Book Antiqua"/>
          <w:b/>
          <w:bCs/>
          <w:i/>
          <w:iCs/>
        </w:rPr>
      </w:pPr>
      <w:bookmarkStart w:id="22" w:name="_Hlk56642348"/>
      <w:bookmarkEnd w:id="22"/>
      <w:r w:rsidRPr="002922EC">
        <w:rPr>
          <w:rFonts w:ascii="Book Antiqua" w:eastAsia="Book Antiqua" w:hAnsi="Book Antiqua" w:cs="Book Antiqua"/>
          <w:b/>
          <w:bCs/>
          <w:i/>
          <w:iCs/>
        </w:rPr>
        <w:t xml:space="preserve">Search strategy and </w:t>
      </w:r>
      <w:bookmarkStart w:id="23" w:name="_Hlk56642427"/>
      <w:bookmarkEnd w:id="23"/>
      <w:r w:rsidRPr="002922EC">
        <w:rPr>
          <w:rFonts w:ascii="Book Antiqua" w:eastAsia="Book Antiqua" w:hAnsi="Book Antiqua" w:cs="Book Antiqua"/>
          <w:b/>
          <w:bCs/>
          <w:i/>
          <w:iCs/>
        </w:rPr>
        <w:t>selection criteria</w:t>
      </w:r>
    </w:p>
    <w:p w14:paraId="11C40C58" w14:textId="66A99199"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To find relevant studies, </w:t>
      </w:r>
      <w:bookmarkStart w:id="24" w:name="_Hlk57790360"/>
      <w:bookmarkEnd w:id="24"/>
      <w:r w:rsidRPr="002922EC">
        <w:rPr>
          <w:rFonts w:ascii="Book Antiqua" w:eastAsia="Book Antiqua" w:hAnsi="Book Antiqua" w:cs="Book Antiqua"/>
        </w:rPr>
        <w:t>the electronic databases MEDLINE, P</w:t>
      </w:r>
      <w:r w:rsidR="008B44F9" w:rsidRPr="002922EC">
        <w:rPr>
          <w:rFonts w:ascii="Book Antiqua" w:eastAsia="Book Antiqua" w:hAnsi="Book Antiqua" w:cs="Book Antiqua"/>
        </w:rPr>
        <w:t>ub</w:t>
      </w:r>
      <w:r w:rsidRPr="002922EC">
        <w:rPr>
          <w:rFonts w:ascii="Book Antiqua" w:eastAsia="Book Antiqua" w:hAnsi="Book Antiqua" w:cs="Book Antiqua"/>
        </w:rPr>
        <w:t>M</w:t>
      </w:r>
      <w:r w:rsidR="008B44F9" w:rsidRPr="002922EC">
        <w:rPr>
          <w:rFonts w:ascii="Book Antiqua" w:eastAsia="Book Antiqua" w:hAnsi="Book Antiqua" w:cs="Book Antiqua"/>
        </w:rPr>
        <w:t>ed</w:t>
      </w:r>
      <w:r w:rsidRPr="002922EC">
        <w:rPr>
          <w:rFonts w:ascii="Book Antiqua" w:eastAsia="Book Antiqua" w:hAnsi="Book Antiqua" w:cs="Book Antiqua"/>
        </w:rPr>
        <w:t xml:space="preserve">, Scopus, ClinicalTrials.gov, the Cochrane Library, the Cochrane Hepato-Biliary Group Controlled Trails Register, </w:t>
      </w:r>
      <w:r w:rsidR="00EF01A0">
        <w:rPr>
          <w:rFonts w:ascii="Book Antiqua" w:eastAsia="Book Antiqua" w:hAnsi="Book Antiqua" w:cs="Book Antiqua"/>
        </w:rPr>
        <w:t xml:space="preserve">and </w:t>
      </w:r>
      <w:r w:rsidRPr="002922EC">
        <w:rPr>
          <w:rFonts w:ascii="Book Antiqua" w:eastAsia="Book Antiqua" w:hAnsi="Book Antiqua" w:cs="Book Antiqua"/>
        </w:rPr>
        <w:t>the Cochrane Central Register of Controlled Trials were used to retrieve papers in English literature from January</w:t>
      </w:r>
      <w:r w:rsidR="00EF01A0">
        <w:rPr>
          <w:rFonts w:ascii="Book Antiqua" w:eastAsia="Book Antiqua" w:hAnsi="Book Antiqua" w:cs="Book Antiqua"/>
        </w:rPr>
        <w:t xml:space="preserve"> </w:t>
      </w:r>
      <w:r w:rsidRPr="002922EC">
        <w:rPr>
          <w:rFonts w:ascii="Book Antiqua" w:eastAsia="Book Antiqua" w:hAnsi="Book Antiqua" w:cs="Book Antiqua"/>
        </w:rPr>
        <w:t>1995 to October</w:t>
      </w:r>
      <w:r w:rsidR="00EF01A0">
        <w:rPr>
          <w:rFonts w:ascii="Book Antiqua" w:eastAsia="Book Antiqua" w:hAnsi="Book Antiqua" w:cs="Book Antiqua"/>
        </w:rPr>
        <w:t xml:space="preserve"> </w:t>
      </w:r>
      <w:r w:rsidRPr="002922EC">
        <w:rPr>
          <w:rFonts w:ascii="Book Antiqua" w:eastAsia="Book Antiqua" w:hAnsi="Book Antiqua" w:cs="Book Antiqua"/>
        </w:rPr>
        <w:t>2020. The search term</w:t>
      </w:r>
      <w:r w:rsidR="00EF01A0">
        <w:rPr>
          <w:rFonts w:ascii="Book Antiqua" w:eastAsia="Book Antiqua" w:hAnsi="Book Antiqua" w:cs="Book Antiqua"/>
        </w:rPr>
        <w:t>s</w:t>
      </w:r>
      <w:r w:rsidRPr="002922EC">
        <w:rPr>
          <w:rFonts w:ascii="Book Antiqua" w:eastAsia="Book Antiqua" w:hAnsi="Book Antiqua" w:cs="Book Antiqua"/>
        </w:rPr>
        <w:t xml:space="preserve"> included “</w:t>
      </w:r>
      <w:r w:rsidR="00662C3D" w:rsidRPr="002922EC">
        <w:rPr>
          <w:rFonts w:ascii="Book Antiqua" w:eastAsia="Book Antiqua" w:hAnsi="Book Antiqua" w:cs="Book Antiqua"/>
        </w:rPr>
        <w:t>OLT</w:t>
      </w:r>
      <w:r w:rsidRPr="002922EC">
        <w:rPr>
          <w:rFonts w:ascii="Book Antiqua" w:eastAsia="Book Antiqua" w:hAnsi="Book Antiqua" w:cs="Book Antiqua"/>
        </w:rPr>
        <w:t xml:space="preserve">” (or “Liver Grafting” or “Liver Transplantations” or “Liver Transplant” or “Hepatic Transplantations”) and “T-tube” (or “Stents”) and “Biliary Tract Reconstruction” (or “Bile Ducts Reconstruction” or “Bile Duct”). Relevant comparative studies and RCTs </w:t>
      </w:r>
      <w:r w:rsidR="004F21CA">
        <w:rPr>
          <w:rFonts w:ascii="Book Antiqua" w:eastAsia="Book Antiqua" w:hAnsi="Book Antiqua" w:cs="Book Antiqua"/>
        </w:rPr>
        <w:t>o</w:t>
      </w:r>
      <w:r w:rsidR="004F21CA" w:rsidRPr="002922EC">
        <w:rPr>
          <w:rFonts w:ascii="Book Antiqua" w:eastAsia="Book Antiqua" w:hAnsi="Book Antiqua" w:cs="Book Antiqua"/>
        </w:rPr>
        <w:t xml:space="preserve">n </w:t>
      </w:r>
      <w:r w:rsidRPr="002922EC">
        <w:rPr>
          <w:rFonts w:ascii="Book Antiqua" w:eastAsia="Book Antiqua" w:hAnsi="Book Antiqua" w:cs="Book Antiqua"/>
        </w:rPr>
        <w:t>biliary tract reconstruction during OLT were identified. Manual search was still needed to seek further data from the article list.</w:t>
      </w:r>
    </w:p>
    <w:p w14:paraId="291A369B" w14:textId="77777777" w:rsidR="00A77B3E" w:rsidRPr="002922EC" w:rsidRDefault="00A77B3E" w:rsidP="002922EC">
      <w:pPr>
        <w:spacing w:line="360" w:lineRule="auto"/>
        <w:jc w:val="both"/>
        <w:rPr>
          <w:rFonts w:ascii="Book Antiqua" w:hAnsi="Book Antiqua"/>
        </w:rPr>
      </w:pPr>
    </w:p>
    <w:p w14:paraId="054F9733"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Inclusion criteria</w:t>
      </w:r>
    </w:p>
    <w:p w14:paraId="6DAD9958" w14:textId="351F2F26" w:rsidR="00A77B3E" w:rsidRPr="002922EC" w:rsidRDefault="004F21CA" w:rsidP="002922EC">
      <w:pPr>
        <w:spacing w:line="360" w:lineRule="auto"/>
        <w:jc w:val="both"/>
        <w:rPr>
          <w:rFonts w:ascii="Book Antiqua" w:hAnsi="Book Antiqua"/>
        </w:rPr>
      </w:pPr>
      <w:r>
        <w:rPr>
          <w:rFonts w:ascii="Book Antiqua" w:eastAsia="Book Antiqua" w:hAnsi="Book Antiqua" w:cs="Book Antiqua"/>
        </w:rPr>
        <w:t xml:space="preserve">The inclusion criteria were: </w:t>
      </w:r>
      <w:r w:rsidR="00564D97" w:rsidRPr="002922EC">
        <w:rPr>
          <w:rFonts w:ascii="Book Antiqua" w:eastAsia="Book Antiqua" w:hAnsi="Book Antiqua" w:cs="Book Antiqua"/>
        </w:rPr>
        <w:t xml:space="preserve">(1) </w:t>
      </w:r>
      <w:r w:rsidR="00790408" w:rsidRPr="002922EC">
        <w:rPr>
          <w:rFonts w:ascii="Book Antiqua" w:eastAsia="Book Antiqua" w:hAnsi="Book Antiqua" w:cs="Book Antiqua"/>
        </w:rPr>
        <w:t>T</w:t>
      </w:r>
      <w:r w:rsidR="00564D97" w:rsidRPr="002922EC">
        <w:rPr>
          <w:rFonts w:ascii="Book Antiqua" w:eastAsia="Book Antiqua" w:hAnsi="Book Antiqua" w:cs="Book Antiqua"/>
        </w:rPr>
        <w:t>rails including OLT recipients (≥</w:t>
      </w:r>
      <w:r w:rsidR="00924374" w:rsidRPr="002922EC">
        <w:rPr>
          <w:rFonts w:ascii="Book Antiqua" w:eastAsia="Book Antiqua" w:hAnsi="Book Antiqua" w:cs="Book Antiqua"/>
        </w:rPr>
        <w:t xml:space="preserve"> </w:t>
      </w:r>
      <w:r w:rsidR="00564D97" w:rsidRPr="002922EC">
        <w:rPr>
          <w:rFonts w:ascii="Book Antiqua" w:eastAsia="Book Antiqua" w:hAnsi="Book Antiqua" w:cs="Book Antiqua"/>
        </w:rPr>
        <w:t>18 years)</w:t>
      </w:r>
      <w:r w:rsidR="00790408" w:rsidRPr="002922EC">
        <w:rPr>
          <w:rFonts w:ascii="Book Antiqua" w:eastAsia="Book Antiqua" w:hAnsi="Book Antiqua" w:cs="Book Antiqua"/>
        </w:rPr>
        <w:t>;</w:t>
      </w:r>
      <w:r w:rsidR="00564D97" w:rsidRPr="002922EC">
        <w:rPr>
          <w:rFonts w:ascii="Book Antiqua" w:eastAsia="Book Antiqua" w:hAnsi="Book Antiqua" w:cs="Book Antiqua"/>
        </w:rPr>
        <w:t xml:space="preserve"> (2) </w:t>
      </w:r>
      <w:r w:rsidR="00194E34">
        <w:rPr>
          <w:rFonts w:ascii="Book Antiqua" w:hAnsi="Book Antiqua"/>
        </w:rPr>
        <w:t>T</w:t>
      </w:r>
      <w:r w:rsidR="009E298F" w:rsidRPr="002922EC">
        <w:rPr>
          <w:rFonts w:ascii="Book Antiqua" w:hAnsi="Book Antiqua"/>
        </w:rPr>
        <w:t xml:space="preserve">rials </w:t>
      </w:r>
      <w:r>
        <w:rPr>
          <w:rFonts w:ascii="Book Antiqua" w:hAnsi="Book Antiqua"/>
        </w:rPr>
        <w:t xml:space="preserve">with </w:t>
      </w:r>
      <w:r w:rsidR="009E298F" w:rsidRPr="002922EC">
        <w:rPr>
          <w:rFonts w:ascii="Book Antiqua" w:hAnsi="Book Antiqua"/>
        </w:rPr>
        <w:t xml:space="preserve">primary reports </w:t>
      </w:r>
      <w:r>
        <w:rPr>
          <w:rFonts w:ascii="Book Antiqua" w:hAnsi="Book Antiqua"/>
        </w:rPr>
        <w:t>of</w:t>
      </w:r>
      <w:r w:rsidRPr="002922EC">
        <w:rPr>
          <w:rFonts w:ascii="Book Antiqua" w:hAnsi="Book Antiqua"/>
        </w:rPr>
        <w:t xml:space="preserve"> </w:t>
      </w:r>
      <w:r w:rsidR="009E298F" w:rsidRPr="002922EC">
        <w:rPr>
          <w:rFonts w:ascii="Book Antiqua" w:hAnsi="Book Antiqua"/>
        </w:rPr>
        <w:t>overall biliary complications</w:t>
      </w:r>
      <w:r>
        <w:rPr>
          <w:rFonts w:ascii="Book Antiqua" w:hAnsi="Book Antiqua"/>
        </w:rPr>
        <w:t xml:space="preserve"> and</w:t>
      </w:r>
      <w:r w:rsidRPr="002922EC">
        <w:rPr>
          <w:rFonts w:ascii="Book Antiqua" w:hAnsi="Book Antiqua"/>
        </w:rPr>
        <w:t xml:space="preserve"> </w:t>
      </w:r>
      <w:r w:rsidR="009E298F" w:rsidRPr="002922EC">
        <w:rPr>
          <w:rFonts w:ascii="Book Antiqua" w:hAnsi="Book Antiqua"/>
        </w:rPr>
        <w:t>at least one biliary complication (bile leaks or fistula, anastomotic or non-anastomotic strictures</w:t>
      </w:r>
      <w:r>
        <w:rPr>
          <w:rFonts w:ascii="Book Antiqua" w:hAnsi="Book Antiqua"/>
        </w:rPr>
        <w:t>,</w:t>
      </w:r>
      <w:r w:rsidR="009E298F" w:rsidRPr="002922EC">
        <w:rPr>
          <w:rFonts w:ascii="Book Antiqua" w:hAnsi="Book Antiqua"/>
        </w:rPr>
        <w:t xml:space="preserve"> and cholangitis)</w:t>
      </w:r>
      <w:r w:rsidR="00790408" w:rsidRPr="002922EC">
        <w:rPr>
          <w:rFonts w:ascii="Book Antiqua" w:eastAsia="Book Antiqua" w:hAnsi="Book Antiqua" w:cs="Book Antiqua"/>
        </w:rPr>
        <w:t>;</w:t>
      </w:r>
      <w:r w:rsidR="00564D97" w:rsidRPr="002922EC">
        <w:rPr>
          <w:rFonts w:ascii="Book Antiqua" w:eastAsia="Book Antiqua" w:hAnsi="Book Antiqua" w:cs="Book Antiqua"/>
        </w:rPr>
        <w:t xml:space="preserve"> </w:t>
      </w:r>
      <w:r w:rsidR="009E298F" w:rsidRPr="002922EC">
        <w:rPr>
          <w:rFonts w:ascii="Book Antiqua" w:eastAsia="Book Antiqua" w:hAnsi="Book Antiqua" w:cs="Book Antiqua"/>
        </w:rPr>
        <w:t xml:space="preserve">and </w:t>
      </w:r>
      <w:r w:rsidR="00564D97" w:rsidRPr="002922EC">
        <w:rPr>
          <w:rFonts w:ascii="Book Antiqua" w:eastAsia="Book Antiqua" w:hAnsi="Book Antiqua" w:cs="Book Antiqua"/>
        </w:rPr>
        <w:t>(3)</w:t>
      </w:r>
      <w:r w:rsidR="009E298F" w:rsidRPr="002922EC">
        <w:rPr>
          <w:rFonts w:ascii="Book Antiqua" w:hAnsi="Book Antiqua"/>
        </w:rPr>
        <w:t xml:space="preserve"> </w:t>
      </w:r>
      <w:r w:rsidR="00194E34">
        <w:rPr>
          <w:rFonts w:ascii="Book Antiqua" w:hAnsi="Book Antiqua"/>
        </w:rPr>
        <w:t>T</w:t>
      </w:r>
      <w:r w:rsidR="009E298F" w:rsidRPr="002922EC">
        <w:rPr>
          <w:rFonts w:ascii="Book Antiqua" w:hAnsi="Book Antiqua"/>
        </w:rPr>
        <w:t xml:space="preserve">rials using choledochocholedochostomy (CCS) to reconstruct the bile duct. RCTs and comparative studies were considered, </w:t>
      </w:r>
      <w:r>
        <w:rPr>
          <w:rFonts w:ascii="Book Antiqua" w:hAnsi="Book Antiqua"/>
        </w:rPr>
        <w:t>while</w:t>
      </w:r>
      <w:r w:rsidRPr="002922EC">
        <w:rPr>
          <w:rFonts w:ascii="Book Antiqua" w:hAnsi="Book Antiqua"/>
        </w:rPr>
        <w:t xml:space="preserve"> </w:t>
      </w:r>
      <w:r w:rsidR="009E298F" w:rsidRPr="002922EC">
        <w:rPr>
          <w:rFonts w:ascii="Book Antiqua" w:hAnsi="Book Antiqua"/>
        </w:rPr>
        <w:t>news, commentaries</w:t>
      </w:r>
      <w:r>
        <w:rPr>
          <w:rFonts w:ascii="Book Antiqua" w:hAnsi="Book Antiqua"/>
        </w:rPr>
        <w:t>,</w:t>
      </w:r>
      <w:r w:rsidR="009E298F" w:rsidRPr="002922EC">
        <w:rPr>
          <w:rFonts w:ascii="Book Antiqua" w:hAnsi="Book Antiqua"/>
        </w:rPr>
        <w:t xml:space="preserve"> and case reports </w:t>
      </w:r>
      <w:r>
        <w:rPr>
          <w:rFonts w:ascii="Book Antiqua" w:hAnsi="Book Antiqua"/>
        </w:rPr>
        <w:t>were</w:t>
      </w:r>
      <w:r w:rsidRPr="002922EC">
        <w:rPr>
          <w:rFonts w:ascii="Book Antiqua" w:hAnsi="Book Antiqua"/>
        </w:rPr>
        <w:t xml:space="preserve"> </w:t>
      </w:r>
      <w:r w:rsidR="009E298F" w:rsidRPr="002922EC">
        <w:rPr>
          <w:rFonts w:ascii="Book Antiqua" w:hAnsi="Book Antiqua"/>
        </w:rPr>
        <w:t>excluded</w:t>
      </w:r>
      <w:r w:rsidR="00564D97" w:rsidRPr="002922EC">
        <w:rPr>
          <w:rFonts w:ascii="Book Antiqua" w:eastAsia="Book Antiqua" w:hAnsi="Book Antiqua" w:cs="Book Antiqua"/>
        </w:rPr>
        <w:t xml:space="preserve">. The other exclusion criteria were as follows: (1) </w:t>
      </w:r>
      <w:r>
        <w:rPr>
          <w:rFonts w:ascii="Book Antiqua" w:eastAsia="Book Antiqua" w:hAnsi="Book Antiqua" w:cs="Book Antiqua"/>
        </w:rPr>
        <w:t>L</w:t>
      </w:r>
      <w:r w:rsidRPr="002922EC">
        <w:rPr>
          <w:rFonts w:ascii="Book Antiqua" w:eastAsia="Book Antiqua" w:hAnsi="Book Antiqua" w:cs="Book Antiqua"/>
        </w:rPr>
        <w:t xml:space="preserve">iver </w:t>
      </w:r>
      <w:r w:rsidR="00564D97" w:rsidRPr="002922EC">
        <w:rPr>
          <w:rFonts w:ascii="Book Antiqua" w:eastAsia="Book Antiqua" w:hAnsi="Book Antiqua" w:cs="Book Antiqua"/>
        </w:rPr>
        <w:t>recipient age less than 18 years</w:t>
      </w:r>
      <w:r w:rsidR="00790408" w:rsidRPr="002922EC">
        <w:rPr>
          <w:rFonts w:ascii="Book Antiqua" w:eastAsia="Book Antiqua" w:hAnsi="Book Antiqua" w:cs="Book Antiqua"/>
        </w:rPr>
        <w:t>;</w:t>
      </w:r>
      <w:r w:rsidR="00564D97" w:rsidRPr="002922EC">
        <w:rPr>
          <w:rFonts w:ascii="Book Antiqua" w:eastAsia="Book Antiqua" w:hAnsi="Book Antiqua" w:cs="Book Antiqua"/>
        </w:rPr>
        <w:t xml:space="preserve"> (2) </w:t>
      </w:r>
      <w:r w:rsidR="00194E34">
        <w:rPr>
          <w:rFonts w:ascii="Book Antiqua" w:eastAsia="Book Antiqua" w:hAnsi="Book Antiqua" w:cs="Book Antiqua"/>
        </w:rPr>
        <w:t>R</w:t>
      </w:r>
      <w:r w:rsidR="00564D97" w:rsidRPr="002922EC">
        <w:rPr>
          <w:rFonts w:ascii="Book Antiqua" w:eastAsia="Book Antiqua" w:hAnsi="Book Antiqua" w:cs="Book Antiqua"/>
        </w:rPr>
        <w:t>etransplantations</w:t>
      </w:r>
      <w:r w:rsidR="00790408" w:rsidRPr="002922EC">
        <w:rPr>
          <w:rFonts w:ascii="Book Antiqua" w:eastAsia="Book Antiqua" w:hAnsi="Book Antiqua" w:cs="Book Antiqua"/>
        </w:rPr>
        <w:t>;</w:t>
      </w:r>
      <w:r w:rsidR="00564D97" w:rsidRPr="002922EC">
        <w:rPr>
          <w:rFonts w:ascii="Book Antiqua" w:eastAsia="Book Antiqua" w:hAnsi="Book Antiqua" w:cs="Book Antiqua"/>
        </w:rPr>
        <w:t xml:space="preserve"> (3) </w:t>
      </w:r>
      <w:r w:rsidR="00194E34">
        <w:rPr>
          <w:rFonts w:ascii="Book Antiqua" w:eastAsia="Book Antiqua" w:hAnsi="Book Antiqua" w:cs="Book Antiqua"/>
        </w:rPr>
        <w:t>S</w:t>
      </w:r>
      <w:r w:rsidR="00564D97" w:rsidRPr="002922EC">
        <w:rPr>
          <w:rFonts w:ascii="Book Antiqua" w:eastAsia="Book Antiqua" w:hAnsi="Book Antiqua" w:cs="Book Antiqua"/>
        </w:rPr>
        <w:t>ignificant donor and recipient duct size mismatch</w:t>
      </w:r>
      <w:r w:rsidR="00790408" w:rsidRPr="002922EC">
        <w:rPr>
          <w:rFonts w:ascii="Book Antiqua" w:eastAsia="Book Antiqua" w:hAnsi="Book Antiqua" w:cs="Book Antiqua"/>
        </w:rPr>
        <w:t>; and</w:t>
      </w:r>
      <w:r w:rsidR="00564D97" w:rsidRPr="002922EC">
        <w:rPr>
          <w:rFonts w:ascii="Book Antiqua" w:eastAsia="Book Antiqua" w:hAnsi="Book Antiqua" w:cs="Book Antiqua"/>
        </w:rPr>
        <w:t xml:space="preserve"> (4) </w:t>
      </w:r>
      <w:r w:rsidR="00194E34">
        <w:rPr>
          <w:rFonts w:ascii="Book Antiqua" w:eastAsia="Book Antiqua" w:hAnsi="Book Antiqua" w:cs="Book Antiqua"/>
        </w:rPr>
        <w:t>D</w:t>
      </w:r>
      <w:r w:rsidR="00564D97" w:rsidRPr="002922EC">
        <w:rPr>
          <w:rFonts w:ascii="Book Antiqua" w:eastAsia="Book Antiqua" w:hAnsi="Book Antiqua" w:cs="Book Antiqua"/>
        </w:rPr>
        <w:t>iagnosis of some autoimmune diseases (</w:t>
      </w:r>
      <w:r w:rsidR="00564D97" w:rsidRPr="002922EC">
        <w:rPr>
          <w:rFonts w:ascii="Book Antiqua" w:eastAsia="Book Antiqua" w:hAnsi="Book Antiqua" w:cs="Book Antiqua"/>
          <w:i/>
          <w:iCs/>
        </w:rPr>
        <w:t>e.g.</w:t>
      </w:r>
      <w:r w:rsidR="00564D97" w:rsidRPr="002922EC">
        <w:rPr>
          <w:rFonts w:ascii="Book Antiqua" w:eastAsia="Book Antiqua" w:hAnsi="Book Antiqua" w:cs="Book Antiqua"/>
        </w:rPr>
        <w:t xml:space="preserve">, primary sclerosing cholangitis). </w:t>
      </w:r>
    </w:p>
    <w:p w14:paraId="37E0B849" w14:textId="77777777" w:rsidR="00A77B3E" w:rsidRPr="002922EC" w:rsidRDefault="00A77B3E" w:rsidP="002922EC">
      <w:pPr>
        <w:spacing w:line="360" w:lineRule="auto"/>
        <w:jc w:val="both"/>
        <w:rPr>
          <w:rFonts w:ascii="Book Antiqua" w:hAnsi="Book Antiqua"/>
        </w:rPr>
      </w:pPr>
    </w:p>
    <w:p w14:paraId="29B98F54"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Data extraction</w:t>
      </w:r>
    </w:p>
    <w:p w14:paraId="430A90FA" w14:textId="20D18063"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The data of the studies before and after 2010 were separately extracted. Three authors </w:t>
      </w:r>
      <w:bookmarkStart w:id="25" w:name="_Hlk56642172"/>
      <w:bookmarkEnd w:id="25"/>
      <w:r w:rsidRPr="002922EC">
        <w:rPr>
          <w:rFonts w:ascii="Book Antiqua" w:eastAsia="Book Antiqua" w:hAnsi="Book Antiqua" w:cs="Book Antiqua"/>
        </w:rPr>
        <w:t xml:space="preserve">did a literature search of </w:t>
      </w:r>
      <w:r w:rsidR="004F21CA">
        <w:rPr>
          <w:rFonts w:ascii="Book Antiqua" w:eastAsia="Book Antiqua" w:hAnsi="Book Antiqua" w:cs="Book Antiqua"/>
        </w:rPr>
        <w:t xml:space="preserve">the </w:t>
      </w:r>
      <w:r w:rsidRPr="002922EC">
        <w:rPr>
          <w:rFonts w:ascii="Book Antiqua" w:eastAsia="Book Antiqua" w:hAnsi="Book Antiqua" w:cs="Book Antiqua"/>
        </w:rPr>
        <w:t xml:space="preserve">above databases in parallel and reached consensus on most items. The differences in opinion were discussed by all authors and came to an agreement finally. The following variables were considered: </w:t>
      </w:r>
      <w:r w:rsidR="00790408" w:rsidRPr="002922EC">
        <w:rPr>
          <w:rFonts w:ascii="Book Antiqua" w:eastAsia="Book Antiqua" w:hAnsi="Book Antiqua" w:cs="Book Antiqua"/>
        </w:rPr>
        <w:t>A</w:t>
      </w:r>
      <w:r w:rsidRPr="002922EC">
        <w:rPr>
          <w:rFonts w:ascii="Book Antiqua" w:eastAsia="Book Antiqua" w:hAnsi="Book Antiqua" w:cs="Book Antiqua"/>
        </w:rPr>
        <w:t>uthors, year of publication, number of patients, sex, mean age of subjects</w:t>
      </w:r>
      <w:r w:rsidR="004F21CA">
        <w:rPr>
          <w:rFonts w:ascii="Book Antiqua" w:eastAsia="Book Antiqua" w:hAnsi="Book Antiqua" w:cs="Book Antiqua"/>
        </w:rPr>
        <w:t>,</w:t>
      </w:r>
      <w:r w:rsidRPr="002922EC">
        <w:rPr>
          <w:rFonts w:ascii="Book Antiqua" w:eastAsia="Book Antiqua" w:hAnsi="Book Antiqua" w:cs="Book Antiqua"/>
        </w:rPr>
        <w:t xml:space="preserve"> and </w:t>
      </w:r>
      <w:bookmarkStart w:id="26" w:name="_Hlk56638084"/>
      <w:bookmarkEnd w:id="26"/>
      <w:r w:rsidRPr="002922EC">
        <w:rPr>
          <w:rFonts w:ascii="Book Antiqua" w:eastAsia="Book Antiqua" w:hAnsi="Book Antiqua" w:cs="Book Antiqua"/>
        </w:rPr>
        <w:t xml:space="preserve">cold ischemia time (CIT) (min). The following outcomes were evaluated: </w:t>
      </w:r>
      <w:bookmarkStart w:id="27" w:name="_Hlk57790593"/>
      <w:bookmarkStart w:id="28" w:name="_Hlk51519507"/>
      <w:bookmarkEnd w:id="27"/>
      <w:bookmarkEnd w:id="28"/>
      <w:r w:rsidR="00790408" w:rsidRPr="002922EC">
        <w:rPr>
          <w:rFonts w:ascii="Book Antiqua" w:eastAsia="Book Antiqua" w:hAnsi="Book Antiqua" w:cs="Book Antiqua"/>
        </w:rPr>
        <w:t>O</w:t>
      </w:r>
      <w:r w:rsidRPr="002922EC">
        <w:rPr>
          <w:rFonts w:ascii="Book Antiqua" w:eastAsia="Book Antiqua" w:hAnsi="Book Antiqua" w:cs="Book Antiqua"/>
        </w:rPr>
        <w:t xml:space="preserve">verall biliary complications, bile leaks or fistulas, biliary strictures (anastomotic or non-anastomotic), </w:t>
      </w:r>
      <w:r w:rsidR="004F21CA">
        <w:rPr>
          <w:rFonts w:ascii="Book Antiqua" w:eastAsia="Book Antiqua" w:hAnsi="Book Antiqua" w:cs="Book Antiqua"/>
        </w:rPr>
        <w:t xml:space="preserve">and </w:t>
      </w:r>
      <w:r w:rsidRPr="002922EC">
        <w:rPr>
          <w:rFonts w:ascii="Book Antiqua" w:eastAsia="Book Antiqua" w:hAnsi="Book Antiqua" w:cs="Book Antiqua"/>
        </w:rPr>
        <w:t xml:space="preserve">cholangitis. </w:t>
      </w:r>
    </w:p>
    <w:p w14:paraId="0768931A" w14:textId="77777777" w:rsidR="00A77B3E" w:rsidRPr="002922EC" w:rsidRDefault="00A77B3E" w:rsidP="002922EC">
      <w:pPr>
        <w:spacing w:line="360" w:lineRule="auto"/>
        <w:jc w:val="both"/>
        <w:rPr>
          <w:rFonts w:ascii="Book Antiqua" w:hAnsi="Book Antiqua"/>
        </w:rPr>
      </w:pPr>
    </w:p>
    <w:p w14:paraId="43EFB63A"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Intervention and outcome definition</w:t>
      </w:r>
    </w:p>
    <w:p w14:paraId="51DFFC79" w14:textId="5FA7BF76" w:rsidR="00A77B3E" w:rsidRPr="002922EC" w:rsidRDefault="004F21CA" w:rsidP="002922EC">
      <w:pPr>
        <w:spacing w:line="360" w:lineRule="auto"/>
        <w:jc w:val="both"/>
        <w:rPr>
          <w:rFonts w:ascii="Book Antiqua" w:hAnsi="Book Antiqua"/>
        </w:rPr>
      </w:pPr>
      <w:r>
        <w:rPr>
          <w:rFonts w:ascii="Book Antiqua" w:eastAsia="Book Antiqua" w:hAnsi="Book Antiqua" w:cs="Book Antiqua"/>
        </w:rPr>
        <w:t>In case that a</w:t>
      </w:r>
      <w:r w:rsidRPr="004F21CA">
        <w:rPr>
          <w:rFonts w:ascii="Book Antiqua" w:eastAsia="Book Antiqua" w:hAnsi="Book Antiqua" w:cs="Book Antiqua"/>
        </w:rPr>
        <w:t xml:space="preserve"> </w:t>
      </w:r>
      <w:r w:rsidR="00564D97" w:rsidRPr="004F21CA">
        <w:rPr>
          <w:rFonts w:ascii="Book Antiqua" w:eastAsia="Book Antiqua" w:hAnsi="Book Antiqua" w:cs="Book Antiqua"/>
        </w:rPr>
        <w:t>T-tube</w:t>
      </w:r>
      <w:r>
        <w:rPr>
          <w:rFonts w:ascii="Book Antiqua" w:eastAsia="Book Antiqua" w:hAnsi="Book Antiqua" w:cs="Book Antiqua"/>
        </w:rPr>
        <w:t xml:space="preserve"> was used,</w:t>
      </w:r>
      <w:r w:rsidRPr="002922EC">
        <w:rPr>
          <w:rFonts w:ascii="Book Antiqua" w:eastAsia="Book Antiqua" w:hAnsi="Book Antiqua" w:cs="Book Antiqua"/>
        </w:rPr>
        <w:t xml:space="preserve"> </w:t>
      </w:r>
      <w:r>
        <w:rPr>
          <w:rFonts w:ascii="Book Antiqua" w:eastAsia="Book Antiqua" w:hAnsi="Book Antiqua" w:cs="Book Antiqua"/>
        </w:rPr>
        <w:t>a</w:t>
      </w:r>
      <w:r w:rsidRPr="002922EC">
        <w:rPr>
          <w:rFonts w:ascii="Book Antiqua" w:eastAsia="Book Antiqua" w:hAnsi="Book Antiqua" w:cs="Book Antiqua"/>
        </w:rPr>
        <w:t xml:space="preserve"> </w:t>
      </w:r>
      <w:r w:rsidR="00564D97" w:rsidRPr="002922EC">
        <w:rPr>
          <w:rFonts w:ascii="Book Antiqua" w:eastAsia="Book Antiqua" w:hAnsi="Book Antiqua" w:cs="Book Antiqua"/>
        </w:rPr>
        <w:t xml:space="preserve">T-tube was inserted into the bile duct after the biliary tract reconstruction of end-to-end or side-to-side CCS. </w:t>
      </w:r>
      <w:r>
        <w:rPr>
          <w:rFonts w:ascii="Book Antiqua" w:eastAsia="Book Antiqua" w:hAnsi="Book Antiqua" w:cs="Book Antiqua"/>
        </w:rPr>
        <w:t xml:space="preserve">In case that </w:t>
      </w:r>
      <w:r w:rsidR="00564D97" w:rsidRPr="002922EC">
        <w:rPr>
          <w:rFonts w:ascii="Book Antiqua" w:eastAsia="Book Antiqua" w:hAnsi="Book Antiqua" w:cs="Book Antiqua"/>
        </w:rPr>
        <w:t>T-tube</w:t>
      </w:r>
      <w:r>
        <w:rPr>
          <w:rFonts w:ascii="Book Antiqua" w:eastAsia="Book Antiqua" w:hAnsi="Book Antiqua" w:cs="Book Antiqua"/>
        </w:rPr>
        <w:t xml:space="preserve"> was not used,</w:t>
      </w:r>
      <w:r w:rsidRPr="002922EC">
        <w:rPr>
          <w:rFonts w:ascii="Book Antiqua" w:eastAsia="Book Antiqua" w:hAnsi="Book Antiqua" w:cs="Book Antiqua"/>
        </w:rPr>
        <w:t xml:space="preserve"> </w:t>
      </w:r>
      <w:r>
        <w:rPr>
          <w:rFonts w:ascii="Book Antiqua" w:eastAsia="Book Antiqua" w:hAnsi="Book Antiqua" w:cs="Book Antiqua"/>
        </w:rPr>
        <w:t>t</w:t>
      </w:r>
      <w:r w:rsidRPr="002922EC">
        <w:rPr>
          <w:rFonts w:ascii="Book Antiqua" w:eastAsia="Book Antiqua" w:hAnsi="Book Antiqua" w:cs="Book Antiqua"/>
        </w:rPr>
        <w:t xml:space="preserve">here </w:t>
      </w:r>
      <w:r w:rsidR="00564D97" w:rsidRPr="002922EC">
        <w:rPr>
          <w:rFonts w:ascii="Book Antiqua" w:eastAsia="Book Antiqua" w:hAnsi="Book Antiqua" w:cs="Book Antiqua"/>
        </w:rPr>
        <w:t xml:space="preserve">was not any T-tube used in the end-to-end or side-to-side CCS. The main outcomes were defined as bile leaks, biliary strictures, </w:t>
      </w:r>
      <w:r>
        <w:rPr>
          <w:rFonts w:ascii="Book Antiqua" w:eastAsia="Book Antiqua" w:hAnsi="Book Antiqua" w:cs="Book Antiqua"/>
        </w:rPr>
        <w:t xml:space="preserve">and </w:t>
      </w:r>
      <w:r w:rsidR="00564D97" w:rsidRPr="002922EC">
        <w:rPr>
          <w:rFonts w:ascii="Book Antiqua" w:eastAsia="Book Antiqua" w:hAnsi="Book Antiqua" w:cs="Book Antiqua"/>
        </w:rPr>
        <w:t>cholangitis. Bile leaks were suspected in patients with abdominal pain and fever. Biliary strictures were indicated by the biochemical elevations of alkaline phosphatase and total bilirubin levels in</w:t>
      </w:r>
      <w:r>
        <w:rPr>
          <w:rFonts w:ascii="Book Antiqua" w:eastAsia="Book Antiqua" w:hAnsi="Book Antiqua" w:cs="Book Antiqua"/>
        </w:rPr>
        <w:t xml:space="preserve"> </w:t>
      </w:r>
      <w:r w:rsidR="00564D97" w:rsidRPr="002922EC">
        <w:rPr>
          <w:rFonts w:ascii="Book Antiqua" w:eastAsia="Book Antiqua" w:hAnsi="Book Antiqua" w:cs="Book Antiqua"/>
        </w:rPr>
        <w:t>patients without allograft rejection or hepatic artery thrombosis</w:t>
      </w:r>
      <w:r w:rsidR="00564D97" w:rsidRPr="002922EC">
        <w:rPr>
          <w:rFonts w:ascii="Book Antiqua" w:eastAsia="Book Antiqua" w:hAnsi="Book Antiqua" w:cs="Book Antiqua"/>
          <w:vertAlign w:val="superscript"/>
        </w:rPr>
        <w:t>[2</w:t>
      </w:r>
      <w:r w:rsidR="009E298F" w:rsidRPr="002922EC">
        <w:rPr>
          <w:rFonts w:ascii="Book Antiqua" w:eastAsia="Book Antiqua" w:hAnsi="Book Antiqua" w:cs="Book Antiqua"/>
          <w:vertAlign w:val="superscript"/>
        </w:rPr>
        <w:t>8</w:t>
      </w:r>
      <w:r w:rsidR="00564D97" w:rsidRPr="002922EC">
        <w:rPr>
          <w:rFonts w:ascii="Book Antiqua" w:eastAsia="Book Antiqua" w:hAnsi="Book Antiqua" w:cs="Book Antiqua"/>
          <w:vertAlign w:val="superscript"/>
        </w:rPr>
        <w:t>]</w:t>
      </w:r>
      <w:r w:rsidR="00564D97" w:rsidRPr="002922EC">
        <w:rPr>
          <w:rFonts w:ascii="Book Antiqua" w:eastAsia="Book Antiqua" w:hAnsi="Book Antiqua" w:cs="Book Antiqua"/>
        </w:rPr>
        <w:t>. Bile leaks and biliary strictures were diagnosed by percutaneous transhepatic cholangiography, endoscopic retrograde cholangio-pancreatography</w:t>
      </w:r>
      <w:r>
        <w:rPr>
          <w:rFonts w:ascii="Book Antiqua" w:eastAsia="Book Antiqua" w:hAnsi="Book Antiqua" w:cs="Book Antiqua"/>
        </w:rPr>
        <w:t>,</w:t>
      </w:r>
      <w:r w:rsidR="00564D97" w:rsidRPr="002922EC">
        <w:rPr>
          <w:rFonts w:ascii="Book Antiqua" w:eastAsia="Book Antiqua" w:hAnsi="Book Antiqua" w:cs="Book Antiqua"/>
        </w:rPr>
        <w:t xml:space="preserve"> and T-tube cholangiogram</w:t>
      </w:r>
      <w:r w:rsidR="00564D97" w:rsidRPr="002922EC">
        <w:rPr>
          <w:rFonts w:ascii="Book Antiqua" w:eastAsia="Book Antiqua" w:hAnsi="Book Antiqua" w:cs="Book Antiqua"/>
          <w:vertAlign w:val="superscript"/>
        </w:rPr>
        <w:t>[</w:t>
      </w:r>
      <w:r w:rsidR="009E298F" w:rsidRPr="002922EC">
        <w:rPr>
          <w:rFonts w:ascii="Book Antiqua" w:eastAsia="Book Antiqua" w:hAnsi="Book Antiqua" w:cs="Book Antiqua"/>
          <w:vertAlign w:val="superscript"/>
        </w:rPr>
        <w:t>29</w:t>
      </w:r>
      <w:r w:rsidR="00564D97" w:rsidRPr="002922EC">
        <w:rPr>
          <w:rFonts w:ascii="Book Antiqua" w:eastAsia="Book Antiqua" w:hAnsi="Book Antiqua" w:cs="Book Antiqua"/>
          <w:vertAlign w:val="superscript"/>
        </w:rPr>
        <w:t>]</w:t>
      </w:r>
      <w:r w:rsidR="00564D97" w:rsidRPr="002922EC">
        <w:rPr>
          <w:rFonts w:ascii="Book Antiqua" w:eastAsia="Book Antiqua" w:hAnsi="Book Antiqua" w:cs="Book Antiqua"/>
        </w:rPr>
        <w:t xml:space="preserve">. In addition, biliary strictures can also be diagnosed </w:t>
      </w:r>
      <w:r>
        <w:rPr>
          <w:rFonts w:ascii="Book Antiqua" w:eastAsia="Book Antiqua" w:hAnsi="Book Antiqua" w:cs="Book Antiqua"/>
        </w:rPr>
        <w:t>by</w:t>
      </w:r>
      <w:r w:rsidRPr="002922EC">
        <w:rPr>
          <w:rFonts w:ascii="Book Antiqua" w:eastAsia="Book Antiqua" w:hAnsi="Book Antiqua" w:cs="Book Antiqua"/>
        </w:rPr>
        <w:t xml:space="preserve"> </w:t>
      </w:r>
      <w:r w:rsidR="00924374" w:rsidRPr="002922EC">
        <w:rPr>
          <w:rFonts w:ascii="Book Antiqua" w:eastAsia="Book Antiqua" w:hAnsi="Book Antiqua" w:cs="Book Antiqua"/>
        </w:rPr>
        <w:t xml:space="preserve">computed tomography </w:t>
      </w:r>
      <w:r w:rsidR="00564D97" w:rsidRPr="002922EC">
        <w:rPr>
          <w:rFonts w:ascii="Book Antiqua" w:eastAsia="Book Antiqua" w:hAnsi="Book Antiqua" w:cs="Book Antiqua"/>
        </w:rPr>
        <w:t xml:space="preserve">and </w:t>
      </w:r>
      <w:r w:rsidR="00924374" w:rsidRPr="002922EC">
        <w:rPr>
          <w:rFonts w:ascii="Book Antiqua" w:eastAsia="Book Antiqua" w:hAnsi="Book Antiqua" w:cs="Book Antiqua"/>
        </w:rPr>
        <w:t>magnetic resonance imaging</w:t>
      </w:r>
      <w:r w:rsidR="00564D97" w:rsidRPr="002922EC">
        <w:rPr>
          <w:rFonts w:ascii="Book Antiqua" w:eastAsia="Book Antiqua" w:hAnsi="Book Antiqua" w:cs="Book Antiqua"/>
        </w:rPr>
        <w:t>. Cholangitis was suspected when the infectious symptoms with cholestatic parameters occurred, and the Charcot triad (</w:t>
      </w:r>
      <w:r w:rsidR="00924374" w:rsidRPr="002922EC">
        <w:rPr>
          <w:rFonts w:ascii="Book Antiqua" w:eastAsia="Book Antiqua" w:hAnsi="Book Antiqua" w:cs="Book Antiqua"/>
        </w:rPr>
        <w:t>r</w:t>
      </w:r>
      <w:r w:rsidR="00564D97" w:rsidRPr="002922EC">
        <w:rPr>
          <w:rFonts w:ascii="Book Antiqua" w:eastAsia="Book Antiqua" w:hAnsi="Book Antiqua" w:cs="Book Antiqua"/>
        </w:rPr>
        <w:t xml:space="preserve">ight upper quadrant pain, jaundice, and fever) </w:t>
      </w:r>
      <w:r>
        <w:rPr>
          <w:rFonts w:ascii="Book Antiqua" w:eastAsia="Book Antiqua" w:hAnsi="Book Antiqua" w:cs="Book Antiqua"/>
        </w:rPr>
        <w:t>was</w:t>
      </w:r>
      <w:r w:rsidRPr="002922EC">
        <w:rPr>
          <w:rFonts w:ascii="Book Antiqua" w:eastAsia="Book Antiqua" w:hAnsi="Book Antiqua" w:cs="Book Antiqua"/>
        </w:rPr>
        <w:t xml:space="preserve"> </w:t>
      </w:r>
      <w:r w:rsidR="00564D97" w:rsidRPr="002922EC">
        <w:rPr>
          <w:rFonts w:ascii="Book Antiqua" w:eastAsia="Book Antiqua" w:hAnsi="Book Antiqua" w:cs="Book Antiqua"/>
        </w:rPr>
        <w:t>also a characteristic of cholangitis</w:t>
      </w:r>
      <w:r w:rsidR="00564D97" w:rsidRPr="002922EC">
        <w:rPr>
          <w:rFonts w:ascii="Book Antiqua" w:eastAsia="Book Antiqua" w:hAnsi="Book Antiqua" w:cs="Book Antiqua"/>
          <w:vertAlign w:val="superscript"/>
        </w:rPr>
        <w:t>[3</w:t>
      </w:r>
      <w:r w:rsidR="009E298F" w:rsidRPr="002922EC">
        <w:rPr>
          <w:rFonts w:ascii="Book Antiqua" w:eastAsia="Book Antiqua" w:hAnsi="Book Antiqua" w:cs="Book Antiqua"/>
          <w:vertAlign w:val="superscript"/>
        </w:rPr>
        <w:t>0</w:t>
      </w:r>
      <w:r w:rsidR="00564D97" w:rsidRPr="002922EC">
        <w:rPr>
          <w:rFonts w:ascii="Book Antiqua" w:eastAsia="Book Antiqua" w:hAnsi="Book Antiqua" w:cs="Book Antiqua"/>
          <w:vertAlign w:val="superscript"/>
        </w:rPr>
        <w:t>]</w:t>
      </w:r>
      <w:r w:rsidR="00564D97" w:rsidRPr="002922EC">
        <w:rPr>
          <w:rFonts w:ascii="Book Antiqua" w:eastAsia="Book Antiqua" w:hAnsi="Book Antiqua" w:cs="Book Antiqua"/>
        </w:rPr>
        <w:t xml:space="preserve">. </w:t>
      </w:r>
    </w:p>
    <w:p w14:paraId="18E5985C" w14:textId="77777777" w:rsidR="00A77B3E" w:rsidRPr="002922EC" w:rsidRDefault="00A77B3E" w:rsidP="002922EC">
      <w:pPr>
        <w:spacing w:line="360" w:lineRule="auto"/>
        <w:jc w:val="both"/>
        <w:rPr>
          <w:rFonts w:ascii="Book Antiqua" w:hAnsi="Book Antiqua"/>
        </w:rPr>
      </w:pPr>
    </w:p>
    <w:p w14:paraId="138DB678"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Quality assessment</w:t>
      </w:r>
    </w:p>
    <w:p w14:paraId="3B12B233" w14:textId="07FB026F"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The quality of the studies in the systematic review and meta-analysis was determined </w:t>
      </w:r>
      <w:r w:rsidR="004F21CA">
        <w:rPr>
          <w:rFonts w:ascii="Book Antiqua" w:eastAsia="Book Antiqua" w:hAnsi="Book Antiqua" w:cs="Book Antiqua"/>
        </w:rPr>
        <w:t>using</w:t>
      </w:r>
      <w:r w:rsidR="004F21CA" w:rsidRPr="002922EC">
        <w:rPr>
          <w:rFonts w:ascii="Book Antiqua" w:eastAsia="Book Antiqua" w:hAnsi="Book Antiqua" w:cs="Book Antiqua"/>
        </w:rPr>
        <w:t xml:space="preserve"> </w:t>
      </w:r>
      <w:r w:rsidRPr="002922EC">
        <w:rPr>
          <w:rFonts w:ascii="Book Antiqua" w:eastAsia="Book Antiqua" w:hAnsi="Book Antiqua" w:cs="Book Antiqua"/>
        </w:rPr>
        <w:t>the Jadad composite scale</w:t>
      </w:r>
      <w:r w:rsidRPr="002922EC">
        <w:rPr>
          <w:rFonts w:ascii="Book Antiqua" w:eastAsia="Book Antiqua" w:hAnsi="Book Antiqua" w:cs="Book Antiqua"/>
          <w:vertAlign w:val="superscript"/>
        </w:rPr>
        <w:t>[3</w:t>
      </w:r>
      <w:r w:rsidR="009E298F" w:rsidRPr="002922EC">
        <w:rPr>
          <w:rFonts w:ascii="Book Antiqua" w:eastAsia="Book Antiqua" w:hAnsi="Book Antiqua" w:cs="Book Antiqua"/>
          <w:vertAlign w:val="superscript"/>
        </w:rPr>
        <w:t>1</w:t>
      </w:r>
      <w:r w:rsidRPr="002922EC">
        <w:rPr>
          <w:rFonts w:ascii="Book Antiqua" w:eastAsia="Book Antiqua" w:hAnsi="Book Antiqua" w:cs="Book Antiqua"/>
          <w:vertAlign w:val="superscript"/>
        </w:rPr>
        <w:t>]</w:t>
      </w:r>
      <w:r w:rsidRPr="002922EC">
        <w:rPr>
          <w:rFonts w:ascii="Book Antiqua" w:eastAsia="Book Antiqua" w:hAnsi="Book Antiqua" w:cs="Book Antiqua"/>
        </w:rPr>
        <w:t>. The following parameter</w:t>
      </w:r>
      <w:r w:rsidR="004F21CA">
        <w:rPr>
          <w:rFonts w:ascii="Book Antiqua" w:eastAsia="Book Antiqua" w:hAnsi="Book Antiqua" w:cs="Book Antiqua"/>
        </w:rPr>
        <w:t>s</w:t>
      </w:r>
      <w:r w:rsidRPr="002922EC">
        <w:rPr>
          <w:rFonts w:ascii="Book Antiqua" w:eastAsia="Book Antiqua" w:hAnsi="Book Antiqua" w:cs="Book Antiqua"/>
        </w:rPr>
        <w:t xml:space="preserve"> were evaluated: </w:t>
      </w:r>
      <w:r w:rsidR="00790408" w:rsidRPr="002922EC">
        <w:rPr>
          <w:rFonts w:ascii="Book Antiqua" w:eastAsia="Book Antiqua" w:hAnsi="Book Antiqua" w:cs="Book Antiqua"/>
        </w:rPr>
        <w:t>R</w:t>
      </w:r>
      <w:r w:rsidRPr="002922EC">
        <w:rPr>
          <w:rFonts w:ascii="Book Antiqua" w:eastAsia="Book Antiqua" w:hAnsi="Book Antiqua" w:cs="Book Antiqua"/>
        </w:rPr>
        <w:t xml:space="preserve">andomized study, description of randomization, description of withdrawals and dropouts, double-blinded study, </w:t>
      </w:r>
      <w:r w:rsidR="004F21CA">
        <w:rPr>
          <w:rFonts w:ascii="Book Antiqua" w:eastAsia="Book Antiqua" w:hAnsi="Book Antiqua" w:cs="Book Antiqua"/>
        </w:rPr>
        <w:t xml:space="preserve">and </w:t>
      </w:r>
      <w:r w:rsidRPr="002922EC">
        <w:rPr>
          <w:rFonts w:ascii="Book Antiqua" w:eastAsia="Book Antiqua" w:hAnsi="Book Antiqua" w:cs="Book Antiqua"/>
        </w:rPr>
        <w:t xml:space="preserve">description of double blinding. Each of these was scored as one point. The maximum of points was five. </w:t>
      </w:r>
      <w:r w:rsidR="004F21CA">
        <w:rPr>
          <w:rFonts w:ascii="Book Antiqua" w:eastAsia="Book Antiqua" w:hAnsi="Book Antiqua" w:cs="Book Antiqua"/>
        </w:rPr>
        <w:t>A</w:t>
      </w:r>
      <w:r w:rsidRPr="002922EC">
        <w:rPr>
          <w:rFonts w:ascii="Book Antiqua" w:eastAsia="Book Antiqua" w:hAnsi="Book Antiqua" w:cs="Book Antiqua"/>
        </w:rPr>
        <w:t xml:space="preserve"> greater score indicated better quality of selected studies.</w:t>
      </w:r>
    </w:p>
    <w:p w14:paraId="574B31E2" w14:textId="77777777" w:rsidR="00A77B3E" w:rsidRPr="002922EC" w:rsidRDefault="00A77B3E" w:rsidP="002922EC">
      <w:pPr>
        <w:spacing w:line="360" w:lineRule="auto"/>
        <w:jc w:val="both"/>
        <w:rPr>
          <w:rFonts w:ascii="Book Antiqua" w:hAnsi="Book Antiqua"/>
        </w:rPr>
      </w:pPr>
    </w:p>
    <w:p w14:paraId="4E44158D" w14:textId="77777777" w:rsidR="00790408"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Data analysis</w:t>
      </w:r>
    </w:p>
    <w:p w14:paraId="7AC57F65" w14:textId="7052CD95"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This systematic review and meta-analysis were performed with STATA software (StataCorp. 2017.</w:t>
      </w:r>
      <w:r w:rsidR="00790408" w:rsidRPr="002922EC">
        <w:rPr>
          <w:rFonts w:ascii="Book Antiqua" w:eastAsia="Book Antiqua" w:hAnsi="Book Antiqua" w:cs="Book Antiqua"/>
        </w:rPr>
        <w:t xml:space="preserve"> </w:t>
      </w:r>
      <w:r w:rsidRPr="005A4A06">
        <w:rPr>
          <w:rFonts w:ascii="Book Antiqua" w:eastAsia="Book Antiqua" w:hAnsi="Book Antiqua" w:cs="Book Antiqua"/>
          <w:iCs/>
        </w:rPr>
        <w:t>Stata Statistical Software: Release 15</w:t>
      </w:r>
      <w:r w:rsidRPr="005A4A06">
        <w:rPr>
          <w:rFonts w:ascii="Book Antiqua" w:eastAsia="Book Antiqua" w:hAnsi="Book Antiqua" w:cs="Book Antiqua"/>
        </w:rPr>
        <w:t xml:space="preserve">. </w:t>
      </w:r>
      <w:r w:rsidRPr="002922EC">
        <w:rPr>
          <w:rFonts w:ascii="Book Antiqua" w:eastAsia="Book Antiqua" w:hAnsi="Book Antiqua" w:cs="Book Antiqua"/>
        </w:rPr>
        <w:t>College Station, TX: StataCorp LLC.). Outcome</w:t>
      </w:r>
      <w:r w:rsidR="009E298F" w:rsidRPr="002922EC">
        <w:rPr>
          <w:rFonts w:ascii="Book Antiqua" w:eastAsia="Book Antiqua" w:hAnsi="Book Antiqua" w:cs="Book Antiqua"/>
        </w:rPr>
        <w:t>s</w:t>
      </w:r>
      <w:r w:rsidRPr="002922EC">
        <w:rPr>
          <w:rFonts w:ascii="Book Antiqua" w:eastAsia="Book Antiqua" w:hAnsi="Book Antiqua" w:cs="Book Antiqua"/>
        </w:rPr>
        <w:t xml:space="preserve"> evaluated were: </w:t>
      </w:r>
      <w:r w:rsidR="00790408" w:rsidRPr="002922EC">
        <w:rPr>
          <w:rFonts w:ascii="Book Antiqua" w:eastAsia="Book Antiqua" w:hAnsi="Book Antiqua" w:cs="Book Antiqua"/>
        </w:rPr>
        <w:t>O</w:t>
      </w:r>
      <w:r w:rsidRPr="002922EC">
        <w:rPr>
          <w:rFonts w:ascii="Book Antiqua" w:eastAsia="Book Antiqua" w:hAnsi="Book Antiqua" w:cs="Book Antiqua"/>
        </w:rPr>
        <w:t>verall biliary complications, bile leaks or fistulas, biliary strictures</w:t>
      </w:r>
      <w:r w:rsidR="004F21CA">
        <w:rPr>
          <w:rFonts w:ascii="Book Antiqua" w:eastAsia="Book Antiqua" w:hAnsi="Book Antiqua" w:cs="Book Antiqua"/>
        </w:rPr>
        <w:t>,</w:t>
      </w:r>
      <w:r w:rsidR="009E298F" w:rsidRPr="002922EC">
        <w:rPr>
          <w:rFonts w:ascii="Book Antiqua" w:eastAsia="Book Antiqua" w:hAnsi="Book Antiqua" w:cs="Book Antiqua"/>
        </w:rPr>
        <w:t xml:space="preserve"> and</w:t>
      </w:r>
      <w:r w:rsidRPr="002922EC">
        <w:rPr>
          <w:rFonts w:ascii="Book Antiqua" w:eastAsia="Book Antiqua" w:hAnsi="Book Antiqua" w:cs="Book Antiqua"/>
        </w:rPr>
        <w:t xml:space="preserve"> cholangitis. </w:t>
      </w:r>
      <w:bookmarkStart w:id="29" w:name="_Hlk57790989"/>
      <w:bookmarkStart w:id="30" w:name="_Hlk60135380"/>
      <w:bookmarkEnd w:id="29"/>
      <w:bookmarkEnd w:id="30"/>
      <w:r w:rsidRPr="002922EC">
        <w:rPr>
          <w:rFonts w:ascii="Book Antiqua" w:eastAsia="Book Antiqua" w:hAnsi="Book Antiqua" w:cs="Book Antiqua"/>
        </w:rPr>
        <w:t>Odds ratios (ORs) with 95% confidence intervals (CI</w:t>
      </w:r>
      <w:r w:rsidR="004F21CA">
        <w:rPr>
          <w:rFonts w:ascii="Book Antiqua" w:eastAsia="Book Antiqua" w:hAnsi="Book Antiqua" w:cs="Book Antiqua"/>
        </w:rPr>
        <w:t>s</w:t>
      </w:r>
      <w:r w:rsidRPr="002922EC">
        <w:rPr>
          <w:rFonts w:ascii="Book Antiqua" w:eastAsia="Book Antiqua" w:hAnsi="Book Antiqua" w:cs="Book Antiqua"/>
        </w:rPr>
        <w:t xml:space="preserve">) were calculated to describe the results of dichotomous outcomes. </w:t>
      </w:r>
      <w:bookmarkStart w:id="31" w:name="_Hlk57791109"/>
      <w:bookmarkEnd w:id="31"/>
      <w:r w:rsidRPr="002922EC">
        <w:rPr>
          <w:rFonts w:ascii="Book Antiqua" w:eastAsia="Book Antiqua" w:hAnsi="Book Antiqua" w:cs="Book Antiqua"/>
        </w:rPr>
        <w:t xml:space="preserve">Furthermore, the test for overall effect (Z) was used to test the difference between OR and 1, where </w:t>
      </w:r>
      <w:r w:rsidRPr="002922EC">
        <w:rPr>
          <w:rFonts w:ascii="Book Antiqua" w:eastAsia="Book Antiqua" w:hAnsi="Book Antiqua" w:cs="Book Antiqua"/>
          <w:i/>
          <w:iCs/>
        </w:rPr>
        <w:t>P</w:t>
      </w:r>
      <w:r w:rsidR="00790408" w:rsidRPr="002922EC">
        <w:rPr>
          <w:rFonts w:ascii="Book Antiqua" w:eastAsia="Book Antiqua" w:hAnsi="Book Antiqua" w:cs="Book Antiqua"/>
        </w:rPr>
        <w:t xml:space="preserve"> </w:t>
      </w:r>
      <w:r w:rsidRPr="002922EC">
        <w:rPr>
          <w:rFonts w:ascii="Book Antiqua" w:eastAsia="Book Antiqua" w:hAnsi="Book Antiqua" w:cs="Book Antiqua"/>
        </w:rPr>
        <w: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0.05 indicated </w:t>
      </w:r>
      <w:r w:rsidR="004F21CA">
        <w:rPr>
          <w:rFonts w:ascii="Book Antiqua" w:eastAsia="Book Antiqua" w:hAnsi="Book Antiqua" w:cs="Book Antiqua"/>
        </w:rPr>
        <w:t xml:space="preserve">a </w:t>
      </w:r>
      <w:r w:rsidRPr="002922EC">
        <w:rPr>
          <w:rFonts w:ascii="Book Antiqua" w:eastAsia="Book Antiqua" w:hAnsi="Book Antiqua" w:cs="Book Antiqua"/>
        </w:rPr>
        <w:t xml:space="preserve">significant difference between OR value and 1. Statistical heterogeneity was assessed with the statistics </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Pr="002922EC">
        <w:rPr>
          <w:rFonts w:ascii="Book Antiqua" w:eastAsia="Book Antiqua" w:hAnsi="Book Antiqua" w:cs="Book Antiqua"/>
        </w:rPr>
        <w:t xml:space="preserve">, where </w:t>
      </w:r>
      <w:r w:rsidRPr="002922EC">
        <w:rPr>
          <w:rFonts w:ascii="Book Antiqua" w:eastAsia="Book Antiqua" w:hAnsi="Book Antiqua" w:cs="Book Antiqua"/>
          <w:i/>
          <w:iCs/>
        </w:rPr>
        <w:t>P</w:t>
      </w:r>
      <w:r w:rsidR="00790408" w:rsidRPr="002922EC">
        <w:rPr>
          <w:rFonts w:ascii="Book Antiqua" w:eastAsia="Book Antiqua" w:hAnsi="Book Antiqua" w:cs="Book Antiqua"/>
        </w:rPr>
        <w:t xml:space="preserve"> </w:t>
      </w:r>
      <w:r w:rsidRPr="002922EC">
        <w:rPr>
          <w:rFonts w:ascii="Book Antiqua" w:eastAsia="Book Antiqua" w:hAnsi="Book Antiqua" w:cs="Book Antiqua"/>
        </w:rPr>
        <w: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0.05 or </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Pr="002922EC">
        <w:rPr>
          <w:rFonts w:ascii="Book Antiqua" w:eastAsia="Book Antiqua" w:hAnsi="Book Antiqua" w:cs="Book Antiqua"/>
        </w:rPr>
        <w:t xml:space="preserve"> &gt;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50% were considered as </w:t>
      </w:r>
      <w:r w:rsidR="004F21CA">
        <w:rPr>
          <w:rFonts w:ascii="Book Antiqua" w:eastAsia="Book Antiqua" w:hAnsi="Book Antiqua" w:cs="Book Antiqua"/>
        </w:rPr>
        <w:t xml:space="preserve">having </w:t>
      </w:r>
      <w:r w:rsidRPr="002922EC">
        <w:rPr>
          <w:rFonts w:ascii="Book Antiqua" w:eastAsia="Book Antiqua" w:hAnsi="Book Antiqua" w:cs="Book Antiqua"/>
        </w:rPr>
        <w:t>significant heterogeneity</w:t>
      </w:r>
      <w:r w:rsidRPr="002922EC">
        <w:rPr>
          <w:rFonts w:ascii="Book Antiqua" w:eastAsia="Book Antiqua" w:hAnsi="Book Antiqua" w:cs="Book Antiqua"/>
          <w:vertAlign w:val="superscript"/>
        </w:rPr>
        <w:t>[3</w:t>
      </w:r>
      <w:r w:rsidR="009E298F" w:rsidRPr="002922EC">
        <w:rPr>
          <w:rFonts w:ascii="Book Antiqua" w:eastAsia="Book Antiqua" w:hAnsi="Book Antiqua" w:cs="Book Antiqua"/>
          <w:vertAlign w:val="superscript"/>
        </w:rPr>
        <w:t>2</w:t>
      </w:r>
      <w:r w:rsidRPr="002922EC">
        <w:rPr>
          <w:rFonts w:ascii="Book Antiqua" w:eastAsia="Book Antiqua" w:hAnsi="Book Antiqua" w:cs="Book Antiqua"/>
          <w:vertAlign w:val="superscript"/>
        </w:rPr>
        <w:t>]</w:t>
      </w:r>
      <w:r w:rsidRPr="002922EC">
        <w:rPr>
          <w:rFonts w:ascii="Book Antiqua" w:eastAsia="Book Antiqua" w:hAnsi="Book Antiqua" w:cs="Book Antiqua"/>
        </w:rPr>
        <w:t xml:space="preserve">. </w:t>
      </w:r>
      <w:r w:rsidR="004F21CA">
        <w:rPr>
          <w:rFonts w:ascii="Book Antiqua" w:eastAsia="Book Antiqua" w:hAnsi="Book Antiqua" w:cs="Book Antiqua"/>
        </w:rPr>
        <w:t>A</w:t>
      </w:r>
      <w:r w:rsidR="004F21CA" w:rsidRPr="002922EC">
        <w:rPr>
          <w:rFonts w:ascii="Book Antiqua" w:eastAsia="Book Antiqua" w:hAnsi="Book Antiqua" w:cs="Book Antiqua"/>
        </w:rPr>
        <w:t xml:space="preserve"> fixed</w:t>
      </w:r>
      <w:r w:rsidR="004F21CA">
        <w:rPr>
          <w:rFonts w:ascii="Book Antiqua" w:eastAsia="Book Antiqua" w:hAnsi="Book Antiqua" w:cs="Book Antiqua"/>
        </w:rPr>
        <w:t>-</w:t>
      </w:r>
      <w:r w:rsidRPr="002922EC">
        <w:rPr>
          <w:rFonts w:ascii="Book Antiqua" w:eastAsia="Book Antiqua" w:hAnsi="Book Antiqua" w:cs="Book Antiqua"/>
        </w:rPr>
        <w:t xml:space="preserve">effects model </w:t>
      </w:r>
      <w:r w:rsidR="004F21CA" w:rsidRPr="002922EC">
        <w:rPr>
          <w:rFonts w:ascii="Book Antiqua" w:eastAsia="Book Antiqua" w:hAnsi="Book Antiqua" w:cs="Book Antiqua"/>
        </w:rPr>
        <w:t>w</w:t>
      </w:r>
      <w:r w:rsidR="004F21CA">
        <w:rPr>
          <w:rFonts w:ascii="Book Antiqua" w:eastAsia="Book Antiqua" w:hAnsi="Book Antiqua" w:cs="Book Antiqua"/>
        </w:rPr>
        <w:t>as</w:t>
      </w:r>
      <w:r w:rsidR="004F21CA" w:rsidRPr="002922EC">
        <w:rPr>
          <w:rFonts w:ascii="Book Antiqua" w:eastAsia="Book Antiqua" w:hAnsi="Book Antiqua" w:cs="Book Antiqua"/>
        </w:rPr>
        <w:t xml:space="preserve"> </w:t>
      </w:r>
      <w:r w:rsidRPr="002922EC">
        <w:rPr>
          <w:rFonts w:ascii="Book Antiqua" w:eastAsia="Book Antiqua" w:hAnsi="Book Antiqua" w:cs="Book Antiqua"/>
        </w:rPr>
        <w:t>suitable to estimate the cases with homogeneity</w:t>
      </w:r>
      <w:r w:rsidR="00790408" w:rsidRPr="002922EC">
        <w:rPr>
          <w:rFonts w:ascii="Book Antiqua" w:eastAsia="Book Antiqua" w:hAnsi="Book Antiqua" w:cs="Book Antiqua"/>
        </w:rPr>
        <w:t xml:space="preserve"> </w:t>
      </w:r>
      <w:r w:rsidRPr="002922EC">
        <w:rPr>
          <w:rFonts w:ascii="Book Antiqua" w:eastAsia="Book Antiqua" w:hAnsi="Book Antiqua" w:cs="Book Antiqua"/>
        </w:rPr>
        <w:t>(</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00790408" w:rsidRPr="002922EC">
        <w:rPr>
          <w:rFonts w:ascii="Book Antiqua" w:eastAsia="Book Antiqua" w:hAnsi="Book Antiqua" w:cs="Book Antiqua"/>
          <w:vertAlign w:val="superscript"/>
        </w:rPr>
        <w:t xml:space="preserve"> </w:t>
      </w:r>
      <w:r w:rsidRPr="002922EC">
        <w:rPr>
          <w:rFonts w:ascii="Book Antiqua" w:eastAsia="Book Antiqua" w:hAnsi="Book Antiqua" w:cs="Book Antiqua"/>
        </w:rPr>
        <w:t>≤</w:t>
      </w:r>
      <w:r w:rsidR="00790408" w:rsidRPr="002922EC">
        <w:rPr>
          <w:rFonts w:ascii="Book Antiqua" w:eastAsia="Book Antiqua" w:hAnsi="Book Antiqua" w:cs="Book Antiqua"/>
        </w:rPr>
        <w:t xml:space="preserve"> </w:t>
      </w:r>
      <w:r w:rsidRPr="002922EC">
        <w:rPr>
          <w:rFonts w:ascii="Book Antiqua" w:eastAsia="Book Antiqua" w:hAnsi="Book Antiqua" w:cs="Book Antiqua"/>
        </w:rPr>
        <w:t>50%) while</w:t>
      </w:r>
      <w:bookmarkStart w:id="32" w:name="_Hlk60060567"/>
      <w:bookmarkEnd w:id="32"/>
      <w:r w:rsidR="004F21CA">
        <w:rPr>
          <w:rFonts w:ascii="Book Antiqua" w:eastAsia="Book Antiqua" w:hAnsi="Book Antiqua" w:cs="Book Antiqua"/>
        </w:rPr>
        <w:t xml:space="preserve"> a</w:t>
      </w:r>
      <w:r w:rsidRPr="002922EC">
        <w:rPr>
          <w:rFonts w:ascii="Book Antiqua" w:eastAsia="Book Antiqua" w:hAnsi="Book Antiqua" w:cs="Book Antiqua"/>
        </w:rPr>
        <w:t xml:space="preserve"> </w:t>
      </w:r>
      <w:r w:rsidR="004F21CA" w:rsidRPr="002922EC">
        <w:rPr>
          <w:rFonts w:ascii="Book Antiqua" w:eastAsia="Book Antiqua" w:hAnsi="Book Antiqua" w:cs="Book Antiqua"/>
        </w:rPr>
        <w:t>random</w:t>
      </w:r>
      <w:r w:rsidR="004F21CA">
        <w:rPr>
          <w:rFonts w:ascii="Book Antiqua" w:eastAsia="Book Antiqua" w:hAnsi="Book Antiqua" w:cs="Book Antiqua"/>
        </w:rPr>
        <w:t>-</w:t>
      </w:r>
      <w:r w:rsidRPr="002922EC">
        <w:rPr>
          <w:rFonts w:ascii="Book Antiqua" w:eastAsia="Book Antiqua" w:hAnsi="Book Antiqua" w:cs="Book Antiqua"/>
        </w:rPr>
        <w:t>effects model</w:t>
      </w:r>
      <w:r w:rsidR="004F21CA">
        <w:rPr>
          <w:rFonts w:ascii="Book Antiqua" w:eastAsia="Book Antiqua" w:hAnsi="Book Antiqua" w:cs="Book Antiqua"/>
        </w:rPr>
        <w:t xml:space="preserve"> </w:t>
      </w:r>
      <w:r w:rsidRPr="002922EC">
        <w:rPr>
          <w:rFonts w:ascii="Book Antiqua" w:eastAsia="Book Antiqua" w:hAnsi="Book Antiqua" w:cs="Book Antiqua"/>
        </w:rPr>
        <w:t>should be used when significant heterogeneity (</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Pr="002922EC">
        <w:rPr>
          <w:rFonts w:ascii="Book Antiqua" w:eastAsia="Book Antiqua" w:hAnsi="Book Antiqua" w:cs="Book Antiqua"/>
        </w:rPr>
        <w:t xml:space="preserve"> &gt;</w:t>
      </w:r>
      <w:r w:rsidR="00790408" w:rsidRPr="002922EC">
        <w:rPr>
          <w:rFonts w:ascii="Book Antiqua" w:eastAsia="Book Antiqua" w:hAnsi="Book Antiqua" w:cs="Book Antiqua"/>
        </w:rPr>
        <w:t xml:space="preserve"> </w:t>
      </w:r>
      <w:r w:rsidRPr="002922EC">
        <w:rPr>
          <w:rFonts w:ascii="Book Antiqua" w:eastAsia="Book Antiqua" w:hAnsi="Book Antiqua" w:cs="Book Antiqua"/>
        </w:rPr>
        <w:t xml:space="preserve">50%) was detected. The Egger test (bias, </w:t>
      </w:r>
      <w:r w:rsidRPr="002922EC">
        <w:rPr>
          <w:rFonts w:ascii="Book Antiqua" w:eastAsia="Book Antiqua" w:hAnsi="Book Antiqua" w:cs="Book Antiqua"/>
          <w:i/>
          <w:iCs/>
        </w:rPr>
        <w:t>P</w:t>
      </w:r>
      <w:r w:rsidRPr="002922EC">
        <w:rPr>
          <w:rFonts w:ascii="Book Antiqua" w:eastAsia="Book Antiqua" w:hAnsi="Book Antiqua" w:cs="Book Antiqua"/>
        </w:rPr>
        <w:t xml:space="preserve">) was used to detect the publication bias, where </w:t>
      </w:r>
      <w:r w:rsidRPr="002922EC">
        <w:rPr>
          <w:rFonts w:ascii="Book Antiqua" w:eastAsia="Book Antiqua" w:hAnsi="Book Antiqua" w:cs="Book Antiqua"/>
          <w:i/>
          <w:iCs/>
        </w:rPr>
        <w:t>P</w:t>
      </w:r>
      <w:r w:rsidR="00790408" w:rsidRPr="002922EC">
        <w:rPr>
          <w:rFonts w:ascii="Book Antiqua" w:eastAsia="Book Antiqua" w:hAnsi="Book Antiqua" w:cs="Book Antiqua"/>
        </w:rPr>
        <w:t xml:space="preserve"> </w:t>
      </w:r>
      <w:r w:rsidRPr="002922EC">
        <w:rPr>
          <w:rFonts w:ascii="Book Antiqua" w:eastAsia="Book Antiqua" w:hAnsi="Book Antiqua" w:cs="Book Antiqua"/>
        </w:rPr>
        <w:t>≤</w:t>
      </w:r>
      <w:r w:rsidR="00790408" w:rsidRPr="002922EC">
        <w:rPr>
          <w:rFonts w:ascii="Book Antiqua" w:eastAsia="Book Antiqua" w:hAnsi="Book Antiqua" w:cs="Book Antiqua"/>
        </w:rPr>
        <w:t xml:space="preserve"> </w:t>
      </w:r>
      <w:r w:rsidRPr="002922EC">
        <w:rPr>
          <w:rFonts w:ascii="Book Antiqua" w:eastAsia="Book Antiqua" w:hAnsi="Book Antiqua" w:cs="Book Antiqua"/>
        </w:rPr>
        <w:t>0.05 indicated a significant publication bias</w:t>
      </w:r>
      <w:r w:rsidRPr="002922EC">
        <w:rPr>
          <w:rFonts w:ascii="Book Antiqua" w:eastAsia="Book Antiqua" w:hAnsi="Book Antiqua" w:cs="Book Antiqua"/>
          <w:vertAlign w:val="superscript"/>
        </w:rPr>
        <w:t>[3</w:t>
      </w:r>
      <w:r w:rsidR="009E298F" w:rsidRPr="002922EC">
        <w:rPr>
          <w:rFonts w:ascii="Book Antiqua" w:eastAsia="Book Antiqua" w:hAnsi="Book Antiqua" w:cs="Book Antiqua"/>
          <w:vertAlign w:val="superscript"/>
        </w:rPr>
        <w:t>3</w:t>
      </w:r>
      <w:r w:rsidRPr="002922EC">
        <w:rPr>
          <w:rFonts w:ascii="Book Antiqua" w:eastAsia="Book Antiqua" w:hAnsi="Book Antiqua" w:cs="Book Antiqua"/>
          <w:vertAlign w:val="superscript"/>
        </w:rPr>
        <w:t>]</w:t>
      </w:r>
      <w:r w:rsidRPr="002922EC">
        <w:rPr>
          <w:rFonts w:ascii="Book Antiqua" w:eastAsia="Book Antiqua" w:hAnsi="Book Antiqua" w:cs="Book Antiqua"/>
        </w:rPr>
        <w:t xml:space="preserve">. Sensitivity analysis based on ten RCTs was used to test the stability of the results of </w:t>
      </w:r>
      <w:r w:rsidR="009E298F" w:rsidRPr="002922EC">
        <w:rPr>
          <w:rFonts w:ascii="Book Antiqua" w:hAnsi="Book Antiqua"/>
        </w:rPr>
        <w:t>meta-analysis including all studies.</w:t>
      </w:r>
    </w:p>
    <w:p w14:paraId="05B52CCC" w14:textId="77777777" w:rsidR="00A77B3E" w:rsidRPr="002922EC" w:rsidRDefault="00A77B3E" w:rsidP="002922EC">
      <w:pPr>
        <w:spacing w:line="360" w:lineRule="auto"/>
        <w:jc w:val="both"/>
        <w:rPr>
          <w:rFonts w:ascii="Book Antiqua" w:hAnsi="Book Antiqua"/>
        </w:rPr>
      </w:pPr>
    </w:p>
    <w:p w14:paraId="12843F31"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RESULTS</w:t>
      </w:r>
    </w:p>
    <w:p w14:paraId="7CF75DB3" w14:textId="77777777" w:rsidR="00790408" w:rsidRPr="002922EC" w:rsidRDefault="00564D97" w:rsidP="002922EC">
      <w:pPr>
        <w:spacing w:line="360" w:lineRule="auto"/>
        <w:jc w:val="both"/>
        <w:rPr>
          <w:rFonts w:ascii="Book Antiqua" w:eastAsia="Book Antiqua" w:hAnsi="Book Antiqua" w:cs="Book Antiqua"/>
          <w:b/>
          <w:bCs/>
        </w:rPr>
      </w:pPr>
      <w:r w:rsidRPr="002922EC">
        <w:rPr>
          <w:rFonts w:ascii="Book Antiqua" w:eastAsia="Book Antiqua" w:hAnsi="Book Antiqua" w:cs="Book Antiqua"/>
          <w:b/>
          <w:bCs/>
          <w:i/>
          <w:iCs/>
        </w:rPr>
        <w:t>Characteristics of selected studies</w:t>
      </w:r>
    </w:p>
    <w:p w14:paraId="7678ED4D" w14:textId="04B9633A" w:rsidR="00A77B3E" w:rsidRPr="002922EC" w:rsidRDefault="000F5290" w:rsidP="002922EC">
      <w:pPr>
        <w:spacing w:line="360" w:lineRule="auto"/>
        <w:jc w:val="both"/>
        <w:rPr>
          <w:rFonts w:ascii="Book Antiqua" w:hAnsi="Book Antiqua"/>
        </w:rPr>
      </w:pPr>
      <w:r w:rsidRPr="002922EC">
        <w:rPr>
          <w:rFonts w:ascii="Book Antiqua" w:hAnsi="Book Antiqua"/>
        </w:rPr>
        <w:t xml:space="preserve">There were 267 studies published between 1995 and 2020, </w:t>
      </w:r>
      <w:r w:rsidR="00070A8D">
        <w:rPr>
          <w:rFonts w:ascii="Book Antiqua" w:hAnsi="Book Antiqua"/>
        </w:rPr>
        <w:t>of</w:t>
      </w:r>
      <w:r w:rsidR="00070A8D" w:rsidRPr="002922EC">
        <w:rPr>
          <w:rFonts w:ascii="Book Antiqua" w:hAnsi="Book Antiqua"/>
        </w:rPr>
        <w:t xml:space="preserve"> </w:t>
      </w:r>
      <w:r w:rsidRPr="002922EC">
        <w:rPr>
          <w:rFonts w:ascii="Book Antiqua" w:hAnsi="Book Antiqua"/>
        </w:rPr>
        <w:t>which 109 were excluded because they did</w:t>
      </w:r>
      <w:r w:rsidR="00070A8D">
        <w:rPr>
          <w:rFonts w:ascii="Book Antiqua" w:hAnsi="Book Antiqua"/>
        </w:rPr>
        <w:t xml:space="preserve"> </w:t>
      </w:r>
      <w:r w:rsidRPr="002922EC">
        <w:rPr>
          <w:rFonts w:ascii="Book Antiqua" w:hAnsi="Book Antiqua"/>
        </w:rPr>
        <w:t>n</w:t>
      </w:r>
      <w:r w:rsidR="00070A8D">
        <w:rPr>
          <w:rFonts w:ascii="Book Antiqua" w:hAnsi="Book Antiqua"/>
        </w:rPr>
        <w:t>o</w:t>
      </w:r>
      <w:r w:rsidRPr="002922EC">
        <w:rPr>
          <w:rFonts w:ascii="Book Antiqua" w:hAnsi="Book Antiqua"/>
        </w:rPr>
        <w:t xml:space="preserve">t mention the </w:t>
      </w:r>
      <w:bookmarkStart w:id="33" w:name="_Hlk51494263"/>
      <w:r w:rsidRPr="002922EC">
        <w:rPr>
          <w:rFonts w:ascii="Book Antiqua" w:hAnsi="Book Antiqua"/>
        </w:rPr>
        <w:t>use of a T-tube during OLT.</w:t>
      </w:r>
      <w:bookmarkEnd w:id="33"/>
      <w:r w:rsidRPr="002922EC">
        <w:rPr>
          <w:rFonts w:ascii="Book Antiqua" w:hAnsi="Book Antiqua"/>
        </w:rPr>
        <w:t xml:space="preserve"> </w:t>
      </w:r>
      <w:bookmarkStart w:id="34" w:name="_Hlk51494577"/>
      <w:r w:rsidRPr="002922EC">
        <w:rPr>
          <w:rFonts w:ascii="Book Antiqua" w:hAnsi="Book Antiqua"/>
        </w:rPr>
        <w:t xml:space="preserve">Fourteen reviews, </w:t>
      </w:r>
      <w:r w:rsidR="00070A8D">
        <w:rPr>
          <w:rFonts w:ascii="Book Antiqua" w:hAnsi="Book Antiqua"/>
        </w:rPr>
        <w:t>five</w:t>
      </w:r>
      <w:r w:rsidR="00070A8D" w:rsidRPr="002922EC">
        <w:rPr>
          <w:rFonts w:ascii="Book Antiqua" w:hAnsi="Book Antiqua"/>
        </w:rPr>
        <w:t xml:space="preserve"> </w:t>
      </w:r>
      <w:r w:rsidRPr="002922EC">
        <w:rPr>
          <w:rFonts w:ascii="Book Antiqua" w:hAnsi="Book Antiqua"/>
        </w:rPr>
        <w:t>case reports</w:t>
      </w:r>
      <w:r w:rsidR="00070A8D">
        <w:rPr>
          <w:rFonts w:ascii="Book Antiqua" w:hAnsi="Book Antiqua"/>
        </w:rPr>
        <w:t>,</w:t>
      </w:r>
      <w:r w:rsidRPr="002922EC">
        <w:rPr>
          <w:rFonts w:ascii="Book Antiqua" w:hAnsi="Book Antiqua"/>
        </w:rPr>
        <w:t xml:space="preserve"> and </w:t>
      </w:r>
      <w:r w:rsidR="00070A8D">
        <w:rPr>
          <w:rFonts w:ascii="Book Antiqua" w:hAnsi="Book Antiqua"/>
        </w:rPr>
        <w:t>one</w:t>
      </w:r>
      <w:r w:rsidR="00070A8D" w:rsidRPr="002922EC">
        <w:rPr>
          <w:rFonts w:ascii="Book Antiqua" w:hAnsi="Book Antiqua"/>
        </w:rPr>
        <w:t xml:space="preserve"> </w:t>
      </w:r>
      <w:r w:rsidRPr="002922EC">
        <w:rPr>
          <w:rFonts w:ascii="Book Antiqua" w:hAnsi="Book Antiqua"/>
        </w:rPr>
        <w:t>letter</w:t>
      </w:r>
      <w:bookmarkEnd w:id="34"/>
      <w:r w:rsidRPr="002922EC">
        <w:rPr>
          <w:rFonts w:ascii="Book Antiqua" w:hAnsi="Book Antiqua"/>
        </w:rPr>
        <w:t xml:space="preserve"> were also excluded. After the full texts of the potential studies had been retrieved, only 20 studies met the inclusion criteria. </w:t>
      </w:r>
      <w:bookmarkStart w:id="35" w:name="_Hlk62339798"/>
      <w:r w:rsidRPr="002922EC">
        <w:rPr>
          <w:rFonts w:ascii="Book Antiqua" w:hAnsi="Book Antiqua"/>
        </w:rPr>
        <w:t>A study was excluded because it was the preliminary result of a RCT while the final result of the RCT was already included</w:t>
      </w:r>
      <w:bookmarkEnd w:id="35"/>
      <w:r w:rsidRPr="002922EC">
        <w:rPr>
          <w:rFonts w:ascii="Book Antiqua" w:hAnsi="Book Antiqua"/>
          <w:noProof/>
          <w:vertAlign w:val="superscript"/>
        </w:rPr>
        <w:t>[34]</w:t>
      </w:r>
      <w:r w:rsidRPr="002922EC">
        <w:rPr>
          <w:rFonts w:ascii="Book Antiqua" w:hAnsi="Book Antiqua"/>
        </w:rPr>
        <w:t>. Two studies were excluded because of the lack of no reference to patient selection or confounding variables</w:t>
      </w:r>
      <w:r w:rsidRPr="002922EC">
        <w:rPr>
          <w:rFonts w:ascii="Book Antiqua" w:hAnsi="Book Antiqua"/>
          <w:noProof/>
          <w:vertAlign w:val="superscript"/>
        </w:rPr>
        <w:t>[35]</w:t>
      </w:r>
      <w:r w:rsidRPr="002922EC">
        <w:rPr>
          <w:rFonts w:ascii="Book Antiqua" w:hAnsi="Book Antiqua"/>
        </w:rPr>
        <w:t xml:space="preserve"> or the </w:t>
      </w:r>
      <w:bookmarkStart w:id="36" w:name="_Hlk51494457"/>
      <w:r w:rsidRPr="002922EC">
        <w:rPr>
          <w:rFonts w:ascii="Book Antiqua" w:hAnsi="Book Antiqua"/>
        </w:rPr>
        <w:t>use of a T-tube in patients without a T-tube</w:t>
      </w:r>
      <w:bookmarkEnd w:id="36"/>
      <w:r w:rsidRPr="002922EC">
        <w:rPr>
          <w:rFonts w:ascii="Book Antiqua" w:hAnsi="Book Antiqua"/>
          <w:noProof/>
          <w:vertAlign w:val="superscript"/>
        </w:rPr>
        <w:t>[36]</w:t>
      </w:r>
      <w:r w:rsidRPr="002922EC">
        <w:rPr>
          <w:rFonts w:ascii="Book Antiqua" w:hAnsi="Book Antiqua"/>
        </w:rPr>
        <w:t xml:space="preserve">. Finally, eight RCTs and nine comparative studies with </w:t>
      </w:r>
      <w:bookmarkStart w:id="37" w:name="_Hlk54339316"/>
      <w:r w:rsidRPr="002922EC">
        <w:rPr>
          <w:rFonts w:ascii="Book Antiqua" w:hAnsi="Book Antiqua"/>
        </w:rPr>
        <w:t xml:space="preserve">2199 </w:t>
      </w:r>
      <w:bookmarkEnd w:id="37"/>
      <w:r w:rsidRPr="002922EC">
        <w:rPr>
          <w:rFonts w:ascii="Book Antiqua" w:hAnsi="Book Antiqua"/>
        </w:rPr>
        <w:t>subjects were included in our meta-analysis (</w:t>
      </w:r>
      <w:bookmarkStart w:id="38" w:name="_Hlk55594218"/>
      <w:r w:rsidRPr="002922EC">
        <w:rPr>
          <w:rFonts w:ascii="Book Antiqua" w:hAnsi="Book Antiqua"/>
        </w:rPr>
        <w:t>Figure 1</w:t>
      </w:r>
      <w:bookmarkEnd w:id="38"/>
      <w:r w:rsidRPr="002922EC">
        <w:rPr>
          <w:rFonts w:ascii="Book Antiqua" w:hAnsi="Book Antiqua"/>
        </w:rPr>
        <w:t>). Among them, 1053 subjects were from studies conducted before 2010 and 1146</w:t>
      </w:r>
      <w:r w:rsidR="00070A8D">
        <w:rPr>
          <w:rFonts w:ascii="Book Antiqua" w:hAnsi="Book Antiqua"/>
        </w:rPr>
        <w:t xml:space="preserve"> </w:t>
      </w:r>
      <w:r w:rsidRPr="002922EC">
        <w:rPr>
          <w:rFonts w:ascii="Book Antiqua" w:hAnsi="Book Antiqua"/>
        </w:rPr>
        <w:t xml:space="preserve"> were from studies conducted after 2010. </w:t>
      </w:r>
      <w:bookmarkStart w:id="39" w:name="_Hlk60058372"/>
      <w:r w:rsidRPr="002922EC">
        <w:rPr>
          <w:rFonts w:ascii="Book Antiqua" w:hAnsi="Book Antiqua"/>
        </w:rPr>
        <w:t xml:space="preserve">Five RCTs got 3 points on the Jadad scale while three RCTs got only 2 points. The mean Jadad score of RCTs </w:t>
      </w:r>
      <w:r w:rsidR="00070A8D">
        <w:rPr>
          <w:rFonts w:ascii="Book Antiqua" w:hAnsi="Book Antiqua"/>
        </w:rPr>
        <w:t>was</w:t>
      </w:r>
      <w:r w:rsidR="00070A8D" w:rsidRPr="002922EC">
        <w:rPr>
          <w:rFonts w:ascii="Book Antiqua" w:hAnsi="Book Antiqua"/>
        </w:rPr>
        <w:t xml:space="preserve"> </w:t>
      </w:r>
      <w:r w:rsidRPr="002922EC">
        <w:rPr>
          <w:rFonts w:ascii="Book Antiqua" w:hAnsi="Book Antiqua"/>
        </w:rPr>
        <w:t>2.63 points.</w:t>
      </w:r>
      <w:bookmarkEnd w:id="39"/>
      <w:r w:rsidRPr="002922EC">
        <w:rPr>
          <w:rFonts w:ascii="Book Antiqua" w:hAnsi="Book Antiqua"/>
        </w:rPr>
        <w:t xml:space="preserve"> Seven</w:t>
      </w:r>
      <w:bookmarkStart w:id="40" w:name="_Hlk60990847"/>
      <w:r w:rsidRPr="002922EC">
        <w:rPr>
          <w:rFonts w:ascii="Book Antiqua" w:hAnsi="Book Antiqua"/>
        </w:rPr>
        <w:t xml:space="preserve"> comparative studies are retrospective</w:t>
      </w:r>
      <w:bookmarkEnd w:id="40"/>
      <w:r w:rsidRPr="002922EC">
        <w:rPr>
          <w:rFonts w:ascii="Book Antiqua" w:hAnsi="Book Antiqua"/>
        </w:rPr>
        <w:t>, whereas two comparative studies are prospective. The observation period was at least 3 mo except for one with only 2 mo. In most studies, the T-tube was removed 3 mo after the biliary reconstruction operation, but in one comparative study, the T-tube was removed only 9 wk after operation. One study had selection bias for the use of a T-tube and another study was biased on the intention-to-treat</w:t>
      </w:r>
      <w:r w:rsidRPr="002922EC">
        <w:rPr>
          <w:rFonts w:ascii="Book Antiqua" w:hAnsi="Book Antiqua"/>
          <w:noProof/>
          <w:vertAlign w:val="superscript"/>
        </w:rPr>
        <w:t>[13]</w:t>
      </w:r>
      <w:r w:rsidRPr="002922EC">
        <w:rPr>
          <w:rFonts w:ascii="Book Antiqua" w:hAnsi="Book Antiqua"/>
        </w:rPr>
        <w:t xml:space="preserve">. There were no significant differences in age, </w:t>
      </w:r>
      <w:r w:rsidR="00070A8D">
        <w:rPr>
          <w:rFonts w:ascii="Book Antiqua" w:hAnsi="Book Antiqua"/>
        </w:rPr>
        <w:t>CIT</w:t>
      </w:r>
      <w:r w:rsidRPr="002922EC">
        <w:rPr>
          <w:rFonts w:ascii="Book Antiqua" w:hAnsi="Book Antiqua"/>
        </w:rPr>
        <w:t>, and gender (data not shown). Detailed data and results are summarized in Tables 1 and 2, respectively.</w:t>
      </w:r>
      <w:r w:rsidR="00564D97" w:rsidRPr="002922EC">
        <w:rPr>
          <w:rFonts w:ascii="Book Antiqua" w:eastAsia="Book Antiqua" w:hAnsi="Book Antiqua" w:cs="Book Antiqua"/>
        </w:rPr>
        <w:t xml:space="preserve"> </w:t>
      </w:r>
    </w:p>
    <w:p w14:paraId="18348D26" w14:textId="77777777" w:rsidR="00A77B3E" w:rsidRPr="002922EC" w:rsidRDefault="00A77B3E" w:rsidP="002922EC">
      <w:pPr>
        <w:spacing w:line="360" w:lineRule="auto"/>
        <w:jc w:val="both"/>
        <w:rPr>
          <w:rFonts w:ascii="Book Antiqua" w:hAnsi="Book Antiqua"/>
        </w:rPr>
      </w:pPr>
    </w:p>
    <w:p w14:paraId="71836F48" w14:textId="77777777" w:rsidR="00AE49A5"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Results of meta-analysis including all studies</w:t>
      </w:r>
      <w:bookmarkStart w:id="41" w:name="_Hlk55499451"/>
      <w:bookmarkEnd w:id="41"/>
    </w:p>
    <w:p w14:paraId="3317AD1E" w14:textId="399D2DCF"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The pooled resulted showed that in studies conducted between 1995 and 2010, the use of a T-tube appeared to reduce the incidence of biliary strictures (</w:t>
      </w:r>
      <w:r w:rsidRPr="002922EC">
        <w:rPr>
          <w:rFonts w:ascii="Book Antiqua" w:eastAsia="Book Antiqua" w:hAnsi="Book Antiqua" w:cs="Book Antiqua"/>
          <w:i/>
          <w:iCs/>
        </w:rPr>
        <w:t>P</w:t>
      </w:r>
      <w:r w:rsidRPr="002922EC">
        <w:rPr>
          <w:rFonts w:ascii="Book Antiqua" w:eastAsia="Book Antiqua" w:hAnsi="Book Antiqua" w:cs="Book Antiqua"/>
        </w:rPr>
        <w:t xml:space="preserve"> = 0.012, OR =</w:t>
      </w:r>
      <w:r w:rsidR="00AE49A5" w:rsidRPr="002922EC">
        <w:rPr>
          <w:rFonts w:ascii="Book Antiqua" w:eastAsia="Book Antiqua" w:hAnsi="Book Antiqua" w:cs="Book Antiqua"/>
        </w:rPr>
        <w:t xml:space="preserve"> </w:t>
      </w:r>
      <w:r w:rsidRPr="002922EC">
        <w:rPr>
          <w:rFonts w:ascii="Book Antiqua" w:eastAsia="Book Antiqua" w:hAnsi="Book Antiqua" w:cs="Book Antiqua"/>
        </w:rPr>
        <w:t>0.62, 95%CI: 0.42</w:t>
      </w:r>
      <w:r w:rsidR="00E324AD" w:rsidRPr="002922EC">
        <w:rPr>
          <w:rFonts w:ascii="Book Antiqua" w:eastAsia="Book Antiqua" w:hAnsi="Book Antiqua" w:cs="Book Antiqua"/>
        </w:rPr>
        <w:t>-</w:t>
      </w:r>
      <w:r w:rsidRPr="002922EC">
        <w:rPr>
          <w:rFonts w:ascii="Book Antiqua" w:eastAsia="Book Antiqua" w:hAnsi="Book Antiqua" w:cs="Book Antiqua"/>
        </w:rPr>
        <w:t>0.90, Figure 2</w:t>
      </w:r>
      <w:r w:rsidR="00AE49A5" w:rsidRPr="002922EC">
        <w:rPr>
          <w:rFonts w:ascii="Book Antiqua" w:eastAsia="Book Antiqua" w:hAnsi="Book Antiqua" w:cs="Book Antiqua"/>
        </w:rPr>
        <w:t>A and</w:t>
      </w:r>
      <w:r w:rsidRPr="002922EC">
        <w:rPr>
          <w:rFonts w:ascii="Book Antiqua" w:eastAsia="Book Antiqua" w:hAnsi="Book Antiqua" w:cs="Book Antiqua"/>
        </w:rPr>
        <w:t xml:space="preserve"> Table 3), while </w:t>
      </w:r>
      <w:r w:rsidR="00070A8D">
        <w:rPr>
          <w:rFonts w:ascii="Book Antiqua" w:eastAsia="Book Antiqua" w:hAnsi="Book Antiqua" w:cs="Book Antiqua"/>
        </w:rPr>
        <w:t xml:space="preserve">for </w:t>
      </w:r>
      <w:r w:rsidRPr="002922EC">
        <w:rPr>
          <w:rFonts w:ascii="Book Antiqua" w:eastAsia="Book Antiqua" w:hAnsi="Book Antiqua" w:cs="Book Antiqua"/>
        </w:rPr>
        <w:t xml:space="preserve">studies conducted after 2010, there was no significant difference between the “with T-tube” group and the “without T-tube” group in the occurrence of </w:t>
      </w:r>
      <w:bookmarkStart w:id="42" w:name="_Hlk55499187"/>
      <w:bookmarkEnd w:id="42"/>
      <w:r w:rsidRPr="002922EC">
        <w:rPr>
          <w:rFonts w:ascii="Book Antiqua" w:eastAsia="Book Antiqua" w:hAnsi="Book Antiqua" w:cs="Book Antiqua"/>
        </w:rPr>
        <w:t xml:space="preserve">biliary strictures </w:t>
      </w:r>
      <w:bookmarkStart w:id="43" w:name="_Hlk51453449"/>
      <w:bookmarkStart w:id="44" w:name="_Hlk51451715"/>
      <w:bookmarkEnd w:id="43"/>
      <w:bookmarkEnd w:id="44"/>
      <w:r w:rsidRPr="002922EC">
        <w:rPr>
          <w:rFonts w:ascii="Book Antiqua" w:eastAsia="Book Antiqua" w:hAnsi="Book Antiqua" w:cs="Book Antiqua"/>
        </w:rPr>
        <w:t>(</w:t>
      </w:r>
      <w:r w:rsidR="000F5290" w:rsidRPr="002922EC">
        <w:rPr>
          <w:rFonts w:ascii="Book Antiqua" w:hAnsi="Book Antiqua"/>
          <w:i/>
          <w:iCs/>
        </w:rPr>
        <w:t>P</w:t>
      </w:r>
      <w:r w:rsidR="000F5290" w:rsidRPr="002922EC">
        <w:rPr>
          <w:rFonts w:ascii="Book Antiqua" w:hAnsi="Book Antiqua"/>
        </w:rPr>
        <w:t xml:space="preserve"> = 0.60, OR = 0.76, 95%CI: 0.27-2.12</w:t>
      </w:r>
      <w:r w:rsidRPr="002922EC">
        <w:rPr>
          <w:rFonts w:ascii="Book Antiqua" w:eastAsia="Book Antiqua" w:hAnsi="Book Antiqua" w:cs="Book Antiqua"/>
        </w:rPr>
        <w:t>, Figure 2</w:t>
      </w:r>
      <w:r w:rsidR="00E324AD" w:rsidRPr="002922EC">
        <w:rPr>
          <w:rFonts w:ascii="Book Antiqua" w:eastAsia="Book Antiqua" w:hAnsi="Book Antiqua" w:cs="Book Antiqua"/>
        </w:rPr>
        <w:t>B</w:t>
      </w:r>
      <w:r w:rsidRPr="002922EC">
        <w:rPr>
          <w:rFonts w:ascii="Book Antiqua" w:eastAsia="Book Antiqua" w:hAnsi="Book Antiqua" w:cs="Book Antiqua"/>
        </w:rPr>
        <w:t>). No significant differences in the incidences of overall biliary complications (</w:t>
      </w:r>
      <w:r w:rsidRPr="002922EC">
        <w:rPr>
          <w:rFonts w:ascii="Book Antiqua" w:eastAsia="Book Antiqua" w:hAnsi="Book Antiqua" w:cs="Book Antiqua"/>
          <w:i/>
          <w:iCs/>
        </w:rPr>
        <w:t>P</w:t>
      </w:r>
      <w:r w:rsidRPr="002922EC">
        <w:rPr>
          <w:rFonts w:ascii="Book Antiqua" w:eastAsia="Book Antiqua" w:hAnsi="Book Antiqua" w:cs="Book Antiqua"/>
        </w:rPr>
        <w:t xml:space="preserve"> = 0.37,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1.41, 95%CI: 0.66</w:t>
      </w:r>
      <w:r w:rsidR="00E324AD" w:rsidRPr="002922EC">
        <w:rPr>
          <w:rFonts w:ascii="Book Antiqua" w:eastAsia="Book Antiqua" w:hAnsi="Book Antiqua" w:cs="Book Antiqua"/>
        </w:rPr>
        <w:t>-</w:t>
      </w:r>
      <w:r w:rsidRPr="002922EC">
        <w:rPr>
          <w:rFonts w:ascii="Book Antiqua" w:eastAsia="Book Antiqua" w:hAnsi="Book Antiqua" w:cs="Book Antiqua"/>
        </w:rPr>
        <w:t>2.98, Figure 3</w:t>
      </w:r>
      <w:r w:rsidR="00E324AD" w:rsidRPr="002922EC">
        <w:rPr>
          <w:rFonts w:ascii="Book Antiqua" w:eastAsia="Book Antiqua" w:hAnsi="Book Antiqua" w:cs="Book Antiqua"/>
        </w:rPr>
        <w:t>A</w:t>
      </w:r>
      <w:r w:rsidRPr="002922EC">
        <w:rPr>
          <w:rFonts w:ascii="Book Antiqua" w:eastAsia="Book Antiqua" w:hAnsi="Book Antiqua" w:cs="Book Antiqua"/>
        </w:rPr>
        <w:t>), bile leak (</w:t>
      </w:r>
      <w:r w:rsidRPr="002922EC">
        <w:rPr>
          <w:rFonts w:ascii="Book Antiqua" w:eastAsia="Book Antiqua" w:hAnsi="Book Antiqua" w:cs="Book Antiqua"/>
          <w:i/>
          <w:iCs/>
        </w:rPr>
        <w:t>P</w:t>
      </w:r>
      <w:r w:rsidRPr="002922EC">
        <w:rPr>
          <w:rFonts w:ascii="Book Antiqua" w:eastAsia="Book Antiqua" w:hAnsi="Book Antiqua" w:cs="Book Antiqua"/>
        </w:rPr>
        <w:t xml:space="preserve"> = 0.89,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1.04, 95%CI: 0.63</w:t>
      </w:r>
      <w:r w:rsidR="00E324AD" w:rsidRPr="002922EC">
        <w:rPr>
          <w:rFonts w:ascii="Book Antiqua" w:eastAsia="Book Antiqua" w:hAnsi="Book Antiqua" w:cs="Book Antiqua"/>
        </w:rPr>
        <w:t>-</w:t>
      </w:r>
      <w:r w:rsidRPr="002922EC">
        <w:rPr>
          <w:rFonts w:ascii="Book Antiqua" w:eastAsia="Book Antiqua" w:hAnsi="Book Antiqua" w:cs="Book Antiqua"/>
        </w:rPr>
        <w:t>1.70, Figure 4</w:t>
      </w:r>
      <w:r w:rsidR="00E324AD" w:rsidRPr="002922EC">
        <w:rPr>
          <w:rFonts w:ascii="Book Antiqua" w:eastAsia="Book Antiqua" w:hAnsi="Book Antiqua" w:cs="Book Antiqua"/>
        </w:rPr>
        <w:t>A</w:t>
      </w:r>
      <w:r w:rsidRPr="002922EC">
        <w:rPr>
          <w:rFonts w:ascii="Book Antiqua" w:eastAsia="Book Antiqua" w:hAnsi="Book Antiqua" w:cs="Book Antiqua"/>
        </w:rPr>
        <w:t>)</w:t>
      </w:r>
      <w:r w:rsidR="007D6DDC">
        <w:rPr>
          <w:rFonts w:ascii="Book Antiqua" w:eastAsia="Book Antiqua" w:hAnsi="Book Antiqua" w:cs="Book Antiqua"/>
        </w:rPr>
        <w:t>,</w:t>
      </w:r>
      <w:r w:rsidRPr="002922EC">
        <w:rPr>
          <w:rFonts w:ascii="Book Antiqua" w:eastAsia="Book Antiqua" w:hAnsi="Book Antiqua" w:cs="Book Antiqua"/>
        </w:rPr>
        <w:t xml:space="preserve"> and cholangitis (</w:t>
      </w:r>
      <w:r w:rsidRPr="002922EC">
        <w:rPr>
          <w:rFonts w:ascii="Book Antiqua" w:eastAsia="Book Antiqua" w:hAnsi="Book Antiqua" w:cs="Book Antiqua"/>
          <w:i/>
          <w:iCs/>
        </w:rPr>
        <w:t>P</w:t>
      </w:r>
      <w:r w:rsidRPr="002922EC">
        <w:rPr>
          <w:rFonts w:ascii="Book Antiqua" w:eastAsia="Book Antiqua" w:hAnsi="Book Antiqua" w:cs="Book Antiqua"/>
        </w:rPr>
        <w:t xml:space="preserve"> = 0.27,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2.00, 95%CI: 0.59</w:t>
      </w:r>
      <w:r w:rsidR="00E324AD" w:rsidRPr="002922EC">
        <w:rPr>
          <w:rFonts w:ascii="Book Antiqua" w:eastAsia="Book Antiqua" w:hAnsi="Book Antiqua" w:cs="Book Antiqua"/>
        </w:rPr>
        <w:t>-</w:t>
      </w:r>
      <w:r w:rsidRPr="002922EC">
        <w:rPr>
          <w:rFonts w:ascii="Book Antiqua" w:eastAsia="Book Antiqua" w:hAnsi="Book Antiqua" w:cs="Book Antiqua"/>
        </w:rPr>
        <w:t>6.84, Figure 5</w:t>
      </w:r>
      <w:r w:rsidR="00E324AD" w:rsidRPr="002922EC">
        <w:rPr>
          <w:rFonts w:ascii="Book Antiqua" w:eastAsia="Book Antiqua" w:hAnsi="Book Antiqua" w:cs="Book Antiqua"/>
        </w:rPr>
        <w:t>A</w:t>
      </w:r>
      <w:r w:rsidRPr="002922EC">
        <w:rPr>
          <w:rFonts w:ascii="Book Antiqua" w:eastAsia="Book Antiqua" w:hAnsi="Book Antiqua" w:cs="Book Antiqua"/>
        </w:rPr>
        <w:t>) were observed between using and not using a T-tube in studies conducted before 2010. However, using a T-tube appeared to increase the incidences of overall biliary complications (</w:t>
      </w:r>
      <w:r w:rsidRPr="002922EC">
        <w:rPr>
          <w:rFonts w:ascii="Book Antiqua" w:eastAsia="Book Antiqua" w:hAnsi="Book Antiqua" w:cs="Book Antiqua"/>
          <w:i/>
          <w:iCs/>
        </w:rPr>
        <w:t>P</w:t>
      </w:r>
      <w:r w:rsidRPr="002922EC">
        <w:rPr>
          <w:rFonts w:ascii="Book Antiqua" w:eastAsia="Book Antiqua" w:hAnsi="Book Antiqua" w:cs="Book Antiqua"/>
        </w:rPr>
        <w:t xml:space="preserve"> = </w:t>
      </w:r>
      <w:r w:rsidR="000F5290" w:rsidRPr="002922EC">
        <w:rPr>
          <w:rFonts w:ascii="Book Antiqua" w:hAnsi="Book Antiqua"/>
        </w:rPr>
        <w:t>0.049</w:t>
      </w:r>
      <w:r w:rsidRPr="002922EC">
        <w:rPr>
          <w:rFonts w:ascii="Book Antiqua" w:eastAsia="Book Antiqua" w:hAnsi="Book Antiqua" w:cs="Book Antiqua"/>
        </w:rPr>
        <w:t>,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000F5290" w:rsidRPr="002922EC">
        <w:rPr>
          <w:rFonts w:ascii="Book Antiqua" w:hAnsi="Book Antiqua"/>
        </w:rPr>
        <w:t>1.</w:t>
      </w:r>
      <w:r w:rsidR="00A44A35">
        <w:rPr>
          <w:rFonts w:ascii="Book Antiqua" w:hAnsi="Book Antiqua"/>
        </w:rPr>
        <w:t>4</w:t>
      </w:r>
      <w:r w:rsidR="000F5290" w:rsidRPr="002922EC">
        <w:rPr>
          <w:rFonts w:ascii="Book Antiqua" w:hAnsi="Book Antiqua"/>
        </w:rPr>
        <w:t>9</w:t>
      </w:r>
      <w:r w:rsidRPr="002922EC">
        <w:rPr>
          <w:rFonts w:ascii="Book Antiqua" w:eastAsia="Book Antiqua" w:hAnsi="Book Antiqua" w:cs="Book Antiqua"/>
        </w:rPr>
        <w:t>, 95%CI: 1.00</w:t>
      </w:r>
      <w:r w:rsidR="00E324AD" w:rsidRPr="002922EC">
        <w:rPr>
          <w:rFonts w:ascii="Book Antiqua" w:eastAsia="Book Antiqua" w:hAnsi="Book Antiqua" w:cs="Book Antiqua"/>
        </w:rPr>
        <w:t>-</w:t>
      </w:r>
      <w:r w:rsidRPr="002922EC">
        <w:rPr>
          <w:rFonts w:ascii="Book Antiqua" w:eastAsia="Book Antiqua" w:hAnsi="Book Antiqua" w:cs="Book Antiqua"/>
        </w:rPr>
        <w:t>2.</w:t>
      </w:r>
      <w:r w:rsidR="000F5290" w:rsidRPr="002922EC">
        <w:rPr>
          <w:rFonts w:ascii="Book Antiqua" w:eastAsia="Book Antiqua" w:hAnsi="Book Antiqua" w:cs="Book Antiqua"/>
        </w:rPr>
        <w:t>22</w:t>
      </w:r>
      <w:r w:rsidRPr="002922EC">
        <w:rPr>
          <w:rFonts w:ascii="Book Antiqua" w:eastAsia="Book Antiqua" w:hAnsi="Book Antiqua" w:cs="Book Antiqua"/>
        </w:rPr>
        <w:t>, Figure 3</w:t>
      </w:r>
      <w:r w:rsidR="00E324AD" w:rsidRPr="002922EC">
        <w:rPr>
          <w:rFonts w:ascii="Book Antiqua" w:eastAsia="Book Antiqua" w:hAnsi="Book Antiqua" w:cs="Book Antiqua"/>
        </w:rPr>
        <w:t>B</w:t>
      </w:r>
      <w:r w:rsidRPr="002922EC">
        <w:rPr>
          <w:rFonts w:ascii="Book Antiqua" w:eastAsia="Book Antiqua" w:hAnsi="Book Antiqua" w:cs="Book Antiqua"/>
        </w:rPr>
        <w:t>), bile leak (</w:t>
      </w:r>
      <w:r w:rsidR="00AF308B" w:rsidRPr="00AF308B">
        <w:rPr>
          <w:rFonts w:ascii="Book Antiqua" w:hAnsi="Book Antiqua"/>
          <w:i/>
          <w:iCs/>
        </w:rPr>
        <w:t>P</w:t>
      </w:r>
      <w:r w:rsidR="00AF308B">
        <w:rPr>
          <w:rFonts w:ascii="Book Antiqua" w:hAnsi="Book Antiqua"/>
        </w:rPr>
        <w:t xml:space="preserve"> </w:t>
      </w:r>
      <w:r w:rsidR="000F5290" w:rsidRPr="002922EC">
        <w:rPr>
          <w:rFonts w:ascii="Book Antiqua" w:hAnsi="Book Antiqua"/>
        </w:rPr>
        <w:t>=</w:t>
      </w:r>
      <w:r w:rsidR="00AF308B">
        <w:rPr>
          <w:rFonts w:ascii="Book Antiqua" w:hAnsi="Book Antiqua"/>
        </w:rPr>
        <w:t xml:space="preserve"> </w:t>
      </w:r>
      <w:r w:rsidR="000F5290" w:rsidRPr="002922EC">
        <w:rPr>
          <w:rFonts w:ascii="Book Antiqua" w:hAnsi="Book Antiqua"/>
        </w:rPr>
        <w:t>0.048, OR</w:t>
      </w:r>
      <w:r w:rsidR="00AF308B">
        <w:rPr>
          <w:rFonts w:ascii="Book Antiqua" w:hAnsi="Book Antiqua"/>
        </w:rPr>
        <w:t xml:space="preserve"> </w:t>
      </w:r>
      <w:r w:rsidR="000F5290" w:rsidRPr="002922EC">
        <w:rPr>
          <w:rFonts w:ascii="Book Antiqua" w:hAnsi="Book Antiqua"/>
        </w:rPr>
        <w:t>=</w:t>
      </w:r>
      <w:r w:rsidR="00AF308B">
        <w:rPr>
          <w:rFonts w:ascii="Book Antiqua" w:hAnsi="Book Antiqua"/>
        </w:rPr>
        <w:t xml:space="preserve"> </w:t>
      </w:r>
      <w:r w:rsidR="000F5290" w:rsidRPr="002922EC">
        <w:rPr>
          <w:rFonts w:ascii="Book Antiqua" w:hAnsi="Book Antiqua"/>
        </w:rPr>
        <w:t>1.91, 95%CI: 1.01-3.64</w:t>
      </w:r>
      <w:r w:rsidRPr="002922EC">
        <w:rPr>
          <w:rFonts w:ascii="Book Antiqua" w:eastAsia="Book Antiqua" w:hAnsi="Book Antiqua" w:cs="Book Antiqua"/>
        </w:rPr>
        <w:t>, Figure 4</w:t>
      </w:r>
      <w:r w:rsidR="00E324AD" w:rsidRPr="002922EC">
        <w:rPr>
          <w:rFonts w:ascii="Book Antiqua" w:eastAsia="Book Antiqua" w:hAnsi="Book Antiqua" w:cs="Book Antiqua"/>
        </w:rPr>
        <w:t>B</w:t>
      </w:r>
      <w:r w:rsidRPr="002922EC">
        <w:rPr>
          <w:rFonts w:ascii="Book Antiqua" w:eastAsia="Book Antiqua" w:hAnsi="Book Antiqua" w:cs="Book Antiqua"/>
        </w:rPr>
        <w:t>)</w:t>
      </w:r>
      <w:r w:rsidR="007D6DDC">
        <w:rPr>
          <w:rFonts w:ascii="Book Antiqua" w:eastAsia="Book Antiqua" w:hAnsi="Book Antiqua" w:cs="Book Antiqua"/>
        </w:rPr>
        <w:t>,</w:t>
      </w:r>
      <w:r w:rsidRPr="002922EC">
        <w:rPr>
          <w:rFonts w:ascii="Book Antiqua" w:eastAsia="Book Antiqua" w:hAnsi="Book Antiqua" w:cs="Book Antiqua"/>
        </w:rPr>
        <w:t xml:space="preserve"> and cholangitis (</w:t>
      </w:r>
      <w:r w:rsidRPr="002922EC">
        <w:rPr>
          <w:rFonts w:ascii="Book Antiqua" w:eastAsia="Book Antiqua" w:hAnsi="Book Antiqua" w:cs="Book Antiqua"/>
          <w:i/>
          <w:iCs/>
        </w:rPr>
        <w:t>P</w:t>
      </w:r>
      <w:r w:rsidRPr="002922EC">
        <w:rPr>
          <w:rFonts w:ascii="Book Antiqua" w:eastAsia="Book Antiqua" w:hAnsi="Book Antiqua" w:cs="Book Antiqua"/>
        </w:rPr>
        <w:t xml:space="preserve"> = 0.02, OR</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7.21, 95%CI: 1.37</w:t>
      </w:r>
      <w:r w:rsidR="00E324AD" w:rsidRPr="002922EC">
        <w:rPr>
          <w:rFonts w:ascii="Book Antiqua" w:eastAsia="Book Antiqua" w:hAnsi="Book Antiqua" w:cs="Book Antiqua"/>
        </w:rPr>
        <w:t>-</w:t>
      </w:r>
      <w:r w:rsidRPr="002922EC">
        <w:rPr>
          <w:rFonts w:ascii="Book Antiqua" w:eastAsia="Book Antiqua" w:hAnsi="Book Antiqua" w:cs="Book Antiqua"/>
        </w:rPr>
        <w:t>38.00, Figure 5</w:t>
      </w:r>
      <w:r w:rsidR="00E324AD" w:rsidRPr="002922EC">
        <w:rPr>
          <w:rFonts w:ascii="Book Antiqua" w:eastAsia="Book Antiqua" w:hAnsi="Book Antiqua" w:cs="Book Antiqua"/>
        </w:rPr>
        <w:t>B</w:t>
      </w:r>
      <w:r w:rsidRPr="002922EC">
        <w:rPr>
          <w:rFonts w:ascii="Book Antiqua" w:eastAsia="Book Antiqua" w:hAnsi="Book Antiqua" w:cs="Book Antiqua"/>
        </w:rPr>
        <w:t xml:space="preserve">) in studies conducted after 2010. </w:t>
      </w:r>
      <w:bookmarkStart w:id="45" w:name="_Hlk55496897"/>
      <w:bookmarkEnd w:id="45"/>
      <w:r w:rsidR="007D6DDC">
        <w:rPr>
          <w:rFonts w:ascii="Book Antiqua" w:eastAsia="Book Antiqua" w:hAnsi="Book Antiqua" w:cs="Book Antiqua"/>
        </w:rPr>
        <w:t>A</w:t>
      </w:r>
      <w:r w:rsidR="007D6DDC" w:rsidRPr="002922EC">
        <w:rPr>
          <w:rFonts w:ascii="Book Antiqua" w:eastAsia="Book Antiqua" w:hAnsi="Book Antiqua" w:cs="Book Antiqua"/>
        </w:rPr>
        <w:t xml:space="preserve"> random</w:t>
      </w:r>
      <w:r w:rsidR="007D6DDC">
        <w:rPr>
          <w:rFonts w:ascii="Book Antiqua" w:eastAsia="Book Antiqua" w:hAnsi="Book Antiqua" w:cs="Book Antiqua"/>
        </w:rPr>
        <w:t>-</w:t>
      </w:r>
      <w:r w:rsidRPr="002922EC">
        <w:rPr>
          <w:rFonts w:ascii="Book Antiqua" w:eastAsia="Book Antiqua" w:hAnsi="Book Antiqua" w:cs="Book Antiqua"/>
        </w:rPr>
        <w:t>effect</w:t>
      </w:r>
      <w:r w:rsidR="007D6DDC">
        <w:rPr>
          <w:rFonts w:ascii="Book Antiqua" w:eastAsia="Book Antiqua" w:hAnsi="Book Antiqua" w:cs="Book Antiqua"/>
        </w:rPr>
        <w:t>s</w:t>
      </w:r>
      <w:r w:rsidRPr="002922EC">
        <w:rPr>
          <w:rFonts w:ascii="Book Antiqua" w:eastAsia="Book Antiqua" w:hAnsi="Book Antiqua" w:cs="Book Antiqua"/>
        </w:rPr>
        <w:t xml:space="preserve"> model was used in biliary strictures (in studies after 2010), overall biliary complications (in studies before 2010)</w:t>
      </w:r>
      <w:r w:rsidR="007D6DDC">
        <w:rPr>
          <w:rFonts w:ascii="Book Antiqua" w:eastAsia="Book Antiqua" w:hAnsi="Book Antiqua" w:cs="Book Antiqua"/>
        </w:rPr>
        <w:t>,</w:t>
      </w:r>
      <w:r w:rsidRPr="002922EC">
        <w:rPr>
          <w:rFonts w:ascii="Book Antiqua" w:eastAsia="Book Antiqua" w:hAnsi="Book Antiqua" w:cs="Book Antiqua"/>
        </w:rPr>
        <w:t xml:space="preserve"> and cholangitis (in studies before 2010) due to their heterogeneity (</w:t>
      </w:r>
      <w:r w:rsidRPr="006676A6">
        <w:rPr>
          <w:rFonts w:ascii="Book Antiqua" w:eastAsia="Book Antiqua" w:hAnsi="Book Antiqua" w:cs="Book Antiqua"/>
          <w:i/>
        </w:rPr>
        <w:t>I</w:t>
      </w:r>
      <w:r w:rsidRPr="002922EC">
        <w:rPr>
          <w:rFonts w:ascii="Book Antiqua" w:eastAsia="Book Antiqua" w:hAnsi="Book Antiqua" w:cs="Book Antiqua"/>
          <w:vertAlign w:val="superscript"/>
        </w:rPr>
        <w:t>2</w:t>
      </w:r>
      <w:r w:rsidR="00E324AD" w:rsidRPr="002922EC">
        <w:rPr>
          <w:rFonts w:ascii="Book Antiqua" w:eastAsia="Book Antiqua" w:hAnsi="Book Antiqua" w:cs="Book Antiqua"/>
          <w:vertAlign w:val="superscript"/>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62.</w:t>
      </w:r>
      <w:r w:rsidR="000F5290" w:rsidRPr="002922EC">
        <w:rPr>
          <w:rFonts w:ascii="Book Antiqua" w:eastAsia="Book Antiqua" w:hAnsi="Book Antiqua" w:cs="Book Antiqua"/>
        </w:rPr>
        <w:t>3</w:t>
      </w:r>
      <w:r w:rsidRPr="002922EC">
        <w:rPr>
          <w:rFonts w:ascii="Book Antiqua" w:eastAsia="Book Antiqua" w:hAnsi="Book Antiqua" w:cs="Book Antiqua"/>
        </w:rPr>
        <w:t>%,</w:t>
      </w:r>
      <w:r w:rsidR="006676A6">
        <w:rPr>
          <w:rFonts w:ascii="Book Antiqua" w:eastAsia="Book Antiqua" w:hAnsi="Book Antiqua" w:cs="Book Antiqua"/>
        </w:rPr>
        <w:t xml:space="preserve"> </w:t>
      </w:r>
      <w:r w:rsidRPr="002922EC">
        <w:rPr>
          <w:rFonts w:ascii="Book Antiqua" w:eastAsia="Book Antiqua" w:hAnsi="Book Antiqua" w:cs="Book Antiqua"/>
        </w:rPr>
        <w:t xml:space="preserve">85.4%, </w:t>
      </w:r>
      <w:r w:rsidR="007D6DDC">
        <w:rPr>
          <w:rFonts w:ascii="Book Antiqua" w:eastAsia="Book Antiqua" w:hAnsi="Book Antiqua" w:cs="Book Antiqua"/>
        </w:rPr>
        <w:t xml:space="preserve">and </w:t>
      </w:r>
      <w:r w:rsidRPr="002922EC">
        <w:rPr>
          <w:rFonts w:ascii="Book Antiqua" w:eastAsia="Book Antiqua" w:hAnsi="Book Antiqua" w:cs="Book Antiqua"/>
        </w:rPr>
        <w:t xml:space="preserve">53.6%, respectively). Unfortunately, we failed to figure out the source of heterogeneity. Sensitivity analysis failed to reveal the main cause of the heterogeneity. Funnel plots detected a publication bias for bile leaks (Egger: </w:t>
      </w:r>
      <w:r w:rsidR="00E324AD" w:rsidRPr="002922EC">
        <w:rPr>
          <w:rFonts w:ascii="Book Antiqua" w:eastAsia="Book Antiqua" w:hAnsi="Book Antiqua" w:cs="Book Antiqua"/>
        </w:rPr>
        <w:t>B</w:t>
      </w:r>
      <w:r w:rsidRPr="002922EC">
        <w:rPr>
          <w:rFonts w:ascii="Book Antiqua" w:eastAsia="Book Antiqua" w:hAnsi="Book Antiqua" w:cs="Book Antiqua"/>
        </w:rPr>
        <w:t>ias</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 xml:space="preserve">2.43, </w:t>
      </w:r>
      <w:r w:rsidRPr="002922EC">
        <w:rPr>
          <w:rFonts w:ascii="Book Antiqua" w:eastAsia="Book Antiqua" w:hAnsi="Book Antiqua" w:cs="Book Antiqua"/>
          <w:i/>
          <w:iCs/>
        </w:rPr>
        <w:t>P</w:t>
      </w:r>
      <w:r w:rsidRPr="002922EC">
        <w:rPr>
          <w:rFonts w:ascii="Book Antiqua" w:eastAsia="Book Antiqua" w:hAnsi="Book Antiqua" w:cs="Book Antiqua"/>
        </w:rPr>
        <w:t xml:space="preserve"> = 0.003) and for cholangitis (Egger: </w:t>
      </w:r>
      <w:r w:rsidR="00E324AD" w:rsidRPr="002922EC">
        <w:rPr>
          <w:rFonts w:ascii="Book Antiqua" w:eastAsia="Book Antiqua" w:hAnsi="Book Antiqua" w:cs="Book Antiqua"/>
        </w:rPr>
        <w:t>B</w:t>
      </w:r>
      <w:r w:rsidRPr="002922EC">
        <w:rPr>
          <w:rFonts w:ascii="Book Antiqua" w:eastAsia="Book Antiqua" w:hAnsi="Book Antiqua" w:cs="Book Antiqua"/>
        </w:rPr>
        <w:t>ias</w:t>
      </w:r>
      <w:r w:rsidR="00E324AD" w:rsidRPr="002922EC">
        <w:rPr>
          <w:rFonts w:ascii="Book Antiqua" w:eastAsia="Book Antiqua" w:hAnsi="Book Antiqua" w:cs="Book Antiqua"/>
        </w:rPr>
        <w:t xml:space="preserve"> </w:t>
      </w:r>
      <w:r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Pr="002922EC">
        <w:rPr>
          <w:rFonts w:ascii="Book Antiqua" w:eastAsia="Book Antiqua" w:hAnsi="Book Antiqua" w:cs="Book Antiqua"/>
        </w:rPr>
        <w:t xml:space="preserve">2.97, </w:t>
      </w:r>
      <w:r w:rsidRPr="002922EC">
        <w:rPr>
          <w:rFonts w:ascii="Book Antiqua" w:eastAsia="Book Antiqua" w:hAnsi="Book Antiqua" w:cs="Book Antiqua"/>
          <w:i/>
          <w:iCs/>
        </w:rPr>
        <w:t>P</w:t>
      </w:r>
      <w:r w:rsidRPr="002922EC">
        <w:rPr>
          <w:rFonts w:ascii="Book Antiqua" w:eastAsia="Book Antiqua" w:hAnsi="Book Antiqua" w:cs="Book Antiqua"/>
        </w:rPr>
        <w:t xml:space="preserve"> = 0.02).</w:t>
      </w:r>
    </w:p>
    <w:p w14:paraId="2E592839" w14:textId="77777777" w:rsidR="00A77B3E" w:rsidRPr="002922EC" w:rsidRDefault="00A77B3E" w:rsidP="002922EC">
      <w:pPr>
        <w:spacing w:line="360" w:lineRule="auto"/>
        <w:jc w:val="both"/>
        <w:rPr>
          <w:rFonts w:ascii="Book Antiqua" w:hAnsi="Book Antiqua"/>
        </w:rPr>
      </w:pPr>
    </w:p>
    <w:p w14:paraId="3DD64653" w14:textId="77777777" w:rsidR="00E324AD" w:rsidRPr="002922EC" w:rsidRDefault="00564D97" w:rsidP="002922EC">
      <w:pPr>
        <w:spacing w:line="360" w:lineRule="auto"/>
        <w:jc w:val="both"/>
        <w:rPr>
          <w:rFonts w:ascii="Book Antiqua" w:eastAsia="Book Antiqua" w:hAnsi="Book Antiqua" w:cs="Book Antiqua"/>
          <w:b/>
          <w:bCs/>
          <w:i/>
          <w:iCs/>
        </w:rPr>
      </w:pPr>
      <w:r w:rsidRPr="002922EC">
        <w:rPr>
          <w:rFonts w:ascii="Book Antiqua" w:eastAsia="Book Antiqua" w:hAnsi="Book Antiqua" w:cs="Book Antiqua"/>
          <w:b/>
          <w:bCs/>
          <w:i/>
          <w:iCs/>
        </w:rPr>
        <w:t>Results of sensitivity analysis including only RCTs</w:t>
      </w:r>
    </w:p>
    <w:p w14:paraId="2D68E1C2" w14:textId="0263DA7B" w:rsidR="00A77B3E" w:rsidRPr="002922EC" w:rsidRDefault="000F5290" w:rsidP="002922EC">
      <w:pPr>
        <w:spacing w:line="360" w:lineRule="auto"/>
        <w:jc w:val="both"/>
        <w:rPr>
          <w:rFonts w:ascii="Book Antiqua" w:hAnsi="Book Antiqua"/>
        </w:rPr>
      </w:pPr>
      <w:r w:rsidRPr="002922EC">
        <w:rPr>
          <w:rFonts w:ascii="Book Antiqua" w:hAnsi="Book Antiqua"/>
        </w:rPr>
        <w:t>The meta-analysis with only RCTs showed that except for bile leaks which lost the significance in studies after 2010 (</w:t>
      </w:r>
      <w:r w:rsidRPr="002922EC">
        <w:rPr>
          <w:rFonts w:ascii="Book Antiqua" w:hAnsi="Book Antiqua"/>
          <w:i/>
          <w:iCs/>
        </w:rPr>
        <w:t>P</w:t>
      </w:r>
      <w:r w:rsidRPr="002922EC">
        <w:rPr>
          <w:rFonts w:ascii="Book Antiqua" w:hAnsi="Book Antiqua"/>
        </w:rPr>
        <w:t xml:space="preserve"> = 0.66), the rest outcomes remained unchanged. Overall biliary complications and cholangitis were not evaluated because only one RCT was available to provide the information and the publication bias tests were not applicable</w:t>
      </w:r>
      <w:r w:rsidR="00564D97" w:rsidRPr="002922EC">
        <w:rPr>
          <w:rFonts w:ascii="Book Antiqua" w:eastAsia="Book Antiqua" w:hAnsi="Book Antiqua" w:cs="Book Antiqua"/>
        </w:rPr>
        <w:t xml:space="preserve"> (Table 4). </w:t>
      </w:r>
      <w:r w:rsidR="007D6DDC">
        <w:rPr>
          <w:rFonts w:ascii="Book Antiqua" w:eastAsia="Book Antiqua" w:hAnsi="Book Antiqua" w:cs="Book Antiqua"/>
        </w:rPr>
        <w:t>A</w:t>
      </w:r>
      <w:r w:rsidR="007D6DDC" w:rsidRPr="002922EC">
        <w:rPr>
          <w:rFonts w:ascii="Book Antiqua" w:eastAsia="Book Antiqua" w:hAnsi="Book Antiqua" w:cs="Book Antiqua"/>
        </w:rPr>
        <w:t xml:space="preserve"> random</w:t>
      </w:r>
      <w:r w:rsidR="007D6DDC">
        <w:rPr>
          <w:rFonts w:ascii="Book Antiqua" w:eastAsia="Book Antiqua" w:hAnsi="Book Antiqua" w:cs="Book Antiqua"/>
        </w:rPr>
        <w:t>-</w:t>
      </w:r>
      <w:r w:rsidR="00564D97" w:rsidRPr="002922EC">
        <w:rPr>
          <w:rFonts w:ascii="Book Antiqua" w:eastAsia="Book Antiqua" w:hAnsi="Book Antiqua" w:cs="Book Antiqua"/>
        </w:rPr>
        <w:t>effect</w:t>
      </w:r>
      <w:r w:rsidR="007D6DDC">
        <w:rPr>
          <w:rFonts w:ascii="Book Antiqua" w:eastAsia="Book Antiqua" w:hAnsi="Book Antiqua" w:cs="Book Antiqua"/>
        </w:rPr>
        <w:t>s</w:t>
      </w:r>
      <w:r w:rsidR="00564D97" w:rsidRPr="002922EC">
        <w:rPr>
          <w:rFonts w:ascii="Book Antiqua" w:eastAsia="Book Antiqua" w:hAnsi="Book Antiqua" w:cs="Book Antiqua"/>
        </w:rPr>
        <w:t xml:space="preserve"> model was used in overall biliary complications (in studies before 2010), cholangitis (in studies before 2010)</w:t>
      </w:r>
      <w:r w:rsidR="007D6DDC">
        <w:rPr>
          <w:rFonts w:ascii="Book Antiqua" w:eastAsia="Book Antiqua" w:hAnsi="Book Antiqua" w:cs="Book Antiqua"/>
        </w:rPr>
        <w:t>,</w:t>
      </w:r>
      <w:r w:rsidR="00564D97" w:rsidRPr="002922EC">
        <w:rPr>
          <w:rFonts w:ascii="Book Antiqua" w:eastAsia="Book Antiqua" w:hAnsi="Book Antiqua" w:cs="Book Antiqua"/>
        </w:rPr>
        <w:t xml:space="preserve"> and biliary strictures (in studies after 2010) because of their heterogeneity (</w:t>
      </w:r>
      <w:r w:rsidR="00672EA6" w:rsidRPr="0056770D">
        <w:rPr>
          <w:rFonts w:ascii="Book Antiqua" w:hAnsi="Book Antiqua"/>
          <w:i/>
        </w:rPr>
        <w:t>I</w:t>
      </w:r>
      <w:r w:rsidR="00672EA6" w:rsidRPr="002922EC">
        <w:rPr>
          <w:rFonts w:ascii="Book Antiqua" w:hAnsi="Book Antiqua"/>
          <w:vertAlign w:val="superscript"/>
        </w:rPr>
        <w:t>2</w:t>
      </w:r>
      <w:r w:rsidR="00672EA6">
        <w:rPr>
          <w:rFonts w:ascii="Book Antiqua" w:hAnsi="Book Antiqua"/>
          <w:vertAlign w:val="superscript"/>
        </w:rPr>
        <w:t xml:space="preserve"> </w:t>
      </w:r>
      <w:r w:rsidR="00564D97" w:rsidRPr="002922EC">
        <w:rPr>
          <w:rFonts w:ascii="Book Antiqua" w:eastAsia="Book Antiqua" w:hAnsi="Book Antiqua" w:cs="Book Antiqua"/>
        </w:rPr>
        <w:t>=</w:t>
      </w:r>
      <w:r w:rsidR="00E324AD" w:rsidRPr="002922EC">
        <w:rPr>
          <w:rFonts w:ascii="Book Antiqua" w:eastAsia="Book Antiqua" w:hAnsi="Book Antiqua" w:cs="Book Antiqua"/>
        </w:rPr>
        <w:t xml:space="preserve"> </w:t>
      </w:r>
      <w:r w:rsidR="00564D97" w:rsidRPr="002922EC">
        <w:rPr>
          <w:rFonts w:ascii="Book Antiqua" w:eastAsia="Book Antiqua" w:hAnsi="Book Antiqua" w:cs="Book Antiqua"/>
        </w:rPr>
        <w:t xml:space="preserve">92.2%, 65.6%, </w:t>
      </w:r>
      <w:r w:rsidRPr="002922EC">
        <w:rPr>
          <w:rFonts w:ascii="Book Antiqua" w:hAnsi="Book Antiqua"/>
        </w:rPr>
        <w:t xml:space="preserve">50.9%, </w:t>
      </w:r>
      <w:bookmarkStart w:id="46" w:name="_Hlk62339147"/>
      <w:r w:rsidR="007D6DDC">
        <w:rPr>
          <w:rFonts w:ascii="Book Antiqua" w:hAnsi="Book Antiqua"/>
        </w:rPr>
        <w:t xml:space="preserve">and </w:t>
      </w:r>
      <w:r w:rsidRPr="002922EC">
        <w:rPr>
          <w:rFonts w:ascii="Book Antiqua" w:hAnsi="Book Antiqua"/>
        </w:rPr>
        <w:t>80.3%</w:t>
      </w:r>
      <w:bookmarkEnd w:id="46"/>
      <w:r w:rsidR="00564D97" w:rsidRPr="002922EC">
        <w:rPr>
          <w:rFonts w:ascii="Book Antiqua" w:eastAsia="Book Antiqua" w:hAnsi="Book Antiqua" w:cs="Book Antiqua"/>
        </w:rPr>
        <w:t>, respectively). Funnel plots did not detect any publication bias among the outcomes.</w:t>
      </w:r>
    </w:p>
    <w:p w14:paraId="2BA99B28" w14:textId="77777777" w:rsidR="00A77B3E" w:rsidRPr="002922EC" w:rsidRDefault="00A77B3E" w:rsidP="002922EC">
      <w:pPr>
        <w:spacing w:line="360" w:lineRule="auto"/>
        <w:jc w:val="both"/>
        <w:rPr>
          <w:rFonts w:ascii="Book Antiqua" w:hAnsi="Book Antiqua"/>
        </w:rPr>
      </w:pPr>
    </w:p>
    <w:p w14:paraId="24B2128B"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DISCUSSION</w:t>
      </w:r>
    </w:p>
    <w:p w14:paraId="5E7E1D22" w14:textId="468A7546"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Whether to use a T-tube or not during OLT remains a challenging question for today’s transplant surgeons. </w:t>
      </w:r>
      <w:r w:rsidR="000F5290" w:rsidRPr="002922EC">
        <w:rPr>
          <w:rFonts w:ascii="Book Antiqua" w:hAnsi="Book Antiqua"/>
        </w:rPr>
        <w:t xml:space="preserve">The advantages of using a T-tube are the real-time monitoring of the color and quantity of bile. Therefore, using </w:t>
      </w:r>
      <w:r w:rsidR="00EE723F">
        <w:rPr>
          <w:rFonts w:ascii="Book Antiqua" w:hAnsi="Book Antiqua"/>
        </w:rPr>
        <w:t xml:space="preserve">a </w:t>
      </w:r>
      <w:r w:rsidR="000F5290" w:rsidRPr="002922EC">
        <w:rPr>
          <w:rFonts w:ascii="Book Antiqua" w:hAnsi="Book Antiqua"/>
        </w:rPr>
        <w:t>T-tube can</w:t>
      </w:r>
      <w:r w:rsidR="003873E1">
        <w:rPr>
          <w:rFonts w:ascii="Book Antiqua" w:hAnsi="Book Antiqua"/>
        </w:rPr>
        <w:t xml:space="preserve"> </w:t>
      </w:r>
      <w:r w:rsidR="000F5290" w:rsidRPr="002922EC">
        <w:rPr>
          <w:rFonts w:ascii="Book Antiqua" w:hAnsi="Book Antiqua"/>
        </w:rPr>
        <w:t>get the condition of transplanted liver and an access of the radiographic imaging of the biliary tree</w:t>
      </w:r>
      <w:r w:rsidRPr="002922EC">
        <w:rPr>
          <w:rFonts w:ascii="Book Antiqua" w:eastAsia="Book Antiqua" w:hAnsi="Book Antiqua" w:cs="Book Antiqua"/>
          <w:vertAlign w:val="superscript"/>
        </w:rPr>
        <w:t>[10,12,14]</w:t>
      </w:r>
      <w:r w:rsidRPr="002922EC">
        <w:rPr>
          <w:rFonts w:ascii="Book Antiqua" w:eastAsia="Book Antiqua" w:hAnsi="Book Antiqua" w:cs="Book Antiqua"/>
        </w:rPr>
        <w:t>. And the use of a T-tube has been thought to reduce intraductal pressure to protect biliary anastomosis</w:t>
      </w:r>
      <w:r w:rsidRPr="002922EC">
        <w:rPr>
          <w:rFonts w:ascii="Book Antiqua" w:eastAsia="Book Antiqua" w:hAnsi="Book Antiqua" w:cs="Book Antiqua"/>
          <w:vertAlign w:val="superscript"/>
        </w:rPr>
        <w:t>[12,3</w:t>
      </w:r>
      <w:r w:rsidR="000F5290" w:rsidRPr="002922EC">
        <w:rPr>
          <w:rFonts w:ascii="Book Antiqua" w:eastAsia="Book Antiqua" w:hAnsi="Book Antiqua" w:cs="Book Antiqua"/>
          <w:vertAlign w:val="superscript"/>
        </w:rPr>
        <w:t>7</w:t>
      </w:r>
      <w:r w:rsidRPr="002922EC">
        <w:rPr>
          <w:rFonts w:ascii="Book Antiqua" w:eastAsia="Book Antiqua" w:hAnsi="Book Antiqua" w:cs="Book Antiqua"/>
          <w:vertAlign w:val="superscript"/>
        </w:rPr>
        <w:t>]</w:t>
      </w:r>
      <w:r w:rsidRPr="002922EC">
        <w:rPr>
          <w:rFonts w:ascii="Book Antiqua" w:eastAsia="Book Antiqua" w:hAnsi="Book Antiqua" w:cs="Book Antiqua"/>
        </w:rPr>
        <w:t>. However, the use of a T-tube may also contribute to the development of</w:t>
      </w:r>
      <w:r w:rsidR="003873E1">
        <w:rPr>
          <w:rFonts w:ascii="Book Antiqua" w:eastAsia="Book Antiqua" w:hAnsi="Book Antiqua" w:cs="Book Antiqua"/>
        </w:rPr>
        <w:t xml:space="preserve"> </w:t>
      </w:r>
      <w:r w:rsidRPr="002922EC">
        <w:rPr>
          <w:rFonts w:ascii="Book Antiqua" w:eastAsia="Book Antiqua" w:hAnsi="Book Antiqua" w:cs="Book Antiqua"/>
        </w:rPr>
        <w:t>biliary leaks and cholangitis</w:t>
      </w:r>
      <w:r w:rsidRPr="002922EC">
        <w:rPr>
          <w:rFonts w:ascii="Book Antiqua" w:eastAsia="Book Antiqua" w:hAnsi="Book Antiqua" w:cs="Book Antiqua"/>
          <w:vertAlign w:val="superscript"/>
        </w:rPr>
        <w:t>[15,16,2</w:t>
      </w:r>
      <w:r w:rsidR="000F5290" w:rsidRPr="002922EC">
        <w:rPr>
          <w:rFonts w:ascii="Book Antiqua" w:eastAsia="Book Antiqua" w:hAnsi="Book Antiqua" w:cs="Book Antiqua"/>
          <w:vertAlign w:val="superscript"/>
        </w:rPr>
        <w:t>5</w:t>
      </w:r>
      <w:r w:rsidRPr="002922EC">
        <w:rPr>
          <w:rFonts w:ascii="Book Antiqua" w:eastAsia="Book Antiqua" w:hAnsi="Book Antiqua" w:cs="Book Antiqua"/>
          <w:vertAlign w:val="superscript"/>
        </w:rPr>
        <w:t>]</w:t>
      </w:r>
      <w:r w:rsidRPr="002922EC">
        <w:rPr>
          <w:rFonts w:ascii="Book Antiqua" w:eastAsia="Book Antiqua" w:hAnsi="Book Antiqua" w:cs="Book Antiqua"/>
        </w:rPr>
        <w:t xml:space="preserve">. </w:t>
      </w:r>
      <w:r w:rsidR="000F5290" w:rsidRPr="002922EC">
        <w:rPr>
          <w:rFonts w:ascii="Book Antiqua" w:hAnsi="Book Antiqua"/>
        </w:rPr>
        <w:t xml:space="preserve">Although, </w:t>
      </w:r>
      <w:bookmarkStart w:id="47" w:name="_Hlk55499606"/>
      <w:r w:rsidR="000F5290" w:rsidRPr="002922EC">
        <w:rPr>
          <w:rFonts w:ascii="Book Antiqua" w:hAnsi="Book Antiqua"/>
        </w:rPr>
        <w:t>in the period from 1995 to 2010</w:t>
      </w:r>
      <w:bookmarkEnd w:id="47"/>
      <w:r w:rsidR="000F5290" w:rsidRPr="002922EC">
        <w:rPr>
          <w:rFonts w:ascii="Book Antiqua" w:hAnsi="Book Antiqua"/>
        </w:rPr>
        <w:t>, the data showed that the use of a T-tube could reduce the incidence of biliary strictures</w:t>
      </w:r>
      <w:r w:rsidR="003873E1">
        <w:rPr>
          <w:rFonts w:ascii="Book Antiqua" w:hAnsi="Book Antiqua"/>
        </w:rPr>
        <w:t xml:space="preserve">, </w:t>
      </w:r>
      <w:r w:rsidR="000F5290" w:rsidRPr="002922EC">
        <w:rPr>
          <w:rFonts w:ascii="Book Antiqua" w:hAnsi="Book Antiqua"/>
        </w:rPr>
        <w:t>the use of a T-tube had no influence on the occurrence of overall biliary complications, cholangitis</w:t>
      </w:r>
      <w:r w:rsidR="003873E1">
        <w:rPr>
          <w:rFonts w:ascii="Book Antiqua" w:hAnsi="Book Antiqua"/>
        </w:rPr>
        <w:t>,</w:t>
      </w:r>
      <w:r w:rsidR="000F5290" w:rsidRPr="002922EC">
        <w:rPr>
          <w:rFonts w:ascii="Book Antiqua" w:hAnsi="Book Antiqua"/>
        </w:rPr>
        <w:t xml:space="preserve"> and bile leak. However, </w:t>
      </w:r>
      <w:r w:rsidR="003873E1">
        <w:rPr>
          <w:rFonts w:ascii="Book Antiqua" w:hAnsi="Book Antiqua"/>
        </w:rPr>
        <w:t>i</w:t>
      </w:r>
      <w:r w:rsidR="003873E1" w:rsidRPr="002922EC">
        <w:rPr>
          <w:rFonts w:ascii="Book Antiqua" w:hAnsi="Book Antiqua"/>
        </w:rPr>
        <w:t xml:space="preserve">n </w:t>
      </w:r>
      <w:r w:rsidR="000F5290" w:rsidRPr="002922EC">
        <w:rPr>
          <w:rFonts w:ascii="Book Antiqua" w:hAnsi="Book Antiqua"/>
        </w:rPr>
        <w:t xml:space="preserve">the current updated (from 2010 to 2020) meta-analysis, we documented </w:t>
      </w:r>
      <w:r w:rsidR="003873E1">
        <w:rPr>
          <w:rFonts w:ascii="Book Antiqua" w:hAnsi="Book Antiqua"/>
        </w:rPr>
        <w:t xml:space="preserve">that </w:t>
      </w:r>
      <w:r w:rsidR="000F5290" w:rsidRPr="002922EC">
        <w:rPr>
          <w:rFonts w:ascii="Book Antiqua" w:hAnsi="Book Antiqua"/>
        </w:rPr>
        <w:t>the use of a T-tube did not reduce the incidence of biliary strictures and it appeared to increase the development of overall biliary complications</w:t>
      </w:r>
      <w:r w:rsidR="003873E1">
        <w:rPr>
          <w:rFonts w:ascii="Book Antiqua" w:hAnsi="Book Antiqua"/>
        </w:rPr>
        <w:t xml:space="preserve"> and</w:t>
      </w:r>
      <w:r w:rsidR="003873E1" w:rsidRPr="002922EC">
        <w:rPr>
          <w:rFonts w:ascii="Book Antiqua" w:hAnsi="Book Antiqua"/>
        </w:rPr>
        <w:t xml:space="preserve"> </w:t>
      </w:r>
      <w:r w:rsidR="000F5290" w:rsidRPr="002922EC">
        <w:rPr>
          <w:rFonts w:ascii="Book Antiqua" w:hAnsi="Book Antiqua"/>
        </w:rPr>
        <w:t>cholangitis and showed an unfavorable trend for bile leaks.</w:t>
      </w:r>
      <w:r w:rsidRPr="002922EC">
        <w:rPr>
          <w:rFonts w:ascii="Book Antiqua" w:eastAsia="Book Antiqua" w:hAnsi="Book Antiqua" w:cs="Book Antiqua"/>
        </w:rPr>
        <w:t xml:space="preserve"> </w:t>
      </w:r>
    </w:p>
    <w:p w14:paraId="0ED82017" w14:textId="1B302441"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 xml:space="preserve">Reduction of the postoperative development of anastomotic or </w:t>
      </w:r>
      <w:bookmarkStart w:id="48" w:name="_Hlk60082483"/>
      <w:r w:rsidRPr="002922EC">
        <w:rPr>
          <w:rFonts w:ascii="Book Antiqua" w:hAnsi="Book Antiqua"/>
        </w:rPr>
        <w:t>non-anastomotic</w:t>
      </w:r>
      <w:bookmarkEnd w:id="48"/>
      <w:r w:rsidRPr="002922EC">
        <w:rPr>
          <w:rFonts w:ascii="Book Antiqua" w:hAnsi="Book Antiqua"/>
        </w:rPr>
        <w:t xml:space="preserve"> strictures is considered an inherent trait of using a T-tube during OLT. Indeed,</w:t>
      </w:r>
      <w:bookmarkStart w:id="49" w:name="OLE_LINK4"/>
      <w:bookmarkStart w:id="50" w:name="OLE_LINK6"/>
      <w:r w:rsidRPr="002922EC">
        <w:rPr>
          <w:rFonts w:ascii="Book Antiqua" w:hAnsi="Book Antiqua"/>
        </w:rPr>
        <w:t xml:space="preserve"> inserting</w:t>
      </w:r>
      <w:bookmarkEnd w:id="49"/>
      <w:bookmarkEnd w:id="50"/>
      <w:r w:rsidRPr="002922EC">
        <w:rPr>
          <w:rFonts w:ascii="Book Antiqua" w:hAnsi="Book Antiqua"/>
        </w:rPr>
        <w:t xml:space="preserve"> a T-tube is still a useful way to decrease the use of invasive diagnostic techniques like </w:t>
      </w:r>
      <w:bookmarkStart w:id="51" w:name="_Hlk51276093"/>
      <w:r w:rsidRPr="002922EC">
        <w:rPr>
          <w:rFonts w:ascii="Book Antiqua" w:hAnsi="Book Antiqua"/>
        </w:rPr>
        <w:t>endoscopic retrograde cholangiography</w:t>
      </w:r>
      <w:bookmarkEnd w:id="51"/>
      <w:r w:rsidRPr="002922EC">
        <w:rPr>
          <w:rFonts w:ascii="Book Antiqua" w:hAnsi="Book Antiqua"/>
          <w:noProof/>
          <w:vertAlign w:val="superscript"/>
        </w:rPr>
        <w:t>[26,38]</w:t>
      </w:r>
      <w:r w:rsidRPr="002922EC">
        <w:rPr>
          <w:rFonts w:ascii="Book Antiqua" w:hAnsi="Book Antiqua"/>
        </w:rPr>
        <w:t>, when a patient is suspected with bile leaks, just as the past decade data show</w:t>
      </w:r>
      <w:r w:rsidR="006676A6">
        <w:rPr>
          <w:rFonts w:ascii="Book Antiqua" w:hAnsi="Book Antiqua"/>
        </w:rPr>
        <w:t>ed</w:t>
      </w:r>
      <w:r w:rsidRPr="002922EC">
        <w:rPr>
          <w:rFonts w:ascii="Book Antiqua" w:hAnsi="Book Antiqua"/>
        </w:rPr>
        <w:t xml:space="preserve">. However, unlike most studies, there was no significant difference between the “with T-tube” group and the “without T-tube” group in the occurrence of biliary strictures in the period from 2010 to 2020 in our analysis. </w:t>
      </w:r>
      <w:r w:rsidR="003873E1">
        <w:rPr>
          <w:rFonts w:ascii="Book Antiqua" w:hAnsi="Book Antiqua"/>
        </w:rPr>
        <w:t>B</w:t>
      </w:r>
      <w:r w:rsidRPr="002922EC">
        <w:rPr>
          <w:rFonts w:ascii="Book Antiqua" w:hAnsi="Book Antiqua"/>
        </w:rPr>
        <w:t>iliary stricture could occur in the non-anastomotic part due to the lack of the blood supply</w:t>
      </w:r>
      <w:r w:rsidRPr="002922EC">
        <w:rPr>
          <w:rFonts w:ascii="Book Antiqua" w:hAnsi="Book Antiqua"/>
          <w:noProof/>
          <w:vertAlign w:val="superscript"/>
        </w:rPr>
        <w:t>[39,40]</w:t>
      </w:r>
      <w:r w:rsidRPr="002922EC">
        <w:rPr>
          <w:rFonts w:ascii="Book Antiqua" w:hAnsi="Book Antiqua"/>
        </w:rPr>
        <w:t xml:space="preserve">. And bile leak, infection, </w:t>
      </w:r>
      <w:r w:rsidR="003873E1">
        <w:rPr>
          <w:rFonts w:ascii="Book Antiqua" w:hAnsi="Book Antiqua"/>
        </w:rPr>
        <w:t xml:space="preserve">and </w:t>
      </w:r>
      <w:r w:rsidRPr="002922EC">
        <w:rPr>
          <w:rFonts w:ascii="Book Antiqua" w:hAnsi="Book Antiqua"/>
        </w:rPr>
        <w:t>wound contraction may contribute to</w:t>
      </w:r>
      <w:r w:rsidR="003873E1">
        <w:rPr>
          <w:rFonts w:ascii="Book Antiqua" w:hAnsi="Book Antiqua"/>
        </w:rPr>
        <w:t xml:space="preserve"> </w:t>
      </w:r>
      <w:r w:rsidRPr="002922EC">
        <w:rPr>
          <w:rFonts w:ascii="Book Antiqua" w:hAnsi="Book Antiqua"/>
        </w:rPr>
        <w:t>anastomotic biliary stricture</w:t>
      </w:r>
      <w:r w:rsidRPr="002922EC">
        <w:rPr>
          <w:rFonts w:ascii="Book Antiqua" w:hAnsi="Book Antiqua"/>
          <w:noProof/>
          <w:vertAlign w:val="superscript"/>
        </w:rPr>
        <w:t>[41-43]</w:t>
      </w:r>
      <w:r w:rsidRPr="002922EC">
        <w:rPr>
          <w:rFonts w:ascii="Book Antiqua" w:hAnsi="Book Antiqua"/>
        </w:rPr>
        <w:t>. The inflammatory reaction and fibrosis processes may occur in the biliary tract wall</w:t>
      </w:r>
      <w:r w:rsidR="003873E1">
        <w:rPr>
          <w:rFonts w:ascii="Book Antiqua" w:hAnsi="Book Antiqua"/>
        </w:rPr>
        <w:t xml:space="preserve"> </w:t>
      </w:r>
      <w:r w:rsidRPr="002922EC">
        <w:rPr>
          <w:rFonts w:ascii="Book Antiqua" w:hAnsi="Book Antiqua"/>
        </w:rPr>
        <w:t xml:space="preserve">contacting with </w:t>
      </w:r>
      <w:r w:rsidR="003873E1">
        <w:rPr>
          <w:rFonts w:ascii="Book Antiqua" w:hAnsi="Book Antiqua"/>
        </w:rPr>
        <w:t xml:space="preserve">the </w:t>
      </w:r>
      <w:r w:rsidRPr="002922EC">
        <w:rPr>
          <w:rFonts w:ascii="Book Antiqua" w:hAnsi="Book Antiqua"/>
        </w:rPr>
        <w:t xml:space="preserve">T-tube due to the foreign body reaction </w:t>
      </w:r>
      <w:r w:rsidR="003873E1">
        <w:rPr>
          <w:rFonts w:ascii="Book Antiqua" w:hAnsi="Book Antiqua"/>
        </w:rPr>
        <w:t>to</w:t>
      </w:r>
      <w:r w:rsidR="003873E1" w:rsidRPr="002922EC">
        <w:rPr>
          <w:rFonts w:ascii="Book Antiqua" w:hAnsi="Book Antiqua"/>
        </w:rPr>
        <w:t xml:space="preserve"> </w:t>
      </w:r>
      <w:r w:rsidRPr="002922EC">
        <w:rPr>
          <w:rFonts w:ascii="Book Antiqua" w:hAnsi="Book Antiqua"/>
        </w:rPr>
        <w:t>a T-tube</w:t>
      </w:r>
      <w:r w:rsidRPr="002922EC">
        <w:rPr>
          <w:rFonts w:ascii="Book Antiqua" w:hAnsi="Book Antiqua"/>
          <w:noProof/>
          <w:vertAlign w:val="superscript"/>
        </w:rPr>
        <w:t>[44,45]</w:t>
      </w:r>
      <w:r w:rsidRPr="002922EC">
        <w:rPr>
          <w:rFonts w:ascii="Book Antiqua" w:hAnsi="Book Antiqua"/>
        </w:rPr>
        <w:t>. If a T-tube was placed on the biliary tract for a long time, T-tube will alter the local host defense mechanism to increase the susceptibility to infection which may induce biliary fibrosis</w:t>
      </w:r>
      <w:r w:rsidRPr="002922EC">
        <w:rPr>
          <w:rFonts w:ascii="Book Antiqua" w:hAnsi="Book Antiqua"/>
          <w:noProof/>
          <w:vertAlign w:val="superscript"/>
        </w:rPr>
        <w:t>[46,47]</w:t>
      </w:r>
      <w:r w:rsidRPr="002922EC">
        <w:rPr>
          <w:rFonts w:ascii="Book Antiqua" w:hAnsi="Book Antiqua"/>
        </w:rPr>
        <w:t>. Fortunately, the recent advancement in surgical techniques has significantly improved the short-term outcomes after OLT</w:t>
      </w:r>
      <w:r w:rsidRPr="002922EC">
        <w:rPr>
          <w:rFonts w:ascii="Book Antiqua" w:hAnsi="Book Antiqua"/>
          <w:noProof/>
          <w:vertAlign w:val="superscript"/>
        </w:rPr>
        <w:t>[48,49]</w:t>
      </w:r>
      <w:r w:rsidRPr="002922EC">
        <w:rPr>
          <w:rFonts w:ascii="Book Antiqua" w:hAnsi="Book Antiqua"/>
        </w:rPr>
        <w:t>.</w:t>
      </w:r>
      <w:r w:rsidR="00564D97" w:rsidRPr="002922EC">
        <w:rPr>
          <w:rFonts w:ascii="Book Antiqua" w:eastAsia="Book Antiqua" w:hAnsi="Book Antiqua" w:cs="Book Antiqua"/>
        </w:rPr>
        <w:t xml:space="preserve"> </w:t>
      </w:r>
    </w:p>
    <w:p w14:paraId="6DB983F6" w14:textId="1FD3AC4B"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Bile leaks commonly complicate liver transplantation. They usually occur in the early postoperative period or after the T-tube removal. And bile leaks prolonged the hospital stay, increased the medical costs</w:t>
      </w:r>
      <w:r w:rsidR="003873E1">
        <w:rPr>
          <w:rFonts w:ascii="Book Antiqua" w:hAnsi="Book Antiqua"/>
        </w:rPr>
        <w:t>,</w:t>
      </w:r>
      <w:r w:rsidRPr="002922EC">
        <w:rPr>
          <w:rFonts w:ascii="Book Antiqua" w:hAnsi="Book Antiqua"/>
        </w:rPr>
        <w:t xml:space="preserve"> and disturbed the postoperative recovery</w:t>
      </w:r>
      <w:r w:rsidRPr="002922EC">
        <w:rPr>
          <w:rFonts w:ascii="Book Antiqua" w:hAnsi="Book Antiqua"/>
          <w:noProof/>
          <w:vertAlign w:val="superscript"/>
        </w:rPr>
        <w:t>[50]</w:t>
      </w:r>
      <w:r w:rsidRPr="002922EC">
        <w:rPr>
          <w:rFonts w:ascii="Book Antiqua" w:hAnsi="Book Antiqua"/>
        </w:rPr>
        <w:t xml:space="preserve">. Some physicians thought </w:t>
      </w:r>
      <w:r w:rsidR="003873E1">
        <w:rPr>
          <w:rFonts w:ascii="Book Antiqua" w:hAnsi="Book Antiqua"/>
        </w:rPr>
        <w:t xml:space="preserve">that </w:t>
      </w:r>
      <w:r w:rsidRPr="002922EC">
        <w:rPr>
          <w:rFonts w:ascii="Book Antiqua" w:hAnsi="Book Antiqua"/>
        </w:rPr>
        <w:t>the use of a T-tube plays an important role in development of bile leaks in recipients</w:t>
      </w:r>
      <w:r w:rsidRPr="002922EC">
        <w:rPr>
          <w:rFonts w:ascii="Book Antiqua" w:hAnsi="Book Antiqua"/>
          <w:noProof/>
          <w:vertAlign w:val="superscript"/>
        </w:rPr>
        <w:t>[51]</w:t>
      </w:r>
      <w:r w:rsidRPr="002922EC">
        <w:rPr>
          <w:rFonts w:ascii="Book Antiqua" w:hAnsi="Book Antiqua"/>
        </w:rPr>
        <w:t xml:space="preserve">. In the results of our study, there was no significant difference in the incidence of bile leaks between the </w:t>
      </w:r>
      <w:bookmarkStart w:id="52" w:name="_Hlk51278102"/>
      <w:r w:rsidRPr="002922EC">
        <w:rPr>
          <w:rFonts w:ascii="Book Antiqua" w:hAnsi="Book Antiqua"/>
        </w:rPr>
        <w:t>“with T-tube” group and the “without T-tube” group</w:t>
      </w:r>
      <w:bookmarkEnd w:id="52"/>
      <w:r w:rsidRPr="002922EC">
        <w:rPr>
          <w:rFonts w:ascii="Book Antiqua" w:hAnsi="Book Antiqua"/>
        </w:rPr>
        <w:t xml:space="preserve"> </w:t>
      </w:r>
      <w:bookmarkStart w:id="53" w:name="_Hlk55503480"/>
      <w:r w:rsidRPr="002922EC">
        <w:rPr>
          <w:rFonts w:ascii="Book Antiqua" w:hAnsi="Book Antiqua"/>
        </w:rPr>
        <w:t>in the period from 1995 to 2010</w:t>
      </w:r>
      <w:bookmarkEnd w:id="53"/>
      <w:r w:rsidRPr="002922EC">
        <w:rPr>
          <w:rFonts w:ascii="Book Antiqua" w:hAnsi="Book Antiqua"/>
        </w:rPr>
        <w:t>. Nevertheless, we found that the use of a T-tube increased the risk of developing bile leaks in biliary reconstruction during OLT</w:t>
      </w:r>
      <w:bookmarkStart w:id="54" w:name="_Hlk55507075"/>
      <w:r w:rsidRPr="002922EC">
        <w:rPr>
          <w:rFonts w:ascii="Book Antiqua" w:hAnsi="Book Antiqua"/>
        </w:rPr>
        <w:t xml:space="preserve"> in the period from 2010 to 2020</w:t>
      </w:r>
      <w:bookmarkEnd w:id="54"/>
      <w:r w:rsidRPr="002922EC">
        <w:rPr>
          <w:rFonts w:ascii="Book Antiqua" w:hAnsi="Book Antiqua"/>
        </w:rPr>
        <w:t xml:space="preserve">. Unfortunately, in the sensitivity analysis, bile leaks lost the significance, which lowered the statistic power of the results. Therefore, at least in part, our data demonstrated </w:t>
      </w:r>
      <w:r w:rsidR="003873E1">
        <w:rPr>
          <w:rFonts w:ascii="Book Antiqua" w:hAnsi="Book Antiqua"/>
        </w:rPr>
        <w:t xml:space="preserve">that </w:t>
      </w:r>
      <w:r w:rsidRPr="002922EC">
        <w:rPr>
          <w:rFonts w:ascii="Book Antiqua" w:hAnsi="Book Antiqua"/>
        </w:rPr>
        <w:t>T-tube showed an unbeneficial trend for bile leaks. Previous studies showed that 5% to 15% of patients suffered from bile leaks after T-tube removal</w:t>
      </w:r>
      <w:r w:rsidRPr="002922EC">
        <w:rPr>
          <w:rFonts w:ascii="Book Antiqua" w:hAnsi="Book Antiqua"/>
          <w:noProof/>
          <w:vertAlign w:val="superscript"/>
        </w:rPr>
        <w:t>[52,53]</w:t>
      </w:r>
      <w:r w:rsidRPr="002922EC">
        <w:rPr>
          <w:rFonts w:ascii="Book Antiqua" w:hAnsi="Book Antiqua"/>
        </w:rPr>
        <w:t>. And the biliary anastomosis or T-tube exit site was a major source of the bile leakage</w:t>
      </w:r>
      <w:r w:rsidRPr="002922EC">
        <w:rPr>
          <w:rFonts w:ascii="Book Antiqua" w:hAnsi="Book Antiqua"/>
          <w:noProof/>
          <w:vertAlign w:val="superscript"/>
        </w:rPr>
        <w:t>[54,55]</w:t>
      </w:r>
      <w:r w:rsidRPr="002922EC">
        <w:rPr>
          <w:rFonts w:ascii="Book Antiqua" w:hAnsi="Book Antiqua"/>
        </w:rPr>
        <w:t>. The delayed formation of a fibrous trajectory to allow safe removal of T-tube may play an important role in the incidence of bile leak</w:t>
      </w:r>
      <w:r w:rsidRPr="002922EC">
        <w:rPr>
          <w:rFonts w:ascii="Book Antiqua" w:hAnsi="Book Antiqua"/>
          <w:noProof/>
          <w:vertAlign w:val="superscript"/>
        </w:rPr>
        <w:t>[56]</w:t>
      </w:r>
      <w:r w:rsidRPr="002922EC">
        <w:rPr>
          <w:rFonts w:ascii="Book Antiqua" w:hAnsi="Book Antiqua"/>
        </w:rPr>
        <w:t xml:space="preserve">. In addition, multiple biliary reconstructions also contributed to the occurrence of the bile leaks and were associated with </w:t>
      </w:r>
      <w:r w:rsidR="003873E1">
        <w:rPr>
          <w:rFonts w:ascii="Book Antiqua" w:hAnsi="Book Antiqua"/>
        </w:rPr>
        <w:t xml:space="preserve">a </w:t>
      </w:r>
      <w:r w:rsidRPr="002922EC">
        <w:rPr>
          <w:rFonts w:ascii="Book Antiqua" w:hAnsi="Book Antiqua"/>
        </w:rPr>
        <w:t>poor prognosis of patients</w:t>
      </w:r>
      <w:r w:rsidRPr="002922EC">
        <w:rPr>
          <w:rFonts w:ascii="Book Antiqua" w:hAnsi="Book Antiqua"/>
          <w:noProof/>
          <w:vertAlign w:val="superscript"/>
        </w:rPr>
        <w:t>[57]</w:t>
      </w:r>
      <w:r w:rsidRPr="002922EC">
        <w:rPr>
          <w:rFonts w:ascii="Book Antiqua" w:hAnsi="Book Antiqua"/>
        </w:rPr>
        <w:t>.</w:t>
      </w:r>
    </w:p>
    <w:p w14:paraId="3A2DF0A7" w14:textId="22042F5E"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 xml:space="preserve">Cholangitis always seems to </w:t>
      </w:r>
      <w:r w:rsidR="003873E1">
        <w:rPr>
          <w:rFonts w:ascii="Book Antiqua" w:hAnsi="Book Antiqua"/>
        </w:rPr>
        <w:t>be</w:t>
      </w:r>
      <w:r w:rsidR="003873E1" w:rsidRPr="002922EC">
        <w:rPr>
          <w:rFonts w:ascii="Book Antiqua" w:hAnsi="Book Antiqua"/>
        </w:rPr>
        <w:t xml:space="preserve"> </w:t>
      </w:r>
      <w:r w:rsidRPr="002922EC">
        <w:rPr>
          <w:rFonts w:ascii="Book Antiqua" w:hAnsi="Book Antiqua"/>
        </w:rPr>
        <w:t>a direct outcome of usage of T-tube in biliary reconstruction during OLT. Our study documented</w:t>
      </w:r>
      <w:r w:rsidR="003873E1">
        <w:rPr>
          <w:rFonts w:ascii="Book Antiqua" w:hAnsi="Book Antiqua"/>
        </w:rPr>
        <w:t xml:space="preserve"> that</w:t>
      </w:r>
      <w:r w:rsidRPr="002922EC">
        <w:rPr>
          <w:rFonts w:ascii="Book Antiqua" w:hAnsi="Book Antiqua"/>
        </w:rPr>
        <w:t xml:space="preserve"> the development of cholangitis had </w:t>
      </w:r>
      <w:r w:rsidR="003873E1">
        <w:rPr>
          <w:rFonts w:ascii="Book Antiqua" w:hAnsi="Book Antiqua"/>
        </w:rPr>
        <w:t xml:space="preserve">a </w:t>
      </w:r>
      <w:r w:rsidRPr="002922EC">
        <w:rPr>
          <w:rFonts w:ascii="Book Antiqua" w:hAnsi="Book Antiqua"/>
        </w:rPr>
        <w:t>significant difference between the “with T-tube” group and the “without T-tube” group in the period from 2010 to 2020. However, in the period from 1995 to 2010, we found that cholangitis did not reach the significance between the two groups. There was a trend that T-tube increase</w:t>
      </w:r>
      <w:r w:rsidR="000333BE">
        <w:rPr>
          <w:rFonts w:ascii="Book Antiqua" w:hAnsi="Book Antiqua"/>
        </w:rPr>
        <w:t>d</w:t>
      </w:r>
      <w:r w:rsidRPr="002922EC">
        <w:rPr>
          <w:rFonts w:ascii="Book Antiqua" w:hAnsi="Book Antiqua"/>
        </w:rPr>
        <w:t xml:space="preserve"> the risk of cholangitis. A </w:t>
      </w:r>
      <w:bookmarkStart w:id="55" w:name="OLE_LINK12"/>
      <w:r w:rsidRPr="002922EC">
        <w:rPr>
          <w:rFonts w:ascii="Book Antiqua" w:hAnsi="Book Antiqua"/>
        </w:rPr>
        <w:t>T-tube</w:t>
      </w:r>
      <w:bookmarkEnd w:id="55"/>
      <w:r w:rsidRPr="002922EC">
        <w:rPr>
          <w:rFonts w:ascii="Book Antiqua" w:hAnsi="Book Antiqua"/>
        </w:rPr>
        <w:t xml:space="preserve"> was a bridge between </w:t>
      </w:r>
      <w:r w:rsidR="000333BE">
        <w:rPr>
          <w:rFonts w:ascii="Book Antiqua" w:hAnsi="Book Antiqua"/>
        </w:rPr>
        <w:t xml:space="preserve">the </w:t>
      </w:r>
      <w:r w:rsidRPr="002922EC">
        <w:rPr>
          <w:rFonts w:ascii="Book Antiqua" w:hAnsi="Book Antiqua"/>
        </w:rPr>
        <w:t>abdominal cavity and external environment to facilitate entry of bacteria into human body. And the surface of a T-tube is a good platform for bacteria to implant so bacteria could form biofilm which help bacteria proliferate better</w:t>
      </w:r>
      <w:r w:rsidRPr="002922EC">
        <w:rPr>
          <w:rFonts w:ascii="Book Antiqua" w:hAnsi="Book Antiqua"/>
          <w:noProof/>
          <w:vertAlign w:val="superscript"/>
        </w:rPr>
        <w:t>[58,59]</w:t>
      </w:r>
      <w:r w:rsidRPr="002922EC">
        <w:rPr>
          <w:rFonts w:ascii="Book Antiqua" w:hAnsi="Book Antiqua"/>
        </w:rPr>
        <w:t>. The biofilm in T-tube play</w:t>
      </w:r>
      <w:r w:rsidR="000333BE">
        <w:rPr>
          <w:rFonts w:ascii="Book Antiqua" w:hAnsi="Book Antiqua"/>
        </w:rPr>
        <w:t>s</w:t>
      </w:r>
      <w:r w:rsidRPr="002922EC">
        <w:rPr>
          <w:rFonts w:ascii="Book Antiqua" w:hAnsi="Book Antiqua"/>
        </w:rPr>
        <w:t xml:space="preserve"> an important role in occurrence of cholangitis</w:t>
      </w:r>
      <w:r w:rsidRPr="002922EC">
        <w:rPr>
          <w:rFonts w:ascii="Book Antiqua" w:hAnsi="Book Antiqua"/>
          <w:noProof/>
          <w:vertAlign w:val="superscript"/>
        </w:rPr>
        <w:t>[60,61]</w:t>
      </w:r>
      <w:r w:rsidRPr="002922EC">
        <w:rPr>
          <w:rFonts w:ascii="Book Antiqua" w:hAnsi="Book Antiqua"/>
        </w:rPr>
        <w:t>. If the T-tube was broken by the patient carelessly, the bile may flow out of the biliary tree to induce bacterial infection. Most patients were immunocompromised because of immunosuppressors after OLT</w:t>
      </w:r>
      <w:r w:rsidR="002922EC" w:rsidRPr="002922EC">
        <w:rPr>
          <w:rFonts w:ascii="Book Antiqua" w:hAnsi="Book Antiqua"/>
          <w:lang w:eastAsia="zh-CN"/>
        </w:rPr>
        <w:t xml:space="preserve">, </w:t>
      </w:r>
      <w:r w:rsidRPr="002922EC">
        <w:rPr>
          <w:rFonts w:ascii="Book Antiqua" w:hAnsi="Book Antiqua"/>
        </w:rPr>
        <w:t>which made patients vulnerable to bacterial or viral infection. In another words, it</w:t>
      </w:r>
      <w:r w:rsidR="000333BE">
        <w:rPr>
          <w:rFonts w:ascii="Book Antiqua" w:hAnsi="Book Antiqua"/>
        </w:rPr>
        <w:t xml:space="preserve"> i</w:t>
      </w:r>
      <w:r w:rsidRPr="002922EC">
        <w:rPr>
          <w:rFonts w:ascii="Book Antiqua" w:hAnsi="Book Antiqua"/>
        </w:rPr>
        <w:t xml:space="preserve">s fatal for some patients suffering from infections such as cholangitis. </w:t>
      </w:r>
      <w:bookmarkStart w:id="56" w:name="OLE_LINK13"/>
      <w:r w:rsidRPr="002922EC">
        <w:rPr>
          <w:rFonts w:ascii="Book Antiqua" w:hAnsi="Book Antiqua"/>
        </w:rPr>
        <w:t>T-tube</w:t>
      </w:r>
      <w:bookmarkEnd w:id="56"/>
      <w:r w:rsidRPr="002922EC">
        <w:rPr>
          <w:rFonts w:ascii="Book Antiqua" w:hAnsi="Book Antiqua"/>
        </w:rPr>
        <w:t xml:space="preserve"> inserting also increased the risk of long-term biliary inflammation and biliary tract fibrosis</w:t>
      </w:r>
      <w:r w:rsidRPr="002922EC">
        <w:rPr>
          <w:rFonts w:ascii="Book Antiqua" w:hAnsi="Book Antiqua"/>
          <w:noProof/>
          <w:vertAlign w:val="superscript"/>
        </w:rPr>
        <w:t>[47]</w:t>
      </w:r>
      <w:r w:rsidRPr="002922EC">
        <w:rPr>
          <w:rFonts w:ascii="Book Antiqua" w:hAnsi="Book Antiqua"/>
        </w:rPr>
        <w:t>.</w:t>
      </w:r>
    </w:p>
    <w:p w14:paraId="3D675F41" w14:textId="4FFC8908"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As for overall biliary complications, there was no significant difference between the two groups in the period from 1995 to 2010. Interestingly, our document showed that the use of a T-tube did play a role in development of all kinds of biliary complications in the period from 2010 to 2020.</w:t>
      </w:r>
      <w:r w:rsidRPr="002922EC" w:rsidDel="00E91D87">
        <w:rPr>
          <w:rFonts w:ascii="Book Antiqua" w:hAnsi="Book Antiqua"/>
        </w:rPr>
        <w:t xml:space="preserve"> </w:t>
      </w:r>
      <w:r w:rsidRPr="002922EC">
        <w:rPr>
          <w:rFonts w:ascii="Book Antiqua" w:hAnsi="Book Antiqua"/>
        </w:rPr>
        <w:t xml:space="preserve">The modern diagnostic devices and the advanced endoscopic technique revealed </w:t>
      </w:r>
      <w:r w:rsidR="000333BE">
        <w:rPr>
          <w:rFonts w:ascii="Book Antiqua" w:hAnsi="Book Antiqua"/>
        </w:rPr>
        <w:t>many</w:t>
      </w:r>
      <w:r w:rsidRPr="002922EC">
        <w:rPr>
          <w:rFonts w:ascii="Book Antiqua" w:hAnsi="Book Antiqua"/>
        </w:rPr>
        <w:t xml:space="preserve"> latent complications (small thrombosis, local infections, mild internal hemorrhage</w:t>
      </w:r>
      <w:r w:rsidR="000333BE">
        <w:rPr>
          <w:rFonts w:ascii="Book Antiqua" w:hAnsi="Book Antiqua"/>
        </w:rPr>
        <w:t>,</w:t>
      </w:r>
      <w:r w:rsidRPr="002922EC">
        <w:rPr>
          <w:rFonts w:ascii="Book Antiqua" w:hAnsi="Book Antiqua"/>
        </w:rPr>
        <w:t xml:space="preserve"> and so on), which </w:t>
      </w:r>
      <w:r w:rsidR="000333BE" w:rsidRPr="002922EC">
        <w:rPr>
          <w:rFonts w:ascii="Book Antiqua" w:hAnsi="Book Antiqua"/>
        </w:rPr>
        <w:t>w</w:t>
      </w:r>
      <w:r w:rsidR="000333BE">
        <w:rPr>
          <w:rFonts w:ascii="Book Antiqua" w:hAnsi="Book Antiqua"/>
        </w:rPr>
        <w:t>ere</w:t>
      </w:r>
      <w:r w:rsidR="000333BE" w:rsidRPr="002922EC">
        <w:rPr>
          <w:rFonts w:ascii="Book Antiqua" w:hAnsi="Book Antiqua"/>
        </w:rPr>
        <w:t xml:space="preserve"> </w:t>
      </w:r>
      <w:r w:rsidRPr="002922EC">
        <w:rPr>
          <w:rFonts w:ascii="Book Antiqua" w:hAnsi="Book Antiqua"/>
        </w:rPr>
        <w:t>difficult to be detected in the past</w:t>
      </w:r>
      <w:r w:rsidRPr="002922EC">
        <w:rPr>
          <w:rFonts w:ascii="Book Antiqua" w:hAnsi="Book Antiqua"/>
          <w:noProof/>
          <w:vertAlign w:val="superscript"/>
        </w:rPr>
        <w:t>[10,13,14]</w:t>
      </w:r>
      <w:r w:rsidRPr="002922EC">
        <w:rPr>
          <w:rFonts w:ascii="Book Antiqua" w:hAnsi="Book Antiqua"/>
        </w:rPr>
        <w:t>.</w:t>
      </w:r>
    </w:p>
    <w:p w14:paraId="33D8F386" w14:textId="53760396" w:rsidR="00A77B3E" w:rsidRPr="002922EC" w:rsidRDefault="000F5290" w:rsidP="002922EC">
      <w:pPr>
        <w:spacing w:line="360" w:lineRule="auto"/>
        <w:ind w:firstLineChars="200" w:firstLine="480"/>
        <w:jc w:val="both"/>
        <w:rPr>
          <w:rFonts w:ascii="Book Antiqua" w:hAnsi="Book Antiqua"/>
        </w:rPr>
      </w:pPr>
      <w:r w:rsidRPr="002922EC">
        <w:rPr>
          <w:rFonts w:ascii="Book Antiqua" w:hAnsi="Book Antiqua"/>
        </w:rPr>
        <w:t xml:space="preserve">There may be a potential bias because several outcomes </w:t>
      </w:r>
      <w:r w:rsidR="000333BE" w:rsidRPr="002922EC">
        <w:rPr>
          <w:rFonts w:ascii="Book Antiqua" w:hAnsi="Book Antiqua"/>
        </w:rPr>
        <w:t>ha</w:t>
      </w:r>
      <w:r w:rsidR="000333BE">
        <w:rPr>
          <w:rFonts w:ascii="Book Antiqua" w:hAnsi="Book Antiqua"/>
        </w:rPr>
        <w:t>d</w:t>
      </w:r>
      <w:r w:rsidR="000333BE" w:rsidRPr="002922EC">
        <w:rPr>
          <w:rFonts w:ascii="Book Antiqua" w:hAnsi="Book Antiqua"/>
        </w:rPr>
        <w:t xml:space="preserve"> </w:t>
      </w:r>
      <w:r w:rsidRPr="002922EC">
        <w:rPr>
          <w:rFonts w:ascii="Book Antiqua" w:hAnsi="Book Antiqua"/>
        </w:rPr>
        <w:t xml:space="preserve">significant publication bias. </w:t>
      </w:r>
      <w:r w:rsidR="000333BE">
        <w:rPr>
          <w:rFonts w:ascii="Book Antiqua" w:hAnsi="Book Antiqua"/>
        </w:rPr>
        <w:t>Since</w:t>
      </w:r>
      <w:r w:rsidR="000333BE" w:rsidRPr="002922EC">
        <w:rPr>
          <w:rFonts w:ascii="Book Antiqua" w:hAnsi="Book Antiqua"/>
        </w:rPr>
        <w:t xml:space="preserve"> </w:t>
      </w:r>
      <w:r w:rsidRPr="002922EC">
        <w:rPr>
          <w:rFonts w:ascii="Book Antiqua" w:hAnsi="Book Antiqua"/>
        </w:rPr>
        <w:t xml:space="preserve">our meta-analysis </w:t>
      </w:r>
      <w:r w:rsidR="000333BE" w:rsidRPr="002922EC">
        <w:rPr>
          <w:rFonts w:ascii="Book Antiqua" w:hAnsi="Book Antiqua"/>
        </w:rPr>
        <w:t>contain</w:t>
      </w:r>
      <w:r w:rsidR="000333BE">
        <w:rPr>
          <w:rFonts w:ascii="Book Antiqua" w:hAnsi="Book Antiqua"/>
        </w:rPr>
        <w:t>ed</w:t>
      </w:r>
      <w:r w:rsidR="000333BE" w:rsidRPr="002922EC">
        <w:rPr>
          <w:rFonts w:ascii="Book Antiqua" w:hAnsi="Book Antiqua"/>
        </w:rPr>
        <w:t xml:space="preserve"> </w:t>
      </w:r>
      <w:r w:rsidRPr="002922EC">
        <w:rPr>
          <w:rFonts w:ascii="Book Antiqua" w:hAnsi="Book Antiqua"/>
        </w:rPr>
        <w:t xml:space="preserve">nonrandomized studies and some comparative studies </w:t>
      </w:r>
      <w:r w:rsidR="000333BE">
        <w:rPr>
          <w:rFonts w:ascii="Book Antiqua" w:hAnsi="Book Antiqua"/>
        </w:rPr>
        <w:t xml:space="preserve">that </w:t>
      </w:r>
      <w:r w:rsidR="000333BE" w:rsidRPr="002922EC">
        <w:rPr>
          <w:rFonts w:ascii="Book Antiqua" w:hAnsi="Book Antiqua"/>
        </w:rPr>
        <w:t>ha</w:t>
      </w:r>
      <w:r w:rsidR="000333BE">
        <w:rPr>
          <w:rFonts w:ascii="Book Antiqua" w:hAnsi="Book Antiqua"/>
        </w:rPr>
        <w:t>d</w:t>
      </w:r>
      <w:r w:rsidR="000333BE" w:rsidRPr="002922EC">
        <w:rPr>
          <w:rFonts w:ascii="Book Antiqua" w:hAnsi="Book Antiqua"/>
        </w:rPr>
        <w:t xml:space="preserve"> </w:t>
      </w:r>
      <w:r w:rsidRPr="002922EC">
        <w:rPr>
          <w:rFonts w:ascii="Book Antiqua" w:hAnsi="Book Antiqua"/>
        </w:rPr>
        <w:t>selection bias, both contribute</w:t>
      </w:r>
      <w:r w:rsidR="000333BE">
        <w:rPr>
          <w:rFonts w:ascii="Book Antiqua" w:hAnsi="Book Antiqua"/>
        </w:rPr>
        <w:t>d</w:t>
      </w:r>
      <w:r w:rsidRPr="002922EC">
        <w:rPr>
          <w:rFonts w:ascii="Book Antiqua" w:hAnsi="Book Antiqua"/>
        </w:rPr>
        <w:t xml:space="preserve"> to the article’s limitation. Although we reduced the heterogeneity of the selected studies </w:t>
      </w:r>
      <w:r w:rsidRPr="006676A6">
        <w:rPr>
          <w:rFonts w:ascii="Book Antiqua" w:hAnsi="Book Antiqua"/>
          <w:i/>
        </w:rPr>
        <w:t>via</w:t>
      </w:r>
      <w:r w:rsidRPr="002922EC">
        <w:rPr>
          <w:rFonts w:ascii="Book Antiqua" w:hAnsi="Book Antiqua"/>
        </w:rPr>
        <w:t xml:space="preserve"> using </w:t>
      </w:r>
      <w:r w:rsidR="000333BE" w:rsidRPr="002922EC">
        <w:rPr>
          <w:rFonts w:ascii="Book Antiqua" w:hAnsi="Book Antiqua"/>
        </w:rPr>
        <w:t>random</w:t>
      </w:r>
      <w:r w:rsidR="000333BE">
        <w:rPr>
          <w:rFonts w:ascii="Book Antiqua" w:hAnsi="Book Antiqua"/>
        </w:rPr>
        <w:t>-</w:t>
      </w:r>
      <w:r w:rsidRPr="002922EC">
        <w:rPr>
          <w:rFonts w:ascii="Book Antiqua" w:hAnsi="Book Antiqua"/>
        </w:rPr>
        <w:t>effects models, the inherent bias</w:t>
      </w:r>
      <w:r w:rsidR="000333BE">
        <w:rPr>
          <w:rFonts w:ascii="Book Antiqua" w:hAnsi="Book Antiqua"/>
        </w:rPr>
        <w:t xml:space="preserve"> </w:t>
      </w:r>
      <w:r w:rsidRPr="002922EC">
        <w:rPr>
          <w:rFonts w:ascii="Book Antiqua" w:hAnsi="Book Antiqua"/>
        </w:rPr>
        <w:t>still partially existed. And almost all the comparative studies got just 1 point on the Jadad scale</w:t>
      </w:r>
      <w:r w:rsidR="000333BE">
        <w:rPr>
          <w:rFonts w:ascii="Book Antiqua" w:hAnsi="Book Antiqua"/>
        </w:rPr>
        <w:t>;</w:t>
      </w:r>
      <w:r w:rsidR="000333BE" w:rsidRPr="002922EC">
        <w:rPr>
          <w:rFonts w:ascii="Book Antiqua" w:hAnsi="Book Antiqua"/>
        </w:rPr>
        <w:t xml:space="preserve"> </w:t>
      </w:r>
      <w:r w:rsidRPr="002922EC">
        <w:rPr>
          <w:rFonts w:ascii="Book Antiqua" w:hAnsi="Book Antiqua"/>
        </w:rPr>
        <w:t xml:space="preserve">however, the five RCTs got 3 points </w:t>
      </w:r>
      <w:bookmarkStart w:id="57" w:name="_Hlk60058960"/>
      <w:r w:rsidRPr="002922EC">
        <w:rPr>
          <w:rFonts w:ascii="Book Antiqua" w:hAnsi="Book Antiqua"/>
        </w:rPr>
        <w:t xml:space="preserve">on the Jadad scale </w:t>
      </w:r>
      <w:bookmarkEnd w:id="57"/>
      <w:r w:rsidRPr="002922EC">
        <w:rPr>
          <w:rFonts w:ascii="Book Antiqua" w:hAnsi="Book Antiqua"/>
        </w:rPr>
        <w:t xml:space="preserve">while three RCTs got 2 points, which indicated that the quality of the selected studies </w:t>
      </w:r>
      <w:r w:rsidR="000333BE">
        <w:rPr>
          <w:rFonts w:ascii="Book Antiqua" w:hAnsi="Book Antiqua"/>
        </w:rPr>
        <w:t>was</w:t>
      </w:r>
      <w:r w:rsidR="000333BE" w:rsidRPr="002922EC">
        <w:rPr>
          <w:rFonts w:ascii="Book Antiqua" w:hAnsi="Book Antiqua"/>
        </w:rPr>
        <w:t xml:space="preserve"> </w:t>
      </w:r>
      <w:r w:rsidRPr="002922EC">
        <w:rPr>
          <w:rFonts w:ascii="Book Antiqua" w:hAnsi="Book Antiqua"/>
        </w:rPr>
        <w:t>not very high. In addition, the retrospective design of the comparative studies may introduce recall bias and reporting bias.</w:t>
      </w:r>
    </w:p>
    <w:p w14:paraId="25031D8B" w14:textId="77777777" w:rsidR="00A77B3E" w:rsidRPr="002922EC" w:rsidRDefault="00A77B3E" w:rsidP="002922EC">
      <w:pPr>
        <w:spacing w:line="360" w:lineRule="auto"/>
        <w:jc w:val="both"/>
        <w:rPr>
          <w:rFonts w:ascii="Book Antiqua" w:hAnsi="Book Antiqua"/>
        </w:rPr>
      </w:pPr>
    </w:p>
    <w:p w14:paraId="03912A60"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CONCLUSION</w:t>
      </w:r>
    </w:p>
    <w:p w14:paraId="49D4A6A0" w14:textId="6AC62701" w:rsidR="000F5290" w:rsidRPr="002922EC" w:rsidRDefault="000F5290" w:rsidP="002922EC">
      <w:pPr>
        <w:spacing w:line="360" w:lineRule="auto"/>
        <w:jc w:val="both"/>
        <w:rPr>
          <w:rFonts w:ascii="Book Antiqua" w:hAnsi="Book Antiqua"/>
        </w:rPr>
      </w:pPr>
      <w:r w:rsidRPr="002922EC">
        <w:rPr>
          <w:rFonts w:ascii="Book Antiqua" w:hAnsi="Book Antiqua"/>
        </w:rPr>
        <w:t xml:space="preserve">In conclusion, </w:t>
      </w:r>
      <w:bookmarkStart w:id="58" w:name="_Hlk60952220"/>
      <w:r w:rsidRPr="002922EC">
        <w:rPr>
          <w:rFonts w:ascii="Book Antiqua" w:hAnsi="Book Antiqua"/>
        </w:rPr>
        <w:t>the data in our study showed</w:t>
      </w:r>
      <w:bookmarkEnd w:id="58"/>
      <w:r w:rsidRPr="002922EC">
        <w:rPr>
          <w:rFonts w:ascii="Book Antiqua" w:hAnsi="Book Antiqua"/>
        </w:rPr>
        <w:t xml:space="preserve"> that the use of a T-tube </w:t>
      </w:r>
      <w:r w:rsidR="000333BE">
        <w:rPr>
          <w:rFonts w:ascii="Book Antiqua" w:hAnsi="Book Antiqua"/>
        </w:rPr>
        <w:t>i</w:t>
      </w:r>
      <w:r w:rsidR="000333BE" w:rsidRPr="002922EC">
        <w:rPr>
          <w:rFonts w:ascii="Book Antiqua" w:hAnsi="Book Antiqua"/>
        </w:rPr>
        <w:t xml:space="preserve">s </w:t>
      </w:r>
      <w:r w:rsidRPr="002922EC">
        <w:rPr>
          <w:rFonts w:ascii="Book Antiqua" w:hAnsi="Book Antiqua"/>
        </w:rPr>
        <w:t xml:space="preserve">a beneficial factor </w:t>
      </w:r>
      <w:r w:rsidR="000333BE">
        <w:rPr>
          <w:rFonts w:ascii="Book Antiqua" w:hAnsi="Book Antiqua"/>
        </w:rPr>
        <w:t>for</w:t>
      </w:r>
      <w:r w:rsidR="000333BE" w:rsidRPr="002922EC">
        <w:rPr>
          <w:rFonts w:ascii="Book Antiqua" w:hAnsi="Book Antiqua"/>
        </w:rPr>
        <w:t xml:space="preserve"> </w:t>
      </w:r>
      <w:r w:rsidRPr="002922EC">
        <w:rPr>
          <w:rFonts w:ascii="Book Antiqua" w:hAnsi="Book Antiqua"/>
        </w:rPr>
        <w:t>biliary strictures before 2010,</w:t>
      </w:r>
      <w:r w:rsidRPr="002922EC">
        <w:rPr>
          <w:rFonts w:ascii="Book Antiqua" w:hAnsi="Book Antiqua"/>
          <w:b/>
          <w:bCs/>
          <w:i/>
          <w:iCs/>
        </w:rPr>
        <w:t xml:space="preserve"> </w:t>
      </w:r>
      <w:r w:rsidRPr="002922EC">
        <w:rPr>
          <w:rFonts w:ascii="Book Antiqua" w:hAnsi="Book Antiqua"/>
        </w:rPr>
        <w:t>whereas no benefit was observed for overall biliary complication</w:t>
      </w:r>
      <w:r w:rsidR="000333BE">
        <w:rPr>
          <w:rFonts w:ascii="Book Antiqua" w:hAnsi="Book Antiqua"/>
        </w:rPr>
        <w:t>s</w:t>
      </w:r>
      <w:r w:rsidRPr="002922EC">
        <w:rPr>
          <w:rFonts w:ascii="Book Antiqua" w:hAnsi="Book Antiqua"/>
        </w:rPr>
        <w:t>, biliary leak</w:t>
      </w:r>
      <w:r w:rsidR="000333BE">
        <w:rPr>
          <w:rFonts w:ascii="Book Antiqua" w:hAnsi="Book Antiqua"/>
        </w:rPr>
        <w:t>,</w:t>
      </w:r>
      <w:r w:rsidRPr="002922EC">
        <w:rPr>
          <w:rFonts w:ascii="Book Antiqua" w:hAnsi="Book Antiqua"/>
        </w:rPr>
        <w:t xml:space="preserve"> and cholangitis in the same period. </w:t>
      </w:r>
      <w:bookmarkStart w:id="59" w:name="_Hlk60994414"/>
      <w:r w:rsidRPr="002922EC">
        <w:rPr>
          <w:rFonts w:ascii="Book Antiqua" w:hAnsi="Book Antiqua"/>
        </w:rPr>
        <w:t>According to</w:t>
      </w:r>
      <w:r w:rsidRPr="002922EC">
        <w:rPr>
          <w:rFonts w:ascii="Book Antiqua" w:hAnsi="Book Antiqua"/>
          <w:b/>
          <w:bCs/>
          <w:i/>
          <w:iCs/>
        </w:rPr>
        <w:t xml:space="preserve"> </w:t>
      </w:r>
      <w:r w:rsidRPr="002922EC">
        <w:rPr>
          <w:rFonts w:ascii="Book Antiqua" w:hAnsi="Book Antiqua"/>
        </w:rPr>
        <w:t xml:space="preserve">the studies after 2010, </w:t>
      </w:r>
      <w:bookmarkStart w:id="60" w:name="_Hlk62330114"/>
      <w:r w:rsidRPr="002922EC">
        <w:rPr>
          <w:rFonts w:ascii="Book Antiqua" w:hAnsi="Book Antiqua"/>
        </w:rPr>
        <w:t xml:space="preserve">not using </w:t>
      </w:r>
      <w:r w:rsidR="00EE723F">
        <w:rPr>
          <w:rFonts w:ascii="Book Antiqua" w:hAnsi="Book Antiqua"/>
        </w:rPr>
        <w:t xml:space="preserve">a </w:t>
      </w:r>
      <w:r w:rsidRPr="002922EC">
        <w:rPr>
          <w:rFonts w:ascii="Book Antiqua" w:hAnsi="Book Antiqua"/>
        </w:rPr>
        <w:t>T</w:t>
      </w:r>
      <w:r w:rsidR="00A17545">
        <w:rPr>
          <w:rFonts w:ascii="Book Antiqua" w:hAnsi="Book Antiqua"/>
        </w:rPr>
        <w:t>-</w:t>
      </w:r>
      <w:r w:rsidRPr="002922EC">
        <w:rPr>
          <w:rFonts w:ascii="Book Antiqua" w:hAnsi="Book Antiqua"/>
        </w:rPr>
        <w:t xml:space="preserve">tube </w:t>
      </w:r>
      <w:r w:rsidR="000333BE">
        <w:rPr>
          <w:rFonts w:ascii="Book Antiqua" w:hAnsi="Book Antiqua"/>
        </w:rPr>
        <w:t>i</w:t>
      </w:r>
      <w:r w:rsidR="000333BE" w:rsidRPr="002922EC">
        <w:rPr>
          <w:rFonts w:ascii="Book Antiqua" w:hAnsi="Book Antiqua"/>
        </w:rPr>
        <w:t xml:space="preserve">s </w:t>
      </w:r>
      <w:r w:rsidRPr="002922EC">
        <w:rPr>
          <w:rFonts w:ascii="Book Antiqua" w:hAnsi="Book Antiqua"/>
        </w:rPr>
        <w:t>beneficial in terms of overall biliary complications</w:t>
      </w:r>
      <w:r w:rsidR="000333BE">
        <w:rPr>
          <w:rFonts w:ascii="Book Antiqua" w:hAnsi="Book Antiqua"/>
        </w:rPr>
        <w:t xml:space="preserve"> and</w:t>
      </w:r>
      <w:r w:rsidR="000333BE" w:rsidRPr="002922EC">
        <w:rPr>
          <w:rFonts w:ascii="Book Antiqua" w:hAnsi="Book Antiqua"/>
        </w:rPr>
        <w:t xml:space="preserve"> </w:t>
      </w:r>
      <w:r w:rsidRPr="002922EC">
        <w:rPr>
          <w:rFonts w:ascii="Book Antiqua" w:hAnsi="Book Antiqua"/>
        </w:rPr>
        <w:t>cholangitis</w:t>
      </w:r>
      <w:r w:rsidR="000333BE">
        <w:rPr>
          <w:rFonts w:ascii="Book Antiqua" w:hAnsi="Book Antiqua"/>
        </w:rPr>
        <w:t>;</w:t>
      </w:r>
      <w:r w:rsidR="000333BE" w:rsidRPr="002922EC">
        <w:rPr>
          <w:rFonts w:ascii="Book Antiqua" w:hAnsi="Book Antiqua"/>
        </w:rPr>
        <w:t xml:space="preserve"> </w:t>
      </w:r>
      <w:r w:rsidRPr="002922EC">
        <w:rPr>
          <w:rFonts w:ascii="Book Antiqua" w:hAnsi="Book Antiqua"/>
        </w:rPr>
        <w:t xml:space="preserve">however (after sensitivity analysis), the use of a T-tube </w:t>
      </w:r>
      <w:r w:rsidR="000333BE">
        <w:rPr>
          <w:rFonts w:ascii="Book Antiqua" w:hAnsi="Book Antiqua"/>
        </w:rPr>
        <w:t>i</w:t>
      </w:r>
      <w:r w:rsidR="000333BE" w:rsidRPr="002922EC">
        <w:rPr>
          <w:rFonts w:ascii="Book Antiqua" w:hAnsi="Book Antiqua"/>
        </w:rPr>
        <w:t xml:space="preserve">s </w:t>
      </w:r>
      <w:r w:rsidRPr="002922EC">
        <w:rPr>
          <w:rFonts w:ascii="Book Antiqua" w:hAnsi="Book Antiqua"/>
        </w:rPr>
        <w:t xml:space="preserve">not associated with biliary strictures and </w:t>
      </w:r>
      <w:r w:rsidR="000333BE" w:rsidRPr="002922EC">
        <w:rPr>
          <w:rFonts w:ascii="Book Antiqua" w:hAnsi="Book Antiqua"/>
        </w:rPr>
        <w:t>show</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an unbeneficial trend for bile leaks</w:t>
      </w:r>
      <w:bookmarkEnd w:id="60"/>
      <w:r w:rsidRPr="002922EC">
        <w:rPr>
          <w:rFonts w:ascii="Book Antiqua" w:hAnsi="Book Antiqua"/>
        </w:rPr>
        <w:t xml:space="preserve">. </w:t>
      </w:r>
      <w:bookmarkEnd w:id="59"/>
      <w:r w:rsidRPr="002922EC">
        <w:rPr>
          <w:rFonts w:ascii="Book Antiqua" w:hAnsi="Book Antiqua"/>
        </w:rPr>
        <w:t>Therefore,</w:t>
      </w:r>
      <w:bookmarkStart w:id="61" w:name="_Hlk60992570"/>
      <w:r w:rsidRPr="002922EC">
        <w:rPr>
          <w:rFonts w:ascii="Book Antiqua" w:hAnsi="Book Antiqua"/>
        </w:rPr>
        <w:t xml:space="preserve"> the evidence gathered in our updated meta-analysis showed that </w:t>
      </w:r>
      <w:bookmarkStart w:id="62" w:name="_Hlk62330993"/>
      <w:r w:rsidRPr="002922EC">
        <w:rPr>
          <w:rFonts w:ascii="Book Antiqua" w:hAnsi="Book Antiqua"/>
        </w:rPr>
        <w:t>the</w:t>
      </w:r>
      <w:r w:rsidRPr="002922EC">
        <w:rPr>
          <w:rFonts w:ascii="Book Antiqua" w:hAnsi="Book Antiqua"/>
          <w:b/>
          <w:bCs/>
          <w:i/>
          <w:iCs/>
        </w:rPr>
        <w:t xml:space="preserve"> </w:t>
      </w:r>
      <w:r w:rsidRPr="002922EC">
        <w:rPr>
          <w:rFonts w:ascii="Book Antiqua" w:hAnsi="Book Antiqua"/>
        </w:rPr>
        <w:t>studies published in the last decade did not provide enough evidence to support the routine use of T-tube in adults during OLT.</w:t>
      </w:r>
    </w:p>
    <w:bookmarkEnd w:id="61"/>
    <w:bookmarkEnd w:id="62"/>
    <w:p w14:paraId="4A47EE50" w14:textId="77777777" w:rsidR="00A77B3E" w:rsidRPr="002922EC" w:rsidRDefault="00A77B3E" w:rsidP="002922EC">
      <w:pPr>
        <w:spacing w:line="360" w:lineRule="auto"/>
        <w:jc w:val="both"/>
        <w:rPr>
          <w:rFonts w:ascii="Book Antiqua" w:hAnsi="Book Antiqua"/>
        </w:rPr>
      </w:pPr>
    </w:p>
    <w:p w14:paraId="448E4D34"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ARTICLE HIGHLIGHTS</w:t>
      </w:r>
    </w:p>
    <w:p w14:paraId="22348B13"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background</w:t>
      </w:r>
    </w:p>
    <w:p w14:paraId="54C820CE" w14:textId="4ED352B0"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 xml:space="preserve">The use of the T-tube in the reconstruction of the biliary tree during </w:t>
      </w:r>
      <w:r w:rsidR="00E324AD" w:rsidRPr="002922EC">
        <w:rPr>
          <w:rFonts w:ascii="Book Antiqua" w:eastAsia="Book Antiqua" w:hAnsi="Book Antiqua" w:cs="Book Antiqua"/>
        </w:rPr>
        <w:t>orthotopic liver transplantation (OLT)</w:t>
      </w:r>
      <w:r w:rsidRPr="002922EC">
        <w:rPr>
          <w:rFonts w:ascii="Book Antiqua" w:eastAsia="Book Antiqua" w:hAnsi="Book Antiqua" w:cs="Book Antiqua"/>
        </w:rPr>
        <w:t xml:space="preserve"> </w:t>
      </w:r>
      <w:r w:rsidR="000333BE">
        <w:rPr>
          <w:rFonts w:ascii="Book Antiqua" w:eastAsia="Book Antiqua" w:hAnsi="Book Antiqua" w:cs="Book Antiqua"/>
        </w:rPr>
        <w:t>i</w:t>
      </w:r>
      <w:r w:rsidR="000333BE" w:rsidRPr="002922EC">
        <w:rPr>
          <w:rFonts w:ascii="Book Antiqua" w:eastAsia="Book Antiqua" w:hAnsi="Book Antiqua" w:cs="Book Antiqua"/>
        </w:rPr>
        <w:t xml:space="preserve">s </w:t>
      </w:r>
      <w:r w:rsidRPr="002922EC">
        <w:rPr>
          <w:rFonts w:ascii="Book Antiqua" w:eastAsia="Book Antiqua" w:hAnsi="Book Antiqua" w:cs="Book Antiqua"/>
        </w:rPr>
        <w:t>still debatable.</w:t>
      </w:r>
    </w:p>
    <w:p w14:paraId="1C9F74ED" w14:textId="77777777" w:rsidR="00A77B3E" w:rsidRPr="002922EC" w:rsidRDefault="00A77B3E" w:rsidP="002922EC">
      <w:pPr>
        <w:spacing w:line="360" w:lineRule="auto"/>
        <w:jc w:val="both"/>
        <w:rPr>
          <w:rFonts w:ascii="Book Antiqua" w:hAnsi="Book Antiqua"/>
        </w:rPr>
      </w:pPr>
    </w:p>
    <w:p w14:paraId="2C5565C4"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motivation</w:t>
      </w:r>
    </w:p>
    <w:p w14:paraId="632DD67C" w14:textId="0C8FA242" w:rsidR="00A77B3E" w:rsidRPr="002922EC" w:rsidRDefault="000333BE" w:rsidP="002922EC">
      <w:pPr>
        <w:spacing w:line="360" w:lineRule="auto"/>
        <w:jc w:val="both"/>
        <w:rPr>
          <w:rFonts w:ascii="Book Antiqua" w:hAnsi="Book Antiqua"/>
        </w:rPr>
      </w:pPr>
      <w:r>
        <w:rPr>
          <w:rFonts w:ascii="Book Antiqua" w:eastAsia="Book Antiqua" w:hAnsi="Book Antiqua" w:cs="Book Antiqua"/>
        </w:rPr>
        <w:t>B</w:t>
      </w:r>
      <w:r w:rsidR="00564D97" w:rsidRPr="002922EC">
        <w:rPr>
          <w:rFonts w:ascii="Book Antiqua" w:eastAsia="Book Antiqua" w:hAnsi="Book Antiqua" w:cs="Book Antiqua"/>
        </w:rPr>
        <w:t>iliary complication</w:t>
      </w:r>
      <w:r>
        <w:rPr>
          <w:rFonts w:ascii="Book Antiqua" w:eastAsia="Book Antiqua" w:hAnsi="Book Antiqua" w:cs="Book Antiqua"/>
        </w:rPr>
        <w:t>s</w:t>
      </w:r>
      <w:r w:rsidR="00564D97" w:rsidRPr="002922EC">
        <w:rPr>
          <w:rFonts w:ascii="Book Antiqua" w:eastAsia="Book Antiqua" w:hAnsi="Book Antiqua" w:cs="Book Antiqua"/>
        </w:rPr>
        <w:t xml:space="preserve"> after OLT, including bile leaks, cholangitis</w:t>
      </w:r>
      <w:r>
        <w:rPr>
          <w:rFonts w:ascii="Book Antiqua" w:eastAsia="Book Antiqua" w:hAnsi="Book Antiqua" w:cs="Book Antiqua"/>
        </w:rPr>
        <w:t>,</w:t>
      </w:r>
      <w:r w:rsidR="00564D97" w:rsidRPr="002922EC">
        <w:rPr>
          <w:rFonts w:ascii="Book Antiqua" w:eastAsia="Book Antiqua" w:hAnsi="Book Antiqua" w:cs="Book Antiqua"/>
        </w:rPr>
        <w:t xml:space="preserve"> and biliary strictures, prolonged the hospital stay, impaired the postoperative recovery</w:t>
      </w:r>
      <w:r>
        <w:rPr>
          <w:rFonts w:ascii="Book Antiqua" w:eastAsia="Book Antiqua" w:hAnsi="Book Antiqua" w:cs="Book Antiqua"/>
        </w:rPr>
        <w:t>,</w:t>
      </w:r>
      <w:r w:rsidR="00564D97" w:rsidRPr="002922EC">
        <w:rPr>
          <w:rFonts w:ascii="Book Antiqua" w:eastAsia="Book Antiqua" w:hAnsi="Book Antiqua" w:cs="Book Antiqua"/>
        </w:rPr>
        <w:t xml:space="preserve"> and increased the medical costs. T-tube was involved in the occurrence of these biliary complications. Therefore, it</w:t>
      </w:r>
      <w:r>
        <w:rPr>
          <w:rFonts w:ascii="Book Antiqua" w:eastAsia="Book Antiqua" w:hAnsi="Book Antiqua" w:cs="Book Antiqua"/>
        </w:rPr>
        <w:t xml:space="preserve"> is</w:t>
      </w:r>
      <w:r w:rsidR="00564D97" w:rsidRPr="002922EC">
        <w:rPr>
          <w:rFonts w:ascii="Book Antiqua" w:eastAsia="Book Antiqua" w:hAnsi="Book Antiqua" w:cs="Book Antiqua"/>
        </w:rPr>
        <w:t xml:space="preserve"> helpful to identify the role of</w:t>
      </w:r>
      <w:r>
        <w:rPr>
          <w:rFonts w:ascii="Book Antiqua" w:eastAsia="Book Antiqua" w:hAnsi="Book Antiqua" w:cs="Book Antiqua"/>
        </w:rPr>
        <w:t xml:space="preserve"> </w:t>
      </w:r>
      <w:r w:rsidR="00564D97" w:rsidRPr="002922EC">
        <w:rPr>
          <w:rFonts w:ascii="Book Antiqua" w:eastAsia="Book Antiqua" w:hAnsi="Book Antiqua" w:cs="Book Antiqua"/>
        </w:rPr>
        <w:t>T-tube in the incidence of the biliary complications.</w:t>
      </w:r>
    </w:p>
    <w:p w14:paraId="708A3B6B" w14:textId="77777777" w:rsidR="00A77B3E" w:rsidRPr="002922EC" w:rsidRDefault="00A77B3E" w:rsidP="002922EC">
      <w:pPr>
        <w:spacing w:line="360" w:lineRule="auto"/>
        <w:jc w:val="both"/>
        <w:rPr>
          <w:rFonts w:ascii="Book Antiqua" w:hAnsi="Book Antiqua"/>
        </w:rPr>
      </w:pPr>
    </w:p>
    <w:p w14:paraId="0216790D"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objectives</w:t>
      </w:r>
    </w:p>
    <w:p w14:paraId="1EDF3B60" w14:textId="4414979C" w:rsidR="00A77B3E" w:rsidRPr="002922EC" w:rsidRDefault="000F5290" w:rsidP="002922EC">
      <w:pPr>
        <w:spacing w:line="360" w:lineRule="auto"/>
        <w:jc w:val="both"/>
        <w:rPr>
          <w:rFonts w:ascii="Book Antiqua" w:hAnsi="Book Antiqua"/>
        </w:rPr>
      </w:pPr>
      <w:r w:rsidRPr="002922EC">
        <w:rPr>
          <w:rFonts w:ascii="Book Antiqua" w:hAnsi="Book Antiqua"/>
        </w:rPr>
        <w:t xml:space="preserve">We performed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meta-analysis to evaluate whether</w:t>
      </w:r>
      <w:r w:rsidR="000333BE">
        <w:rPr>
          <w:rFonts w:ascii="Book Antiqua" w:hAnsi="Book Antiqua"/>
        </w:rPr>
        <w:t xml:space="preserve"> </w:t>
      </w:r>
      <w:r w:rsidRPr="002922EC">
        <w:rPr>
          <w:rFonts w:ascii="Book Antiqua" w:hAnsi="Book Antiqua"/>
        </w:rPr>
        <w:t>patient</w:t>
      </w:r>
      <w:r w:rsidR="000333BE">
        <w:rPr>
          <w:rFonts w:ascii="Book Antiqua" w:hAnsi="Book Antiqua"/>
        </w:rPr>
        <w:t>s</w:t>
      </w:r>
      <w:r w:rsidRPr="002922EC">
        <w:rPr>
          <w:rFonts w:ascii="Book Antiqua" w:hAnsi="Book Antiqua"/>
        </w:rPr>
        <w:t xml:space="preserve"> benefit from the use of a T-tube during OLT.</w:t>
      </w:r>
    </w:p>
    <w:p w14:paraId="022B4F7F" w14:textId="77777777" w:rsidR="000F5290" w:rsidRPr="002922EC" w:rsidRDefault="000F5290" w:rsidP="002922EC">
      <w:pPr>
        <w:spacing w:line="360" w:lineRule="auto"/>
        <w:jc w:val="both"/>
        <w:rPr>
          <w:rFonts w:ascii="Book Antiqua" w:hAnsi="Book Antiqua"/>
        </w:rPr>
      </w:pPr>
    </w:p>
    <w:p w14:paraId="74F5959B"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methods</w:t>
      </w:r>
    </w:p>
    <w:p w14:paraId="0C79634F" w14:textId="65091F53" w:rsidR="00A77B3E" w:rsidRPr="002922EC" w:rsidRDefault="000F5290" w:rsidP="002922EC">
      <w:pPr>
        <w:spacing w:line="360" w:lineRule="auto"/>
        <w:jc w:val="both"/>
        <w:rPr>
          <w:rFonts w:ascii="Book Antiqua" w:hAnsi="Book Antiqua"/>
        </w:rPr>
      </w:pPr>
      <w:r w:rsidRPr="002922EC">
        <w:rPr>
          <w:rFonts w:ascii="Book Antiqua" w:hAnsi="Book Antiqua"/>
        </w:rPr>
        <w:t xml:space="preserve">We calculated odds ratios with 95% confidence intervals to identify the role of a T-tube in the incidence of the overall biliary complications, </w:t>
      </w:r>
      <w:bookmarkStart w:id="63" w:name="_Hlk60135743"/>
      <w:r w:rsidRPr="002922EC">
        <w:rPr>
          <w:rFonts w:ascii="Book Antiqua" w:hAnsi="Book Antiqua"/>
        </w:rPr>
        <w:t>bile leaks, cholangitis</w:t>
      </w:r>
      <w:r w:rsidR="000333BE">
        <w:rPr>
          <w:rFonts w:ascii="Book Antiqua" w:hAnsi="Book Antiqua"/>
        </w:rPr>
        <w:t>,</w:t>
      </w:r>
      <w:r w:rsidRPr="002922EC">
        <w:rPr>
          <w:rFonts w:ascii="Book Antiqua" w:hAnsi="Book Antiqua"/>
        </w:rPr>
        <w:t xml:space="preserve"> and biliary strictures</w:t>
      </w:r>
      <w:bookmarkEnd w:id="63"/>
      <w:r w:rsidRPr="002922EC">
        <w:rPr>
          <w:rFonts w:ascii="Book Antiqua" w:hAnsi="Book Antiqua"/>
        </w:rPr>
        <w:t>.</w:t>
      </w:r>
    </w:p>
    <w:p w14:paraId="27E374E3" w14:textId="77777777" w:rsidR="00A77B3E" w:rsidRPr="002922EC" w:rsidRDefault="00A77B3E" w:rsidP="002922EC">
      <w:pPr>
        <w:spacing w:line="360" w:lineRule="auto"/>
        <w:jc w:val="both"/>
        <w:rPr>
          <w:rFonts w:ascii="Book Antiqua" w:hAnsi="Book Antiqua"/>
        </w:rPr>
      </w:pPr>
    </w:p>
    <w:p w14:paraId="5C08023A"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results</w:t>
      </w:r>
    </w:p>
    <w:p w14:paraId="51BD8839" w14:textId="7E40D0BD" w:rsidR="00A77B3E" w:rsidRPr="002922EC" w:rsidRDefault="000F5290" w:rsidP="002922EC">
      <w:pPr>
        <w:spacing w:line="360" w:lineRule="auto"/>
        <w:jc w:val="both"/>
        <w:rPr>
          <w:rFonts w:ascii="Book Antiqua" w:hAnsi="Book Antiqua"/>
        </w:rPr>
      </w:pPr>
      <w:r w:rsidRPr="002922EC">
        <w:rPr>
          <w:rFonts w:ascii="Book Antiqua" w:hAnsi="Book Antiqua"/>
        </w:rPr>
        <w:t xml:space="preserve">We discovered that T-tube had no influence on the risk of </w:t>
      </w:r>
      <w:bookmarkStart w:id="64" w:name="_Hlk60133105"/>
      <w:r w:rsidRPr="002922EC">
        <w:rPr>
          <w:rFonts w:ascii="Book Antiqua" w:hAnsi="Book Antiqua"/>
        </w:rPr>
        <w:t xml:space="preserve">the </w:t>
      </w:r>
      <w:bookmarkStart w:id="65" w:name="_Hlk60135518"/>
      <w:r w:rsidRPr="002922EC">
        <w:rPr>
          <w:rFonts w:ascii="Book Antiqua" w:hAnsi="Book Antiqua"/>
        </w:rPr>
        <w:t xml:space="preserve">overall biliary complications, bile leaks, </w:t>
      </w:r>
      <w:r w:rsidR="000333BE">
        <w:rPr>
          <w:rFonts w:ascii="Book Antiqua" w:hAnsi="Book Antiqua"/>
        </w:rPr>
        <w:t xml:space="preserve">and </w:t>
      </w:r>
      <w:r w:rsidRPr="002922EC">
        <w:rPr>
          <w:rFonts w:ascii="Book Antiqua" w:hAnsi="Book Antiqua"/>
        </w:rPr>
        <w:t>cholangitis</w:t>
      </w:r>
      <w:bookmarkEnd w:id="64"/>
      <w:r w:rsidRPr="002922EC">
        <w:rPr>
          <w:rFonts w:ascii="Book Antiqua" w:hAnsi="Book Antiqua"/>
        </w:rPr>
        <w:t xml:space="preserve"> </w:t>
      </w:r>
      <w:bookmarkEnd w:id="65"/>
      <w:r w:rsidRPr="002922EC">
        <w:rPr>
          <w:rFonts w:ascii="Book Antiqua" w:hAnsi="Book Antiqua"/>
        </w:rPr>
        <w:t>and reduced the incidence of</w:t>
      </w:r>
      <w:r w:rsidR="000333BE">
        <w:rPr>
          <w:rFonts w:ascii="Book Antiqua" w:hAnsi="Book Antiqua"/>
        </w:rPr>
        <w:t xml:space="preserve"> </w:t>
      </w:r>
      <w:r w:rsidRPr="002922EC">
        <w:rPr>
          <w:rFonts w:ascii="Book Antiqua" w:hAnsi="Book Antiqua"/>
        </w:rPr>
        <w:t>biliary strictures in the period from 1995 to 2010. However, in the recent decade (from 2010 to 2020), we found that T-tube did</w:t>
      </w:r>
      <w:r w:rsidR="000333BE">
        <w:rPr>
          <w:rFonts w:ascii="Book Antiqua" w:hAnsi="Book Antiqua"/>
        </w:rPr>
        <w:t xml:space="preserve"> </w:t>
      </w:r>
      <w:r w:rsidRPr="002922EC">
        <w:rPr>
          <w:rFonts w:ascii="Book Antiqua" w:hAnsi="Book Antiqua"/>
        </w:rPr>
        <w:t>n</w:t>
      </w:r>
      <w:r w:rsidR="000333BE">
        <w:rPr>
          <w:rFonts w:ascii="Book Antiqua" w:hAnsi="Book Antiqua"/>
        </w:rPr>
        <w:t>o</w:t>
      </w:r>
      <w:r w:rsidRPr="002922EC">
        <w:rPr>
          <w:rFonts w:ascii="Book Antiqua" w:hAnsi="Book Antiqua"/>
        </w:rPr>
        <w:t>t affect the occurrence of</w:t>
      </w:r>
      <w:r w:rsidR="000333BE">
        <w:rPr>
          <w:rFonts w:ascii="Book Antiqua" w:hAnsi="Book Antiqua"/>
        </w:rPr>
        <w:t xml:space="preserve"> </w:t>
      </w:r>
      <w:r w:rsidRPr="002922EC">
        <w:rPr>
          <w:rFonts w:ascii="Book Antiqua" w:hAnsi="Book Antiqua"/>
        </w:rPr>
        <w:t>biliary strictures and increased the incidence of</w:t>
      </w:r>
      <w:r w:rsidR="000333BE">
        <w:rPr>
          <w:rFonts w:ascii="Book Antiqua" w:hAnsi="Book Antiqua"/>
        </w:rPr>
        <w:t xml:space="preserve"> </w:t>
      </w:r>
      <w:r w:rsidRPr="002922EC">
        <w:rPr>
          <w:rFonts w:ascii="Book Antiqua" w:hAnsi="Book Antiqua"/>
        </w:rPr>
        <w:t xml:space="preserve">overall biliary complications and cholangitis. And the use of a T-tube </w:t>
      </w:r>
      <w:bookmarkStart w:id="66" w:name="_Hlk60994357"/>
      <w:r w:rsidRPr="002922EC">
        <w:rPr>
          <w:rFonts w:ascii="Book Antiqua" w:hAnsi="Book Antiqua"/>
        </w:rPr>
        <w:t>showed an unbeneficial trend for bile leak after 2010</w:t>
      </w:r>
      <w:bookmarkEnd w:id="66"/>
      <w:r w:rsidRPr="002922EC">
        <w:rPr>
          <w:rFonts w:ascii="Book Antiqua" w:hAnsi="Book Antiqua"/>
        </w:rPr>
        <w:t>.</w:t>
      </w:r>
    </w:p>
    <w:p w14:paraId="1EF161CB" w14:textId="77777777" w:rsidR="000F5290" w:rsidRPr="002922EC" w:rsidRDefault="000F5290" w:rsidP="002922EC">
      <w:pPr>
        <w:spacing w:line="360" w:lineRule="auto"/>
        <w:jc w:val="both"/>
        <w:rPr>
          <w:rFonts w:ascii="Book Antiqua" w:hAnsi="Book Antiqua"/>
        </w:rPr>
      </w:pPr>
    </w:p>
    <w:p w14:paraId="6F1FE6EB"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conclusions</w:t>
      </w:r>
    </w:p>
    <w:p w14:paraId="35EABB02" w14:textId="2B5612FA" w:rsidR="00A77B3E" w:rsidRPr="002922EC" w:rsidRDefault="000F5290" w:rsidP="002922EC">
      <w:pPr>
        <w:spacing w:line="360" w:lineRule="auto"/>
        <w:jc w:val="both"/>
        <w:rPr>
          <w:rFonts w:ascii="Book Antiqua" w:hAnsi="Book Antiqua"/>
        </w:rPr>
      </w:pPr>
      <w:r w:rsidRPr="002922EC">
        <w:rPr>
          <w:rFonts w:ascii="Book Antiqua" w:hAnsi="Book Antiqua"/>
        </w:rPr>
        <w:t>In conclusion, the evidence gathered in our updated meta-analysis showed that the</w:t>
      </w:r>
      <w:r w:rsidRPr="002922EC">
        <w:rPr>
          <w:rFonts w:ascii="Book Antiqua" w:hAnsi="Book Antiqua"/>
          <w:b/>
          <w:bCs/>
          <w:i/>
          <w:iCs/>
        </w:rPr>
        <w:t xml:space="preserve"> </w:t>
      </w:r>
      <w:r w:rsidRPr="002922EC">
        <w:rPr>
          <w:rFonts w:ascii="Book Antiqua" w:hAnsi="Book Antiqua"/>
        </w:rPr>
        <w:t>studies published in the last decade did not provide enough evidence to support the routine use of T-tube in adults during OLT.</w:t>
      </w:r>
    </w:p>
    <w:p w14:paraId="09151C76" w14:textId="77777777" w:rsidR="00A77B3E" w:rsidRPr="002922EC" w:rsidRDefault="00A77B3E" w:rsidP="002922EC">
      <w:pPr>
        <w:spacing w:line="360" w:lineRule="auto"/>
        <w:jc w:val="both"/>
        <w:rPr>
          <w:rFonts w:ascii="Book Antiqua" w:hAnsi="Book Antiqua"/>
        </w:rPr>
      </w:pPr>
    </w:p>
    <w:p w14:paraId="09F1A174"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i/>
        </w:rPr>
        <w:t>Research perspectives</w:t>
      </w:r>
    </w:p>
    <w:p w14:paraId="15CB96AA" w14:textId="7D3B9E22" w:rsidR="00A77B3E" w:rsidRPr="002922EC" w:rsidRDefault="000F5290" w:rsidP="002922EC">
      <w:pPr>
        <w:spacing w:line="360" w:lineRule="auto"/>
        <w:jc w:val="both"/>
        <w:rPr>
          <w:rFonts w:ascii="Book Antiqua" w:hAnsi="Book Antiqua"/>
        </w:rPr>
      </w:pPr>
      <w:r w:rsidRPr="002922EC">
        <w:rPr>
          <w:rFonts w:ascii="Book Antiqua" w:hAnsi="Book Antiqua"/>
        </w:rPr>
        <w:t xml:space="preserve">More T-tube-related outcomes should be included in the future meta-analysis so the </w:t>
      </w:r>
      <w:bookmarkStart w:id="67" w:name="_Hlk60131385"/>
      <w:bookmarkStart w:id="68" w:name="OLE_LINK7"/>
      <w:r w:rsidRPr="002922EC">
        <w:rPr>
          <w:rFonts w:ascii="Book Antiqua" w:hAnsi="Book Antiqua"/>
        </w:rPr>
        <w:t xml:space="preserve">advantages </w:t>
      </w:r>
      <w:bookmarkEnd w:id="67"/>
      <w:bookmarkEnd w:id="68"/>
      <w:r w:rsidRPr="002922EC">
        <w:rPr>
          <w:rFonts w:ascii="Book Antiqua" w:hAnsi="Book Antiqua"/>
        </w:rPr>
        <w:t xml:space="preserve">and disadvantages would </w:t>
      </w:r>
      <w:bookmarkStart w:id="69" w:name="_Hlk60134854"/>
      <w:r w:rsidRPr="002922EC">
        <w:rPr>
          <w:rFonts w:ascii="Book Antiqua" w:hAnsi="Book Antiqua"/>
        </w:rPr>
        <w:t>be evaluate</w:t>
      </w:r>
      <w:bookmarkEnd w:id="69"/>
      <w:r w:rsidRPr="002922EC">
        <w:rPr>
          <w:rFonts w:ascii="Book Antiqua" w:hAnsi="Book Antiqua"/>
        </w:rPr>
        <w:t>d better.</w:t>
      </w:r>
    </w:p>
    <w:p w14:paraId="3E5FC216" w14:textId="77777777" w:rsidR="00A77B3E" w:rsidRPr="002922EC" w:rsidRDefault="00A77B3E" w:rsidP="002922EC">
      <w:pPr>
        <w:spacing w:line="360" w:lineRule="auto"/>
        <w:jc w:val="both"/>
        <w:rPr>
          <w:rFonts w:ascii="Book Antiqua" w:hAnsi="Book Antiqua"/>
        </w:rPr>
      </w:pPr>
    </w:p>
    <w:p w14:paraId="7AA5A705"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caps/>
          <w:u w:val="single"/>
        </w:rPr>
        <w:t>ACKNOWLEDGEMENTS</w:t>
      </w:r>
    </w:p>
    <w:p w14:paraId="400573A3" w14:textId="1794DCA5"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lang w:val="en-CA" w:eastAsia="en-CA"/>
        </w:rPr>
        <w:t xml:space="preserve">All the statistical descriptions and data </w:t>
      </w:r>
      <w:r w:rsidR="000333BE" w:rsidRPr="002922EC">
        <w:rPr>
          <w:rFonts w:ascii="Book Antiqua" w:eastAsia="Book Antiqua" w:hAnsi="Book Antiqua" w:cs="Book Antiqua"/>
          <w:lang w:val="en-CA" w:eastAsia="en-CA"/>
        </w:rPr>
        <w:t>analys</w:t>
      </w:r>
      <w:r w:rsidR="000333BE">
        <w:rPr>
          <w:rFonts w:ascii="Book Antiqua" w:eastAsia="Book Antiqua" w:hAnsi="Book Antiqua" w:cs="Book Antiqua"/>
          <w:lang w:val="en-CA" w:eastAsia="en-CA"/>
        </w:rPr>
        <w:t>e</w:t>
      </w:r>
      <w:r w:rsidR="000333BE" w:rsidRPr="002922EC">
        <w:rPr>
          <w:rFonts w:ascii="Book Antiqua" w:eastAsia="Book Antiqua" w:hAnsi="Book Antiqua" w:cs="Book Antiqua"/>
          <w:lang w:val="en-CA" w:eastAsia="en-CA"/>
        </w:rPr>
        <w:t xml:space="preserve">s </w:t>
      </w:r>
      <w:r w:rsidRPr="002922EC">
        <w:rPr>
          <w:rFonts w:ascii="Book Antiqua" w:eastAsia="Book Antiqua" w:hAnsi="Book Antiqua" w:cs="Book Antiqua"/>
          <w:lang w:val="en-CA" w:eastAsia="en-CA"/>
        </w:rPr>
        <w:t xml:space="preserve">in this study have been reviewed by Zhong-Hai Zhu from Department of Epidemiology and Health Statistics, School of Public Health of Xi’an Jiaotong University and Bo Wang, MD </w:t>
      </w:r>
      <w:r w:rsidR="00923195" w:rsidRPr="002922EC">
        <w:rPr>
          <w:rFonts w:ascii="Book Antiqua" w:eastAsia="Book Antiqua" w:hAnsi="Book Antiqua" w:cs="Book Antiqua"/>
          <w:lang w:val="en-CA" w:eastAsia="en-CA"/>
        </w:rPr>
        <w:t>and</w:t>
      </w:r>
      <w:r w:rsidRPr="002922EC">
        <w:rPr>
          <w:rFonts w:ascii="Book Antiqua" w:eastAsia="Book Antiqua" w:hAnsi="Book Antiqua" w:cs="Book Antiqua"/>
          <w:lang w:val="en-CA" w:eastAsia="en-CA"/>
        </w:rPr>
        <w:t xml:space="preserve"> PhD from Xi’an Jiaotong University.</w:t>
      </w:r>
    </w:p>
    <w:p w14:paraId="2C3201C4" w14:textId="77777777" w:rsidR="00A77B3E" w:rsidRPr="002922EC" w:rsidRDefault="00A77B3E" w:rsidP="002922EC">
      <w:pPr>
        <w:spacing w:line="360" w:lineRule="auto"/>
        <w:jc w:val="both"/>
        <w:rPr>
          <w:rFonts w:ascii="Book Antiqua" w:hAnsi="Book Antiqua"/>
        </w:rPr>
      </w:pPr>
    </w:p>
    <w:p w14:paraId="157A95F8"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REFERENCES</w:t>
      </w:r>
    </w:p>
    <w:p w14:paraId="71C73DB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 </w:t>
      </w:r>
      <w:r w:rsidRPr="002922EC">
        <w:rPr>
          <w:rFonts w:ascii="Book Antiqua" w:hAnsi="Book Antiqua"/>
          <w:b/>
          <w:bCs/>
        </w:rPr>
        <w:t>Sanchez-Urdazpal L</w:t>
      </w:r>
      <w:r w:rsidRPr="002922EC">
        <w:rPr>
          <w:rFonts w:ascii="Book Antiqua" w:hAnsi="Book Antiqua"/>
        </w:rPr>
        <w:t xml:space="preserve">, Gores GJ, Ward EM, Maus TP, Buckel EG, Steers JL, Wiesner RH, Krom RA. Diagnostic features and clinical outcome of ischemic-type biliary complications after liver transplantation. </w:t>
      </w:r>
      <w:r w:rsidRPr="002922EC">
        <w:rPr>
          <w:rFonts w:ascii="Book Antiqua" w:hAnsi="Book Antiqua"/>
          <w:i/>
          <w:iCs/>
        </w:rPr>
        <w:t>Hepatology</w:t>
      </w:r>
      <w:r w:rsidRPr="002922EC">
        <w:rPr>
          <w:rFonts w:ascii="Book Antiqua" w:hAnsi="Book Antiqua"/>
        </w:rPr>
        <w:t xml:space="preserve"> 1993; </w:t>
      </w:r>
      <w:r w:rsidRPr="002922EC">
        <w:rPr>
          <w:rFonts w:ascii="Book Antiqua" w:hAnsi="Book Antiqua"/>
          <w:b/>
          <w:bCs/>
        </w:rPr>
        <w:t>17</w:t>
      </w:r>
      <w:r w:rsidRPr="002922EC">
        <w:rPr>
          <w:rFonts w:ascii="Book Antiqua" w:hAnsi="Book Antiqua"/>
        </w:rPr>
        <w:t>: 605-609 [PMID: 8477965 DOI: 10.1002/hep.1840170413]</w:t>
      </w:r>
    </w:p>
    <w:p w14:paraId="0397BBE6"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 </w:t>
      </w:r>
      <w:r w:rsidRPr="002922EC">
        <w:rPr>
          <w:rFonts w:ascii="Book Antiqua" w:hAnsi="Book Antiqua"/>
          <w:b/>
          <w:bCs/>
        </w:rPr>
        <w:t>Busuttil RW</w:t>
      </w:r>
      <w:r w:rsidRPr="002922EC">
        <w:rPr>
          <w:rFonts w:ascii="Book Antiqua" w:hAnsi="Book Antiqua"/>
        </w:rPr>
        <w:t xml:space="preserve">, Shaked A, Millis JM, Jurim O, Colquhoun SD, Shackleton CR, Nuesse BJ, Csete M, Goldstein LI, McDiarmid SV. One thousand liver transplants. The lessons learned. </w:t>
      </w:r>
      <w:r w:rsidRPr="002922EC">
        <w:rPr>
          <w:rFonts w:ascii="Book Antiqua" w:hAnsi="Book Antiqua"/>
          <w:i/>
          <w:iCs/>
        </w:rPr>
        <w:t>Ann Surg</w:t>
      </w:r>
      <w:r w:rsidRPr="002922EC">
        <w:rPr>
          <w:rFonts w:ascii="Book Antiqua" w:hAnsi="Book Antiqua"/>
        </w:rPr>
        <w:t xml:space="preserve"> 1994; </w:t>
      </w:r>
      <w:r w:rsidRPr="002922EC">
        <w:rPr>
          <w:rFonts w:ascii="Book Antiqua" w:hAnsi="Book Antiqua"/>
          <w:b/>
          <w:bCs/>
        </w:rPr>
        <w:t>219</w:t>
      </w:r>
      <w:r w:rsidRPr="002922EC">
        <w:rPr>
          <w:rFonts w:ascii="Book Antiqua" w:hAnsi="Book Antiqua"/>
        </w:rPr>
        <w:t>: 490-7; discussion 498-9 [PMID: 8185400 DOI: 10.1097/00000658-199405000-00007]</w:t>
      </w:r>
    </w:p>
    <w:p w14:paraId="6F102A5D"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 </w:t>
      </w:r>
      <w:r w:rsidRPr="002922EC">
        <w:rPr>
          <w:rFonts w:ascii="Book Antiqua" w:hAnsi="Book Antiqua"/>
          <w:b/>
          <w:bCs/>
        </w:rPr>
        <w:t>Moy BT</w:t>
      </w:r>
      <w:r w:rsidRPr="002922EC">
        <w:rPr>
          <w:rFonts w:ascii="Book Antiqua" w:hAnsi="Book Antiqua"/>
        </w:rPr>
        <w:t xml:space="preserve">, Birk JW. A Review on the Management of Biliary Complications after Orthotopic Liver Transplantation. </w:t>
      </w:r>
      <w:r w:rsidRPr="002922EC">
        <w:rPr>
          <w:rFonts w:ascii="Book Antiqua" w:hAnsi="Book Antiqua"/>
          <w:i/>
          <w:iCs/>
        </w:rPr>
        <w:t>J Clin Transl Hepatol</w:t>
      </w:r>
      <w:r w:rsidRPr="002922EC">
        <w:rPr>
          <w:rFonts w:ascii="Book Antiqua" w:hAnsi="Book Antiqua"/>
        </w:rPr>
        <w:t xml:space="preserve"> 2019; </w:t>
      </w:r>
      <w:r w:rsidRPr="002922EC">
        <w:rPr>
          <w:rFonts w:ascii="Book Antiqua" w:hAnsi="Book Antiqua"/>
          <w:b/>
          <w:bCs/>
        </w:rPr>
        <w:t>7</w:t>
      </w:r>
      <w:r w:rsidRPr="002922EC">
        <w:rPr>
          <w:rFonts w:ascii="Book Antiqua" w:hAnsi="Book Antiqua"/>
        </w:rPr>
        <w:t>: 61-71 [PMID: 30944822 DOI: 10.14218/JCTH.2018.00028]</w:t>
      </w:r>
    </w:p>
    <w:p w14:paraId="5A361A62"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 </w:t>
      </w:r>
      <w:r w:rsidRPr="002922EC">
        <w:rPr>
          <w:rFonts w:ascii="Book Antiqua" w:hAnsi="Book Antiqua"/>
          <w:b/>
          <w:bCs/>
        </w:rPr>
        <w:t>Pereira P</w:t>
      </w:r>
      <w:r w:rsidRPr="002922EC">
        <w:rPr>
          <w:rFonts w:ascii="Book Antiqua" w:hAnsi="Book Antiqua"/>
        </w:rPr>
        <w:t xml:space="preserve">, Peixoto A. Biliary Complications - The "Achilles Heel" of Orthotopic Liver Transplantation. </w:t>
      </w:r>
      <w:r w:rsidRPr="002922EC">
        <w:rPr>
          <w:rFonts w:ascii="Book Antiqua" w:hAnsi="Book Antiqua"/>
          <w:i/>
          <w:iCs/>
        </w:rPr>
        <w:t>GE Port J Gastroenterol</w:t>
      </w:r>
      <w:r w:rsidRPr="002922EC">
        <w:rPr>
          <w:rFonts w:ascii="Book Antiqua" w:hAnsi="Book Antiqua"/>
        </w:rPr>
        <w:t xml:space="preserve"> 2018; </w:t>
      </w:r>
      <w:r w:rsidRPr="002922EC">
        <w:rPr>
          <w:rFonts w:ascii="Book Antiqua" w:hAnsi="Book Antiqua"/>
          <w:b/>
          <w:bCs/>
        </w:rPr>
        <w:t>25</w:t>
      </w:r>
      <w:r w:rsidRPr="002922EC">
        <w:rPr>
          <w:rFonts w:ascii="Book Antiqua" w:hAnsi="Book Antiqua"/>
        </w:rPr>
        <w:t>: 1-3 [PMID: 29457042 DOI: 10.1159/000480489]</w:t>
      </w:r>
    </w:p>
    <w:p w14:paraId="689F1151"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 </w:t>
      </w:r>
      <w:r w:rsidRPr="002922EC">
        <w:rPr>
          <w:rFonts w:ascii="Book Antiqua" w:hAnsi="Book Antiqua"/>
          <w:b/>
          <w:bCs/>
        </w:rPr>
        <w:t>Jabłonska B</w:t>
      </w:r>
      <w:r w:rsidRPr="002922EC">
        <w:rPr>
          <w:rFonts w:ascii="Book Antiqua" w:hAnsi="Book Antiqua"/>
        </w:rPr>
        <w:t xml:space="preserve">. End-to-end ductal anastomosis in biliary reconstruction: indications and limitations. </w:t>
      </w:r>
      <w:r w:rsidRPr="002922EC">
        <w:rPr>
          <w:rFonts w:ascii="Book Antiqua" w:hAnsi="Book Antiqua"/>
          <w:i/>
          <w:iCs/>
        </w:rPr>
        <w:t>Can J Surg</w:t>
      </w:r>
      <w:r w:rsidRPr="002922EC">
        <w:rPr>
          <w:rFonts w:ascii="Book Antiqua" w:hAnsi="Book Antiqua"/>
        </w:rPr>
        <w:t xml:space="preserve"> 2014; </w:t>
      </w:r>
      <w:r w:rsidRPr="002922EC">
        <w:rPr>
          <w:rFonts w:ascii="Book Antiqua" w:hAnsi="Book Antiqua"/>
          <w:b/>
          <w:bCs/>
        </w:rPr>
        <w:t>57</w:t>
      </w:r>
      <w:r w:rsidRPr="002922EC">
        <w:rPr>
          <w:rFonts w:ascii="Book Antiqua" w:hAnsi="Book Antiqua"/>
        </w:rPr>
        <w:t>: 271-277 [PMID: 25078933 DOI: 10.1503/cjs.016613]</w:t>
      </w:r>
    </w:p>
    <w:p w14:paraId="396849F6"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6 </w:t>
      </w:r>
      <w:r w:rsidRPr="002922EC">
        <w:rPr>
          <w:rFonts w:ascii="Book Antiqua" w:hAnsi="Book Antiqua"/>
          <w:b/>
          <w:bCs/>
        </w:rPr>
        <w:t>Sankarankutty AK</w:t>
      </w:r>
      <w:r w:rsidRPr="002922EC">
        <w:rPr>
          <w:rFonts w:ascii="Book Antiqua" w:hAnsi="Book Antiqua"/>
        </w:rPr>
        <w:t xml:space="preserve">, Mente ED, Cardoso NM, Castro-E-Silva O. T-tube or no T-tube for bile duct anastomosis in orthotopic liver transplantation. </w:t>
      </w:r>
      <w:r w:rsidRPr="002922EC">
        <w:rPr>
          <w:rFonts w:ascii="Book Antiqua" w:hAnsi="Book Antiqua"/>
          <w:i/>
          <w:iCs/>
        </w:rPr>
        <w:t>Hepatobiliary Surg Nutr</w:t>
      </w:r>
      <w:r w:rsidRPr="002922EC">
        <w:rPr>
          <w:rFonts w:ascii="Book Antiqua" w:hAnsi="Book Antiqua"/>
        </w:rPr>
        <w:t xml:space="preserve"> 2013; </w:t>
      </w:r>
      <w:r w:rsidRPr="002922EC">
        <w:rPr>
          <w:rFonts w:ascii="Book Antiqua" w:hAnsi="Book Antiqua"/>
          <w:b/>
          <w:bCs/>
        </w:rPr>
        <w:t>2</w:t>
      </w:r>
      <w:r w:rsidRPr="002922EC">
        <w:rPr>
          <w:rFonts w:ascii="Book Antiqua" w:hAnsi="Book Antiqua"/>
        </w:rPr>
        <w:t>: 171-173 [PMID: 24570938 DOI: 10.3978/j.issn.2304-3881.2013.05.04]</w:t>
      </w:r>
    </w:p>
    <w:p w14:paraId="70EA2DAB"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7 </w:t>
      </w:r>
      <w:r w:rsidRPr="002922EC">
        <w:rPr>
          <w:rFonts w:ascii="Book Antiqua" w:hAnsi="Book Antiqua"/>
          <w:b/>
          <w:bCs/>
        </w:rPr>
        <w:t>Sun N</w:t>
      </w:r>
      <w:r w:rsidRPr="002922EC">
        <w:rPr>
          <w:rFonts w:ascii="Book Antiqua" w:hAnsi="Book Antiqua"/>
        </w:rPr>
        <w:t xml:space="preserve">, Zhang J, Li X, Zhang C, Zhou X, Zhang C. Biliary tract reconstruction with or without T-tube in orthotopic liver transplantation: a systematic review and meta-analysis. </w:t>
      </w:r>
      <w:r w:rsidRPr="002922EC">
        <w:rPr>
          <w:rFonts w:ascii="Book Antiqua" w:hAnsi="Book Antiqua"/>
          <w:i/>
          <w:iCs/>
        </w:rPr>
        <w:t>Expert Rev Gastroenterol Hepatol</w:t>
      </w:r>
      <w:r w:rsidRPr="002922EC">
        <w:rPr>
          <w:rFonts w:ascii="Book Antiqua" w:hAnsi="Book Antiqua"/>
        </w:rPr>
        <w:t xml:space="preserve"> 2015; </w:t>
      </w:r>
      <w:r w:rsidRPr="002922EC">
        <w:rPr>
          <w:rFonts w:ascii="Book Antiqua" w:hAnsi="Book Antiqua"/>
          <w:b/>
          <w:bCs/>
        </w:rPr>
        <w:t>9</w:t>
      </w:r>
      <w:r w:rsidRPr="002922EC">
        <w:rPr>
          <w:rFonts w:ascii="Book Antiqua" w:hAnsi="Book Antiqua"/>
        </w:rPr>
        <w:t>: 529-538 [PMID: 25583036 DOI: 10.1586/17474124.2015.1002084]</w:t>
      </w:r>
    </w:p>
    <w:p w14:paraId="62E6E803"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8 </w:t>
      </w:r>
      <w:r w:rsidRPr="002922EC">
        <w:rPr>
          <w:rFonts w:ascii="Book Antiqua" w:hAnsi="Book Antiqua"/>
          <w:b/>
          <w:bCs/>
        </w:rPr>
        <w:t>Sotiropoulos GC</w:t>
      </w:r>
      <w:r w:rsidRPr="002922EC">
        <w:rPr>
          <w:rFonts w:ascii="Book Antiqua" w:hAnsi="Book Antiqua"/>
        </w:rPr>
        <w:t xml:space="preserve">, Sgourakis G, Radtke A, Molmenti EP, Goumas K, Mylona S, Fouzas I, Karaliotas C, Lang H. Orthotopic liver transplantation: T-tube or not T-tube? Systematic review and meta-analysis of results. </w:t>
      </w:r>
      <w:r w:rsidRPr="002922EC">
        <w:rPr>
          <w:rFonts w:ascii="Book Antiqua" w:hAnsi="Book Antiqua"/>
          <w:i/>
          <w:iCs/>
        </w:rPr>
        <w:t>Transplantation</w:t>
      </w:r>
      <w:r w:rsidRPr="002922EC">
        <w:rPr>
          <w:rFonts w:ascii="Book Antiqua" w:hAnsi="Book Antiqua"/>
        </w:rPr>
        <w:t xml:space="preserve"> 2009; </w:t>
      </w:r>
      <w:r w:rsidRPr="002922EC">
        <w:rPr>
          <w:rFonts w:ascii="Book Antiqua" w:hAnsi="Book Antiqua"/>
          <w:b/>
          <w:bCs/>
        </w:rPr>
        <w:t>87</w:t>
      </w:r>
      <w:r w:rsidRPr="002922EC">
        <w:rPr>
          <w:rFonts w:ascii="Book Antiqua" w:hAnsi="Book Antiqua"/>
        </w:rPr>
        <w:t>: 1672-1680 [PMID: 19502959 DOI: 10.1097/TP.0b013e3181a5cf3f]</w:t>
      </w:r>
    </w:p>
    <w:p w14:paraId="4F5FB4B3"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9 </w:t>
      </w:r>
      <w:r w:rsidRPr="002922EC">
        <w:rPr>
          <w:rFonts w:ascii="Book Antiqua" w:hAnsi="Book Antiqua"/>
          <w:b/>
          <w:bCs/>
        </w:rPr>
        <w:t>Randall HB</w:t>
      </w:r>
      <w:r w:rsidRPr="002922EC">
        <w:rPr>
          <w:rFonts w:ascii="Book Antiqua" w:hAnsi="Book Antiqua"/>
        </w:rPr>
        <w:t xml:space="preserve">, Wachs ME, Somberg KA, Lake JR, Emond JC, Ascher NL, Roberts JP. The use of the T tube after orthotopic liver transplantation. </w:t>
      </w:r>
      <w:r w:rsidRPr="002922EC">
        <w:rPr>
          <w:rFonts w:ascii="Book Antiqua" w:hAnsi="Book Antiqua"/>
          <w:i/>
          <w:iCs/>
        </w:rPr>
        <w:t>Transplantation</w:t>
      </w:r>
      <w:r w:rsidRPr="002922EC">
        <w:rPr>
          <w:rFonts w:ascii="Book Antiqua" w:hAnsi="Book Antiqua"/>
        </w:rPr>
        <w:t xml:space="preserve"> 1996; </w:t>
      </w:r>
      <w:r w:rsidRPr="002922EC">
        <w:rPr>
          <w:rFonts w:ascii="Book Antiqua" w:hAnsi="Book Antiqua"/>
          <w:b/>
          <w:bCs/>
        </w:rPr>
        <w:t>61</w:t>
      </w:r>
      <w:r w:rsidRPr="002922EC">
        <w:rPr>
          <w:rFonts w:ascii="Book Antiqua" w:hAnsi="Book Antiqua"/>
        </w:rPr>
        <w:t>: 258-261 [PMID: 8600634]</w:t>
      </w:r>
    </w:p>
    <w:p w14:paraId="25A4094D"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10 </w:t>
      </w:r>
      <w:r w:rsidRPr="002922EC">
        <w:rPr>
          <w:rFonts w:ascii="Book Antiqua" w:hAnsi="Book Antiqua"/>
          <w:b/>
          <w:bCs/>
        </w:rPr>
        <w:t>Vougas V</w:t>
      </w:r>
      <w:r w:rsidRPr="002922EC">
        <w:rPr>
          <w:rFonts w:ascii="Book Antiqua" w:hAnsi="Book Antiqua"/>
        </w:rPr>
        <w:t xml:space="preserve">, Rela M, Gane E, Muiesan P, Melendez HV, Williams R, Heaton ND. A prospective randomised trial of bile duct reconstruction at liver transplantation: T tube or no T tube? </w:t>
      </w:r>
      <w:r w:rsidRPr="002922EC">
        <w:rPr>
          <w:rFonts w:ascii="Book Antiqua" w:hAnsi="Book Antiqua"/>
          <w:i/>
          <w:iCs/>
        </w:rPr>
        <w:t>Transpl Int</w:t>
      </w:r>
      <w:r w:rsidRPr="002922EC">
        <w:rPr>
          <w:rFonts w:ascii="Book Antiqua" w:hAnsi="Book Antiqua"/>
        </w:rPr>
        <w:t xml:space="preserve"> 1996; </w:t>
      </w:r>
      <w:r w:rsidRPr="002922EC">
        <w:rPr>
          <w:rFonts w:ascii="Book Antiqua" w:hAnsi="Book Antiqua"/>
          <w:b/>
          <w:bCs/>
        </w:rPr>
        <w:t>9</w:t>
      </w:r>
      <w:r w:rsidRPr="002922EC">
        <w:rPr>
          <w:rFonts w:ascii="Book Antiqua" w:hAnsi="Book Antiqua"/>
        </w:rPr>
        <w:t>: 392-395 [PMID: 8819276]</w:t>
      </w:r>
    </w:p>
    <w:p w14:paraId="21059362"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11 </w:t>
      </w:r>
      <w:r w:rsidRPr="002922EC">
        <w:rPr>
          <w:rFonts w:ascii="Book Antiqua" w:hAnsi="Book Antiqua"/>
          <w:b/>
          <w:bCs/>
        </w:rPr>
        <w:t>Nuño J</w:t>
      </w:r>
      <w:r w:rsidRPr="002922EC">
        <w:rPr>
          <w:rFonts w:ascii="Book Antiqua" w:hAnsi="Book Antiqua"/>
        </w:rPr>
        <w:t xml:space="preserve">, Vicente E, Turrión VS, Pereira F, Ardaiz J, Cuervas V, Bárcena R, García M, San Roman AL, Candela A, Honrubia A, Moreno A. Biliary tract reconstruction after liver transplantation: with or without T-tube? </w:t>
      </w:r>
      <w:r w:rsidRPr="002922EC">
        <w:rPr>
          <w:rFonts w:ascii="Book Antiqua" w:hAnsi="Book Antiqua"/>
          <w:i/>
          <w:iCs/>
        </w:rPr>
        <w:t>Transplant Proc</w:t>
      </w:r>
      <w:r w:rsidRPr="002922EC">
        <w:rPr>
          <w:rFonts w:ascii="Book Antiqua" w:hAnsi="Book Antiqua"/>
        </w:rPr>
        <w:t xml:space="preserve"> 1997; </w:t>
      </w:r>
      <w:r w:rsidRPr="002922EC">
        <w:rPr>
          <w:rFonts w:ascii="Book Antiqua" w:hAnsi="Book Antiqua"/>
          <w:b/>
          <w:bCs/>
        </w:rPr>
        <w:t>29</w:t>
      </w:r>
      <w:r w:rsidRPr="002922EC">
        <w:rPr>
          <w:rFonts w:ascii="Book Antiqua" w:hAnsi="Book Antiqua"/>
        </w:rPr>
        <w:t>: 564-565 [PMID: 9123131]</w:t>
      </w:r>
    </w:p>
    <w:p w14:paraId="6DF3EA3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12 </w:t>
      </w:r>
      <w:r w:rsidRPr="002922EC">
        <w:rPr>
          <w:rFonts w:ascii="Book Antiqua" w:hAnsi="Book Antiqua"/>
          <w:b/>
          <w:bCs/>
        </w:rPr>
        <w:t>Rabkin JM</w:t>
      </w:r>
      <w:r w:rsidRPr="002922EC">
        <w:rPr>
          <w:rFonts w:ascii="Book Antiqua" w:hAnsi="Book Antiqua"/>
        </w:rPr>
        <w:t xml:space="preserve">, Orloff SL, Reed MH, Wheeler LJ, Corless CL, Benner KG, Flora KD, Rosen HR, Olyaei AJ. Biliary tract complications of side-to-side without T tube versus end-to-end with or without T tube choledochocholedochostomy in liver transplant recipients. </w:t>
      </w:r>
      <w:r w:rsidRPr="002922EC">
        <w:rPr>
          <w:rFonts w:ascii="Book Antiqua" w:hAnsi="Book Antiqua"/>
          <w:i/>
          <w:iCs/>
        </w:rPr>
        <w:t>Transplantation</w:t>
      </w:r>
      <w:r w:rsidRPr="002922EC">
        <w:rPr>
          <w:rFonts w:ascii="Book Antiqua" w:hAnsi="Book Antiqua"/>
        </w:rPr>
        <w:t xml:space="preserve"> 1998; </w:t>
      </w:r>
      <w:r w:rsidRPr="002922EC">
        <w:rPr>
          <w:rFonts w:ascii="Book Antiqua" w:hAnsi="Book Antiqua"/>
          <w:b/>
          <w:bCs/>
        </w:rPr>
        <w:t>65</w:t>
      </w:r>
      <w:r w:rsidRPr="002922EC">
        <w:rPr>
          <w:rFonts w:ascii="Book Antiqua" w:hAnsi="Book Antiqua"/>
        </w:rPr>
        <w:t>: 193-199 [PMID: 9458013 DOI: 10.1097/00007890-199801270-00008]</w:t>
      </w:r>
    </w:p>
    <w:p w14:paraId="416D5B75"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13 </w:t>
      </w:r>
      <w:r w:rsidRPr="002922EC">
        <w:rPr>
          <w:rFonts w:ascii="Book Antiqua" w:hAnsi="Book Antiqua"/>
          <w:b/>
          <w:bCs/>
        </w:rPr>
        <w:t>Shimoda M</w:t>
      </w:r>
      <w:r w:rsidRPr="002922EC">
        <w:rPr>
          <w:rFonts w:ascii="Book Antiqua" w:hAnsi="Book Antiqua"/>
        </w:rPr>
        <w:t xml:space="preserve">, Saab S, Morrisey M, Ghobrial RM, Farmer DG, Chen P, Han SH, Bedford RA, Goldstein LI, Martin P, Busuttil RW. A cost-effectiveness analysis of biliary anastomosis with or without T-tube after orthotopic liver transplantation. </w:t>
      </w:r>
      <w:r w:rsidRPr="002922EC">
        <w:rPr>
          <w:rFonts w:ascii="Book Antiqua" w:hAnsi="Book Antiqua"/>
          <w:i/>
          <w:iCs/>
        </w:rPr>
        <w:t>Am J Transplant</w:t>
      </w:r>
      <w:r w:rsidRPr="002922EC">
        <w:rPr>
          <w:rFonts w:ascii="Book Antiqua" w:hAnsi="Book Antiqua"/>
        </w:rPr>
        <w:t xml:space="preserve"> 2001; </w:t>
      </w:r>
      <w:r w:rsidRPr="002922EC">
        <w:rPr>
          <w:rFonts w:ascii="Book Antiqua" w:hAnsi="Book Antiqua"/>
          <w:b/>
          <w:bCs/>
        </w:rPr>
        <w:t>1</w:t>
      </w:r>
      <w:r w:rsidRPr="002922EC">
        <w:rPr>
          <w:rFonts w:ascii="Book Antiqua" w:hAnsi="Book Antiqua"/>
        </w:rPr>
        <w:t>: 157-161 [PMID: 12099364]</w:t>
      </w:r>
    </w:p>
    <w:p w14:paraId="1B5A6DC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14 </w:t>
      </w:r>
      <w:r w:rsidRPr="002922EC">
        <w:rPr>
          <w:rFonts w:ascii="Book Antiqua" w:hAnsi="Book Antiqua"/>
          <w:b/>
          <w:bCs/>
        </w:rPr>
        <w:t>Scatton O</w:t>
      </w:r>
      <w:r w:rsidRPr="002922EC">
        <w:rPr>
          <w:rFonts w:ascii="Book Antiqua" w:hAnsi="Book Antiqua"/>
        </w:rPr>
        <w:t xml:space="preserve">, Meunier B, Cherqui D, Boillot O, Sauvanet A, Boudjema K, Launois B, Fagniez PL, Belghiti J, Wolff P, Houssin D, Soubrane O. Randomized trial of choledochocholedochostomy with or without a T tube in orthotopic liver transplantation. </w:t>
      </w:r>
      <w:r w:rsidRPr="002922EC">
        <w:rPr>
          <w:rFonts w:ascii="Book Antiqua" w:hAnsi="Book Antiqua"/>
          <w:i/>
          <w:iCs/>
        </w:rPr>
        <w:t>Ann Surg</w:t>
      </w:r>
      <w:r w:rsidRPr="002922EC">
        <w:rPr>
          <w:rFonts w:ascii="Book Antiqua" w:hAnsi="Book Antiqua"/>
        </w:rPr>
        <w:t xml:space="preserve"> 2001; </w:t>
      </w:r>
      <w:r w:rsidRPr="002922EC">
        <w:rPr>
          <w:rFonts w:ascii="Book Antiqua" w:hAnsi="Book Antiqua"/>
          <w:b/>
          <w:bCs/>
        </w:rPr>
        <w:t>233</w:t>
      </w:r>
      <w:r w:rsidRPr="002922EC">
        <w:rPr>
          <w:rFonts w:ascii="Book Antiqua" w:hAnsi="Book Antiqua"/>
        </w:rPr>
        <w:t>: 432-437 [PMID: 11224633 DOI: 10.1097/00000658-200103000-00019]</w:t>
      </w:r>
    </w:p>
    <w:p w14:paraId="773114D8" w14:textId="77777777" w:rsidR="002922EC" w:rsidRPr="00C3469B" w:rsidRDefault="002922EC" w:rsidP="002922EC">
      <w:pPr>
        <w:spacing w:line="360" w:lineRule="auto"/>
        <w:jc w:val="both"/>
        <w:rPr>
          <w:rFonts w:ascii="Book Antiqua" w:hAnsi="Book Antiqua"/>
          <w:lang w:val="pt-BR"/>
        </w:rPr>
      </w:pPr>
      <w:r w:rsidRPr="002922EC">
        <w:rPr>
          <w:rFonts w:ascii="Book Antiqua" w:hAnsi="Book Antiqua"/>
        </w:rPr>
        <w:t xml:space="preserve">15 </w:t>
      </w:r>
      <w:r w:rsidRPr="002922EC">
        <w:rPr>
          <w:rFonts w:ascii="Book Antiqua" w:hAnsi="Book Antiqua"/>
          <w:b/>
          <w:bCs/>
        </w:rPr>
        <w:t>Elola-Olaso AM</w:t>
      </w:r>
      <w:r w:rsidRPr="002922EC">
        <w:rPr>
          <w:rFonts w:ascii="Book Antiqua" w:hAnsi="Book Antiqua"/>
        </w:rPr>
        <w:t xml:space="preserve">, Diaz JC, Gonzalez EM, García Garcia I, Domene PO, Olivares S, Sanz RG, Suarez YF, Calvo J. Preliminary study of choledochocholedochostomy without T tube in liver transplantation: a comparative study. </w:t>
      </w:r>
      <w:r w:rsidRPr="00C3469B">
        <w:rPr>
          <w:rFonts w:ascii="Book Antiqua" w:hAnsi="Book Antiqua"/>
          <w:i/>
          <w:iCs/>
          <w:lang w:val="pt-BR"/>
        </w:rPr>
        <w:t>Transplant Proc</w:t>
      </w:r>
      <w:r w:rsidRPr="00C3469B">
        <w:rPr>
          <w:rFonts w:ascii="Book Antiqua" w:hAnsi="Book Antiqua"/>
          <w:lang w:val="pt-BR"/>
        </w:rPr>
        <w:t xml:space="preserve"> 2005; </w:t>
      </w:r>
      <w:r w:rsidRPr="00C3469B">
        <w:rPr>
          <w:rFonts w:ascii="Book Antiqua" w:hAnsi="Book Antiqua"/>
          <w:b/>
          <w:bCs/>
          <w:lang w:val="pt-BR"/>
        </w:rPr>
        <w:t>37</w:t>
      </w:r>
      <w:r w:rsidRPr="00C3469B">
        <w:rPr>
          <w:rFonts w:ascii="Book Antiqua" w:hAnsi="Book Antiqua"/>
          <w:lang w:val="pt-BR"/>
        </w:rPr>
        <w:t>: 3922-3923 [PMID: 16386585 DOI: 10.1016/j.transproceed.2005.10.047]</w:t>
      </w:r>
    </w:p>
    <w:p w14:paraId="30F9A838" w14:textId="77777777" w:rsidR="002922EC" w:rsidRPr="002922EC" w:rsidRDefault="002922EC" w:rsidP="002922EC">
      <w:pPr>
        <w:spacing w:line="360" w:lineRule="auto"/>
        <w:jc w:val="both"/>
        <w:rPr>
          <w:rFonts w:ascii="Book Antiqua" w:hAnsi="Book Antiqua"/>
        </w:rPr>
      </w:pPr>
      <w:r w:rsidRPr="00C3469B">
        <w:rPr>
          <w:rFonts w:ascii="Book Antiqua" w:hAnsi="Book Antiqua"/>
          <w:lang w:val="pt-BR"/>
        </w:rPr>
        <w:t xml:space="preserve">16 </w:t>
      </w:r>
      <w:r w:rsidRPr="00C3469B">
        <w:rPr>
          <w:rFonts w:ascii="Book Antiqua" w:hAnsi="Book Antiqua"/>
          <w:b/>
          <w:bCs/>
          <w:lang w:val="pt-BR"/>
        </w:rPr>
        <w:t>Amador A</w:t>
      </w:r>
      <w:r w:rsidRPr="00C3469B">
        <w:rPr>
          <w:rFonts w:ascii="Book Antiqua" w:hAnsi="Book Antiqua"/>
          <w:lang w:val="pt-BR"/>
        </w:rPr>
        <w:t xml:space="preserve">, Charco R, Marti J, Alvarez G, Ferrer J, Mans E, Fuster J, Fondevila C, Garcia-Valdecasas JC. </w:t>
      </w:r>
      <w:r w:rsidRPr="002922EC">
        <w:rPr>
          <w:rFonts w:ascii="Book Antiqua" w:hAnsi="Book Antiqua"/>
        </w:rPr>
        <w:t xml:space="preserve">Cost/efficacy clinical trial about the use of T-tube in cadaveric donor liver transplant: preliminary results. </w:t>
      </w:r>
      <w:r w:rsidRPr="002922EC">
        <w:rPr>
          <w:rFonts w:ascii="Book Antiqua" w:hAnsi="Book Antiqua"/>
          <w:i/>
          <w:iCs/>
        </w:rPr>
        <w:t>Transplant Proc</w:t>
      </w:r>
      <w:r w:rsidRPr="002922EC">
        <w:rPr>
          <w:rFonts w:ascii="Book Antiqua" w:hAnsi="Book Antiqua"/>
        </w:rPr>
        <w:t xml:space="preserve"> 2005; </w:t>
      </w:r>
      <w:r w:rsidRPr="002922EC">
        <w:rPr>
          <w:rFonts w:ascii="Book Antiqua" w:hAnsi="Book Antiqua"/>
          <w:b/>
          <w:bCs/>
        </w:rPr>
        <w:t>37</w:t>
      </w:r>
      <w:r w:rsidRPr="002922EC">
        <w:rPr>
          <w:rFonts w:ascii="Book Antiqua" w:hAnsi="Book Antiqua"/>
        </w:rPr>
        <w:t>: 1129-1130 [PMID: 15848645 DOI: 10.1016/j.transproceed.2005.01.015]</w:t>
      </w:r>
    </w:p>
    <w:p w14:paraId="74B728A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17 </w:t>
      </w:r>
      <w:r w:rsidRPr="002922EC">
        <w:rPr>
          <w:rFonts w:ascii="Book Antiqua" w:hAnsi="Book Antiqua"/>
          <w:b/>
          <w:bCs/>
        </w:rPr>
        <w:t>Lin CH</w:t>
      </w:r>
      <w:r w:rsidRPr="002922EC">
        <w:rPr>
          <w:rFonts w:ascii="Book Antiqua" w:hAnsi="Book Antiqua"/>
        </w:rPr>
        <w:t xml:space="preserve">, Yu JC, Chen TW, Chuang CH, Tsai YC, Chen SY, Hsieh CB. The experience of biliary tract complications after liver transplantation. </w:t>
      </w:r>
      <w:r w:rsidRPr="002922EC">
        <w:rPr>
          <w:rFonts w:ascii="Book Antiqua" w:hAnsi="Book Antiqua"/>
          <w:i/>
          <w:iCs/>
        </w:rPr>
        <w:t>Transplant Proc</w:t>
      </w:r>
      <w:r w:rsidRPr="002922EC">
        <w:rPr>
          <w:rFonts w:ascii="Book Antiqua" w:hAnsi="Book Antiqua"/>
        </w:rPr>
        <w:t xml:space="preserve"> 2007; </w:t>
      </w:r>
      <w:r w:rsidRPr="002922EC">
        <w:rPr>
          <w:rFonts w:ascii="Book Antiqua" w:hAnsi="Book Antiqua"/>
          <w:b/>
          <w:bCs/>
        </w:rPr>
        <w:t>39</w:t>
      </w:r>
      <w:r w:rsidRPr="002922EC">
        <w:rPr>
          <w:rFonts w:ascii="Book Antiqua" w:hAnsi="Book Antiqua"/>
        </w:rPr>
        <w:t>: 3251-3256 [PMID: 18089365 DOI: 10.1016/j.transproceed.2007.06.079]</w:t>
      </w:r>
    </w:p>
    <w:p w14:paraId="319FBDB4"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18 </w:t>
      </w:r>
      <w:r w:rsidRPr="002922EC">
        <w:rPr>
          <w:rFonts w:ascii="Book Antiqua" w:hAnsi="Book Antiqua"/>
          <w:b/>
          <w:bCs/>
        </w:rPr>
        <w:t>Li T</w:t>
      </w:r>
      <w:r w:rsidRPr="002922EC">
        <w:rPr>
          <w:rFonts w:ascii="Book Antiqua" w:hAnsi="Book Antiqua"/>
        </w:rPr>
        <w:t xml:space="preserve">, Chen ZS, Zeng FJ, Ming CS, Zhang WJ, Liu DG, Jiang JP, Du DF, Klaus Chen ZH. Impact of early biliary complications in liver transplantation in the presence or absence of a T-tube: a Chinese transplant centre experience. </w:t>
      </w:r>
      <w:r w:rsidRPr="002922EC">
        <w:rPr>
          <w:rFonts w:ascii="Book Antiqua" w:hAnsi="Book Antiqua"/>
          <w:i/>
          <w:iCs/>
        </w:rPr>
        <w:t>Postgrad Med J</w:t>
      </w:r>
      <w:r w:rsidRPr="002922EC">
        <w:rPr>
          <w:rFonts w:ascii="Book Antiqua" w:hAnsi="Book Antiqua"/>
        </w:rPr>
        <w:t xml:space="preserve"> 2007; </w:t>
      </w:r>
      <w:r w:rsidRPr="002922EC">
        <w:rPr>
          <w:rFonts w:ascii="Book Antiqua" w:hAnsi="Book Antiqua"/>
          <w:b/>
          <w:bCs/>
        </w:rPr>
        <w:t>83</w:t>
      </w:r>
      <w:r w:rsidRPr="002922EC">
        <w:rPr>
          <w:rFonts w:ascii="Book Antiqua" w:hAnsi="Book Antiqua"/>
        </w:rPr>
        <w:t>: 120-123 [PMID: 17308216 DOI: 10.1136/pgmj.2006.049171]</w:t>
      </w:r>
    </w:p>
    <w:p w14:paraId="583D61DB"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19 </w:t>
      </w:r>
      <w:r w:rsidRPr="002922EC">
        <w:rPr>
          <w:rFonts w:ascii="Book Antiqua" w:hAnsi="Book Antiqua"/>
          <w:b/>
          <w:bCs/>
        </w:rPr>
        <w:t>Weiss S</w:t>
      </w:r>
      <w:r w:rsidRPr="002922EC">
        <w:rPr>
          <w:rFonts w:ascii="Book Antiqua" w:hAnsi="Book Antiqua"/>
        </w:rPr>
        <w:t xml:space="preserve">, Schmidt SC, Ulrich F, Pascher A, Schumacher G, Stockmann M, Puhl G, Guckelberger O, Neumann UP, Pratschke J, Neuhaus P. Biliary reconstruction using a side-to-side choledochocholedochostomy with or without T-tube in deceased donor liver transplantation: a prospective randomized trial. </w:t>
      </w:r>
      <w:r w:rsidRPr="002922EC">
        <w:rPr>
          <w:rFonts w:ascii="Book Antiqua" w:hAnsi="Book Antiqua"/>
          <w:i/>
          <w:iCs/>
        </w:rPr>
        <w:t>Ann Surg</w:t>
      </w:r>
      <w:r w:rsidRPr="002922EC">
        <w:rPr>
          <w:rFonts w:ascii="Book Antiqua" w:hAnsi="Book Antiqua"/>
        </w:rPr>
        <w:t xml:space="preserve"> 2009; </w:t>
      </w:r>
      <w:r w:rsidRPr="002922EC">
        <w:rPr>
          <w:rFonts w:ascii="Book Antiqua" w:hAnsi="Book Antiqua"/>
          <w:b/>
          <w:bCs/>
        </w:rPr>
        <w:t>250</w:t>
      </w:r>
      <w:r w:rsidRPr="002922EC">
        <w:rPr>
          <w:rFonts w:ascii="Book Antiqua" w:hAnsi="Book Antiqua"/>
        </w:rPr>
        <w:t>: 766-771 [PMID: 19809299 DOI: 10.1097/SLA.0b013e3181bd920a]</w:t>
      </w:r>
    </w:p>
    <w:p w14:paraId="45DFE2A1" w14:textId="77777777" w:rsidR="002922EC" w:rsidRPr="00051967" w:rsidRDefault="002922EC" w:rsidP="002922EC">
      <w:pPr>
        <w:spacing w:line="360" w:lineRule="auto"/>
        <w:jc w:val="both"/>
        <w:rPr>
          <w:rFonts w:ascii="Book Antiqua" w:hAnsi="Book Antiqua"/>
          <w:lang w:val="pt-BR"/>
        </w:rPr>
      </w:pPr>
      <w:r w:rsidRPr="002922EC">
        <w:rPr>
          <w:rFonts w:ascii="Book Antiqua" w:hAnsi="Book Antiqua"/>
        </w:rPr>
        <w:t xml:space="preserve">20 </w:t>
      </w:r>
      <w:r w:rsidRPr="002922EC">
        <w:rPr>
          <w:rFonts w:ascii="Book Antiqua" w:hAnsi="Book Antiqua"/>
          <w:b/>
          <w:bCs/>
        </w:rPr>
        <w:t>López-Andújar R</w:t>
      </w:r>
      <w:r w:rsidRPr="002922EC">
        <w:rPr>
          <w:rFonts w:ascii="Book Antiqua" w:hAnsi="Book Antiqua"/>
        </w:rPr>
        <w:t xml:space="preserve">, Orón EM, Carregnato AF, Suárez FV, Herraiz AM, Rodríguez FS, Carbó JJ, Ibars EP, Sos JE, Suárez AR, Castillo MP, Pallardó JM, De Juan Burgueño M. T-tube or no T-tube in cadaveric orthotopic liver transplantation: the eternal dilemma: results of a prospective and randomized clinical trial. </w:t>
      </w:r>
      <w:r w:rsidRPr="00051967">
        <w:rPr>
          <w:rFonts w:ascii="Book Antiqua" w:hAnsi="Book Antiqua"/>
          <w:i/>
          <w:iCs/>
          <w:lang w:val="pt-BR"/>
        </w:rPr>
        <w:t>Ann Surg</w:t>
      </w:r>
      <w:r w:rsidRPr="00051967">
        <w:rPr>
          <w:rFonts w:ascii="Book Antiqua" w:hAnsi="Book Antiqua"/>
          <w:lang w:val="pt-BR"/>
        </w:rPr>
        <w:t xml:space="preserve"> 2013; </w:t>
      </w:r>
      <w:r w:rsidRPr="00051967">
        <w:rPr>
          <w:rFonts w:ascii="Book Antiqua" w:hAnsi="Book Antiqua"/>
          <w:b/>
          <w:bCs/>
          <w:lang w:val="pt-BR"/>
        </w:rPr>
        <w:t>258</w:t>
      </w:r>
      <w:r w:rsidRPr="00051967">
        <w:rPr>
          <w:rFonts w:ascii="Book Antiqua" w:hAnsi="Book Antiqua"/>
          <w:lang w:val="pt-BR"/>
        </w:rPr>
        <w:t>: 21-29 [PMID: 23426348 DOI: 10.1097/SLA.0b013e318286e0a0]</w:t>
      </w:r>
    </w:p>
    <w:p w14:paraId="39060CAF" w14:textId="113A51ED" w:rsidR="002922EC" w:rsidRPr="002922EC" w:rsidRDefault="002922EC" w:rsidP="00234A6F">
      <w:pPr>
        <w:spacing w:line="360" w:lineRule="auto"/>
        <w:jc w:val="both"/>
        <w:rPr>
          <w:rFonts w:ascii="Book Antiqua" w:hAnsi="Book Antiqua"/>
        </w:rPr>
      </w:pPr>
      <w:r w:rsidRPr="00B420A5">
        <w:rPr>
          <w:rFonts w:ascii="Book Antiqua" w:hAnsi="Book Antiqua"/>
        </w:rPr>
        <w:t xml:space="preserve">21 </w:t>
      </w:r>
      <w:r w:rsidR="00234A6F" w:rsidRPr="00B420A5">
        <w:rPr>
          <w:rFonts w:ascii="Book Antiqua" w:hAnsi="Book Antiqua"/>
          <w:b/>
          <w:bCs/>
        </w:rPr>
        <w:t xml:space="preserve">Anila </w:t>
      </w:r>
      <w:r w:rsidRPr="00B420A5">
        <w:rPr>
          <w:rFonts w:ascii="Book Antiqua" w:hAnsi="Book Antiqua"/>
          <w:b/>
          <w:bCs/>
        </w:rPr>
        <w:t>T</w:t>
      </w:r>
      <w:r w:rsidR="00234A6F" w:rsidRPr="00234A6F">
        <w:rPr>
          <w:rFonts w:ascii="Book Antiqua" w:hAnsi="Book Antiqua"/>
          <w:bCs/>
        </w:rPr>
        <w:t>,</w:t>
      </w:r>
      <w:r w:rsidRPr="00234A6F">
        <w:rPr>
          <w:rFonts w:ascii="Book Antiqua" w:hAnsi="Book Antiqua"/>
          <w:bCs/>
        </w:rPr>
        <w:t xml:space="preserve"> </w:t>
      </w:r>
      <w:r w:rsidR="00234A6F" w:rsidRPr="00234A6F">
        <w:rPr>
          <w:rFonts w:ascii="Book Antiqua" w:hAnsi="Book Antiqua"/>
          <w:bCs/>
        </w:rPr>
        <w:t>Chaudhary N</w:t>
      </w:r>
      <w:r w:rsidRPr="00234A6F">
        <w:rPr>
          <w:rFonts w:ascii="Book Antiqua" w:hAnsi="Book Antiqua"/>
          <w:bCs/>
        </w:rPr>
        <w:t>,</w:t>
      </w:r>
      <w:r w:rsidRPr="00234A6F">
        <w:rPr>
          <w:rFonts w:ascii="Book Antiqua" w:hAnsi="Book Antiqua"/>
        </w:rPr>
        <w:t xml:space="preserve"> </w:t>
      </w:r>
      <w:r w:rsidR="00234A6F" w:rsidRPr="00B420A5">
        <w:rPr>
          <w:rFonts w:ascii="Book Antiqua" w:hAnsi="Book Antiqua"/>
        </w:rPr>
        <w:t xml:space="preserve">Chaudary </w:t>
      </w:r>
      <w:r w:rsidRPr="00B420A5">
        <w:rPr>
          <w:rFonts w:ascii="Book Antiqua" w:hAnsi="Book Antiqua"/>
        </w:rPr>
        <w:t xml:space="preserve">A. </w:t>
      </w:r>
      <w:r w:rsidR="00234A6F" w:rsidRPr="00234A6F">
        <w:rPr>
          <w:rFonts w:ascii="Book Antiqua" w:hAnsi="Book Antiqua"/>
        </w:rPr>
        <w:t>Abstract # P-82</w:t>
      </w:r>
      <w:r w:rsidR="00234A6F">
        <w:rPr>
          <w:rFonts w:ascii="Book Antiqua" w:hAnsi="Book Antiqua"/>
        </w:rPr>
        <w:t xml:space="preserve"> </w:t>
      </w:r>
      <w:r w:rsidR="00234A6F" w:rsidRPr="00234A6F">
        <w:rPr>
          <w:rFonts w:ascii="Book Antiqua" w:hAnsi="Book Antiqua"/>
        </w:rPr>
        <w:t>Randomised Clinical Trial of Removable Intraductal Stenting in Duct-To-Duct Biliary Anastomosis in Living Related Liver Transplantation</w:t>
      </w:r>
      <w:r w:rsidRPr="002922EC">
        <w:rPr>
          <w:rFonts w:ascii="Book Antiqua" w:hAnsi="Book Antiqua"/>
        </w:rPr>
        <w:t>.</w:t>
      </w:r>
      <w:r w:rsidR="004270E9">
        <w:rPr>
          <w:rFonts w:ascii="Book Antiqua" w:hAnsi="Book Antiqua"/>
        </w:rPr>
        <w:t xml:space="preserve"> </w:t>
      </w:r>
      <w:r w:rsidRPr="00C3469B">
        <w:rPr>
          <w:rFonts w:ascii="Book Antiqua" w:hAnsi="Book Antiqua"/>
          <w:i/>
          <w:iCs/>
        </w:rPr>
        <w:t>Transplantation</w:t>
      </w:r>
      <w:r w:rsidRPr="002922EC">
        <w:rPr>
          <w:rFonts w:ascii="Book Antiqua" w:hAnsi="Book Antiqua"/>
        </w:rPr>
        <w:t xml:space="preserve"> 2015; </w:t>
      </w:r>
      <w:r w:rsidRPr="00C3469B">
        <w:rPr>
          <w:rFonts w:ascii="Book Antiqua" w:hAnsi="Book Antiqua"/>
          <w:b/>
          <w:bCs/>
        </w:rPr>
        <w:t>99:</w:t>
      </w:r>
      <w:r w:rsidR="00AC7FA4">
        <w:rPr>
          <w:rFonts w:ascii="Book Antiqua" w:hAnsi="Book Antiqua"/>
        </w:rPr>
        <w:t xml:space="preserve"> 157 </w:t>
      </w:r>
      <w:r w:rsidRPr="002922EC">
        <w:rPr>
          <w:rFonts w:ascii="Book Antiqua" w:hAnsi="Book Antiqua"/>
        </w:rPr>
        <w:t>[DOI: 10.1097/01.tp.0000469973.81769.3c]</w:t>
      </w:r>
    </w:p>
    <w:p w14:paraId="38217961"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22 </w:t>
      </w:r>
      <w:r w:rsidRPr="002922EC">
        <w:rPr>
          <w:rFonts w:ascii="Book Antiqua" w:hAnsi="Book Antiqua"/>
          <w:b/>
          <w:bCs/>
        </w:rPr>
        <w:t>García Bernardo CM</w:t>
      </w:r>
      <w:r w:rsidRPr="002922EC">
        <w:rPr>
          <w:rFonts w:ascii="Book Antiqua" w:hAnsi="Book Antiqua"/>
        </w:rPr>
        <w:t xml:space="preserve">, González-Pinto Arrillaga I, Miyar de León A, Cadahia Rodrigo V, González Dieguez L, Barneo Serra L, Vázquez Velasco L. T-tube Systematic Use in the Biliary Anastomosis: Comparison of Two Consecutive Series of Liver Transplantation. </w:t>
      </w:r>
      <w:r w:rsidRPr="002922EC">
        <w:rPr>
          <w:rFonts w:ascii="Book Antiqua" w:hAnsi="Book Antiqua"/>
          <w:i/>
          <w:iCs/>
        </w:rPr>
        <w:t>Transplant Proc</w:t>
      </w:r>
      <w:r w:rsidRPr="002922EC">
        <w:rPr>
          <w:rFonts w:ascii="Book Antiqua" w:hAnsi="Book Antiqua"/>
        </w:rPr>
        <w:t xml:space="preserve"> 2016; </w:t>
      </w:r>
      <w:r w:rsidRPr="002922EC">
        <w:rPr>
          <w:rFonts w:ascii="Book Antiqua" w:hAnsi="Book Antiqua"/>
          <w:b/>
          <w:bCs/>
        </w:rPr>
        <w:t>48</w:t>
      </w:r>
      <w:r w:rsidRPr="002922EC">
        <w:rPr>
          <w:rFonts w:ascii="Book Antiqua" w:hAnsi="Book Antiqua"/>
        </w:rPr>
        <w:t>: 3003-3005 [PMID: 27932131 DOI: 10.1016/j.transproceed.2016.07.048]</w:t>
      </w:r>
    </w:p>
    <w:p w14:paraId="773A55FA"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23 </w:t>
      </w:r>
      <w:r w:rsidRPr="002922EC">
        <w:rPr>
          <w:rFonts w:ascii="Book Antiqua" w:hAnsi="Book Antiqua"/>
          <w:b/>
          <w:bCs/>
        </w:rPr>
        <w:t>Santosh Kumar KY</w:t>
      </w:r>
      <w:r w:rsidRPr="002922EC">
        <w:rPr>
          <w:rFonts w:ascii="Book Antiqua" w:hAnsi="Book Antiqua"/>
        </w:rPr>
        <w:t xml:space="preserve">, Mathew JS, Balakrishnan D, Bharathan VK, Thankamony Amma BSP, Gopalakrishnan U, Narayana Menon R, Dhar P, Vayoth SO, Sudhindran S. Intraductal Transanastomotic Stenting in Duct-to-Duct Biliary Reconstruction after Living-Donor Liver Transplantation: A Randomized Trial. </w:t>
      </w:r>
      <w:r w:rsidRPr="002922EC">
        <w:rPr>
          <w:rFonts w:ascii="Book Antiqua" w:hAnsi="Book Antiqua"/>
          <w:i/>
          <w:iCs/>
        </w:rPr>
        <w:t>J Am Coll Surg</w:t>
      </w:r>
      <w:r w:rsidRPr="002922EC">
        <w:rPr>
          <w:rFonts w:ascii="Book Antiqua" w:hAnsi="Book Antiqua"/>
        </w:rPr>
        <w:t xml:space="preserve"> 2017; </w:t>
      </w:r>
      <w:r w:rsidRPr="002922EC">
        <w:rPr>
          <w:rFonts w:ascii="Book Antiqua" w:hAnsi="Book Antiqua"/>
          <w:b/>
          <w:bCs/>
        </w:rPr>
        <w:t>225</w:t>
      </w:r>
      <w:r w:rsidRPr="002922EC">
        <w:rPr>
          <w:rFonts w:ascii="Book Antiqua" w:hAnsi="Book Antiqua"/>
        </w:rPr>
        <w:t>: 747-754 [PMID: 28916322 DOI: 10.1016/j.jamcollsurg.2017.08.024]</w:t>
      </w:r>
    </w:p>
    <w:p w14:paraId="14014C9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24 </w:t>
      </w:r>
      <w:r w:rsidRPr="002922EC">
        <w:rPr>
          <w:rFonts w:ascii="Book Antiqua" w:hAnsi="Book Antiqua"/>
          <w:b/>
          <w:bCs/>
        </w:rPr>
        <w:t>Ong M</w:t>
      </w:r>
      <w:r w:rsidRPr="002922EC">
        <w:rPr>
          <w:rFonts w:ascii="Book Antiqua" w:hAnsi="Book Antiqua"/>
        </w:rPr>
        <w:t xml:space="preserve">, Slater K, Hodgkinson P, Dunn N, Fawcett J. To stent or not to stent: the use of transanastomotic biliary stents in liver transplantation and patient outcomes. </w:t>
      </w:r>
      <w:r w:rsidRPr="002922EC">
        <w:rPr>
          <w:rFonts w:ascii="Book Antiqua" w:hAnsi="Book Antiqua"/>
          <w:i/>
          <w:iCs/>
        </w:rPr>
        <w:t>ANZ J Surg</w:t>
      </w:r>
      <w:r w:rsidRPr="002922EC">
        <w:rPr>
          <w:rFonts w:ascii="Book Antiqua" w:hAnsi="Book Antiqua"/>
        </w:rPr>
        <w:t xml:space="preserve"> 2018; </w:t>
      </w:r>
      <w:r w:rsidRPr="002922EC">
        <w:rPr>
          <w:rFonts w:ascii="Book Antiqua" w:hAnsi="Book Antiqua"/>
          <w:b/>
          <w:bCs/>
        </w:rPr>
        <w:t>88</w:t>
      </w:r>
      <w:r w:rsidRPr="002922EC">
        <w:rPr>
          <w:rFonts w:ascii="Book Antiqua" w:hAnsi="Book Antiqua"/>
        </w:rPr>
        <w:t>: 603-606 [PMID: 29667284 DOI: 10.1111/ans.14383]</w:t>
      </w:r>
    </w:p>
    <w:p w14:paraId="10E2E3CB"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25 </w:t>
      </w:r>
      <w:r w:rsidRPr="002922EC">
        <w:rPr>
          <w:rFonts w:ascii="Book Antiqua" w:hAnsi="Book Antiqua"/>
          <w:b/>
          <w:bCs/>
        </w:rPr>
        <w:t>López-Andújar R</w:t>
      </w:r>
      <w:r w:rsidRPr="002922EC">
        <w:rPr>
          <w:rFonts w:ascii="Book Antiqua" w:hAnsi="Book Antiqua"/>
        </w:rPr>
        <w:t xml:space="preserve">, Maupoey J, Escrig J, Granero P, Vila JJ, Ibáñez V, Boscá A, García-Eliz M, Benlloch S, Orbis JF, Montalvá EM. Selective Indication of T-Tube in Liver Transplantation: Prospective Validation of the Results of a Randomized Controlled Trial. </w:t>
      </w:r>
      <w:r w:rsidRPr="002922EC">
        <w:rPr>
          <w:rFonts w:ascii="Book Antiqua" w:hAnsi="Book Antiqua"/>
          <w:i/>
          <w:iCs/>
        </w:rPr>
        <w:t>Transplant Proc</w:t>
      </w:r>
      <w:r w:rsidRPr="002922EC">
        <w:rPr>
          <w:rFonts w:ascii="Book Antiqua" w:hAnsi="Book Antiqua"/>
        </w:rPr>
        <w:t xml:space="preserve"> 2019; </w:t>
      </w:r>
      <w:r w:rsidRPr="002922EC">
        <w:rPr>
          <w:rFonts w:ascii="Book Antiqua" w:hAnsi="Book Antiqua"/>
          <w:b/>
          <w:bCs/>
        </w:rPr>
        <w:t>51</w:t>
      </w:r>
      <w:r w:rsidRPr="002922EC">
        <w:rPr>
          <w:rFonts w:ascii="Book Antiqua" w:hAnsi="Book Antiqua"/>
        </w:rPr>
        <w:t>: 44-49 [PMID: 30736977 DOI: 10.1016/j.transproceed.2018.03.133]</w:t>
      </w:r>
    </w:p>
    <w:p w14:paraId="6B498E0D"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26 </w:t>
      </w:r>
      <w:r w:rsidRPr="002922EC">
        <w:rPr>
          <w:rFonts w:ascii="Book Antiqua" w:hAnsi="Book Antiqua"/>
          <w:b/>
          <w:bCs/>
        </w:rPr>
        <w:t>Riediger C</w:t>
      </w:r>
      <w:r w:rsidRPr="002922EC">
        <w:rPr>
          <w:rFonts w:ascii="Book Antiqua" w:hAnsi="Book Antiqua"/>
        </w:rPr>
        <w:t xml:space="preserve">, Müller MW, Michalski CW, Hüser N, Schuster T, Kleeff J, Friess H. T-Tube or no T-tube in the reconstruction of the biliary tract during orthotopic liver transplantation: systematic review and meta-analysis. </w:t>
      </w:r>
      <w:r w:rsidRPr="002922EC">
        <w:rPr>
          <w:rFonts w:ascii="Book Antiqua" w:hAnsi="Book Antiqua"/>
          <w:i/>
          <w:iCs/>
        </w:rPr>
        <w:t>Liver Transpl</w:t>
      </w:r>
      <w:r w:rsidRPr="002922EC">
        <w:rPr>
          <w:rFonts w:ascii="Book Antiqua" w:hAnsi="Book Antiqua"/>
        </w:rPr>
        <w:t xml:space="preserve"> 2010; </w:t>
      </w:r>
      <w:r w:rsidRPr="002922EC">
        <w:rPr>
          <w:rFonts w:ascii="Book Antiqua" w:hAnsi="Book Antiqua"/>
          <w:b/>
          <w:bCs/>
        </w:rPr>
        <w:t>16</w:t>
      </w:r>
      <w:r w:rsidRPr="002922EC">
        <w:rPr>
          <w:rFonts w:ascii="Book Antiqua" w:hAnsi="Book Antiqua"/>
        </w:rPr>
        <w:t>: 705-717 [PMID: 20517904 DOI: 10.1002/lt.22070]</w:t>
      </w:r>
    </w:p>
    <w:p w14:paraId="7FDB8879"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27 </w:t>
      </w:r>
      <w:r w:rsidRPr="002922EC">
        <w:rPr>
          <w:rFonts w:ascii="Book Antiqua" w:hAnsi="Book Antiqua"/>
          <w:b/>
          <w:bCs/>
        </w:rPr>
        <w:t>Huang WD</w:t>
      </w:r>
      <w:r w:rsidRPr="002922EC">
        <w:rPr>
          <w:rFonts w:ascii="Book Antiqua" w:hAnsi="Book Antiqua"/>
        </w:rPr>
        <w:t xml:space="preserve">, Jiang JK, Lu YQ. Value of T-tube in biliary tract reconstruction during orthotopic liver transplantation: a meta-analysis. </w:t>
      </w:r>
      <w:r w:rsidRPr="002922EC">
        <w:rPr>
          <w:rFonts w:ascii="Book Antiqua" w:hAnsi="Book Antiqua"/>
          <w:i/>
          <w:iCs/>
        </w:rPr>
        <w:t>J Zhejiang Univ Sci B</w:t>
      </w:r>
      <w:r w:rsidRPr="002922EC">
        <w:rPr>
          <w:rFonts w:ascii="Book Antiqua" w:hAnsi="Book Antiqua"/>
        </w:rPr>
        <w:t xml:space="preserve"> 2011; </w:t>
      </w:r>
      <w:r w:rsidRPr="002922EC">
        <w:rPr>
          <w:rFonts w:ascii="Book Antiqua" w:hAnsi="Book Antiqua"/>
          <w:b/>
          <w:bCs/>
        </w:rPr>
        <w:t>12</w:t>
      </w:r>
      <w:r w:rsidRPr="002922EC">
        <w:rPr>
          <w:rFonts w:ascii="Book Antiqua" w:hAnsi="Book Antiqua"/>
        </w:rPr>
        <w:t>: 357-364 [PMID: 21528489 DOI: 10.1631/jzus.B1100054]</w:t>
      </w:r>
    </w:p>
    <w:p w14:paraId="240F7E9F"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28 </w:t>
      </w:r>
      <w:r w:rsidRPr="002922EC">
        <w:rPr>
          <w:rFonts w:ascii="Book Antiqua" w:hAnsi="Book Antiqua"/>
          <w:b/>
          <w:bCs/>
        </w:rPr>
        <w:t>Naik P</w:t>
      </w:r>
      <w:r w:rsidRPr="002922EC">
        <w:rPr>
          <w:rFonts w:ascii="Book Antiqua" w:hAnsi="Book Antiqua"/>
        </w:rPr>
        <w:t xml:space="preserve">, Sritharan V, Bandi P, Madhavarapu M. A single centre prospective study of liver function tests in post liver transplant patients. </w:t>
      </w:r>
      <w:r w:rsidRPr="002922EC">
        <w:rPr>
          <w:rFonts w:ascii="Book Antiqua" w:hAnsi="Book Antiqua"/>
          <w:i/>
          <w:iCs/>
        </w:rPr>
        <w:t>Indian J Clin Biochem</w:t>
      </w:r>
      <w:r w:rsidRPr="002922EC">
        <w:rPr>
          <w:rFonts w:ascii="Book Antiqua" w:hAnsi="Book Antiqua"/>
        </w:rPr>
        <w:t xml:space="preserve"> 2013; </w:t>
      </w:r>
      <w:r w:rsidRPr="002922EC">
        <w:rPr>
          <w:rFonts w:ascii="Book Antiqua" w:hAnsi="Book Antiqua"/>
          <w:b/>
          <w:bCs/>
        </w:rPr>
        <w:t>28</w:t>
      </w:r>
      <w:r w:rsidRPr="002922EC">
        <w:rPr>
          <w:rFonts w:ascii="Book Antiqua" w:hAnsi="Book Antiqua"/>
        </w:rPr>
        <w:t>: 38-45 [PMID: 24381419 DOI: 10.1007/s12291-012-0245-4]</w:t>
      </w:r>
    </w:p>
    <w:p w14:paraId="01796C9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29 </w:t>
      </w:r>
      <w:r w:rsidRPr="002922EC">
        <w:rPr>
          <w:rFonts w:ascii="Book Antiqua" w:hAnsi="Book Antiqua"/>
          <w:b/>
          <w:bCs/>
        </w:rPr>
        <w:t>Thuluvath PJ</w:t>
      </w:r>
      <w:r w:rsidRPr="002922EC">
        <w:rPr>
          <w:rFonts w:ascii="Book Antiqua" w:hAnsi="Book Antiqua"/>
        </w:rPr>
        <w:t xml:space="preserve">, Atassi T, Lee J. An endoscopic approach to biliary complications following orthotopic liver transplantation. </w:t>
      </w:r>
      <w:r w:rsidRPr="002922EC">
        <w:rPr>
          <w:rFonts w:ascii="Book Antiqua" w:hAnsi="Book Antiqua"/>
          <w:i/>
          <w:iCs/>
        </w:rPr>
        <w:t>Liver Int</w:t>
      </w:r>
      <w:r w:rsidRPr="002922EC">
        <w:rPr>
          <w:rFonts w:ascii="Book Antiqua" w:hAnsi="Book Antiqua"/>
        </w:rPr>
        <w:t xml:space="preserve"> 2003; </w:t>
      </w:r>
      <w:r w:rsidRPr="002922EC">
        <w:rPr>
          <w:rFonts w:ascii="Book Antiqua" w:hAnsi="Book Antiqua"/>
          <w:b/>
          <w:bCs/>
        </w:rPr>
        <w:t>23</w:t>
      </w:r>
      <w:r w:rsidRPr="002922EC">
        <w:rPr>
          <w:rFonts w:ascii="Book Antiqua" w:hAnsi="Book Antiqua"/>
        </w:rPr>
        <w:t>: 156-162 [PMID: 12955878 DOI: 10.1034/j.1600-0676.2003.00823.x]</w:t>
      </w:r>
    </w:p>
    <w:p w14:paraId="2A4678C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30 </w:t>
      </w:r>
      <w:r w:rsidRPr="002922EC">
        <w:rPr>
          <w:rFonts w:ascii="Book Antiqua" w:hAnsi="Book Antiqua"/>
          <w:b/>
          <w:bCs/>
        </w:rPr>
        <w:t>Zimmer V</w:t>
      </w:r>
      <w:r w:rsidRPr="002922EC">
        <w:rPr>
          <w:rFonts w:ascii="Book Antiqua" w:hAnsi="Book Antiqua"/>
        </w:rPr>
        <w:t xml:space="preserve">, Lammert F. Acute Bacterial Cholangitis. </w:t>
      </w:r>
      <w:r w:rsidRPr="002922EC">
        <w:rPr>
          <w:rFonts w:ascii="Book Antiqua" w:hAnsi="Book Antiqua"/>
          <w:i/>
          <w:iCs/>
        </w:rPr>
        <w:t>Viszeralmedizin</w:t>
      </w:r>
      <w:r w:rsidRPr="002922EC">
        <w:rPr>
          <w:rFonts w:ascii="Book Antiqua" w:hAnsi="Book Antiqua"/>
        </w:rPr>
        <w:t xml:space="preserve"> 2015; </w:t>
      </w:r>
      <w:r w:rsidRPr="002922EC">
        <w:rPr>
          <w:rFonts w:ascii="Book Antiqua" w:hAnsi="Book Antiqua"/>
          <w:b/>
          <w:bCs/>
        </w:rPr>
        <w:t>31</w:t>
      </w:r>
      <w:r w:rsidRPr="002922EC">
        <w:rPr>
          <w:rFonts w:ascii="Book Antiqua" w:hAnsi="Book Antiqua"/>
        </w:rPr>
        <w:t>: 166-172 [PMID: 26468310 DOI: 10.1159/000430965]</w:t>
      </w:r>
    </w:p>
    <w:p w14:paraId="6C94211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31 </w:t>
      </w:r>
      <w:r w:rsidRPr="002922EC">
        <w:rPr>
          <w:rFonts w:ascii="Book Antiqua" w:hAnsi="Book Antiqua"/>
          <w:b/>
          <w:bCs/>
        </w:rPr>
        <w:t>Jadad AR</w:t>
      </w:r>
      <w:r w:rsidRPr="002922EC">
        <w:rPr>
          <w:rFonts w:ascii="Book Antiqua" w:hAnsi="Book Antiqua"/>
        </w:rPr>
        <w:t xml:space="preserve">, Moore RA, Carroll D, Jenkinson C, Reynolds DJ, Gavaghan DJ, McQuay HJ. Assessing the quality of reports of randomized clinical trials: is blinding necessary? </w:t>
      </w:r>
      <w:r w:rsidRPr="002922EC">
        <w:rPr>
          <w:rFonts w:ascii="Book Antiqua" w:hAnsi="Book Antiqua"/>
          <w:i/>
          <w:iCs/>
        </w:rPr>
        <w:t>Control Clin Trials</w:t>
      </w:r>
      <w:r w:rsidRPr="002922EC">
        <w:rPr>
          <w:rFonts w:ascii="Book Antiqua" w:hAnsi="Book Antiqua"/>
        </w:rPr>
        <w:t xml:space="preserve"> 1996; </w:t>
      </w:r>
      <w:r w:rsidRPr="002922EC">
        <w:rPr>
          <w:rFonts w:ascii="Book Antiqua" w:hAnsi="Book Antiqua"/>
          <w:b/>
          <w:bCs/>
        </w:rPr>
        <w:t>17</w:t>
      </w:r>
      <w:r w:rsidRPr="002922EC">
        <w:rPr>
          <w:rFonts w:ascii="Book Antiqua" w:hAnsi="Book Antiqua"/>
        </w:rPr>
        <w:t>: 1-12 [PMID: 8721797 DOI: 10.1016/0197-2456(95)00134-4]</w:t>
      </w:r>
    </w:p>
    <w:p w14:paraId="09C5660E"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32 </w:t>
      </w:r>
      <w:r w:rsidRPr="002922EC">
        <w:rPr>
          <w:rFonts w:ascii="Book Antiqua" w:hAnsi="Book Antiqua"/>
          <w:b/>
          <w:bCs/>
        </w:rPr>
        <w:t>Higgins JP</w:t>
      </w:r>
      <w:r w:rsidRPr="002922EC">
        <w:rPr>
          <w:rFonts w:ascii="Book Antiqua" w:hAnsi="Book Antiqua"/>
        </w:rPr>
        <w:t xml:space="preserve">, Thompson SG, Deeks JJ, Altman DG. Measuring inconsistency in meta-analyses. </w:t>
      </w:r>
      <w:r w:rsidRPr="002922EC">
        <w:rPr>
          <w:rFonts w:ascii="Book Antiqua" w:hAnsi="Book Antiqua"/>
          <w:i/>
          <w:iCs/>
        </w:rPr>
        <w:t>BMJ</w:t>
      </w:r>
      <w:r w:rsidRPr="002922EC">
        <w:rPr>
          <w:rFonts w:ascii="Book Antiqua" w:hAnsi="Book Antiqua"/>
        </w:rPr>
        <w:t xml:space="preserve"> 2003; </w:t>
      </w:r>
      <w:r w:rsidRPr="002922EC">
        <w:rPr>
          <w:rFonts w:ascii="Book Antiqua" w:hAnsi="Book Antiqua"/>
          <w:b/>
          <w:bCs/>
        </w:rPr>
        <w:t>327</w:t>
      </w:r>
      <w:r w:rsidRPr="002922EC">
        <w:rPr>
          <w:rFonts w:ascii="Book Antiqua" w:hAnsi="Book Antiqua"/>
        </w:rPr>
        <w:t>: 557-560 [PMID: 12958120 DOI: 10.1136/bmj.327.7414.557]</w:t>
      </w:r>
    </w:p>
    <w:p w14:paraId="74E8CCEC"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33 </w:t>
      </w:r>
      <w:r w:rsidRPr="002922EC">
        <w:rPr>
          <w:rFonts w:ascii="Book Antiqua" w:hAnsi="Book Antiqua"/>
          <w:b/>
          <w:bCs/>
        </w:rPr>
        <w:t>Egger M</w:t>
      </w:r>
      <w:r w:rsidRPr="002922EC">
        <w:rPr>
          <w:rFonts w:ascii="Book Antiqua" w:hAnsi="Book Antiqua"/>
        </w:rPr>
        <w:t xml:space="preserve">, Davey Smith G, Schneider M, Minder C. Bias in meta-analysis detected by a simple, graphical test. </w:t>
      </w:r>
      <w:r w:rsidRPr="002922EC">
        <w:rPr>
          <w:rFonts w:ascii="Book Antiqua" w:hAnsi="Book Antiqua"/>
          <w:i/>
          <w:iCs/>
        </w:rPr>
        <w:t>BMJ</w:t>
      </w:r>
      <w:r w:rsidRPr="002922EC">
        <w:rPr>
          <w:rFonts w:ascii="Book Antiqua" w:hAnsi="Book Antiqua"/>
        </w:rPr>
        <w:t xml:space="preserve"> 1997; </w:t>
      </w:r>
      <w:r w:rsidRPr="002922EC">
        <w:rPr>
          <w:rFonts w:ascii="Book Antiqua" w:hAnsi="Book Antiqua"/>
          <w:b/>
          <w:bCs/>
        </w:rPr>
        <w:t>315</w:t>
      </w:r>
      <w:r w:rsidRPr="002922EC">
        <w:rPr>
          <w:rFonts w:ascii="Book Antiqua" w:hAnsi="Book Antiqua"/>
        </w:rPr>
        <w:t>: 629-634 [PMID: 9310563 DOI: 10.1136/bmj.315.7109.629]</w:t>
      </w:r>
    </w:p>
    <w:p w14:paraId="220A6F86" w14:textId="0A5344D4" w:rsidR="002922EC" w:rsidRPr="002922EC" w:rsidRDefault="002922EC" w:rsidP="002922EC">
      <w:pPr>
        <w:spacing w:line="360" w:lineRule="auto"/>
        <w:jc w:val="both"/>
        <w:rPr>
          <w:rFonts w:ascii="Book Antiqua" w:hAnsi="Book Antiqua"/>
        </w:rPr>
      </w:pPr>
      <w:r w:rsidRPr="002922EC">
        <w:rPr>
          <w:rFonts w:ascii="Book Antiqua" w:hAnsi="Book Antiqua"/>
        </w:rPr>
        <w:t>34</w:t>
      </w:r>
      <w:r w:rsidR="00051967" w:rsidRPr="00136FB6">
        <w:rPr>
          <w:rFonts w:ascii="Book Antiqua" w:hAnsi="Book Antiqua"/>
        </w:rPr>
        <w:t xml:space="preserve"> </w:t>
      </w:r>
      <w:r w:rsidR="00051967" w:rsidRPr="00136FB6">
        <w:rPr>
          <w:rFonts w:ascii="Book Antiqua" w:hAnsi="Book Antiqua"/>
          <w:b/>
          <w:bCs/>
        </w:rPr>
        <w:t>López-Andújar R,</w:t>
      </w:r>
      <w:r w:rsidR="00051967" w:rsidRPr="00136FB6">
        <w:rPr>
          <w:rFonts w:ascii="Book Antiqua" w:hAnsi="Book Antiqua"/>
        </w:rPr>
        <w:t xml:space="preserve"> Montalva E, Frangi A, Vergara F, San Juan F, De Juan M, Moya A, Jose Vila J, Pareja E, Berenguer M. T-tube or not T-tube in deceased donor liver transplantation. Preliminary results of a prospective randomized trial. </w:t>
      </w:r>
      <w:r w:rsidR="00051967" w:rsidRPr="00B300AF">
        <w:rPr>
          <w:rFonts w:ascii="Book Antiqua" w:hAnsi="Book Antiqua"/>
        </w:rPr>
        <w:t>Joint International Congress of ILTS, ELITA, and LICAGE</w:t>
      </w:r>
      <w:r w:rsidR="00051967">
        <w:rPr>
          <w:rFonts w:ascii="Book Antiqua" w:hAnsi="Book Antiqua"/>
        </w:rPr>
        <w:t xml:space="preserve"> 2011;</w:t>
      </w:r>
      <w:r w:rsidR="00051967" w:rsidRPr="00136FB6">
        <w:rPr>
          <w:rFonts w:ascii="Book Antiqua" w:hAnsi="Book Antiqua"/>
        </w:rPr>
        <w:t xml:space="preserve"> USA</w:t>
      </w:r>
      <w:r w:rsidR="00051967">
        <w:rPr>
          <w:rFonts w:ascii="Book Antiqua" w:hAnsi="Book Antiqua"/>
        </w:rPr>
        <w:t>.</w:t>
      </w:r>
      <w:r w:rsidR="00051967" w:rsidRPr="00136FB6">
        <w:rPr>
          <w:rFonts w:ascii="Book Antiqua" w:hAnsi="Book Antiqua"/>
        </w:rPr>
        <w:t xml:space="preserve"> MA:</w:t>
      </w:r>
      <w:r w:rsidR="00051967" w:rsidRPr="005B0FDD">
        <w:rPr>
          <w:rFonts w:ascii="Book Antiqua" w:hAnsi="Book Antiqua"/>
        </w:rPr>
        <w:t xml:space="preserve"> </w:t>
      </w:r>
      <w:r w:rsidR="00051967" w:rsidRPr="00136FB6">
        <w:rPr>
          <w:rFonts w:ascii="Book Antiqua" w:hAnsi="Book Antiqua"/>
        </w:rPr>
        <w:t>Liver Transplantation</w:t>
      </w:r>
      <w:r w:rsidR="00051967">
        <w:rPr>
          <w:rFonts w:ascii="Book Antiqua" w:hAnsi="Book Antiqua"/>
        </w:rPr>
        <w:t>,</w:t>
      </w:r>
      <w:r w:rsidR="00051967" w:rsidRPr="00136FB6">
        <w:rPr>
          <w:rFonts w:ascii="Book Antiqua" w:hAnsi="Book Antiqua"/>
        </w:rPr>
        <w:t xml:space="preserve"> 2011</w:t>
      </w:r>
      <w:r w:rsidR="00051967">
        <w:rPr>
          <w:rFonts w:ascii="Book Antiqua" w:hAnsi="Book Antiqua"/>
        </w:rPr>
        <w:t xml:space="preserve">: </w:t>
      </w:r>
      <w:r w:rsidR="00051967" w:rsidRPr="00136FB6">
        <w:rPr>
          <w:rFonts w:ascii="Book Antiqua" w:hAnsi="Book Antiqua"/>
        </w:rPr>
        <w:t>S103-S103</w:t>
      </w:r>
      <w:r w:rsidR="00051967">
        <w:rPr>
          <w:rFonts w:ascii="Book Antiqua" w:hAnsi="Book Antiqua"/>
        </w:rPr>
        <w:t>.</w:t>
      </w:r>
    </w:p>
    <w:p w14:paraId="05652FD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35 </w:t>
      </w:r>
      <w:r w:rsidRPr="002922EC">
        <w:rPr>
          <w:rFonts w:ascii="Book Antiqua" w:hAnsi="Book Antiqua"/>
          <w:b/>
          <w:bCs/>
        </w:rPr>
        <w:t>Jeffrey GP</w:t>
      </w:r>
      <w:r w:rsidRPr="002922EC">
        <w:rPr>
          <w:rFonts w:ascii="Book Antiqua" w:hAnsi="Book Antiqua"/>
        </w:rPr>
        <w:t xml:space="preserve">, Brind AM, Ormonde DG, Frazer CK, Ferguson J, Bell R, Kierath A, Reed WD, House AK. Management of biliary tract complications following liver transplantation. </w:t>
      </w:r>
      <w:r w:rsidRPr="002922EC">
        <w:rPr>
          <w:rFonts w:ascii="Book Antiqua" w:hAnsi="Book Antiqua"/>
          <w:i/>
          <w:iCs/>
        </w:rPr>
        <w:t>Aust N Z J Surg</w:t>
      </w:r>
      <w:r w:rsidRPr="002922EC">
        <w:rPr>
          <w:rFonts w:ascii="Book Antiqua" w:hAnsi="Book Antiqua"/>
        </w:rPr>
        <w:t xml:space="preserve"> 1999; </w:t>
      </w:r>
      <w:r w:rsidRPr="002922EC">
        <w:rPr>
          <w:rFonts w:ascii="Book Antiqua" w:hAnsi="Book Antiqua"/>
          <w:b/>
          <w:bCs/>
        </w:rPr>
        <w:t>69</w:t>
      </w:r>
      <w:r w:rsidRPr="002922EC">
        <w:rPr>
          <w:rFonts w:ascii="Book Antiqua" w:hAnsi="Book Antiqua"/>
        </w:rPr>
        <w:t>: 717-722 [PMID: 10527348 DOI: 10.1046/j.1440-1622.1999.01671.x]</w:t>
      </w:r>
    </w:p>
    <w:p w14:paraId="15E8FB83"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36 </w:t>
      </w:r>
      <w:r w:rsidRPr="002922EC">
        <w:rPr>
          <w:rFonts w:ascii="Book Antiqua" w:hAnsi="Book Antiqua"/>
          <w:b/>
          <w:bCs/>
        </w:rPr>
        <w:t>Kusano T</w:t>
      </w:r>
      <w:r w:rsidRPr="002922EC">
        <w:rPr>
          <w:rFonts w:ascii="Book Antiqua" w:hAnsi="Book Antiqua"/>
        </w:rPr>
        <w:t xml:space="preserve">, Randall HB, Roberts JP, Ascher NL. The use of stents for duct-to-duct anastomoses of biliary reconstruction in orthotopic liver transplantation. </w:t>
      </w:r>
      <w:r w:rsidRPr="002922EC">
        <w:rPr>
          <w:rFonts w:ascii="Book Antiqua" w:hAnsi="Book Antiqua"/>
          <w:i/>
          <w:iCs/>
        </w:rPr>
        <w:t>Hepatogastroenterology</w:t>
      </w:r>
      <w:r w:rsidRPr="002922EC">
        <w:rPr>
          <w:rFonts w:ascii="Book Antiqua" w:hAnsi="Book Antiqua"/>
        </w:rPr>
        <w:t xml:space="preserve"> 2005; </w:t>
      </w:r>
      <w:r w:rsidRPr="002922EC">
        <w:rPr>
          <w:rFonts w:ascii="Book Antiqua" w:hAnsi="Book Antiqua"/>
          <w:b/>
          <w:bCs/>
        </w:rPr>
        <w:t>52</w:t>
      </w:r>
      <w:r w:rsidRPr="002922EC">
        <w:rPr>
          <w:rFonts w:ascii="Book Antiqua" w:hAnsi="Book Antiqua"/>
        </w:rPr>
        <w:t>: 695-699 [PMID: 15966185]</w:t>
      </w:r>
    </w:p>
    <w:p w14:paraId="2605911B"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37 </w:t>
      </w:r>
      <w:r w:rsidRPr="002922EC">
        <w:rPr>
          <w:rFonts w:ascii="Book Antiqua" w:hAnsi="Book Antiqua"/>
          <w:b/>
          <w:bCs/>
        </w:rPr>
        <w:t>Neuhaus P</w:t>
      </w:r>
      <w:r w:rsidRPr="002922EC">
        <w:rPr>
          <w:rFonts w:ascii="Book Antiqua" w:hAnsi="Book Antiqua"/>
        </w:rPr>
        <w:t xml:space="preserve">, Blumhardt G, Bechstein WO, Steffen R, Platz KP, Keck H. Technique and results of biliary reconstruction using side-to-side choledochocholedochostomy in 300 orthotopic liver transplants. </w:t>
      </w:r>
      <w:r w:rsidRPr="002922EC">
        <w:rPr>
          <w:rFonts w:ascii="Book Antiqua" w:hAnsi="Book Antiqua"/>
          <w:i/>
          <w:iCs/>
        </w:rPr>
        <w:t>Ann Surg</w:t>
      </w:r>
      <w:r w:rsidRPr="002922EC">
        <w:rPr>
          <w:rFonts w:ascii="Book Antiqua" w:hAnsi="Book Antiqua"/>
        </w:rPr>
        <w:t xml:space="preserve"> 1994; </w:t>
      </w:r>
      <w:r w:rsidRPr="002922EC">
        <w:rPr>
          <w:rFonts w:ascii="Book Antiqua" w:hAnsi="Book Antiqua"/>
          <w:b/>
          <w:bCs/>
        </w:rPr>
        <w:t>219</w:t>
      </w:r>
      <w:r w:rsidRPr="002922EC">
        <w:rPr>
          <w:rFonts w:ascii="Book Antiqua" w:hAnsi="Book Antiqua"/>
        </w:rPr>
        <w:t>: 426-434 [PMID: 8161269 DOI: 10.1097/00000658-199404000-00014]</w:t>
      </w:r>
    </w:p>
    <w:p w14:paraId="3E9C7B5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38 </w:t>
      </w:r>
      <w:r w:rsidRPr="002922EC">
        <w:rPr>
          <w:rFonts w:ascii="Book Antiqua" w:hAnsi="Book Antiqua"/>
          <w:b/>
          <w:bCs/>
        </w:rPr>
        <w:t>Jacobs LK</w:t>
      </w:r>
      <w:r w:rsidRPr="002922EC">
        <w:rPr>
          <w:rFonts w:ascii="Book Antiqua" w:hAnsi="Book Antiqua"/>
        </w:rPr>
        <w:t xml:space="preserve">, Shayani V, Sackier JM. Common bile duct T-tubes. A caveat and recommendations for management. </w:t>
      </w:r>
      <w:r w:rsidRPr="002922EC">
        <w:rPr>
          <w:rFonts w:ascii="Book Antiqua" w:hAnsi="Book Antiqua"/>
          <w:i/>
          <w:iCs/>
        </w:rPr>
        <w:t>Surg Endosc</w:t>
      </w:r>
      <w:r w:rsidRPr="002922EC">
        <w:rPr>
          <w:rFonts w:ascii="Book Antiqua" w:hAnsi="Book Antiqua"/>
        </w:rPr>
        <w:t xml:space="preserve"> 1998; </w:t>
      </w:r>
      <w:r w:rsidRPr="002922EC">
        <w:rPr>
          <w:rFonts w:ascii="Book Antiqua" w:hAnsi="Book Antiqua"/>
          <w:b/>
          <w:bCs/>
        </w:rPr>
        <w:t>12</w:t>
      </w:r>
      <w:r w:rsidRPr="002922EC">
        <w:rPr>
          <w:rFonts w:ascii="Book Antiqua" w:hAnsi="Book Antiqua"/>
        </w:rPr>
        <w:t>: 60-62 [PMID: 9419307 DOI: 10.1007/s004649900595]</w:t>
      </w:r>
    </w:p>
    <w:p w14:paraId="1434C433"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39 </w:t>
      </w:r>
      <w:r w:rsidRPr="002922EC">
        <w:rPr>
          <w:rFonts w:ascii="Book Antiqua" w:hAnsi="Book Antiqua"/>
          <w:b/>
          <w:bCs/>
        </w:rPr>
        <w:t>Zajko AB</w:t>
      </w:r>
      <w:r w:rsidRPr="002922EC">
        <w:rPr>
          <w:rFonts w:ascii="Book Antiqua" w:hAnsi="Book Antiqua"/>
        </w:rPr>
        <w:t xml:space="preserve">, Campbell WL, Logsdon GA, Bron KM, Tzakis A, Esquivel CO, Starzl TE. Cholangiographic findings in hepatic artery occlusion after liver transplantation. </w:t>
      </w:r>
      <w:r w:rsidRPr="002922EC">
        <w:rPr>
          <w:rFonts w:ascii="Book Antiqua" w:hAnsi="Book Antiqua"/>
          <w:i/>
          <w:iCs/>
        </w:rPr>
        <w:t>AJR Am J Roentgenol</w:t>
      </w:r>
      <w:r w:rsidRPr="002922EC">
        <w:rPr>
          <w:rFonts w:ascii="Book Antiqua" w:hAnsi="Book Antiqua"/>
        </w:rPr>
        <w:t xml:space="preserve"> 1987; </w:t>
      </w:r>
      <w:r w:rsidRPr="002922EC">
        <w:rPr>
          <w:rFonts w:ascii="Book Antiqua" w:hAnsi="Book Antiqua"/>
          <w:b/>
          <w:bCs/>
        </w:rPr>
        <w:t>149</w:t>
      </w:r>
      <w:r w:rsidRPr="002922EC">
        <w:rPr>
          <w:rFonts w:ascii="Book Antiqua" w:hAnsi="Book Antiqua"/>
        </w:rPr>
        <w:t>: 485-489 [PMID: 3303874 DOI: 10.2214/ajr.149.3.485]</w:t>
      </w:r>
    </w:p>
    <w:p w14:paraId="47579B3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40 </w:t>
      </w:r>
      <w:r w:rsidRPr="002922EC">
        <w:rPr>
          <w:rFonts w:ascii="Book Antiqua" w:hAnsi="Book Antiqua"/>
          <w:b/>
          <w:bCs/>
        </w:rPr>
        <w:t>Buis CI</w:t>
      </w:r>
      <w:r w:rsidRPr="002922EC">
        <w:rPr>
          <w:rFonts w:ascii="Book Antiqua" w:hAnsi="Book Antiqua"/>
        </w:rPr>
        <w:t xml:space="preserve">, Hoekstra H, Verdonk RC, Porte RJ. Causes and consequences of ischemic-type biliary lesions after liver transplantation. </w:t>
      </w:r>
      <w:r w:rsidRPr="002922EC">
        <w:rPr>
          <w:rFonts w:ascii="Book Antiqua" w:hAnsi="Book Antiqua"/>
          <w:i/>
          <w:iCs/>
        </w:rPr>
        <w:t>J Hepatobiliary Pancreat Surg</w:t>
      </w:r>
      <w:r w:rsidRPr="002922EC">
        <w:rPr>
          <w:rFonts w:ascii="Book Antiqua" w:hAnsi="Book Antiqua"/>
        </w:rPr>
        <w:t xml:space="preserve"> 2006; </w:t>
      </w:r>
      <w:r w:rsidRPr="002922EC">
        <w:rPr>
          <w:rFonts w:ascii="Book Antiqua" w:hAnsi="Book Antiqua"/>
          <w:b/>
          <w:bCs/>
        </w:rPr>
        <w:t>13</w:t>
      </w:r>
      <w:r w:rsidRPr="002922EC">
        <w:rPr>
          <w:rFonts w:ascii="Book Antiqua" w:hAnsi="Book Antiqua"/>
        </w:rPr>
        <w:t>: 517-524 [PMID: 17139425 DOI: 10.1007/s00534-005-1080-2]</w:t>
      </w:r>
    </w:p>
    <w:p w14:paraId="06EA59C9"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41 </w:t>
      </w:r>
      <w:r w:rsidRPr="002922EC">
        <w:rPr>
          <w:rFonts w:ascii="Book Antiqua" w:hAnsi="Book Antiqua"/>
          <w:b/>
          <w:bCs/>
        </w:rPr>
        <w:t>Maingot R</w:t>
      </w:r>
      <w:r w:rsidRPr="002922EC">
        <w:rPr>
          <w:rFonts w:ascii="Book Antiqua" w:hAnsi="Book Antiqua"/>
        </w:rPr>
        <w:t xml:space="preserve">. Postoperative strictures of the bile ducts--causes, prevention, repair procedures. </w:t>
      </w:r>
      <w:r w:rsidRPr="002922EC">
        <w:rPr>
          <w:rFonts w:ascii="Book Antiqua" w:hAnsi="Book Antiqua"/>
          <w:i/>
          <w:iCs/>
        </w:rPr>
        <w:t>Br J Clin Pract</w:t>
      </w:r>
      <w:r w:rsidRPr="002922EC">
        <w:rPr>
          <w:rFonts w:ascii="Book Antiqua" w:hAnsi="Book Antiqua"/>
        </w:rPr>
        <w:t xml:space="preserve"> 1977; </w:t>
      </w:r>
      <w:r w:rsidRPr="002922EC">
        <w:rPr>
          <w:rFonts w:ascii="Book Antiqua" w:hAnsi="Book Antiqua"/>
          <w:b/>
          <w:bCs/>
        </w:rPr>
        <w:t>31</w:t>
      </w:r>
      <w:r w:rsidRPr="002922EC">
        <w:rPr>
          <w:rFonts w:ascii="Book Antiqua" w:hAnsi="Book Antiqua"/>
        </w:rPr>
        <w:t>: 117-126 [PMID: 588410]</w:t>
      </w:r>
    </w:p>
    <w:p w14:paraId="67832E76"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42 </w:t>
      </w:r>
      <w:r w:rsidRPr="002922EC">
        <w:rPr>
          <w:rFonts w:ascii="Book Antiqua" w:hAnsi="Book Antiqua"/>
          <w:b/>
          <w:bCs/>
        </w:rPr>
        <w:t>Rozga J</w:t>
      </w:r>
      <w:r w:rsidRPr="002922EC">
        <w:rPr>
          <w:rFonts w:ascii="Book Antiqua" w:hAnsi="Book Antiqua"/>
        </w:rPr>
        <w:t xml:space="preserve">, Ahrén B, Andersson R, Emody L, Wadström T, Bengmark S. Effect of biliary infection on common bile duct healing in the rat. </w:t>
      </w:r>
      <w:r w:rsidRPr="002922EC">
        <w:rPr>
          <w:rFonts w:ascii="Book Antiqua" w:hAnsi="Book Antiqua"/>
          <w:i/>
          <w:iCs/>
        </w:rPr>
        <w:t>Br J Surg</w:t>
      </w:r>
      <w:r w:rsidRPr="002922EC">
        <w:rPr>
          <w:rFonts w:ascii="Book Antiqua" w:hAnsi="Book Antiqua"/>
        </w:rPr>
        <w:t xml:space="preserve"> 1991; </w:t>
      </w:r>
      <w:r w:rsidRPr="002922EC">
        <w:rPr>
          <w:rFonts w:ascii="Book Antiqua" w:hAnsi="Book Antiqua"/>
          <w:b/>
          <w:bCs/>
        </w:rPr>
        <w:t>78</w:t>
      </w:r>
      <w:r w:rsidRPr="002922EC">
        <w:rPr>
          <w:rFonts w:ascii="Book Antiqua" w:hAnsi="Book Antiqua"/>
        </w:rPr>
        <w:t>: 1329-1331 [PMID: 1760696 DOI: 10.1002/bjs.1800781120]</w:t>
      </w:r>
    </w:p>
    <w:p w14:paraId="2E9A58C8"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43 </w:t>
      </w:r>
      <w:r w:rsidRPr="002922EC">
        <w:rPr>
          <w:rFonts w:ascii="Book Antiqua" w:hAnsi="Book Antiqua"/>
          <w:b/>
          <w:bCs/>
        </w:rPr>
        <w:t>Casey WJ</w:t>
      </w:r>
      <w:r w:rsidRPr="002922EC">
        <w:rPr>
          <w:rFonts w:ascii="Book Antiqua" w:hAnsi="Book Antiqua"/>
        </w:rPr>
        <w:t xml:space="preserve">, Peacock EE Jr. Some factors affecting pathophysiology of bile duct stenosis. </w:t>
      </w:r>
      <w:r w:rsidRPr="002922EC">
        <w:rPr>
          <w:rFonts w:ascii="Book Antiqua" w:hAnsi="Book Antiqua"/>
          <w:i/>
          <w:iCs/>
        </w:rPr>
        <w:t>Surg Forum</w:t>
      </w:r>
      <w:r w:rsidRPr="002922EC">
        <w:rPr>
          <w:rFonts w:ascii="Book Antiqua" w:hAnsi="Book Antiqua"/>
        </w:rPr>
        <w:t xml:space="preserve"> 1977; </w:t>
      </w:r>
      <w:r w:rsidRPr="002922EC">
        <w:rPr>
          <w:rFonts w:ascii="Book Antiqua" w:hAnsi="Book Antiqua"/>
          <w:b/>
          <w:bCs/>
        </w:rPr>
        <w:t>28</w:t>
      </w:r>
      <w:r w:rsidRPr="002922EC">
        <w:rPr>
          <w:rFonts w:ascii="Book Antiqua" w:hAnsi="Book Antiqua"/>
        </w:rPr>
        <w:t>: 414-416 [PMID: 617486]</w:t>
      </w:r>
    </w:p>
    <w:p w14:paraId="724CCA6B"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44 </w:t>
      </w:r>
      <w:r w:rsidRPr="002922EC">
        <w:rPr>
          <w:rFonts w:ascii="Book Antiqua" w:hAnsi="Book Antiqua"/>
          <w:b/>
          <w:bCs/>
        </w:rPr>
        <w:t>Pinzani M</w:t>
      </w:r>
      <w:r w:rsidRPr="002922EC">
        <w:rPr>
          <w:rFonts w:ascii="Book Antiqua" w:hAnsi="Book Antiqua"/>
        </w:rPr>
        <w:t xml:space="preserve">, Luong TV. Pathogenesis of biliary fibrosis. </w:t>
      </w:r>
      <w:r w:rsidRPr="002922EC">
        <w:rPr>
          <w:rFonts w:ascii="Book Antiqua" w:hAnsi="Book Antiqua"/>
          <w:i/>
          <w:iCs/>
        </w:rPr>
        <w:t>Biochim Biophys Acta Mol Basis Dis</w:t>
      </w:r>
      <w:r w:rsidRPr="002922EC">
        <w:rPr>
          <w:rFonts w:ascii="Book Antiqua" w:hAnsi="Book Antiqua"/>
        </w:rPr>
        <w:t xml:space="preserve"> 2018; </w:t>
      </w:r>
      <w:r w:rsidRPr="002922EC">
        <w:rPr>
          <w:rFonts w:ascii="Book Antiqua" w:hAnsi="Book Antiqua"/>
          <w:b/>
          <w:bCs/>
        </w:rPr>
        <w:t>1864</w:t>
      </w:r>
      <w:r w:rsidRPr="002922EC">
        <w:rPr>
          <w:rFonts w:ascii="Book Antiqua" w:hAnsi="Book Antiqua"/>
        </w:rPr>
        <w:t>: 1279-1283 [PMID: 28754450 DOI: 10.1016/j.bbadis.2017.07.026]</w:t>
      </w:r>
    </w:p>
    <w:p w14:paraId="06FE5BF1"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45 </w:t>
      </w:r>
      <w:r w:rsidRPr="002922EC">
        <w:rPr>
          <w:rFonts w:ascii="Book Antiqua" w:hAnsi="Book Antiqua"/>
          <w:b/>
          <w:bCs/>
        </w:rPr>
        <w:t>Koivusalo A</w:t>
      </w:r>
      <w:r w:rsidRPr="002922EC">
        <w:rPr>
          <w:rFonts w:ascii="Book Antiqua" w:hAnsi="Book Antiqua"/>
        </w:rPr>
        <w:t xml:space="preserve">, Makisalo H, Talja M, Cormio L, Ruutu M, Wolff H, Hockerstedt K. Biocompatibility of latex and silicone T tubes in the porcine common bile duct: an experimental study. </w:t>
      </w:r>
      <w:r w:rsidRPr="002922EC">
        <w:rPr>
          <w:rFonts w:ascii="Book Antiqua" w:hAnsi="Book Antiqua"/>
          <w:i/>
          <w:iCs/>
        </w:rPr>
        <w:t>Res Exp Med (Berl)</w:t>
      </w:r>
      <w:r w:rsidRPr="002922EC">
        <w:rPr>
          <w:rFonts w:ascii="Book Antiqua" w:hAnsi="Book Antiqua"/>
        </w:rPr>
        <w:t xml:space="preserve"> 1996; </w:t>
      </w:r>
      <w:r w:rsidRPr="002922EC">
        <w:rPr>
          <w:rFonts w:ascii="Book Antiqua" w:hAnsi="Book Antiqua"/>
          <w:b/>
          <w:bCs/>
        </w:rPr>
        <w:t>196</w:t>
      </w:r>
      <w:r w:rsidRPr="002922EC">
        <w:rPr>
          <w:rFonts w:ascii="Book Antiqua" w:hAnsi="Book Antiqua"/>
        </w:rPr>
        <w:t>: 53-66 [PMID: 8833487 DOI: 10.1007/BF02576828]</w:t>
      </w:r>
    </w:p>
    <w:p w14:paraId="6719E3C5"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46 </w:t>
      </w:r>
      <w:r w:rsidRPr="002922EC">
        <w:rPr>
          <w:rFonts w:ascii="Book Antiqua" w:hAnsi="Book Antiqua"/>
          <w:b/>
          <w:bCs/>
        </w:rPr>
        <w:t>Yu JL</w:t>
      </w:r>
      <w:r w:rsidRPr="002922EC">
        <w:rPr>
          <w:rFonts w:ascii="Book Antiqua" w:hAnsi="Book Antiqua"/>
        </w:rPr>
        <w:t xml:space="preserve">, Andersson R, Wang LQ, Ljungh A, Bengmark S. Experimental foreign-body infection in the biliary tract in rats. </w:t>
      </w:r>
      <w:r w:rsidRPr="002922EC">
        <w:rPr>
          <w:rFonts w:ascii="Book Antiqua" w:hAnsi="Book Antiqua"/>
          <w:i/>
          <w:iCs/>
        </w:rPr>
        <w:t>Scand J Gastroenterol</w:t>
      </w:r>
      <w:r w:rsidRPr="002922EC">
        <w:rPr>
          <w:rFonts w:ascii="Book Antiqua" w:hAnsi="Book Antiqua"/>
        </w:rPr>
        <w:t xml:space="preserve"> 1995; </w:t>
      </w:r>
      <w:r w:rsidRPr="002922EC">
        <w:rPr>
          <w:rFonts w:ascii="Book Antiqua" w:hAnsi="Book Antiqua"/>
          <w:b/>
          <w:bCs/>
        </w:rPr>
        <w:t>30</w:t>
      </w:r>
      <w:r w:rsidRPr="002922EC">
        <w:rPr>
          <w:rFonts w:ascii="Book Antiqua" w:hAnsi="Book Antiqua"/>
        </w:rPr>
        <w:t>: 478-483 [PMID: 7638576 DOI: 10.3109/00365529509093311]</w:t>
      </w:r>
    </w:p>
    <w:p w14:paraId="6743F7BF"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47 </w:t>
      </w:r>
      <w:r w:rsidRPr="002922EC">
        <w:rPr>
          <w:rFonts w:ascii="Book Antiqua" w:hAnsi="Book Antiqua"/>
          <w:b/>
          <w:bCs/>
        </w:rPr>
        <w:t>Wang L</w:t>
      </w:r>
      <w:r w:rsidRPr="002922EC">
        <w:rPr>
          <w:rFonts w:ascii="Book Antiqua" w:hAnsi="Book Antiqua"/>
        </w:rPr>
        <w:t xml:space="preserve">, Dong P, Zhang Y, Liu X, Tian B. Iatrogenic bile duct Injury with a retained T-tube in common bile duct for 10 years: A case report. </w:t>
      </w:r>
      <w:r w:rsidRPr="002922EC">
        <w:rPr>
          <w:rFonts w:ascii="Book Antiqua" w:hAnsi="Book Antiqua"/>
          <w:i/>
          <w:iCs/>
        </w:rPr>
        <w:t>Medicine (Baltimore)</w:t>
      </w:r>
      <w:r w:rsidRPr="002922EC">
        <w:rPr>
          <w:rFonts w:ascii="Book Antiqua" w:hAnsi="Book Antiqua"/>
        </w:rPr>
        <w:t xml:space="preserve"> 2019; </w:t>
      </w:r>
      <w:r w:rsidRPr="002922EC">
        <w:rPr>
          <w:rFonts w:ascii="Book Antiqua" w:hAnsi="Book Antiqua"/>
          <w:b/>
          <w:bCs/>
        </w:rPr>
        <w:t>98</w:t>
      </w:r>
      <w:r w:rsidRPr="002922EC">
        <w:rPr>
          <w:rFonts w:ascii="Book Antiqua" w:hAnsi="Book Antiqua"/>
        </w:rPr>
        <w:t>: e15127 [PMID: 30985676 DOI: 10.1097/MD.0000000000015127]</w:t>
      </w:r>
    </w:p>
    <w:p w14:paraId="35844BE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48 </w:t>
      </w:r>
      <w:r w:rsidRPr="002922EC">
        <w:rPr>
          <w:rFonts w:ascii="Book Antiqua" w:hAnsi="Book Antiqua"/>
          <w:b/>
          <w:bCs/>
        </w:rPr>
        <w:t>Yoshizumi T</w:t>
      </w:r>
      <w:r w:rsidRPr="002922EC">
        <w:rPr>
          <w:rFonts w:ascii="Book Antiqua" w:hAnsi="Book Antiqua"/>
        </w:rPr>
        <w:t xml:space="preserve">, Harada N, Mori M. Biliary Stricture: The Achilles Heel of Pediatric Living Donor Liver Transplantation. </w:t>
      </w:r>
      <w:r w:rsidRPr="002922EC">
        <w:rPr>
          <w:rFonts w:ascii="Book Antiqua" w:hAnsi="Book Antiqua"/>
          <w:i/>
          <w:iCs/>
        </w:rPr>
        <w:t>Transplantation</w:t>
      </w:r>
      <w:r w:rsidRPr="002922EC">
        <w:rPr>
          <w:rFonts w:ascii="Book Antiqua" w:hAnsi="Book Antiqua"/>
        </w:rPr>
        <w:t xml:space="preserve"> 2019; </w:t>
      </w:r>
      <w:r w:rsidRPr="002922EC">
        <w:rPr>
          <w:rFonts w:ascii="Book Antiqua" w:hAnsi="Book Antiqua"/>
          <w:b/>
          <w:bCs/>
        </w:rPr>
        <w:t>103</w:t>
      </w:r>
      <w:r w:rsidRPr="002922EC">
        <w:rPr>
          <w:rFonts w:ascii="Book Antiqua" w:hAnsi="Book Antiqua"/>
        </w:rPr>
        <w:t>: 1758-1759 [PMID: 30747842 DOI: 10.1097/TP.0000000000002573]</w:t>
      </w:r>
    </w:p>
    <w:p w14:paraId="2F60BDE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49 </w:t>
      </w:r>
      <w:r w:rsidRPr="002922EC">
        <w:rPr>
          <w:rFonts w:ascii="Book Antiqua" w:hAnsi="Book Antiqua"/>
          <w:b/>
          <w:bCs/>
        </w:rPr>
        <w:t>Marubashi S</w:t>
      </w:r>
      <w:r w:rsidRPr="002922EC">
        <w:rPr>
          <w:rFonts w:ascii="Book Antiqua" w:hAnsi="Book Antiqua"/>
        </w:rPr>
        <w:t xml:space="preserve">, Dono K, Nagano H, Kobayashi S, Takeda Y, Umeshita K, Monden M, Doki Y, Mori M. Biliary reconstruction in living donor liver transplantation: technical invention and risk factor analysis for anastomotic stricture. </w:t>
      </w:r>
      <w:r w:rsidRPr="002922EC">
        <w:rPr>
          <w:rFonts w:ascii="Book Antiqua" w:hAnsi="Book Antiqua"/>
          <w:i/>
          <w:iCs/>
        </w:rPr>
        <w:t>Transplantation</w:t>
      </w:r>
      <w:r w:rsidRPr="002922EC">
        <w:rPr>
          <w:rFonts w:ascii="Book Antiqua" w:hAnsi="Book Antiqua"/>
        </w:rPr>
        <w:t xml:space="preserve"> 2009; </w:t>
      </w:r>
      <w:r w:rsidRPr="002922EC">
        <w:rPr>
          <w:rFonts w:ascii="Book Antiqua" w:hAnsi="Book Antiqua"/>
          <w:b/>
          <w:bCs/>
        </w:rPr>
        <w:t>88</w:t>
      </w:r>
      <w:r w:rsidRPr="002922EC">
        <w:rPr>
          <w:rFonts w:ascii="Book Antiqua" w:hAnsi="Book Antiqua"/>
        </w:rPr>
        <w:t>: 1123-1130 [PMID: 19898209 DOI: 10.1097/TP.0b013e3181ba184a]</w:t>
      </w:r>
    </w:p>
    <w:p w14:paraId="2D6115DD"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50 </w:t>
      </w:r>
      <w:r w:rsidRPr="002922EC">
        <w:rPr>
          <w:rFonts w:ascii="Book Antiqua" w:hAnsi="Book Antiqua"/>
          <w:b/>
          <w:bCs/>
        </w:rPr>
        <w:t>Fang C</w:t>
      </w:r>
      <w:r w:rsidRPr="002922EC">
        <w:rPr>
          <w:rFonts w:ascii="Book Antiqua" w:hAnsi="Book Antiqua"/>
        </w:rPr>
        <w:t xml:space="preserve">, Yan S, Zheng S. Bile Leakage after Liver Transplantation. </w:t>
      </w:r>
      <w:r w:rsidRPr="002922EC">
        <w:rPr>
          <w:rFonts w:ascii="Book Antiqua" w:hAnsi="Book Antiqua"/>
          <w:i/>
          <w:iCs/>
        </w:rPr>
        <w:t>Open Med (Wars)</w:t>
      </w:r>
      <w:r w:rsidRPr="002922EC">
        <w:rPr>
          <w:rFonts w:ascii="Book Antiqua" w:hAnsi="Book Antiqua"/>
        </w:rPr>
        <w:t xml:space="preserve"> 2017; </w:t>
      </w:r>
      <w:r w:rsidRPr="002922EC">
        <w:rPr>
          <w:rFonts w:ascii="Book Antiqua" w:hAnsi="Book Antiqua"/>
          <w:b/>
          <w:bCs/>
        </w:rPr>
        <w:t>12</w:t>
      </w:r>
      <w:r w:rsidRPr="002922EC">
        <w:rPr>
          <w:rFonts w:ascii="Book Antiqua" w:hAnsi="Book Antiqua"/>
        </w:rPr>
        <w:t>: 424-429 [PMID: 29318188 DOI: 10.1515/med-2017-0062]</w:t>
      </w:r>
    </w:p>
    <w:p w14:paraId="009090D0"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51 </w:t>
      </w:r>
      <w:r w:rsidRPr="002922EC">
        <w:rPr>
          <w:rFonts w:ascii="Book Antiqua" w:hAnsi="Book Antiqua"/>
          <w:b/>
          <w:bCs/>
        </w:rPr>
        <w:t>Gastaca M</w:t>
      </w:r>
      <w:r w:rsidRPr="002922EC">
        <w:rPr>
          <w:rFonts w:ascii="Book Antiqua" w:hAnsi="Book Antiqua"/>
        </w:rPr>
        <w:t xml:space="preserve">, Matarranz A, Muñoz F, Valdivieso A, Aguinaga A, Testillano M, Bustamante J, Terreros I, Suarez MJ, Montejo M, Ortiz de Urbina J. Biliary complications in orthotopic liver transplantation using choledochocholedochostomy with a T-tube. </w:t>
      </w:r>
      <w:r w:rsidRPr="002922EC">
        <w:rPr>
          <w:rFonts w:ascii="Book Antiqua" w:hAnsi="Book Antiqua"/>
          <w:i/>
          <w:iCs/>
        </w:rPr>
        <w:t>Transplant Proc</w:t>
      </w:r>
      <w:r w:rsidRPr="002922EC">
        <w:rPr>
          <w:rFonts w:ascii="Book Antiqua" w:hAnsi="Book Antiqua"/>
        </w:rPr>
        <w:t xml:space="preserve"> 2012; </w:t>
      </w:r>
      <w:r w:rsidRPr="002922EC">
        <w:rPr>
          <w:rFonts w:ascii="Book Antiqua" w:hAnsi="Book Antiqua"/>
          <w:b/>
          <w:bCs/>
        </w:rPr>
        <w:t>44</w:t>
      </w:r>
      <w:r w:rsidRPr="002922EC">
        <w:rPr>
          <w:rFonts w:ascii="Book Antiqua" w:hAnsi="Book Antiqua"/>
        </w:rPr>
        <w:t>: 1554-1556 [PMID: 22841211 DOI: 10.1016/j.transproceed.2012.05.025]</w:t>
      </w:r>
    </w:p>
    <w:p w14:paraId="451020A7"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52 </w:t>
      </w:r>
      <w:r w:rsidRPr="002922EC">
        <w:rPr>
          <w:rFonts w:ascii="Book Antiqua" w:hAnsi="Book Antiqua"/>
          <w:b/>
          <w:bCs/>
        </w:rPr>
        <w:t>Sheng R</w:t>
      </w:r>
      <w:r w:rsidRPr="002922EC">
        <w:rPr>
          <w:rFonts w:ascii="Book Antiqua" w:hAnsi="Book Antiqua"/>
        </w:rPr>
        <w:t xml:space="preserve">, Sammon JK, Zajko AB, Campbell WL. Bile leak after hepatic transplantation: cholangiographic features, prevalence, and clinical outcome. </w:t>
      </w:r>
      <w:r w:rsidRPr="002922EC">
        <w:rPr>
          <w:rFonts w:ascii="Book Antiqua" w:hAnsi="Book Antiqua"/>
          <w:i/>
          <w:iCs/>
        </w:rPr>
        <w:t>Radiology</w:t>
      </w:r>
      <w:r w:rsidRPr="002922EC">
        <w:rPr>
          <w:rFonts w:ascii="Book Antiqua" w:hAnsi="Book Antiqua"/>
        </w:rPr>
        <w:t xml:space="preserve"> 1994; </w:t>
      </w:r>
      <w:r w:rsidRPr="002922EC">
        <w:rPr>
          <w:rFonts w:ascii="Book Antiqua" w:hAnsi="Book Antiqua"/>
          <w:b/>
          <w:bCs/>
        </w:rPr>
        <w:t>192</w:t>
      </w:r>
      <w:r w:rsidRPr="002922EC">
        <w:rPr>
          <w:rFonts w:ascii="Book Antiqua" w:hAnsi="Book Antiqua"/>
        </w:rPr>
        <w:t>: 413-416 [PMID: 8029406 DOI: 10.1148/radiology.192.2.8029406]</w:t>
      </w:r>
    </w:p>
    <w:p w14:paraId="16C17D24"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53 </w:t>
      </w:r>
      <w:r w:rsidRPr="002922EC">
        <w:rPr>
          <w:rFonts w:ascii="Book Antiqua" w:hAnsi="Book Antiqua"/>
          <w:b/>
          <w:bCs/>
        </w:rPr>
        <w:t>Grande L</w:t>
      </w:r>
      <w:r w:rsidRPr="002922EC">
        <w:rPr>
          <w:rFonts w:ascii="Book Antiqua" w:hAnsi="Book Antiqua"/>
        </w:rPr>
        <w:t xml:space="preserve">, Pérez-Castilla A, Matus D, Rodriguez-Montalvo C, Rimola A, Navasa M, García-Valdecasas JC, Visa J. Routine use of the T tube in the biliary reconstruction of liver transplantation: is it worthwhile? </w:t>
      </w:r>
      <w:r w:rsidRPr="002922EC">
        <w:rPr>
          <w:rFonts w:ascii="Book Antiqua" w:hAnsi="Book Antiqua"/>
          <w:i/>
          <w:iCs/>
        </w:rPr>
        <w:t>Transplant Proc</w:t>
      </w:r>
      <w:r w:rsidRPr="002922EC">
        <w:rPr>
          <w:rFonts w:ascii="Book Antiqua" w:hAnsi="Book Antiqua"/>
        </w:rPr>
        <w:t xml:space="preserve"> 1999; </w:t>
      </w:r>
      <w:r w:rsidRPr="002922EC">
        <w:rPr>
          <w:rFonts w:ascii="Book Antiqua" w:hAnsi="Book Antiqua"/>
          <w:b/>
          <w:bCs/>
        </w:rPr>
        <w:t>31</w:t>
      </w:r>
      <w:r w:rsidRPr="002922EC">
        <w:rPr>
          <w:rFonts w:ascii="Book Antiqua" w:hAnsi="Book Antiqua"/>
        </w:rPr>
        <w:t>: 2396-2397 [PMID: 10500637 DOI: 10.1016/s0041-1345(99)00398-x]</w:t>
      </w:r>
    </w:p>
    <w:p w14:paraId="17EA7E2F"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54 </w:t>
      </w:r>
      <w:r w:rsidRPr="002922EC">
        <w:rPr>
          <w:rFonts w:ascii="Book Antiqua" w:hAnsi="Book Antiqua"/>
          <w:b/>
          <w:bCs/>
        </w:rPr>
        <w:t>Lerut J</w:t>
      </w:r>
      <w:r w:rsidRPr="002922EC">
        <w:rPr>
          <w:rFonts w:ascii="Book Antiqua" w:hAnsi="Book Antiqua"/>
        </w:rPr>
        <w:t xml:space="preserve">, Gordon RD, Iwatsuki S, Esquivel CO, Todo S, Tzakis A, Starzl TE. Biliary tract complications in human orthotopic liver transplantation. </w:t>
      </w:r>
      <w:r w:rsidRPr="002922EC">
        <w:rPr>
          <w:rFonts w:ascii="Book Antiqua" w:hAnsi="Book Antiqua"/>
          <w:i/>
          <w:iCs/>
        </w:rPr>
        <w:t>Transplantation</w:t>
      </w:r>
      <w:r w:rsidRPr="002922EC">
        <w:rPr>
          <w:rFonts w:ascii="Book Antiqua" w:hAnsi="Book Antiqua"/>
        </w:rPr>
        <w:t xml:space="preserve"> 1987; </w:t>
      </w:r>
      <w:r w:rsidRPr="002922EC">
        <w:rPr>
          <w:rFonts w:ascii="Book Antiqua" w:hAnsi="Book Antiqua"/>
          <w:b/>
          <w:bCs/>
        </w:rPr>
        <w:t>43</w:t>
      </w:r>
      <w:r w:rsidRPr="002922EC">
        <w:rPr>
          <w:rFonts w:ascii="Book Antiqua" w:hAnsi="Book Antiqua"/>
        </w:rPr>
        <w:t>: 47-51 [PMID: 3541321 DOI: 10.1097/00007890-198701000-00011]</w:t>
      </w:r>
    </w:p>
    <w:p w14:paraId="19F79C15"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55 </w:t>
      </w:r>
      <w:r w:rsidRPr="002922EC">
        <w:rPr>
          <w:rFonts w:ascii="Book Antiqua" w:hAnsi="Book Antiqua"/>
          <w:b/>
          <w:bCs/>
        </w:rPr>
        <w:t>Ostroff JW</w:t>
      </w:r>
      <w:r w:rsidRPr="002922EC">
        <w:rPr>
          <w:rFonts w:ascii="Book Antiqua" w:hAnsi="Book Antiqua"/>
        </w:rPr>
        <w:t xml:space="preserve">, Roberts JP, Gordon RL, Ring EJ, Ascher NL. The management of T tube leaks in orthotopic liver transplant recipients with endoscopically placed nasobiliary catheters. </w:t>
      </w:r>
      <w:r w:rsidRPr="002922EC">
        <w:rPr>
          <w:rFonts w:ascii="Book Antiqua" w:hAnsi="Book Antiqua"/>
          <w:i/>
          <w:iCs/>
        </w:rPr>
        <w:t>Transplantation</w:t>
      </w:r>
      <w:r w:rsidRPr="002922EC">
        <w:rPr>
          <w:rFonts w:ascii="Book Antiqua" w:hAnsi="Book Antiqua"/>
        </w:rPr>
        <w:t xml:space="preserve"> 1990; </w:t>
      </w:r>
      <w:r w:rsidRPr="002922EC">
        <w:rPr>
          <w:rFonts w:ascii="Book Antiqua" w:hAnsi="Book Antiqua"/>
          <w:b/>
          <w:bCs/>
        </w:rPr>
        <w:t>49</w:t>
      </w:r>
      <w:r w:rsidRPr="002922EC">
        <w:rPr>
          <w:rFonts w:ascii="Book Antiqua" w:hAnsi="Book Antiqua"/>
        </w:rPr>
        <w:t>: 922-924 [PMID: 2336710 DOI: 10.1097/00007890-199005000-00018]</w:t>
      </w:r>
    </w:p>
    <w:p w14:paraId="4B2B7E49"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56 </w:t>
      </w:r>
      <w:r w:rsidRPr="002922EC">
        <w:rPr>
          <w:rFonts w:ascii="Book Antiqua" w:hAnsi="Book Antiqua"/>
          <w:b/>
          <w:bCs/>
        </w:rPr>
        <w:t>Ben-Ari Z</w:t>
      </w:r>
      <w:r w:rsidRPr="002922EC">
        <w:rPr>
          <w:rFonts w:ascii="Book Antiqua" w:hAnsi="Book Antiqua"/>
        </w:rPr>
        <w:t xml:space="preserve">, Neville L, Davidson B, Rolles K, Burroughs AK. Infection rates with and without T-tube splintage of common bile duct anastomosis in liver transplantation. </w:t>
      </w:r>
      <w:r w:rsidRPr="002922EC">
        <w:rPr>
          <w:rFonts w:ascii="Book Antiqua" w:hAnsi="Book Antiqua"/>
          <w:i/>
          <w:iCs/>
        </w:rPr>
        <w:t>Transpl Int</w:t>
      </w:r>
      <w:r w:rsidRPr="002922EC">
        <w:rPr>
          <w:rFonts w:ascii="Book Antiqua" w:hAnsi="Book Antiqua"/>
        </w:rPr>
        <w:t xml:space="preserve"> 1998; </w:t>
      </w:r>
      <w:r w:rsidRPr="002922EC">
        <w:rPr>
          <w:rFonts w:ascii="Book Antiqua" w:hAnsi="Book Antiqua"/>
          <w:b/>
          <w:bCs/>
        </w:rPr>
        <w:t>11</w:t>
      </w:r>
      <w:r w:rsidRPr="002922EC">
        <w:rPr>
          <w:rFonts w:ascii="Book Antiqua" w:hAnsi="Book Antiqua"/>
        </w:rPr>
        <w:t>: 123-126 [PMID: 9561678 DOI: 10.1007/s001470050115]</w:t>
      </w:r>
    </w:p>
    <w:p w14:paraId="5E989A3F"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57 </w:t>
      </w:r>
      <w:r w:rsidRPr="002922EC">
        <w:rPr>
          <w:rFonts w:ascii="Book Antiqua" w:hAnsi="Book Antiqua"/>
          <w:b/>
          <w:bCs/>
        </w:rPr>
        <w:t>Gondolesi GE</w:t>
      </w:r>
      <w:r w:rsidRPr="002922EC">
        <w:rPr>
          <w:rFonts w:ascii="Book Antiqua" w:hAnsi="Book Antiqua"/>
        </w:rPr>
        <w:t xml:space="preserve">, Varotti G, Florman SS, Muñoz L, Fishbein TM, Emre SH, Schwartz ME, Miller C. Biliary complications in 96 consecutive right lobe living donor transplant recipients. </w:t>
      </w:r>
      <w:r w:rsidRPr="002922EC">
        <w:rPr>
          <w:rFonts w:ascii="Book Antiqua" w:hAnsi="Book Antiqua"/>
          <w:i/>
          <w:iCs/>
        </w:rPr>
        <w:t>Transplantation</w:t>
      </w:r>
      <w:r w:rsidRPr="002922EC">
        <w:rPr>
          <w:rFonts w:ascii="Book Antiqua" w:hAnsi="Book Antiqua"/>
        </w:rPr>
        <w:t xml:space="preserve"> 2004; </w:t>
      </w:r>
      <w:r w:rsidRPr="002922EC">
        <w:rPr>
          <w:rFonts w:ascii="Book Antiqua" w:hAnsi="Book Antiqua"/>
          <w:b/>
          <w:bCs/>
        </w:rPr>
        <w:t>77</w:t>
      </w:r>
      <w:r w:rsidRPr="002922EC">
        <w:rPr>
          <w:rFonts w:ascii="Book Antiqua" w:hAnsi="Book Antiqua"/>
        </w:rPr>
        <w:t>: 1842-1848 [PMID: 15223901 DOI: 10.1097/01.tp.0000123077.78702.0c]</w:t>
      </w:r>
    </w:p>
    <w:p w14:paraId="1F625A06"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58 </w:t>
      </w:r>
      <w:r w:rsidRPr="002922EC">
        <w:rPr>
          <w:rFonts w:ascii="Book Antiqua" w:hAnsi="Book Antiqua"/>
          <w:b/>
          <w:bCs/>
        </w:rPr>
        <w:t>Koivusalo A</w:t>
      </w:r>
      <w:r w:rsidRPr="002922EC">
        <w:rPr>
          <w:rFonts w:ascii="Book Antiqua" w:hAnsi="Book Antiqua"/>
        </w:rPr>
        <w:t xml:space="preserve">, Mäkisalo H, Talja M, Siitonen A, Vuopio-Varkila J, Ruutu M, Höckerstedt K. Bacterial adherence and biofilm formation on latex and silicone T-tubes in relation to bacterial contamination of bile. </w:t>
      </w:r>
      <w:r w:rsidRPr="002922EC">
        <w:rPr>
          <w:rFonts w:ascii="Book Antiqua" w:hAnsi="Book Antiqua"/>
          <w:i/>
          <w:iCs/>
        </w:rPr>
        <w:t>Scand J Gastroenterol</w:t>
      </w:r>
      <w:r w:rsidRPr="002922EC">
        <w:rPr>
          <w:rFonts w:ascii="Book Antiqua" w:hAnsi="Book Antiqua"/>
        </w:rPr>
        <w:t xml:space="preserve"> 1996; </w:t>
      </w:r>
      <w:r w:rsidRPr="002922EC">
        <w:rPr>
          <w:rFonts w:ascii="Book Antiqua" w:hAnsi="Book Antiqua"/>
          <w:b/>
          <w:bCs/>
        </w:rPr>
        <w:t>31</w:t>
      </w:r>
      <w:r w:rsidRPr="002922EC">
        <w:rPr>
          <w:rFonts w:ascii="Book Antiqua" w:hAnsi="Book Antiqua"/>
        </w:rPr>
        <w:t>: 398-403 [PMID: 8726310 DOI: 10.3109/00365529609006417]</w:t>
      </w:r>
    </w:p>
    <w:p w14:paraId="1B246AAE"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59 </w:t>
      </w:r>
      <w:r w:rsidRPr="002922EC">
        <w:rPr>
          <w:rFonts w:ascii="Book Antiqua" w:hAnsi="Book Antiqua"/>
          <w:b/>
          <w:bCs/>
        </w:rPr>
        <w:t>Gillatt DA</w:t>
      </w:r>
      <w:r w:rsidRPr="002922EC">
        <w:rPr>
          <w:rFonts w:ascii="Book Antiqua" w:hAnsi="Book Antiqua"/>
        </w:rPr>
        <w:t xml:space="preserve">, May RE, Kennedy R, Longstaff AJ. Complications of T-tube drainage of the common bile duct. </w:t>
      </w:r>
      <w:r w:rsidRPr="002922EC">
        <w:rPr>
          <w:rFonts w:ascii="Book Antiqua" w:hAnsi="Book Antiqua"/>
          <w:i/>
          <w:iCs/>
        </w:rPr>
        <w:t>Ann R Coll Surg Engl</w:t>
      </w:r>
      <w:r w:rsidRPr="002922EC">
        <w:rPr>
          <w:rFonts w:ascii="Book Antiqua" w:hAnsi="Book Antiqua"/>
        </w:rPr>
        <w:t xml:space="preserve"> 1985; </w:t>
      </w:r>
      <w:r w:rsidRPr="002922EC">
        <w:rPr>
          <w:rFonts w:ascii="Book Antiqua" w:hAnsi="Book Antiqua"/>
          <w:b/>
          <w:bCs/>
        </w:rPr>
        <w:t>67</w:t>
      </w:r>
      <w:r w:rsidRPr="002922EC">
        <w:rPr>
          <w:rFonts w:ascii="Book Antiqua" w:hAnsi="Book Antiqua"/>
        </w:rPr>
        <w:t>: 370-371 [PMID: 4073767]</w:t>
      </w:r>
    </w:p>
    <w:p w14:paraId="5F1D4829"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60 </w:t>
      </w:r>
      <w:r w:rsidRPr="002922EC">
        <w:rPr>
          <w:rFonts w:ascii="Book Antiqua" w:hAnsi="Book Antiqua"/>
          <w:b/>
          <w:bCs/>
        </w:rPr>
        <w:t>Jirapinyo P</w:t>
      </w:r>
      <w:r w:rsidRPr="002922EC">
        <w:rPr>
          <w:rFonts w:ascii="Book Antiqua" w:hAnsi="Book Antiqua"/>
        </w:rPr>
        <w:t xml:space="preserve">, AlSamman MA, Thompson CC. Impact of infected stent removal on recurrent cholangitis with time-to-event analysis. </w:t>
      </w:r>
      <w:r w:rsidRPr="002922EC">
        <w:rPr>
          <w:rFonts w:ascii="Book Antiqua" w:hAnsi="Book Antiqua"/>
          <w:i/>
          <w:iCs/>
        </w:rPr>
        <w:t>Surg Endosc</w:t>
      </w:r>
      <w:r w:rsidRPr="002922EC">
        <w:rPr>
          <w:rFonts w:ascii="Book Antiqua" w:hAnsi="Book Antiqua"/>
        </w:rPr>
        <w:t xml:space="preserve"> 2019; </w:t>
      </w:r>
      <w:r w:rsidRPr="002922EC">
        <w:rPr>
          <w:rFonts w:ascii="Book Antiqua" w:hAnsi="Book Antiqua"/>
          <w:b/>
          <w:bCs/>
        </w:rPr>
        <w:t>33</w:t>
      </w:r>
      <w:r w:rsidRPr="002922EC">
        <w:rPr>
          <w:rFonts w:ascii="Book Antiqua" w:hAnsi="Book Antiqua"/>
        </w:rPr>
        <w:t>: 4109-4115 [PMID: 30927127 DOI: 10.1007/s00464-019-06714-0]</w:t>
      </w:r>
    </w:p>
    <w:p w14:paraId="01663A85" w14:textId="77777777" w:rsidR="002922EC" w:rsidRPr="002922EC" w:rsidRDefault="002922EC" w:rsidP="002922EC">
      <w:pPr>
        <w:spacing w:line="360" w:lineRule="auto"/>
        <w:jc w:val="both"/>
        <w:rPr>
          <w:rFonts w:ascii="Book Antiqua" w:hAnsi="Book Antiqua"/>
        </w:rPr>
      </w:pPr>
      <w:r w:rsidRPr="002922EC">
        <w:rPr>
          <w:rFonts w:ascii="Book Antiqua" w:hAnsi="Book Antiqua"/>
        </w:rPr>
        <w:t xml:space="preserve">61 </w:t>
      </w:r>
      <w:r w:rsidRPr="002922EC">
        <w:rPr>
          <w:rFonts w:ascii="Book Antiqua" w:hAnsi="Book Antiqua"/>
          <w:b/>
          <w:bCs/>
        </w:rPr>
        <w:t>Gigot JF</w:t>
      </w:r>
      <w:r w:rsidRPr="002922EC">
        <w:rPr>
          <w:rFonts w:ascii="Book Antiqua" w:hAnsi="Book Antiqua"/>
        </w:rPr>
        <w:t xml:space="preserve">, Leese T, Dereme T, Coutinho J, Castaing D, Bismuth H. Acute cholangitis. Multivariate analysis of risk factors. </w:t>
      </w:r>
      <w:r w:rsidRPr="002922EC">
        <w:rPr>
          <w:rFonts w:ascii="Book Antiqua" w:hAnsi="Book Antiqua"/>
          <w:i/>
          <w:iCs/>
        </w:rPr>
        <w:t>Ann Surg</w:t>
      </w:r>
      <w:r w:rsidRPr="002922EC">
        <w:rPr>
          <w:rFonts w:ascii="Book Antiqua" w:hAnsi="Book Antiqua"/>
        </w:rPr>
        <w:t xml:space="preserve"> 1989; </w:t>
      </w:r>
      <w:r w:rsidRPr="002922EC">
        <w:rPr>
          <w:rFonts w:ascii="Book Antiqua" w:hAnsi="Book Antiqua"/>
          <w:b/>
          <w:bCs/>
        </w:rPr>
        <w:t>209</w:t>
      </w:r>
      <w:r w:rsidRPr="002922EC">
        <w:rPr>
          <w:rFonts w:ascii="Book Antiqua" w:hAnsi="Book Antiqua"/>
        </w:rPr>
        <w:t>: 435-438 [PMID: 2930289 DOI: 10.1097/00000658-198904000-00008]</w:t>
      </w:r>
    </w:p>
    <w:p w14:paraId="2666CE17" w14:textId="2AC5652D" w:rsidR="00136FB6" w:rsidRPr="002922EC" w:rsidRDefault="00136FB6" w:rsidP="002922EC">
      <w:pPr>
        <w:spacing w:line="360" w:lineRule="auto"/>
        <w:jc w:val="both"/>
        <w:rPr>
          <w:rFonts w:ascii="Book Antiqua" w:hAnsi="Book Antiqua"/>
        </w:rPr>
      </w:pPr>
    </w:p>
    <w:p w14:paraId="0FC871E9" w14:textId="77777777" w:rsidR="00A77B3E" w:rsidRPr="002922EC" w:rsidRDefault="00A77B3E" w:rsidP="002922EC">
      <w:pPr>
        <w:spacing w:line="360" w:lineRule="auto"/>
        <w:jc w:val="both"/>
        <w:rPr>
          <w:rFonts w:ascii="Book Antiqua" w:hAnsi="Book Antiqua"/>
        </w:rPr>
        <w:sectPr w:rsidR="00A77B3E" w:rsidRPr="002922EC">
          <w:pgSz w:w="12240" w:h="15840"/>
          <w:pgMar w:top="1440" w:right="1440" w:bottom="1440" w:left="1440" w:header="720" w:footer="720" w:gutter="0"/>
          <w:cols w:space="720"/>
          <w:docGrid w:linePitch="360"/>
        </w:sectPr>
      </w:pPr>
    </w:p>
    <w:p w14:paraId="17C69FCF"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Footnotes</w:t>
      </w:r>
    </w:p>
    <w:p w14:paraId="39ED8976"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Conflict-of-interest statement: </w:t>
      </w:r>
      <w:r w:rsidRPr="002922EC">
        <w:rPr>
          <w:rFonts w:ascii="Book Antiqua" w:eastAsia="Book Antiqua" w:hAnsi="Book Antiqua" w:cs="Book Antiqua"/>
        </w:rPr>
        <w:t>All authors declare no conflicts of interest related to this article.</w:t>
      </w:r>
    </w:p>
    <w:p w14:paraId="68BF55B9" w14:textId="77777777" w:rsidR="00A77B3E" w:rsidRPr="002922EC" w:rsidRDefault="00A77B3E" w:rsidP="002922EC">
      <w:pPr>
        <w:spacing w:line="360" w:lineRule="auto"/>
        <w:jc w:val="both"/>
        <w:rPr>
          <w:rFonts w:ascii="Book Antiqua" w:hAnsi="Book Antiqua"/>
        </w:rPr>
      </w:pPr>
    </w:p>
    <w:p w14:paraId="0F487C97" w14:textId="34CBC9A5" w:rsidR="00A77B3E" w:rsidRPr="002922EC" w:rsidRDefault="00564D97" w:rsidP="002922EC">
      <w:pPr>
        <w:spacing w:line="360" w:lineRule="auto"/>
        <w:jc w:val="both"/>
        <w:rPr>
          <w:rFonts w:ascii="Book Antiqua" w:hAnsi="Book Antiqua"/>
          <w:lang w:eastAsia="zh-CN"/>
        </w:rPr>
      </w:pPr>
      <w:r w:rsidRPr="002922EC">
        <w:rPr>
          <w:rFonts w:ascii="Book Antiqua" w:eastAsia="Book Antiqua" w:hAnsi="Book Antiqua" w:cs="Book Antiqua"/>
          <w:b/>
          <w:bCs/>
        </w:rPr>
        <w:t xml:space="preserve">PRISMA 2009 Checklist statement: </w:t>
      </w:r>
      <w:r w:rsidRPr="002922EC">
        <w:rPr>
          <w:rFonts w:ascii="Book Antiqua" w:eastAsia="Book Antiqua" w:hAnsi="Book Antiqua" w:cs="Book Antiqua"/>
        </w:rPr>
        <w:t>The authors have read the PRISMA 2009 Checklist and finished the manuscripts according to the PRISMA 2009 Checklist</w:t>
      </w:r>
      <w:r w:rsidR="007E1485">
        <w:rPr>
          <w:rFonts w:ascii="宋体" w:eastAsia="宋体" w:hAnsi="宋体" w:cs="宋体" w:hint="eastAsia"/>
          <w:lang w:eastAsia="zh-CN"/>
        </w:rPr>
        <w:t>.</w:t>
      </w:r>
    </w:p>
    <w:p w14:paraId="6AE07349" w14:textId="77777777" w:rsidR="00A77B3E" w:rsidRPr="002922EC" w:rsidRDefault="00A77B3E" w:rsidP="002922EC">
      <w:pPr>
        <w:spacing w:line="360" w:lineRule="auto"/>
        <w:jc w:val="both"/>
        <w:rPr>
          <w:rFonts w:ascii="Book Antiqua" w:hAnsi="Book Antiqua"/>
        </w:rPr>
      </w:pPr>
    </w:p>
    <w:p w14:paraId="3FB3ADD5"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bCs/>
        </w:rPr>
        <w:t xml:space="preserve">Open-Access: </w:t>
      </w:r>
      <w:r w:rsidRPr="002922E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209706" w14:textId="77777777" w:rsidR="00A77B3E" w:rsidRPr="002922EC" w:rsidRDefault="00A77B3E" w:rsidP="002922EC">
      <w:pPr>
        <w:spacing w:line="360" w:lineRule="auto"/>
        <w:jc w:val="both"/>
        <w:rPr>
          <w:rFonts w:ascii="Book Antiqua" w:hAnsi="Book Antiqua"/>
        </w:rPr>
      </w:pPr>
    </w:p>
    <w:p w14:paraId="5C4EA86E" w14:textId="4F3CEF16"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Manuscript source: </w:t>
      </w:r>
      <w:r w:rsidRPr="002922EC">
        <w:rPr>
          <w:rFonts w:ascii="Book Antiqua" w:eastAsia="Book Antiqua" w:hAnsi="Book Antiqua" w:cs="Book Antiqua"/>
        </w:rPr>
        <w:t xml:space="preserve">Unsolicited </w:t>
      </w:r>
      <w:r w:rsidR="00E90740" w:rsidRPr="002922EC">
        <w:rPr>
          <w:rFonts w:ascii="Book Antiqua" w:eastAsia="Book Antiqua" w:hAnsi="Book Antiqua" w:cs="Book Antiqua"/>
        </w:rPr>
        <w:t>m</w:t>
      </w:r>
      <w:r w:rsidRPr="002922EC">
        <w:rPr>
          <w:rFonts w:ascii="Book Antiqua" w:eastAsia="Book Antiqua" w:hAnsi="Book Antiqua" w:cs="Book Antiqua"/>
        </w:rPr>
        <w:t>anuscript</w:t>
      </w:r>
    </w:p>
    <w:p w14:paraId="50A0697D" w14:textId="77777777" w:rsidR="00A77B3E" w:rsidRPr="002922EC" w:rsidRDefault="00A77B3E" w:rsidP="002922EC">
      <w:pPr>
        <w:spacing w:line="360" w:lineRule="auto"/>
        <w:jc w:val="both"/>
        <w:rPr>
          <w:rFonts w:ascii="Book Antiqua" w:hAnsi="Book Antiqua"/>
        </w:rPr>
      </w:pPr>
    </w:p>
    <w:p w14:paraId="34FBBEF8"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Peer-review started: </w:t>
      </w:r>
      <w:r w:rsidRPr="002922EC">
        <w:rPr>
          <w:rFonts w:ascii="Book Antiqua" w:eastAsia="Book Antiqua" w:hAnsi="Book Antiqua" w:cs="Book Antiqua"/>
        </w:rPr>
        <w:t>December 3, 2020</w:t>
      </w:r>
    </w:p>
    <w:p w14:paraId="38DA12C6"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First decision: </w:t>
      </w:r>
      <w:r w:rsidRPr="002922EC">
        <w:rPr>
          <w:rFonts w:ascii="Book Antiqua" w:eastAsia="Book Antiqua" w:hAnsi="Book Antiqua" w:cs="Book Antiqua"/>
        </w:rPr>
        <w:t>December 21, 2020</w:t>
      </w:r>
    </w:p>
    <w:p w14:paraId="210F183D" w14:textId="51A1E77F"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Article in press: </w:t>
      </w:r>
      <w:r w:rsidR="00731DD4" w:rsidRPr="00880A33">
        <w:rPr>
          <w:rFonts w:ascii="Book Antiqua" w:eastAsia="Book Antiqua" w:hAnsi="Book Antiqua" w:cs="Book Antiqua"/>
        </w:rPr>
        <w:t>March 18, 2021</w:t>
      </w:r>
    </w:p>
    <w:p w14:paraId="5B219BA0" w14:textId="77777777" w:rsidR="00A77B3E" w:rsidRPr="002922EC" w:rsidRDefault="00A77B3E" w:rsidP="002922EC">
      <w:pPr>
        <w:spacing w:line="360" w:lineRule="auto"/>
        <w:jc w:val="both"/>
        <w:rPr>
          <w:rFonts w:ascii="Book Antiqua" w:hAnsi="Book Antiqua"/>
        </w:rPr>
      </w:pPr>
    </w:p>
    <w:p w14:paraId="335C1D32" w14:textId="63A6ED50"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Specialty type: </w:t>
      </w:r>
      <w:r w:rsidR="00907FD8" w:rsidRPr="002922EC">
        <w:rPr>
          <w:rFonts w:ascii="Book Antiqua" w:eastAsia="微软雅黑" w:hAnsi="Book Antiqua" w:cs="宋体"/>
        </w:rPr>
        <w:t>Gastroenterology and hepatology</w:t>
      </w:r>
    </w:p>
    <w:p w14:paraId="6FD8D95C"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 xml:space="preserve">Country/Territory of origin: </w:t>
      </w:r>
      <w:r w:rsidRPr="002922EC">
        <w:rPr>
          <w:rFonts w:ascii="Book Antiqua" w:eastAsia="Book Antiqua" w:hAnsi="Book Antiqua" w:cs="Book Antiqua"/>
        </w:rPr>
        <w:t>China</w:t>
      </w:r>
    </w:p>
    <w:p w14:paraId="6D178239"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b/>
        </w:rPr>
        <w:t>Peer-review report’s scientific quality classification</w:t>
      </w:r>
    </w:p>
    <w:p w14:paraId="39EBC2D0"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A (Excellent): 0</w:t>
      </w:r>
    </w:p>
    <w:p w14:paraId="249D7404" w14:textId="5029059E"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B (Very good): B</w:t>
      </w:r>
      <w:r w:rsidR="009468E9" w:rsidRPr="002922EC">
        <w:rPr>
          <w:rFonts w:ascii="Book Antiqua" w:eastAsia="Book Antiqua" w:hAnsi="Book Antiqua" w:cs="Book Antiqua"/>
        </w:rPr>
        <w:t>, B</w:t>
      </w:r>
    </w:p>
    <w:p w14:paraId="477877BF" w14:textId="7A155216"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C (Good): C, C</w:t>
      </w:r>
      <w:r w:rsidR="009468E9" w:rsidRPr="002922EC">
        <w:rPr>
          <w:rFonts w:ascii="Book Antiqua" w:eastAsia="Book Antiqua" w:hAnsi="Book Antiqua" w:cs="Book Antiqua"/>
        </w:rPr>
        <w:t>, C</w:t>
      </w:r>
    </w:p>
    <w:p w14:paraId="7396C05C"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D (Fair): 0</w:t>
      </w:r>
    </w:p>
    <w:p w14:paraId="795E91CA" w14:textId="77777777" w:rsidR="00A77B3E" w:rsidRPr="002922EC" w:rsidRDefault="00564D97" w:rsidP="002922EC">
      <w:pPr>
        <w:spacing w:line="360" w:lineRule="auto"/>
        <w:jc w:val="both"/>
        <w:rPr>
          <w:rFonts w:ascii="Book Antiqua" w:hAnsi="Book Antiqua"/>
        </w:rPr>
      </w:pPr>
      <w:r w:rsidRPr="002922EC">
        <w:rPr>
          <w:rFonts w:ascii="Book Antiqua" w:eastAsia="Book Antiqua" w:hAnsi="Book Antiqua" w:cs="Book Antiqua"/>
        </w:rPr>
        <w:t>Grade E (Poor): 0</w:t>
      </w:r>
    </w:p>
    <w:p w14:paraId="3C0BE2B3" w14:textId="77777777" w:rsidR="00A77B3E" w:rsidRPr="002922EC" w:rsidRDefault="00A77B3E" w:rsidP="002922EC">
      <w:pPr>
        <w:spacing w:line="360" w:lineRule="auto"/>
        <w:jc w:val="both"/>
        <w:rPr>
          <w:rFonts w:ascii="Book Antiqua" w:hAnsi="Book Antiqua"/>
        </w:rPr>
      </w:pPr>
    </w:p>
    <w:p w14:paraId="2F04D1A8" w14:textId="2023AD69" w:rsidR="00A77B3E" w:rsidRPr="002922EC" w:rsidRDefault="00564D97" w:rsidP="002922EC">
      <w:pPr>
        <w:spacing w:line="360" w:lineRule="auto"/>
        <w:jc w:val="both"/>
        <w:rPr>
          <w:rFonts w:ascii="Book Antiqua" w:eastAsia="Book Antiqua" w:hAnsi="Book Antiqua" w:cs="Book Antiqua"/>
          <w:b/>
        </w:rPr>
      </w:pPr>
      <w:r w:rsidRPr="002922EC">
        <w:rPr>
          <w:rFonts w:ascii="Book Antiqua" w:eastAsia="Book Antiqua" w:hAnsi="Book Antiqua" w:cs="Book Antiqua"/>
          <w:b/>
        </w:rPr>
        <w:t xml:space="preserve">P-Reviewer: </w:t>
      </w:r>
      <w:r w:rsidRPr="002922EC">
        <w:rPr>
          <w:rFonts w:ascii="Book Antiqua" w:eastAsia="Book Antiqua" w:hAnsi="Book Antiqua" w:cs="Book Antiqua"/>
        </w:rPr>
        <w:t>Ferrarese A, Nah YW, Padilla PM</w:t>
      </w:r>
      <w:r w:rsidRPr="002922EC">
        <w:rPr>
          <w:rFonts w:ascii="Book Antiqua" w:eastAsia="Book Antiqua" w:hAnsi="Book Antiqua" w:cs="Book Antiqua"/>
          <w:b/>
        </w:rPr>
        <w:t xml:space="preserve"> S-Editor: </w:t>
      </w:r>
      <w:r w:rsidR="009468E9" w:rsidRPr="002922EC">
        <w:rPr>
          <w:rFonts w:ascii="Book Antiqua" w:eastAsia="Book Antiqua" w:hAnsi="Book Antiqua" w:cs="Book Antiqua"/>
        </w:rPr>
        <w:t>F</w:t>
      </w:r>
      <w:r w:rsidRPr="002922EC">
        <w:rPr>
          <w:rFonts w:ascii="Book Antiqua" w:eastAsia="Book Antiqua" w:hAnsi="Book Antiqua" w:cs="Book Antiqua"/>
        </w:rPr>
        <w:t xml:space="preserve">an </w:t>
      </w:r>
      <w:r w:rsidR="009468E9" w:rsidRPr="002922EC">
        <w:rPr>
          <w:rFonts w:ascii="Book Antiqua" w:eastAsia="Book Antiqua" w:hAnsi="Book Antiqua" w:cs="Book Antiqua"/>
        </w:rPr>
        <w:t>JR</w:t>
      </w:r>
      <w:r w:rsidRPr="002922EC">
        <w:rPr>
          <w:rFonts w:ascii="Book Antiqua" w:eastAsia="Book Antiqua" w:hAnsi="Book Antiqua" w:cs="Book Antiqua"/>
          <w:b/>
        </w:rPr>
        <w:t xml:space="preserve"> L-Editor: </w:t>
      </w:r>
      <w:r w:rsidR="000333BE" w:rsidRPr="006676A6">
        <w:rPr>
          <w:rFonts w:ascii="Book Antiqua" w:eastAsia="Book Antiqua" w:hAnsi="Book Antiqua" w:cs="Book Antiqua"/>
        </w:rPr>
        <w:t>Wang TQ</w:t>
      </w:r>
      <w:r w:rsidRPr="002922EC">
        <w:rPr>
          <w:rFonts w:ascii="Book Antiqua" w:eastAsia="Book Antiqua" w:hAnsi="Book Antiqua" w:cs="Book Antiqua"/>
          <w:b/>
        </w:rPr>
        <w:t xml:space="preserve"> P-Editor: </w:t>
      </w:r>
      <w:r w:rsidR="00305713" w:rsidRPr="00305713">
        <w:rPr>
          <w:rFonts w:ascii="Book Antiqua" w:eastAsia="Book Antiqua" w:hAnsi="Book Antiqua" w:cs="Book Antiqua"/>
          <w:bCs/>
        </w:rPr>
        <w:t>Li JH</w:t>
      </w:r>
    </w:p>
    <w:p w14:paraId="40348DA2" w14:textId="01AB4653" w:rsidR="00022C2A" w:rsidRPr="002922EC" w:rsidRDefault="00022C2A" w:rsidP="002922EC">
      <w:pPr>
        <w:spacing w:line="360" w:lineRule="auto"/>
        <w:jc w:val="both"/>
        <w:rPr>
          <w:rFonts w:ascii="Book Antiqua" w:eastAsia="Book Antiqua" w:hAnsi="Book Antiqua" w:cs="Book Antiqua"/>
          <w:b/>
        </w:rPr>
      </w:pPr>
      <w:r w:rsidRPr="002922EC">
        <w:rPr>
          <w:rFonts w:ascii="Book Antiqua" w:eastAsia="Book Antiqua" w:hAnsi="Book Antiqua" w:cs="Book Antiqua"/>
          <w:b/>
        </w:rPr>
        <w:br w:type="page"/>
        <w:t>Figure Legends</w:t>
      </w:r>
    </w:p>
    <w:p w14:paraId="22B58318" w14:textId="19060623" w:rsidR="00022C2A" w:rsidRPr="002922EC" w:rsidRDefault="003967FE" w:rsidP="002922EC">
      <w:pPr>
        <w:spacing w:line="360" w:lineRule="auto"/>
        <w:jc w:val="both"/>
        <w:rPr>
          <w:rFonts w:ascii="Book Antiqua" w:hAnsi="Book Antiqua"/>
        </w:rPr>
      </w:pPr>
      <w:r w:rsidRPr="002922EC">
        <w:rPr>
          <w:rFonts w:ascii="Book Antiqua" w:hAnsi="Book Antiqua"/>
          <w:noProof/>
          <w:lang w:eastAsia="zh-CN"/>
        </w:rPr>
        <w:drawing>
          <wp:inline distT="0" distB="0" distL="0" distR="0" wp14:anchorId="172630AD" wp14:editId="2F262D06">
            <wp:extent cx="6028571" cy="4152381"/>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8571" cy="4152381"/>
                    </a:xfrm>
                    <a:prstGeom prst="rect">
                      <a:avLst/>
                    </a:prstGeom>
                  </pic:spPr>
                </pic:pic>
              </a:graphicData>
            </a:graphic>
          </wp:inline>
        </w:drawing>
      </w:r>
    </w:p>
    <w:p w14:paraId="1A8CD9ED" w14:textId="24229C80" w:rsidR="00475D63" w:rsidRPr="002922EC" w:rsidRDefault="00022C2A" w:rsidP="002922EC">
      <w:pPr>
        <w:spacing w:line="360" w:lineRule="auto"/>
        <w:jc w:val="both"/>
        <w:rPr>
          <w:rFonts w:ascii="Book Antiqua" w:hAnsi="Book Antiqua"/>
        </w:rPr>
      </w:pPr>
      <w:r w:rsidRPr="002922EC">
        <w:rPr>
          <w:rFonts w:ascii="Book Antiqua" w:hAnsi="Book Antiqua"/>
          <w:b/>
          <w:bCs/>
        </w:rPr>
        <w:t xml:space="preserve">Figure 1 Flowchart of selection process of </w:t>
      </w:r>
      <w:r w:rsidR="0052250B" w:rsidRPr="002922EC">
        <w:rPr>
          <w:rFonts w:ascii="Book Antiqua" w:eastAsia="Book Antiqua" w:hAnsi="Book Antiqua" w:cs="Book Antiqua"/>
          <w:b/>
          <w:bCs/>
        </w:rPr>
        <w:t>randomized control trials</w:t>
      </w:r>
      <w:r w:rsidRPr="002922EC">
        <w:rPr>
          <w:rFonts w:ascii="Book Antiqua" w:hAnsi="Book Antiqua"/>
          <w:b/>
          <w:bCs/>
        </w:rPr>
        <w:t xml:space="preserve"> and comparative stud</w:t>
      </w:r>
      <w:r w:rsidR="006676A6">
        <w:rPr>
          <w:rFonts w:ascii="Book Antiqua" w:hAnsi="Book Antiqua"/>
          <w:b/>
          <w:bCs/>
        </w:rPr>
        <w:t>ies</w:t>
      </w:r>
      <w:r w:rsidRPr="002922EC">
        <w:rPr>
          <w:rFonts w:ascii="Book Antiqua" w:hAnsi="Book Antiqua"/>
        </w:rPr>
        <w:t>.</w:t>
      </w:r>
      <w:r w:rsidR="00D83907" w:rsidRPr="002922EC">
        <w:rPr>
          <w:rFonts w:ascii="Book Antiqua" w:hAnsi="Book Antiqua"/>
        </w:rPr>
        <w:t xml:space="preserve"> RCT: </w:t>
      </w:r>
      <w:r w:rsidR="00D83907" w:rsidRPr="002922EC">
        <w:rPr>
          <w:rFonts w:ascii="Book Antiqua" w:eastAsia="Book Antiqua" w:hAnsi="Book Antiqua" w:cs="Book Antiqua"/>
        </w:rPr>
        <w:t>Randomized control trials</w:t>
      </w:r>
      <w:r w:rsidR="00D83907" w:rsidRPr="002922EC">
        <w:rPr>
          <w:rFonts w:ascii="Book Antiqua" w:hAnsi="Book Antiqua"/>
        </w:rPr>
        <w:t xml:space="preserve">; OLT: </w:t>
      </w:r>
      <w:r w:rsidR="00D83907" w:rsidRPr="002922EC">
        <w:rPr>
          <w:rFonts w:ascii="Book Antiqua" w:eastAsia="Book Antiqua" w:hAnsi="Book Antiqua" w:cs="Book Antiqua"/>
        </w:rPr>
        <w:t>Orthotopic liver transplantation</w:t>
      </w:r>
      <w:r w:rsidR="00D83907" w:rsidRPr="002922EC">
        <w:rPr>
          <w:rFonts w:ascii="Book Antiqua" w:hAnsi="Book Antiqua"/>
        </w:rPr>
        <w:t>.</w:t>
      </w:r>
      <w:r w:rsidRPr="002922EC">
        <w:rPr>
          <w:rFonts w:ascii="Book Antiqua" w:hAnsi="Book Antiqua"/>
        </w:rPr>
        <w:cr/>
      </w:r>
      <w:r w:rsidR="00C34FBE" w:rsidRPr="002922EC">
        <w:rPr>
          <w:rFonts w:ascii="Book Antiqua" w:hAnsi="Book Antiqua"/>
        </w:rPr>
        <w:br w:type="page"/>
      </w:r>
      <w:r w:rsidR="00F449DF">
        <w:rPr>
          <w:noProof/>
          <w:lang w:eastAsia="zh-CN"/>
        </w:rPr>
        <w:drawing>
          <wp:inline distT="0" distB="0" distL="0" distR="0" wp14:anchorId="2455A936" wp14:editId="054930D9">
            <wp:extent cx="7088505" cy="594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88505" cy="5943600"/>
                    </a:xfrm>
                    <a:prstGeom prst="rect">
                      <a:avLst/>
                    </a:prstGeom>
                  </pic:spPr>
                </pic:pic>
              </a:graphicData>
            </a:graphic>
          </wp:inline>
        </w:drawing>
      </w:r>
    </w:p>
    <w:p w14:paraId="59528F74" w14:textId="660DCE8C" w:rsidR="009B1803" w:rsidRPr="002922EC" w:rsidRDefault="00475D63" w:rsidP="002922EC">
      <w:pPr>
        <w:spacing w:line="360" w:lineRule="auto"/>
        <w:jc w:val="both"/>
        <w:rPr>
          <w:rFonts w:ascii="Book Antiqua" w:eastAsia="Book Antiqua" w:hAnsi="Book Antiqua" w:cs="Book Antiqua"/>
        </w:rPr>
      </w:pPr>
      <w:r w:rsidRPr="002922EC">
        <w:rPr>
          <w:rFonts w:ascii="Book Antiqua" w:hAnsi="Book Antiqua"/>
          <w:b/>
          <w:bCs/>
        </w:rPr>
        <w:t>Figure 2 Biliary strictures.</w:t>
      </w:r>
      <w:r w:rsidRPr="002922EC">
        <w:rPr>
          <w:rFonts w:ascii="Book Antiqua" w:hAnsi="Book Antiqua"/>
        </w:rPr>
        <w:t xml:space="preserve"> A: In the period from 1995 to 2010, </w:t>
      </w:r>
      <w:r w:rsidR="00CD3CE6" w:rsidRPr="002922EC">
        <w:rPr>
          <w:rFonts w:ascii="Book Antiqua" w:eastAsia="Book Antiqua" w:hAnsi="Book Antiqua" w:cs="Book Antiqua"/>
        </w:rPr>
        <w:t>odds ratio (</w:t>
      </w:r>
      <w:r w:rsidRPr="002922EC">
        <w:rPr>
          <w:rFonts w:ascii="Book Antiqua" w:hAnsi="Book Antiqua"/>
        </w:rPr>
        <w:t>OR</w:t>
      </w:r>
      <w:r w:rsidR="00CD3CE6" w:rsidRPr="002922EC">
        <w:rPr>
          <w:rFonts w:ascii="Book Antiqua" w:hAnsi="Book Antiqua"/>
        </w:rPr>
        <w:t>)</w:t>
      </w:r>
      <w:r w:rsidR="000333BE">
        <w:rPr>
          <w:rFonts w:ascii="Book Antiqua" w:hAnsi="Book Antiqua"/>
        </w:rPr>
        <w:t xml:space="preserve"> </w:t>
      </w:r>
      <w:r w:rsidRPr="002922EC">
        <w:rPr>
          <w:rFonts w:ascii="Book Antiqua" w:hAnsi="Book Antiqua"/>
        </w:rPr>
        <w:t xml:space="preserve">for biliary strictures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fixed</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w:t>
      </w:r>
      <w:r w:rsidR="00FE6636" w:rsidRPr="002922EC">
        <w:rPr>
          <w:rFonts w:ascii="Book Antiqua" w:eastAsia="宋体" w:hAnsi="Book Antiqua"/>
        </w:rPr>
        <w:t xml:space="preserve"> confidence interval</w:t>
      </w:r>
      <w:r w:rsidR="00FE6636" w:rsidRPr="002922EC">
        <w:rPr>
          <w:rFonts w:ascii="Book Antiqua" w:hAnsi="Book Antiqua"/>
        </w:rPr>
        <w:t xml:space="preserve"> (</w:t>
      </w:r>
      <w:r w:rsidRPr="002922EC">
        <w:rPr>
          <w:rFonts w:ascii="Book Antiqua" w:hAnsi="Book Antiqua"/>
        </w:rPr>
        <w:t>CI</w:t>
      </w:r>
      <w:r w:rsidR="00FE6636" w:rsidRPr="002922EC">
        <w:rPr>
          <w:rFonts w:ascii="Book Antiqua" w:hAnsi="Book Antiqua"/>
        </w:rPr>
        <w:t>)</w:t>
      </w:r>
      <w:r w:rsidRPr="002922EC">
        <w:rPr>
          <w:rFonts w:ascii="Book Antiqua" w:hAnsi="Book Antiqua"/>
        </w:rPr>
        <w:t xml:space="preserve">. The use of T-tube decreased the incidence of biliary strictures; B: In the period from 2010 to 2020, OR </w:t>
      </w:r>
      <w:r w:rsidR="000333BE">
        <w:rPr>
          <w:rFonts w:ascii="Book Antiqua" w:hAnsi="Book Antiqua"/>
        </w:rPr>
        <w:t xml:space="preserve"> </w:t>
      </w:r>
      <w:r w:rsidRPr="002922EC">
        <w:rPr>
          <w:rFonts w:ascii="Book Antiqua" w:hAnsi="Book Antiqua"/>
        </w:rPr>
        <w:t xml:space="preserve">for biliary strictures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random</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95%CI. There was no significant difference between the two groups.</w:t>
      </w:r>
      <w:r w:rsidR="00CD3CE6" w:rsidRPr="002922EC">
        <w:rPr>
          <w:rFonts w:ascii="Book Antiqua" w:hAnsi="Book Antiqua"/>
        </w:rPr>
        <w:t xml:space="preserve"> OR: </w:t>
      </w:r>
      <w:r w:rsidR="00CD3CE6" w:rsidRPr="002922EC">
        <w:rPr>
          <w:rFonts w:ascii="Book Antiqua" w:eastAsia="Book Antiqua" w:hAnsi="Book Antiqua" w:cs="Book Antiqua"/>
        </w:rPr>
        <w:t>Odds ratio</w:t>
      </w:r>
      <w:r w:rsidR="00056A2C" w:rsidRPr="002922EC">
        <w:rPr>
          <w:rFonts w:ascii="Book Antiqua" w:eastAsia="Book Antiqua" w:hAnsi="Book Antiqua" w:cs="Book Antiqua"/>
        </w:rPr>
        <w:t xml:space="preserve">; CI: </w:t>
      </w:r>
      <w:r w:rsidR="00056A2C" w:rsidRPr="002922EC">
        <w:rPr>
          <w:rFonts w:ascii="Book Antiqua" w:eastAsia="宋体" w:hAnsi="Book Antiqua"/>
        </w:rPr>
        <w:t>Confidence interval.</w:t>
      </w:r>
    </w:p>
    <w:p w14:paraId="6E19142C" w14:textId="2D012C3D" w:rsidR="00FC795E" w:rsidRPr="002922EC" w:rsidRDefault="009B1803" w:rsidP="002922EC">
      <w:pPr>
        <w:spacing w:line="360" w:lineRule="auto"/>
        <w:jc w:val="both"/>
        <w:rPr>
          <w:rFonts w:ascii="Book Antiqua" w:eastAsia="Book Antiqua" w:hAnsi="Book Antiqua" w:cs="Book Antiqua"/>
        </w:rPr>
      </w:pPr>
      <w:r w:rsidRPr="002922EC">
        <w:rPr>
          <w:rFonts w:ascii="Book Antiqua" w:eastAsia="Book Antiqua" w:hAnsi="Book Antiqua" w:cs="Book Antiqua"/>
        </w:rPr>
        <w:br w:type="page"/>
      </w:r>
      <w:r w:rsidR="007430BE">
        <w:rPr>
          <w:noProof/>
          <w:lang w:eastAsia="zh-CN"/>
        </w:rPr>
        <w:drawing>
          <wp:inline distT="0" distB="0" distL="0" distR="0" wp14:anchorId="210AEE50" wp14:editId="3B6537D9">
            <wp:extent cx="6979285" cy="5943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79285" cy="5943600"/>
                    </a:xfrm>
                    <a:prstGeom prst="rect">
                      <a:avLst/>
                    </a:prstGeom>
                  </pic:spPr>
                </pic:pic>
              </a:graphicData>
            </a:graphic>
          </wp:inline>
        </w:drawing>
      </w:r>
    </w:p>
    <w:p w14:paraId="10EFB4B8" w14:textId="44BA95C4" w:rsidR="00F71454" w:rsidRPr="002922EC" w:rsidRDefault="00FC795E" w:rsidP="002922EC">
      <w:pPr>
        <w:spacing w:line="360" w:lineRule="auto"/>
        <w:jc w:val="both"/>
        <w:rPr>
          <w:rFonts w:ascii="Book Antiqua" w:hAnsi="Book Antiqua"/>
        </w:rPr>
      </w:pPr>
      <w:r w:rsidRPr="002922EC">
        <w:rPr>
          <w:rFonts w:ascii="Book Antiqua" w:hAnsi="Book Antiqua"/>
          <w:b/>
          <w:bCs/>
        </w:rPr>
        <w:t xml:space="preserve">Figure 3 Overall biliary complications. </w:t>
      </w:r>
      <w:r w:rsidRPr="002922EC">
        <w:rPr>
          <w:rFonts w:ascii="Book Antiqua" w:hAnsi="Book Antiqua"/>
        </w:rPr>
        <w:t xml:space="preserve">A: In the period from 1995 to 2010, </w:t>
      </w:r>
      <w:r w:rsidRPr="002922EC">
        <w:rPr>
          <w:rFonts w:ascii="Book Antiqua" w:eastAsia="Book Antiqua" w:hAnsi="Book Antiqua" w:cs="Book Antiqua"/>
        </w:rPr>
        <w:t>odds ratio (</w:t>
      </w:r>
      <w:r w:rsidRPr="002922EC">
        <w:rPr>
          <w:rFonts w:ascii="Book Antiqua" w:hAnsi="Book Antiqua"/>
        </w:rPr>
        <w:t>OR)</w:t>
      </w:r>
      <w:r w:rsidR="000333BE">
        <w:rPr>
          <w:rFonts w:ascii="Book Antiqua" w:hAnsi="Book Antiqua"/>
        </w:rPr>
        <w:t xml:space="preserve"> </w:t>
      </w:r>
      <w:r w:rsidRPr="002922EC">
        <w:rPr>
          <w:rFonts w:ascii="Book Antiqua" w:hAnsi="Book Antiqua"/>
        </w:rPr>
        <w:t xml:space="preserve">for overall biliary complications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random</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w:t>
      </w:r>
      <w:r w:rsidR="00160FF6" w:rsidRPr="002922EC">
        <w:rPr>
          <w:rFonts w:ascii="Book Antiqua" w:eastAsia="宋体" w:hAnsi="Book Antiqua"/>
        </w:rPr>
        <w:t xml:space="preserve"> confidence interval</w:t>
      </w:r>
      <w:r w:rsidR="00160FF6" w:rsidRPr="002922EC">
        <w:rPr>
          <w:rFonts w:ascii="Book Antiqua" w:hAnsi="Book Antiqua"/>
        </w:rPr>
        <w:t xml:space="preserve"> (</w:t>
      </w:r>
      <w:r w:rsidRPr="002922EC">
        <w:rPr>
          <w:rFonts w:ascii="Book Antiqua" w:hAnsi="Book Antiqua"/>
        </w:rPr>
        <w:t>CI</w:t>
      </w:r>
      <w:r w:rsidR="00160FF6" w:rsidRPr="002922EC">
        <w:rPr>
          <w:rFonts w:ascii="Book Antiqua" w:hAnsi="Book Antiqua"/>
        </w:rPr>
        <w:t>)</w:t>
      </w:r>
      <w:r w:rsidRPr="002922EC">
        <w:rPr>
          <w:rFonts w:ascii="Book Antiqua" w:hAnsi="Book Antiqua"/>
        </w:rPr>
        <w:t>. The use of T-tube had no influence on occurrence of overall biliary complication; B: In the period from 2010 to 2020, OR</w:t>
      </w:r>
      <w:r w:rsidR="000333BE">
        <w:rPr>
          <w:rFonts w:ascii="Book Antiqua" w:hAnsi="Book Antiqua"/>
        </w:rPr>
        <w:t xml:space="preserve"> </w:t>
      </w:r>
      <w:r w:rsidRPr="002922EC">
        <w:rPr>
          <w:rFonts w:ascii="Book Antiqua" w:hAnsi="Book Antiqua"/>
        </w:rPr>
        <w:t xml:space="preserve">for overall biliary complications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 xml:space="preserve">a </w:t>
      </w:r>
      <w:r w:rsidRPr="002922EC">
        <w:rPr>
          <w:rFonts w:ascii="Book Antiqua" w:hAnsi="Book Antiqua"/>
        </w:rPr>
        <w:t>fixed</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95%CI. The occurrence of overall biliary complications was significantly higher in “T-tube” group.</w:t>
      </w:r>
      <w:r w:rsidR="007243E5" w:rsidRPr="002922EC">
        <w:rPr>
          <w:rFonts w:ascii="Book Antiqua" w:hAnsi="Book Antiqua"/>
        </w:rPr>
        <w:t xml:space="preserve"> OR: </w:t>
      </w:r>
      <w:r w:rsidR="007243E5" w:rsidRPr="002922EC">
        <w:rPr>
          <w:rFonts w:ascii="Book Antiqua" w:eastAsia="Book Antiqua" w:hAnsi="Book Antiqua" w:cs="Book Antiqua"/>
        </w:rPr>
        <w:t>Odds ratio</w:t>
      </w:r>
      <w:r w:rsidR="00160FF6" w:rsidRPr="002922EC">
        <w:rPr>
          <w:rFonts w:ascii="Book Antiqua" w:eastAsia="Book Antiqua" w:hAnsi="Book Antiqua" w:cs="Book Antiqua"/>
        </w:rPr>
        <w:t xml:space="preserve">; CI: </w:t>
      </w:r>
      <w:r w:rsidR="00160FF6" w:rsidRPr="002922EC">
        <w:rPr>
          <w:rFonts w:ascii="Book Antiqua" w:eastAsia="宋体" w:hAnsi="Book Antiqua"/>
        </w:rPr>
        <w:t>Confidence interval.</w:t>
      </w:r>
      <w:r w:rsidRPr="002922EC">
        <w:rPr>
          <w:rFonts w:ascii="Book Antiqua" w:hAnsi="Book Antiqua"/>
        </w:rPr>
        <w:cr/>
      </w:r>
      <w:r w:rsidR="00F71454" w:rsidRPr="002922EC">
        <w:rPr>
          <w:rFonts w:ascii="Book Antiqua" w:hAnsi="Book Antiqua"/>
        </w:rPr>
        <w:br w:type="page"/>
      </w:r>
      <w:r w:rsidR="007430BE">
        <w:rPr>
          <w:noProof/>
          <w:lang w:eastAsia="zh-CN"/>
        </w:rPr>
        <w:drawing>
          <wp:inline distT="0" distB="0" distL="0" distR="0" wp14:anchorId="588818FC" wp14:editId="7833609F">
            <wp:extent cx="7023100" cy="59436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23100" cy="5943600"/>
                    </a:xfrm>
                    <a:prstGeom prst="rect">
                      <a:avLst/>
                    </a:prstGeom>
                  </pic:spPr>
                </pic:pic>
              </a:graphicData>
            </a:graphic>
          </wp:inline>
        </w:drawing>
      </w:r>
    </w:p>
    <w:p w14:paraId="76453927" w14:textId="0FA75955" w:rsidR="00022C2A" w:rsidRPr="002922EC" w:rsidRDefault="00F71454" w:rsidP="002922EC">
      <w:pPr>
        <w:spacing w:line="360" w:lineRule="auto"/>
        <w:jc w:val="both"/>
        <w:rPr>
          <w:rFonts w:ascii="Book Antiqua" w:hAnsi="Book Antiqua"/>
        </w:rPr>
      </w:pPr>
      <w:r w:rsidRPr="002922EC">
        <w:rPr>
          <w:rFonts w:ascii="Book Antiqua" w:hAnsi="Book Antiqua"/>
          <w:b/>
          <w:bCs/>
        </w:rPr>
        <w:t>Figure 4 Bile leaks.</w:t>
      </w:r>
      <w:r w:rsidRPr="002922EC">
        <w:rPr>
          <w:rFonts w:ascii="Book Antiqua" w:hAnsi="Book Antiqua"/>
        </w:rPr>
        <w:t xml:space="preserve"> A: In the period from 1995 to 2010, </w:t>
      </w:r>
      <w:r w:rsidR="002436CF" w:rsidRPr="002922EC">
        <w:rPr>
          <w:rFonts w:ascii="Book Antiqua" w:eastAsia="Book Antiqua" w:hAnsi="Book Antiqua" w:cs="Book Antiqua"/>
        </w:rPr>
        <w:t>odds ratio (</w:t>
      </w:r>
      <w:r w:rsidR="002436CF" w:rsidRPr="002922EC">
        <w:rPr>
          <w:rFonts w:ascii="Book Antiqua" w:hAnsi="Book Antiqua"/>
        </w:rPr>
        <w:t>OR)</w:t>
      </w:r>
      <w:r w:rsidR="000333BE">
        <w:rPr>
          <w:rFonts w:ascii="Book Antiqua" w:hAnsi="Book Antiqua"/>
        </w:rPr>
        <w:t xml:space="preserve"> </w:t>
      </w:r>
      <w:r w:rsidRPr="002922EC">
        <w:rPr>
          <w:rFonts w:ascii="Book Antiqua" w:hAnsi="Book Antiqua"/>
        </w:rPr>
        <w:t xml:space="preserve">for peritonitis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the fixed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w:t>
      </w:r>
      <w:r w:rsidR="001E5CDD" w:rsidRPr="002922EC">
        <w:rPr>
          <w:rFonts w:ascii="Book Antiqua" w:eastAsia="宋体" w:hAnsi="Book Antiqua"/>
        </w:rPr>
        <w:t xml:space="preserve"> confidence interval</w:t>
      </w:r>
      <w:r w:rsidR="001E5CDD" w:rsidRPr="002922EC">
        <w:rPr>
          <w:rFonts w:ascii="Book Antiqua" w:hAnsi="Book Antiqua"/>
        </w:rPr>
        <w:t xml:space="preserve"> (</w:t>
      </w:r>
      <w:r w:rsidRPr="002922EC">
        <w:rPr>
          <w:rFonts w:ascii="Book Antiqua" w:hAnsi="Book Antiqua"/>
        </w:rPr>
        <w:t>CI</w:t>
      </w:r>
      <w:r w:rsidR="001E5CDD" w:rsidRPr="002922EC">
        <w:rPr>
          <w:rFonts w:ascii="Book Antiqua" w:hAnsi="Book Antiqua"/>
        </w:rPr>
        <w:t>)</w:t>
      </w:r>
      <w:r w:rsidRPr="002922EC">
        <w:rPr>
          <w:rFonts w:ascii="Book Antiqua" w:hAnsi="Book Antiqua"/>
        </w:rPr>
        <w:t>. There was no significant difference between the two groups; B: In the period from 2010 to 2020, OR</w:t>
      </w:r>
      <w:r w:rsidR="000333BE">
        <w:rPr>
          <w:rFonts w:ascii="Book Antiqua" w:hAnsi="Book Antiqua"/>
        </w:rPr>
        <w:t xml:space="preserve"> </w:t>
      </w:r>
      <w:r w:rsidRPr="002922EC">
        <w:rPr>
          <w:rFonts w:ascii="Book Antiqua" w:hAnsi="Book Antiqua"/>
        </w:rPr>
        <w:t xml:space="preserve">for peritonitis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the fixed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95%CI. The incidence rate of bile leaks was significantly higher in “T-tube” group.</w:t>
      </w:r>
      <w:r w:rsidR="007243E5" w:rsidRPr="002922EC">
        <w:rPr>
          <w:rFonts w:ascii="Book Antiqua" w:hAnsi="Book Antiqua"/>
        </w:rPr>
        <w:t xml:space="preserve"> </w:t>
      </w:r>
      <w:r w:rsidR="001E5CDD" w:rsidRPr="002922EC">
        <w:rPr>
          <w:rFonts w:ascii="Book Antiqua" w:eastAsia="宋体" w:hAnsi="Book Antiqua"/>
        </w:rPr>
        <w:t>OR: Odds ratio; CI: Confidence interval.</w:t>
      </w:r>
      <w:r w:rsidRPr="002922EC">
        <w:rPr>
          <w:rFonts w:ascii="Book Antiqua" w:hAnsi="Book Antiqua"/>
        </w:rPr>
        <w:cr/>
      </w:r>
      <w:r w:rsidR="00805A06" w:rsidRPr="002922EC">
        <w:rPr>
          <w:rFonts w:ascii="Book Antiqua" w:hAnsi="Book Antiqua"/>
        </w:rPr>
        <w:br w:type="page"/>
      </w:r>
      <w:r w:rsidR="007430BE">
        <w:rPr>
          <w:noProof/>
          <w:lang w:eastAsia="zh-CN"/>
        </w:rPr>
        <w:drawing>
          <wp:inline distT="0" distB="0" distL="0" distR="0" wp14:anchorId="71327BB7" wp14:editId="38C11D1B">
            <wp:extent cx="6998970" cy="5943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98970" cy="5943600"/>
                    </a:xfrm>
                    <a:prstGeom prst="rect">
                      <a:avLst/>
                    </a:prstGeom>
                  </pic:spPr>
                </pic:pic>
              </a:graphicData>
            </a:graphic>
          </wp:inline>
        </w:drawing>
      </w:r>
    </w:p>
    <w:p w14:paraId="34E082CE" w14:textId="77777777" w:rsidR="00EE546F" w:rsidRDefault="00805A06" w:rsidP="002922EC">
      <w:pPr>
        <w:spacing w:line="360" w:lineRule="auto"/>
        <w:jc w:val="both"/>
        <w:rPr>
          <w:rFonts w:ascii="Book Antiqua" w:hAnsi="Book Antiqua"/>
        </w:rPr>
      </w:pPr>
      <w:r w:rsidRPr="002922EC">
        <w:rPr>
          <w:rFonts w:ascii="Book Antiqua" w:hAnsi="Book Antiqua"/>
          <w:b/>
          <w:bCs/>
        </w:rPr>
        <w:t>Figure 5 Cholangitis.</w:t>
      </w:r>
      <w:r w:rsidRPr="002922EC">
        <w:rPr>
          <w:rFonts w:ascii="Book Antiqua" w:hAnsi="Book Antiqua"/>
        </w:rPr>
        <w:t xml:space="preserve"> A: In the period from 1995 to 2010, </w:t>
      </w:r>
      <w:r w:rsidR="007F06BB" w:rsidRPr="002922EC">
        <w:rPr>
          <w:rFonts w:ascii="Book Antiqua" w:eastAsia="Book Antiqua" w:hAnsi="Book Antiqua" w:cs="Book Antiqua"/>
        </w:rPr>
        <w:t>odds ratio (</w:t>
      </w:r>
      <w:r w:rsidR="007F06BB" w:rsidRPr="002922EC">
        <w:rPr>
          <w:rFonts w:ascii="Book Antiqua" w:hAnsi="Book Antiqua"/>
        </w:rPr>
        <w:t>OR)</w:t>
      </w:r>
      <w:r w:rsidR="000333BE">
        <w:rPr>
          <w:rFonts w:ascii="Book Antiqua" w:hAnsi="Book Antiqua"/>
        </w:rPr>
        <w:t xml:space="preserve"> </w:t>
      </w:r>
      <w:r w:rsidRPr="002922EC">
        <w:rPr>
          <w:rFonts w:ascii="Book Antiqua" w:hAnsi="Book Antiqua"/>
        </w:rPr>
        <w:t xml:space="preserve">for cholangitis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random</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w:t>
      </w:r>
      <w:r w:rsidR="005A37E9" w:rsidRPr="002922EC">
        <w:rPr>
          <w:rFonts w:ascii="Book Antiqua" w:eastAsia="宋体" w:hAnsi="Book Antiqua"/>
        </w:rPr>
        <w:t xml:space="preserve"> confidence interval</w:t>
      </w:r>
      <w:r w:rsidR="005A37E9" w:rsidRPr="002922EC">
        <w:rPr>
          <w:rFonts w:ascii="Book Antiqua" w:hAnsi="Book Antiqua"/>
        </w:rPr>
        <w:t xml:space="preserve"> (</w:t>
      </w:r>
      <w:r w:rsidRPr="002922EC">
        <w:rPr>
          <w:rFonts w:ascii="Book Antiqua" w:hAnsi="Book Antiqua"/>
        </w:rPr>
        <w:t>CI</w:t>
      </w:r>
      <w:r w:rsidR="005A37E9" w:rsidRPr="002922EC">
        <w:rPr>
          <w:rFonts w:ascii="Book Antiqua" w:hAnsi="Book Antiqua"/>
        </w:rPr>
        <w:t>)</w:t>
      </w:r>
      <w:r w:rsidRPr="002922EC">
        <w:rPr>
          <w:rFonts w:ascii="Book Antiqua" w:hAnsi="Book Antiqua"/>
        </w:rPr>
        <w:t xml:space="preserve">. There was no significant difference between the two groups; B: In the period from 2010 to 2020, </w:t>
      </w:r>
      <w:r w:rsidR="00F11C21" w:rsidRPr="002922EC">
        <w:rPr>
          <w:rFonts w:ascii="Book Antiqua" w:hAnsi="Book Antiqua"/>
        </w:rPr>
        <w:t>OR</w:t>
      </w:r>
      <w:r w:rsidR="000333BE">
        <w:rPr>
          <w:rFonts w:ascii="Book Antiqua" w:hAnsi="Book Antiqua"/>
        </w:rPr>
        <w:t xml:space="preserve"> </w:t>
      </w:r>
      <w:r w:rsidRPr="002922EC">
        <w:rPr>
          <w:rFonts w:ascii="Book Antiqua" w:hAnsi="Book Antiqua"/>
        </w:rPr>
        <w:t xml:space="preserve">for peritonitis between “T-tube” group and “without T-tube” group </w:t>
      </w:r>
      <w:r w:rsidR="000333BE" w:rsidRPr="002922EC">
        <w:rPr>
          <w:rFonts w:ascii="Book Antiqua" w:hAnsi="Book Antiqua"/>
        </w:rPr>
        <w:t>w</w:t>
      </w:r>
      <w:r w:rsidR="000333BE">
        <w:rPr>
          <w:rFonts w:ascii="Book Antiqua" w:hAnsi="Book Antiqua"/>
        </w:rPr>
        <w:t>as</w:t>
      </w:r>
      <w:r w:rsidR="000333BE" w:rsidRPr="002922EC">
        <w:rPr>
          <w:rFonts w:ascii="Book Antiqua" w:hAnsi="Book Antiqua"/>
        </w:rPr>
        <w:t xml:space="preserve"> </w:t>
      </w:r>
      <w:r w:rsidRPr="002922EC">
        <w:rPr>
          <w:rFonts w:ascii="Book Antiqua" w:hAnsi="Book Antiqua"/>
        </w:rPr>
        <w:t xml:space="preserve">calculated with </w:t>
      </w:r>
      <w:r w:rsidR="000333BE">
        <w:rPr>
          <w:rFonts w:ascii="Book Antiqua" w:hAnsi="Book Antiqua"/>
        </w:rPr>
        <w:t>a</w:t>
      </w:r>
      <w:r w:rsidR="000333BE" w:rsidRPr="002922EC">
        <w:rPr>
          <w:rFonts w:ascii="Book Antiqua" w:hAnsi="Book Antiqua"/>
        </w:rPr>
        <w:t xml:space="preserve"> </w:t>
      </w:r>
      <w:r w:rsidRPr="002922EC">
        <w:rPr>
          <w:rFonts w:ascii="Book Antiqua" w:hAnsi="Book Antiqua"/>
        </w:rPr>
        <w:t>fixed</w:t>
      </w:r>
      <w:r w:rsidR="000333BE">
        <w:rPr>
          <w:rFonts w:ascii="Book Antiqua" w:hAnsi="Book Antiqua"/>
        </w:rPr>
        <w:t>-effects</w:t>
      </w:r>
      <w:r w:rsidRPr="002922EC">
        <w:rPr>
          <w:rFonts w:ascii="Book Antiqua" w:hAnsi="Book Antiqua"/>
        </w:rPr>
        <w:t xml:space="preserve"> model. The shape of diamond </w:t>
      </w:r>
      <w:r w:rsidR="000333BE" w:rsidRPr="002922EC">
        <w:rPr>
          <w:rFonts w:ascii="Book Antiqua" w:hAnsi="Book Antiqua"/>
        </w:rPr>
        <w:t>represent</w:t>
      </w:r>
      <w:r w:rsidR="000333BE">
        <w:rPr>
          <w:rFonts w:ascii="Book Antiqua" w:hAnsi="Book Antiqua"/>
        </w:rPr>
        <w:t>s</w:t>
      </w:r>
      <w:r w:rsidR="000333BE" w:rsidRPr="002922EC">
        <w:rPr>
          <w:rFonts w:ascii="Book Antiqua" w:hAnsi="Book Antiqua"/>
        </w:rPr>
        <w:t xml:space="preserve"> </w:t>
      </w:r>
      <w:r w:rsidRPr="002922EC">
        <w:rPr>
          <w:rFonts w:ascii="Book Antiqua" w:hAnsi="Book Antiqua"/>
        </w:rPr>
        <w:t>the overall effect of OR with 95%CI. The incidence rate of bile leaks was significantly higher in “T-tube” group.</w:t>
      </w:r>
      <w:r w:rsidR="007243E5" w:rsidRPr="002922EC">
        <w:rPr>
          <w:rFonts w:ascii="Book Antiqua" w:hAnsi="Book Antiqua"/>
        </w:rPr>
        <w:t xml:space="preserve"> </w:t>
      </w:r>
      <w:r w:rsidR="005A37E9" w:rsidRPr="002922EC">
        <w:rPr>
          <w:rFonts w:ascii="Book Antiqua" w:eastAsia="宋体" w:hAnsi="Book Antiqua"/>
        </w:rPr>
        <w:t>OR: Odds ratio; CI: Confidence interval.</w:t>
      </w:r>
      <w:r w:rsidRPr="002922EC">
        <w:rPr>
          <w:rFonts w:ascii="Book Antiqua" w:hAnsi="Book Antiqua"/>
        </w:rPr>
        <w:cr/>
      </w:r>
    </w:p>
    <w:p w14:paraId="3AA6DC5D" w14:textId="77777777" w:rsidR="00EE546F" w:rsidRDefault="00EE546F" w:rsidP="002922EC">
      <w:pPr>
        <w:spacing w:line="360" w:lineRule="auto"/>
        <w:jc w:val="both"/>
        <w:rPr>
          <w:rFonts w:ascii="Book Antiqua" w:eastAsia="宋体" w:hAnsi="Book Antiqua"/>
          <w:b/>
          <w:bCs/>
        </w:rPr>
      </w:pPr>
    </w:p>
    <w:p w14:paraId="4E83940A" w14:textId="77777777" w:rsidR="00EE546F" w:rsidRDefault="00EE546F" w:rsidP="002922EC">
      <w:pPr>
        <w:spacing w:line="360" w:lineRule="auto"/>
        <w:jc w:val="both"/>
        <w:rPr>
          <w:rFonts w:ascii="Book Antiqua" w:eastAsia="宋体" w:hAnsi="Book Antiqua"/>
          <w:b/>
          <w:bCs/>
        </w:rPr>
      </w:pPr>
    </w:p>
    <w:p w14:paraId="46243C5F" w14:textId="77777777" w:rsidR="00EE546F" w:rsidRDefault="00EE546F" w:rsidP="002922EC">
      <w:pPr>
        <w:spacing w:line="360" w:lineRule="auto"/>
        <w:jc w:val="both"/>
        <w:rPr>
          <w:rFonts w:ascii="Book Antiqua" w:eastAsia="宋体" w:hAnsi="Book Antiqua"/>
          <w:b/>
          <w:bCs/>
        </w:rPr>
      </w:pPr>
    </w:p>
    <w:p w14:paraId="0EA6F75F" w14:textId="77777777" w:rsidR="00EE546F" w:rsidRDefault="00EE546F" w:rsidP="002922EC">
      <w:pPr>
        <w:spacing w:line="360" w:lineRule="auto"/>
        <w:jc w:val="both"/>
        <w:rPr>
          <w:rFonts w:ascii="Book Antiqua" w:eastAsia="宋体" w:hAnsi="Book Antiqua"/>
          <w:b/>
          <w:bCs/>
        </w:rPr>
      </w:pPr>
    </w:p>
    <w:p w14:paraId="04835F95" w14:textId="77777777" w:rsidR="00EE546F" w:rsidRDefault="00EE546F" w:rsidP="002922EC">
      <w:pPr>
        <w:spacing w:line="360" w:lineRule="auto"/>
        <w:jc w:val="both"/>
        <w:rPr>
          <w:rFonts w:ascii="Book Antiqua" w:eastAsia="宋体" w:hAnsi="Book Antiqua"/>
          <w:b/>
          <w:bCs/>
        </w:rPr>
      </w:pPr>
    </w:p>
    <w:p w14:paraId="1391E996" w14:textId="77777777" w:rsidR="00EE546F" w:rsidRDefault="00EE546F" w:rsidP="002922EC">
      <w:pPr>
        <w:spacing w:line="360" w:lineRule="auto"/>
        <w:jc w:val="both"/>
        <w:rPr>
          <w:rFonts w:ascii="Book Antiqua" w:eastAsia="宋体" w:hAnsi="Book Antiqua"/>
          <w:b/>
          <w:bCs/>
        </w:rPr>
      </w:pPr>
    </w:p>
    <w:p w14:paraId="1F2AAF86" w14:textId="77777777" w:rsidR="00EE546F" w:rsidRDefault="00EE546F" w:rsidP="002922EC">
      <w:pPr>
        <w:spacing w:line="360" w:lineRule="auto"/>
        <w:jc w:val="both"/>
        <w:rPr>
          <w:rFonts w:ascii="Book Antiqua" w:eastAsia="宋体" w:hAnsi="Book Antiqua"/>
          <w:b/>
          <w:bCs/>
        </w:rPr>
      </w:pPr>
    </w:p>
    <w:p w14:paraId="6352FD51" w14:textId="77777777" w:rsidR="00EE546F" w:rsidRDefault="00EE546F" w:rsidP="002922EC">
      <w:pPr>
        <w:spacing w:line="360" w:lineRule="auto"/>
        <w:jc w:val="both"/>
        <w:rPr>
          <w:rFonts w:ascii="Book Antiqua" w:eastAsia="宋体" w:hAnsi="Book Antiqua"/>
          <w:b/>
          <w:bCs/>
        </w:rPr>
      </w:pPr>
    </w:p>
    <w:p w14:paraId="31845882" w14:textId="77777777" w:rsidR="00EE546F" w:rsidRDefault="00EE546F" w:rsidP="002922EC">
      <w:pPr>
        <w:spacing w:line="360" w:lineRule="auto"/>
        <w:jc w:val="both"/>
        <w:rPr>
          <w:rFonts w:ascii="Book Antiqua" w:eastAsia="宋体" w:hAnsi="Book Antiqua"/>
          <w:b/>
          <w:bCs/>
        </w:rPr>
      </w:pPr>
    </w:p>
    <w:p w14:paraId="7DE64986" w14:textId="77777777" w:rsidR="00EE546F" w:rsidRDefault="00EE546F" w:rsidP="002922EC">
      <w:pPr>
        <w:spacing w:line="360" w:lineRule="auto"/>
        <w:jc w:val="both"/>
        <w:rPr>
          <w:rFonts w:ascii="Book Antiqua" w:eastAsia="宋体" w:hAnsi="Book Antiqua"/>
          <w:b/>
          <w:bCs/>
        </w:rPr>
      </w:pPr>
    </w:p>
    <w:p w14:paraId="3260F620" w14:textId="77777777" w:rsidR="00EE546F" w:rsidRDefault="00EE546F" w:rsidP="002922EC">
      <w:pPr>
        <w:spacing w:line="360" w:lineRule="auto"/>
        <w:jc w:val="both"/>
        <w:rPr>
          <w:rFonts w:ascii="Book Antiqua" w:eastAsia="宋体" w:hAnsi="Book Antiqua"/>
          <w:b/>
          <w:bCs/>
        </w:rPr>
      </w:pPr>
    </w:p>
    <w:p w14:paraId="3AB0F5D4" w14:textId="77777777" w:rsidR="00EE546F" w:rsidRDefault="00EE546F" w:rsidP="002922EC">
      <w:pPr>
        <w:spacing w:line="360" w:lineRule="auto"/>
        <w:jc w:val="both"/>
        <w:rPr>
          <w:rFonts w:ascii="Book Antiqua" w:eastAsia="宋体" w:hAnsi="Book Antiqua"/>
          <w:b/>
          <w:bCs/>
        </w:rPr>
      </w:pPr>
    </w:p>
    <w:p w14:paraId="1DDC4F6A" w14:textId="77777777" w:rsidR="00EE546F" w:rsidRDefault="00EE546F" w:rsidP="002922EC">
      <w:pPr>
        <w:spacing w:line="360" w:lineRule="auto"/>
        <w:jc w:val="both"/>
        <w:rPr>
          <w:rFonts w:ascii="Book Antiqua" w:eastAsia="宋体" w:hAnsi="Book Antiqua"/>
          <w:b/>
          <w:bCs/>
        </w:rPr>
      </w:pPr>
    </w:p>
    <w:p w14:paraId="3F89347B" w14:textId="77777777" w:rsidR="00EE546F" w:rsidRDefault="00EE546F" w:rsidP="002922EC">
      <w:pPr>
        <w:spacing w:line="360" w:lineRule="auto"/>
        <w:jc w:val="both"/>
        <w:rPr>
          <w:rFonts w:ascii="Book Antiqua" w:eastAsia="宋体" w:hAnsi="Book Antiqua"/>
          <w:b/>
          <w:bCs/>
        </w:rPr>
      </w:pPr>
    </w:p>
    <w:p w14:paraId="0205014B" w14:textId="27DF6096" w:rsidR="00E111F0" w:rsidRPr="002922EC" w:rsidRDefault="00E111F0" w:rsidP="002922EC">
      <w:pPr>
        <w:spacing w:line="360" w:lineRule="auto"/>
        <w:jc w:val="both"/>
        <w:rPr>
          <w:rFonts w:ascii="Book Antiqua" w:eastAsia="宋体" w:hAnsi="Book Antiqua"/>
          <w:b/>
          <w:bCs/>
        </w:rPr>
      </w:pPr>
      <w:r w:rsidRPr="002922EC">
        <w:rPr>
          <w:rFonts w:ascii="Book Antiqua" w:eastAsia="宋体" w:hAnsi="Book Antiqua"/>
          <w:b/>
          <w:bCs/>
        </w:rPr>
        <w:t xml:space="preserve">Table 1 Characteristics of all studies </w:t>
      </w:r>
    </w:p>
    <w:tbl>
      <w:tblPr>
        <w:tblW w:w="5000" w:type="pct"/>
        <w:tblBorders>
          <w:top w:val="single" w:sz="4" w:space="0" w:color="auto"/>
          <w:bottom w:val="single" w:sz="4" w:space="0" w:color="auto"/>
        </w:tblBorders>
        <w:tblLook w:val="0000" w:firstRow="0" w:lastRow="0" w:firstColumn="0" w:lastColumn="0" w:noHBand="0" w:noVBand="0"/>
      </w:tblPr>
      <w:tblGrid>
        <w:gridCol w:w="2185"/>
        <w:gridCol w:w="1451"/>
        <w:gridCol w:w="721"/>
        <w:gridCol w:w="900"/>
        <w:gridCol w:w="1709"/>
        <w:gridCol w:w="1123"/>
        <w:gridCol w:w="1751"/>
        <w:gridCol w:w="2030"/>
        <w:gridCol w:w="1306"/>
      </w:tblGrid>
      <w:tr w:rsidR="000B143C" w:rsidRPr="002922EC" w14:paraId="7474D8B3" w14:textId="77777777" w:rsidTr="00614F66">
        <w:trPr>
          <w:trHeight w:val="685"/>
        </w:trPr>
        <w:tc>
          <w:tcPr>
            <w:tcW w:w="834" w:type="pct"/>
            <w:tcBorders>
              <w:top w:val="single" w:sz="4" w:space="0" w:color="auto"/>
              <w:bottom w:val="single" w:sz="4" w:space="0" w:color="auto"/>
            </w:tcBorders>
          </w:tcPr>
          <w:p w14:paraId="14C575E0" w14:textId="455764BF" w:rsidR="000B143C" w:rsidRPr="0045490E" w:rsidRDefault="0045490E" w:rsidP="002922EC">
            <w:pPr>
              <w:snapToGrid w:val="0"/>
              <w:spacing w:line="360" w:lineRule="auto"/>
              <w:jc w:val="both"/>
              <w:rPr>
                <w:rFonts w:ascii="Book Antiqua" w:hAnsi="Book Antiqua"/>
                <w:b/>
                <w:bCs/>
              </w:rPr>
            </w:pPr>
            <w:r>
              <w:rPr>
                <w:rFonts w:ascii="Book Antiqua" w:hAnsi="Book Antiqua"/>
                <w:b/>
                <w:bCs/>
              </w:rPr>
              <w:t>Ref.</w:t>
            </w:r>
          </w:p>
        </w:tc>
        <w:tc>
          <w:tcPr>
            <w:tcW w:w="555" w:type="pct"/>
            <w:tcBorders>
              <w:top w:val="single" w:sz="4" w:space="0" w:color="auto"/>
              <w:bottom w:val="single" w:sz="4" w:space="0" w:color="auto"/>
            </w:tcBorders>
          </w:tcPr>
          <w:p w14:paraId="7647DDC0"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Study design</w:t>
            </w:r>
          </w:p>
        </w:tc>
        <w:tc>
          <w:tcPr>
            <w:tcW w:w="278" w:type="pct"/>
            <w:tcBorders>
              <w:top w:val="single" w:sz="4" w:space="0" w:color="auto"/>
              <w:bottom w:val="single" w:sz="4" w:space="0" w:color="auto"/>
            </w:tcBorders>
          </w:tcPr>
          <w:p w14:paraId="3E13049D"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Year</w:t>
            </w:r>
          </w:p>
        </w:tc>
        <w:tc>
          <w:tcPr>
            <w:tcW w:w="346" w:type="pct"/>
            <w:tcBorders>
              <w:top w:val="single" w:sz="4" w:space="0" w:color="auto"/>
              <w:bottom w:val="single" w:sz="4" w:space="0" w:color="auto"/>
            </w:tcBorders>
          </w:tcPr>
          <w:p w14:paraId="7AA4CA3B"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T-tube</w:t>
            </w:r>
          </w:p>
        </w:tc>
        <w:tc>
          <w:tcPr>
            <w:tcW w:w="653" w:type="pct"/>
            <w:tcBorders>
              <w:top w:val="single" w:sz="4" w:space="0" w:color="auto"/>
              <w:bottom w:val="single" w:sz="4" w:space="0" w:color="auto"/>
            </w:tcBorders>
          </w:tcPr>
          <w:p w14:paraId="1EEF396A"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Number of patients</w:t>
            </w:r>
          </w:p>
        </w:tc>
        <w:tc>
          <w:tcPr>
            <w:tcW w:w="389" w:type="pct"/>
            <w:tcBorders>
              <w:top w:val="single" w:sz="4" w:space="0" w:color="auto"/>
              <w:bottom w:val="single" w:sz="4" w:space="0" w:color="auto"/>
            </w:tcBorders>
          </w:tcPr>
          <w:p w14:paraId="5A7A5446" w14:textId="60B2732D"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Gender</w:t>
            </w:r>
            <w:r w:rsidRPr="0045490E">
              <w:rPr>
                <w:rFonts w:ascii="Book Antiqua" w:hAnsi="Book Antiqua"/>
                <w:b/>
                <w:bCs/>
                <w:vertAlign w:val="superscript"/>
              </w:rPr>
              <w:t>1</w:t>
            </w:r>
          </w:p>
        </w:tc>
        <w:tc>
          <w:tcPr>
            <w:tcW w:w="669" w:type="pct"/>
            <w:tcBorders>
              <w:top w:val="single" w:sz="4" w:space="0" w:color="auto"/>
              <w:bottom w:val="single" w:sz="4" w:space="0" w:color="auto"/>
            </w:tcBorders>
          </w:tcPr>
          <w:p w14:paraId="21FFE72F" w14:textId="4683F59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Mean age (year)</w:t>
            </w:r>
            <w:r w:rsidRPr="0045490E">
              <w:rPr>
                <w:rFonts w:ascii="Book Antiqua" w:hAnsi="Book Antiqua"/>
                <w:b/>
                <w:bCs/>
                <w:vertAlign w:val="superscript"/>
              </w:rPr>
              <w:t>3</w:t>
            </w:r>
          </w:p>
        </w:tc>
        <w:tc>
          <w:tcPr>
            <w:tcW w:w="775" w:type="pct"/>
            <w:tcBorders>
              <w:top w:val="single" w:sz="4" w:space="0" w:color="auto"/>
              <w:bottom w:val="single" w:sz="4" w:space="0" w:color="auto"/>
            </w:tcBorders>
          </w:tcPr>
          <w:p w14:paraId="7154C32C" w14:textId="2506E061" w:rsidR="000B143C" w:rsidRPr="0045490E" w:rsidRDefault="000B143C" w:rsidP="002922EC">
            <w:pPr>
              <w:snapToGrid w:val="0"/>
              <w:spacing w:line="360" w:lineRule="auto"/>
              <w:jc w:val="both"/>
              <w:rPr>
                <w:rFonts w:ascii="Book Antiqua" w:hAnsi="Book Antiqua"/>
                <w:b/>
                <w:bCs/>
                <w:lang w:eastAsia="zh-CN"/>
              </w:rPr>
            </w:pPr>
            <w:r w:rsidRPr="0045490E">
              <w:rPr>
                <w:rFonts w:ascii="Book Antiqua" w:hAnsi="Book Antiqua"/>
                <w:b/>
                <w:bCs/>
              </w:rPr>
              <w:t>Mean CIT</w:t>
            </w:r>
            <w:r w:rsidRPr="0045490E">
              <w:rPr>
                <w:rFonts w:ascii="Book Antiqua" w:hAnsi="Book Antiqua"/>
                <w:b/>
                <w:bCs/>
                <w:vertAlign w:val="superscript"/>
              </w:rPr>
              <w:t>2,3</w:t>
            </w:r>
            <w:r w:rsidRPr="0045490E">
              <w:rPr>
                <w:rFonts w:ascii="Book Antiqua" w:hAnsi="Book Antiqua"/>
                <w:b/>
                <w:bCs/>
              </w:rPr>
              <w:t xml:space="preserve"> </w:t>
            </w:r>
            <w:r w:rsidRPr="0045490E">
              <w:rPr>
                <w:rFonts w:ascii="Book Antiqua" w:hAnsi="Book Antiqua"/>
                <w:b/>
                <w:bCs/>
                <w:lang w:eastAsia="zh-CN"/>
              </w:rPr>
              <w:t>(</w:t>
            </w:r>
            <w:r w:rsidRPr="0045490E">
              <w:rPr>
                <w:rFonts w:ascii="Book Antiqua" w:hAnsi="Book Antiqua"/>
                <w:b/>
                <w:bCs/>
              </w:rPr>
              <w:t>min</w:t>
            </w:r>
            <w:r w:rsidRPr="0045490E">
              <w:rPr>
                <w:rFonts w:ascii="Book Antiqua" w:hAnsi="Book Antiqua"/>
                <w:b/>
                <w:bCs/>
                <w:lang w:eastAsia="zh-CN"/>
              </w:rPr>
              <w:t>)</w:t>
            </w:r>
          </w:p>
        </w:tc>
        <w:tc>
          <w:tcPr>
            <w:tcW w:w="500" w:type="pct"/>
            <w:tcBorders>
              <w:top w:val="single" w:sz="4" w:space="0" w:color="auto"/>
              <w:bottom w:val="single" w:sz="4" w:space="0" w:color="auto"/>
            </w:tcBorders>
          </w:tcPr>
          <w:p w14:paraId="5BD06BAA" w14:textId="77777777" w:rsidR="000B143C" w:rsidRPr="0045490E" w:rsidRDefault="000B143C" w:rsidP="002922EC">
            <w:pPr>
              <w:snapToGrid w:val="0"/>
              <w:spacing w:line="360" w:lineRule="auto"/>
              <w:jc w:val="both"/>
              <w:rPr>
                <w:rFonts w:ascii="Book Antiqua" w:hAnsi="Book Antiqua"/>
                <w:b/>
                <w:bCs/>
              </w:rPr>
            </w:pPr>
            <w:r w:rsidRPr="0045490E">
              <w:rPr>
                <w:rFonts w:ascii="Book Antiqua" w:hAnsi="Book Antiqua"/>
                <w:b/>
                <w:bCs/>
              </w:rPr>
              <w:t>Jadad score</w:t>
            </w:r>
          </w:p>
        </w:tc>
      </w:tr>
      <w:tr w:rsidR="000B143C" w:rsidRPr="002922EC" w14:paraId="34951ADC" w14:textId="77777777" w:rsidTr="00614F66">
        <w:trPr>
          <w:trHeight w:val="285"/>
        </w:trPr>
        <w:tc>
          <w:tcPr>
            <w:tcW w:w="834" w:type="pct"/>
            <w:vMerge w:val="restart"/>
            <w:tcBorders>
              <w:top w:val="single" w:sz="4" w:space="0" w:color="auto"/>
            </w:tcBorders>
            <w:vAlign w:val="center"/>
          </w:tcPr>
          <w:p w14:paraId="41AA2E02" w14:textId="1B4C82BA" w:rsidR="000B143C" w:rsidRPr="002922EC" w:rsidRDefault="000B143C" w:rsidP="002922EC">
            <w:pPr>
              <w:spacing w:line="360" w:lineRule="auto"/>
              <w:jc w:val="both"/>
              <w:rPr>
                <w:rFonts w:ascii="Book Antiqua" w:hAnsi="Book Antiqua"/>
                <w:lang w:val="pt-BR"/>
              </w:rPr>
            </w:pPr>
            <w:r w:rsidRPr="002922EC">
              <w:rPr>
                <w:rFonts w:ascii="Book Antiqua" w:hAnsi="Book Antiqua"/>
                <w:lang w:val="pt-BR"/>
              </w:rPr>
              <w:t xml:space="preserve">López-Andújar </w:t>
            </w:r>
            <w:r w:rsidRPr="002922EC">
              <w:rPr>
                <w:rFonts w:ascii="Book Antiqua" w:hAnsi="Book Antiqua"/>
                <w:i/>
                <w:iCs/>
                <w:lang w:val="pt-BR"/>
              </w:rPr>
              <w:t>et al</w:t>
            </w:r>
            <w:r w:rsidRPr="002922EC">
              <w:rPr>
                <w:rFonts w:ascii="Book Antiqua" w:hAnsi="Book Antiqua"/>
                <w:noProof/>
                <w:vertAlign w:val="superscript"/>
                <w:lang w:val="pt-BR"/>
              </w:rPr>
              <w:t>[25]</w:t>
            </w:r>
          </w:p>
        </w:tc>
        <w:tc>
          <w:tcPr>
            <w:tcW w:w="555" w:type="pct"/>
            <w:vMerge w:val="restart"/>
            <w:tcBorders>
              <w:top w:val="single" w:sz="4" w:space="0" w:color="auto"/>
            </w:tcBorders>
          </w:tcPr>
          <w:p w14:paraId="38B3DA9E"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Borders>
              <w:top w:val="single" w:sz="4" w:space="0" w:color="auto"/>
            </w:tcBorders>
          </w:tcPr>
          <w:p w14:paraId="66D6BBB5"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2019</w:t>
            </w:r>
          </w:p>
        </w:tc>
        <w:tc>
          <w:tcPr>
            <w:tcW w:w="346" w:type="pct"/>
            <w:tcBorders>
              <w:top w:val="single" w:sz="4" w:space="0" w:color="auto"/>
            </w:tcBorders>
          </w:tcPr>
          <w:p w14:paraId="56EC0690"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Borders>
              <w:top w:val="single" w:sz="4" w:space="0" w:color="auto"/>
            </w:tcBorders>
          </w:tcPr>
          <w:p w14:paraId="37C4AD29" w14:textId="77777777" w:rsidR="000B143C" w:rsidRPr="002922EC" w:rsidRDefault="000B143C" w:rsidP="002922EC">
            <w:pPr>
              <w:spacing w:line="360" w:lineRule="auto"/>
              <w:jc w:val="both"/>
              <w:rPr>
                <w:rFonts w:ascii="Book Antiqua" w:hAnsi="Book Antiqua"/>
              </w:rPr>
            </w:pPr>
            <w:r w:rsidRPr="002922EC">
              <w:rPr>
                <w:rFonts w:ascii="Book Antiqua" w:hAnsi="Book Antiqua"/>
              </w:rPr>
              <w:t>240</w:t>
            </w:r>
          </w:p>
        </w:tc>
        <w:tc>
          <w:tcPr>
            <w:tcW w:w="389" w:type="pct"/>
            <w:tcBorders>
              <w:top w:val="single" w:sz="4" w:space="0" w:color="auto"/>
            </w:tcBorders>
          </w:tcPr>
          <w:p w14:paraId="0F33D87C" w14:textId="77777777" w:rsidR="000B143C" w:rsidRPr="002922EC" w:rsidRDefault="000B143C" w:rsidP="002922EC">
            <w:pPr>
              <w:spacing w:line="360" w:lineRule="auto"/>
              <w:jc w:val="both"/>
              <w:rPr>
                <w:rFonts w:ascii="Book Antiqua" w:hAnsi="Book Antiqua"/>
              </w:rPr>
            </w:pPr>
            <w:r w:rsidRPr="002922EC">
              <w:rPr>
                <w:rFonts w:ascii="Book Antiqua" w:hAnsi="Book Antiqua"/>
              </w:rPr>
              <w:t>139/101</w:t>
            </w:r>
          </w:p>
        </w:tc>
        <w:tc>
          <w:tcPr>
            <w:tcW w:w="669" w:type="pct"/>
            <w:tcBorders>
              <w:top w:val="single" w:sz="4" w:space="0" w:color="auto"/>
            </w:tcBorders>
          </w:tcPr>
          <w:p w14:paraId="5304D7AD" w14:textId="4F1C136A" w:rsidR="000B143C" w:rsidRPr="002922EC" w:rsidRDefault="000B143C" w:rsidP="002922EC">
            <w:pPr>
              <w:spacing w:line="360" w:lineRule="auto"/>
              <w:jc w:val="both"/>
              <w:rPr>
                <w:rFonts w:ascii="Book Antiqua" w:hAnsi="Book Antiqua"/>
              </w:rPr>
            </w:pPr>
            <w:r w:rsidRPr="002922EC">
              <w:rPr>
                <w:rFonts w:ascii="Book Antiqua" w:hAnsi="Book Antiqua"/>
              </w:rPr>
              <w:t>58 ± 18</w:t>
            </w:r>
          </w:p>
        </w:tc>
        <w:tc>
          <w:tcPr>
            <w:tcW w:w="775" w:type="pct"/>
            <w:tcBorders>
              <w:top w:val="single" w:sz="4" w:space="0" w:color="auto"/>
            </w:tcBorders>
          </w:tcPr>
          <w:p w14:paraId="7BD2DE63" w14:textId="3CBAFC8C" w:rsidR="000B143C" w:rsidRPr="002922EC" w:rsidRDefault="000B143C" w:rsidP="002922EC">
            <w:pPr>
              <w:spacing w:line="360" w:lineRule="auto"/>
              <w:jc w:val="both"/>
              <w:rPr>
                <w:rFonts w:ascii="Book Antiqua" w:hAnsi="Book Antiqua"/>
              </w:rPr>
            </w:pPr>
            <w:r w:rsidRPr="002922EC">
              <w:rPr>
                <w:rFonts w:ascii="Book Antiqua" w:hAnsi="Book Antiqua"/>
              </w:rPr>
              <w:t>268 ± 109</w:t>
            </w:r>
          </w:p>
        </w:tc>
        <w:tc>
          <w:tcPr>
            <w:tcW w:w="500" w:type="pct"/>
            <w:vMerge w:val="restart"/>
            <w:tcBorders>
              <w:top w:val="single" w:sz="4" w:space="0" w:color="auto"/>
            </w:tcBorders>
          </w:tcPr>
          <w:p w14:paraId="63AA744C"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118883CC" w14:textId="77777777" w:rsidTr="00614F66">
        <w:trPr>
          <w:trHeight w:val="122"/>
        </w:trPr>
        <w:tc>
          <w:tcPr>
            <w:tcW w:w="834" w:type="pct"/>
            <w:vMerge/>
          </w:tcPr>
          <w:p w14:paraId="57342EEE" w14:textId="77777777" w:rsidR="000B143C" w:rsidRPr="002922EC" w:rsidRDefault="000B143C" w:rsidP="002922EC">
            <w:pPr>
              <w:spacing w:line="360" w:lineRule="auto"/>
              <w:jc w:val="both"/>
              <w:rPr>
                <w:rFonts w:ascii="Book Antiqua" w:hAnsi="Book Antiqua"/>
              </w:rPr>
            </w:pPr>
          </w:p>
        </w:tc>
        <w:tc>
          <w:tcPr>
            <w:tcW w:w="555" w:type="pct"/>
            <w:vMerge/>
          </w:tcPr>
          <w:p w14:paraId="07F94578" w14:textId="77777777" w:rsidR="000B143C" w:rsidRPr="002922EC" w:rsidRDefault="000B143C" w:rsidP="002922EC">
            <w:pPr>
              <w:spacing w:line="360" w:lineRule="auto"/>
              <w:jc w:val="both"/>
              <w:rPr>
                <w:rFonts w:ascii="Book Antiqua" w:hAnsi="Book Antiqua"/>
              </w:rPr>
            </w:pPr>
          </w:p>
        </w:tc>
        <w:tc>
          <w:tcPr>
            <w:tcW w:w="278" w:type="pct"/>
            <w:vMerge/>
          </w:tcPr>
          <w:p w14:paraId="00EABA61" w14:textId="77777777" w:rsidR="000B143C" w:rsidRPr="002922EC" w:rsidRDefault="000B143C" w:rsidP="002922EC">
            <w:pPr>
              <w:spacing w:line="360" w:lineRule="auto"/>
              <w:jc w:val="both"/>
              <w:rPr>
                <w:rFonts w:ascii="Book Antiqua" w:hAnsi="Book Antiqua"/>
              </w:rPr>
            </w:pPr>
          </w:p>
        </w:tc>
        <w:tc>
          <w:tcPr>
            <w:tcW w:w="346" w:type="pct"/>
          </w:tcPr>
          <w:p w14:paraId="47FCCE0A"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48793551" w14:textId="77777777" w:rsidR="000B143C" w:rsidRPr="002922EC" w:rsidRDefault="000B143C" w:rsidP="002922EC">
            <w:pPr>
              <w:spacing w:line="360" w:lineRule="auto"/>
              <w:jc w:val="both"/>
              <w:rPr>
                <w:rFonts w:ascii="Book Antiqua" w:hAnsi="Book Antiqua"/>
              </w:rPr>
            </w:pPr>
            <w:r w:rsidRPr="002922EC">
              <w:rPr>
                <w:rFonts w:ascii="Book Antiqua" w:hAnsi="Book Antiqua"/>
              </w:rPr>
              <w:t>165</w:t>
            </w:r>
          </w:p>
        </w:tc>
        <w:tc>
          <w:tcPr>
            <w:tcW w:w="389" w:type="pct"/>
          </w:tcPr>
          <w:p w14:paraId="6CFF4801" w14:textId="77777777" w:rsidR="000B143C" w:rsidRPr="002922EC" w:rsidRDefault="000B143C" w:rsidP="002922EC">
            <w:pPr>
              <w:spacing w:line="360" w:lineRule="auto"/>
              <w:jc w:val="both"/>
              <w:rPr>
                <w:rFonts w:ascii="Book Antiqua" w:hAnsi="Book Antiqua"/>
              </w:rPr>
            </w:pPr>
            <w:r w:rsidRPr="002922EC">
              <w:rPr>
                <w:rFonts w:ascii="Book Antiqua" w:hAnsi="Book Antiqua"/>
              </w:rPr>
              <w:t>89/76</w:t>
            </w:r>
          </w:p>
        </w:tc>
        <w:tc>
          <w:tcPr>
            <w:tcW w:w="669" w:type="pct"/>
          </w:tcPr>
          <w:p w14:paraId="187A3791" w14:textId="3DC4566D" w:rsidR="000B143C" w:rsidRPr="002922EC" w:rsidRDefault="000B143C" w:rsidP="002922EC">
            <w:pPr>
              <w:spacing w:line="360" w:lineRule="auto"/>
              <w:jc w:val="both"/>
              <w:rPr>
                <w:rFonts w:ascii="Book Antiqua" w:hAnsi="Book Antiqua"/>
              </w:rPr>
            </w:pPr>
            <w:r w:rsidRPr="002922EC">
              <w:rPr>
                <w:rFonts w:ascii="Book Antiqua" w:hAnsi="Book Antiqua"/>
              </w:rPr>
              <w:t>63</w:t>
            </w:r>
            <w:r w:rsidR="00614F66">
              <w:rPr>
                <w:rFonts w:ascii="Book Antiqua" w:hAnsi="Book Antiqua"/>
              </w:rPr>
              <w:t xml:space="preserve"> </w:t>
            </w:r>
            <w:r w:rsidRPr="002922EC">
              <w:rPr>
                <w:rFonts w:ascii="Book Antiqua" w:hAnsi="Book Antiqua"/>
              </w:rPr>
              <w:t>±</w:t>
            </w:r>
            <w:r w:rsidR="00614F66">
              <w:rPr>
                <w:rFonts w:ascii="Book Antiqua" w:hAnsi="Book Antiqua"/>
              </w:rPr>
              <w:t xml:space="preserve"> </w:t>
            </w:r>
            <w:r w:rsidRPr="002922EC">
              <w:rPr>
                <w:rFonts w:ascii="Book Antiqua" w:hAnsi="Book Antiqua"/>
              </w:rPr>
              <w:t>14</w:t>
            </w:r>
          </w:p>
        </w:tc>
        <w:tc>
          <w:tcPr>
            <w:tcW w:w="775" w:type="pct"/>
          </w:tcPr>
          <w:p w14:paraId="23B26A0D" w14:textId="3A77FF32" w:rsidR="000B143C" w:rsidRPr="002922EC" w:rsidRDefault="000B143C" w:rsidP="002922EC">
            <w:pPr>
              <w:spacing w:line="360" w:lineRule="auto"/>
              <w:jc w:val="both"/>
              <w:rPr>
                <w:rFonts w:ascii="Book Antiqua" w:hAnsi="Book Antiqua"/>
              </w:rPr>
            </w:pPr>
            <w:r w:rsidRPr="002922EC">
              <w:rPr>
                <w:rFonts w:ascii="Book Antiqua" w:hAnsi="Book Antiqua"/>
              </w:rPr>
              <w:t>265 ± 105</w:t>
            </w:r>
          </w:p>
        </w:tc>
        <w:tc>
          <w:tcPr>
            <w:tcW w:w="500" w:type="pct"/>
            <w:vMerge/>
          </w:tcPr>
          <w:p w14:paraId="0E9B4D4B" w14:textId="77777777" w:rsidR="000B143C" w:rsidRPr="002922EC" w:rsidRDefault="000B143C" w:rsidP="002922EC">
            <w:pPr>
              <w:spacing w:line="360" w:lineRule="auto"/>
              <w:jc w:val="both"/>
              <w:rPr>
                <w:rFonts w:ascii="Book Antiqua" w:hAnsi="Book Antiqua"/>
              </w:rPr>
            </w:pPr>
          </w:p>
        </w:tc>
      </w:tr>
      <w:tr w:rsidR="000B143C" w:rsidRPr="002922EC" w14:paraId="000A843F" w14:textId="77777777" w:rsidTr="00614F66">
        <w:trPr>
          <w:trHeight w:val="372"/>
        </w:trPr>
        <w:tc>
          <w:tcPr>
            <w:tcW w:w="834" w:type="pct"/>
            <w:vMerge w:val="restart"/>
          </w:tcPr>
          <w:p w14:paraId="3D34F0F7" w14:textId="6DF85A2E" w:rsidR="000B143C" w:rsidRPr="002922EC" w:rsidRDefault="00F42DA1" w:rsidP="002922EC">
            <w:pPr>
              <w:spacing w:line="360" w:lineRule="auto"/>
              <w:jc w:val="both"/>
              <w:rPr>
                <w:rFonts w:ascii="Book Antiqua" w:hAnsi="Book Antiqua"/>
              </w:rPr>
            </w:pPr>
            <w:r w:rsidRPr="00F42DA1">
              <w:rPr>
                <w:rFonts w:ascii="Book Antiqua" w:hAnsi="Book Antiqua"/>
              </w:rPr>
              <w:t>Ong</w:t>
            </w:r>
            <w:r w:rsidR="000B143C" w:rsidRPr="002922EC">
              <w:rPr>
                <w:rFonts w:ascii="Book Antiqua" w:hAnsi="Book Antiqua"/>
              </w:rPr>
              <w:t xml:space="preserve"> </w:t>
            </w:r>
            <w:r w:rsidR="000B143C" w:rsidRPr="002922EC">
              <w:rPr>
                <w:rFonts w:ascii="Book Antiqua" w:hAnsi="Book Antiqua"/>
                <w:i/>
                <w:iCs/>
              </w:rPr>
              <w:t>et al</w:t>
            </w:r>
            <w:r w:rsidR="000B143C" w:rsidRPr="002922EC">
              <w:rPr>
                <w:rFonts w:ascii="Book Antiqua" w:hAnsi="Book Antiqua"/>
                <w:noProof/>
                <w:vertAlign w:val="superscript"/>
              </w:rPr>
              <w:t>[24]</w:t>
            </w:r>
          </w:p>
        </w:tc>
        <w:tc>
          <w:tcPr>
            <w:tcW w:w="555" w:type="pct"/>
            <w:vMerge w:val="restart"/>
          </w:tcPr>
          <w:p w14:paraId="330D14FD"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17EAFEE9"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2018</w:t>
            </w:r>
          </w:p>
        </w:tc>
        <w:tc>
          <w:tcPr>
            <w:tcW w:w="346" w:type="pct"/>
          </w:tcPr>
          <w:p w14:paraId="2D41F1AF"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55E19386" w14:textId="77777777" w:rsidR="000B143C" w:rsidRPr="002922EC" w:rsidRDefault="000B143C" w:rsidP="002922EC">
            <w:pPr>
              <w:spacing w:line="360" w:lineRule="auto"/>
              <w:jc w:val="both"/>
              <w:rPr>
                <w:rFonts w:ascii="Book Antiqua" w:hAnsi="Book Antiqua"/>
              </w:rPr>
            </w:pPr>
            <w:r w:rsidRPr="002922EC">
              <w:rPr>
                <w:rFonts w:ascii="Book Antiqua" w:hAnsi="Book Antiqua"/>
              </w:rPr>
              <w:t>88</w:t>
            </w:r>
          </w:p>
        </w:tc>
        <w:tc>
          <w:tcPr>
            <w:tcW w:w="389" w:type="pct"/>
          </w:tcPr>
          <w:p w14:paraId="49E56A6C" w14:textId="77777777" w:rsidR="000B143C" w:rsidRPr="002922EC" w:rsidRDefault="000B143C" w:rsidP="002922EC">
            <w:pPr>
              <w:spacing w:line="360" w:lineRule="auto"/>
              <w:jc w:val="both"/>
              <w:rPr>
                <w:rFonts w:ascii="Book Antiqua" w:hAnsi="Book Antiqua"/>
              </w:rPr>
            </w:pPr>
            <w:r w:rsidRPr="002922EC">
              <w:rPr>
                <w:rFonts w:ascii="Book Antiqua" w:hAnsi="Book Antiqua"/>
              </w:rPr>
              <w:t>64/24</w:t>
            </w:r>
          </w:p>
        </w:tc>
        <w:tc>
          <w:tcPr>
            <w:tcW w:w="669" w:type="pct"/>
          </w:tcPr>
          <w:p w14:paraId="01309CE9" w14:textId="77777777" w:rsidR="000B143C" w:rsidRPr="002922EC" w:rsidRDefault="000B143C" w:rsidP="002922EC">
            <w:pPr>
              <w:spacing w:line="360" w:lineRule="auto"/>
              <w:jc w:val="both"/>
              <w:rPr>
                <w:rFonts w:ascii="Book Antiqua" w:hAnsi="Book Antiqua"/>
              </w:rPr>
            </w:pPr>
            <w:r w:rsidRPr="002922EC">
              <w:rPr>
                <w:rFonts w:ascii="Book Antiqua" w:hAnsi="Book Antiqua"/>
              </w:rPr>
              <w:t>55</w:t>
            </w:r>
          </w:p>
        </w:tc>
        <w:tc>
          <w:tcPr>
            <w:tcW w:w="775" w:type="pct"/>
          </w:tcPr>
          <w:p w14:paraId="41004ACB" w14:textId="77777777" w:rsidR="000B143C" w:rsidRPr="002922EC" w:rsidRDefault="000B143C" w:rsidP="002922EC">
            <w:pPr>
              <w:spacing w:line="360" w:lineRule="auto"/>
              <w:jc w:val="both"/>
              <w:rPr>
                <w:rFonts w:ascii="Book Antiqua" w:hAnsi="Book Antiqua"/>
              </w:rPr>
            </w:pPr>
            <w:r w:rsidRPr="002922EC">
              <w:rPr>
                <w:rFonts w:ascii="Book Antiqua" w:hAnsi="Book Antiqua"/>
              </w:rPr>
              <w:t>327</w:t>
            </w:r>
          </w:p>
        </w:tc>
        <w:tc>
          <w:tcPr>
            <w:tcW w:w="500" w:type="pct"/>
            <w:vMerge w:val="restart"/>
          </w:tcPr>
          <w:p w14:paraId="434237C5"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62AFDE39" w14:textId="77777777" w:rsidTr="00614F66">
        <w:trPr>
          <w:trHeight w:val="88"/>
        </w:trPr>
        <w:tc>
          <w:tcPr>
            <w:tcW w:w="834" w:type="pct"/>
            <w:vMerge/>
          </w:tcPr>
          <w:p w14:paraId="2E80269A" w14:textId="77777777" w:rsidR="000B143C" w:rsidRPr="002922EC" w:rsidRDefault="000B143C" w:rsidP="002922EC">
            <w:pPr>
              <w:spacing w:line="360" w:lineRule="auto"/>
              <w:jc w:val="both"/>
              <w:rPr>
                <w:rFonts w:ascii="Book Antiqua" w:hAnsi="Book Antiqua"/>
              </w:rPr>
            </w:pPr>
          </w:p>
        </w:tc>
        <w:tc>
          <w:tcPr>
            <w:tcW w:w="555" w:type="pct"/>
            <w:vMerge/>
          </w:tcPr>
          <w:p w14:paraId="0555A0E4" w14:textId="77777777" w:rsidR="000B143C" w:rsidRPr="002922EC" w:rsidRDefault="000B143C" w:rsidP="002922EC">
            <w:pPr>
              <w:spacing w:line="360" w:lineRule="auto"/>
              <w:jc w:val="both"/>
              <w:rPr>
                <w:rFonts w:ascii="Book Antiqua" w:hAnsi="Book Antiqua"/>
              </w:rPr>
            </w:pPr>
          </w:p>
        </w:tc>
        <w:tc>
          <w:tcPr>
            <w:tcW w:w="278" w:type="pct"/>
            <w:vMerge/>
          </w:tcPr>
          <w:p w14:paraId="4109FBC2" w14:textId="77777777" w:rsidR="000B143C" w:rsidRPr="002922EC" w:rsidRDefault="000B143C" w:rsidP="002922EC">
            <w:pPr>
              <w:spacing w:line="360" w:lineRule="auto"/>
              <w:jc w:val="both"/>
              <w:rPr>
                <w:rFonts w:ascii="Book Antiqua" w:hAnsi="Book Antiqua"/>
              </w:rPr>
            </w:pPr>
          </w:p>
        </w:tc>
        <w:tc>
          <w:tcPr>
            <w:tcW w:w="346" w:type="pct"/>
          </w:tcPr>
          <w:p w14:paraId="370C0C68"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6444BDD5" w14:textId="77777777" w:rsidR="000B143C" w:rsidRPr="002922EC" w:rsidRDefault="000B143C" w:rsidP="002922EC">
            <w:pPr>
              <w:spacing w:line="360" w:lineRule="auto"/>
              <w:jc w:val="both"/>
              <w:rPr>
                <w:rFonts w:ascii="Book Antiqua" w:hAnsi="Book Antiqua"/>
              </w:rPr>
            </w:pPr>
            <w:r w:rsidRPr="002922EC">
              <w:rPr>
                <w:rFonts w:ascii="Book Antiqua" w:hAnsi="Book Antiqua"/>
              </w:rPr>
              <w:t>37</w:t>
            </w:r>
          </w:p>
        </w:tc>
        <w:tc>
          <w:tcPr>
            <w:tcW w:w="389" w:type="pct"/>
          </w:tcPr>
          <w:p w14:paraId="3C337C3B" w14:textId="77777777" w:rsidR="000B143C" w:rsidRPr="002922EC" w:rsidRDefault="000B143C" w:rsidP="002922EC">
            <w:pPr>
              <w:spacing w:line="360" w:lineRule="auto"/>
              <w:jc w:val="both"/>
              <w:rPr>
                <w:rFonts w:ascii="Book Antiqua" w:hAnsi="Book Antiqua"/>
              </w:rPr>
            </w:pPr>
            <w:r w:rsidRPr="002922EC">
              <w:rPr>
                <w:rFonts w:ascii="Book Antiqua" w:hAnsi="Book Antiqua"/>
              </w:rPr>
              <w:t>27/10</w:t>
            </w:r>
          </w:p>
        </w:tc>
        <w:tc>
          <w:tcPr>
            <w:tcW w:w="669" w:type="pct"/>
          </w:tcPr>
          <w:p w14:paraId="1E31B3D6" w14:textId="77777777" w:rsidR="000B143C" w:rsidRPr="002922EC" w:rsidRDefault="000B143C" w:rsidP="002922EC">
            <w:pPr>
              <w:spacing w:line="360" w:lineRule="auto"/>
              <w:jc w:val="both"/>
              <w:rPr>
                <w:rFonts w:ascii="Book Antiqua" w:hAnsi="Book Antiqua"/>
              </w:rPr>
            </w:pPr>
            <w:r w:rsidRPr="002922EC">
              <w:rPr>
                <w:rFonts w:ascii="Book Antiqua" w:hAnsi="Book Antiqua"/>
              </w:rPr>
              <w:t>51</w:t>
            </w:r>
          </w:p>
        </w:tc>
        <w:tc>
          <w:tcPr>
            <w:tcW w:w="775" w:type="pct"/>
          </w:tcPr>
          <w:p w14:paraId="73CCC865" w14:textId="77777777" w:rsidR="000B143C" w:rsidRPr="002922EC" w:rsidRDefault="000B143C" w:rsidP="002922EC">
            <w:pPr>
              <w:spacing w:line="360" w:lineRule="auto"/>
              <w:jc w:val="both"/>
              <w:rPr>
                <w:rFonts w:ascii="Book Antiqua" w:hAnsi="Book Antiqua"/>
              </w:rPr>
            </w:pPr>
            <w:r w:rsidRPr="002922EC">
              <w:rPr>
                <w:rFonts w:ascii="Book Antiqua" w:hAnsi="Book Antiqua"/>
              </w:rPr>
              <w:t>316</w:t>
            </w:r>
          </w:p>
        </w:tc>
        <w:tc>
          <w:tcPr>
            <w:tcW w:w="500" w:type="pct"/>
            <w:vMerge/>
          </w:tcPr>
          <w:p w14:paraId="1230B89D" w14:textId="77777777" w:rsidR="000B143C" w:rsidRPr="002922EC" w:rsidRDefault="000B143C" w:rsidP="002922EC">
            <w:pPr>
              <w:spacing w:line="360" w:lineRule="auto"/>
              <w:jc w:val="both"/>
              <w:rPr>
                <w:rFonts w:ascii="Book Antiqua" w:hAnsi="Book Antiqua"/>
              </w:rPr>
            </w:pPr>
          </w:p>
        </w:tc>
      </w:tr>
      <w:tr w:rsidR="000B143C" w:rsidRPr="002922EC" w14:paraId="15A7F23D" w14:textId="77777777" w:rsidTr="00614F66">
        <w:trPr>
          <w:trHeight w:val="286"/>
        </w:trPr>
        <w:tc>
          <w:tcPr>
            <w:tcW w:w="834" w:type="pct"/>
            <w:vMerge w:val="restart"/>
          </w:tcPr>
          <w:p w14:paraId="0FED12A4" w14:textId="26290175" w:rsidR="000B143C" w:rsidRPr="002922EC" w:rsidRDefault="00D42C29" w:rsidP="002922EC">
            <w:pPr>
              <w:spacing w:line="360" w:lineRule="auto"/>
              <w:jc w:val="both"/>
              <w:rPr>
                <w:rFonts w:ascii="Book Antiqua" w:hAnsi="Book Antiqua"/>
              </w:rPr>
            </w:pPr>
            <w:r w:rsidRPr="002922EC">
              <w:rPr>
                <w:rFonts w:ascii="Book Antiqua" w:hAnsi="Book Antiqua"/>
              </w:rPr>
              <w:t>Santosh Kumar</w:t>
            </w:r>
            <w:r w:rsidRPr="002922EC">
              <w:rPr>
                <w:rFonts w:ascii="Book Antiqua" w:hAnsi="Book Antiqua"/>
                <w:b/>
                <w:bCs/>
              </w:rPr>
              <w:t xml:space="preserve"> </w:t>
            </w:r>
            <w:r w:rsidRPr="002922EC">
              <w:rPr>
                <w:rFonts w:ascii="Book Antiqua" w:hAnsi="Book Antiqua"/>
                <w:i/>
                <w:iCs/>
              </w:rPr>
              <w:t>et al</w:t>
            </w:r>
            <w:r w:rsidRPr="002922EC">
              <w:rPr>
                <w:rFonts w:ascii="Book Antiqua" w:hAnsi="Book Antiqua"/>
                <w:noProof/>
                <w:vertAlign w:val="superscript"/>
              </w:rPr>
              <w:t>[23]</w:t>
            </w:r>
          </w:p>
        </w:tc>
        <w:tc>
          <w:tcPr>
            <w:tcW w:w="555" w:type="pct"/>
            <w:vMerge w:val="restart"/>
          </w:tcPr>
          <w:p w14:paraId="14F0E091"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77E3DCFC"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2017</w:t>
            </w:r>
          </w:p>
        </w:tc>
        <w:tc>
          <w:tcPr>
            <w:tcW w:w="346" w:type="pct"/>
          </w:tcPr>
          <w:p w14:paraId="7BA1A63B"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03731ADA" w14:textId="77777777" w:rsidR="000B143C" w:rsidRPr="002922EC" w:rsidRDefault="000B143C" w:rsidP="002922EC">
            <w:pPr>
              <w:spacing w:line="360" w:lineRule="auto"/>
              <w:jc w:val="both"/>
              <w:rPr>
                <w:rFonts w:ascii="Book Antiqua" w:hAnsi="Book Antiqua"/>
              </w:rPr>
            </w:pPr>
            <w:r w:rsidRPr="002922EC">
              <w:rPr>
                <w:rFonts w:ascii="Book Antiqua" w:hAnsi="Book Antiqua"/>
              </w:rPr>
              <w:t>31</w:t>
            </w:r>
          </w:p>
        </w:tc>
        <w:tc>
          <w:tcPr>
            <w:tcW w:w="389" w:type="pct"/>
          </w:tcPr>
          <w:p w14:paraId="71D9C295"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4A0AC078" w14:textId="35013DCC" w:rsidR="000B143C" w:rsidRPr="002922EC" w:rsidRDefault="000B143C" w:rsidP="002922EC">
            <w:pPr>
              <w:spacing w:line="360" w:lineRule="auto"/>
              <w:jc w:val="both"/>
              <w:rPr>
                <w:rFonts w:ascii="Book Antiqua" w:hAnsi="Book Antiqua"/>
              </w:rPr>
            </w:pPr>
            <w:r w:rsidRPr="002922EC">
              <w:rPr>
                <w:rFonts w:ascii="Book Antiqua" w:hAnsi="Book Antiqua"/>
              </w:rPr>
              <w:t>43.4 ± 11.1</w:t>
            </w:r>
          </w:p>
        </w:tc>
        <w:tc>
          <w:tcPr>
            <w:tcW w:w="775" w:type="pct"/>
          </w:tcPr>
          <w:p w14:paraId="19869CA1"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5C338894" w14:textId="77777777" w:rsidR="000B143C" w:rsidRPr="002922EC" w:rsidRDefault="000B143C" w:rsidP="002922EC">
            <w:pPr>
              <w:spacing w:line="360" w:lineRule="auto"/>
              <w:jc w:val="both"/>
              <w:rPr>
                <w:rFonts w:ascii="Book Antiqua" w:hAnsi="Book Antiqua"/>
              </w:rPr>
            </w:pPr>
            <w:r w:rsidRPr="002922EC">
              <w:rPr>
                <w:rFonts w:ascii="Book Antiqua" w:hAnsi="Book Antiqua"/>
              </w:rPr>
              <w:t>2</w:t>
            </w:r>
          </w:p>
        </w:tc>
      </w:tr>
      <w:tr w:rsidR="000B143C" w:rsidRPr="002922EC" w14:paraId="08B87321" w14:textId="77777777" w:rsidTr="00614F66">
        <w:trPr>
          <w:trHeight w:val="286"/>
        </w:trPr>
        <w:tc>
          <w:tcPr>
            <w:tcW w:w="834" w:type="pct"/>
            <w:vMerge/>
          </w:tcPr>
          <w:p w14:paraId="6704BABE" w14:textId="77777777" w:rsidR="000B143C" w:rsidRPr="002922EC" w:rsidRDefault="000B143C" w:rsidP="002922EC">
            <w:pPr>
              <w:spacing w:line="360" w:lineRule="auto"/>
              <w:jc w:val="both"/>
              <w:rPr>
                <w:rFonts w:ascii="Book Antiqua" w:hAnsi="Book Antiqua"/>
              </w:rPr>
            </w:pPr>
          </w:p>
        </w:tc>
        <w:tc>
          <w:tcPr>
            <w:tcW w:w="555" w:type="pct"/>
            <w:vMerge/>
          </w:tcPr>
          <w:p w14:paraId="3B7CE7C9" w14:textId="77777777" w:rsidR="000B143C" w:rsidRPr="002922EC" w:rsidRDefault="000B143C" w:rsidP="002922EC">
            <w:pPr>
              <w:spacing w:line="360" w:lineRule="auto"/>
              <w:jc w:val="both"/>
              <w:rPr>
                <w:rFonts w:ascii="Book Antiqua" w:hAnsi="Book Antiqua"/>
              </w:rPr>
            </w:pPr>
          </w:p>
        </w:tc>
        <w:tc>
          <w:tcPr>
            <w:tcW w:w="278" w:type="pct"/>
            <w:vMerge/>
          </w:tcPr>
          <w:p w14:paraId="41D4DEEA" w14:textId="77777777" w:rsidR="000B143C" w:rsidRPr="002922EC" w:rsidRDefault="000B143C" w:rsidP="002922EC">
            <w:pPr>
              <w:spacing w:line="360" w:lineRule="auto"/>
              <w:jc w:val="both"/>
              <w:rPr>
                <w:rFonts w:ascii="Book Antiqua" w:hAnsi="Book Antiqua"/>
              </w:rPr>
            </w:pPr>
          </w:p>
        </w:tc>
        <w:tc>
          <w:tcPr>
            <w:tcW w:w="346" w:type="pct"/>
          </w:tcPr>
          <w:p w14:paraId="1E788922"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113193D4" w14:textId="77777777" w:rsidR="000B143C" w:rsidRPr="002922EC" w:rsidRDefault="000B143C" w:rsidP="002922EC">
            <w:pPr>
              <w:spacing w:line="360" w:lineRule="auto"/>
              <w:jc w:val="both"/>
              <w:rPr>
                <w:rFonts w:ascii="Book Antiqua" w:hAnsi="Book Antiqua"/>
              </w:rPr>
            </w:pPr>
            <w:r w:rsidRPr="002922EC">
              <w:rPr>
                <w:rFonts w:ascii="Book Antiqua" w:hAnsi="Book Antiqua"/>
              </w:rPr>
              <w:t>33</w:t>
            </w:r>
          </w:p>
        </w:tc>
        <w:tc>
          <w:tcPr>
            <w:tcW w:w="389" w:type="pct"/>
          </w:tcPr>
          <w:p w14:paraId="3600E184"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5AD852F4" w14:textId="763FC6EE" w:rsidR="000B143C" w:rsidRPr="002922EC" w:rsidRDefault="000B143C" w:rsidP="002922EC">
            <w:pPr>
              <w:spacing w:line="360" w:lineRule="auto"/>
              <w:jc w:val="both"/>
              <w:rPr>
                <w:rFonts w:ascii="Book Antiqua" w:hAnsi="Book Antiqua"/>
              </w:rPr>
            </w:pPr>
            <w:r w:rsidRPr="002922EC">
              <w:rPr>
                <w:rFonts w:ascii="Book Antiqua" w:hAnsi="Book Antiqua"/>
              </w:rPr>
              <w:t>48.5 ± 11.6</w:t>
            </w:r>
          </w:p>
        </w:tc>
        <w:tc>
          <w:tcPr>
            <w:tcW w:w="775" w:type="pct"/>
          </w:tcPr>
          <w:p w14:paraId="37F337DA"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08B27E8A" w14:textId="77777777" w:rsidR="000B143C" w:rsidRPr="002922EC" w:rsidRDefault="000B143C" w:rsidP="002922EC">
            <w:pPr>
              <w:spacing w:line="360" w:lineRule="auto"/>
              <w:jc w:val="both"/>
              <w:rPr>
                <w:rFonts w:ascii="Book Antiqua" w:hAnsi="Book Antiqua"/>
              </w:rPr>
            </w:pPr>
          </w:p>
        </w:tc>
      </w:tr>
      <w:tr w:rsidR="000B143C" w:rsidRPr="002922EC" w14:paraId="43261739" w14:textId="77777777" w:rsidTr="00614F66">
        <w:trPr>
          <w:trHeight w:val="286"/>
        </w:trPr>
        <w:tc>
          <w:tcPr>
            <w:tcW w:w="834" w:type="pct"/>
            <w:vMerge w:val="restart"/>
          </w:tcPr>
          <w:p w14:paraId="27257FB9" w14:textId="147B1481" w:rsidR="000B143C" w:rsidRPr="002922EC" w:rsidRDefault="00D42C29" w:rsidP="002922EC">
            <w:pPr>
              <w:spacing w:line="360" w:lineRule="auto"/>
              <w:jc w:val="both"/>
              <w:rPr>
                <w:rFonts w:ascii="Book Antiqua" w:hAnsi="Book Antiqua"/>
                <w:lang w:val="pt-BR"/>
              </w:rPr>
            </w:pPr>
            <w:r w:rsidRPr="002922EC">
              <w:rPr>
                <w:rFonts w:ascii="Book Antiqua" w:hAnsi="Book Antiqua"/>
                <w:lang w:val="pt-BR"/>
              </w:rPr>
              <w:t>García Bernardo</w:t>
            </w:r>
            <w:r w:rsidR="000B143C" w:rsidRPr="002922EC">
              <w:rPr>
                <w:rFonts w:ascii="Book Antiqua" w:hAnsi="Book Antiqua"/>
                <w:lang w:val="pt-BR"/>
              </w:rPr>
              <w:t xml:space="preserve"> </w:t>
            </w:r>
            <w:r w:rsidR="000B143C" w:rsidRPr="002922EC">
              <w:rPr>
                <w:rFonts w:ascii="Book Antiqua" w:hAnsi="Book Antiqua"/>
                <w:i/>
                <w:iCs/>
                <w:lang w:val="pt-BR"/>
              </w:rPr>
              <w:t>et al</w:t>
            </w:r>
            <w:r w:rsidR="000B143C" w:rsidRPr="002922EC">
              <w:rPr>
                <w:rFonts w:ascii="Book Antiqua" w:hAnsi="Book Antiqua"/>
                <w:noProof/>
                <w:vertAlign w:val="superscript"/>
                <w:lang w:val="pt-BR"/>
              </w:rPr>
              <w:t>[22]</w:t>
            </w:r>
          </w:p>
        </w:tc>
        <w:tc>
          <w:tcPr>
            <w:tcW w:w="555" w:type="pct"/>
            <w:vMerge w:val="restart"/>
          </w:tcPr>
          <w:p w14:paraId="64A1A1AA"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27C3DF36"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2016</w:t>
            </w:r>
          </w:p>
        </w:tc>
        <w:tc>
          <w:tcPr>
            <w:tcW w:w="346" w:type="pct"/>
          </w:tcPr>
          <w:p w14:paraId="2056D60A"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3E5DF2AF" w14:textId="77777777" w:rsidR="000B143C" w:rsidRPr="002922EC" w:rsidRDefault="000B143C" w:rsidP="002922EC">
            <w:pPr>
              <w:spacing w:line="360" w:lineRule="auto"/>
              <w:jc w:val="both"/>
              <w:rPr>
                <w:rFonts w:ascii="Book Antiqua" w:hAnsi="Book Antiqua"/>
              </w:rPr>
            </w:pPr>
            <w:r w:rsidRPr="002922EC">
              <w:rPr>
                <w:rFonts w:ascii="Book Antiqua" w:hAnsi="Book Antiqua"/>
              </w:rPr>
              <w:t>23</w:t>
            </w:r>
          </w:p>
        </w:tc>
        <w:tc>
          <w:tcPr>
            <w:tcW w:w="389" w:type="pct"/>
          </w:tcPr>
          <w:p w14:paraId="3533EE21" w14:textId="77777777" w:rsidR="000B143C" w:rsidRPr="002922EC" w:rsidRDefault="000B143C" w:rsidP="002922EC">
            <w:pPr>
              <w:spacing w:line="360" w:lineRule="auto"/>
              <w:jc w:val="both"/>
              <w:rPr>
                <w:rFonts w:ascii="Book Antiqua" w:hAnsi="Book Antiqua"/>
              </w:rPr>
            </w:pPr>
            <w:r w:rsidRPr="002922EC">
              <w:rPr>
                <w:rFonts w:ascii="Book Antiqua" w:hAnsi="Book Antiqua"/>
              </w:rPr>
              <w:t>21/2</w:t>
            </w:r>
          </w:p>
        </w:tc>
        <w:tc>
          <w:tcPr>
            <w:tcW w:w="669" w:type="pct"/>
          </w:tcPr>
          <w:p w14:paraId="24433790" w14:textId="5B1A1178" w:rsidR="000B143C" w:rsidRPr="002922EC" w:rsidRDefault="000B143C" w:rsidP="002922EC">
            <w:pPr>
              <w:spacing w:line="360" w:lineRule="auto"/>
              <w:jc w:val="both"/>
              <w:rPr>
                <w:rFonts w:ascii="Book Antiqua" w:hAnsi="Book Antiqua"/>
              </w:rPr>
            </w:pPr>
            <w:r w:rsidRPr="002922EC">
              <w:rPr>
                <w:rFonts w:ascii="Book Antiqua" w:hAnsi="Book Antiqua"/>
              </w:rPr>
              <w:t>55.3 ± 9.7</w:t>
            </w:r>
          </w:p>
        </w:tc>
        <w:tc>
          <w:tcPr>
            <w:tcW w:w="775" w:type="pct"/>
          </w:tcPr>
          <w:p w14:paraId="41B76568" w14:textId="26E1BFDD" w:rsidR="000B143C" w:rsidRPr="002922EC" w:rsidRDefault="000B143C" w:rsidP="002922EC">
            <w:pPr>
              <w:spacing w:line="360" w:lineRule="auto"/>
              <w:jc w:val="both"/>
              <w:rPr>
                <w:rFonts w:ascii="Book Antiqua" w:hAnsi="Book Antiqua"/>
              </w:rPr>
            </w:pPr>
            <w:r w:rsidRPr="002922EC">
              <w:rPr>
                <w:rFonts w:ascii="Book Antiqua" w:hAnsi="Book Antiqua"/>
              </w:rPr>
              <w:t>321 ± 108</w:t>
            </w:r>
          </w:p>
        </w:tc>
        <w:tc>
          <w:tcPr>
            <w:tcW w:w="500" w:type="pct"/>
            <w:vMerge w:val="restart"/>
          </w:tcPr>
          <w:p w14:paraId="33BA154F"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62B5AD33" w14:textId="77777777" w:rsidTr="00614F66">
        <w:trPr>
          <w:trHeight w:val="234"/>
        </w:trPr>
        <w:tc>
          <w:tcPr>
            <w:tcW w:w="834" w:type="pct"/>
            <w:vMerge/>
          </w:tcPr>
          <w:p w14:paraId="2755C817" w14:textId="77777777" w:rsidR="000B143C" w:rsidRPr="002922EC" w:rsidRDefault="000B143C" w:rsidP="002922EC">
            <w:pPr>
              <w:spacing w:line="360" w:lineRule="auto"/>
              <w:jc w:val="both"/>
              <w:rPr>
                <w:rFonts w:ascii="Book Antiqua" w:hAnsi="Book Antiqua"/>
              </w:rPr>
            </w:pPr>
          </w:p>
        </w:tc>
        <w:tc>
          <w:tcPr>
            <w:tcW w:w="555" w:type="pct"/>
            <w:vMerge/>
          </w:tcPr>
          <w:p w14:paraId="20E9E0CA" w14:textId="77777777" w:rsidR="000B143C" w:rsidRPr="002922EC" w:rsidRDefault="000B143C" w:rsidP="002922EC">
            <w:pPr>
              <w:spacing w:line="360" w:lineRule="auto"/>
              <w:jc w:val="both"/>
              <w:rPr>
                <w:rFonts w:ascii="Book Antiqua" w:hAnsi="Book Antiqua"/>
              </w:rPr>
            </w:pPr>
          </w:p>
        </w:tc>
        <w:tc>
          <w:tcPr>
            <w:tcW w:w="278" w:type="pct"/>
            <w:vMerge/>
          </w:tcPr>
          <w:p w14:paraId="47617555" w14:textId="77777777" w:rsidR="000B143C" w:rsidRPr="002922EC" w:rsidRDefault="000B143C" w:rsidP="002922EC">
            <w:pPr>
              <w:spacing w:line="360" w:lineRule="auto"/>
              <w:jc w:val="both"/>
              <w:rPr>
                <w:rFonts w:ascii="Book Antiqua" w:hAnsi="Book Antiqua"/>
              </w:rPr>
            </w:pPr>
          </w:p>
        </w:tc>
        <w:tc>
          <w:tcPr>
            <w:tcW w:w="346" w:type="pct"/>
          </w:tcPr>
          <w:p w14:paraId="00DF1074"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0886EC10" w14:textId="77777777" w:rsidR="000B143C" w:rsidRPr="002922EC" w:rsidRDefault="000B143C" w:rsidP="002922EC">
            <w:pPr>
              <w:spacing w:line="360" w:lineRule="auto"/>
              <w:jc w:val="both"/>
              <w:rPr>
                <w:rFonts w:ascii="Book Antiqua" w:hAnsi="Book Antiqua"/>
              </w:rPr>
            </w:pPr>
            <w:r w:rsidRPr="002922EC">
              <w:rPr>
                <w:rFonts w:ascii="Book Antiqua" w:hAnsi="Book Antiqua"/>
              </w:rPr>
              <w:t>23</w:t>
            </w:r>
          </w:p>
        </w:tc>
        <w:tc>
          <w:tcPr>
            <w:tcW w:w="389" w:type="pct"/>
          </w:tcPr>
          <w:p w14:paraId="3B1AE4F3" w14:textId="77777777" w:rsidR="000B143C" w:rsidRPr="002922EC" w:rsidRDefault="000B143C" w:rsidP="002922EC">
            <w:pPr>
              <w:spacing w:line="360" w:lineRule="auto"/>
              <w:jc w:val="both"/>
              <w:rPr>
                <w:rFonts w:ascii="Book Antiqua" w:hAnsi="Book Antiqua"/>
              </w:rPr>
            </w:pPr>
            <w:r w:rsidRPr="002922EC">
              <w:rPr>
                <w:rFonts w:ascii="Book Antiqua" w:hAnsi="Book Antiqua"/>
              </w:rPr>
              <w:t>20/3</w:t>
            </w:r>
          </w:p>
        </w:tc>
        <w:tc>
          <w:tcPr>
            <w:tcW w:w="669" w:type="pct"/>
          </w:tcPr>
          <w:p w14:paraId="11CE1A08" w14:textId="02629AEB" w:rsidR="000B143C" w:rsidRPr="002922EC" w:rsidRDefault="000B143C" w:rsidP="002922EC">
            <w:pPr>
              <w:spacing w:line="360" w:lineRule="auto"/>
              <w:jc w:val="both"/>
              <w:rPr>
                <w:rFonts w:ascii="Book Antiqua" w:hAnsi="Book Antiqua"/>
              </w:rPr>
            </w:pPr>
            <w:r w:rsidRPr="002922EC">
              <w:rPr>
                <w:rFonts w:ascii="Book Antiqua" w:hAnsi="Book Antiqua"/>
              </w:rPr>
              <w:t>57.7 ± 6.6</w:t>
            </w:r>
          </w:p>
        </w:tc>
        <w:tc>
          <w:tcPr>
            <w:tcW w:w="775" w:type="pct"/>
          </w:tcPr>
          <w:p w14:paraId="2AC95550" w14:textId="7FAE6E1B" w:rsidR="000B143C" w:rsidRPr="002922EC" w:rsidRDefault="000B143C" w:rsidP="002922EC">
            <w:pPr>
              <w:spacing w:line="360" w:lineRule="auto"/>
              <w:jc w:val="both"/>
              <w:rPr>
                <w:rFonts w:ascii="Book Antiqua" w:hAnsi="Book Antiqua"/>
              </w:rPr>
            </w:pPr>
            <w:r w:rsidRPr="002922EC">
              <w:rPr>
                <w:rFonts w:ascii="Book Antiqua" w:hAnsi="Book Antiqua"/>
              </w:rPr>
              <w:t>343 ± 100</w:t>
            </w:r>
          </w:p>
        </w:tc>
        <w:tc>
          <w:tcPr>
            <w:tcW w:w="500" w:type="pct"/>
            <w:vMerge/>
          </w:tcPr>
          <w:p w14:paraId="08DA9E94" w14:textId="77777777" w:rsidR="000B143C" w:rsidRPr="002922EC" w:rsidRDefault="000B143C" w:rsidP="002922EC">
            <w:pPr>
              <w:spacing w:line="360" w:lineRule="auto"/>
              <w:jc w:val="both"/>
              <w:rPr>
                <w:rFonts w:ascii="Book Antiqua" w:hAnsi="Book Antiqua"/>
              </w:rPr>
            </w:pPr>
          </w:p>
        </w:tc>
      </w:tr>
      <w:tr w:rsidR="000B143C" w:rsidRPr="002922EC" w14:paraId="032EB44F" w14:textId="77777777" w:rsidTr="00614F66">
        <w:trPr>
          <w:trHeight w:val="310"/>
        </w:trPr>
        <w:tc>
          <w:tcPr>
            <w:tcW w:w="834" w:type="pct"/>
            <w:vMerge w:val="restart"/>
          </w:tcPr>
          <w:p w14:paraId="6EC26693" w14:textId="5E9B084A" w:rsidR="000B143C" w:rsidRPr="002922EC" w:rsidRDefault="00F42DA1" w:rsidP="002922EC">
            <w:pPr>
              <w:spacing w:line="360" w:lineRule="auto"/>
              <w:jc w:val="both"/>
              <w:rPr>
                <w:rFonts w:ascii="Book Antiqua" w:hAnsi="Book Antiqua"/>
              </w:rPr>
            </w:pPr>
            <w:r w:rsidRPr="00F42DA1">
              <w:rPr>
                <w:rFonts w:ascii="Book Antiqua" w:hAnsi="Book Antiqua"/>
                <w:lang w:val="pt-BR"/>
              </w:rPr>
              <w:t>T. Anila</w:t>
            </w:r>
            <w:r w:rsidR="000B143C" w:rsidRPr="002922EC">
              <w:rPr>
                <w:rFonts w:ascii="Book Antiqua" w:hAnsi="Book Antiqua"/>
              </w:rPr>
              <w:t xml:space="preserve"> </w:t>
            </w:r>
            <w:r w:rsidR="000B143C" w:rsidRPr="002922EC">
              <w:rPr>
                <w:rFonts w:ascii="Book Antiqua" w:hAnsi="Book Antiqua"/>
                <w:i/>
                <w:iCs/>
              </w:rPr>
              <w:t>et al</w:t>
            </w:r>
            <w:r w:rsidR="000B143C" w:rsidRPr="002922EC">
              <w:rPr>
                <w:rFonts w:ascii="Book Antiqua" w:hAnsi="Book Antiqua"/>
                <w:noProof/>
                <w:vertAlign w:val="superscript"/>
              </w:rPr>
              <w:t>[21]</w:t>
            </w:r>
          </w:p>
        </w:tc>
        <w:tc>
          <w:tcPr>
            <w:tcW w:w="555" w:type="pct"/>
            <w:vMerge w:val="restart"/>
          </w:tcPr>
          <w:p w14:paraId="32E60891"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3DE3838F" w14:textId="77777777" w:rsidR="000B143C" w:rsidRPr="002922EC" w:rsidRDefault="000B143C" w:rsidP="002922EC">
            <w:pPr>
              <w:spacing w:line="360" w:lineRule="auto"/>
              <w:jc w:val="both"/>
              <w:rPr>
                <w:rFonts w:ascii="Book Antiqua" w:hAnsi="Book Antiqua"/>
              </w:rPr>
            </w:pPr>
            <w:r w:rsidRPr="002922EC">
              <w:rPr>
                <w:rFonts w:ascii="Book Antiqua" w:hAnsi="Book Antiqua"/>
              </w:rPr>
              <w:t>2015</w:t>
            </w:r>
          </w:p>
        </w:tc>
        <w:tc>
          <w:tcPr>
            <w:tcW w:w="346" w:type="pct"/>
          </w:tcPr>
          <w:p w14:paraId="5C3AD978"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58B5A63C" w14:textId="77777777" w:rsidR="000B143C" w:rsidRPr="002922EC" w:rsidRDefault="000B143C" w:rsidP="002922EC">
            <w:pPr>
              <w:spacing w:line="360" w:lineRule="auto"/>
              <w:jc w:val="both"/>
              <w:rPr>
                <w:rFonts w:ascii="Book Antiqua" w:hAnsi="Book Antiqua"/>
              </w:rPr>
            </w:pPr>
            <w:r w:rsidRPr="002922EC">
              <w:rPr>
                <w:rFonts w:ascii="Book Antiqua" w:hAnsi="Book Antiqua"/>
              </w:rPr>
              <w:t>13</w:t>
            </w:r>
          </w:p>
        </w:tc>
        <w:tc>
          <w:tcPr>
            <w:tcW w:w="389" w:type="pct"/>
          </w:tcPr>
          <w:p w14:paraId="4BB73D3D"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4FB5272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73ABBC69" w14:textId="0E45A077" w:rsidR="000B143C" w:rsidRPr="002922EC" w:rsidRDefault="000B143C" w:rsidP="002922EC">
            <w:pPr>
              <w:spacing w:line="360" w:lineRule="auto"/>
              <w:jc w:val="both"/>
              <w:rPr>
                <w:rFonts w:ascii="Book Antiqua" w:hAnsi="Book Antiqua"/>
              </w:rPr>
            </w:pPr>
            <w:r w:rsidRPr="002922EC">
              <w:rPr>
                <w:rFonts w:ascii="Book Antiqua" w:hAnsi="Book Antiqua"/>
              </w:rPr>
              <w:t>73.3 ± 25.1</w:t>
            </w:r>
          </w:p>
        </w:tc>
        <w:tc>
          <w:tcPr>
            <w:tcW w:w="500" w:type="pct"/>
            <w:vMerge w:val="restart"/>
          </w:tcPr>
          <w:p w14:paraId="1E67FFA8" w14:textId="77777777" w:rsidR="000B143C" w:rsidRPr="002922EC" w:rsidRDefault="000B143C" w:rsidP="002922EC">
            <w:pPr>
              <w:spacing w:line="360" w:lineRule="auto"/>
              <w:jc w:val="both"/>
              <w:rPr>
                <w:rFonts w:ascii="Book Antiqua" w:hAnsi="Book Antiqua"/>
              </w:rPr>
            </w:pPr>
            <w:r w:rsidRPr="002922EC">
              <w:rPr>
                <w:rFonts w:ascii="Book Antiqua" w:hAnsi="Book Antiqua"/>
              </w:rPr>
              <w:t>2</w:t>
            </w:r>
          </w:p>
        </w:tc>
      </w:tr>
      <w:tr w:rsidR="000B143C" w:rsidRPr="002922EC" w14:paraId="30C7A1AA" w14:textId="77777777" w:rsidTr="00614F66">
        <w:trPr>
          <w:trHeight w:val="259"/>
        </w:trPr>
        <w:tc>
          <w:tcPr>
            <w:tcW w:w="834" w:type="pct"/>
            <w:vMerge/>
          </w:tcPr>
          <w:p w14:paraId="31C7FFB6" w14:textId="77777777" w:rsidR="000B143C" w:rsidRPr="002922EC" w:rsidRDefault="000B143C" w:rsidP="002922EC">
            <w:pPr>
              <w:spacing w:line="360" w:lineRule="auto"/>
              <w:jc w:val="both"/>
              <w:rPr>
                <w:rFonts w:ascii="Book Antiqua" w:hAnsi="Book Antiqua"/>
              </w:rPr>
            </w:pPr>
          </w:p>
        </w:tc>
        <w:tc>
          <w:tcPr>
            <w:tcW w:w="555" w:type="pct"/>
            <w:vMerge/>
          </w:tcPr>
          <w:p w14:paraId="60A9A7C2" w14:textId="77777777" w:rsidR="000B143C" w:rsidRPr="002922EC" w:rsidRDefault="000B143C" w:rsidP="002922EC">
            <w:pPr>
              <w:spacing w:line="360" w:lineRule="auto"/>
              <w:jc w:val="both"/>
              <w:rPr>
                <w:rFonts w:ascii="Book Antiqua" w:hAnsi="Book Antiqua"/>
              </w:rPr>
            </w:pPr>
          </w:p>
        </w:tc>
        <w:tc>
          <w:tcPr>
            <w:tcW w:w="278" w:type="pct"/>
            <w:vMerge/>
          </w:tcPr>
          <w:p w14:paraId="6795A89F" w14:textId="77777777" w:rsidR="000B143C" w:rsidRPr="002922EC" w:rsidRDefault="000B143C" w:rsidP="002922EC">
            <w:pPr>
              <w:spacing w:line="360" w:lineRule="auto"/>
              <w:jc w:val="both"/>
              <w:rPr>
                <w:rFonts w:ascii="Book Antiqua" w:hAnsi="Book Antiqua"/>
              </w:rPr>
            </w:pPr>
          </w:p>
        </w:tc>
        <w:tc>
          <w:tcPr>
            <w:tcW w:w="346" w:type="pct"/>
          </w:tcPr>
          <w:p w14:paraId="7372D238"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16F7B538" w14:textId="77777777" w:rsidR="000B143C" w:rsidRPr="002922EC" w:rsidRDefault="000B143C" w:rsidP="002922EC">
            <w:pPr>
              <w:spacing w:line="360" w:lineRule="auto"/>
              <w:jc w:val="both"/>
              <w:rPr>
                <w:rFonts w:ascii="Book Antiqua" w:hAnsi="Book Antiqua"/>
              </w:rPr>
            </w:pPr>
            <w:r w:rsidRPr="002922EC">
              <w:rPr>
                <w:rFonts w:ascii="Book Antiqua" w:hAnsi="Book Antiqua"/>
              </w:rPr>
              <w:t>13</w:t>
            </w:r>
          </w:p>
        </w:tc>
        <w:tc>
          <w:tcPr>
            <w:tcW w:w="389" w:type="pct"/>
          </w:tcPr>
          <w:p w14:paraId="37EFD70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0718C512"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5C4CE661" w14:textId="79CC92D4" w:rsidR="000B143C" w:rsidRPr="002922EC" w:rsidRDefault="000B143C" w:rsidP="002922EC">
            <w:pPr>
              <w:spacing w:line="360" w:lineRule="auto"/>
              <w:jc w:val="both"/>
              <w:rPr>
                <w:rFonts w:ascii="Book Antiqua" w:hAnsi="Book Antiqua"/>
              </w:rPr>
            </w:pPr>
            <w:r w:rsidRPr="002922EC">
              <w:rPr>
                <w:rFonts w:ascii="Book Antiqua" w:hAnsi="Book Antiqua"/>
              </w:rPr>
              <w:t>74.9 ± 31.5</w:t>
            </w:r>
          </w:p>
        </w:tc>
        <w:tc>
          <w:tcPr>
            <w:tcW w:w="500" w:type="pct"/>
            <w:vMerge/>
          </w:tcPr>
          <w:p w14:paraId="0D2F02D7" w14:textId="77777777" w:rsidR="000B143C" w:rsidRPr="002922EC" w:rsidRDefault="000B143C" w:rsidP="002922EC">
            <w:pPr>
              <w:spacing w:line="360" w:lineRule="auto"/>
              <w:jc w:val="both"/>
              <w:rPr>
                <w:rFonts w:ascii="Book Antiqua" w:hAnsi="Book Antiqua"/>
              </w:rPr>
            </w:pPr>
          </w:p>
        </w:tc>
      </w:tr>
      <w:tr w:rsidR="000B143C" w:rsidRPr="002922EC" w14:paraId="33AFB41C" w14:textId="77777777" w:rsidTr="00614F66">
        <w:trPr>
          <w:trHeight w:val="348"/>
        </w:trPr>
        <w:tc>
          <w:tcPr>
            <w:tcW w:w="834" w:type="pct"/>
            <w:vMerge w:val="restart"/>
            <w:vAlign w:val="center"/>
          </w:tcPr>
          <w:p w14:paraId="7591D10B" w14:textId="6B59768C" w:rsidR="000B143C" w:rsidRPr="002922EC" w:rsidRDefault="00D42C29" w:rsidP="002922EC">
            <w:pPr>
              <w:spacing w:line="360" w:lineRule="auto"/>
              <w:jc w:val="both"/>
              <w:rPr>
                <w:rFonts w:ascii="Book Antiqua" w:hAnsi="Book Antiqua"/>
                <w:lang w:val="pt-BR"/>
              </w:rPr>
            </w:pPr>
            <w:r w:rsidRPr="002922EC">
              <w:rPr>
                <w:rFonts w:ascii="Book Antiqua" w:hAnsi="Book Antiqua"/>
                <w:lang w:val="pt-BR"/>
              </w:rPr>
              <w:t>López-Andújar</w:t>
            </w:r>
            <w:r w:rsidR="000B143C" w:rsidRPr="002922EC">
              <w:rPr>
                <w:rFonts w:ascii="Book Antiqua" w:hAnsi="Book Antiqua"/>
                <w:lang w:val="pt-BR"/>
              </w:rPr>
              <w:t xml:space="preserve"> </w:t>
            </w:r>
            <w:r w:rsidR="000B143C" w:rsidRPr="002922EC">
              <w:rPr>
                <w:rFonts w:ascii="Book Antiqua" w:hAnsi="Book Antiqua"/>
                <w:i/>
                <w:iCs/>
                <w:lang w:val="pt-BR"/>
              </w:rPr>
              <w:t>et al</w:t>
            </w:r>
            <w:r w:rsidR="000B143C" w:rsidRPr="002922EC">
              <w:rPr>
                <w:rFonts w:ascii="Book Antiqua" w:hAnsi="Book Antiqua"/>
                <w:noProof/>
                <w:vertAlign w:val="superscript"/>
                <w:lang w:val="pt-BR"/>
              </w:rPr>
              <w:t>[20]</w:t>
            </w:r>
          </w:p>
        </w:tc>
        <w:tc>
          <w:tcPr>
            <w:tcW w:w="555" w:type="pct"/>
            <w:vMerge w:val="restart"/>
          </w:tcPr>
          <w:p w14:paraId="760D8E7A"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011FC55A" w14:textId="294F9786" w:rsidR="000B143C" w:rsidRPr="002922EC" w:rsidRDefault="000B143C" w:rsidP="002922EC">
            <w:pPr>
              <w:spacing w:line="360" w:lineRule="auto"/>
              <w:jc w:val="both"/>
              <w:rPr>
                <w:rFonts w:ascii="Book Antiqua" w:hAnsi="Book Antiqua"/>
              </w:rPr>
            </w:pPr>
            <w:r w:rsidRPr="002922EC">
              <w:rPr>
                <w:rFonts w:ascii="Book Antiqua" w:hAnsi="Book Antiqua"/>
              </w:rPr>
              <w:t>201</w:t>
            </w:r>
            <w:r w:rsidR="00F42DA1">
              <w:rPr>
                <w:rFonts w:ascii="Book Antiqua" w:hAnsi="Book Antiqua"/>
              </w:rPr>
              <w:t>3</w:t>
            </w:r>
          </w:p>
        </w:tc>
        <w:tc>
          <w:tcPr>
            <w:tcW w:w="346" w:type="pct"/>
          </w:tcPr>
          <w:p w14:paraId="3AE2B7E1"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26B516B2" w14:textId="77777777" w:rsidR="000B143C" w:rsidRPr="002922EC" w:rsidRDefault="000B143C" w:rsidP="002922EC">
            <w:pPr>
              <w:spacing w:line="360" w:lineRule="auto"/>
              <w:jc w:val="both"/>
              <w:rPr>
                <w:rFonts w:ascii="Book Antiqua" w:hAnsi="Book Antiqua"/>
              </w:rPr>
            </w:pPr>
            <w:r w:rsidRPr="002922EC">
              <w:rPr>
                <w:rFonts w:ascii="Book Antiqua" w:hAnsi="Book Antiqua"/>
              </w:rPr>
              <w:t>95</w:t>
            </w:r>
          </w:p>
        </w:tc>
        <w:tc>
          <w:tcPr>
            <w:tcW w:w="389" w:type="pct"/>
          </w:tcPr>
          <w:p w14:paraId="0C347572" w14:textId="77777777" w:rsidR="000B143C" w:rsidRPr="002922EC" w:rsidRDefault="000B143C" w:rsidP="002922EC">
            <w:pPr>
              <w:spacing w:line="360" w:lineRule="auto"/>
              <w:jc w:val="both"/>
              <w:rPr>
                <w:rFonts w:ascii="Book Antiqua" w:hAnsi="Book Antiqua"/>
              </w:rPr>
            </w:pPr>
            <w:r w:rsidRPr="002922EC">
              <w:rPr>
                <w:rFonts w:ascii="Book Antiqua" w:hAnsi="Book Antiqua"/>
              </w:rPr>
              <w:t>75/20</w:t>
            </w:r>
          </w:p>
        </w:tc>
        <w:tc>
          <w:tcPr>
            <w:tcW w:w="669" w:type="pct"/>
          </w:tcPr>
          <w:p w14:paraId="538A5487" w14:textId="7FB225FA" w:rsidR="000B143C" w:rsidRPr="002922EC" w:rsidRDefault="000B143C" w:rsidP="002922EC">
            <w:pPr>
              <w:spacing w:line="360" w:lineRule="auto"/>
              <w:jc w:val="both"/>
              <w:rPr>
                <w:rFonts w:ascii="Book Antiqua" w:hAnsi="Book Antiqua"/>
              </w:rPr>
            </w:pPr>
            <w:r w:rsidRPr="002922EC">
              <w:rPr>
                <w:rFonts w:ascii="Book Antiqua" w:hAnsi="Book Antiqua"/>
              </w:rPr>
              <w:t>53.7 ± 7.68</w:t>
            </w:r>
          </w:p>
        </w:tc>
        <w:tc>
          <w:tcPr>
            <w:tcW w:w="775" w:type="pct"/>
          </w:tcPr>
          <w:p w14:paraId="7CD9AF22" w14:textId="0787E823" w:rsidR="000B143C" w:rsidRPr="002922EC" w:rsidRDefault="000B143C" w:rsidP="002922EC">
            <w:pPr>
              <w:spacing w:line="360" w:lineRule="auto"/>
              <w:jc w:val="both"/>
              <w:rPr>
                <w:rFonts w:ascii="Book Antiqua" w:hAnsi="Book Antiqua"/>
              </w:rPr>
            </w:pPr>
            <w:r w:rsidRPr="002922EC">
              <w:rPr>
                <w:rFonts w:ascii="Book Antiqua" w:hAnsi="Book Antiqua"/>
              </w:rPr>
              <w:t>316 ± 157</w:t>
            </w:r>
          </w:p>
        </w:tc>
        <w:tc>
          <w:tcPr>
            <w:tcW w:w="500" w:type="pct"/>
            <w:vMerge w:val="restart"/>
          </w:tcPr>
          <w:p w14:paraId="4620A15D"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38A3063A" w14:textId="77777777" w:rsidTr="00614F66">
        <w:trPr>
          <w:trHeight w:val="170"/>
        </w:trPr>
        <w:tc>
          <w:tcPr>
            <w:tcW w:w="834" w:type="pct"/>
            <w:vMerge/>
          </w:tcPr>
          <w:p w14:paraId="769D53D6" w14:textId="77777777" w:rsidR="000B143C" w:rsidRPr="002922EC" w:rsidRDefault="000B143C" w:rsidP="002922EC">
            <w:pPr>
              <w:spacing w:line="360" w:lineRule="auto"/>
              <w:jc w:val="both"/>
              <w:rPr>
                <w:rFonts w:ascii="Book Antiqua" w:hAnsi="Book Antiqua"/>
              </w:rPr>
            </w:pPr>
          </w:p>
        </w:tc>
        <w:tc>
          <w:tcPr>
            <w:tcW w:w="555" w:type="pct"/>
            <w:vMerge/>
          </w:tcPr>
          <w:p w14:paraId="0CA62564" w14:textId="77777777" w:rsidR="000B143C" w:rsidRPr="002922EC" w:rsidRDefault="000B143C" w:rsidP="002922EC">
            <w:pPr>
              <w:spacing w:line="360" w:lineRule="auto"/>
              <w:jc w:val="both"/>
              <w:rPr>
                <w:rFonts w:ascii="Book Antiqua" w:hAnsi="Book Antiqua"/>
              </w:rPr>
            </w:pPr>
          </w:p>
        </w:tc>
        <w:tc>
          <w:tcPr>
            <w:tcW w:w="278" w:type="pct"/>
            <w:vMerge/>
          </w:tcPr>
          <w:p w14:paraId="5CF52F7D" w14:textId="77777777" w:rsidR="000B143C" w:rsidRPr="002922EC" w:rsidRDefault="000B143C" w:rsidP="002922EC">
            <w:pPr>
              <w:spacing w:line="360" w:lineRule="auto"/>
              <w:jc w:val="both"/>
              <w:rPr>
                <w:rFonts w:ascii="Book Antiqua" w:hAnsi="Book Antiqua"/>
              </w:rPr>
            </w:pPr>
          </w:p>
        </w:tc>
        <w:tc>
          <w:tcPr>
            <w:tcW w:w="346" w:type="pct"/>
          </w:tcPr>
          <w:p w14:paraId="452BB729"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391E7730" w14:textId="77777777" w:rsidR="000B143C" w:rsidRPr="002922EC" w:rsidRDefault="000B143C" w:rsidP="002922EC">
            <w:pPr>
              <w:spacing w:line="360" w:lineRule="auto"/>
              <w:jc w:val="both"/>
              <w:rPr>
                <w:rFonts w:ascii="Book Antiqua" w:hAnsi="Book Antiqua"/>
              </w:rPr>
            </w:pPr>
            <w:r w:rsidRPr="002922EC">
              <w:rPr>
                <w:rFonts w:ascii="Book Antiqua" w:hAnsi="Book Antiqua"/>
              </w:rPr>
              <w:t>92</w:t>
            </w:r>
          </w:p>
        </w:tc>
        <w:tc>
          <w:tcPr>
            <w:tcW w:w="389" w:type="pct"/>
          </w:tcPr>
          <w:p w14:paraId="60CF375D" w14:textId="77777777" w:rsidR="000B143C" w:rsidRPr="002922EC" w:rsidRDefault="000B143C" w:rsidP="002922EC">
            <w:pPr>
              <w:spacing w:line="360" w:lineRule="auto"/>
              <w:jc w:val="both"/>
              <w:rPr>
                <w:rFonts w:ascii="Book Antiqua" w:hAnsi="Book Antiqua"/>
              </w:rPr>
            </w:pPr>
            <w:r w:rsidRPr="002922EC">
              <w:rPr>
                <w:rFonts w:ascii="Book Antiqua" w:hAnsi="Book Antiqua"/>
              </w:rPr>
              <w:t>66/26</w:t>
            </w:r>
          </w:p>
        </w:tc>
        <w:tc>
          <w:tcPr>
            <w:tcW w:w="669" w:type="pct"/>
          </w:tcPr>
          <w:p w14:paraId="088BDD34" w14:textId="5B34B768" w:rsidR="000B143C" w:rsidRPr="002922EC" w:rsidRDefault="000B143C" w:rsidP="002922EC">
            <w:pPr>
              <w:spacing w:line="360" w:lineRule="auto"/>
              <w:jc w:val="both"/>
              <w:rPr>
                <w:rFonts w:ascii="Book Antiqua" w:hAnsi="Book Antiqua"/>
              </w:rPr>
            </w:pPr>
            <w:r w:rsidRPr="002922EC">
              <w:rPr>
                <w:rFonts w:ascii="Book Antiqua" w:hAnsi="Book Antiqua"/>
              </w:rPr>
              <w:t>53.2 ± 8.68</w:t>
            </w:r>
          </w:p>
        </w:tc>
        <w:tc>
          <w:tcPr>
            <w:tcW w:w="775" w:type="pct"/>
          </w:tcPr>
          <w:p w14:paraId="78B1D560" w14:textId="50E1D787" w:rsidR="000B143C" w:rsidRPr="002922EC" w:rsidRDefault="000B143C" w:rsidP="002922EC">
            <w:pPr>
              <w:spacing w:line="360" w:lineRule="auto"/>
              <w:jc w:val="both"/>
              <w:rPr>
                <w:rFonts w:ascii="Book Antiqua" w:hAnsi="Book Antiqua"/>
              </w:rPr>
            </w:pPr>
            <w:r w:rsidRPr="002922EC">
              <w:rPr>
                <w:rFonts w:ascii="Book Antiqua" w:hAnsi="Book Antiqua"/>
              </w:rPr>
              <w:t>297 ± 143</w:t>
            </w:r>
          </w:p>
        </w:tc>
        <w:tc>
          <w:tcPr>
            <w:tcW w:w="500" w:type="pct"/>
            <w:vMerge/>
          </w:tcPr>
          <w:p w14:paraId="5953BAA3" w14:textId="77777777" w:rsidR="000B143C" w:rsidRPr="002922EC" w:rsidRDefault="000B143C" w:rsidP="002922EC">
            <w:pPr>
              <w:spacing w:line="360" w:lineRule="auto"/>
              <w:jc w:val="both"/>
              <w:rPr>
                <w:rFonts w:ascii="Book Antiqua" w:hAnsi="Book Antiqua"/>
              </w:rPr>
            </w:pPr>
          </w:p>
        </w:tc>
      </w:tr>
      <w:tr w:rsidR="000B143C" w:rsidRPr="002922EC" w14:paraId="38DA5A34" w14:textId="77777777" w:rsidTr="00614F66">
        <w:trPr>
          <w:trHeight w:val="152"/>
        </w:trPr>
        <w:tc>
          <w:tcPr>
            <w:tcW w:w="834" w:type="pct"/>
            <w:vMerge w:val="restart"/>
          </w:tcPr>
          <w:p w14:paraId="6132A055" w14:textId="327AC70F" w:rsidR="000B143C" w:rsidRPr="002922EC" w:rsidRDefault="000B143C" w:rsidP="002922EC">
            <w:pPr>
              <w:spacing w:line="360" w:lineRule="auto"/>
              <w:jc w:val="both"/>
              <w:rPr>
                <w:rFonts w:ascii="Book Antiqua" w:hAnsi="Book Antiqua"/>
              </w:rPr>
            </w:pPr>
            <w:r w:rsidRPr="002922EC">
              <w:rPr>
                <w:rFonts w:ascii="Book Antiqua" w:hAnsi="Book Antiqua"/>
              </w:rPr>
              <w:t xml:space="preserve">Weiss </w:t>
            </w:r>
            <w:r w:rsidRPr="002922EC">
              <w:rPr>
                <w:rFonts w:ascii="Book Antiqua" w:hAnsi="Book Antiqua"/>
                <w:i/>
                <w:iCs/>
              </w:rPr>
              <w:t>et al</w:t>
            </w:r>
            <w:r w:rsidRPr="002922EC">
              <w:rPr>
                <w:rFonts w:ascii="Book Antiqua" w:hAnsi="Book Antiqua"/>
                <w:noProof/>
                <w:vertAlign w:val="superscript"/>
              </w:rPr>
              <w:t>[19]</w:t>
            </w:r>
          </w:p>
        </w:tc>
        <w:tc>
          <w:tcPr>
            <w:tcW w:w="555" w:type="pct"/>
            <w:vMerge w:val="restart"/>
          </w:tcPr>
          <w:p w14:paraId="6E3DBEBC"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51CB14AD"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2009</w:t>
            </w:r>
          </w:p>
        </w:tc>
        <w:tc>
          <w:tcPr>
            <w:tcW w:w="346" w:type="pct"/>
          </w:tcPr>
          <w:p w14:paraId="76E51DB7"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4EB1F2C3" w14:textId="77777777" w:rsidR="000B143C" w:rsidRPr="002922EC" w:rsidRDefault="000B143C" w:rsidP="002922EC">
            <w:pPr>
              <w:spacing w:line="360" w:lineRule="auto"/>
              <w:jc w:val="both"/>
              <w:rPr>
                <w:rFonts w:ascii="Book Antiqua" w:hAnsi="Book Antiqua"/>
              </w:rPr>
            </w:pPr>
            <w:r w:rsidRPr="002922EC">
              <w:rPr>
                <w:rFonts w:ascii="Book Antiqua" w:hAnsi="Book Antiqua"/>
              </w:rPr>
              <w:t>99</w:t>
            </w:r>
          </w:p>
        </w:tc>
        <w:tc>
          <w:tcPr>
            <w:tcW w:w="389" w:type="pct"/>
          </w:tcPr>
          <w:p w14:paraId="1BBAF14B" w14:textId="77777777" w:rsidR="000B143C" w:rsidRPr="002922EC" w:rsidRDefault="000B143C" w:rsidP="002922EC">
            <w:pPr>
              <w:spacing w:line="360" w:lineRule="auto"/>
              <w:jc w:val="both"/>
              <w:rPr>
                <w:rFonts w:ascii="Book Antiqua" w:hAnsi="Book Antiqua"/>
              </w:rPr>
            </w:pPr>
            <w:r w:rsidRPr="002922EC">
              <w:rPr>
                <w:rFonts w:ascii="Book Antiqua" w:hAnsi="Book Antiqua"/>
              </w:rPr>
              <w:t>69/30</w:t>
            </w:r>
          </w:p>
        </w:tc>
        <w:tc>
          <w:tcPr>
            <w:tcW w:w="669" w:type="pct"/>
          </w:tcPr>
          <w:p w14:paraId="6DC7848A" w14:textId="420672AB" w:rsidR="000B143C" w:rsidRPr="002922EC" w:rsidRDefault="000B143C" w:rsidP="002922EC">
            <w:pPr>
              <w:spacing w:line="360" w:lineRule="auto"/>
              <w:jc w:val="both"/>
              <w:rPr>
                <w:rFonts w:ascii="Book Antiqua" w:hAnsi="Book Antiqua"/>
              </w:rPr>
            </w:pPr>
            <w:r w:rsidRPr="002922EC">
              <w:rPr>
                <w:rFonts w:ascii="Book Antiqua" w:hAnsi="Book Antiqua"/>
              </w:rPr>
              <w:t>53.3 ± 9.8</w:t>
            </w:r>
          </w:p>
        </w:tc>
        <w:tc>
          <w:tcPr>
            <w:tcW w:w="775" w:type="pct"/>
          </w:tcPr>
          <w:p w14:paraId="1A34881D" w14:textId="3472B8AA" w:rsidR="000B143C" w:rsidRPr="002922EC" w:rsidRDefault="000B143C" w:rsidP="002922EC">
            <w:pPr>
              <w:spacing w:line="360" w:lineRule="auto"/>
              <w:jc w:val="both"/>
              <w:rPr>
                <w:rFonts w:ascii="Book Antiqua" w:hAnsi="Book Antiqua"/>
              </w:rPr>
            </w:pPr>
            <w:r w:rsidRPr="002922EC">
              <w:rPr>
                <w:rFonts w:ascii="Book Antiqua" w:hAnsi="Book Antiqua"/>
              </w:rPr>
              <w:t>597 ± 159</w:t>
            </w:r>
          </w:p>
        </w:tc>
        <w:tc>
          <w:tcPr>
            <w:tcW w:w="500" w:type="pct"/>
            <w:vMerge w:val="restart"/>
          </w:tcPr>
          <w:p w14:paraId="6C567C40"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6AEC1ADB" w14:textId="77777777" w:rsidTr="00614F66">
        <w:trPr>
          <w:trHeight w:val="152"/>
        </w:trPr>
        <w:tc>
          <w:tcPr>
            <w:tcW w:w="834" w:type="pct"/>
            <w:vMerge/>
          </w:tcPr>
          <w:p w14:paraId="2BC34DF7" w14:textId="77777777" w:rsidR="000B143C" w:rsidRPr="002922EC" w:rsidRDefault="000B143C" w:rsidP="002922EC">
            <w:pPr>
              <w:spacing w:line="360" w:lineRule="auto"/>
              <w:jc w:val="both"/>
              <w:rPr>
                <w:rFonts w:ascii="Book Antiqua" w:hAnsi="Book Antiqua"/>
              </w:rPr>
            </w:pPr>
          </w:p>
        </w:tc>
        <w:tc>
          <w:tcPr>
            <w:tcW w:w="555" w:type="pct"/>
            <w:vMerge/>
          </w:tcPr>
          <w:p w14:paraId="7E92C4BC" w14:textId="77777777" w:rsidR="000B143C" w:rsidRPr="002922EC" w:rsidRDefault="000B143C" w:rsidP="002922EC">
            <w:pPr>
              <w:spacing w:line="360" w:lineRule="auto"/>
              <w:jc w:val="both"/>
              <w:rPr>
                <w:rFonts w:ascii="Book Antiqua" w:hAnsi="Book Antiqua"/>
              </w:rPr>
            </w:pPr>
          </w:p>
        </w:tc>
        <w:tc>
          <w:tcPr>
            <w:tcW w:w="278" w:type="pct"/>
            <w:vMerge/>
          </w:tcPr>
          <w:p w14:paraId="5F924F7D" w14:textId="77777777" w:rsidR="000B143C" w:rsidRPr="002922EC" w:rsidRDefault="000B143C" w:rsidP="002922EC">
            <w:pPr>
              <w:spacing w:line="360" w:lineRule="auto"/>
              <w:jc w:val="both"/>
              <w:rPr>
                <w:rFonts w:ascii="Book Antiqua" w:hAnsi="Book Antiqua"/>
              </w:rPr>
            </w:pPr>
          </w:p>
        </w:tc>
        <w:tc>
          <w:tcPr>
            <w:tcW w:w="346" w:type="pct"/>
          </w:tcPr>
          <w:p w14:paraId="0B005D88"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2810EC32" w14:textId="77777777" w:rsidR="000B143C" w:rsidRPr="002922EC" w:rsidRDefault="000B143C" w:rsidP="002922EC">
            <w:pPr>
              <w:spacing w:line="360" w:lineRule="auto"/>
              <w:jc w:val="both"/>
              <w:rPr>
                <w:rFonts w:ascii="Book Antiqua" w:hAnsi="Book Antiqua"/>
              </w:rPr>
            </w:pPr>
            <w:r w:rsidRPr="002922EC">
              <w:rPr>
                <w:rFonts w:ascii="Book Antiqua" w:hAnsi="Book Antiqua"/>
              </w:rPr>
              <w:t>95</w:t>
            </w:r>
          </w:p>
        </w:tc>
        <w:tc>
          <w:tcPr>
            <w:tcW w:w="389" w:type="pct"/>
          </w:tcPr>
          <w:p w14:paraId="2C420013" w14:textId="77777777" w:rsidR="000B143C" w:rsidRPr="002922EC" w:rsidRDefault="000B143C" w:rsidP="002922EC">
            <w:pPr>
              <w:spacing w:line="360" w:lineRule="auto"/>
              <w:jc w:val="both"/>
              <w:rPr>
                <w:rFonts w:ascii="Book Antiqua" w:hAnsi="Book Antiqua"/>
              </w:rPr>
            </w:pPr>
            <w:r w:rsidRPr="002922EC">
              <w:rPr>
                <w:rFonts w:ascii="Book Antiqua" w:hAnsi="Book Antiqua"/>
              </w:rPr>
              <w:t>60/35</w:t>
            </w:r>
          </w:p>
        </w:tc>
        <w:tc>
          <w:tcPr>
            <w:tcW w:w="669" w:type="pct"/>
          </w:tcPr>
          <w:p w14:paraId="7B099E6F" w14:textId="5646DB6F" w:rsidR="000B143C" w:rsidRPr="002922EC" w:rsidRDefault="000B143C" w:rsidP="002922EC">
            <w:pPr>
              <w:spacing w:line="360" w:lineRule="auto"/>
              <w:jc w:val="both"/>
              <w:rPr>
                <w:rFonts w:ascii="Book Antiqua" w:hAnsi="Book Antiqua"/>
              </w:rPr>
            </w:pPr>
            <w:r w:rsidRPr="002922EC">
              <w:rPr>
                <w:rFonts w:ascii="Book Antiqua" w:hAnsi="Book Antiqua"/>
              </w:rPr>
              <w:t>55.3 ± 6.7</w:t>
            </w:r>
          </w:p>
        </w:tc>
        <w:tc>
          <w:tcPr>
            <w:tcW w:w="775" w:type="pct"/>
          </w:tcPr>
          <w:p w14:paraId="3B0FF7BE" w14:textId="7E96CEAF" w:rsidR="000B143C" w:rsidRPr="002922EC" w:rsidRDefault="000B143C" w:rsidP="002922EC">
            <w:pPr>
              <w:spacing w:line="360" w:lineRule="auto"/>
              <w:jc w:val="both"/>
              <w:rPr>
                <w:rFonts w:ascii="Book Antiqua" w:hAnsi="Book Antiqua"/>
              </w:rPr>
            </w:pPr>
            <w:r w:rsidRPr="002922EC">
              <w:rPr>
                <w:rFonts w:ascii="Book Antiqua" w:hAnsi="Book Antiqua"/>
              </w:rPr>
              <w:t>559 ± 178</w:t>
            </w:r>
          </w:p>
        </w:tc>
        <w:tc>
          <w:tcPr>
            <w:tcW w:w="500" w:type="pct"/>
            <w:vMerge/>
          </w:tcPr>
          <w:p w14:paraId="6EA011C2" w14:textId="77777777" w:rsidR="000B143C" w:rsidRPr="002922EC" w:rsidRDefault="000B143C" w:rsidP="002922EC">
            <w:pPr>
              <w:spacing w:line="360" w:lineRule="auto"/>
              <w:jc w:val="both"/>
              <w:rPr>
                <w:rFonts w:ascii="Book Antiqua" w:hAnsi="Book Antiqua"/>
              </w:rPr>
            </w:pPr>
          </w:p>
        </w:tc>
      </w:tr>
      <w:tr w:rsidR="000B143C" w:rsidRPr="002922EC" w14:paraId="11908422" w14:textId="77777777" w:rsidTr="00614F66">
        <w:trPr>
          <w:trHeight w:val="152"/>
        </w:trPr>
        <w:tc>
          <w:tcPr>
            <w:tcW w:w="834" w:type="pct"/>
            <w:vMerge w:val="restart"/>
          </w:tcPr>
          <w:p w14:paraId="7ECF3333" w14:textId="181768F9" w:rsidR="000B143C" w:rsidRPr="002922EC" w:rsidRDefault="000B143C" w:rsidP="002922EC">
            <w:pPr>
              <w:spacing w:line="360" w:lineRule="auto"/>
              <w:jc w:val="both"/>
              <w:rPr>
                <w:rFonts w:ascii="Book Antiqua" w:hAnsi="Book Antiqua"/>
              </w:rPr>
            </w:pPr>
            <w:r w:rsidRPr="002922EC">
              <w:rPr>
                <w:rFonts w:ascii="Book Antiqua" w:hAnsi="Book Antiqua"/>
              </w:rPr>
              <w:t xml:space="preserve">Lin </w:t>
            </w:r>
            <w:r w:rsidRPr="002922EC">
              <w:rPr>
                <w:rFonts w:ascii="Book Antiqua" w:hAnsi="Book Antiqua"/>
                <w:i/>
                <w:iCs/>
              </w:rPr>
              <w:t>et al</w:t>
            </w:r>
            <w:r w:rsidRPr="002922EC">
              <w:rPr>
                <w:rFonts w:ascii="Book Antiqua" w:hAnsi="Book Antiqua"/>
                <w:noProof/>
                <w:vertAlign w:val="superscript"/>
              </w:rPr>
              <w:t>[17]</w:t>
            </w:r>
          </w:p>
        </w:tc>
        <w:tc>
          <w:tcPr>
            <w:tcW w:w="555" w:type="pct"/>
            <w:vMerge w:val="restart"/>
          </w:tcPr>
          <w:p w14:paraId="6DEC1E3D"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16510DF6"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2007</w:t>
            </w:r>
          </w:p>
        </w:tc>
        <w:tc>
          <w:tcPr>
            <w:tcW w:w="346" w:type="pct"/>
          </w:tcPr>
          <w:p w14:paraId="3E915D53"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69B61383" w14:textId="77777777" w:rsidR="000B143C" w:rsidRPr="002922EC" w:rsidRDefault="000B143C" w:rsidP="002922EC">
            <w:pPr>
              <w:spacing w:line="360" w:lineRule="auto"/>
              <w:jc w:val="both"/>
              <w:rPr>
                <w:rFonts w:ascii="Book Antiqua" w:hAnsi="Book Antiqua"/>
              </w:rPr>
            </w:pPr>
            <w:r w:rsidRPr="002922EC">
              <w:rPr>
                <w:rFonts w:ascii="Book Antiqua" w:hAnsi="Book Antiqua"/>
              </w:rPr>
              <w:t>51</w:t>
            </w:r>
          </w:p>
        </w:tc>
        <w:tc>
          <w:tcPr>
            <w:tcW w:w="389" w:type="pct"/>
          </w:tcPr>
          <w:p w14:paraId="09178B0B" w14:textId="77777777" w:rsidR="000B143C" w:rsidRPr="002922EC" w:rsidRDefault="000B143C" w:rsidP="002922EC">
            <w:pPr>
              <w:spacing w:line="360" w:lineRule="auto"/>
              <w:jc w:val="both"/>
              <w:rPr>
                <w:rFonts w:ascii="Book Antiqua" w:hAnsi="Book Antiqua"/>
              </w:rPr>
            </w:pPr>
            <w:r w:rsidRPr="002922EC">
              <w:rPr>
                <w:rFonts w:ascii="Book Antiqua" w:hAnsi="Book Antiqua"/>
              </w:rPr>
              <w:t>45/6</w:t>
            </w:r>
          </w:p>
        </w:tc>
        <w:tc>
          <w:tcPr>
            <w:tcW w:w="669" w:type="pct"/>
          </w:tcPr>
          <w:p w14:paraId="673DE189" w14:textId="488A9008" w:rsidR="000B143C" w:rsidRPr="002922EC" w:rsidRDefault="000B143C" w:rsidP="002922EC">
            <w:pPr>
              <w:spacing w:line="360" w:lineRule="auto"/>
              <w:jc w:val="both"/>
              <w:rPr>
                <w:rFonts w:ascii="Book Antiqua" w:hAnsi="Book Antiqua"/>
              </w:rPr>
            </w:pPr>
            <w:r w:rsidRPr="002922EC">
              <w:rPr>
                <w:rFonts w:ascii="Book Antiqua" w:hAnsi="Book Antiqua"/>
              </w:rPr>
              <w:t>50.1 ± 10.0</w:t>
            </w:r>
          </w:p>
        </w:tc>
        <w:tc>
          <w:tcPr>
            <w:tcW w:w="775" w:type="pct"/>
          </w:tcPr>
          <w:p w14:paraId="4C023BFB"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0CC3E5A7"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3D32D20C" w14:textId="77777777" w:rsidTr="00614F66">
        <w:trPr>
          <w:trHeight w:val="152"/>
        </w:trPr>
        <w:tc>
          <w:tcPr>
            <w:tcW w:w="834" w:type="pct"/>
            <w:vMerge/>
          </w:tcPr>
          <w:p w14:paraId="7029D8B3" w14:textId="77777777" w:rsidR="000B143C" w:rsidRPr="002922EC" w:rsidRDefault="000B143C" w:rsidP="002922EC">
            <w:pPr>
              <w:spacing w:line="360" w:lineRule="auto"/>
              <w:jc w:val="both"/>
              <w:rPr>
                <w:rFonts w:ascii="Book Antiqua" w:hAnsi="Book Antiqua"/>
              </w:rPr>
            </w:pPr>
          </w:p>
        </w:tc>
        <w:tc>
          <w:tcPr>
            <w:tcW w:w="555" w:type="pct"/>
            <w:vMerge/>
          </w:tcPr>
          <w:p w14:paraId="106B4EC1" w14:textId="77777777" w:rsidR="000B143C" w:rsidRPr="002922EC" w:rsidRDefault="000B143C" w:rsidP="002922EC">
            <w:pPr>
              <w:spacing w:line="360" w:lineRule="auto"/>
              <w:jc w:val="both"/>
              <w:rPr>
                <w:rFonts w:ascii="Book Antiqua" w:hAnsi="Book Antiqua"/>
              </w:rPr>
            </w:pPr>
          </w:p>
        </w:tc>
        <w:tc>
          <w:tcPr>
            <w:tcW w:w="278" w:type="pct"/>
            <w:vMerge/>
          </w:tcPr>
          <w:p w14:paraId="7FB9022C" w14:textId="77777777" w:rsidR="000B143C" w:rsidRPr="002922EC" w:rsidRDefault="000B143C" w:rsidP="002922EC">
            <w:pPr>
              <w:spacing w:line="360" w:lineRule="auto"/>
              <w:jc w:val="both"/>
              <w:rPr>
                <w:rFonts w:ascii="Book Antiqua" w:hAnsi="Book Antiqua"/>
              </w:rPr>
            </w:pPr>
          </w:p>
        </w:tc>
        <w:tc>
          <w:tcPr>
            <w:tcW w:w="346" w:type="pct"/>
          </w:tcPr>
          <w:p w14:paraId="77955DCC"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383C5937" w14:textId="77777777" w:rsidR="000B143C" w:rsidRPr="002922EC" w:rsidRDefault="000B143C" w:rsidP="002922EC">
            <w:pPr>
              <w:spacing w:line="360" w:lineRule="auto"/>
              <w:jc w:val="both"/>
              <w:rPr>
                <w:rFonts w:ascii="Book Antiqua" w:hAnsi="Book Antiqua"/>
              </w:rPr>
            </w:pPr>
            <w:r w:rsidRPr="002922EC">
              <w:rPr>
                <w:rFonts w:ascii="Book Antiqua" w:hAnsi="Book Antiqua"/>
              </w:rPr>
              <w:t>53</w:t>
            </w:r>
          </w:p>
        </w:tc>
        <w:tc>
          <w:tcPr>
            <w:tcW w:w="389" w:type="pct"/>
          </w:tcPr>
          <w:p w14:paraId="7E37616D" w14:textId="77777777" w:rsidR="000B143C" w:rsidRPr="002922EC" w:rsidRDefault="000B143C" w:rsidP="002922EC">
            <w:pPr>
              <w:spacing w:line="360" w:lineRule="auto"/>
              <w:jc w:val="both"/>
              <w:rPr>
                <w:rFonts w:ascii="Book Antiqua" w:hAnsi="Book Antiqua"/>
              </w:rPr>
            </w:pPr>
            <w:r w:rsidRPr="002922EC">
              <w:rPr>
                <w:rFonts w:ascii="Book Antiqua" w:hAnsi="Book Antiqua"/>
              </w:rPr>
              <w:t>47/6</w:t>
            </w:r>
          </w:p>
        </w:tc>
        <w:tc>
          <w:tcPr>
            <w:tcW w:w="669" w:type="pct"/>
          </w:tcPr>
          <w:p w14:paraId="2DA1999F" w14:textId="36C7D5D1" w:rsidR="000B143C" w:rsidRPr="002922EC" w:rsidRDefault="000B143C" w:rsidP="002922EC">
            <w:pPr>
              <w:spacing w:line="360" w:lineRule="auto"/>
              <w:jc w:val="both"/>
              <w:rPr>
                <w:rFonts w:ascii="Book Antiqua" w:hAnsi="Book Antiqua"/>
              </w:rPr>
            </w:pPr>
            <w:r w:rsidRPr="002922EC">
              <w:rPr>
                <w:rFonts w:ascii="Book Antiqua" w:hAnsi="Book Antiqua"/>
              </w:rPr>
              <w:t>52.0 ± 10.0</w:t>
            </w:r>
          </w:p>
        </w:tc>
        <w:tc>
          <w:tcPr>
            <w:tcW w:w="775" w:type="pct"/>
          </w:tcPr>
          <w:p w14:paraId="2B8F2887"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2E128CA0" w14:textId="77777777" w:rsidR="000B143C" w:rsidRPr="002922EC" w:rsidRDefault="000B143C" w:rsidP="002922EC">
            <w:pPr>
              <w:spacing w:line="360" w:lineRule="auto"/>
              <w:jc w:val="both"/>
              <w:rPr>
                <w:rFonts w:ascii="Book Antiqua" w:hAnsi="Book Antiqua"/>
              </w:rPr>
            </w:pPr>
          </w:p>
        </w:tc>
      </w:tr>
      <w:tr w:rsidR="000B143C" w:rsidRPr="002922EC" w14:paraId="622B1F6D" w14:textId="77777777" w:rsidTr="00614F66">
        <w:trPr>
          <w:trHeight w:val="152"/>
        </w:trPr>
        <w:tc>
          <w:tcPr>
            <w:tcW w:w="834" w:type="pct"/>
            <w:vMerge w:val="restart"/>
          </w:tcPr>
          <w:p w14:paraId="61B0E003" w14:textId="7F541A22" w:rsidR="000B143C" w:rsidRPr="002922EC" w:rsidRDefault="000B143C" w:rsidP="002922EC">
            <w:pPr>
              <w:spacing w:line="360" w:lineRule="auto"/>
              <w:jc w:val="both"/>
              <w:rPr>
                <w:rFonts w:ascii="Book Antiqua" w:hAnsi="Book Antiqua"/>
              </w:rPr>
            </w:pPr>
            <w:r w:rsidRPr="002922EC">
              <w:rPr>
                <w:rFonts w:ascii="Book Antiqua" w:hAnsi="Book Antiqua"/>
              </w:rPr>
              <w:t xml:space="preserve">Li </w:t>
            </w:r>
            <w:r w:rsidRPr="002922EC">
              <w:rPr>
                <w:rFonts w:ascii="Book Antiqua" w:hAnsi="Book Antiqua"/>
                <w:i/>
                <w:iCs/>
              </w:rPr>
              <w:t>et al</w:t>
            </w:r>
            <w:r w:rsidRPr="002922EC">
              <w:rPr>
                <w:rFonts w:ascii="Book Antiqua" w:hAnsi="Book Antiqua"/>
                <w:noProof/>
                <w:vertAlign w:val="superscript"/>
              </w:rPr>
              <w:t>[18]</w:t>
            </w:r>
          </w:p>
        </w:tc>
        <w:tc>
          <w:tcPr>
            <w:tcW w:w="555" w:type="pct"/>
            <w:vMerge w:val="restart"/>
          </w:tcPr>
          <w:p w14:paraId="598EC222"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54BA7388"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2007</w:t>
            </w:r>
          </w:p>
        </w:tc>
        <w:tc>
          <w:tcPr>
            <w:tcW w:w="346" w:type="pct"/>
          </w:tcPr>
          <w:p w14:paraId="0FEF18CD"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629735A1" w14:textId="77777777" w:rsidR="000B143C" w:rsidRPr="002922EC" w:rsidRDefault="000B143C" w:rsidP="002922EC">
            <w:pPr>
              <w:spacing w:line="360" w:lineRule="auto"/>
              <w:jc w:val="both"/>
              <w:rPr>
                <w:rFonts w:ascii="Book Antiqua" w:hAnsi="Book Antiqua"/>
              </w:rPr>
            </w:pPr>
            <w:r w:rsidRPr="002922EC">
              <w:rPr>
                <w:rFonts w:ascii="Book Antiqua" w:hAnsi="Book Antiqua"/>
              </w:rPr>
              <w:t>33</w:t>
            </w:r>
          </w:p>
        </w:tc>
        <w:tc>
          <w:tcPr>
            <w:tcW w:w="389" w:type="pct"/>
          </w:tcPr>
          <w:p w14:paraId="5DF1546D" w14:textId="77777777" w:rsidR="000B143C" w:rsidRPr="002922EC" w:rsidRDefault="000B143C" w:rsidP="002922EC">
            <w:pPr>
              <w:spacing w:line="360" w:lineRule="auto"/>
              <w:jc w:val="both"/>
              <w:rPr>
                <w:rFonts w:ascii="Book Antiqua" w:hAnsi="Book Antiqua"/>
              </w:rPr>
            </w:pPr>
            <w:r w:rsidRPr="002922EC">
              <w:rPr>
                <w:rFonts w:ascii="Book Antiqua" w:hAnsi="Book Antiqua"/>
              </w:rPr>
              <w:t>30/3</w:t>
            </w:r>
          </w:p>
        </w:tc>
        <w:tc>
          <w:tcPr>
            <w:tcW w:w="669" w:type="pct"/>
          </w:tcPr>
          <w:p w14:paraId="0E40CBDE" w14:textId="064DDE71" w:rsidR="000B143C" w:rsidRPr="002922EC" w:rsidRDefault="000B143C" w:rsidP="002922EC">
            <w:pPr>
              <w:spacing w:line="360" w:lineRule="auto"/>
              <w:jc w:val="both"/>
              <w:rPr>
                <w:rFonts w:ascii="Book Antiqua" w:hAnsi="Book Antiqua"/>
              </w:rPr>
            </w:pPr>
            <w:r w:rsidRPr="002922EC">
              <w:rPr>
                <w:rFonts w:ascii="Book Antiqua" w:hAnsi="Book Antiqua"/>
              </w:rPr>
              <w:t>47.2 ± 9.4</w:t>
            </w:r>
          </w:p>
        </w:tc>
        <w:tc>
          <w:tcPr>
            <w:tcW w:w="775" w:type="pct"/>
          </w:tcPr>
          <w:p w14:paraId="66D9B732" w14:textId="5ACCF2A0" w:rsidR="000B143C" w:rsidRPr="002922EC" w:rsidRDefault="000B143C" w:rsidP="002922EC">
            <w:pPr>
              <w:spacing w:line="360" w:lineRule="auto"/>
              <w:jc w:val="both"/>
              <w:rPr>
                <w:rFonts w:ascii="Book Antiqua" w:hAnsi="Book Antiqua"/>
              </w:rPr>
            </w:pPr>
            <w:r w:rsidRPr="002922EC">
              <w:rPr>
                <w:rFonts w:ascii="Book Antiqua" w:hAnsi="Book Antiqua"/>
              </w:rPr>
              <w:t>479 + 98</w:t>
            </w:r>
          </w:p>
        </w:tc>
        <w:tc>
          <w:tcPr>
            <w:tcW w:w="500" w:type="pct"/>
            <w:vMerge w:val="restart"/>
          </w:tcPr>
          <w:p w14:paraId="4955F82B"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14E3EF4D" w14:textId="77777777" w:rsidTr="00614F66">
        <w:trPr>
          <w:trHeight w:val="152"/>
        </w:trPr>
        <w:tc>
          <w:tcPr>
            <w:tcW w:w="834" w:type="pct"/>
            <w:vMerge/>
          </w:tcPr>
          <w:p w14:paraId="2B618732" w14:textId="77777777" w:rsidR="000B143C" w:rsidRPr="002922EC" w:rsidRDefault="000B143C" w:rsidP="002922EC">
            <w:pPr>
              <w:spacing w:line="360" w:lineRule="auto"/>
              <w:jc w:val="both"/>
              <w:rPr>
                <w:rFonts w:ascii="Book Antiqua" w:hAnsi="Book Antiqua"/>
              </w:rPr>
            </w:pPr>
          </w:p>
        </w:tc>
        <w:tc>
          <w:tcPr>
            <w:tcW w:w="555" w:type="pct"/>
            <w:vMerge/>
          </w:tcPr>
          <w:p w14:paraId="578C578A" w14:textId="77777777" w:rsidR="000B143C" w:rsidRPr="002922EC" w:rsidRDefault="000B143C" w:rsidP="002922EC">
            <w:pPr>
              <w:spacing w:line="360" w:lineRule="auto"/>
              <w:jc w:val="both"/>
              <w:rPr>
                <w:rFonts w:ascii="Book Antiqua" w:hAnsi="Book Antiqua"/>
              </w:rPr>
            </w:pPr>
          </w:p>
        </w:tc>
        <w:tc>
          <w:tcPr>
            <w:tcW w:w="278" w:type="pct"/>
            <w:vMerge/>
          </w:tcPr>
          <w:p w14:paraId="3E0722D3" w14:textId="77777777" w:rsidR="000B143C" w:rsidRPr="002922EC" w:rsidRDefault="000B143C" w:rsidP="002922EC">
            <w:pPr>
              <w:spacing w:line="360" w:lineRule="auto"/>
              <w:jc w:val="both"/>
              <w:rPr>
                <w:rFonts w:ascii="Book Antiqua" w:hAnsi="Book Antiqua"/>
              </w:rPr>
            </w:pPr>
          </w:p>
        </w:tc>
        <w:tc>
          <w:tcPr>
            <w:tcW w:w="346" w:type="pct"/>
          </w:tcPr>
          <w:p w14:paraId="32CFBC63"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667B0398" w14:textId="77777777" w:rsidR="000B143C" w:rsidRPr="002922EC" w:rsidRDefault="000B143C" w:rsidP="002922EC">
            <w:pPr>
              <w:spacing w:line="360" w:lineRule="auto"/>
              <w:jc w:val="both"/>
              <w:rPr>
                <w:rFonts w:ascii="Book Antiqua" w:hAnsi="Book Antiqua"/>
              </w:rPr>
            </w:pPr>
            <w:r w:rsidRPr="002922EC">
              <w:rPr>
                <w:rFonts w:ascii="Book Antiqua" w:hAnsi="Book Antiqua"/>
              </w:rPr>
              <w:t>51</w:t>
            </w:r>
          </w:p>
        </w:tc>
        <w:tc>
          <w:tcPr>
            <w:tcW w:w="389" w:type="pct"/>
          </w:tcPr>
          <w:p w14:paraId="1845D210" w14:textId="77777777" w:rsidR="000B143C" w:rsidRPr="002922EC" w:rsidRDefault="000B143C" w:rsidP="002922EC">
            <w:pPr>
              <w:spacing w:line="360" w:lineRule="auto"/>
              <w:jc w:val="both"/>
              <w:rPr>
                <w:rFonts w:ascii="Book Antiqua" w:hAnsi="Book Antiqua"/>
              </w:rPr>
            </w:pPr>
            <w:r w:rsidRPr="002922EC">
              <w:rPr>
                <w:rFonts w:ascii="Book Antiqua" w:hAnsi="Book Antiqua"/>
              </w:rPr>
              <w:t>46/5</w:t>
            </w:r>
          </w:p>
        </w:tc>
        <w:tc>
          <w:tcPr>
            <w:tcW w:w="669" w:type="pct"/>
          </w:tcPr>
          <w:p w14:paraId="49985C3F" w14:textId="51C384CF" w:rsidR="000B143C" w:rsidRPr="002922EC" w:rsidRDefault="000B143C" w:rsidP="002922EC">
            <w:pPr>
              <w:spacing w:line="360" w:lineRule="auto"/>
              <w:jc w:val="both"/>
              <w:rPr>
                <w:rFonts w:ascii="Book Antiqua" w:hAnsi="Book Antiqua"/>
              </w:rPr>
            </w:pPr>
            <w:r w:rsidRPr="002922EC">
              <w:rPr>
                <w:rFonts w:ascii="Book Antiqua" w:hAnsi="Book Antiqua"/>
              </w:rPr>
              <w:t>42.5 ± 13.5</w:t>
            </w:r>
          </w:p>
        </w:tc>
        <w:tc>
          <w:tcPr>
            <w:tcW w:w="775" w:type="pct"/>
          </w:tcPr>
          <w:p w14:paraId="7517ABB5" w14:textId="6FDFD359" w:rsidR="000B143C" w:rsidRPr="002922EC" w:rsidRDefault="000B143C" w:rsidP="002922EC">
            <w:pPr>
              <w:spacing w:line="360" w:lineRule="auto"/>
              <w:jc w:val="both"/>
              <w:rPr>
                <w:rFonts w:ascii="Book Antiqua" w:hAnsi="Book Antiqua"/>
              </w:rPr>
            </w:pPr>
            <w:r w:rsidRPr="002922EC">
              <w:rPr>
                <w:rFonts w:ascii="Book Antiqua" w:hAnsi="Book Antiqua"/>
              </w:rPr>
              <w:t>457 + 89</w:t>
            </w:r>
          </w:p>
        </w:tc>
        <w:tc>
          <w:tcPr>
            <w:tcW w:w="500" w:type="pct"/>
            <w:vMerge/>
          </w:tcPr>
          <w:p w14:paraId="28234241" w14:textId="77777777" w:rsidR="000B143C" w:rsidRPr="002922EC" w:rsidRDefault="000B143C" w:rsidP="002922EC">
            <w:pPr>
              <w:spacing w:line="360" w:lineRule="auto"/>
              <w:jc w:val="both"/>
              <w:rPr>
                <w:rFonts w:ascii="Book Antiqua" w:hAnsi="Book Antiqua"/>
              </w:rPr>
            </w:pPr>
          </w:p>
        </w:tc>
      </w:tr>
      <w:tr w:rsidR="000B143C" w:rsidRPr="002922EC" w14:paraId="20C85B84" w14:textId="77777777" w:rsidTr="00614F66">
        <w:trPr>
          <w:trHeight w:val="152"/>
        </w:trPr>
        <w:tc>
          <w:tcPr>
            <w:tcW w:w="834" w:type="pct"/>
            <w:vMerge w:val="restart"/>
          </w:tcPr>
          <w:p w14:paraId="0760115A" w14:textId="546D1961" w:rsidR="000B143C" w:rsidRPr="002922EC" w:rsidRDefault="000B143C" w:rsidP="002922EC">
            <w:pPr>
              <w:spacing w:line="360" w:lineRule="auto"/>
              <w:jc w:val="both"/>
              <w:rPr>
                <w:rFonts w:ascii="Book Antiqua" w:hAnsi="Book Antiqua"/>
              </w:rPr>
            </w:pPr>
            <w:r w:rsidRPr="002922EC">
              <w:rPr>
                <w:rFonts w:ascii="Book Antiqua" w:hAnsi="Book Antiqua"/>
              </w:rPr>
              <w:t xml:space="preserve">Amador </w:t>
            </w:r>
            <w:r w:rsidRPr="002922EC">
              <w:rPr>
                <w:rFonts w:ascii="Book Antiqua" w:hAnsi="Book Antiqua"/>
                <w:i/>
                <w:iCs/>
              </w:rPr>
              <w:t>et al</w:t>
            </w:r>
            <w:r w:rsidRPr="002922EC">
              <w:rPr>
                <w:rFonts w:ascii="Book Antiqua" w:hAnsi="Book Antiqua"/>
                <w:noProof/>
                <w:vertAlign w:val="superscript"/>
              </w:rPr>
              <w:t>[16]</w:t>
            </w:r>
          </w:p>
        </w:tc>
        <w:tc>
          <w:tcPr>
            <w:tcW w:w="555" w:type="pct"/>
            <w:vMerge w:val="restart"/>
          </w:tcPr>
          <w:p w14:paraId="0B865BE7"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3C8054DB" w14:textId="11DAAE1E" w:rsidR="000B143C" w:rsidRPr="002922EC" w:rsidRDefault="000B143C" w:rsidP="002922EC">
            <w:pPr>
              <w:spacing w:line="360" w:lineRule="auto"/>
              <w:jc w:val="both"/>
              <w:rPr>
                <w:rFonts w:ascii="Book Antiqua" w:hAnsi="Book Antiqua"/>
              </w:rPr>
            </w:pPr>
            <w:r w:rsidRPr="002922EC">
              <w:rPr>
                <w:rFonts w:ascii="Book Antiqua" w:hAnsi="Book Antiqua"/>
              </w:rPr>
              <w:t>200</w:t>
            </w:r>
            <w:r w:rsidR="00F42DA1">
              <w:rPr>
                <w:rFonts w:ascii="Book Antiqua" w:hAnsi="Book Antiqua"/>
              </w:rPr>
              <w:t>5</w:t>
            </w:r>
          </w:p>
        </w:tc>
        <w:tc>
          <w:tcPr>
            <w:tcW w:w="346" w:type="pct"/>
          </w:tcPr>
          <w:p w14:paraId="22442848"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2BCA1A04" w14:textId="77777777" w:rsidR="000B143C" w:rsidRPr="002922EC" w:rsidRDefault="000B143C" w:rsidP="002922EC">
            <w:pPr>
              <w:spacing w:line="360" w:lineRule="auto"/>
              <w:jc w:val="both"/>
              <w:rPr>
                <w:rFonts w:ascii="Book Antiqua" w:hAnsi="Book Antiqua"/>
              </w:rPr>
            </w:pPr>
            <w:r w:rsidRPr="002922EC">
              <w:rPr>
                <w:rFonts w:ascii="Book Antiqua" w:hAnsi="Book Antiqua"/>
              </w:rPr>
              <w:t>53</w:t>
            </w:r>
          </w:p>
        </w:tc>
        <w:tc>
          <w:tcPr>
            <w:tcW w:w="389" w:type="pct"/>
          </w:tcPr>
          <w:p w14:paraId="0354C65A" w14:textId="77777777" w:rsidR="000B143C" w:rsidRPr="002922EC" w:rsidRDefault="000B143C" w:rsidP="002922EC">
            <w:pPr>
              <w:spacing w:line="360" w:lineRule="auto"/>
              <w:jc w:val="both"/>
              <w:rPr>
                <w:rFonts w:ascii="Book Antiqua" w:hAnsi="Book Antiqua"/>
              </w:rPr>
            </w:pPr>
            <w:r w:rsidRPr="002922EC">
              <w:rPr>
                <w:rFonts w:ascii="Book Antiqua" w:hAnsi="Book Antiqua"/>
              </w:rPr>
              <w:t>21/32</w:t>
            </w:r>
          </w:p>
        </w:tc>
        <w:tc>
          <w:tcPr>
            <w:tcW w:w="669" w:type="pct"/>
          </w:tcPr>
          <w:p w14:paraId="664A1554" w14:textId="173BF59C" w:rsidR="000B143C" w:rsidRPr="002922EC" w:rsidRDefault="000B143C" w:rsidP="002922EC">
            <w:pPr>
              <w:spacing w:line="360" w:lineRule="auto"/>
              <w:jc w:val="both"/>
              <w:rPr>
                <w:rFonts w:ascii="Book Antiqua" w:hAnsi="Book Antiqua"/>
              </w:rPr>
            </w:pPr>
            <w:r w:rsidRPr="002922EC">
              <w:rPr>
                <w:rFonts w:ascii="Book Antiqua" w:hAnsi="Book Antiqua"/>
              </w:rPr>
              <w:t>51.8 ± 9.4</w:t>
            </w:r>
          </w:p>
        </w:tc>
        <w:tc>
          <w:tcPr>
            <w:tcW w:w="775" w:type="pct"/>
          </w:tcPr>
          <w:p w14:paraId="43211EEB" w14:textId="77777777" w:rsidR="000B143C" w:rsidRPr="002922EC" w:rsidRDefault="000B143C" w:rsidP="002922EC">
            <w:pPr>
              <w:spacing w:line="360" w:lineRule="auto"/>
              <w:jc w:val="both"/>
              <w:rPr>
                <w:rFonts w:ascii="Book Antiqua" w:hAnsi="Book Antiqua"/>
              </w:rPr>
            </w:pPr>
            <w:r w:rsidRPr="002922EC">
              <w:rPr>
                <w:rFonts w:ascii="Book Antiqua" w:hAnsi="Book Antiqua"/>
              </w:rPr>
              <w:t>362</w:t>
            </w:r>
          </w:p>
        </w:tc>
        <w:tc>
          <w:tcPr>
            <w:tcW w:w="500" w:type="pct"/>
            <w:vMerge w:val="restart"/>
          </w:tcPr>
          <w:p w14:paraId="68AC0153"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1B769DE8" w14:textId="77777777" w:rsidTr="00614F66">
        <w:trPr>
          <w:trHeight w:val="152"/>
        </w:trPr>
        <w:tc>
          <w:tcPr>
            <w:tcW w:w="834" w:type="pct"/>
            <w:vMerge/>
          </w:tcPr>
          <w:p w14:paraId="416B8B07" w14:textId="77777777" w:rsidR="000B143C" w:rsidRPr="002922EC" w:rsidRDefault="000B143C" w:rsidP="002922EC">
            <w:pPr>
              <w:spacing w:line="360" w:lineRule="auto"/>
              <w:jc w:val="both"/>
              <w:rPr>
                <w:rFonts w:ascii="Book Antiqua" w:hAnsi="Book Antiqua"/>
              </w:rPr>
            </w:pPr>
          </w:p>
        </w:tc>
        <w:tc>
          <w:tcPr>
            <w:tcW w:w="555" w:type="pct"/>
            <w:vMerge/>
          </w:tcPr>
          <w:p w14:paraId="55C16E99" w14:textId="77777777" w:rsidR="000B143C" w:rsidRPr="002922EC" w:rsidRDefault="000B143C" w:rsidP="002922EC">
            <w:pPr>
              <w:spacing w:line="360" w:lineRule="auto"/>
              <w:jc w:val="both"/>
              <w:rPr>
                <w:rFonts w:ascii="Book Antiqua" w:hAnsi="Book Antiqua"/>
              </w:rPr>
            </w:pPr>
          </w:p>
        </w:tc>
        <w:tc>
          <w:tcPr>
            <w:tcW w:w="278" w:type="pct"/>
            <w:vMerge/>
          </w:tcPr>
          <w:p w14:paraId="78BCC25D" w14:textId="77777777" w:rsidR="000B143C" w:rsidRPr="002922EC" w:rsidRDefault="000B143C" w:rsidP="002922EC">
            <w:pPr>
              <w:spacing w:line="360" w:lineRule="auto"/>
              <w:jc w:val="both"/>
              <w:rPr>
                <w:rFonts w:ascii="Book Antiqua" w:hAnsi="Book Antiqua"/>
              </w:rPr>
            </w:pPr>
          </w:p>
        </w:tc>
        <w:tc>
          <w:tcPr>
            <w:tcW w:w="346" w:type="pct"/>
          </w:tcPr>
          <w:p w14:paraId="7C79615E"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57994F74" w14:textId="77777777" w:rsidR="000B143C" w:rsidRPr="002922EC" w:rsidRDefault="000B143C" w:rsidP="002922EC">
            <w:pPr>
              <w:spacing w:line="360" w:lineRule="auto"/>
              <w:jc w:val="both"/>
              <w:rPr>
                <w:rFonts w:ascii="Book Antiqua" w:hAnsi="Book Antiqua"/>
              </w:rPr>
            </w:pPr>
            <w:r w:rsidRPr="002922EC">
              <w:rPr>
                <w:rFonts w:ascii="Book Antiqua" w:hAnsi="Book Antiqua"/>
              </w:rPr>
              <w:t>54</w:t>
            </w:r>
          </w:p>
        </w:tc>
        <w:tc>
          <w:tcPr>
            <w:tcW w:w="389" w:type="pct"/>
          </w:tcPr>
          <w:p w14:paraId="2F89FC2B" w14:textId="77777777" w:rsidR="000B143C" w:rsidRPr="002922EC" w:rsidRDefault="000B143C" w:rsidP="002922EC">
            <w:pPr>
              <w:spacing w:line="360" w:lineRule="auto"/>
              <w:jc w:val="both"/>
              <w:rPr>
                <w:rFonts w:ascii="Book Antiqua" w:hAnsi="Book Antiqua"/>
              </w:rPr>
            </w:pPr>
            <w:r w:rsidRPr="002922EC">
              <w:rPr>
                <w:rFonts w:ascii="Book Antiqua" w:hAnsi="Book Antiqua"/>
              </w:rPr>
              <w:t>24/30</w:t>
            </w:r>
          </w:p>
        </w:tc>
        <w:tc>
          <w:tcPr>
            <w:tcW w:w="669" w:type="pct"/>
          </w:tcPr>
          <w:p w14:paraId="5B9BCE18" w14:textId="23083737" w:rsidR="000B143C" w:rsidRPr="002922EC" w:rsidRDefault="000B143C" w:rsidP="002922EC">
            <w:pPr>
              <w:spacing w:line="360" w:lineRule="auto"/>
              <w:jc w:val="both"/>
              <w:rPr>
                <w:rFonts w:ascii="Book Antiqua" w:hAnsi="Book Antiqua"/>
              </w:rPr>
            </w:pPr>
            <w:r w:rsidRPr="002922EC">
              <w:rPr>
                <w:rFonts w:ascii="Book Antiqua" w:hAnsi="Book Antiqua"/>
              </w:rPr>
              <w:t>50.6 ± 10.6</w:t>
            </w:r>
          </w:p>
        </w:tc>
        <w:tc>
          <w:tcPr>
            <w:tcW w:w="775" w:type="pct"/>
          </w:tcPr>
          <w:p w14:paraId="033E4BB5" w14:textId="77777777" w:rsidR="000B143C" w:rsidRPr="002922EC" w:rsidRDefault="000B143C" w:rsidP="002922EC">
            <w:pPr>
              <w:spacing w:line="360" w:lineRule="auto"/>
              <w:jc w:val="both"/>
              <w:rPr>
                <w:rFonts w:ascii="Book Antiqua" w:hAnsi="Book Antiqua"/>
              </w:rPr>
            </w:pPr>
            <w:r w:rsidRPr="002922EC">
              <w:rPr>
                <w:rFonts w:ascii="Book Antiqua" w:hAnsi="Book Antiqua"/>
              </w:rPr>
              <w:t>390</w:t>
            </w:r>
          </w:p>
        </w:tc>
        <w:tc>
          <w:tcPr>
            <w:tcW w:w="500" w:type="pct"/>
            <w:vMerge/>
          </w:tcPr>
          <w:p w14:paraId="07EB2231" w14:textId="77777777" w:rsidR="000B143C" w:rsidRPr="002922EC" w:rsidRDefault="000B143C" w:rsidP="002922EC">
            <w:pPr>
              <w:spacing w:line="360" w:lineRule="auto"/>
              <w:jc w:val="both"/>
              <w:rPr>
                <w:rFonts w:ascii="Book Antiqua" w:hAnsi="Book Antiqua"/>
              </w:rPr>
            </w:pPr>
          </w:p>
        </w:tc>
      </w:tr>
      <w:tr w:rsidR="000B143C" w:rsidRPr="002922EC" w14:paraId="0E98A1EF" w14:textId="77777777" w:rsidTr="00614F66">
        <w:trPr>
          <w:trHeight w:val="152"/>
        </w:trPr>
        <w:tc>
          <w:tcPr>
            <w:tcW w:w="834" w:type="pct"/>
            <w:vMerge w:val="restart"/>
          </w:tcPr>
          <w:p w14:paraId="3094863A" w14:textId="1C497D23" w:rsidR="000B143C" w:rsidRPr="002922EC" w:rsidRDefault="000B143C" w:rsidP="002922EC">
            <w:pPr>
              <w:spacing w:line="360" w:lineRule="auto"/>
              <w:jc w:val="both"/>
              <w:rPr>
                <w:rFonts w:ascii="Book Antiqua" w:hAnsi="Book Antiqua"/>
              </w:rPr>
            </w:pPr>
            <w:r w:rsidRPr="002922EC">
              <w:rPr>
                <w:rFonts w:ascii="Book Antiqua" w:hAnsi="Book Antiqua"/>
              </w:rPr>
              <w:t xml:space="preserve">Elola-Olaso </w:t>
            </w:r>
            <w:r w:rsidRPr="002922EC">
              <w:rPr>
                <w:rFonts w:ascii="Book Antiqua" w:hAnsi="Book Antiqua"/>
                <w:i/>
                <w:iCs/>
              </w:rPr>
              <w:t>et al</w:t>
            </w:r>
            <w:r w:rsidRPr="002922EC">
              <w:rPr>
                <w:rFonts w:ascii="Book Antiqua" w:hAnsi="Book Antiqua"/>
                <w:noProof/>
                <w:vertAlign w:val="superscript"/>
              </w:rPr>
              <w:t>[15]</w:t>
            </w:r>
          </w:p>
        </w:tc>
        <w:tc>
          <w:tcPr>
            <w:tcW w:w="555" w:type="pct"/>
            <w:vMerge w:val="restart"/>
          </w:tcPr>
          <w:p w14:paraId="4CEE3AB5"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6A4F1136"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2005</w:t>
            </w:r>
          </w:p>
        </w:tc>
        <w:tc>
          <w:tcPr>
            <w:tcW w:w="346" w:type="pct"/>
          </w:tcPr>
          <w:p w14:paraId="76542E30"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167CE505" w14:textId="77777777" w:rsidR="000B143C" w:rsidRPr="002922EC" w:rsidRDefault="000B143C" w:rsidP="002922EC">
            <w:pPr>
              <w:spacing w:line="360" w:lineRule="auto"/>
              <w:jc w:val="both"/>
              <w:rPr>
                <w:rFonts w:ascii="Book Antiqua" w:hAnsi="Book Antiqua"/>
              </w:rPr>
            </w:pPr>
            <w:r w:rsidRPr="002922EC">
              <w:rPr>
                <w:rFonts w:ascii="Book Antiqua" w:hAnsi="Book Antiqua"/>
              </w:rPr>
              <w:t>50</w:t>
            </w:r>
          </w:p>
        </w:tc>
        <w:tc>
          <w:tcPr>
            <w:tcW w:w="389" w:type="pct"/>
            <w:vMerge w:val="restart"/>
          </w:tcPr>
          <w:p w14:paraId="506AB4C7" w14:textId="77777777" w:rsidR="000B143C" w:rsidRPr="002922EC" w:rsidRDefault="000B143C" w:rsidP="002922EC">
            <w:pPr>
              <w:spacing w:line="360" w:lineRule="auto"/>
              <w:jc w:val="both"/>
              <w:rPr>
                <w:rFonts w:ascii="Book Antiqua" w:hAnsi="Book Antiqua"/>
              </w:rPr>
            </w:pPr>
            <w:r w:rsidRPr="002922EC">
              <w:rPr>
                <w:rFonts w:ascii="Book Antiqua" w:hAnsi="Book Antiqua"/>
              </w:rPr>
              <w:t>29/71</w:t>
            </w:r>
          </w:p>
        </w:tc>
        <w:tc>
          <w:tcPr>
            <w:tcW w:w="669" w:type="pct"/>
            <w:vMerge w:val="restart"/>
          </w:tcPr>
          <w:p w14:paraId="28A60678" w14:textId="2ACCFC50" w:rsidR="000B143C" w:rsidRPr="002922EC" w:rsidRDefault="000B143C" w:rsidP="002922EC">
            <w:pPr>
              <w:spacing w:line="360" w:lineRule="auto"/>
              <w:jc w:val="both"/>
              <w:rPr>
                <w:rFonts w:ascii="Book Antiqua" w:hAnsi="Book Antiqua"/>
              </w:rPr>
            </w:pPr>
            <w:r w:rsidRPr="002922EC">
              <w:rPr>
                <w:rFonts w:ascii="Book Antiqua" w:hAnsi="Book Antiqua"/>
              </w:rPr>
              <w:t>51.93 ± 9.8</w:t>
            </w:r>
          </w:p>
        </w:tc>
        <w:tc>
          <w:tcPr>
            <w:tcW w:w="775" w:type="pct"/>
          </w:tcPr>
          <w:p w14:paraId="0452EAB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7C02F5AC"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6DD109D4" w14:textId="77777777" w:rsidTr="00614F66">
        <w:trPr>
          <w:trHeight w:val="152"/>
        </w:trPr>
        <w:tc>
          <w:tcPr>
            <w:tcW w:w="834" w:type="pct"/>
            <w:vMerge/>
          </w:tcPr>
          <w:p w14:paraId="1089056D" w14:textId="77777777" w:rsidR="000B143C" w:rsidRPr="002922EC" w:rsidRDefault="000B143C" w:rsidP="002922EC">
            <w:pPr>
              <w:spacing w:line="360" w:lineRule="auto"/>
              <w:jc w:val="both"/>
              <w:rPr>
                <w:rFonts w:ascii="Book Antiqua" w:hAnsi="Book Antiqua"/>
              </w:rPr>
            </w:pPr>
          </w:p>
        </w:tc>
        <w:tc>
          <w:tcPr>
            <w:tcW w:w="555" w:type="pct"/>
            <w:vMerge/>
          </w:tcPr>
          <w:p w14:paraId="73A1D187" w14:textId="77777777" w:rsidR="000B143C" w:rsidRPr="002922EC" w:rsidRDefault="000B143C" w:rsidP="002922EC">
            <w:pPr>
              <w:spacing w:line="360" w:lineRule="auto"/>
              <w:jc w:val="both"/>
              <w:rPr>
                <w:rFonts w:ascii="Book Antiqua" w:hAnsi="Book Antiqua"/>
              </w:rPr>
            </w:pPr>
          </w:p>
        </w:tc>
        <w:tc>
          <w:tcPr>
            <w:tcW w:w="278" w:type="pct"/>
            <w:vMerge/>
          </w:tcPr>
          <w:p w14:paraId="21F02B52" w14:textId="77777777" w:rsidR="000B143C" w:rsidRPr="002922EC" w:rsidRDefault="000B143C" w:rsidP="002922EC">
            <w:pPr>
              <w:spacing w:line="360" w:lineRule="auto"/>
              <w:jc w:val="both"/>
              <w:rPr>
                <w:rFonts w:ascii="Book Antiqua" w:hAnsi="Book Antiqua"/>
              </w:rPr>
            </w:pPr>
          </w:p>
        </w:tc>
        <w:tc>
          <w:tcPr>
            <w:tcW w:w="346" w:type="pct"/>
          </w:tcPr>
          <w:p w14:paraId="15BAA542"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34629EDB" w14:textId="77777777" w:rsidR="000B143C" w:rsidRPr="002922EC" w:rsidRDefault="000B143C" w:rsidP="002922EC">
            <w:pPr>
              <w:spacing w:line="360" w:lineRule="auto"/>
              <w:jc w:val="both"/>
              <w:rPr>
                <w:rFonts w:ascii="Book Antiqua" w:hAnsi="Book Antiqua"/>
              </w:rPr>
            </w:pPr>
            <w:r w:rsidRPr="002922EC">
              <w:rPr>
                <w:rFonts w:ascii="Book Antiqua" w:hAnsi="Book Antiqua"/>
              </w:rPr>
              <w:t>50</w:t>
            </w:r>
          </w:p>
        </w:tc>
        <w:tc>
          <w:tcPr>
            <w:tcW w:w="389" w:type="pct"/>
            <w:vMerge/>
          </w:tcPr>
          <w:p w14:paraId="46751525" w14:textId="77777777" w:rsidR="000B143C" w:rsidRPr="002922EC" w:rsidRDefault="000B143C" w:rsidP="002922EC">
            <w:pPr>
              <w:spacing w:line="360" w:lineRule="auto"/>
              <w:jc w:val="both"/>
              <w:rPr>
                <w:rFonts w:ascii="Book Antiqua" w:hAnsi="Book Antiqua"/>
              </w:rPr>
            </w:pPr>
          </w:p>
        </w:tc>
        <w:tc>
          <w:tcPr>
            <w:tcW w:w="669" w:type="pct"/>
            <w:vMerge/>
          </w:tcPr>
          <w:p w14:paraId="14B90143" w14:textId="77777777" w:rsidR="000B143C" w:rsidRPr="002922EC" w:rsidRDefault="000B143C" w:rsidP="002922EC">
            <w:pPr>
              <w:spacing w:line="360" w:lineRule="auto"/>
              <w:jc w:val="both"/>
              <w:rPr>
                <w:rFonts w:ascii="Book Antiqua" w:hAnsi="Book Antiqua"/>
              </w:rPr>
            </w:pPr>
          </w:p>
        </w:tc>
        <w:tc>
          <w:tcPr>
            <w:tcW w:w="775" w:type="pct"/>
          </w:tcPr>
          <w:p w14:paraId="1872327F"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7007ECBA" w14:textId="77777777" w:rsidR="000B143C" w:rsidRPr="002922EC" w:rsidRDefault="000B143C" w:rsidP="002922EC">
            <w:pPr>
              <w:spacing w:line="360" w:lineRule="auto"/>
              <w:jc w:val="both"/>
              <w:rPr>
                <w:rFonts w:ascii="Book Antiqua" w:hAnsi="Book Antiqua"/>
              </w:rPr>
            </w:pPr>
          </w:p>
        </w:tc>
      </w:tr>
      <w:tr w:rsidR="000B143C" w:rsidRPr="002922EC" w14:paraId="473FC7B8" w14:textId="77777777" w:rsidTr="00614F66">
        <w:trPr>
          <w:trHeight w:val="152"/>
        </w:trPr>
        <w:tc>
          <w:tcPr>
            <w:tcW w:w="834" w:type="pct"/>
            <w:vMerge w:val="restart"/>
          </w:tcPr>
          <w:p w14:paraId="077302E1" w14:textId="69042F8C" w:rsidR="000B143C" w:rsidRPr="002922EC" w:rsidRDefault="000B143C" w:rsidP="002922EC">
            <w:pPr>
              <w:spacing w:line="360" w:lineRule="auto"/>
              <w:jc w:val="both"/>
              <w:rPr>
                <w:rFonts w:ascii="Book Antiqua" w:hAnsi="Book Antiqua"/>
              </w:rPr>
            </w:pPr>
            <w:r w:rsidRPr="002922EC">
              <w:rPr>
                <w:rFonts w:ascii="Book Antiqua" w:hAnsi="Book Antiqua"/>
              </w:rPr>
              <w:t xml:space="preserve">Scatton </w:t>
            </w:r>
            <w:r w:rsidRPr="002922EC">
              <w:rPr>
                <w:rFonts w:ascii="Book Antiqua" w:hAnsi="Book Antiqua"/>
                <w:i/>
                <w:iCs/>
              </w:rPr>
              <w:t>et al</w:t>
            </w:r>
            <w:r w:rsidRPr="002922EC">
              <w:rPr>
                <w:rFonts w:ascii="Book Antiqua" w:hAnsi="Book Antiqua"/>
                <w:noProof/>
                <w:vertAlign w:val="superscript"/>
              </w:rPr>
              <w:t>[14]</w:t>
            </w:r>
          </w:p>
        </w:tc>
        <w:tc>
          <w:tcPr>
            <w:tcW w:w="555" w:type="pct"/>
            <w:vMerge w:val="restart"/>
          </w:tcPr>
          <w:p w14:paraId="624224C3"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1E89416E"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2001</w:t>
            </w:r>
          </w:p>
        </w:tc>
        <w:tc>
          <w:tcPr>
            <w:tcW w:w="346" w:type="pct"/>
          </w:tcPr>
          <w:p w14:paraId="129FE4B7"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1B160C76" w14:textId="77777777" w:rsidR="000B143C" w:rsidRPr="002922EC" w:rsidRDefault="000B143C" w:rsidP="002922EC">
            <w:pPr>
              <w:spacing w:line="360" w:lineRule="auto"/>
              <w:jc w:val="both"/>
              <w:rPr>
                <w:rFonts w:ascii="Book Antiqua" w:hAnsi="Book Antiqua"/>
              </w:rPr>
            </w:pPr>
            <w:r w:rsidRPr="002922EC">
              <w:rPr>
                <w:rFonts w:ascii="Book Antiqua" w:hAnsi="Book Antiqua"/>
              </w:rPr>
              <w:t>90</w:t>
            </w:r>
          </w:p>
        </w:tc>
        <w:tc>
          <w:tcPr>
            <w:tcW w:w="389" w:type="pct"/>
          </w:tcPr>
          <w:p w14:paraId="37E8C563" w14:textId="77777777" w:rsidR="000B143C" w:rsidRPr="002922EC" w:rsidRDefault="000B143C" w:rsidP="002922EC">
            <w:pPr>
              <w:spacing w:line="360" w:lineRule="auto"/>
              <w:jc w:val="both"/>
              <w:rPr>
                <w:rFonts w:ascii="Book Antiqua" w:hAnsi="Book Antiqua"/>
              </w:rPr>
            </w:pPr>
            <w:r w:rsidRPr="002922EC">
              <w:rPr>
                <w:rFonts w:ascii="Book Antiqua" w:hAnsi="Book Antiqua"/>
              </w:rPr>
              <w:t>62/28</w:t>
            </w:r>
          </w:p>
        </w:tc>
        <w:tc>
          <w:tcPr>
            <w:tcW w:w="669" w:type="pct"/>
          </w:tcPr>
          <w:p w14:paraId="77E93B7B" w14:textId="2E37E6B7" w:rsidR="000B143C" w:rsidRPr="002922EC" w:rsidRDefault="000B143C" w:rsidP="002922EC">
            <w:pPr>
              <w:spacing w:line="360" w:lineRule="auto"/>
              <w:jc w:val="both"/>
              <w:rPr>
                <w:rFonts w:ascii="Book Antiqua" w:hAnsi="Book Antiqua"/>
              </w:rPr>
            </w:pPr>
            <w:r w:rsidRPr="002922EC">
              <w:rPr>
                <w:rFonts w:ascii="Book Antiqua" w:hAnsi="Book Antiqua"/>
              </w:rPr>
              <w:t>48.3 ± 9.9</w:t>
            </w:r>
          </w:p>
        </w:tc>
        <w:tc>
          <w:tcPr>
            <w:tcW w:w="775" w:type="pct"/>
          </w:tcPr>
          <w:p w14:paraId="499BD9B1" w14:textId="151CEA71" w:rsidR="000B143C" w:rsidRPr="002922EC" w:rsidRDefault="000B143C" w:rsidP="002922EC">
            <w:pPr>
              <w:spacing w:line="360" w:lineRule="auto"/>
              <w:jc w:val="both"/>
              <w:rPr>
                <w:rFonts w:ascii="Book Antiqua" w:hAnsi="Book Antiqua"/>
              </w:rPr>
            </w:pPr>
            <w:r w:rsidRPr="002922EC">
              <w:rPr>
                <w:rFonts w:ascii="Book Antiqua" w:hAnsi="Book Antiqua"/>
              </w:rPr>
              <w:t>604 ± 194</w:t>
            </w:r>
          </w:p>
        </w:tc>
        <w:tc>
          <w:tcPr>
            <w:tcW w:w="500" w:type="pct"/>
            <w:vMerge w:val="restart"/>
          </w:tcPr>
          <w:p w14:paraId="7AFB2673"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494E64DF" w14:textId="77777777" w:rsidTr="00614F66">
        <w:trPr>
          <w:trHeight w:val="152"/>
        </w:trPr>
        <w:tc>
          <w:tcPr>
            <w:tcW w:w="834" w:type="pct"/>
            <w:vMerge/>
          </w:tcPr>
          <w:p w14:paraId="74DDBD4D" w14:textId="77777777" w:rsidR="000B143C" w:rsidRPr="002922EC" w:rsidRDefault="000B143C" w:rsidP="002922EC">
            <w:pPr>
              <w:spacing w:line="360" w:lineRule="auto"/>
              <w:jc w:val="both"/>
              <w:rPr>
                <w:rFonts w:ascii="Book Antiqua" w:hAnsi="Book Antiqua"/>
              </w:rPr>
            </w:pPr>
          </w:p>
        </w:tc>
        <w:tc>
          <w:tcPr>
            <w:tcW w:w="555" w:type="pct"/>
            <w:vMerge/>
          </w:tcPr>
          <w:p w14:paraId="79B41C8B" w14:textId="77777777" w:rsidR="000B143C" w:rsidRPr="002922EC" w:rsidRDefault="000B143C" w:rsidP="002922EC">
            <w:pPr>
              <w:spacing w:line="360" w:lineRule="auto"/>
              <w:jc w:val="both"/>
              <w:rPr>
                <w:rFonts w:ascii="Book Antiqua" w:hAnsi="Book Antiqua"/>
              </w:rPr>
            </w:pPr>
          </w:p>
        </w:tc>
        <w:tc>
          <w:tcPr>
            <w:tcW w:w="278" w:type="pct"/>
            <w:vMerge/>
          </w:tcPr>
          <w:p w14:paraId="0DB7FE27" w14:textId="77777777" w:rsidR="000B143C" w:rsidRPr="002922EC" w:rsidRDefault="000B143C" w:rsidP="002922EC">
            <w:pPr>
              <w:spacing w:line="360" w:lineRule="auto"/>
              <w:jc w:val="both"/>
              <w:rPr>
                <w:rFonts w:ascii="Book Antiqua" w:hAnsi="Book Antiqua"/>
              </w:rPr>
            </w:pPr>
          </w:p>
        </w:tc>
        <w:tc>
          <w:tcPr>
            <w:tcW w:w="346" w:type="pct"/>
          </w:tcPr>
          <w:p w14:paraId="669DE92B"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53071001" w14:textId="77777777" w:rsidR="000B143C" w:rsidRPr="002922EC" w:rsidRDefault="000B143C" w:rsidP="002922EC">
            <w:pPr>
              <w:spacing w:line="360" w:lineRule="auto"/>
              <w:jc w:val="both"/>
              <w:rPr>
                <w:rFonts w:ascii="Book Antiqua" w:hAnsi="Book Antiqua"/>
              </w:rPr>
            </w:pPr>
            <w:r w:rsidRPr="002922EC">
              <w:rPr>
                <w:rFonts w:ascii="Book Antiqua" w:hAnsi="Book Antiqua"/>
              </w:rPr>
              <w:t>90</w:t>
            </w:r>
          </w:p>
        </w:tc>
        <w:tc>
          <w:tcPr>
            <w:tcW w:w="389" w:type="pct"/>
          </w:tcPr>
          <w:p w14:paraId="50FDDA18" w14:textId="77777777" w:rsidR="000B143C" w:rsidRPr="002922EC" w:rsidRDefault="000B143C" w:rsidP="002922EC">
            <w:pPr>
              <w:spacing w:line="360" w:lineRule="auto"/>
              <w:jc w:val="both"/>
              <w:rPr>
                <w:rFonts w:ascii="Book Antiqua" w:hAnsi="Book Antiqua"/>
              </w:rPr>
            </w:pPr>
            <w:r w:rsidRPr="002922EC">
              <w:rPr>
                <w:rFonts w:ascii="Book Antiqua" w:hAnsi="Book Antiqua"/>
              </w:rPr>
              <w:t>58/32</w:t>
            </w:r>
          </w:p>
        </w:tc>
        <w:tc>
          <w:tcPr>
            <w:tcW w:w="669" w:type="pct"/>
          </w:tcPr>
          <w:p w14:paraId="35A49B7E" w14:textId="31C800E3" w:rsidR="000B143C" w:rsidRPr="002922EC" w:rsidRDefault="000B143C" w:rsidP="002922EC">
            <w:pPr>
              <w:spacing w:line="360" w:lineRule="auto"/>
              <w:jc w:val="both"/>
              <w:rPr>
                <w:rFonts w:ascii="Book Antiqua" w:hAnsi="Book Antiqua"/>
              </w:rPr>
            </w:pPr>
            <w:r w:rsidRPr="002922EC">
              <w:rPr>
                <w:rFonts w:ascii="Book Antiqua" w:hAnsi="Book Antiqua"/>
              </w:rPr>
              <w:t>49.2 ± 9.5</w:t>
            </w:r>
          </w:p>
        </w:tc>
        <w:tc>
          <w:tcPr>
            <w:tcW w:w="775" w:type="pct"/>
          </w:tcPr>
          <w:p w14:paraId="06EE0346" w14:textId="5EF90E9C" w:rsidR="000B143C" w:rsidRPr="002922EC" w:rsidRDefault="000B143C" w:rsidP="002922EC">
            <w:pPr>
              <w:spacing w:line="360" w:lineRule="auto"/>
              <w:jc w:val="both"/>
              <w:rPr>
                <w:rFonts w:ascii="Book Antiqua" w:hAnsi="Book Antiqua"/>
              </w:rPr>
            </w:pPr>
            <w:r w:rsidRPr="002922EC">
              <w:rPr>
                <w:rFonts w:ascii="Book Antiqua" w:hAnsi="Book Antiqua"/>
              </w:rPr>
              <w:t>570 ± 153</w:t>
            </w:r>
          </w:p>
        </w:tc>
        <w:tc>
          <w:tcPr>
            <w:tcW w:w="500" w:type="pct"/>
            <w:vMerge/>
          </w:tcPr>
          <w:p w14:paraId="74004761" w14:textId="77777777" w:rsidR="000B143C" w:rsidRPr="002922EC" w:rsidRDefault="000B143C" w:rsidP="002922EC">
            <w:pPr>
              <w:spacing w:line="360" w:lineRule="auto"/>
              <w:jc w:val="both"/>
              <w:rPr>
                <w:rFonts w:ascii="Book Antiqua" w:hAnsi="Book Antiqua"/>
              </w:rPr>
            </w:pPr>
          </w:p>
        </w:tc>
      </w:tr>
      <w:tr w:rsidR="000B143C" w:rsidRPr="002922EC" w14:paraId="44BA9A8C" w14:textId="77777777" w:rsidTr="00614F66">
        <w:trPr>
          <w:trHeight w:val="152"/>
        </w:trPr>
        <w:tc>
          <w:tcPr>
            <w:tcW w:w="834" w:type="pct"/>
            <w:vMerge w:val="restart"/>
          </w:tcPr>
          <w:p w14:paraId="5F809195" w14:textId="39462979" w:rsidR="000B143C" w:rsidRPr="002922EC" w:rsidRDefault="000B143C" w:rsidP="002922EC">
            <w:pPr>
              <w:spacing w:line="360" w:lineRule="auto"/>
              <w:jc w:val="both"/>
              <w:rPr>
                <w:rFonts w:ascii="Book Antiqua" w:hAnsi="Book Antiqua"/>
              </w:rPr>
            </w:pPr>
            <w:r w:rsidRPr="002922EC">
              <w:rPr>
                <w:rFonts w:ascii="Book Antiqua" w:hAnsi="Book Antiqua"/>
              </w:rPr>
              <w:t xml:space="preserve">Shimoda </w:t>
            </w:r>
            <w:r w:rsidRPr="002922EC">
              <w:rPr>
                <w:rFonts w:ascii="Book Antiqua" w:hAnsi="Book Antiqua"/>
                <w:i/>
                <w:iCs/>
              </w:rPr>
              <w:t>et al</w:t>
            </w:r>
            <w:r w:rsidRPr="002922EC">
              <w:rPr>
                <w:rFonts w:ascii="Book Antiqua" w:hAnsi="Book Antiqua"/>
                <w:noProof/>
                <w:vertAlign w:val="superscript"/>
              </w:rPr>
              <w:t>[13]</w:t>
            </w:r>
          </w:p>
        </w:tc>
        <w:tc>
          <w:tcPr>
            <w:tcW w:w="555" w:type="pct"/>
            <w:vMerge w:val="restart"/>
          </w:tcPr>
          <w:p w14:paraId="625DE169"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469D62A5" w14:textId="77777777" w:rsidR="000B143C" w:rsidRPr="002922EC" w:rsidRDefault="000B143C" w:rsidP="002922EC">
            <w:pPr>
              <w:spacing w:line="360" w:lineRule="auto"/>
              <w:jc w:val="both"/>
              <w:rPr>
                <w:rFonts w:ascii="Book Antiqua" w:hAnsi="Book Antiqua"/>
              </w:rPr>
            </w:pPr>
            <w:r w:rsidRPr="002922EC">
              <w:rPr>
                <w:rFonts w:ascii="Book Antiqua" w:hAnsi="Book Antiqua"/>
              </w:rPr>
              <w:t>2001</w:t>
            </w:r>
          </w:p>
        </w:tc>
        <w:tc>
          <w:tcPr>
            <w:tcW w:w="346" w:type="pct"/>
          </w:tcPr>
          <w:p w14:paraId="1EDE2431"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4B1F33E2" w14:textId="77777777" w:rsidR="000B143C" w:rsidRPr="002922EC" w:rsidRDefault="000B143C" w:rsidP="002922EC">
            <w:pPr>
              <w:spacing w:line="360" w:lineRule="auto"/>
              <w:jc w:val="both"/>
              <w:rPr>
                <w:rFonts w:ascii="Book Antiqua" w:hAnsi="Book Antiqua"/>
              </w:rPr>
            </w:pPr>
            <w:r w:rsidRPr="002922EC">
              <w:rPr>
                <w:rFonts w:ascii="Book Antiqua" w:hAnsi="Book Antiqua"/>
              </w:rPr>
              <w:t>76</w:t>
            </w:r>
          </w:p>
        </w:tc>
        <w:tc>
          <w:tcPr>
            <w:tcW w:w="389" w:type="pct"/>
          </w:tcPr>
          <w:p w14:paraId="071634E7" w14:textId="77777777" w:rsidR="000B143C" w:rsidRPr="002922EC" w:rsidRDefault="000B143C" w:rsidP="002922EC">
            <w:pPr>
              <w:spacing w:line="360" w:lineRule="auto"/>
              <w:jc w:val="both"/>
              <w:rPr>
                <w:rFonts w:ascii="Book Antiqua" w:hAnsi="Book Antiqua"/>
              </w:rPr>
            </w:pPr>
            <w:r w:rsidRPr="002922EC">
              <w:rPr>
                <w:rFonts w:ascii="Book Antiqua" w:hAnsi="Book Antiqua"/>
              </w:rPr>
              <w:t>33/43</w:t>
            </w:r>
          </w:p>
        </w:tc>
        <w:tc>
          <w:tcPr>
            <w:tcW w:w="669" w:type="pct"/>
          </w:tcPr>
          <w:p w14:paraId="79F8468D" w14:textId="3A7CC6A0" w:rsidR="000B143C" w:rsidRPr="002922EC" w:rsidRDefault="000B143C" w:rsidP="002922EC">
            <w:pPr>
              <w:spacing w:line="360" w:lineRule="auto"/>
              <w:jc w:val="both"/>
              <w:rPr>
                <w:rFonts w:ascii="Book Antiqua" w:hAnsi="Book Antiqua"/>
              </w:rPr>
            </w:pPr>
            <w:r w:rsidRPr="002922EC">
              <w:rPr>
                <w:rFonts w:ascii="Book Antiqua" w:hAnsi="Book Antiqua"/>
              </w:rPr>
              <w:t>51.8 ± 11.7</w:t>
            </w:r>
          </w:p>
        </w:tc>
        <w:tc>
          <w:tcPr>
            <w:tcW w:w="775" w:type="pct"/>
          </w:tcPr>
          <w:p w14:paraId="44B777BF"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4D79C336"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23907728" w14:textId="77777777" w:rsidTr="00614F66">
        <w:trPr>
          <w:trHeight w:val="152"/>
        </w:trPr>
        <w:tc>
          <w:tcPr>
            <w:tcW w:w="834" w:type="pct"/>
            <w:vMerge/>
          </w:tcPr>
          <w:p w14:paraId="45C7B949" w14:textId="77777777" w:rsidR="000B143C" w:rsidRPr="002922EC" w:rsidRDefault="000B143C" w:rsidP="002922EC">
            <w:pPr>
              <w:spacing w:line="360" w:lineRule="auto"/>
              <w:jc w:val="both"/>
              <w:rPr>
                <w:rFonts w:ascii="Book Antiqua" w:hAnsi="Book Antiqua"/>
              </w:rPr>
            </w:pPr>
          </w:p>
        </w:tc>
        <w:tc>
          <w:tcPr>
            <w:tcW w:w="555" w:type="pct"/>
            <w:vMerge/>
          </w:tcPr>
          <w:p w14:paraId="1A1C09DA" w14:textId="77777777" w:rsidR="000B143C" w:rsidRPr="002922EC" w:rsidRDefault="000B143C" w:rsidP="002922EC">
            <w:pPr>
              <w:spacing w:line="360" w:lineRule="auto"/>
              <w:jc w:val="both"/>
              <w:rPr>
                <w:rFonts w:ascii="Book Antiqua" w:hAnsi="Book Antiqua"/>
              </w:rPr>
            </w:pPr>
          </w:p>
        </w:tc>
        <w:tc>
          <w:tcPr>
            <w:tcW w:w="278" w:type="pct"/>
            <w:vMerge/>
          </w:tcPr>
          <w:p w14:paraId="40B2ABFD" w14:textId="77777777" w:rsidR="000B143C" w:rsidRPr="002922EC" w:rsidRDefault="000B143C" w:rsidP="002922EC">
            <w:pPr>
              <w:spacing w:line="360" w:lineRule="auto"/>
              <w:jc w:val="both"/>
              <w:rPr>
                <w:rFonts w:ascii="Book Antiqua" w:hAnsi="Book Antiqua"/>
              </w:rPr>
            </w:pPr>
          </w:p>
        </w:tc>
        <w:tc>
          <w:tcPr>
            <w:tcW w:w="346" w:type="pct"/>
          </w:tcPr>
          <w:p w14:paraId="217CE0CE"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4EC8F4C9" w14:textId="77777777" w:rsidR="000B143C" w:rsidRPr="002922EC" w:rsidRDefault="000B143C" w:rsidP="002922EC">
            <w:pPr>
              <w:spacing w:line="360" w:lineRule="auto"/>
              <w:jc w:val="both"/>
              <w:rPr>
                <w:rFonts w:ascii="Book Antiqua" w:hAnsi="Book Antiqua"/>
              </w:rPr>
            </w:pPr>
            <w:r w:rsidRPr="002922EC">
              <w:rPr>
                <w:rFonts w:ascii="Book Antiqua" w:hAnsi="Book Antiqua"/>
              </w:rPr>
              <w:t>71</w:t>
            </w:r>
          </w:p>
        </w:tc>
        <w:tc>
          <w:tcPr>
            <w:tcW w:w="389" w:type="pct"/>
          </w:tcPr>
          <w:p w14:paraId="0E639478" w14:textId="77777777" w:rsidR="000B143C" w:rsidRPr="002922EC" w:rsidRDefault="000B143C" w:rsidP="002922EC">
            <w:pPr>
              <w:spacing w:line="360" w:lineRule="auto"/>
              <w:jc w:val="both"/>
              <w:rPr>
                <w:rFonts w:ascii="Book Antiqua" w:hAnsi="Book Antiqua"/>
              </w:rPr>
            </w:pPr>
            <w:r w:rsidRPr="002922EC">
              <w:rPr>
                <w:rFonts w:ascii="Book Antiqua" w:hAnsi="Book Antiqua"/>
              </w:rPr>
              <w:t>32/39</w:t>
            </w:r>
          </w:p>
        </w:tc>
        <w:tc>
          <w:tcPr>
            <w:tcW w:w="669" w:type="pct"/>
          </w:tcPr>
          <w:p w14:paraId="1D438415" w14:textId="1B51A527" w:rsidR="000B143C" w:rsidRPr="002922EC" w:rsidRDefault="000B143C" w:rsidP="002922EC">
            <w:pPr>
              <w:spacing w:line="360" w:lineRule="auto"/>
              <w:jc w:val="both"/>
              <w:rPr>
                <w:rFonts w:ascii="Book Antiqua" w:hAnsi="Book Antiqua"/>
              </w:rPr>
            </w:pPr>
            <w:r w:rsidRPr="002922EC">
              <w:rPr>
                <w:rFonts w:ascii="Book Antiqua" w:hAnsi="Book Antiqua"/>
              </w:rPr>
              <w:t>52.9 ± 12.3</w:t>
            </w:r>
          </w:p>
        </w:tc>
        <w:tc>
          <w:tcPr>
            <w:tcW w:w="775" w:type="pct"/>
          </w:tcPr>
          <w:p w14:paraId="422ECDDB"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189C1531" w14:textId="77777777" w:rsidR="000B143C" w:rsidRPr="002922EC" w:rsidRDefault="000B143C" w:rsidP="002922EC">
            <w:pPr>
              <w:spacing w:line="360" w:lineRule="auto"/>
              <w:jc w:val="both"/>
              <w:rPr>
                <w:rFonts w:ascii="Book Antiqua" w:hAnsi="Book Antiqua"/>
              </w:rPr>
            </w:pPr>
          </w:p>
        </w:tc>
      </w:tr>
      <w:tr w:rsidR="000B143C" w:rsidRPr="002922EC" w14:paraId="7425A6E7" w14:textId="77777777" w:rsidTr="00614F66">
        <w:trPr>
          <w:trHeight w:val="152"/>
        </w:trPr>
        <w:tc>
          <w:tcPr>
            <w:tcW w:w="834" w:type="pct"/>
            <w:vMerge w:val="restart"/>
          </w:tcPr>
          <w:p w14:paraId="7838086D" w14:textId="2C7D6DE0" w:rsidR="000B143C" w:rsidRPr="002922EC" w:rsidRDefault="000B143C" w:rsidP="002922EC">
            <w:pPr>
              <w:spacing w:line="360" w:lineRule="auto"/>
              <w:jc w:val="both"/>
              <w:rPr>
                <w:rFonts w:ascii="Book Antiqua" w:hAnsi="Book Antiqua"/>
              </w:rPr>
            </w:pPr>
            <w:r w:rsidRPr="002922EC">
              <w:rPr>
                <w:rFonts w:ascii="Book Antiqua" w:hAnsi="Book Antiqua"/>
              </w:rPr>
              <w:t xml:space="preserve">Rabkin </w:t>
            </w:r>
            <w:r w:rsidRPr="002922EC">
              <w:rPr>
                <w:rFonts w:ascii="Book Antiqua" w:hAnsi="Book Antiqua"/>
                <w:i/>
                <w:iCs/>
              </w:rPr>
              <w:t>et al</w:t>
            </w:r>
            <w:r w:rsidRPr="002922EC">
              <w:rPr>
                <w:rFonts w:ascii="Book Antiqua" w:hAnsi="Book Antiqua"/>
                <w:noProof/>
                <w:vertAlign w:val="superscript"/>
              </w:rPr>
              <w:t>[12]</w:t>
            </w:r>
          </w:p>
        </w:tc>
        <w:tc>
          <w:tcPr>
            <w:tcW w:w="555" w:type="pct"/>
            <w:vMerge w:val="restart"/>
          </w:tcPr>
          <w:p w14:paraId="18A84811"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0AE1816E" w14:textId="77777777" w:rsidR="000B143C" w:rsidRPr="002922EC" w:rsidRDefault="000B143C" w:rsidP="002922EC">
            <w:pPr>
              <w:spacing w:line="360" w:lineRule="auto"/>
              <w:jc w:val="both"/>
              <w:rPr>
                <w:rFonts w:ascii="Book Antiqua" w:hAnsi="Book Antiqua"/>
              </w:rPr>
            </w:pPr>
            <w:r w:rsidRPr="002922EC">
              <w:rPr>
                <w:rFonts w:ascii="Book Antiqua" w:hAnsi="Book Antiqua"/>
              </w:rPr>
              <w:t>1998</w:t>
            </w:r>
          </w:p>
        </w:tc>
        <w:tc>
          <w:tcPr>
            <w:tcW w:w="346" w:type="pct"/>
          </w:tcPr>
          <w:p w14:paraId="082F16DB"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118C8463" w14:textId="77777777" w:rsidR="000B143C" w:rsidRPr="002922EC" w:rsidRDefault="000B143C" w:rsidP="002922EC">
            <w:pPr>
              <w:spacing w:line="360" w:lineRule="auto"/>
              <w:jc w:val="both"/>
              <w:rPr>
                <w:rFonts w:ascii="Book Antiqua" w:hAnsi="Book Antiqua"/>
              </w:rPr>
            </w:pPr>
            <w:r w:rsidRPr="002922EC">
              <w:rPr>
                <w:rFonts w:ascii="Book Antiqua" w:hAnsi="Book Antiqua"/>
              </w:rPr>
              <w:t>118</w:t>
            </w:r>
          </w:p>
        </w:tc>
        <w:tc>
          <w:tcPr>
            <w:tcW w:w="389" w:type="pct"/>
          </w:tcPr>
          <w:p w14:paraId="56BF7F9D" w14:textId="77777777" w:rsidR="000B143C" w:rsidRPr="002922EC" w:rsidRDefault="000B143C" w:rsidP="002922EC">
            <w:pPr>
              <w:spacing w:line="360" w:lineRule="auto"/>
              <w:jc w:val="both"/>
              <w:rPr>
                <w:rFonts w:ascii="Book Antiqua" w:hAnsi="Book Antiqua"/>
              </w:rPr>
            </w:pPr>
            <w:r w:rsidRPr="002922EC">
              <w:rPr>
                <w:rFonts w:ascii="Book Antiqua" w:hAnsi="Book Antiqua"/>
              </w:rPr>
              <w:t>43/75</w:t>
            </w:r>
          </w:p>
        </w:tc>
        <w:tc>
          <w:tcPr>
            <w:tcW w:w="669" w:type="pct"/>
          </w:tcPr>
          <w:p w14:paraId="0B8F85FA" w14:textId="77777777" w:rsidR="000B143C" w:rsidRPr="002922EC" w:rsidRDefault="000B143C" w:rsidP="002922EC">
            <w:pPr>
              <w:spacing w:line="360" w:lineRule="auto"/>
              <w:jc w:val="both"/>
              <w:rPr>
                <w:rFonts w:ascii="Book Antiqua" w:hAnsi="Book Antiqua"/>
              </w:rPr>
            </w:pPr>
            <w:r w:rsidRPr="002922EC">
              <w:rPr>
                <w:rFonts w:ascii="Book Antiqua" w:hAnsi="Book Antiqua"/>
              </w:rPr>
              <w:t>47.7</w:t>
            </w:r>
          </w:p>
        </w:tc>
        <w:tc>
          <w:tcPr>
            <w:tcW w:w="775" w:type="pct"/>
          </w:tcPr>
          <w:p w14:paraId="1C13766E" w14:textId="77777777" w:rsidR="000B143C" w:rsidRPr="002922EC" w:rsidRDefault="000B143C" w:rsidP="002922EC">
            <w:pPr>
              <w:spacing w:line="360" w:lineRule="auto"/>
              <w:jc w:val="both"/>
              <w:rPr>
                <w:rFonts w:ascii="Book Antiqua" w:hAnsi="Book Antiqua"/>
              </w:rPr>
            </w:pPr>
            <w:r w:rsidRPr="002922EC">
              <w:rPr>
                <w:rFonts w:ascii="Book Antiqua" w:hAnsi="Book Antiqua"/>
              </w:rPr>
              <w:t>610</w:t>
            </w:r>
          </w:p>
        </w:tc>
        <w:tc>
          <w:tcPr>
            <w:tcW w:w="500" w:type="pct"/>
            <w:vMerge w:val="restart"/>
          </w:tcPr>
          <w:p w14:paraId="31B30CB0"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5247BA9D" w14:textId="77777777" w:rsidTr="00614F66">
        <w:trPr>
          <w:trHeight w:val="152"/>
        </w:trPr>
        <w:tc>
          <w:tcPr>
            <w:tcW w:w="834" w:type="pct"/>
            <w:vMerge/>
          </w:tcPr>
          <w:p w14:paraId="6380DCC2" w14:textId="77777777" w:rsidR="000B143C" w:rsidRPr="002922EC" w:rsidRDefault="000B143C" w:rsidP="002922EC">
            <w:pPr>
              <w:spacing w:line="360" w:lineRule="auto"/>
              <w:jc w:val="both"/>
              <w:rPr>
                <w:rFonts w:ascii="Book Antiqua" w:hAnsi="Book Antiqua"/>
              </w:rPr>
            </w:pPr>
          </w:p>
        </w:tc>
        <w:tc>
          <w:tcPr>
            <w:tcW w:w="555" w:type="pct"/>
            <w:vMerge/>
          </w:tcPr>
          <w:p w14:paraId="61A1ED98" w14:textId="77777777" w:rsidR="000B143C" w:rsidRPr="002922EC" w:rsidRDefault="000B143C" w:rsidP="002922EC">
            <w:pPr>
              <w:spacing w:line="360" w:lineRule="auto"/>
              <w:jc w:val="both"/>
              <w:rPr>
                <w:rFonts w:ascii="Book Antiqua" w:hAnsi="Book Antiqua"/>
              </w:rPr>
            </w:pPr>
          </w:p>
        </w:tc>
        <w:tc>
          <w:tcPr>
            <w:tcW w:w="278" w:type="pct"/>
            <w:vMerge/>
          </w:tcPr>
          <w:p w14:paraId="1C24C85F" w14:textId="77777777" w:rsidR="000B143C" w:rsidRPr="002922EC" w:rsidRDefault="000B143C" w:rsidP="002922EC">
            <w:pPr>
              <w:spacing w:line="360" w:lineRule="auto"/>
              <w:jc w:val="both"/>
              <w:rPr>
                <w:rFonts w:ascii="Book Antiqua" w:hAnsi="Book Antiqua"/>
              </w:rPr>
            </w:pPr>
          </w:p>
        </w:tc>
        <w:tc>
          <w:tcPr>
            <w:tcW w:w="346" w:type="pct"/>
          </w:tcPr>
          <w:p w14:paraId="4A27AA6B"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6EC1B6C4" w14:textId="77777777" w:rsidR="000B143C" w:rsidRPr="002922EC" w:rsidRDefault="000B143C" w:rsidP="002922EC">
            <w:pPr>
              <w:spacing w:line="360" w:lineRule="auto"/>
              <w:jc w:val="both"/>
              <w:rPr>
                <w:rFonts w:ascii="Book Antiqua" w:hAnsi="Book Antiqua"/>
              </w:rPr>
            </w:pPr>
            <w:r w:rsidRPr="002922EC">
              <w:rPr>
                <w:rFonts w:ascii="Book Antiqua" w:hAnsi="Book Antiqua"/>
              </w:rPr>
              <w:t>44</w:t>
            </w:r>
          </w:p>
        </w:tc>
        <w:tc>
          <w:tcPr>
            <w:tcW w:w="389" w:type="pct"/>
          </w:tcPr>
          <w:p w14:paraId="188D6CA0" w14:textId="77777777" w:rsidR="000B143C" w:rsidRPr="002922EC" w:rsidRDefault="000B143C" w:rsidP="002922EC">
            <w:pPr>
              <w:spacing w:line="360" w:lineRule="auto"/>
              <w:jc w:val="both"/>
              <w:rPr>
                <w:rFonts w:ascii="Book Antiqua" w:hAnsi="Book Antiqua"/>
              </w:rPr>
            </w:pPr>
            <w:r w:rsidRPr="002922EC">
              <w:rPr>
                <w:rFonts w:ascii="Book Antiqua" w:hAnsi="Book Antiqua"/>
              </w:rPr>
              <w:t>7/37</w:t>
            </w:r>
          </w:p>
        </w:tc>
        <w:tc>
          <w:tcPr>
            <w:tcW w:w="669" w:type="pct"/>
          </w:tcPr>
          <w:p w14:paraId="048CED80" w14:textId="77777777" w:rsidR="000B143C" w:rsidRPr="002922EC" w:rsidRDefault="000B143C" w:rsidP="002922EC">
            <w:pPr>
              <w:spacing w:line="360" w:lineRule="auto"/>
              <w:jc w:val="both"/>
              <w:rPr>
                <w:rFonts w:ascii="Book Antiqua" w:hAnsi="Book Antiqua"/>
              </w:rPr>
            </w:pPr>
            <w:r w:rsidRPr="002922EC">
              <w:rPr>
                <w:rFonts w:ascii="Book Antiqua" w:hAnsi="Book Antiqua"/>
              </w:rPr>
              <w:t>48.0</w:t>
            </w:r>
          </w:p>
        </w:tc>
        <w:tc>
          <w:tcPr>
            <w:tcW w:w="775" w:type="pct"/>
          </w:tcPr>
          <w:p w14:paraId="2D8003E5" w14:textId="77777777" w:rsidR="000B143C" w:rsidRPr="002922EC" w:rsidRDefault="000B143C" w:rsidP="002922EC">
            <w:pPr>
              <w:spacing w:line="360" w:lineRule="auto"/>
              <w:jc w:val="both"/>
              <w:rPr>
                <w:rFonts w:ascii="Book Antiqua" w:hAnsi="Book Antiqua"/>
              </w:rPr>
            </w:pPr>
            <w:r w:rsidRPr="002922EC">
              <w:rPr>
                <w:rFonts w:ascii="Book Antiqua" w:hAnsi="Book Antiqua"/>
              </w:rPr>
              <w:t>522</w:t>
            </w:r>
          </w:p>
        </w:tc>
        <w:tc>
          <w:tcPr>
            <w:tcW w:w="500" w:type="pct"/>
            <w:vMerge/>
          </w:tcPr>
          <w:p w14:paraId="23222B1B" w14:textId="77777777" w:rsidR="000B143C" w:rsidRPr="002922EC" w:rsidRDefault="000B143C" w:rsidP="002922EC">
            <w:pPr>
              <w:spacing w:line="360" w:lineRule="auto"/>
              <w:jc w:val="both"/>
              <w:rPr>
                <w:rFonts w:ascii="Book Antiqua" w:hAnsi="Book Antiqua"/>
              </w:rPr>
            </w:pPr>
          </w:p>
        </w:tc>
      </w:tr>
      <w:tr w:rsidR="000B143C" w:rsidRPr="002922EC" w14:paraId="7288C3F9" w14:textId="77777777" w:rsidTr="00614F66">
        <w:trPr>
          <w:trHeight w:val="152"/>
        </w:trPr>
        <w:tc>
          <w:tcPr>
            <w:tcW w:w="834" w:type="pct"/>
            <w:vMerge w:val="restart"/>
          </w:tcPr>
          <w:p w14:paraId="24CEE7C9" w14:textId="7A0521CD" w:rsidR="000B143C" w:rsidRPr="002922EC" w:rsidRDefault="0045490E" w:rsidP="002922EC">
            <w:pPr>
              <w:spacing w:line="360" w:lineRule="auto"/>
              <w:jc w:val="both"/>
              <w:rPr>
                <w:rFonts w:ascii="Book Antiqua" w:hAnsi="Book Antiqua"/>
              </w:rPr>
            </w:pPr>
            <w:r w:rsidRPr="0045490E">
              <w:rPr>
                <w:rFonts w:ascii="Book Antiqua" w:hAnsi="Book Antiqua"/>
              </w:rPr>
              <w:t>Nuño</w:t>
            </w:r>
            <w:r w:rsidR="000B143C" w:rsidRPr="002922EC">
              <w:rPr>
                <w:rFonts w:ascii="Book Antiqua" w:hAnsi="Book Antiqua"/>
              </w:rPr>
              <w:t xml:space="preserve"> </w:t>
            </w:r>
            <w:r w:rsidR="000B143C" w:rsidRPr="002922EC">
              <w:rPr>
                <w:rFonts w:ascii="Book Antiqua" w:hAnsi="Book Antiqua"/>
                <w:i/>
                <w:iCs/>
              </w:rPr>
              <w:t>et al</w:t>
            </w:r>
            <w:r w:rsidR="000B143C" w:rsidRPr="002922EC">
              <w:rPr>
                <w:rFonts w:ascii="Book Antiqua" w:hAnsi="Book Antiqua"/>
                <w:noProof/>
                <w:vertAlign w:val="superscript"/>
              </w:rPr>
              <w:t>[11]</w:t>
            </w:r>
          </w:p>
        </w:tc>
        <w:tc>
          <w:tcPr>
            <w:tcW w:w="555" w:type="pct"/>
            <w:vMerge w:val="restart"/>
          </w:tcPr>
          <w:p w14:paraId="309EE030"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5A0B66EE" w14:textId="77777777" w:rsidR="000B143C" w:rsidRPr="002922EC" w:rsidRDefault="000B143C" w:rsidP="002922EC">
            <w:pPr>
              <w:spacing w:line="360" w:lineRule="auto"/>
              <w:jc w:val="both"/>
              <w:rPr>
                <w:rFonts w:ascii="Book Antiqua" w:hAnsi="Book Antiqua"/>
              </w:rPr>
            </w:pPr>
            <w:r w:rsidRPr="002922EC">
              <w:rPr>
                <w:rFonts w:ascii="Book Antiqua" w:hAnsi="Book Antiqua"/>
              </w:rPr>
              <w:t>1997</w:t>
            </w:r>
          </w:p>
        </w:tc>
        <w:tc>
          <w:tcPr>
            <w:tcW w:w="346" w:type="pct"/>
          </w:tcPr>
          <w:p w14:paraId="02789BF8"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680434F6" w14:textId="77777777" w:rsidR="000B143C" w:rsidRPr="002922EC" w:rsidRDefault="000B143C" w:rsidP="002922EC">
            <w:pPr>
              <w:spacing w:line="360" w:lineRule="auto"/>
              <w:jc w:val="both"/>
              <w:rPr>
                <w:rFonts w:ascii="Book Antiqua" w:hAnsi="Book Antiqua"/>
              </w:rPr>
            </w:pPr>
            <w:r w:rsidRPr="002922EC">
              <w:rPr>
                <w:rFonts w:ascii="Book Antiqua" w:hAnsi="Book Antiqua"/>
              </w:rPr>
              <w:t>50</w:t>
            </w:r>
          </w:p>
        </w:tc>
        <w:tc>
          <w:tcPr>
            <w:tcW w:w="389" w:type="pct"/>
          </w:tcPr>
          <w:p w14:paraId="0470A03C"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6FBFC043"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2A3FB97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69BAA5BA" w14:textId="77777777" w:rsidR="000B143C" w:rsidRPr="002922EC" w:rsidRDefault="000B143C" w:rsidP="002922EC">
            <w:pPr>
              <w:spacing w:line="360" w:lineRule="auto"/>
              <w:jc w:val="both"/>
              <w:rPr>
                <w:rFonts w:ascii="Book Antiqua" w:hAnsi="Book Antiqua"/>
              </w:rPr>
            </w:pPr>
            <w:r w:rsidRPr="002922EC">
              <w:rPr>
                <w:rFonts w:ascii="Book Antiqua" w:hAnsi="Book Antiqua"/>
              </w:rPr>
              <w:t>2</w:t>
            </w:r>
          </w:p>
        </w:tc>
      </w:tr>
      <w:tr w:rsidR="000B143C" w:rsidRPr="002922EC" w14:paraId="2F4EECD0" w14:textId="77777777" w:rsidTr="00614F66">
        <w:trPr>
          <w:trHeight w:val="152"/>
        </w:trPr>
        <w:tc>
          <w:tcPr>
            <w:tcW w:w="834" w:type="pct"/>
            <w:vMerge/>
          </w:tcPr>
          <w:p w14:paraId="03D31741" w14:textId="77777777" w:rsidR="000B143C" w:rsidRPr="002922EC" w:rsidRDefault="000B143C" w:rsidP="002922EC">
            <w:pPr>
              <w:spacing w:line="360" w:lineRule="auto"/>
              <w:jc w:val="both"/>
              <w:rPr>
                <w:rFonts w:ascii="Book Antiqua" w:hAnsi="Book Antiqua"/>
              </w:rPr>
            </w:pPr>
          </w:p>
        </w:tc>
        <w:tc>
          <w:tcPr>
            <w:tcW w:w="555" w:type="pct"/>
            <w:vMerge/>
          </w:tcPr>
          <w:p w14:paraId="542FCC63" w14:textId="77777777" w:rsidR="000B143C" w:rsidRPr="002922EC" w:rsidRDefault="000B143C" w:rsidP="002922EC">
            <w:pPr>
              <w:spacing w:line="360" w:lineRule="auto"/>
              <w:jc w:val="both"/>
              <w:rPr>
                <w:rFonts w:ascii="Book Antiqua" w:hAnsi="Book Antiqua"/>
              </w:rPr>
            </w:pPr>
          </w:p>
        </w:tc>
        <w:tc>
          <w:tcPr>
            <w:tcW w:w="278" w:type="pct"/>
            <w:vMerge/>
          </w:tcPr>
          <w:p w14:paraId="48C0DF83" w14:textId="77777777" w:rsidR="000B143C" w:rsidRPr="002922EC" w:rsidRDefault="000B143C" w:rsidP="002922EC">
            <w:pPr>
              <w:spacing w:line="360" w:lineRule="auto"/>
              <w:jc w:val="both"/>
              <w:rPr>
                <w:rFonts w:ascii="Book Antiqua" w:hAnsi="Book Antiqua"/>
              </w:rPr>
            </w:pPr>
          </w:p>
        </w:tc>
        <w:tc>
          <w:tcPr>
            <w:tcW w:w="346" w:type="pct"/>
          </w:tcPr>
          <w:p w14:paraId="2A4B6D7F"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2AB470DD" w14:textId="77777777" w:rsidR="000B143C" w:rsidRPr="002922EC" w:rsidRDefault="000B143C" w:rsidP="002922EC">
            <w:pPr>
              <w:spacing w:line="360" w:lineRule="auto"/>
              <w:jc w:val="both"/>
              <w:rPr>
                <w:rFonts w:ascii="Book Antiqua" w:hAnsi="Book Antiqua"/>
              </w:rPr>
            </w:pPr>
            <w:r w:rsidRPr="002922EC">
              <w:rPr>
                <w:rFonts w:ascii="Book Antiqua" w:hAnsi="Book Antiqua"/>
              </w:rPr>
              <w:t>48</w:t>
            </w:r>
          </w:p>
        </w:tc>
        <w:tc>
          <w:tcPr>
            <w:tcW w:w="389" w:type="pct"/>
          </w:tcPr>
          <w:p w14:paraId="675A8BF3"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17B7D5ED"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0296A71D"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6895B7FC" w14:textId="77777777" w:rsidR="000B143C" w:rsidRPr="002922EC" w:rsidRDefault="000B143C" w:rsidP="002922EC">
            <w:pPr>
              <w:spacing w:line="360" w:lineRule="auto"/>
              <w:jc w:val="both"/>
              <w:rPr>
                <w:rFonts w:ascii="Book Antiqua" w:hAnsi="Book Antiqua"/>
              </w:rPr>
            </w:pPr>
          </w:p>
        </w:tc>
      </w:tr>
      <w:tr w:rsidR="000B143C" w:rsidRPr="002922EC" w14:paraId="76C4D341" w14:textId="77777777" w:rsidTr="00614F66">
        <w:trPr>
          <w:trHeight w:val="152"/>
        </w:trPr>
        <w:tc>
          <w:tcPr>
            <w:tcW w:w="834" w:type="pct"/>
            <w:vMerge w:val="restart"/>
          </w:tcPr>
          <w:p w14:paraId="01DFB199" w14:textId="378A1CD0" w:rsidR="000B143C" w:rsidRPr="002922EC" w:rsidRDefault="000B143C" w:rsidP="002922EC">
            <w:pPr>
              <w:spacing w:line="360" w:lineRule="auto"/>
              <w:jc w:val="both"/>
              <w:rPr>
                <w:rFonts w:ascii="Book Antiqua" w:hAnsi="Book Antiqua"/>
              </w:rPr>
            </w:pPr>
            <w:r w:rsidRPr="002922EC">
              <w:rPr>
                <w:rFonts w:ascii="Book Antiqua" w:hAnsi="Book Antiqua"/>
              </w:rPr>
              <w:t xml:space="preserve">Vougas </w:t>
            </w:r>
            <w:r w:rsidRPr="002922EC">
              <w:rPr>
                <w:rFonts w:ascii="Book Antiqua" w:hAnsi="Book Antiqua"/>
                <w:i/>
                <w:iCs/>
              </w:rPr>
              <w:t>et al</w:t>
            </w:r>
            <w:r w:rsidRPr="002922EC">
              <w:rPr>
                <w:rFonts w:ascii="Book Antiqua" w:hAnsi="Book Antiqua"/>
                <w:noProof/>
                <w:vertAlign w:val="superscript"/>
              </w:rPr>
              <w:t>[10]</w:t>
            </w:r>
          </w:p>
        </w:tc>
        <w:tc>
          <w:tcPr>
            <w:tcW w:w="555" w:type="pct"/>
            <w:vMerge w:val="restart"/>
          </w:tcPr>
          <w:p w14:paraId="7DACD960" w14:textId="77777777" w:rsidR="000B143C" w:rsidRPr="002922EC" w:rsidRDefault="000B143C" w:rsidP="002922EC">
            <w:pPr>
              <w:spacing w:line="360" w:lineRule="auto"/>
              <w:jc w:val="both"/>
              <w:rPr>
                <w:rFonts w:ascii="Book Antiqua" w:hAnsi="Book Antiqua"/>
              </w:rPr>
            </w:pPr>
            <w:r w:rsidRPr="002922EC">
              <w:rPr>
                <w:rFonts w:ascii="Book Antiqua" w:hAnsi="Book Antiqua"/>
              </w:rPr>
              <w:t>RCT</w:t>
            </w:r>
          </w:p>
        </w:tc>
        <w:tc>
          <w:tcPr>
            <w:tcW w:w="278" w:type="pct"/>
            <w:vMerge w:val="restart"/>
          </w:tcPr>
          <w:p w14:paraId="6B1C2AD1" w14:textId="77777777" w:rsidR="000B143C" w:rsidRPr="002922EC" w:rsidRDefault="000B143C" w:rsidP="002922EC">
            <w:pPr>
              <w:spacing w:line="360" w:lineRule="auto"/>
              <w:jc w:val="both"/>
              <w:rPr>
                <w:rFonts w:ascii="Book Antiqua" w:hAnsi="Book Antiqua"/>
              </w:rPr>
            </w:pPr>
            <w:r w:rsidRPr="002922EC">
              <w:rPr>
                <w:rFonts w:ascii="Book Antiqua" w:hAnsi="Book Antiqua"/>
              </w:rPr>
              <w:t>1996</w:t>
            </w:r>
          </w:p>
        </w:tc>
        <w:tc>
          <w:tcPr>
            <w:tcW w:w="346" w:type="pct"/>
          </w:tcPr>
          <w:p w14:paraId="32A376E8"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44157A2C" w14:textId="77777777" w:rsidR="000B143C" w:rsidRPr="002922EC" w:rsidRDefault="000B143C" w:rsidP="002922EC">
            <w:pPr>
              <w:spacing w:line="360" w:lineRule="auto"/>
              <w:jc w:val="both"/>
              <w:rPr>
                <w:rFonts w:ascii="Book Antiqua" w:hAnsi="Book Antiqua"/>
              </w:rPr>
            </w:pPr>
            <w:r w:rsidRPr="002922EC">
              <w:rPr>
                <w:rFonts w:ascii="Book Antiqua" w:hAnsi="Book Antiqua"/>
              </w:rPr>
              <w:t>30</w:t>
            </w:r>
          </w:p>
        </w:tc>
        <w:tc>
          <w:tcPr>
            <w:tcW w:w="389" w:type="pct"/>
          </w:tcPr>
          <w:p w14:paraId="06FCC64D" w14:textId="77777777" w:rsidR="000B143C" w:rsidRPr="002922EC" w:rsidRDefault="000B143C" w:rsidP="002922EC">
            <w:pPr>
              <w:spacing w:line="360" w:lineRule="auto"/>
              <w:jc w:val="both"/>
              <w:rPr>
                <w:rFonts w:ascii="Book Antiqua" w:hAnsi="Book Antiqua"/>
              </w:rPr>
            </w:pPr>
            <w:r w:rsidRPr="002922EC">
              <w:rPr>
                <w:rFonts w:ascii="Book Antiqua" w:hAnsi="Book Antiqua"/>
              </w:rPr>
              <w:t>12/18</w:t>
            </w:r>
          </w:p>
        </w:tc>
        <w:tc>
          <w:tcPr>
            <w:tcW w:w="669" w:type="pct"/>
          </w:tcPr>
          <w:p w14:paraId="2A50230F" w14:textId="77777777" w:rsidR="000B143C" w:rsidRPr="002922EC" w:rsidRDefault="000B143C" w:rsidP="002922EC">
            <w:pPr>
              <w:spacing w:line="360" w:lineRule="auto"/>
              <w:jc w:val="both"/>
              <w:rPr>
                <w:rFonts w:ascii="Book Antiqua" w:hAnsi="Book Antiqua"/>
              </w:rPr>
            </w:pPr>
            <w:r w:rsidRPr="002922EC">
              <w:rPr>
                <w:rFonts w:ascii="Book Antiqua" w:hAnsi="Book Antiqua"/>
              </w:rPr>
              <w:t>42.0</w:t>
            </w:r>
          </w:p>
        </w:tc>
        <w:tc>
          <w:tcPr>
            <w:tcW w:w="775" w:type="pct"/>
          </w:tcPr>
          <w:p w14:paraId="5F5DBAEF" w14:textId="77777777" w:rsidR="000B143C" w:rsidRPr="002922EC" w:rsidRDefault="000B143C" w:rsidP="002922EC">
            <w:pPr>
              <w:spacing w:line="360" w:lineRule="auto"/>
              <w:jc w:val="both"/>
              <w:rPr>
                <w:rFonts w:ascii="Book Antiqua" w:hAnsi="Book Antiqua"/>
              </w:rPr>
            </w:pPr>
            <w:r w:rsidRPr="002922EC">
              <w:rPr>
                <w:rFonts w:ascii="Book Antiqua" w:hAnsi="Book Antiqua"/>
              </w:rPr>
              <w:t>678</w:t>
            </w:r>
          </w:p>
        </w:tc>
        <w:tc>
          <w:tcPr>
            <w:tcW w:w="500" w:type="pct"/>
            <w:vMerge w:val="restart"/>
          </w:tcPr>
          <w:p w14:paraId="29D93D6A" w14:textId="77777777" w:rsidR="000B143C" w:rsidRPr="002922EC" w:rsidRDefault="000B143C" w:rsidP="002922EC">
            <w:pPr>
              <w:spacing w:line="360" w:lineRule="auto"/>
              <w:jc w:val="both"/>
              <w:rPr>
                <w:rFonts w:ascii="Book Antiqua" w:hAnsi="Book Antiqua"/>
              </w:rPr>
            </w:pPr>
            <w:r w:rsidRPr="002922EC">
              <w:rPr>
                <w:rFonts w:ascii="Book Antiqua" w:hAnsi="Book Antiqua"/>
              </w:rPr>
              <w:t>3</w:t>
            </w:r>
          </w:p>
        </w:tc>
      </w:tr>
      <w:tr w:rsidR="000B143C" w:rsidRPr="002922EC" w14:paraId="6D99074F" w14:textId="77777777" w:rsidTr="00614F66">
        <w:trPr>
          <w:trHeight w:val="152"/>
        </w:trPr>
        <w:tc>
          <w:tcPr>
            <w:tcW w:w="834" w:type="pct"/>
            <w:vMerge/>
          </w:tcPr>
          <w:p w14:paraId="77E95CF2" w14:textId="77777777" w:rsidR="000B143C" w:rsidRPr="002922EC" w:rsidRDefault="000B143C" w:rsidP="002922EC">
            <w:pPr>
              <w:spacing w:line="360" w:lineRule="auto"/>
              <w:jc w:val="both"/>
              <w:rPr>
                <w:rFonts w:ascii="Book Antiqua" w:hAnsi="Book Antiqua"/>
              </w:rPr>
            </w:pPr>
          </w:p>
        </w:tc>
        <w:tc>
          <w:tcPr>
            <w:tcW w:w="555" w:type="pct"/>
            <w:vMerge/>
          </w:tcPr>
          <w:p w14:paraId="4E9FA553" w14:textId="77777777" w:rsidR="000B143C" w:rsidRPr="002922EC" w:rsidRDefault="000B143C" w:rsidP="002922EC">
            <w:pPr>
              <w:spacing w:line="360" w:lineRule="auto"/>
              <w:jc w:val="both"/>
              <w:rPr>
                <w:rFonts w:ascii="Book Antiqua" w:hAnsi="Book Antiqua"/>
              </w:rPr>
            </w:pPr>
          </w:p>
        </w:tc>
        <w:tc>
          <w:tcPr>
            <w:tcW w:w="278" w:type="pct"/>
            <w:vMerge/>
          </w:tcPr>
          <w:p w14:paraId="5D965344" w14:textId="77777777" w:rsidR="000B143C" w:rsidRPr="002922EC" w:rsidRDefault="000B143C" w:rsidP="002922EC">
            <w:pPr>
              <w:spacing w:line="360" w:lineRule="auto"/>
              <w:jc w:val="both"/>
              <w:rPr>
                <w:rFonts w:ascii="Book Antiqua" w:hAnsi="Book Antiqua"/>
              </w:rPr>
            </w:pPr>
          </w:p>
        </w:tc>
        <w:tc>
          <w:tcPr>
            <w:tcW w:w="346" w:type="pct"/>
          </w:tcPr>
          <w:p w14:paraId="6B054A0B"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44F668E1" w14:textId="77777777" w:rsidR="000B143C" w:rsidRPr="002922EC" w:rsidRDefault="000B143C" w:rsidP="002922EC">
            <w:pPr>
              <w:spacing w:line="360" w:lineRule="auto"/>
              <w:jc w:val="both"/>
              <w:rPr>
                <w:rFonts w:ascii="Book Antiqua" w:hAnsi="Book Antiqua"/>
              </w:rPr>
            </w:pPr>
            <w:r w:rsidRPr="002922EC">
              <w:rPr>
                <w:rFonts w:ascii="Book Antiqua" w:hAnsi="Book Antiqua"/>
              </w:rPr>
              <w:t>30</w:t>
            </w:r>
          </w:p>
        </w:tc>
        <w:tc>
          <w:tcPr>
            <w:tcW w:w="389" w:type="pct"/>
          </w:tcPr>
          <w:p w14:paraId="3C225455" w14:textId="77777777" w:rsidR="000B143C" w:rsidRPr="002922EC" w:rsidRDefault="000B143C" w:rsidP="002922EC">
            <w:pPr>
              <w:spacing w:line="360" w:lineRule="auto"/>
              <w:jc w:val="both"/>
              <w:rPr>
                <w:rFonts w:ascii="Book Antiqua" w:hAnsi="Book Antiqua"/>
              </w:rPr>
            </w:pPr>
            <w:r w:rsidRPr="002922EC">
              <w:rPr>
                <w:rFonts w:ascii="Book Antiqua" w:hAnsi="Book Antiqua"/>
              </w:rPr>
              <w:t>13/17</w:t>
            </w:r>
          </w:p>
        </w:tc>
        <w:tc>
          <w:tcPr>
            <w:tcW w:w="669" w:type="pct"/>
          </w:tcPr>
          <w:p w14:paraId="0C0A1D7E" w14:textId="77777777" w:rsidR="000B143C" w:rsidRPr="002922EC" w:rsidRDefault="000B143C" w:rsidP="002922EC">
            <w:pPr>
              <w:spacing w:line="360" w:lineRule="auto"/>
              <w:jc w:val="both"/>
              <w:rPr>
                <w:rFonts w:ascii="Book Antiqua" w:hAnsi="Book Antiqua"/>
              </w:rPr>
            </w:pPr>
            <w:r w:rsidRPr="002922EC">
              <w:rPr>
                <w:rFonts w:ascii="Book Antiqua" w:hAnsi="Book Antiqua"/>
              </w:rPr>
              <w:t>45.0</w:t>
            </w:r>
          </w:p>
        </w:tc>
        <w:tc>
          <w:tcPr>
            <w:tcW w:w="775" w:type="pct"/>
          </w:tcPr>
          <w:p w14:paraId="7B1A31BA" w14:textId="77777777" w:rsidR="000B143C" w:rsidRPr="002922EC" w:rsidRDefault="000B143C" w:rsidP="002922EC">
            <w:pPr>
              <w:spacing w:line="360" w:lineRule="auto"/>
              <w:jc w:val="both"/>
              <w:rPr>
                <w:rFonts w:ascii="Book Antiqua" w:hAnsi="Book Antiqua"/>
              </w:rPr>
            </w:pPr>
            <w:r w:rsidRPr="002922EC">
              <w:rPr>
                <w:rFonts w:ascii="Book Antiqua" w:hAnsi="Book Antiqua"/>
              </w:rPr>
              <w:t>696</w:t>
            </w:r>
          </w:p>
        </w:tc>
        <w:tc>
          <w:tcPr>
            <w:tcW w:w="500" w:type="pct"/>
            <w:vMerge/>
          </w:tcPr>
          <w:p w14:paraId="36F2AD4C" w14:textId="77777777" w:rsidR="000B143C" w:rsidRPr="002922EC" w:rsidRDefault="000B143C" w:rsidP="002922EC">
            <w:pPr>
              <w:spacing w:line="360" w:lineRule="auto"/>
              <w:jc w:val="both"/>
              <w:rPr>
                <w:rFonts w:ascii="Book Antiqua" w:hAnsi="Book Antiqua"/>
              </w:rPr>
            </w:pPr>
          </w:p>
        </w:tc>
      </w:tr>
      <w:tr w:rsidR="000B143C" w:rsidRPr="002922EC" w14:paraId="33E58CB9" w14:textId="77777777" w:rsidTr="00614F66">
        <w:trPr>
          <w:trHeight w:val="152"/>
        </w:trPr>
        <w:tc>
          <w:tcPr>
            <w:tcW w:w="834" w:type="pct"/>
            <w:vMerge w:val="restart"/>
          </w:tcPr>
          <w:p w14:paraId="22BA50AC" w14:textId="6BF07CF7" w:rsidR="000B143C" w:rsidRPr="002922EC" w:rsidRDefault="000B143C" w:rsidP="002922EC">
            <w:pPr>
              <w:spacing w:line="360" w:lineRule="auto"/>
              <w:jc w:val="both"/>
              <w:rPr>
                <w:rFonts w:ascii="Book Antiqua" w:hAnsi="Book Antiqua"/>
              </w:rPr>
            </w:pPr>
            <w:r w:rsidRPr="002922EC">
              <w:rPr>
                <w:rFonts w:ascii="Book Antiqua" w:hAnsi="Book Antiqua"/>
              </w:rPr>
              <w:t xml:space="preserve">Randall </w:t>
            </w:r>
            <w:r w:rsidRPr="002922EC">
              <w:rPr>
                <w:rFonts w:ascii="Book Antiqua" w:hAnsi="Book Antiqua"/>
                <w:i/>
                <w:iCs/>
              </w:rPr>
              <w:t>et al</w:t>
            </w:r>
            <w:r w:rsidRPr="002922EC">
              <w:rPr>
                <w:rFonts w:ascii="Book Antiqua" w:hAnsi="Book Antiqua"/>
                <w:noProof/>
                <w:vertAlign w:val="superscript"/>
              </w:rPr>
              <w:t>[9]</w:t>
            </w:r>
          </w:p>
        </w:tc>
        <w:tc>
          <w:tcPr>
            <w:tcW w:w="555" w:type="pct"/>
            <w:vMerge w:val="restart"/>
          </w:tcPr>
          <w:p w14:paraId="60B58A68" w14:textId="77777777" w:rsidR="000B143C" w:rsidRPr="002922EC" w:rsidRDefault="000B143C" w:rsidP="002922EC">
            <w:pPr>
              <w:spacing w:line="360" w:lineRule="auto"/>
              <w:jc w:val="both"/>
              <w:rPr>
                <w:rFonts w:ascii="Book Antiqua" w:hAnsi="Book Antiqua"/>
              </w:rPr>
            </w:pPr>
            <w:r w:rsidRPr="002922EC">
              <w:rPr>
                <w:rFonts w:ascii="Book Antiqua" w:hAnsi="Book Antiqua"/>
              </w:rPr>
              <w:t>CS</w:t>
            </w:r>
          </w:p>
        </w:tc>
        <w:tc>
          <w:tcPr>
            <w:tcW w:w="278" w:type="pct"/>
            <w:vMerge w:val="restart"/>
          </w:tcPr>
          <w:p w14:paraId="2F8BB344" w14:textId="77777777" w:rsidR="000B143C" w:rsidRPr="002922EC" w:rsidRDefault="000B143C" w:rsidP="002922EC">
            <w:pPr>
              <w:spacing w:line="360" w:lineRule="auto"/>
              <w:jc w:val="both"/>
              <w:rPr>
                <w:rFonts w:ascii="Book Antiqua" w:hAnsi="Book Antiqua"/>
              </w:rPr>
            </w:pPr>
            <w:r w:rsidRPr="002922EC">
              <w:rPr>
                <w:rFonts w:ascii="Book Antiqua" w:hAnsi="Book Antiqua"/>
              </w:rPr>
              <w:t>1996</w:t>
            </w:r>
          </w:p>
        </w:tc>
        <w:tc>
          <w:tcPr>
            <w:tcW w:w="346" w:type="pct"/>
          </w:tcPr>
          <w:p w14:paraId="1D68F85E" w14:textId="77777777" w:rsidR="000B143C" w:rsidRPr="002922EC" w:rsidRDefault="000B143C" w:rsidP="002922EC">
            <w:pPr>
              <w:spacing w:line="360" w:lineRule="auto"/>
              <w:jc w:val="both"/>
              <w:rPr>
                <w:rFonts w:ascii="Book Antiqua" w:hAnsi="Book Antiqua"/>
              </w:rPr>
            </w:pPr>
            <w:r w:rsidRPr="002922EC">
              <w:rPr>
                <w:rFonts w:ascii="Book Antiqua" w:hAnsi="Book Antiqua"/>
              </w:rPr>
              <w:t>Y</w:t>
            </w:r>
          </w:p>
        </w:tc>
        <w:tc>
          <w:tcPr>
            <w:tcW w:w="653" w:type="pct"/>
          </w:tcPr>
          <w:p w14:paraId="5F0CFE9F" w14:textId="77777777" w:rsidR="000B143C" w:rsidRPr="002922EC" w:rsidRDefault="000B143C" w:rsidP="002922EC">
            <w:pPr>
              <w:spacing w:line="360" w:lineRule="auto"/>
              <w:jc w:val="both"/>
              <w:rPr>
                <w:rFonts w:ascii="Book Antiqua" w:hAnsi="Book Antiqua"/>
              </w:rPr>
            </w:pPr>
            <w:r w:rsidRPr="002922EC">
              <w:rPr>
                <w:rFonts w:ascii="Book Antiqua" w:hAnsi="Book Antiqua"/>
              </w:rPr>
              <w:t>59</w:t>
            </w:r>
          </w:p>
        </w:tc>
        <w:tc>
          <w:tcPr>
            <w:tcW w:w="389" w:type="pct"/>
          </w:tcPr>
          <w:p w14:paraId="1090F6C0"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2456E730"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34EFE232"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val="restart"/>
          </w:tcPr>
          <w:p w14:paraId="71C5761F" w14:textId="77777777" w:rsidR="000B143C" w:rsidRPr="002922EC" w:rsidRDefault="000B143C" w:rsidP="002922EC">
            <w:pPr>
              <w:spacing w:line="360" w:lineRule="auto"/>
              <w:jc w:val="both"/>
              <w:rPr>
                <w:rFonts w:ascii="Book Antiqua" w:hAnsi="Book Antiqua"/>
              </w:rPr>
            </w:pPr>
            <w:r w:rsidRPr="002922EC">
              <w:rPr>
                <w:rFonts w:ascii="Book Antiqua" w:hAnsi="Book Antiqua"/>
              </w:rPr>
              <w:t>1</w:t>
            </w:r>
          </w:p>
        </w:tc>
      </w:tr>
      <w:tr w:rsidR="000B143C" w:rsidRPr="002922EC" w14:paraId="21E90614" w14:textId="77777777" w:rsidTr="00614F66">
        <w:trPr>
          <w:trHeight w:val="181"/>
        </w:trPr>
        <w:tc>
          <w:tcPr>
            <w:tcW w:w="834" w:type="pct"/>
            <w:vMerge/>
          </w:tcPr>
          <w:p w14:paraId="085458A5" w14:textId="77777777" w:rsidR="000B143C" w:rsidRPr="002922EC" w:rsidRDefault="000B143C" w:rsidP="002922EC">
            <w:pPr>
              <w:spacing w:line="360" w:lineRule="auto"/>
              <w:jc w:val="both"/>
              <w:rPr>
                <w:rFonts w:ascii="Book Antiqua" w:hAnsi="Book Antiqua"/>
              </w:rPr>
            </w:pPr>
          </w:p>
        </w:tc>
        <w:tc>
          <w:tcPr>
            <w:tcW w:w="555" w:type="pct"/>
            <w:vMerge/>
          </w:tcPr>
          <w:p w14:paraId="26D977B4" w14:textId="77777777" w:rsidR="000B143C" w:rsidRPr="002922EC" w:rsidRDefault="000B143C" w:rsidP="002922EC">
            <w:pPr>
              <w:spacing w:line="360" w:lineRule="auto"/>
              <w:jc w:val="both"/>
              <w:rPr>
                <w:rFonts w:ascii="Book Antiqua" w:hAnsi="Book Antiqua"/>
              </w:rPr>
            </w:pPr>
          </w:p>
        </w:tc>
        <w:tc>
          <w:tcPr>
            <w:tcW w:w="278" w:type="pct"/>
            <w:vMerge/>
          </w:tcPr>
          <w:p w14:paraId="7FD1EBFC" w14:textId="77777777" w:rsidR="000B143C" w:rsidRPr="002922EC" w:rsidRDefault="000B143C" w:rsidP="002922EC">
            <w:pPr>
              <w:spacing w:line="360" w:lineRule="auto"/>
              <w:jc w:val="both"/>
              <w:rPr>
                <w:rFonts w:ascii="Book Antiqua" w:hAnsi="Book Antiqua"/>
              </w:rPr>
            </w:pPr>
          </w:p>
        </w:tc>
        <w:tc>
          <w:tcPr>
            <w:tcW w:w="346" w:type="pct"/>
          </w:tcPr>
          <w:p w14:paraId="33571A35" w14:textId="77777777" w:rsidR="000B143C" w:rsidRPr="002922EC" w:rsidRDefault="000B143C" w:rsidP="002922EC">
            <w:pPr>
              <w:spacing w:line="360" w:lineRule="auto"/>
              <w:jc w:val="both"/>
              <w:rPr>
                <w:rFonts w:ascii="Book Antiqua" w:hAnsi="Book Antiqua"/>
              </w:rPr>
            </w:pPr>
            <w:r w:rsidRPr="002922EC">
              <w:rPr>
                <w:rFonts w:ascii="Book Antiqua" w:hAnsi="Book Antiqua"/>
              </w:rPr>
              <w:t>N</w:t>
            </w:r>
          </w:p>
        </w:tc>
        <w:tc>
          <w:tcPr>
            <w:tcW w:w="653" w:type="pct"/>
          </w:tcPr>
          <w:p w14:paraId="2F95403E" w14:textId="77777777" w:rsidR="000B143C" w:rsidRPr="002922EC" w:rsidRDefault="000B143C" w:rsidP="002922EC">
            <w:pPr>
              <w:spacing w:line="360" w:lineRule="auto"/>
              <w:jc w:val="both"/>
              <w:rPr>
                <w:rFonts w:ascii="Book Antiqua" w:hAnsi="Book Antiqua"/>
              </w:rPr>
            </w:pPr>
            <w:r w:rsidRPr="002922EC">
              <w:rPr>
                <w:rFonts w:ascii="Book Antiqua" w:hAnsi="Book Antiqua"/>
              </w:rPr>
              <w:t>51</w:t>
            </w:r>
          </w:p>
        </w:tc>
        <w:tc>
          <w:tcPr>
            <w:tcW w:w="389" w:type="pct"/>
          </w:tcPr>
          <w:p w14:paraId="0BCE4DF6"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669" w:type="pct"/>
          </w:tcPr>
          <w:p w14:paraId="04919C21"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775" w:type="pct"/>
          </w:tcPr>
          <w:p w14:paraId="611F5595" w14:textId="77777777" w:rsidR="000B143C" w:rsidRPr="002922EC" w:rsidRDefault="000B143C" w:rsidP="002922EC">
            <w:pPr>
              <w:spacing w:line="360" w:lineRule="auto"/>
              <w:jc w:val="both"/>
              <w:rPr>
                <w:rFonts w:ascii="Book Antiqua" w:hAnsi="Book Antiqua"/>
              </w:rPr>
            </w:pPr>
            <w:r w:rsidRPr="002922EC">
              <w:rPr>
                <w:rFonts w:ascii="Book Antiqua" w:hAnsi="Book Antiqua"/>
              </w:rPr>
              <w:t>NR</w:t>
            </w:r>
          </w:p>
        </w:tc>
        <w:tc>
          <w:tcPr>
            <w:tcW w:w="500" w:type="pct"/>
            <w:vMerge/>
          </w:tcPr>
          <w:p w14:paraId="0A232CCB" w14:textId="77777777" w:rsidR="000B143C" w:rsidRPr="002922EC" w:rsidRDefault="000B143C" w:rsidP="002922EC">
            <w:pPr>
              <w:spacing w:line="360" w:lineRule="auto"/>
              <w:jc w:val="both"/>
              <w:rPr>
                <w:rFonts w:ascii="Book Antiqua" w:hAnsi="Book Antiqua"/>
              </w:rPr>
            </w:pPr>
          </w:p>
        </w:tc>
      </w:tr>
    </w:tbl>
    <w:p w14:paraId="6EEE7941" w14:textId="77777777" w:rsidR="003E2FD7" w:rsidRDefault="003A1A43" w:rsidP="002922EC">
      <w:pPr>
        <w:spacing w:line="360" w:lineRule="auto"/>
        <w:jc w:val="both"/>
        <w:rPr>
          <w:rFonts w:ascii="Book Antiqua" w:eastAsia="宋体" w:hAnsi="Book Antiqua"/>
          <w:lang w:eastAsia="zh-CN"/>
        </w:rPr>
      </w:pPr>
      <w:r w:rsidRPr="002922EC">
        <w:rPr>
          <w:rFonts w:ascii="Book Antiqua" w:eastAsia="宋体" w:hAnsi="Book Antiqua"/>
          <w:vertAlign w:val="superscript"/>
        </w:rPr>
        <w:t>1</w:t>
      </w:r>
      <w:r w:rsidR="00E111F0" w:rsidRPr="002922EC">
        <w:rPr>
          <w:rFonts w:ascii="Book Antiqua" w:eastAsia="宋体" w:hAnsi="Book Antiqua"/>
        </w:rPr>
        <w:t>Female/Male</w:t>
      </w:r>
      <w:r w:rsidR="003E2FD7">
        <w:rPr>
          <w:rFonts w:ascii="Book Antiqua" w:eastAsia="宋体" w:hAnsi="Book Antiqua"/>
          <w:lang w:eastAsia="zh-CN"/>
        </w:rPr>
        <w:t>.</w:t>
      </w:r>
    </w:p>
    <w:p w14:paraId="09564E15" w14:textId="77777777" w:rsidR="003012F2" w:rsidRDefault="00F56338" w:rsidP="002922EC">
      <w:pPr>
        <w:spacing w:line="360" w:lineRule="auto"/>
        <w:jc w:val="both"/>
        <w:rPr>
          <w:rFonts w:ascii="Book Antiqua" w:eastAsia="宋体" w:hAnsi="Book Antiqua"/>
          <w:lang w:eastAsia="zh-CN"/>
        </w:rPr>
      </w:pPr>
      <w:r w:rsidRPr="002922EC">
        <w:rPr>
          <w:rFonts w:ascii="Book Antiqua" w:eastAsia="宋体" w:hAnsi="Book Antiqua"/>
          <w:vertAlign w:val="superscript"/>
        </w:rPr>
        <w:t>2</w:t>
      </w:r>
      <w:r w:rsidR="00E111F0" w:rsidRPr="002922EC">
        <w:rPr>
          <w:rFonts w:ascii="Book Antiqua" w:eastAsia="宋体" w:hAnsi="Book Antiqua"/>
        </w:rPr>
        <w:t xml:space="preserve">Mean ± </w:t>
      </w:r>
      <w:r w:rsidR="008E1358" w:rsidRPr="002922EC">
        <w:rPr>
          <w:rFonts w:ascii="Book Antiqua" w:eastAsia="宋体" w:hAnsi="Book Antiqua"/>
        </w:rPr>
        <w:t>s</w:t>
      </w:r>
      <w:r w:rsidR="00E111F0" w:rsidRPr="002922EC">
        <w:rPr>
          <w:rFonts w:ascii="Book Antiqua" w:eastAsia="宋体" w:hAnsi="Book Antiqua"/>
        </w:rPr>
        <w:t xml:space="preserve">tandard deviation or </w:t>
      </w:r>
      <w:r w:rsidR="007A626F" w:rsidRPr="002922EC">
        <w:rPr>
          <w:rFonts w:ascii="Book Antiqua" w:eastAsia="宋体" w:hAnsi="Book Antiqua"/>
        </w:rPr>
        <w:t>m</w:t>
      </w:r>
      <w:r w:rsidR="00E111F0" w:rsidRPr="002922EC">
        <w:rPr>
          <w:rFonts w:ascii="Book Antiqua" w:eastAsia="宋体" w:hAnsi="Book Antiqua"/>
        </w:rPr>
        <w:t>ean</w:t>
      </w:r>
      <w:r w:rsidR="003012F2">
        <w:rPr>
          <w:rFonts w:ascii="Book Antiqua" w:eastAsia="宋体" w:hAnsi="Book Antiqua" w:hint="eastAsia"/>
          <w:lang w:eastAsia="zh-CN"/>
        </w:rPr>
        <w:t>.</w:t>
      </w:r>
    </w:p>
    <w:p w14:paraId="3E3D79A5" w14:textId="37E28D5F" w:rsidR="003E2FD7" w:rsidRDefault="00F56338" w:rsidP="002922EC">
      <w:pPr>
        <w:spacing w:line="360" w:lineRule="auto"/>
        <w:jc w:val="both"/>
        <w:rPr>
          <w:rFonts w:ascii="Book Antiqua" w:eastAsia="宋体" w:hAnsi="Book Antiqua"/>
        </w:rPr>
      </w:pPr>
      <w:r w:rsidRPr="002922EC">
        <w:rPr>
          <w:rFonts w:ascii="Book Antiqua" w:eastAsia="宋体" w:hAnsi="Book Antiqua"/>
          <w:vertAlign w:val="superscript"/>
        </w:rPr>
        <w:t>3</w:t>
      </w:r>
      <w:r w:rsidR="007A626F" w:rsidRPr="002922EC">
        <w:rPr>
          <w:rFonts w:ascii="Book Antiqua" w:eastAsia="宋体" w:hAnsi="Book Antiqua"/>
        </w:rPr>
        <w:t>Cold ischemia time</w:t>
      </w:r>
      <w:r w:rsidR="008160A9" w:rsidRPr="002922EC">
        <w:rPr>
          <w:rFonts w:ascii="Book Antiqua" w:eastAsia="宋体" w:hAnsi="Book Antiqua"/>
          <w:lang w:eastAsia="zh-CN"/>
        </w:rPr>
        <w:t>.</w:t>
      </w:r>
      <w:bookmarkStart w:id="70" w:name="_Hlk56638940"/>
      <w:r w:rsidR="008160A9" w:rsidRPr="002922EC">
        <w:rPr>
          <w:rFonts w:ascii="Book Antiqua" w:eastAsia="宋体" w:hAnsi="Book Antiqua"/>
          <w:lang w:eastAsia="zh-CN"/>
        </w:rPr>
        <w:t xml:space="preserve"> </w:t>
      </w:r>
    </w:p>
    <w:p w14:paraId="0FD51855" w14:textId="4DAE9957" w:rsidR="00E111F0" w:rsidRPr="002922EC" w:rsidRDefault="00E111F0" w:rsidP="002922EC">
      <w:pPr>
        <w:spacing w:line="360" w:lineRule="auto"/>
        <w:jc w:val="both"/>
        <w:rPr>
          <w:rFonts w:ascii="Book Antiqua" w:eastAsia="宋体" w:hAnsi="Book Antiqua"/>
        </w:rPr>
      </w:pPr>
      <w:r w:rsidRPr="002922EC">
        <w:rPr>
          <w:rFonts w:ascii="Book Antiqua" w:eastAsia="宋体" w:hAnsi="Book Antiqua"/>
        </w:rPr>
        <w:t>NR</w:t>
      </w:r>
      <w:r w:rsidR="008160A9" w:rsidRPr="002922EC">
        <w:rPr>
          <w:rFonts w:ascii="Book Antiqua" w:eastAsia="宋体" w:hAnsi="Book Antiqua"/>
        </w:rPr>
        <w:t>:</w:t>
      </w:r>
      <w:r w:rsidRPr="002922EC">
        <w:rPr>
          <w:rFonts w:ascii="Book Antiqua" w:eastAsia="宋体" w:hAnsi="Book Antiqua"/>
        </w:rPr>
        <w:t xml:space="preserve"> </w:t>
      </w:r>
      <w:r w:rsidR="008160A9" w:rsidRPr="002922EC">
        <w:rPr>
          <w:rFonts w:ascii="Book Antiqua" w:eastAsia="宋体" w:hAnsi="Book Antiqua"/>
        </w:rPr>
        <w:t>N</w:t>
      </w:r>
      <w:r w:rsidRPr="002922EC">
        <w:rPr>
          <w:rFonts w:ascii="Book Antiqua" w:eastAsia="宋体" w:hAnsi="Book Antiqua"/>
        </w:rPr>
        <w:t>o refe</w:t>
      </w:r>
      <w:r w:rsidR="009D7769">
        <w:rPr>
          <w:rFonts w:ascii="Book Antiqua" w:eastAsia="宋体" w:hAnsi="Book Antiqua"/>
        </w:rPr>
        <w:t>re</w:t>
      </w:r>
      <w:r w:rsidRPr="002922EC">
        <w:rPr>
          <w:rFonts w:ascii="Book Antiqua" w:eastAsia="宋体" w:hAnsi="Book Antiqua"/>
        </w:rPr>
        <w:t>nce</w:t>
      </w:r>
      <w:bookmarkEnd w:id="70"/>
      <w:r w:rsidRPr="002922EC">
        <w:rPr>
          <w:rFonts w:ascii="Book Antiqua" w:eastAsia="宋体" w:hAnsi="Book Antiqua"/>
        </w:rPr>
        <w:t>; Y</w:t>
      </w:r>
      <w:r w:rsidR="008160A9" w:rsidRPr="002922EC">
        <w:rPr>
          <w:rFonts w:ascii="Book Antiqua" w:eastAsia="宋体" w:hAnsi="Book Antiqua"/>
        </w:rPr>
        <w:t>:</w:t>
      </w:r>
      <w:r w:rsidRPr="002922EC">
        <w:rPr>
          <w:rFonts w:ascii="Book Antiqua" w:eastAsia="宋体" w:hAnsi="Book Antiqua"/>
        </w:rPr>
        <w:t xml:space="preserve"> </w:t>
      </w:r>
      <w:r w:rsidR="008160A9" w:rsidRPr="002922EC">
        <w:rPr>
          <w:rFonts w:ascii="Book Antiqua" w:eastAsia="宋体" w:hAnsi="Book Antiqua"/>
        </w:rPr>
        <w:t>Y</w:t>
      </w:r>
      <w:r w:rsidRPr="002922EC">
        <w:rPr>
          <w:rFonts w:ascii="Book Antiqua" w:eastAsia="宋体" w:hAnsi="Book Antiqua"/>
        </w:rPr>
        <w:t>es; N</w:t>
      </w:r>
      <w:r w:rsidR="008160A9" w:rsidRPr="002922EC">
        <w:rPr>
          <w:rFonts w:ascii="Book Antiqua" w:eastAsia="宋体" w:hAnsi="Book Antiqua"/>
        </w:rPr>
        <w:t>:</w:t>
      </w:r>
      <w:r w:rsidRPr="002922EC">
        <w:rPr>
          <w:rFonts w:ascii="Book Antiqua" w:eastAsia="宋体" w:hAnsi="Book Antiqua"/>
        </w:rPr>
        <w:t xml:space="preserve"> </w:t>
      </w:r>
      <w:r w:rsidR="008160A9" w:rsidRPr="002922EC">
        <w:rPr>
          <w:rFonts w:ascii="Book Antiqua" w:eastAsia="宋体" w:hAnsi="Book Antiqua"/>
        </w:rPr>
        <w:t>N</w:t>
      </w:r>
      <w:r w:rsidRPr="002922EC">
        <w:rPr>
          <w:rFonts w:ascii="Book Antiqua" w:eastAsia="宋体" w:hAnsi="Book Antiqua"/>
        </w:rPr>
        <w:t>o</w:t>
      </w:r>
      <w:r w:rsidR="008160A9" w:rsidRPr="002922EC">
        <w:rPr>
          <w:rFonts w:ascii="Book Antiqua" w:eastAsia="宋体" w:hAnsi="Book Antiqua"/>
          <w:lang w:eastAsia="zh-CN"/>
        </w:rPr>
        <w:t xml:space="preserve">; </w:t>
      </w:r>
      <w:r w:rsidRPr="002922EC">
        <w:rPr>
          <w:rFonts w:ascii="Book Antiqua" w:eastAsia="宋体" w:hAnsi="Book Antiqua"/>
        </w:rPr>
        <w:t>CS</w:t>
      </w:r>
      <w:r w:rsidR="008160A9" w:rsidRPr="002922EC">
        <w:rPr>
          <w:rFonts w:ascii="Book Antiqua" w:eastAsia="宋体" w:hAnsi="Book Antiqua"/>
        </w:rPr>
        <w:t>:</w:t>
      </w:r>
      <w:r w:rsidRPr="002922EC">
        <w:rPr>
          <w:rFonts w:ascii="Book Antiqua" w:eastAsia="宋体" w:hAnsi="Book Antiqua"/>
        </w:rPr>
        <w:t xml:space="preserve"> </w:t>
      </w:r>
      <w:r w:rsidR="008160A9" w:rsidRPr="002922EC">
        <w:rPr>
          <w:rFonts w:ascii="Book Antiqua" w:eastAsia="宋体" w:hAnsi="Book Antiqua"/>
        </w:rPr>
        <w:t>C</w:t>
      </w:r>
      <w:r w:rsidRPr="002922EC">
        <w:rPr>
          <w:rFonts w:ascii="Book Antiqua" w:eastAsia="宋体" w:hAnsi="Book Antiqua"/>
        </w:rPr>
        <w:t>omparative study</w:t>
      </w:r>
      <w:r w:rsidR="00032176" w:rsidRPr="002922EC">
        <w:rPr>
          <w:rFonts w:ascii="Book Antiqua" w:eastAsia="宋体" w:hAnsi="Book Antiqua"/>
        </w:rPr>
        <w:t xml:space="preserve">; RCT: </w:t>
      </w:r>
      <w:r w:rsidR="00032176" w:rsidRPr="002922EC">
        <w:rPr>
          <w:rFonts w:ascii="Book Antiqua" w:eastAsia="Book Antiqua" w:hAnsi="Book Antiqua" w:cs="Book Antiqua"/>
        </w:rPr>
        <w:t>Randomized control trial</w:t>
      </w:r>
      <w:r w:rsidR="00E327EA" w:rsidRPr="002922EC">
        <w:rPr>
          <w:rFonts w:ascii="Book Antiqua" w:eastAsia="宋体" w:hAnsi="Book Antiqua"/>
        </w:rPr>
        <w:t xml:space="preserve">; CIT: </w:t>
      </w:r>
      <w:r w:rsidR="00E327EA" w:rsidRPr="002922EC">
        <w:rPr>
          <w:rFonts w:ascii="Book Antiqua" w:eastAsia="Book Antiqua" w:hAnsi="Book Antiqua" w:cs="Book Antiqua"/>
        </w:rPr>
        <w:t>Cold ischemia time</w:t>
      </w:r>
      <w:r w:rsidR="00E327EA" w:rsidRPr="002922EC">
        <w:rPr>
          <w:rFonts w:ascii="Book Antiqua" w:eastAsia="宋体" w:hAnsi="Book Antiqua"/>
        </w:rPr>
        <w:t>.</w:t>
      </w:r>
    </w:p>
    <w:p w14:paraId="478489DD" w14:textId="3DDEA4CB" w:rsidR="00E111F0" w:rsidRPr="002922EC" w:rsidRDefault="00E111F0" w:rsidP="002922EC">
      <w:pPr>
        <w:spacing w:line="360" w:lineRule="auto"/>
        <w:jc w:val="both"/>
        <w:rPr>
          <w:rFonts w:ascii="Book Antiqua" w:eastAsia="宋体" w:hAnsi="Book Antiqua"/>
          <w:b/>
          <w:bCs/>
        </w:rPr>
      </w:pPr>
      <w:r w:rsidRPr="002922EC">
        <w:rPr>
          <w:rFonts w:ascii="Book Antiqua" w:eastAsia="宋体" w:hAnsi="Book Antiqua"/>
        </w:rPr>
        <w:br w:type="page"/>
      </w:r>
      <w:r w:rsidRPr="002922EC">
        <w:rPr>
          <w:rFonts w:ascii="Book Antiqua" w:eastAsia="宋体" w:hAnsi="Book Antiqua"/>
          <w:b/>
          <w:bCs/>
        </w:rPr>
        <w:t>Table 2 Measurements of outcomes provided in all studies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3283"/>
        <w:gridCol w:w="1676"/>
        <w:gridCol w:w="1990"/>
        <w:gridCol w:w="2113"/>
      </w:tblGrid>
      <w:tr w:rsidR="006E3E4E" w:rsidRPr="002922EC" w14:paraId="5393A129" w14:textId="77777777" w:rsidTr="00304EE1">
        <w:trPr>
          <w:trHeight w:val="614"/>
        </w:trPr>
        <w:tc>
          <w:tcPr>
            <w:tcW w:w="1561" w:type="pct"/>
            <w:tcBorders>
              <w:top w:val="single" w:sz="4" w:space="0" w:color="auto"/>
              <w:bottom w:val="single" w:sz="4" w:space="0" w:color="auto"/>
            </w:tcBorders>
          </w:tcPr>
          <w:p w14:paraId="4ED5DBB5" w14:textId="4669FC0C"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b/>
                <w:bCs/>
              </w:rPr>
              <w:t>Outcome</w:t>
            </w:r>
          </w:p>
        </w:tc>
        <w:tc>
          <w:tcPr>
            <w:tcW w:w="1246" w:type="pct"/>
            <w:tcBorders>
              <w:top w:val="single" w:sz="4" w:space="0" w:color="auto"/>
              <w:bottom w:val="single" w:sz="4" w:space="0" w:color="auto"/>
            </w:tcBorders>
          </w:tcPr>
          <w:p w14:paraId="7D5A7CAD" w14:textId="28375CB1" w:rsidR="006E3E4E" w:rsidRPr="002922EC" w:rsidRDefault="00624535" w:rsidP="002922EC">
            <w:pPr>
              <w:spacing w:line="360" w:lineRule="auto"/>
              <w:jc w:val="both"/>
              <w:rPr>
                <w:rFonts w:ascii="Book Antiqua" w:hAnsi="Book Antiqua" w:cs="Times New Roman"/>
                <w:b/>
                <w:bCs/>
              </w:rPr>
            </w:pPr>
            <w:r w:rsidRPr="002922EC">
              <w:rPr>
                <w:rFonts w:ascii="Book Antiqua" w:hAnsi="Book Antiqua" w:cs="Times New Roman"/>
                <w:b/>
                <w:bCs/>
              </w:rPr>
              <w:t>Ref.</w:t>
            </w:r>
            <w:r w:rsidR="006E3E4E" w:rsidRPr="002922EC">
              <w:rPr>
                <w:rFonts w:ascii="Book Antiqua" w:hAnsi="Book Antiqua" w:cs="Times New Roman"/>
                <w:b/>
                <w:bCs/>
              </w:rPr>
              <w:t xml:space="preserve"> </w:t>
            </w:r>
          </w:p>
        </w:tc>
        <w:tc>
          <w:tcPr>
            <w:tcW w:w="636" w:type="pct"/>
            <w:tcBorders>
              <w:top w:val="single" w:sz="4" w:space="0" w:color="auto"/>
              <w:bottom w:val="single" w:sz="4" w:space="0" w:color="auto"/>
            </w:tcBorders>
          </w:tcPr>
          <w:p w14:paraId="136DF575" w14:textId="77777777"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b/>
                <w:bCs/>
              </w:rPr>
              <w:t>Year</w:t>
            </w:r>
          </w:p>
        </w:tc>
        <w:tc>
          <w:tcPr>
            <w:tcW w:w="755" w:type="pct"/>
            <w:tcBorders>
              <w:top w:val="single" w:sz="4" w:space="0" w:color="auto"/>
              <w:bottom w:val="single" w:sz="4" w:space="0" w:color="auto"/>
            </w:tcBorders>
          </w:tcPr>
          <w:p w14:paraId="7C6E3FAC" w14:textId="77777777"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b/>
                <w:bCs/>
              </w:rPr>
              <w:t>With T-tube</w:t>
            </w:r>
          </w:p>
        </w:tc>
        <w:tc>
          <w:tcPr>
            <w:tcW w:w="802" w:type="pct"/>
            <w:tcBorders>
              <w:top w:val="single" w:sz="4" w:space="0" w:color="auto"/>
              <w:bottom w:val="single" w:sz="4" w:space="0" w:color="auto"/>
            </w:tcBorders>
          </w:tcPr>
          <w:p w14:paraId="2C8DB634" w14:textId="77777777" w:rsidR="006E3E4E" w:rsidRPr="002922EC" w:rsidRDefault="006E3E4E" w:rsidP="002922EC">
            <w:pPr>
              <w:spacing w:line="360" w:lineRule="auto"/>
              <w:jc w:val="both"/>
              <w:rPr>
                <w:rFonts w:ascii="Book Antiqua" w:hAnsi="Book Antiqua" w:cs="Times New Roman"/>
                <w:b/>
                <w:bCs/>
              </w:rPr>
            </w:pPr>
            <w:r w:rsidRPr="002922EC">
              <w:rPr>
                <w:rFonts w:ascii="Book Antiqua" w:hAnsi="Book Antiqua" w:cs="Times New Roman"/>
                <w:b/>
                <w:bCs/>
              </w:rPr>
              <w:t>Without T-tube</w:t>
            </w:r>
          </w:p>
        </w:tc>
      </w:tr>
      <w:tr w:rsidR="006E3E4E" w:rsidRPr="002922EC" w14:paraId="46993784" w14:textId="77777777" w:rsidTr="00304EE1">
        <w:trPr>
          <w:trHeight w:val="303"/>
        </w:trPr>
        <w:tc>
          <w:tcPr>
            <w:tcW w:w="1561" w:type="pct"/>
            <w:vMerge w:val="restart"/>
            <w:tcBorders>
              <w:top w:val="single" w:sz="4" w:space="0" w:color="auto"/>
            </w:tcBorders>
          </w:tcPr>
          <w:p w14:paraId="66C6C669" w14:textId="0AFC591B"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Total biliary complications</w:t>
            </w:r>
          </w:p>
        </w:tc>
        <w:tc>
          <w:tcPr>
            <w:tcW w:w="1246" w:type="pct"/>
            <w:tcBorders>
              <w:top w:val="single" w:sz="4" w:space="0" w:color="auto"/>
            </w:tcBorders>
          </w:tcPr>
          <w:p w14:paraId="72B6A10E" w14:textId="2D7A5012"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cs="Times New Roman"/>
                <w:noProof/>
                <w:vertAlign w:val="superscript"/>
                <w:lang w:val="pt-BR"/>
              </w:rPr>
              <w:t>[25]</w:t>
            </w:r>
          </w:p>
        </w:tc>
        <w:tc>
          <w:tcPr>
            <w:tcW w:w="636" w:type="pct"/>
            <w:tcBorders>
              <w:top w:val="single" w:sz="4" w:space="0" w:color="auto"/>
            </w:tcBorders>
          </w:tcPr>
          <w:p w14:paraId="634D858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2019</w:t>
            </w:r>
          </w:p>
        </w:tc>
        <w:tc>
          <w:tcPr>
            <w:tcW w:w="755" w:type="pct"/>
            <w:tcBorders>
              <w:top w:val="single" w:sz="4" w:space="0" w:color="auto"/>
            </w:tcBorders>
          </w:tcPr>
          <w:p w14:paraId="3007839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31/240</w:t>
            </w:r>
          </w:p>
        </w:tc>
        <w:tc>
          <w:tcPr>
            <w:tcW w:w="802" w:type="pct"/>
            <w:tcBorders>
              <w:top w:val="single" w:sz="4" w:space="0" w:color="auto"/>
            </w:tcBorders>
          </w:tcPr>
          <w:p w14:paraId="2B50675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20/165</w:t>
            </w:r>
          </w:p>
        </w:tc>
      </w:tr>
      <w:tr w:rsidR="006E3E4E" w:rsidRPr="002922EC" w14:paraId="1E40F252" w14:textId="77777777" w:rsidTr="00304EE1">
        <w:trPr>
          <w:trHeight w:val="303"/>
        </w:trPr>
        <w:tc>
          <w:tcPr>
            <w:tcW w:w="1561" w:type="pct"/>
            <w:vMerge/>
          </w:tcPr>
          <w:p w14:paraId="7EF3A4A8" w14:textId="77777777" w:rsidR="006E3E4E" w:rsidRPr="002922EC" w:rsidRDefault="006E3E4E" w:rsidP="002922EC">
            <w:pPr>
              <w:spacing w:line="360" w:lineRule="auto"/>
              <w:jc w:val="both"/>
              <w:rPr>
                <w:rFonts w:ascii="Book Antiqua" w:hAnsi="Book Antiqua" w:cs="Times New Roman"/>
              </w:rPr>
            </w:pPr>
          </w:p>
        </w:tc>
        <w:tc>
          <w:tcPr>
            <w:tcW w:w="1246" w:type="pct"/>
          </w:tcPr>
          <w:p w14:paraId="6400BBD6" w14:textId="60190629" w:rsidR="006E3E4E" w:rsidRPr="002922EC" w:rsidRDefault="00F42DA1" w:rsidP="002922EC">
            <w:pPr>
              <w:spacing w:line="360" w:lineRule="auto"/>
              <w:jc w:val="both"/>
              <w:rPr>
                <w:rFonts w:ascii="Book Antiqua" w:hAnsi="Book Antiqua" w:cs="Times New Roman"/>
              </w:rPr>
            </w:pPr>
            <w:r w:rsidRPr="00F42DA1">
              <w:rPr>
                <w:rFonts w:ascii="Book Antiqua" w:hAnsi="Book Antiqua"/>
              </w:rPr>
              <w:t>Ong</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cs="Times New Roman"/>
                <w:noProof/>
                <w:vertAlign w:val="superscript"/>
              </w:rPr>
              <w:t>[24]</w:t>
            </w:r>
          </w:p>
        </w:tc>
        <w:tc>
          <w:tcPr>
            <w:tcW w:w="636" w:type="pct"/>
          </w:tcPr>
          <w:p w14:paraId="0B32F5D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2018</w:t>
            </w:r>
          </w:p>
        </w:tc>
        <w:tc>
          <w:tcPr>
            <w:tcW w:w="755" w:type="pct"/>
          </w:tcPr>
          <w:p w14:paraId="3D0EA8B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26/88</w:t>
            </w:r>
          </w:p>
        </w:tc>
        <w:tc>
          <w:tcPr>
            <w:tcW w:w="802" w:type="pct"/>
          </w:tcPr>
          <w:p w14:paraId="766BBD0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3/37</w:t>
            </w:r>
          </w:p>
        </w:tc>
      </w:tr>
      <w:tr w:rsidR="006E3E4E" w:rsidRPr="002922EC" w14:paraId="43AFAE5F" w14:textId="77777777" w:rsidTr="00304EE1">
        <w:trPr>
          <w:trHeight w:val="303"/>
        </w:trPr>
        <w:tc>
          <w:tcPr>
            <w:tcW w:w="1561" w:type="pct"/>
            <w:vMerge/>
          </w:tcPr>
          <w:p w14:paraId="3C9CEFA8" w14:textId="77777777" w:rsidR="006E3E4E" w:rsidRPr="002922EC" w:rsidRDefault="006E3E4E" w:rsidP="002922EC">
            <w:pPr>
              <w:spacing w:line="360" w:lineRule="auto"/>
              <w:jc w:val="both"/>
              <w:rPr>
                <w:rFonts w:ascii="Book Antiqua" w:hAnsi="Book Antiqua" w:cs="Times New Roman"/>
              </w:rPr>
            </w:pPr>
          </w:p>
        </w:tc>
        <w:tc>
          <w:tcPr>
            <w:tcW w:w="1246" w:type="pct"/>
          </w:tcPr>
          <w:p w14:paraId="6BA2DEE3" w14:textId="714ED156"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García Bernardo</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cs="Times New Roman"/>
                <w:noProof/>
                <w:vertAlign w:val="superscript"/>
                <w:lang w:val="pt-BR"/>
              </w:rPr>
              <w:t>[22]</w:t>
            </w:r>
          </w:p>
        </w:tc>
        <w:tc>
          <w:tcPr>
            <w:tcW w:w="636" w:type="pct"/>
          </w:tcPr>
          <w:p w14:paraId="624DA90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2016</w:t>
            </w:r>
          </w:p>
        </w:tc>
        <w:tc>
          <w:tcPr>
            <w:tcW w:w="755" w:type="pct"/>
          </w:tcPr>
          <w:p w14:paraId="5859F6B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7/23</w:t>
            </w:r>
          </w:p>
        </w:tc>
        <w:tc>
          <w:tcPr>
            <w:tcW w:w="802" w:type="pct"/>
          </w:tcPr>
          <w:p w14:paraId="0E5A926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5/23</w:t>
            </w:r>
          </w:p>
        </w:tc>
      </w:tr>
      <w:tr w:rsidR="006E3E4E" w:rsidRPr="002922EC" w14:paraId="37728583" w14:textId="77777777" w:rsidTr="00304EE1">
        <w:trPr>
          <w:trHeight w:val="303"/>
        </w:trPr>
        <w:tc>
          <w:tcPr>
            <w:tcW w:w="1561" w:type="pct"/>
            <w:vMerge/>
          </w:tcPr>
          <w:p w14:paraId="45C13F63" w14:textId="77777777" w:rsidR="006E3E4E" w:rsidRPr="002922EC" w:rsidRDefault="006E3E4E" w:rsidP="002922EC">
            <w:pPr>
              <w:spacing w:line="360" w:lineRule="auto"/>
              <w:jc w:val="both"/>
              <w:rPr>
                <w:rFonts w:ascii="Book Antiqua" w:hAnsi="Book Antiqua" w:cs="Times New Roman"/>
              </w:rPr>
            </w:pPr>
          </w:p>
        </w:tc>
        <w:tc>
          <w:tcPr>
            <w:tcW w:w="1246" w:type="pct"/>
          </w:tcPr>
          <w:p w14:paraId="21A9A0BE" w14:textId="4C7FDC06" w:rsidR="006E3E4E" w:rsidRPr="002922EC" w:rsidRDefault="00D42C29" w:rsidP="002922EC">
            <w:pPr>
              <w:spacing w:line="360" w:lineRule="auto"/>
              <w:jc w:val="both"/>
              <w:rPr>
                <w:rFonts w:ascii="Book Antiqua" w:hAnsi="Book Antiqua" w:cs="Times New Roman"/>
                <w:lang w:val="pt-BR"/>
              </w:rPr>
            </w:pPr>
            <w:r w:rsidRPr="00A87B93">
              <w:rPr>
                <w:rFonts w:ascii="Book Antiqua" w:hAnsi="Book Antiqua"/>
                <w:b/>
                <w:bCs/>
                <w:lang w:val="pt-BR"/>
              </w:rPr>
              <w:t>López-Andújar</w:t>
            </w:r>
            <w:r w:rsidRPr="00A87B93">
              <w:rPr>
                <w:rFonts w:ascii="Book Antiqua" w:hAnsi="Book Antiqua" w:cs="Times New Roman"/>
                <w:b/>
                <w:bCs/>
                <w:lang w:val="pt-BR"/>
              </w:rPr>
              <w:t xml:space="preserve"> </w:t>
            </w:r>
            <w:r w:rsidRPr="00A87B93">
              <w:rPr>
                <w:rFonts w:ascii="Book Antiqua" w:hAnsi="Book Antiqua" w:cs="Times New Roman"/>
                <w:b/>
                <w:bCs/>
                <w:i/>
                <w:iCs/>
                <w:lang w:val="pt-BR"/>
              </w:rPr>
              <w:t>et al</w:t>
            </w:r>
            <w:r w:rsidRPr="002922EC">
              <w:rPr>
                <w:rFonts w:ascii="Book Antiqua" w:hAnsi="Book Antiqua" w:cs="Times New Roman"/>
                <w:noProof/>
                <w:vertAlign w:val="superscript"/>
                <w:lang w:val="pt-BR"/>
              </w:rPr>
              <w:t>[20]</w:t>
            </w:r>
          </w:p>
        </w:tc>
        <w:tc>
          <w:tcPr>
            <w:tcW w:w="636" w:type="pct"/>
          </w:tcPr>
          <w:p w14:paraId="0388627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2013</w:t>
            </w:r>
          </w:p>
        </w:tc>
        <w:tc>
          <w:tcPr>
            <w:tcW w:w="755" w:type="pct"/>
          </w:tcPr>
          <w:p w14:paraId="2235D64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24/95</w:t>
            </w:r>
          </w:p>
        </w:tc>
        <w:tc>
          <w:tcPr>
            <w:tcW w:w="802" w:type="pct"/>
          </w:tcPr>
          <w:p w14:paraId="066A4F5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18/92</w:t>
            </w:r>
          </w:p>
        </w:tc>
      </w:tr>
      <w:tr w:rsidR="006E3E4E" w:rsidRPr="002922EC" w14:paraId="0928B67A" w14:textId="77777777" w:rsidTr="00304EE1">
        <w:trPr>
          <w:trHeight w:val="303"/>
        </w:trPr>
        <w:tc>
          <w:tcPr>
            <w:tcW w:w="1561" w:type="pct"/>
            <w:vMerge/>
          </w:tcPr>
          <w:p w14:paraId="3F78C250" w14:textId="77777777" w:rsidR="006E3E4E" w:rsidRPr="002922EC" w:rsidRDefault="006E3E4E" w:rsidP="002922EC">
            <w:pPr>
              <w:spacing w:line="360" w:lineRule="auto"/>
              <w:jc w:val="both"/>
              <w:rPr>
                <w:rFonts w:ascii="Book Antiqua" w:hAnsi="Book Antiqua" w:cs="Times New Roman"/>
              </w:rPr>
            </w:pPr>
          </w:p>
        </w:tc>
        <w:tc>
          <w:tcPr>
            <w:tcW w:w="1246" w:type="pct"/>
          </w:tcPr>
          <w:p w14:paraId="16C35B18" w14:textId="17763B91" w:rsidR="006E3E4E" w:rsidRPr="002922EC" w:rsidRDefault="00F42DA1" w:rsidP="002922EC">
            <w:pPr>
              <w:spacing w:line="360" w:lineRule="auto"/>
              <w:jc w:val="both"/>
              <w:rPr>
                <w:rFonts w:ascii="Book Antiqua" w:hAnsi="Book Antiqua" w:cs="Times New Roman"/>
              </w:rPr>
            </w:pPr>
            <w:r w:rsidRPr="00A87B93">
              <w:rPr>
                <w:rFonts w:ascii="Book Antiqua" w:hAnsi="Book Antiqua" w:cs="Times New Roman"/>
                <w:b/>
                <w:bCs/>
              </w:rPr>
              <w:t xml:space="preserve">Weiss </w:t>
            </w:r>
            <w:r w:rsidRPr="00A87B93">
              <w:rPr>
                <w:rFonts w:ascii="Book Antiqua" w:hAnsi="Book Antiqua" w:cs="Times New Roman"/>
                <w:b/>
                <w:bCs/>
                <w:i/>
                <w:iCs/>
              </w:rPr>
              <w:t>et a</w:t>
            </w:r>
            <w:r w:rsidRPr="00A87B93">
              <w:rPr>
                <w:rFonts w:ascii="Book Antiqua" w:hAnsi="Book Antiqua"/>
                <w:b/>
                <w:bCs/>
                <w:i/>
                <w:iCs/>
              </w:rPr>
              <w:t>l</w:t>
            </w:r>
            <w:r w:rsidRPr="002922EC">
              <w:rPr>
                <w:rFonts w:ascii="Book Antiqua" w:hAnsi="Book Antiqua" w:cs="Times New Roman"/>
                <w:noProof/>
                <w:vertAlign w:val="superscript"/>
              </w:rPr>
              <w:t>[19]</w:t>
            </w:r>
          </w:p>
        </w:tc>
        <w:tc>
          <w:tcPr>
            <w:tcW w:w="636" w:type="pct"/>
          </w:tcPr>
          <w:p w14:paraId="5F8A6E0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2009</w:t>
            </w:r>
          </w:p>
        </w:tc>
        <w:tc>
          <w:tcPr>
            <w:tcW w:w="755" w:type="pct"/>
          </w:tcPr>
          <w:p w14:paraId="5CAADE6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27/99</w:t>
            </w:r>
          </w:p>
        </w:tc>
        <w:tc>
          <w:tcPr>
            <w:tcW w:w="802" w:type="pct"/>
          </w:tcPr>
          <w:p w14:paraId="2221E3B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50/95</w:t>
            </w:r>
          </w:p>
        </w:tc>
      </w:tr>
      <w:tr w:rsidR="006E3E4E" w:rsidRPr="002922EC" w14:paraId="194657A0" w14:textId="77777777" w:rsidTr="00304EE1">
        <w:trPr>
          <w:trHeight w:val="303"/>
        </w:trPr>
        <w:tc>
          <w:tcPr>
            <w:tcW w:w="1561" w:type="pct"/>
            <w:vMerge/>
          </w:tcPr>
          <w:p w14:paraId="79ED0A22" w14:textId="77777777" w:rsidR="006E3E4E" w:rsidRPr="002922EC" w:rsidRDefault="006E3E4E" w:rsidP="002922EC">
            <w:pPr>
              <w:spacing w:line="360" w:lineRule="auto"/>
              <w:jc w:val="both"/>
              <w:rPr>
                <w:rFonts w:ascii="Book Antiqua" w:hAnsi="Book Antiqua" w:cs="Times New Roman"/>
              </w:rPr>
            </w:pPr>
          </w:p>
        </w:tc>
        <w:tc>
          <w:tcPr>
            <w:tcW w:w="1246" w:type="pct"/>
          </w:tcPr>
          <w:p w14:paraId="15AAB3D0" w14:textId="21003BFC"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 </w:t>
            </w:r>
            <w:r w:rsidRPr="002922EC">
              <w:rPr>
                <w:rFonts w:ascii="Book Antiqua" w:hAnsi="Book Antiqua" w:cs="Times New Roman"/>
                <w:i/>
                <w:iCs/>
              </w:rPr>
              <w:t>et al</w:t>
            </w:r>
            <w:r w:rsidRPr="002922EC">
              <w:rPr>
                <w:rFonts w:ascii="Book Antiqua" w:hAnsi="Book Antiqua" w:cs="Times New Roman"/>
                <w:noProof/>
                <w:vertAlign w:val="superscript"/>
              </w:rPr>
              <w:t>[18]</w:t>
            </w:r>
          </w:p>
        </w:tc>
        <w:tc>
          <w:tcPr>
            <w:tcW w:w="636" w:type="pct"/>
          </w:tcPr>
          <w:p w14:paraId="50C0F6F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15CF821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10/33</w:t>
            </w:r>
          </w:p>
        </w:tc>
        <w:tc>
          <w:tcPr>
            <w:tcW w:w="802" w:type="pct"/>
          </w:tcPr>
          <w:p w14:paraId="54BE080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6/51</w:t>
            </w:r>
          </w:p>
        </w:tc>
      </w:tr>
      <w:tr w:rsidR="006E3E4E" w:rsidRPr="002922EC" w14:paraId="70E2DABD" w14:textId="77777777" w:rsidTr="00304EE1">
        <w:trPr>
          <w:trHeight w:val="303"/>
        </w:trPr>
        <w:tc>
          <w:tcPr>
            <w:tcW w:w="1561" w:type="pct"/>
            <w:vMerge/>
          </w:tcPr>
          <w:p w14:paraId="3A9C4441" w14:textId="77777777" w:rsidR="006E3E4E" w:rsidRPr="002922EC" w:rsidRDefault="006E3E4E" w:rsidP="002922EC">
            <w:pPr>
              <w:spacing w:line="360" w:lineRule="auto"/>
              <w:jc w:val="both"/>
              <w:rPr>
                <w:rFonts w:ascii="Book Antiqua" w:hAnsi="Book Antiqua" w:cs="Times New Roman"/>
              </w:rPr>
            </w:pPr>
          </w:p>
        </w:tc>
        <w:tc>
          <w:tcPr>
            <w:tcW w:w="1246" w:type="pct"/>
          </w:tcPr>
          <w:p w14:paraId="17F3551F" w14:textId="7E410060"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Lin </w:t>
            </w:r>
            <w:r w:rsidRPr="002922EC">
              <w:rPr>
                <w:rFonts w:ascii="Book Antiqua" w:hAnsi="Book Antiqua" w:cs="Times New Roman"/>
                <w:i/>
                <w:iCs/>
              </w:rPr>
              <w:t>et al</w:t>
            </w:r>
            <w:r w:rsidRPr="002922EC">
              <w:rPr>
                <w:rFonts w:ascii="Book Antiqua" w:hAnsi="Book Antiqua" w:cs="Times New Roman"/>
                <w:noProof/>
                <w:vertAlign w:val="superscript"/>
              </w:rPr>
              <w:t>[17]</w:t>
            </w:r>
          </w:p>
        </w:tc>
        <w:tc>
          <w:tcPr>
            <w:tcW w:w="636" w:type="pct"/>
          </w:tcPr>
          <w:p w14:paraId="6D15422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6396CAD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5/51</w:t>
            </w:r>
          </w:p>
        </w:tc>
        <w:tc>
          <w:tcPr>
            <w:tcW w:w="802" w:type="pct"/>
          </w:tcPr>
          <w:p w14:paraId="2AF0BF2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9/53</w:t>
            </w:r>
          </w:p>
        </w:tc>
      </w:tr>
      <w:tr w:rsidR="006E3E4E" w:rsidRPr="002922EC" w14:paraId="368C646C" w14:textId="77777777" w:rsidTr="00304EE1">
        <w:trPr>
          <w:trHeight w:val="303"/>
        </w:trPr>
        <w:tc>
          <w:tcPr>
            <w:tcW w:w="1561" w:type="pct"/>
            <w:vMerge/>
          </w:tcPr>
          <w:p w14:paraId="49EE8A1B" w14:textId="77777777" w:rsidR="006E3E4E" w:rsidRPr="002922EC" w:rsidRDefault="006E3E4E" w:rsidP="002922EC">
            <w:pPr>
              <w:spacing w:line="360" w:lineRule="auto"/>
              <w:jc w:val="both"/>
              <w:rPr>
                <w:rFonts w:ascii="Book Antiqua" w:hAnsi="Book Antiqua" w:cs="Times New Roman"/>
              </w:rPr>
            </w:pPr>
          </w:p>
        </w:tc>
        <w:tc>
          <w:tcPr>
            <w:tcW w:w="1246" w:type="pct"/>
          </w:tcPr>
          <w:p w14:paraId="5F351AFA" w14:textId="74AD9309" w:rsidR="006E3E4E" w:rsidRPr="002922EC" w:rsidRDefault="00F42DA1" w:rsidP="002922EC">
            <w:pPr>
              <w:spacing w:line="360" w:lineRule="auto"/>
              <w:jc w:val="both"/>
              <w:rPr>
                <w:rFonts w:ascii="Book Antiqua" w:hAnsi="Book Antiqua" w:cs="Times New Roman"/>
              </w:rPr>
            </w:pPr>
            <w:r w:rsidRPr="00A87B93">
              <w:rPr>
                <w:rFonts w:ascii="Book Antiqua" w:hAnsi="Book Antiqua" w:cs="Times New Roman"/>
                <w:b/>
                <w:bCs/>
              </w:rPr>
              <w:t xml:space="preserve">Amador </w:t>
            </w:r>
            <w:r w:rsidRPr="00A87B93">
              <w:rPr>
                <w:rFonts w:ascii="Book Antiqua" w:hAnsi="Book Antiqua" w:cs="Times New Roman"/>
                <w:b/>
                <w:bCs/>
                <w:i/>
                <w:iCs/>
              </w:rPr>
              <w:t>et al</w:t>
            </w:r>
            <w:r w:rsidRPr="002922EC">
              <w:rPr>
                <w:rFonts w:ascii="Book Antiqua" w:hAnsi="Book Antiqua" w:cs="Times New Roman"/>
                <w:noProof/>
                <w:vertAlign w:val="superscript"/>
              </w:rPr>
              <w:t>[16]</w:t>
            </w:r>
          </w:p>
        </w:tc>
        <w:tc>
          <w:tcPr>
            <w:tcW w:w="636" w:type="pct"/>
          </w:tcPr>
          <w:p w14:paraId="1358DB9D" w14:textId="2E7A4961"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w:t>
            </w:r>
            <w:r w:rsidR="00F42DA1">
              <w:rPr>
                <w:rFonts w:ascii="Book Antiqua" w:hAnsi="Book Antiqua" w:cs="Times New Roman"/>
              </w:rPr>
              <w:t>5</w:t>
            </w:r>
          </w:p>
        </w:tc>
        <w:tc>
          <w:tcPr>
            <w:tcW w:w="755" w:type="pct"/>
          </w:tcPr>
          <w:p w14:paraId="52EDD40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32/53</w:t>
            </w:r>
          </w:p>
        </w:tc>
        <w:tc>
          <w:tcPr>
            <w:tcW w:w="802" w:type="pct"/>
          </w:tcPr>
          <w:p w14:paraId="08EAE62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6/54</w:t>
            </w:r>
          </w:p>
        </w:tc>
      </w:tr>
      <w:tr w:rsidR="006E3E4E" w:rsidRPr="002922EC" w14:paraId="75F5B381" w14:textId="77777777" w:rsidTr="00304EE1">
        <w:trPr>
          <w:trHeight w:val="303"/>
        </w:trPr>
        <w:tc>
          <w:tcPr>
            <w:tcW w:w="1561" w:type="pct"/>
            <w:vMerge/>
          </w:tcPr>
          <w:p w14:paraId="42F55F8C" w14:textId="77777777" w:rsidR="006E3E4E" w:rsidRPr="002922EC" w:rsidRDefault="006E3E4E" w:rsidP="002922EC">
            <w:pPr>
              <w:spacing w:line="360" w:lineRule="auto"/>
              <w:jc w:val="both"/>
              <w:rPr>
                <w:rFonts w:ascii="Book Antiqua" w:hAnsi="Book Antiqua" w:cs="Times New Roman"/>
              </w:rPr>
            </w:pPr>
          </w:p>
        </w:tc>
        <w:tc>
          <w:tcPr>
            <w:tcW w:w="1246" w:type="pct"/>
          </w:tcPr>
          <w:p w14:paraId="5A5F4F4E" w14:textId="5AB1212D" w:rsidR="006E3E4E" w:rsidRPr="002922EC" w:rsidRDefault="00F42DA1" w:rsidP="002922EC">
            <w:pPr>
              <w:spacing w:line="360" w:lineRule="auto"/>
              <w:jc w:val="both"/>
              <w:rPr>
                <w:rFonts w:ascii="Book Antiqua" w:hAnsi="Book Antiqua" w:cs="Times New Roman"/>
              </w:rPr>
            </w:pPr>
            <w:r w:rsidRPr="00A87B93">
              <w:rPr>
                <w:rFonts w:ascii="Book Antiqua" w:hAnsi="Book Antiqua" w:cs="Times New Roman"/>
                <w:b/>
                <w:bCs/>
              </w:rPr>
              <w:t xml:space="preserve">Scatton </w:t>
            </w:r>
            <w:r w:rsidRPr="00A87B93">
              <w:rPr>
                <w:rFonts w:ascii="Book Antiqua" w:hAnsi="Book Antiqua" w:cs="Times New Roman"/>
                <w:b/>
                <w:bCs/>
                <w:i/>
                <w:iCs/>
              </w:rPr>
              <w:t>et al</w:t>
            </w:r>
            <w:r w:rsidRPr="002922EC">
              <w:rPr>
                <w:rFonts w:ascii="Book Antiqua" w:hAnsi="Book Antiqua" w:cs="Times New Roman"/>
                <w:noProof/>
                <w:vertAlign w:val="superscript"/>
              </w:rPr>
              <w:t>[14]</w:t>
            </w:r>
          </w:p>
        </w:tc>
        <w:tc>
          <w:tcPr>
            <w:tcW w:w="636" w:type="pct"/>
          </w:tcPr>
          <w:p w14:paraId="15724E3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5D2E3BA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30/90</w:t>
            </w:r>
          </w:p>
        </w:tc>
        <w:tc>
          <w:tcPr>
            <w:tcW w:w="802" w:type="pct"/>
          </w:tcPr>
          <w:p w14:paraId="51B3B36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14/90</w:t>
            </w:r>
          </w:p>
        </w:tc>
      </w:tr>
      <w:tr w:rsidR="006E3E4E" w:rsidRPr="002922EC" w14:paraId="5F5C3A81" w14:textId="77777777" w:rsidTr="00304EE1">
        <w:trPr>
          <w:trHeight w:val="303"/>
        </w:trPr>
        <w:tc>
          <w:tcPr>
            <w:tcW w:w="1561" w:type="pct"/>
            <w:vMerge/>
          </w:tcPr>
          <w:p w14:paraId="6DF45432" w14:textId="77777777" w:rsidR="006E3E4E" w:rsidRPr="002922EC" w:rsidRDefault="006E3E4E" w:rsidP="002922EC">
            <w:pPr>
              <w:spacing w:line="360" w:lineRule="auto"/>
              <w:jc w:val="both"/>
              <w:rPr>
                <w:rFonts w:ascii="Book Antiqua" w:hAnsi="Book Antiqua" w:cs="Times New Roman"/>
              </w:rPr>
            </w:pPr>
          </w:p>
        </w:tc>
        <w:tc>
          <w:tcPr>
            <w:tcW w:w="1246" w:type="pct"/>
          </w:tcPr>
          <w:p w14:paraId="514EF793" w14:textId="6766ABF2"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Shimoda </w:t>
            </w:r>
            <w:r w:rsidRPr="002922EC">
              <w:rPr>
                <w:rFonts w:ascii="Book Antiqua" w:hAnsi="Book Antiqua" w:cs="Times New Roman"/>
                <w:i/>
                <w:iCs/>
              </w:rPr>
              <w:t>et al</w:t>
            </w:r>
            <w:r w:rsidRPr="002922EC">
              <w:rPr>
                <w:rFonts w:ascii="Book Antiqua" w:hAnsi="Book Antiqua" w:cs="Times New Roman"/>
                <w:noProof/>
                <w:vertAlign w:val="superscript"/>
              </w:rPr>
              <w:t>[13]</w:t>
            </w:r>
          </w:p>
        </w:tc>
        <w:tc>
          <w:tcPr>
            <w:tcW w:w="636" w:type="pct"/>
          </w:tcPr>
          <w:p w14:paraId="5D7CB48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14261E4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25/76</w:t>
            </w:r>
          </w:p>
        </w:tc>
        <w:tc>
          <w:tcPr>
            <w:tcW w:w="802" w:type="pct"/>
          </w:tcPr>
          <w:p w14:paraId="1565042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11/71</w:t>
            </w:r>
          </w:p>
        </w:tc>
      </w:tr>
      <w:tr w:rsidR="006E3E4E" w:rsidRPr="002922EC" w14:paraId="5AF34347" w14:textId="77777777" w:rsidTr="00304EE1">
        <w:trPr>
          <w:trHeight w:val="303"/>
        </w:trPr>
        <w:tc>
          <w:tcPr>
            <w:tcW w:w="1561" w:type="pct"/>
            <w:vMerge/>
          </w:tcPr>
          <w:p w14:paraId="703D62DE" w14:textId="77777777" w:rsidR="006E3E4E" w:rsidRPr="002922EC" w:rsidRDefault="006E3E4E" w:rsidP="002922EC">
            <w:pPr>
              <w:spacing w:line="360" w:lineRule="auto"/>
              <w:jc w:val="both"/>
              <w:rPr>
                <w:rFonts w:ascii="Book Antiqua" w:hAnsi="Book Antiqua" w:cs="Times New Roman"/>
              </w:rPr>
            </w:pPr>
          </w:p>
        </w:tc>
        <w:tc>
          <w:tcPr>
            <w:tcW w:w="1246" w:type="pct"/>
          </w:tcPr>
          <w:p w14:paraId="7E06D016" w14:textId="56EB711E"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Rabkin </w:t>
            </w:r>
            <w:r w:rsidRPr="002922EC">
              <w:rPr>
                <w:rFonts w:ascii="Book Antiqua" w:hAnsi="Book Antiqua" w:cs="Times New Roman"/>
                <w:i/>
                <w:iCs/>
              </w:rPr>
              <w:t>et al</w:t>
            </w:r>
            <w:r w:rsidRPr="002922EC">
              <w:rPr>
                <w:rFonts w:ascii="Book Antiqua" w:hAnsi="Book Antiqua" w:cs="Times New Roman"/>
                <w:noProof/>
                <w:vertAlign w:val="superscript"/>
              </w:rPr>
              <w:t>[12]</w:t>
            </w:r>
          </w:p>
        </w:tc>
        <w:tc>
          <w:tcPr>
            <w:tcW w:w="636" w:type="pct"/>
          </w:tcPr>
          <w:p w14:paraId="6669DC7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1998</w:t>
            </w:r>
          </w:p>
        </w:tc>
        <w:tc>
          <w:tcPr>
            <w:tcW w:w="755" w:type="pct"/>
          </w:tcPr>
          <w:p w14:paraId="063CBB6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43/118</w:t>
            </w:r>
          </w:p>
        </w:tc>
        <w:tc>
          <w:tcPr>
            <w:tcW w:w="802" w:type="pct"/>
          </w:tcPr>
          <w:p w14:paraId="62EDE19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11/44</w:t>
            </w:r>
          </w:p>
        </w:tc>
      </w:tr>
      <w:tr w:rsidR="006E3E4E" w:rsidRPr="002922EC" w14:paraId="4C8B7492" w14:textId="77777777" w:rsidTr="00304EE1">
        <w:trPr>
          <w:trHeight w:val="303"/>
        </w:trPr>
        <w:tc>
          <w:tcPr>
            <w:tcW w:w="1561" w:type="pct"/>
            <w:vMerge/>
          </w:tcPr>
          <w:p w14:paraId="4168DF32" w14:textId="77777777" w:rsidR="006E3E4E" w:rsidRPr="002922EC" w:rsidRDefault="006E3E4E" w:rsidP="002922EC">
            <w:pPr>
              <w:spacing w:line="360" w:lineRule="auto"/>
              <w:jc w:val="both"/>
              <w:rPr>
                <w:rFonts w:ascii="Book Antiqua" w:hAnsi="Book Antiqua" w:cs="Times New Roman"/>
              </w:rPr>
            </w:pPr>
          </w:p>
        </w:tc>
        <w:tc>
          <w:tcPr>
            <w:tcW w:w="1246" w:type="pct"/>
          </w:tcPr>
          <w:p w14:paraId="6F476A49" w14:textId="3F3E83B0" w:rsidR="006E3E4E" w:rsidRPr="002922EC" w:rsidRDefault="0045490E" w:rsidP="002922EC">
            <w:pPr>
              <w:spacing w:line="360" w:lineRule="auto"/>
              <w:jc w:val="both"/>
              <w:rPr>
                <w:rFonts w:ascii="Book Antiqua" w:hAnsi="Book Antiqua" w:cs="Times New Roman"/>
              </w:rPr>
            </w:pPr>
            <w:r w:rsidRPr="00A87B93">
              <w:rPr>
                <w:rFonts w:ascii="Book Antiqua" w:hAnsi="Book Antiqua"/>
                <w:b/>
                <w:bCs/>
              </w:rPr>
              <w:t>Nuño</w:t>
            </w:r>
            <w:r w:rsidRPr="00A87B93">
              <w:rPr>
                <w:rFonts w:ascii="Book Antiqua" w:hAnsi="Book Antiqua" w:cs="Times New Roman"/>
                <w:b/>
                <w:bCs/>
              </w:rPr>
              <w:t xml:space="preserve"> </w:t>
            </w:r>
            <w:r w:rsidRPr="00A87B93">
              <w:rPr>
                <w:rFonts w:ascii="Book Antiqua" w:hAnsi="Book Antiqua" w:cs="Times New Roman"/>
                <w:b/>
                <w:bCs/>
                <w:i/>
                <w:iCs/>
              </w:rPr>
              <w:t>et al</w:t>
            </w:r>
            <w:r w:rsidRPr="002922EC">
              <w:rPr>
                <w:rFonts w:ascii="Book Antiqua" w:hAnsi="Book Antiqua" w:cs="Times New Roman"/>
                <w:noProof/>
                <w:vertAlign w:val="superscript"/>
              </w:rPr>
              <w:t>[11]</w:t>
            </w:r>
          </w:p>
        </w:tc>
        <w:tc>
          <w:tcPr>
            <w:tcW w:w="636" w:type="pct"/>
          </w:tcPr>
          <w:p w14:paraId="21C56CA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1997</w:t>
            </w:r>
          </w:p>
        </w:tc>
        <w:tc>
          <w:tcPr>
            <w:tcW w:w="755" w:type="pct"/>
          </w:tcPr>
          <w:p w14:paraId="2DE61F8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5/50</w:t>
            </w:r>
          </w:p>
        </w:tc>
        <w:tc>
          <w:tcPr>
            <w:tcW w:w="802" w:type="pct"/>
          </w:tcPr>
          <w:p w14:paraId="705373B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16/48</w:t>
            </w:r>
          </w:p>
        </w:tc>
      </w:tr>
      <w:tr w:rsidR="006E3E4E" w:rsidRPr="002922EC" w14:paraId="31F24CBF" w14:textId="77777777" w:rsidTr="00304EE1">
        <w:trPr>
          <w:trHeight w:val="303"/>
        </w:trPr>
        <w:tc>
          <w:tcPr>
            <w:tcW w:w="1561" w:type="pct"/>
            <w:vMerge/>
          </w:tcPr>
          <w:p w14:paraId="1D03E254" w14:textId="77777777" w:rsidR="006E3E4E" w:rsidRPr="002922EC" w:rsidRDefault="006E3E4E" w:rsidP="002922EC">
            <w:pPr>
              <w:spacing w:line="360" w:lineRule="auto"/>
              <w:jc w:val="both"/>
              <w:rPr>
                <w:rFonts w:ascii="Book Antiqua" w:hAnsi="Book Antiqua" w:cs="Times New Roman"/>
              </w:rPr>
            </w:pPr>
          </w:p>
        </w:tc>
        <w:tc>
          <w:tcPr>
            <w:tcW w:w="1246" w:type="pct"/>
          </w:tcPr>
          <w:p w14:paraId="390E6976" w14:textId="20923710" w:rsidR="006E3E4E" w:rsidRPr="002922EC" w:rsidRDefault="0045490E" w:rsidP="002922EC">
            <w:pPr>
              <w:spacing w:line="360" w:lineRule="auto"/>
              <w:jc w:val="both"/>
              <w:rPr>
                <w:rFonts w:ascii="Book Antiqua" w:hAnsi="Book Antiqua" w:cs="Times New Roman"/>
              </w:rPr>
            </w:pPr>
            <w:r w:rsidRPr="00A87B93">
              <w:rPr>
                <w:rFonts w:ascii="Book Antiqua" w:hAnsi="Book Antiqua" w:cs="Times New Roman"/>
                <w:b/>
                <w:bCs/>
              </w:rPr>
              <w:t xml:space="preserve">Vougas </w:t>
            </w:r>
            <w:r w:rsidRPr="00A87B93">
              <w:rPr>
                <w:rFonts w:ascii="Book Antiqua" w:hAnsi="Book Antiqua" w:cs="Times New Roman"/>
                <w:b/>
                <w:bCs/>
                <w:i/>
                <w:iCs/>
              </w:rPr>
              <w:t>et al</w:t>
            </w:r>
            <w:r w:rsidRPr="002922EC">
              <w:rPr>
                <w:rFonts w:ascii="Book Antiqua" w:hAnsi="Book Antiqua" w:cs="Times New Roman"/>
                <w:noProof/>
                <w:vertAlign w:val="superscript"/>
              </w:rPr>
              <w:t>[10]</w:t>
            </w:r>
          </w:p>
        </w:tc>
        <w:tc>
          <w:tcPr>
            <w:tcW w:w="636" w:type="pct"/>
          </w:tcPr>
          <w:p w14:paraId="78F0AF8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4489C75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5/30</w:t>
            </w:r>
          </w:p>
        </w:tc>
        <w:tc>
          <w:tcPr>
            <w:tcW w:w="802" w:type="pct"/>
          </w:tcPr>
          <w:p w14:paraId="74B07E8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6/30</w:t>
            </w:r>
          </w:p>
        </w:tc>
      </w:tr>
      <w:tr w:rsidR="006E3E4E" w:rsidRPr="002922EC" w14:paraId="31D4A920" w14:textId="77777777" w:rsidTr="00304EE1">
        <w:trPr>
          <w:trHeight w:val="303"/>
        </w:trPr>
        <w:tc>
          <w:tcPr>
            <w:tcW w:w="1561" w:type="pct"/>
            <w:vMerge/>
          </w:tcPr>
          <w:p w14:paraId="3776F741" w14:textId="77777777" w:rsidR="006E3E4E" w:rsidRPr="002922EC" w:rsidRDefault="006E3E4E" w:rsidP="002922EC">
            <w:pPr>
              <w:spacing w:line="360" w:lineRule="auto"/>
              <w:jc w:val="both"/>
              <w:rPr>
                <w:rFonts w:ascii="Book Antiqua" w:hAnsi="Book Antiqua" w:cs="Times New Roman"/>
              </w:rPr>
            </w:pPr>
          </w:p>
        </w:tc>
        <w:tc>
          <w:tcPr>
            <w:tcW w:w="1246" w:type="pct"/>
          </w:tcPr>
          <w:p w14:paraId="69F85778" w14:textId="5D7808C0"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Randall </w:t>
            </w:r>
            <w:r w:rsidRPr="002922EC">
              <w:rPr>
                <w:rFonts w:ascii="Book Antiqua" w:hAnsi="Book Antiqua" w:cs="Times New Roman"/>
                <w:i/>
                <w:iCs/>
              </w:rPr>
              <w:t>et al</w:t>
            </w:r>
            <w:r w:rsidRPr="002922EC">
              <w:rPr>
                <w:rFonts w:ascii="Book Antiqua" w:hAnsi="Book Antiqua" w:cs="Times New Roman"/>
                <w:noProof/>
                <w:vertAlign w:val="superscript"/>
              </w:rPr>
              <w:t>[9]</w:t>
            </w:r>
          </w:p>
        </w:tc>
        <w:tc>
          <w:tcPr>
            <w:tcW w:w="636" w:type="pct"/>
          </w:tcPr>
          <w:p w14:paraId="7740952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03A6A4A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13/59</w:t>
            </w:r>
          </w:p>
        </w:tc>
        <w:tc>
          <w:tcPr>
            <w:tcW w:w="802" w:type="pct"/>
          </w:tcPr>
          <w:p w14:paraId="2B06757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7/51</w:t>
            </w:r>
          </w:p>
        </w:tc>
      </w:tr>
      <w:tr w:rsidR="006E3E4E" w:rsidRPr="002922EC" w14:paraId="2D1183D4" w14:textId="77777777" w:rsidTr="00304EE1">
        <w:trPr>
          <w:trHeight w:val="303"/>
        </w:trPr>
        <w:tc>
          <w:tcPr>
            <w:tcW w:w="1561" w:type="pct"/>
            <w:vMerge w:val="restart"/>
          </w:tcPr>
          <w:p w14:paraId="4668FD20" w14:textId="43636EEA"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 xml:space="preserve">Bile </w:t>
            </w:r>
            <w:r w:rsidR="00304EE1">
              <w:rPr>
                <w:rFonts w:ascii="Book Antiqua" w:hAnsi="Book Antiqua" w:cs="Times New Roman"/>
              </w:rPr>
              <w:t>l</w:t>
            </w:r>
            <w:r w:rsidRPr="002922EC">
              <w:rPr>
                <w:rFonts w:ascii="Book Antiqua" w:hAnsi="Book Antiqua" w:cs="Times New Roman"/>
              </w:rPr>
              <w:t>eak</w:t>
            </w:r>
          </w:p>
        </w:tc>
        <w:tc>
          <w:tcPr>
            <w:tcW w:w="1246" w:type="pct"/>
          </w:tcPr>
          <w:p w14:paraId="44C39FEC" w14:textId="0EF0548F"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cs="Times New Roman"/>
                <w:noProof/>
                <w:vertAlign w:val="superscript"/>
                <w:lang w:val="pt-BR"/>
              </w:rPr>
              <w:t>[25]</w:t>
            </w:r>
          </w:p>
        </w:tc>
        <w:tc>
          <w:tcPr>
            <w:tcW w:w="636" w:type="pct"/>
          </w:tcPr>
          <w:p w14:paraId="1FDAFEC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2019</w:t>
            </w:r>
          </w:p>
        </w:tc>
        <w:tc>
          <w:tcPr>
            <w:tcW w:w="755" w:type="pct"/>
          </w:tcPr>
          <w:p w14:paraId="2F6CA3D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10/240</w:t>
            </w:r>
          </w:p>
        </w:tc>
        <w:tc>
          <w:tcPr>
            <w:tcW w:w="802" w:type="pct"/>
          </w:tcPr>
          <w:p w14:paraId="75D5FB2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2/165</w:t>
            </w:r>
          </w:p>
        </w:tc>
      </w:tr>
      <w:tr w:rsidR="006E3E4E" w:rsidRPr="002922EC" w14:paraId="0677B114" w14:textId="77777777" w:rsidTr="00304EE1">
        <w:trPr>
          <w:trHeight w:val="303"/>
        </w:trPr>
        <w:tc>
          <w:tcPr>
            <w:tcW w:w="1561" w:type="pct"/>
            <w:vMerge/>
          </w:tcPr>
          <w:p w14:paraId="13FB2260" w14:textId="77777777" w:rsidR="006E3E4E" w:rsidRPr="002922EC" w:rsidRDefault="006E3E4E" w:rsidP="002922EC">
            <w:pPr>
              <w:spacing w:line="360" w:lineRule="auto"/>
              <w:jc w:val="both"/>
              <w:rPr>
                <w:rFonts w:ascii="Book Antiqua" w:hAnsi="Book Antiqua" w:cs="Times New Roman"/>
              </w:rPr>
            </w:pPr>
          </w:p>
        </w:tc>
        <w:tc>
          <w:tcPr>
            <w:tcW w:w="1246" w:type="pct"/>
          </w:tcPr>
          <w:p w14:paraId="246285DB" w14:textId="56D2BF41" w:rsidR="006E3E4E" w:rsidRPr="002922EC" w:rsidRDefault="00F42DA1" w:rsidP="002922EC">
            <w:pPr>
              <w:spacing w:line="360" w:lineRule="auto"/>
              <w:jc w:val="both"/>
              <w:rPr>
                <w:rFonts w:ascii="Book Antiqua" w:hAnsi="Book Antiqua" w:cs="Times New Roman"/>
              </w:rPr>
            </w:pPr>
            <w:r w:rsidRPr="00F42DA1">
              <w:rPr>
                <w:rFonts w:ascii="Book Antiqua" w:hAnsi="Book Antiqua"/>
              </w:rPr>
              <w:t>Ong</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cs="Times New Roman"/>
                <w:noProof/>
                <w:vertAlign w:val="superscript"/>
              </w:rPr>
              <w:t>[24]</w:t>
            </w:r>
          </w:p>
        </w:tc>
        <w:tc>
          <w:tcPr>
            <w:tcW w:w="636" w:type="pct"/>
          </w:tcPr>
          <w:p w14:paraId="72B5F93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2018</w:t>
            </w:r>
          </w:p>
        </w:tc>
        <w:tc>
          <w:tcPr>
            <w:tcW w:w="755" w:type="pct"/>
          </w:tcPr>
          <w:p w14:paraId="4A27EC2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2/88</w:t>
            </w:r>
          </w:p>
        </w:tc>
        <w:tc>
          <w:tcPr>
            <w:tcW w:w="802" w:type="pct"/>
          </w:tcPr>
          <w:p w14:paraId="789BA78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1/37</w:t>
            </w:r>
          </w:p>
        </w:tc>
      </w:tr>
      <w:tr w:rsidR="006E3E4E" w:rsidRPr="002922EC" w14:paraId="48761C53" w14:textId="77777777" w:rsidTr="00304EE1">
        <w:trPr>
          <w:trHeight w:val="303"/>
        </w:trPr>
        <w:tc>
          <w:tcPr>
            <w:tcW w:w="1561" w:type="pct"/>
            <w:vMerge/>
          </w:tcPr>
          <w:p w14:paraId="38D112A0" w14:textId="77777777" w:rsidR="006E3E4E" w:rsidRPr="002922EC" w:rsidRDefault="006E3E4E" w:rsidP="002922EC">
            <w:pPr>
              <w:spacing w:line="360" w:lineRule="auto"/>
              <w:jc w:val="both"/>
              <w:rPr>
                <w:rFonts w:ascii="Book Antiqua" w:hAnsi="Book Antiqua" w:cs="Times New Roman"/>
              </w:rPr>
            </w:pPr>
          </w:p>
        </w:tc>
        <w:tc>
          <w:tcPr>
            <w:tcW w:w="1246" w:type="pct"/>
          </w:tcPr>
          <w:p w14:paraId="47C44D1B" w14:textId="3B62E3C9" w:rsidR="006E3E4E" w:rsidRPr="002922EC" w:rsidRDefault="00D42C29" w:rsidP="002922EC">
            <w:pPr>
              <w:spacing w:line="360" w:lineRule="auto"/>
              <w:jc w:val="both"/>
              <w:rPr>
                <w:rFonts w:ascii="Book Antiqua" w:hAnsi="Book Antiqua" w:cs="Times New Roman"/>
              </w:rPr>
            </w:pPr>
            <w:r w:rsidRPr="00A87B93">
              <w:rPr>
                <w:rFonts w:ascii="Book Antiqua" w:hAnsi="Book Antiqua" w:cs="Times New Roman"/>
                <w:b/>
                <w:bCs/>
              </w:rPr>
              <w:t xml:space="preserve">Santosh Kumar </w:t>
            </w:r>
            <w:r w:rsidRPr="00A87B93">
              <w:rPr>
                <w:rFonts w:ascii="Book Antiqua" w:hAnsi="Book Antiqua" w:cs="Times New Roman"/>
                <w:b/>
                <w:bCs/>
                <w:i/>
                <w:iCs/>
              </w:rPr>
              <w:t>et al</w:t>
            </w:r>
            <w:r w:rsidRPr="002922EC">
              <w:rPr>
                <w:rFonts w:ascii="Book Antiqua" w:hAnsi="Book Antiqua" w:cs="Times New Roman"/>
                <w:noProof/>
                <w:vertAlign w:val="superscript"/>
              </w:rPr>
              <w:t>[23]</w:t>
            </w:r>
          </w:p>
        </w:tc>
        <w:tc>
          <w:tcPr>
            <w:tcW w:w="636" w:type="pct"/>
          </w:tcPr>
          <w:p w14:paraId="50CEDB8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2017</w:t>
            </w:r>
          </w:p>
        </w:tc>
        <w:tc>
          <w:tcPr>
            <w:tcW w:w="755" w:type="pct"/>
          </w:tcPr>
          <w:p w14:paraId="2AC79D6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11/31</w:t>
            </w:r>
          </w:p>
        </w:tc>
        <w:tc>
          <w:tcPr>
            <w:tcW w:w="802" w:type="pct"/>
          </w:tcPr>
          <w:p w14:paraId="46EE8BC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4/33</w:t>
            </w:r>
          </w:p>
        </w:tc>
      </w:tr>
      <w:tr w:rsidR="006E3E4E" w:rsidRPr="002922EC" w14:paraId="18E60FC4" w14:textId="77777777" w:rsidTr="00304EE1">
        <w:trPr>
          <w:trHeight w:val="303"/>
        </w:trPr>
        <w:tc>
          <w:tcPr>
            <w:tcW w:w="1561" w:type="pct"/>
            <w:vMerge/>
          </w:tcPr>
          <w:p w14:paraId="762988B8" w14:textId="77777777" w:rsidR="006E3E4E" w:rsidRPr="002922EC" w:rsidRDefault="006E3E4E" w:rsidP="002922EC">
            <w:pPr>
              <w:spacing w:line="360" w:lineRule="auto"/>
              <w:jc w:val="both"/>
              <w:rPr>
                <w:rFonts w:ascii="Book Antiqua" w:hAnsi="Book Antiqua" w:cs="Times New Roman"/>
              </w:rPr>
            </w:pPr>
          </w:p>
        </w:tc>
        <w:tc>
          <w:tcPr>
            <w:tcW w:w="1246" w:type="pct"/>
          </w:tcPr>
          <w:p w14:paraId="326F029D" w14:textId="60524200"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García Bernardo</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cs="Times New Roman"/>
                <w:noProof/>
                <w:vertAlign w:val="superscript"/>
                <w:lang w:val="pt-BR"/>
              </w:rPr>
              <w:t>[22]</w:t>
            </w:r>
          </w:p>
        </w:tc>
        <w:tc>
          <w:tcPr>
            <w:tcW w:w="636" w:type="pct"/>
          </w:tcPr>
          <w:p w14:paraId="67C41FF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2016</w:t>
            </w:r>
          </w:p>
        </w:tc>
        <w:tc>
          <w:tcPr>
            <w:tcW w:w="755" w:type="pct"/>
          </w:tcPr>
          <w:p w14:paraId="6A0B4C4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4/23</w:t>
            </w:r>
          </w:p>
        </w:tc>
        <w:tc>
          <w:tcPr>
            <w:tcW w:w="802" w:type="pct"/>
          </w:tcPr>
          <w:p w14:paraId="4E79275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2/23</w:t>
            </w:r>
          </w:p>
        </w:tc>
      </w:tr>
      <w:tr w:rsidR="006E3E4E" w:rsidRPr="002922EC" w14:paraId="7ED6C460" w14:textId="77777777" w:rsidTr="00304EE1">
        <w:trPr>
          <w:trHeight w:val="303"/>
        </w:trPr>
        <w:tc>
          <w:tcPr>
            <w:tcW w:w="1561" w:type="pct"/>
            <w:vMerge/>
          </w:tcPr>
          <w:p w14:paraId="4CF794AA" w14:textId="77777777" w:rsidR="006E3E4E" w:rsidRPr="002922EC" w:rsidRDefault="006E3E4E" w:rsidP="002922EC">
            <w:pPr>
              <w:spacing w:line="360" w:lineRule="auto"/>
              <w:jc w:val="both"/>
              <w:rPr>
                <w:rFonts w:ascii="Book Antiqua" w:hAnsi="Book Antiqua" w:cs="Times New Roman"/>
              </w:rPr>
            </w:pPr>
          </w:p>
        </w:tc>
        <w:tc>
          <w:tcPr>
            <w:tcW w:w="1246" w:type="pct"/>
          </w:tcPr>
          <w:p w14:paraId="510F1C04" w14:textId="429DBEE6" w:rsidR="006E3E4E" w:rsidRPr="002922EC" w:rsidRDefault="00F42DA1" w:rsidP="002922EC">
            <w:pPr>
              <w:spacing w:line="360" w:lineRule="auto"/>
              <w:jc w:val="both"/>
              <w:rPr>
                <w:rFonts w:ascii="Book Antiqua" w:hAnsi="Book Antiqua" w:cs="Times New Roman"/>
                <w:b/>
                <w:bCs/>
              </w:rPr>
            </w:pPr>
            <w:r w:rsidRPr="00A87B93">
              <w:rPr>
                <w:rFonts w:ascii="Book Antiqua" w:hAnsi="Book Antiqua"/>
                <w:b/>
                <w:bCs/>
                <w:lang w:val="pt-BR"/>
              </w:rPr>
              <w:t>T. Anila</w:t>
            </w:r>
            <w:r w:rsidRPr="00A87B93">
              <w:rPr>
                <w:rFonts w:ascii="Book Antiqua" w:hAnsi="Book Antiqua" w:cs="Times New Roman"/>
                <w:b/>
                <w:bCs/>
              </w:rPr>
              <w:t xml:space="preserve"> </w:t>
            </w:r>
            <w:r w:rsidRPr="00A87B93">
              <w:rPr>
                <w:rFonts w:ascii="Book Antiqua" w:hAnsi="Book Antiqua" w:cs="Times New Roman"/>
                <w:b/>
                <w:bCs/>
                <w:i/>
                <w:iCs/>
              </w:rPr>
              <w:t>et al</w:t>
            </w:r>
            <w:r w:rsidRPr="002922EC">
              <w:rPr>
                <w:rFonts w:ascii="Book Antiqua" w:hAnsi="Book Antiqua" w:cs="Times New Roman"/>
                <w:noProof/>
                <w:vertAlign w:val="superscript"/>
              </w:rPr>
              <w:t>[21]</w:t>
            </w:r>
          </w:p>
        </w:tc>
        <w:tc>
          <w:tcPr>
            <w:tcW w:w="636" w:type="pct"/>
          </w:tcPr>
          <w:p w14:paraId="4BB2B2A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2015</w:t>
            </w:r>
          </w:p>
        </w:tc>
        <w:tc>
          <w:tcPr>
            <w:tcW w:w="755" w:type="pct"/>
          </w:tcPr>
          <w:p w14:paraId="217B708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0/13</w:t>
            </w:r>
          </w:p>
        </w:tc>
        <w:tc>
          <w:tcPr>
            <w:tcW w:w="802" w:type="pct"/>
          </w:tcPr>
          <w:p w14:paraId="1799B58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1/13</w:t>
            </w:r>
          </w:p>
        </w:tc>
      </w:tr>
      <w:tr w:rsidR="006E3E4E" w:rsidRPr="002922EC" w14:paraId="60888E78" w14:textId="77777777" w:rsidTr="00304EE1">
        <w:trPr>
          <w:trHeight w:val="303"/>
        </w:trPr>
        <w:tc>
          <w:tcPr>
            <w:tcW w:w="1561" w:type="pct"/>
            <w:vMerge/>
          </w:tcPr>
          <w:p w14:paraId="10389522" w14:textId="77777777" w:rsidR="006E3E4E" w:rsidRPr="002922EC" w:rsidRDefault="006E3E4E" w:rsidP="002922EC">
            <w:pPr>
              <w:spacing w:line="360" w:lineRule="auto"/>
              <w:jc w:val="both"/>
              <w:rPr>
                <w:rFonts w:ascii="Book Antiqua" w:hAnsi="Book Antiqua" w:cs="Times New Roman"/>
              </w:rPr>
            </w:pPr>
          </w:p>
        </w:tc>
        <w:tc>
          <w:tcPr>
            <w:tcW w:w="1246" w:type="pct"/>
          </w:tcPr>
          <w:p w14:paraId="65BDEF5F" w14:textId="6F528B53" w:rsidR="006E3E4E" w:rsidRPr="002922EC" w:rsidRDefault="00D42C29" w:rsidP="002922EC">
            <w:pPr>
              <w:spacing w:line="360" w:lineRule="auto"/>
              <w:jc w:val="both"/>
              <w:rPr>
                <w:rFonts w:ascii="Book Antiqua" w:hAnsi="Book Antiqua" w:cs="Times New Roman"/>
                <w:b/>
                <w:bCs/>
                <w:lang w:val="pt-BR"/>
              </w:rPr>
            </w:pPr>
            <w:r w:rsidRPr="00A87B93">
              <w:rPr>
                <w:rFonts w:ascii="Book Antiqua" w:hAnsi="Book Antiqua"/>
                <w:b/>
                <w:bCs/>
                <w:lang w:val="pt-BR"/>
              </w:rPr>
              <w:t>López-Andújar</w:t>
            </w:r>
            <w:r w:rsidRPr="00A87B93">
              <w:rPr>
                <w:rFonts w:ascii="Book Antiqua" w:hAnsi="Book Antiqua" w:cs="Times New Roman"/>
                <w:b/>
                <w:bCs/>
                <w:lang w:val="pt-BR"/>
              </w:rPr>
              <w:t xml:space="preserve"> </w:t>
            </w:r>
            <w:r w:rsidRPr="00A87B93">
              <w:rPr>
                <w:rFonts w:ascii="Book Antiqua" w:hAnsi="Book Antiqua" w:cs="Times New Roman"/>
                <w:b/>
                <w:bCs/>
                <w:i/>
                <w:iCs/>
                <w:lang w:val="pt-BR"/>
              </w:rPr>
              <w:t>et al</w:t>
            </w:r>
            <w:r w:rsidRPr="002922EC">
              <w:rPr>
                <w:rFonts w:ascii="Book Antiqua" w:hAnsi="Book Antiqua" w:cs="Times New Roman"/>
                <w:noProof/>
                <w:vertAlign w:val="superscript"/>
                <w:lang w:val="pt-BR"/>
              </w:rPr>
              <w:t>[20]</w:t>
            </w:r>
          </w:p>
        </w:tc>
        <w:tc>
          <w:tcPr>
            <w:tcW w:w="636" w:type="pct"/>
          </w:tcPr>
          <w:p w14:paraId="42950E4A" w14:textId="335B50E3"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w:t>
            </w:r>
            <w:r w:rsidR="00F42DA1">
              <w:rPr>
                <w:rFonts w:ascii="Book Antiqua" w:hAnsi="Book Antiqua" w:cs="Times New Roman"/>
              </w:rPr>
              <w:t>3</w:t>
            </w:r>
          </w:p>
        </w:tc>
        <w:tc>
          <w:tcPr>
            <w:tcW w:w="755" w:type="pct"/>
          </w:tcPr>
          <w:p w14:paraId="6B52139B"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4/95</w:t>
            </w:r>
          </w:p>
        </w:tc>
        <w:tc>
          <w:tcPr>
            <w:tcW w:w="802" w:type="pct"/>
          </w:tcPr>
          <w:p w14:paraId="46C722A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5/92</w:t>
            </w:r>
          </w:p>
        </w:tc>
      </w:tr>
      <w:tr w:rsidR="006E3E4E" w:rsidRPr="002922EC" w14:paraId="377E4C96" w14:textId="77777777" w:rsidTr="00304EE1">
        <w:trPr>
          <w:trHeight w:val="303"/>
        </w:trPr>
        <w:tc>
          <w:tcPr>
            <w:tcW w:w="1561" w:type="pct"/>
            <w:vMerge/>
          </w:tcPr>
          <w:p w14:paraId="71CE87D4" w14:textId="77777777" w:rsidR="006E3E4E" w:rsidRPr="002922EC" w:rsidRDefault="006E3E4E" w:rsidP="002922EC">
            <w:pPr>
              <w:spacing w:line="360" w:lineRule="auto"/>
              <w:jc w:val="both"/>
              <w:rPr>
                <w:rFonts w:ascii="Book Antiqua" w:hAnsi="Book Antiqua" w:cs="Times New Roman"/>
              </w:rPr>
            </w:pPr>
          </w:p>
        </w:tc>
        <w:tc>
          <w:tcPr>
            <w:tcW w:w="1246" w:type="pct"/>
          </w:tcPr>
          <w:p w14:paraId="1B3DC1FC" w14:textId="658574A9" w:rsidR="006E3E4E" w:rsidRPr="002922EC" w:rsidRDefault="00F42DA1" w:rsidP="002922EC">
            <w:pPr>
              <w:spacing w:line="360" w:lineRule="auto"/>
              <w:jc w:val="both"/>
              <w:rPr>
                <w:rFonts w:ascii="Book Antiqua" w:hAnsi="Book Antiqua" w:cs="Times New Roman"/>
                <w:b/>
                <w:bCs/>
              </w:rPr>
            </w:pPr>
            <w:r w:rsidRPr="00A87B93">
              <w:rPr>
                <w:rFonts w:ascii="Book Antiqua" w:hAnsi="Book Antiqua" w:cs="Times New Roman"/>
                <w:b/>
                <w:bCs/>
              </w:rPr>
              <w:t xml:space="preserve">Weiss </w:t>
            </w:r>
            <w:r w:rsidRPr="00A87B93">
              <w:rPr>
                <w:rFonts w:ascii="Book Antiqua" w:hAnsi="Book Antiqua" w:cs="Times New Roman"/>
                <w:b/>
                <w:bCs/>
                <w:i/>
                <w:iCs/>
              </w:rPr>
              <w:t>et a</w:t>
            </w:r>
            <w:r w:rsidRPr="00A87B93">
              <w:rPr>
                <w:rFonts w:ascii="Book Antiqua" w:hAnsi="Book Antiqua"/>
                <w:b/>
                <w:bCs/>
                <w:i/>
                <w:iCs/>
              </w:rPr>
              <w:t>l</w:t>
            </w:r>
            <w:r w:rsidRPr="002922EC">
              <w:rPr>
                <w:rFonts w:ascii="Book Antiqua" w:hAnsi="Book Antiqua" w:cs="Times New Roman"/>
                <w:noProof/>
                <w:vertAlign w:val="superscript"/>
              </w:rPr>
              <w:t>[19]</w:t>
            </w:r>
          </w:p>
        </w:tc>
        <w:tc>
          <w:tcPr>
            <w:tcW w:w="636" w:type="pct"/>
          </w:tcPr>
          <w:p w14:paraId="2B479EA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2009</w:t>
            </w:r>
          </w:p>
        </w:tc>
        <w:tc>
          <w:tcPr>
            <w:tcW w:w="755" w:type="pct"/>
          </w:tcPr>
          <w:p w14:paraId="759EA97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5/99</w:t>
            </w:r>
          </w:p>
        </w:tc>
        <w:tc>
          <w:tcPr>
            <w:tcW w:w="802" w:type="pct"/>
          </w:tcPr>
          <w:p w14:paraId="62D8F00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9/95</w:t>
            </w:r>
          </w:p>
        </w:tc>
      </w:tr>
      <w:tr w:rsidR="006E3E4E" w:rsidRPr="002922EC" w14:paraId="242853B4" w14:textId="77777777" w:rsidTr="00304EE1">
        <w:trPr>
          <w:trHeight w:val="303"/>
        </w:trPr>
        <w:tc>
          <w:tcPr>
            <w:tcW w:w="1561" w:type="pct"/>
            <w:vMerge/>
          </w:tcPr>
          <w:p w14:paraId="034CE7DE" w14:textId="77777777" w:rsidR="006E3E4E" w:rsidRPr="002922EC" w:rsidRDefault="006E3E4E" w:rsidP="002922EC">
            <w:pPr>
              <w:spacing w:line="360" w:lineRule="auto"/>
              <w:jc w:val="both"/>
              <w:rPr>
                <w:rFonts w:ascii="Book Antiqua" w:hAnsi="Book Antiqua" w:cs="Times New Roman"/>
              </w:rPr>
            </w:pPr>
          </w:p>
        </w:tc>
        <w:tc>
          <w:tcPr>
            <w:tcW w:w="1246" w:type="pct"/>
          </w:tcPr>
          <w:p w14:paraId="3867ED2A" w14:textId="41C17C19"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 </w:t>
            </w:r>
            <w:r w:rsidRPr="002922EC">
              <w:rPr>
                <w:rFonts w:ascii="Book Antiqua" w:hAnsi="Book Antiqua" w:cs="Times New Roman"/>
                <w:i/>
                <w:iCs/>
              </w:rPr>
              <w:t>et al</w:t>
            </w:r>
            <w:r w:rsidRPr="002922EC">
              <w:rPr>
                <w:rFonts w:ascii="Book Antiqua" w:hAnsi="Book Antiqua" w:cs="Times New Roman"/>
                <w:noProof/>
                <w:vertAlign w:val="superscript"/>
              </w:rPr>
              <w:t>[18]</w:t>
            </w:r>
          </w:p>
        </w:tc>
        <w:tc>
          <w:tcPr>
            <w:tcW w:w="636" w:type="pct"/>
          </w:tcPr>
          <w:p w14:paraId="060242F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1FD0055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4/33</w:t>
            </w:r>
          </w:p>
        </w:tc>
        <w:tc>
          <w:tcPr>
            <w:tcW w:w="802" w:type="pct"/>
          </w:tcPr>
          <w:p w14:paraId="0A6A1EB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1/51</w:t>
            </w:r>
          </w:p>
        </w:tc>
      </w:tr>
      <w:tr w:rsidR="006E3E4E" w:rsidRPr="002922EC" w14:paraId="0165679D" w14:textId="77777777" w:rsidTr="00304EE1">
        <w:trPr>
          <w:trHeight w:val="303"/>
        </w:trPr>
        <w:tc>
          <w:tcPr>
            <w:tcW w:w="1561" w:type="pct"/>
            <w:vMerge/>
          </w:tcPr>
          <w:p w14:paraId="3A1FED58" w14:textId="77777777" w:rsidR="006E3E4E" w:rsidRPr="002922EC" w:rsidRDefault="006E3E4E" w:rsidP="002922EC">
            <w:pPr>
              <w:spacing w:line="360" w:lineRule="auto"/>
              <w:jc w:val="both"/>
              <w:rPr>
                <w:rFonts w:ascii="Book Antiqua" w:hAnsi="Book Antiqua" w:cs="Times New Roman"/>
              </w:rPr>
            </w:pPr>
          </w:p>
        </w:tc>
        <w:tc>
          <w:tcPr>
            <w:tcW w:w="1246" w:type="pct"/>
          </w:tcPr>
          <w:p w14:paraId="75E11159" w14:textId="1287B5B9"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Lin </w:t>
            </w:r>
            <w:r w:rsidRPr="002922EC">
              <w:rPr>
                <w:rFonts w:ascii="Book Antiqua" w:hAnsi="Book Antiqua" w:cs="Times New Roman"/>
                <w:i/>
                <w:iCs/>
              </w:rPr>
              <w:t>et al</w:t>
            </w:r>
            <w:r w:rsidRPr="002922EC">
              <w:rPr>
                <w:rFonts w:ascii="Book Antiqua" w:hAnsi="Book Antiqua" w:cs="Times New Roman"/>
                <w:noProof/>
                <w:vertAlign w:val="superscript"/>
              </w:rPr>
              <w:t>[17]</w:t>
            </w:r>
          </w:p>
        </w:tc>
        <w:tc>
          <w:tcPr>
            <w:tcW w:w="636" w:type="pct"/>
          </w:tcPr>
          <w:p w14:paraId="56636F0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3FA653F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1/51</w:t>
            </w:r>
          </w:p>
        </w:tc>
        <w:tc>
          <w:tcPr>
            <w:tcW w:w="802" w:type="pct"/>
          </w:tcPr>
          <w:p w14:paraId="6AEF824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1/53</w:t>
            </w:r>
          </w:p>
        </w:tc>
      </w:tr>
      <w:tr w:rsidR="006E3E4E" w:rsidRPr="002922EC" w14:paraId="7B37BC12" w14:textId="77777777" w:rsidTr="00304EE1">
        <w:trPr>
          <w:trHeight w:val="303"/>
        </w:trPr>
        <w:tc>
          <w:tcPr>
            <w:tcW w:w="1561" w:type="pct"/>
            <w:vMerge/>
          </w:tcPr>
          <w:p w14:paraId="2A449DB8" w14:textId="77777777" w:rsidR="006E3E4E" w:rsidRPr="002922EC" w:rsidRDefault="006E3E4E" w:rsidP="002922EC">
            <w:pPr>
              <w:spacing w:line="360" w:lineRule="auto"/>
              <w:jc w:val="both"/>
              <w:rPr>
                <w:rFonts w:ascii="Book Antiqua" w:hAnsi="Book Antiqua" w:cs="Times New Roman"/>
              </w:rPr>
            </w:pPr>
          </w:p>
        </w:tc>
        <w:tc>
          <w:tcPr>
            <w:tcW w:w="1246" w:type="pct"/>
          </w:tcPr>
          <w:p w14:paraId="256371B7" w14:textId="2D0BE4C8" w:rsidR="006E3E4E" w:rsidRPr="002922EC" w:rsidRDefault="00F42DA1" w:rsidP="002922EC">
            <w:pPr>
              <w:spacing w:line="360" w:lineRule="auto"/>
              <w:jc w:val="both"/>
              <w:rPr>
                <w:rFonts w:ascii="Book Antiqua" w:hAnsi="Book Antiqua" w:cs="Times New Roman"/>
                <w:b/>
                <w:bCs/>
              </w:rPr>
            </w:pPr>
            <w:r w:rsidRPr="00A87B93">
              <w:rPr>
                <w:rFonts w:ascii="Book Antiqua" w:hAnsi="Book Antiqua" w:cs="Times New Roman"/>
                <w:b/>
                <w:bCs/>
              </w:rPr>
              <w:t xml:space="preserve">Amador </w:t>
            </w:r>
            <w:r w:rsidRPr="00A87B93">
              <w:rPr>
                <w:rFonts w:ascii="Book Antiqua" w:hAnsi="Book Antiqua" w:cs="Times New Roman"/>
                <w:b/>
                <w:bCs/>
                <w:i/>
                <w:iCs/>
              </w:rPr>
              <w:t>et al</w:t>
            </w:r>
            <w:r w:rsidRPr="002922EC">
              <w:rPr>
                <w:rFonts w:ascii="Book Antiqua" w:hAnsi="Book Antiqua" w:cs="Times New Roman"/>
                <w:noProof/>
                <w:vertAlign w:val="superscript"/>
              </w:rPr>
              <w:t>[16]</w:t>
            </w:r>
          </w:p>
        </w:tc>
        <w:tc>
          <w:tcPr>
            <w:tcW w:w="636" w:type="pct"/>
          </w:tcPr>
          <w:p w14:paraId="730E3E99" w14:textId="4D4EAE89"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w:t>
            </w:r>
            <w:r w:rsidR="00F42DA1">
              <w:rPr>
                <w:rFonts w:ascii="Book Antiqua" w:hAnsi="Book Antiqua" w:cs="Times New Roman"/>
              </w:rPr>
              <w:t>5</w:t>
            </w:r>
          </w:p>
        </w:tc>
        <w:tc>
          <w:tcPr>
            <w:tcW w:w="755" w:type="pct"/>
          </w:tcPr>
          <w:p w14:paraId="0484763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2/53</w:t>
            </w:r>
          </w:p>
        </w:tc>
        <w:tc>
          <w:tcPr>
            <w:tcW w:w="802" w:type="pct"/>
          </w:tcPr>
          <w:p w14:paraId="68B8238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3/54</w:t>
            </w:r>
          </w:p>
        </w:tc>
      </w:tr>
      <w:tr w:rsidR="006E3E4E" w:rsidRPr="002922EC" w14:paraId="22DE0819" w14:textId="77777777" w:rsidTr="00304EE1">
        <w:trPr>
          <w:trHeight w:val="303"/>
        </w:trPr>
        <w:tc>
          <w:tcPr>
            <w:tcW w:w="1561" w:type="pct"/>
            <w:vMerge/>
          </w:tcPr>
          <w:p w14:paraId="2436EA10" w14:textId="77777777" w:rsidR="006E3E4E" w:rsidRPr="002922EC" w:rsidRDefault="006E3E4E" w:rsidP="002922EC">
            <w:pPr>
              <w:spacing w:line="360" w:lineRule="auto"/>
              <w:jc w:val="both"/>
              <w:rPr>
                <w:rFonts w:ascii="Book Antiqua" w:hAnsi="Book Antiqua" w:cs="Times New Roman"/>
              </w:rPr>
            </w:pPr>
          </w:p>
        </w:tc>
        <w:tc>
          <w:tcPr>
            <w:tcW w:w="1246" w:type="pct"/>
          </w:tcPr>
          <w:p w14:paraId="69BE3476" w14:textId="14242A43"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Elola-Olaso </w:t>
            </w:r>
            <w:r w:rsidRPr="002922EC">
              <w:rPr>
                <w:rFonts w:ascii="Book Antiqua" w:hAnsi="Book Antiqua" w:cs="Times New Roman"/>
                <w:i/>
                <w:iCs/>
              </w:rPr>
              <w:t>et al</w:t>
            </w:r>
            <w:r w:rsidRPr="002922EC">
              <w:rPr>
                <w:rFonts w:ascii="Book Antiqua" w:hAnsi="Book Antiqua" w:cs="Times New Roman"/>
                <w:noProof/>
                <w:vertAlign w:val="superscript"/>
              </w:rPr>
              <w:t>[15]</w:t>
            </w:r>
          </w:p>
        </w:tc>
        <w:tc>
          <w:tcPr>
            <w:tcW w:w="636" w:type="pct"/>
          </w:tcPr>
          <w:p w14:paraId="40EF8C1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2005</w:t>
            </w:r>
          </w:p>
        </w:tc>
        <w:tc>
          <w:tcPr>
            <w:tcW w:w="755" w:type="pct"/>
          </w:tcPr>
          <w:p w14:paraId="40DE973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3/47</w:t>
            </w:r>
          </w:p>
        </w:tc>
        <w:tc>
          <w:tcPr>
            <w:tcW w:w="802" w:type="pct"/>
          </w:tcPr>
          <w:p w14:paraId="365CD82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0/50</w:t>
            </w:r>
          </w:p>
        </w:tc>
      </w:tr>
      <w:tr w:rsidR="006E3E4E" w:rsidRPr="002922EC" w14:paraId="3CD88C41" w14:textId="77777777" w:rsidTr="00304EE1">
        <w:trPr>
          <w:trHeight w:val="303"/>
        </w:trPr>
        <w:tc>
          <w:tcPr>
            <w:tcW w:w="1561" w:type="pct"/>
            <w:vMerge/>
          </w:tcPr>
          <w:p w14:paraId="3AE96114" w14:textId="77777777" w:rsidR="006E3E4E" w:rsidRPr="002922EC" w:rsidRDefault="006E3E4E" w:rsidP="002922EC">
            <w:pPr>
              <w:spacing w:line="360" w:lineRule="auto"/>
              <w:jc w:val="both"/>
              <w:rPr>
                <w:rFonts w:ascii="Book Antiqua" w:hAnsi="Book Antiqua" w:cs="Times New Roman"/>
              </w:rPr>
            </w:pPr>
          </w:p>
        </w:tc>
        <w:tc>
          <w:tcPr>
            <w:tcW w:w="1246" w:type="pct"/>
          </w:tcPr>
          <w:p w14:paraId="263E065F" w14:textId="73D65B8B" w:rsidR="006E3E4E" w:rsidRPr="002922EC" w:rsidRDefault="00F42DA1" w:rsidP="002922EC">
            <w:pPr>
              <w:spacing w:line="360" w:lineRule="auto"/>
              <w:jc w:val="both"/>
              <w:rPr>
                <w:rFonts w:ascii="Book Antiqua" w:hAnsi="Book Antiqua" w:cs="Times New Roman"/>
                <w:b/>
                <w:bCs/>
              </w:rPr>
            </w:pPr>
            <w:r w:rsidRPr="00A87B93">
              <w:rPr>
                <w:rFonts w:ascii="Book Antiqua" w:hAnsi="Book Antiqua" w:cs="Times New Roman"/>
                <w:b/>
                <w:bCs/>
              </w:rPr>
              <w:t xml:space="preserve">Scatton </w:t>
            </w:r>
            <w:r w:rsidRPr="00A87B93">
              <w:rPr>
                <w:rFonts w:ascii="Book Antiqua" w:hAnsi="Book Antiqua" w:cs="Times New Roman"/>
                <w:b/>
                <w:bCs/>
                <w:i/>
                <w:iCs/>
              </w:rPr>
              <w:t>et al</w:t>
            </w:r>
            <w:r w:rsidRPr="002922EC">
              <w:rPr>
                <w:rFonts w:ascii="Book Antiqua" w:hAnsi="Book Antiqua" w:cs="Times New Roman"/>
                <w:noProof/>
                <w:vertAlign w:val="superscript"/>
              </w:rPr>
              <w:t>[14]</w:t>
            </w:r>
          </w:p>
        </w:tc>
        <w:tc>
          <w:tcPr>
            <w:tcW w:w="636" w:type="pct"/>
          </w:tcPr>
          <w:p w14:paraId="348736A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4247FA0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2/90</w:t>
            </w:r>
          </w:p>
        </w:tc>
        <w:tc>
          <w:tcPr>
            <w:tcW w:w="802" w:type="pct"/>
          </w:tcPr>
          <w:p w14:paraId="5E4FF78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2/90</w:t>
            </w:r>
          </w:p>
        </w:tc>
      </w:tr>
      <w:tr w:rsidR="006E3E4E" w:rsidRPr="002922EC" w14:paraId="4001D97E" w14:textId="77777777" w:rsidTr="00304EE1">
        <w:trPr>
          <w:trHeight w:val="303"/>
        </w:trPr>
        <w:tc>
          <w:tcPr>
            <w:tcW w:w="1561" w:type="pct"/>
            <w:vMerge/>
          </w:tcPr>
          <w:p w14:paraId="5A895DA6" w14:textId="77777777" w:rsidR="006E3E4E" w:rsidRPr="002922EC" w:rsidRDefault="006E3E4E" w:rsidP="002922EC">
            <w:pPr>
              <w:spacing w:line="360" w:lineRule="auto"/>
              <w:jc w:val="both"/>
              <w:rPr>
                <w:rFonts w:ascii="Book Antiqua" w:hAnsi="Book Antiqua" w:cs="Times New Roman"/>
              </w:rPr>
            </w:pPr>
          </w:p>
        </w:tc>
        <w:tc>
          <w:tcPr>
            <w:tcW w:w="1246" w:type="pct"/>
          </w:tcPr>
          <w:p w14:paraId="62DA8072" w14:textId="23920228"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Shimoda </w:t>
            </w:r>
            <w:r w:rsidRPr="002922EC">
              <w:rPr>
                <w:rFonts w:ascii="Book Antiqua" w:hAnsi="Book Antiqua" w:cs="Times New Roman"/>
                <w:i/>
                <w:iCs/>
              </w:rPr>
              <w:t>et al</w:t>
            </w:r>
            <w:r w:rsidRPr="002922EC">
              <w:rPr>
                <w:rFonts w:ascii="Book Antiqua" w:hAnsi="Book Antiqua" w:cs="Times New Roman"/>
                <w:noProof/>
                <w:vertAlign w:val="superscript"/>
              </w:rPr>
              <w:t>[13]</w:t>
            </w:r>
          </w:p>
        </w:tc>
        <w:tc>
          <w:tcPr>
            <w:tcW w:w="636" w:type="pct"/>
          </w:tcPr>
          <w:p w14:paraId="737E78C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55EBF1D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4/76</w:t>
            </w:r>
          </w:p>
        </w:tc>
        <w:tc>
          <w:tcPr>
            <w:tcW w:w="802" w:type="pct"/>
          </w:tcPr>
          <w:p w14:paraId="57AA6C1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5/71</w:t>
            </w:r>
          </w:p>
        </w:tc>
      </w:tr>
      <w:tr w:rsidR="006E3E4E" w:rsidRPr="002922EC" w14:paraId="6B8E5CB6" w14:textId="77777777" w:rsidTr="00304EE1">
        <w:trPr>
          <w:trHeight w:val="303"/>
        </w:trPr>
        <w:tc>
          <w:tcPr>
            <w:tcW w:w="1561" w:type="pct"/>
            <w:vMerge/>
          </w:tcPr>
          <w:p w14:paraId="22018B85" w14:textId="77777777" w:rsidR="006E3E4E" w:rsidRPr="002922EC" w:rsidRDefault="006E3E4E" w:rsidP="002922EC">
            <w:pPr>
              <w:spacing w:line="360" w:lineRule="auto"/>
              <w:jc w:val="both"/>
              <w:rPr>
                <w:rFonts w:ascii="Book Antiqua" w:hAnsi="Book Antiqua" w:cs="Times New Roman"/>
              </w:rPr>
            </w:pPr>
          </w:p>
        </w:tc>
        <w:tc>
          <w:tcPr>
            <w:tcW w:w="1246" w:type="pct"/>
          </w:tcPr>
          <w:p w14:paraId="30523181" w14:textId="1225179D"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Rabkin </w:t>
            </w:r>
            <w:r w:rsidRPr="002922EC">
              <w:rPr>
                <w:rFonts w:ascii="Book Antiqua" w:hAnsi="Book Antiqua" w:cs="Times New Roman"/>
                <w:i/>
                <w:iCs/>
              </w:rPr>
              <w:t>et al</w:t>
            </w:r>
            <w:r w:rsidRPr="002922EC">
              <w:rPr>
                <w:rFonts w:ascii="Book Antiqua" w:hAnsi="Book Antiqua" w:cs="Times New Roman"/>
                <w:noProof/>
                <w:vertAlign w:val="superscript"/>
              </w:rPr>
              <w:t>[12]</w:t>
            </w:r>
          </w:p>
        </w:tc>
        <w:tc>
          <w:tcPr>
            <w:tcW w:w="636" w:type="pct"/>
          </w:tcPr>
          <w:p w14:paraId="5C41E09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1998</w:t>
            </w:r>
          </w:p>
        </w:tc>
        <w:tc>
          <w:tcPr>
            <w:tcW w:w="755" w:type="pct"/>
          </w:tcPr>
          <w:p w14:paraId="665168E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3/118</w:t>
            </w:r>
          </w:p>
        </w:tc>
        <w:tc>
          <w:tcPr>
            <w:tcW w:w="802" w:type="pct"/>
          </w:tcPr>
          <w:p w14:paraId="5C3154C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1/44</w:t>
            </w:r>
          </w:p>
        </w:tc>
      </w:tr>
      <w:tr w:rsidR="006E3E4E" w:rsidRPr="002922EC" w14:paraId="6559AEB5" w14:textId="77777777" w:rsidTr="00304EE1">
        <w:trPr>
          <w:trHeight w:val="303"/>
        </w:trPr>
        <w:tc>
          <w:tcPr>
            <w:tcW w:w="1561" w:type="pct"/>
            <w:vMerge/>
          </w:tcPr>
          <w:p w14:paraId="4F87AD13" w14:textId="77777777" w:rsidR="006E3E4E" w:rsidRPr="002922EC" w:rsidRDefault="006E3E4E" w:rsidP="002922EC">
            <w:pPr>
              <w:spacing w:line="360" w:lineRule="auto"/>
              <w:jc w:val="both"/>
              <w:rPr>
                <w:rFonts w:ascii="Book Antiqua" w:hAnsi="Book Antiqua" w:cs="Times New Roman"/>
              </w:rPr>
            </w:pPr>
          </w:p>
        </w:tc>
        <w:tc>
          <w:tcPr>
            <w:tcW w:w="1246" w:type="pct"/>
          </w:tcPr>
          <w:p w14:paraId="23078E97" w14:textId="17C6E61C" w:rsidR="006E3E4E" w:rsidRPr="002922EC" w:rsidRDefault="0045490E" w:rsidP="002922EC">
            <w:pPr>
              <w:spacing w:line="360" w:lineRule="auto"/>
              <w:jc w:val="both"/>
              <w:rPr>
                <w:rFonts w:ascii="Book Antiqua" w:hAnsi="Book Antiqua" w:cs="Times New Roman"/>
                <w:b/>
                <w:bCs/>
              </w:rPr>
            </w:pPr>
            <w:r w:rsidRPr="00A87B93">
              <w:rPr>
                <w:rFonts w:ascii="Book Antiqua" w:hAnsi="Book Antiqua"/>
                <w:b/>
                <w:bCs/>
              </w:rPr>
              <w:t>Nuño</w:t>
            </w:r>
            <w:r w:rsidRPr="00A87B93">
              <w:rPr>
                <w:rFonts w:ascii="Book Antiqua" w:hAnsi="Book Antiqua" w:cs="Times New Roman"/>
                <w:b/>
                <w:bCs/>
              </w:rPr>
              <w:t xml:space="preserve"> </w:t>
            </w:r>
            <w:r w:rsidRPr="00A87B93">
              <w:rPr>
                <w:rFonts w:ascii="Book Antiqua" w:hAnsi="Book Antiqua" w:cs="Times New Roman"/>
                <w:b/>
                <w:bCs/>
                <w:i/>
                <w:iCs/>
              </w:rPr>
              <w:t>et al</w:t>
            </w:r>
            <w:r w:rsidRPr="002922EC">
              <w:rPr>
                <w:rFonts w:ascii="Book Antiqua" w:hAnsi="Book Antiqua" w:cs="Times New Roman"/>
                <w:noProof/>
                <w:vertAlign w:val="superscript"/>
              </w:rPr>
              <w:t>[11]</w:t>
            </w:r>
            <w:r w:rsidR="006E3E4E" w:rsidRPr="002922EC">
              <w:rPr>
                <w:rFonts w:ascii="Book Antiqua" w:hAnsi="Book Antiqua" w:cs="Times New Roman"/>
                <w:b/>
                <w:bCs/>
              </w:rPr>
              <w:t xml:space="preserve"> </w:t>
            </w:r>
          </w:p>
        </w:tc>
        <w:tc>
          <w:tcPr>
            <w:tcW w:w="636" w:type="pct"/>
          </w:tcPr>
          <w:p w14:paraId="73F604C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1997</w:t>
            </w:r>
          </w:p>
        </w:tc>
        <w:tc>
          <w:tcPr>
            <w:tcW w:w="755" w:type="pct"/>
          </w:tcPr>
          <w:p w14:paraId="402242E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3/50</w:t>
            </w:r>
          </w:p>
        </w:tc>
        <w:tc>
          <w:tcPr>
            <w:tcW w:w="802" w:type="pct"/>
          </w:tcPr>
          <w:p w14:paraId="7D6D4E1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8/48</w:t>
            </w:r>
          </w:p>
        </w:tc>
      </w:tr>
      <w:tr w:rsidR="006E3E4E" w:rsidRPr="002922EC" w14:paraId="601ED708" w14:textId="77777777" w:rsidTr="00304EE1">
        <w:trPr>
          <w:trHeight w:val="303"/>
        </w:trPr>
        <w:tc>
          <w:tcPr>
            <w:tcW w:w="1561" w:type="pct"/>
            <w:vMerge/>
          </w:tcPr>
          <w:p w14:paraId="3C903464" w14:textId="77777777" w:rsidR="006E3E4E" w:rsidRPr="002922EC" w:rsidRDefault="006E3E4E" w:rsidP="002922EC">
            <w:pPr>
              <w:spacing w:line="360" w:lineRule="auto"/>
              <w:jc w:val="both"/>
              <w:rPr>
                <w:rFonts w:ascii="Book Antiqua" w:hAnsi="Book Antiqua" w:cs="Times New Roman"/>
              </w:rPr>
            </w:pPr>
          </w:p>
        </w:tc>
        <w:tc>
          <w:tcPr>
            <w:tcW w:w="1246" w:type="pct"/>
          </w:tcPr>
          <w:p w14:paraId="0336A39E" w14:textId="5B67C8A2" w:rsidR="006E3E4E" w:rsidRPr="002922EC" w:rsidRDefault="0045490E" w:rsidP="002922EC">
            <w:pPr>
              <w:spacing w:line="360" w:lineRule="auto"/>
              <w:jc w:val="both"/>
              <w:rPr>
                <w:rFonts w:ascii="Book Antiqua" w:hAnsi="Book Antiqua" w:cs="Times New Roman"/>
                <w:b/>
                <w:bCs/>
              </w:rPr>
            </w:pPr>
            <w:r w:rsidRPr="00A87B93">
              <w:rPr>
                <w:rFonts w:ascii="Book Antiqua" w:hAnsi="Book Antiqua" w:cs="Times New Roman"/>
                <w:b/>
                <w:bCs/>
              </w:rPr>
              <w:t xml:space="preserve">Vougas </w:t>
            </w:r>
            <w:r w:rsidRPr="00A87B93">
              <w:rPr>
                <w:rFonts w:ascii="Book Antiqua" w:hAnsi="Book Antiqua" w:cs="Times New Roman"/>
                <w:b/>
                <w:bCs/>
                <w:i/>
                <w:iCs/>
              </w:rPr>
              <w:t>et al</w:t>
            </w:r>
            <w:r w:rsidRPr="002922EC">
              <w:rPr>
                <w:rFonts w:ascii="Book Antiqua" w:hAnsi="Book Antiqua" w:cs="Times New Roman"/>
                <w:noProof/>
                <w:vertAlign w:val="superscript"/>
              </w:rPr>
              <w:t>[10]</w:t>
            </w:r>
          </w:p>
        </w:tc>
        <w:tc>
          <w:tcPr>
            <w:tcW w:w="636" w:type="pct"/>
          </w:tcPr>
          <w:p w14:paraId="622F9C3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5788F68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1/30</w:t>
            </w:r>
          </w:p>
        </w:tc>
        <w:tc>
          <w:tcPr>
            <w:tcW w:w="802" w:type="pct"/>
          </w:tcPr>
          <w:p w14:paraId="3C67406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0/30</w:t>
            </w:r>
          </w:p>
        </w:tc>
      </w:tr>
      <w:tr w:rsidR="006E3E4E" w:rsidRPr="002922EC" w14:paraId="53C13004" w14:textId="77777777" w:rsidTr="00304EE1">
        <w:trPr>
          <w:trHeight w:val="303"/>
        </w:trPr>
        <w:tc>
          <w:tcPr>
            <w:tcW w:w="1561" w:type="pct"/>
            <w:vMerge/>
          </w:tcPr>
          <w:p w14:paraId="1A2C3469" w14:textId="77777777" w:rsidR="006E3E4E" w:rsidRPr="002922EC" w:rsidRDefault="006E3E4E" w:rsidP="002922EC">
            <w:pPr>
              <w:spacing w:line="360" w:lineRule="auto"/>
              <w:jc w:val="both"/>
              <w:rPr>
                <w:rFonts w:ascii="Book Antiqua" w:hAnsi="Book Antiqua" w:cs="Times New Roman"/>
              </w:rPr>
            </w:pPr>
          </w:p>
        </w:tc>
        <w:tc>
          <w:tcPr>
            <w:tcW w:w="1246" w:type="pct"/>
          </w:tcPr>
          <w:p w14:paraId="2CE36634" w14:textId="0F6F41A9"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Randall </w:t>
            </w:r>
            <w:r w:rsidRPr="002922EC">
              <w:rPr>
                <w:rFonts w:ascii="Book Antiqua" w:hAnsi="Book Antiqua" w:cs="Times New Roman"/>
                <w:i/>
                <w:iCs/>
              </w:rPr>
              <w:t>et al</w:t>
            </w:r>
            <w:r w:rsidRPr="002922EC">
              <w:rPr>
                <w:rFonts w:ascii="Book Antiqua" w:hAnsi="Book Antiqua" w:cs="Times New Roman"/>
                <w:noProof/>
                <w:vertAlign w:val="superscript"/>
              </w:rPr>
              <w:t>[9]</w:t>
            </w:r>
          </w:p>
        </w:tc>
        <w:tc>
          <w:tcPr>
            <w:tcW w:w="636" w:type="pct"/>
          </w:tcPr>
          <w:p w14:paraId="2AD4AC5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3BE52C9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5/59</w:t>
            </w:r>
          </w:p>
        </w:tc>
        <w:tc>
          <w:tcPr>
            <w:tcW w:w="802" w:type="pct"/>
          </w:tcPr>
          <w:p w14:paraId="61ECC7F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0/51</w:t>
            </w:r>
          </w:p>
        </w:tc>
      </w:tr>
      <w:tr w:rsidR="006E3E4E" w:rsidRPr="002922EC" w14:paraId="5766BD93" w14:textId="77777777" w:rsidTr="00304EE1">
        <w:trPr>
          <w:trHeight w:val="311"/>
        </w:trPr>
        <w:tc>
          <w:tcPr>
            <w:tcW w:w="1561" w:type="pct"/>
            <w:vMerge w:val="restart"/>
          </w:tcPr>
          <w:p w14:paraId="355BF40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Biliary stricture</w:t>
            </w:r>
          </w:p>
        </w:tc>
        <w:tc>
          <w:tcPr>
            <w:tcW w:w="1246" w:type="pct"/>
          </w:tcPr>
          <w:p w14:paraId="23AC8915" w14:textId="69FB66D5" w:rsidR="006E3E4E" w:rsidRPr="00F42DA1" w:rsidRDefault="00F42DA1"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cs="Times New Roman"/>
                <w:noProof/>
                <w:vertAlign w:val="superscript"/>
                <w:lang w:val="pt-BR"/>
              </w:rPr>
              <w:t>[2</w:t>
            </w:r>
            <w:r>
              <w:rPr>
                <w:rFonts w:ascii="Book Antiqua" w:hAnsi="Book Antiqua" w:cs="Times New Roman"/>
                <w:noProof/>
                <w:vertAlign w:val="superscript"/>
                <w:lang w:val="pt-BR"/>
              </w:rPr>
              <w:t>5</w:t>
            </w:r>
            <w:r w:rsidRPr="002922EC">
              <w:rPr>
                <w:rFonts w:ascii="Book Antiqua" w:hAnsi="Book Antiqua" w:cs="Times New Roman"/>
                <w:noProof/>
                <w:vertAlign w:val="superscript"/>
                <w:lang w:val="pt-BR"/>
              </w:rPr>
              <w:t>]</w:t>
            </w:r>
          </w:p>
        </w:tc>
        <w:tc>
          <w:tcPr>
            <w:tcW w:w="636" w:type="pct"/>
          </w:tcPr>
          <w:p w14:paraId="2D139F6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2019</w:t>
            </w:r>
          </w:p>
        </w:tc>
        <w:tc>
          <w:tcPr>
            <w:tcW w:w="755" w:type="pct"/>
          </w:tcPr>
          <w:p w14:paraId="64D6214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11/240</w:t>
            </w:r>
          </w:p>
        </w:tc>
        <w:tc>
          <w:tcPr>
            <w:tcW w:w="802" w:type="pct"/>
          </w:tcPr>
          <w:p w14:paraId="05C7A73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14/165</w:t>
            </w:r>
          </w:p>
        </w:tc>
      </w:tr>
      <w:tr w:rsidR="006E3E4E" w:rsidRPr="002922EC" w14:paraId="1A9423F2" w14:textId="77777777" w:rsidTr="00304EE1">
        <w:trPr>
          <w:trHeight w:val="311"/>
        </w:trPr>
        <w:tc>
          <w:tcPr>
            <w:tcW w:w="1561" w:type="pct"/>
            <w:vMerge/>
          </w:tcPr>
          <w:p w14:paraId="1B838D04" w14:textId="77777777" w:rsidR="006E3E4E" w:rsidRPr="002922EC" w:rsidRDefault="006E3E4E" w:rsidP="002922EC">
            <w:pPr>
              <w:spacing w:line="360" w:lineRule="auto"/>
              <w:jc w:val="both"/>
              <w:rPr>
                <w:rFonts w:ascii="Book Antiqua" w:hAnsi="Book Antiqua" w:cs="Times New Roman"/>
              </w:rPr>
            </w:pPr>
          </w:p>
        </w:tc>
        <w:tc>
          <w:tcPr>
            <w:tcW w:w="1246" w:type="pct"/>
          </w:tcPr>
          <w:p w14:paraId="20C5996A" w14:textId="6BF22A61" w:rsidR="006E3E4E" w:rsidRPr="002922EC" w:rsidRDefault="00F42DA1" w:rsidP="002922EC">
            <w:pPr>
              <w:spacing w:line="360" w:lineRule="auto"/>
              <w:jc w:val="both"/>
              <w:rPr>
                <w:rFonts w:ascii="Book Antiqua" w:hAnsi="Book Antiqua" w:cs="Times New Roman"/>
              </w:rPr>
            </w:pPr>
            <w:r w:rsidRPr="00F42DA1">
              <w:rPr>
                <w:rFonts w:ascii="Book Antiqua" w:hAnsi="Book Antiqua"/>
              </w:rPr>
              <w:t>Ong</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cs="Times New Roman"/>
                <w:noProof/>
                <w:vertAlign w:val="superscript"/>
              </w:rPr>
              <w:t>[24]</w:t>
            </w:r>
          </w:p>
        </w:tc>
        <w:tc>
          <w:tcPr>
            <w:tcW w:w="636" w:type="pct"/>
          </w:tcPr>
          <w:p w14:paraId="579B2B8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2018</w:t>
            </w:r>
          </w:p>
        </w:tc>
        <w:tc>
          <w:tcPr>
            <w:tcW w:w="755" w:type="pct"/>
          </w:tcPr>
          <w:p w14:paraId="76E0F64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11/88</w:t>
            </w:r>
          </w:p>
        </w:tc>
        <w:tc>
          <w:tcPr>
            <w:tcW w:w="802" w:type="pct"/>
          </w:tcPr>
          <w:p w14:paraId="2F563DF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2/37</w:t>
            </w:r>
          </w:p>
        </w:tc>
      </w:tr>
      <w:tr w:rsidR="006E3E4E" w:rsidRPr="002922EC" w14:paraId="433E890D" w14:textId="77777777" w:rsidTr="00304EE1">
        <w:trPr>
          <w:trHeight w:val="311"/>
        </w:trPr>
        <w:tc>
          <w:tcPr>
            <w:tcW w:w="1561" w:type="pct"/>
            <w:vMerge/>
          </w:tcPr>
          <w:p w14:paraId="4033AE04" w14:textId="77777777" w:rsidR="006E3E4E" w:rsidRPr="002922EC" w:rsidRDefault="006E3E4E" w:rsidP="002922EC">
            <w:pPr>
              <w:spacing w:line="360" w:lineRule="auto"/>
              <w:jc w:val="both"/>
              <w:rPr>
                <w:rFonts w:ascii="Book Antiqua" w:hAnsi="Book Antiqua" w:cs="Times New Roman"/>
              </w:rPr>
            </w:pPr>
          </w:p>
        </w:tc>
        <w:tc>
          <w:tcPr>
            <w:tcW w:w="1246" w:type="pct"/>
          </w:tcPr>
          <w:p w14:paraId="19A7A4A6" w14:textId="554A8CA1" w:rsidR="006E3E4E" w:rsidRPr="002922EC" w:rsidRDefault="006E3E4E" w:rsidP="002922EC">
            <w:pPr>
              <w:spacing w:line="360" w:lineRule="auto"/>
              <w:jc w:val="both"/>
              <w:rPr>
                <w:rFonts w:ascii="Book Antiqua" w:hAnsi="Book Antiqua" w:cs="Times New Roman"/>
                <w:b/>
                <w:bCs/>
              </w:rPr>
            </w:pPr>
            <w:r w:rsidRPr="00A87B93">
              <w:rPr>
                <w:rFonts w:ascii="Book Antiqua" w:hAnsi="Book Antiqua" w:cs="Times New Roman"/>
                <w:b/>
                <w:bCs/>
              </w:rPr>
              <w:t xml:space="preserve">Santosh Kumar </w:t>
            </w:r>
            <w:r w:rsidR="00D42C29" w:rsidRPr="00A87B93">
              <w:rPr>
                <w:rFonts w:ascii="Book Antiqua" w:hAnsi="Book Antiqua" w:cs="Times New Roman"/>
                <w:b/>
                <w:bCs/>
                <w:i/>
                <w:iCs/>
              </w:rPr>
              <w:t>et al</w:t>
            </w:r>
            <w:r w:rsidR="00D42C29" w:rsidRPr="002922EC">
              <w:rPr>
                <w:rFonts w:ascii="Book Antiqua" w:hAnsi="Book Antiqua" w:cs="Times New Roman"/>
                <w:noProof/>
                <w:vertAlign w:val="superscript"/>
              </w:rPr>
              <w:t>[23]</w:t>
            </w:r>
          </w:p>
        </w:tc>
        <w:tc>
          <w:tcPr>
            <w:tcW w:w="636" w:type="pct"/>
          </w:tcPr>
          <w:p w14:paraId="4F643BE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2017</w:t>
            </w:r>
          </w:p>
        </w:tc>
        <w:tc>
          <w:tcPr>
            <w:tcW w:w="755" w:type="pct"/>
          </w:tcPr>
          <w:p w14:paraId="535C328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7/31</w:t>
            </w:r>
          </w:p>
        </w:tc>
        <w:tc>
          <w:tcPr>
            <w:tcW w:w="802" w:type="pct"/>
          </w:tcPr>
          <w:p w14:paraId="130BB57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2/33</w:t>
            </w:r>
          </w:p>
        </w:tc>
      </w:tr>
      <w:tr w:rsidR="006E3E4E" w:rsidRPr="002922EC" w14:paraId="2B325D38" w14:textId="77777777" w:rsidTr="00304EE1">
        <w:trPr>
          <w:trHeight w:val="311"/>
        </w:trPr>
        <w:tc>
          <w:tcPr>
            <w:tcW w:w="1561" w:type="pct"/>
            <w:vMerge/>
          </w:tcPr>
          <w:p w14:paraId="511C8F3D" w14:textId="77777777" w:rsidR="006E3E4E" w:rsidRPr="002922EC" w:rsidRDefault="006E3E4E" w:rsidP="002922EC">
            <w:pPr>
              <w:spacing w:line="360" w:lineRule="auto"/>
              <w:jc w:val="both"/>
              <w:rPr>
                <w:rFonts w:ascii="Book Antiqua" w:hAnsi="Book Antiqua" w:cs="Times New Roman"/>
              </w:rPr>
            </w:pPr>
          </w:p>
        </w:tc>
        <w:tc>
          <w:tcPr>
            <w:tcW w:w="1246" w:type="pct"/>
          </w:tcPr>
          <w:p w14:paraId="4FAFF6FE" w14:textId="11280303" w:rsidR="006E3E4E" w:rsidRPr="002922EC" w:rsidRDefault="00D42C29" w:rsidP="002922EC">
            <w:pPr>
              <w:spacing w:line="360" w:lineRule="auto"/>
              <w:jc w:val="both"/>
              <w:rPr>
                <w:rFonts w:ascii="Book Antiqua" w:hAnsi="Book Antiqua" w:cs="Times New Roman"/>
                <w:lang w:val="pt-BR"/>
              </w:rPr>
            </w:pPr>
            <w:r w:rsidRPr="002922EC">
              <w:rPr>
                <w:rFonts w:ascii="Book Antiqua" w:hAnsi="Book Antiqua"/>
                <w:lang w:val="pt-BR"/>
              </w:rPr>
              <w:t>García Bernardo</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cs="Times New Roman"/>
                <w:noProof/>
                <w:vertAlign w:val="superscript"/>
                <w:lang w:val="pt-BR"/>
              </w:rPr>
              <w:t>[22]</w:t>
            </w:r>
          </w:p>
        </w:tc>
        <w:tc>
          <w:tcPr>
            <w:tcW w:w="636" w:type="pct"/>
          </w:tcPr>
          <w:p w14:paraId="2CA3545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2016</w:t>
            </w:r>
          </w:p>
        </w:tc>
        <w:tc>
          <w:tcPr>
            <w:tcW w:w="755" w:type="pct"/>
          </w:tcPr>
          <w:p w14:paraId="10E6DD2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2/23</w:t>
            </w:r>
          </w:p>
        </w:tc>
        <w:tc>
          <w:tcPr>
            <w:tcW w:w="802" w:type="pct"/>
          </w:tcPr>
          <w:p w14:paraId="03BE00D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3/23</w:t>
            </w:r>
          </w:p>
        </w:tc>
      </w:tr>
      <w:tr w:rsidR="006E3E4E" w:rsidRPr="002922EC" w14:paraId="659BF453" w14:textId="77777777" w:rsidTr="00304EE1">
        <w:trPr>
          <w:trHeight w:val="311"/>
        </w:trPr>
        <w:tc>
          <w:tcPr>
            <w:tcW w:w="1561" w:type="pct"/>
            <w:vMerge/>
          </w:tcPr>
          <w:p w14:paraId="462EFA85" w14:textId="77777777" w:rsidR="006E3E4E" w:rsidRPr="002922EC" w:rsidRDefault="006E3E4E" w:rsidP="002922EC">
            <w:pPr>
              <w:spacing w:line="360" w:lineRule="auto"/>
              <w:jc w:val="both"/>
              <w:rPr>
                <w:rFonts w:ascii="Book Antiqua" w:hAnsi="Book Antiqua" w:cs="Times New Roman"/>
              </w:rPr>
            </w:pPr>
          </w:p>
        </w:tc>
        <w:tc>
          <w:tcPr>
            <w:tcW w:w="1246" w:type="pct"/>
          </w:tcPr>
          <w:p w14:paraId="134D9D9B" w14:textId="7B71050D" w:rsidR="006E3E4E" w:rsidRPr="002922EC" w:rsidRDefault="00F42DA1" w:rsidP="002922EC">
            <w:pPr>
              <w:spacing w:line="360" w:lineRule="auto"/>
              <w:jc w:val="both"/>
              <w:rPr>
                <w:rFonts w:ascii="Book Antiqua" w:hAnsi="Book Antiqua" w:cs="Times New Roman"/>
                <w:b/>
                <w:bCs/>
              </w:rPr>
            </w:pPr>
            <w:r w:rsidRPr="00A87B93">
              <w:rPr>
                <w:rFonts w:ascii="Book Antiqua" w:hAnsi="Book Antiqua"/>
                <w:b/>
                <w:bCs/>
                <w:lang w:val="pt-BR"/>
              </w:rPr>
              <w:t>T. Anila</w:t>
            </w:r>
            <w:r w:rsidRPr="00A87B93">
              <w:rPr>
                <w:rFonts w:ascii="Book Antiqua" w:hAnsi="Book Antiqua" w:cs="Times New Roman"/>
                <w:b/>
                <w:bCs/>
              </w:rPr>
              <w:t xml:space="preserve"> </w:t>
            </w:r>
            <w:r w:rsidRPr="00A87B93">
              <w:rPr>
                <w:rFonts w:ascii="Book Antiqua" w:hAnsi="Book Antiqua" w:cs="Times New Roman"/>
                <w:b/>
                <w:bCs/>
                <w:i/>
                <w:iCs/>
              </w:rPr>
              <w:t>et al</w:t>
            </w:r>
            <w:r w:rsidRPr="002922EC">
              <w:rPr>
                <w:rFonts w:ascii="Book Antiqua" w:hAnsi="Book Antiqua" w:cs="Times New Roman"/>
                <w:noProof/>
                <w:vertAlign w:val="superscript"/>
              </w:rPr>
              <w:t>[21]</w:t>
            </w:r>
          </w:p>
        </w:tc>
        <w:tc>
          <w:tcPr>
            <w:tcW w:w="636" w:type="pct"/>
          </w:tcPr>
          <w:p w14:paraId="23A3FC4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2015</w:t>
            </w:r>
          </w:p>
        </w:tc>
        <w:tc>
          <w:tcPr>
            <w:tcW w:w="755" w:type="pct"/>
          </w:tcPr>
          <w:p w14:paraId="6511254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1/13</w:t>
            </w:r>
          </w:p>
        </w:tc>
        <w:tc>
          <w:tcPr>
            <w:tcW w:w="802" w:type="pct"/>
          </w:tcPr>
          <w:p w14:paraId="5DCEE7B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2/13</w:t>
            </w:r>
          </w:p>
        </w:tc>
      </w:tr>
      <w:tr w:rsidR="006E3E4E" w:rsidRPr="002922EC" w14:paraId="1BC57B87" w14:textId="77777777" w:rsidTr="00304EE1">
        <w:trPr>
          <w:trHeight w:val="311"/>
        </w:trPr>
        <w:tc>
          <w:tcPr>
            <w:tcW w:w="1561" w:type="pct"/>
            <w:vMerge/>
          </w:tcPr>
          <w:p w14:paraId="2AF911BC" w14:textId="77777777" w:rsidR="006E3E4E" w:rsidRPr="002922EC" w:rsidRDefault="006E3E4E" w:rsidP="002922EC">
            <w:pPr>
              <w:spacing w:line="360" w:lineRule="auto"/>
              <w:jc w:val="both"/>
              <w:rPr>
                <w:rFonts w:ascii="Book Antiqua" w:hAnsi="Book Antiqua" w:cs="Times New Roman"/>
              </w:rPr>
            </w:pPr>
          </w:p>
        </w:tc>
        <w:tc>
          <w:tcPr>
            <w:tcW w:w="1246" w:type="pct"/>
          </w:tcPr>
          <w:p w14:paraId="302A1D42" w14:textId="272413FA" w:rsidR="006E3E4E" w:rsidRPr="00F42DA1" w:rsidRDefault="00F42DA1" w:rsidP="002922EC">
            <w:pPr>
              <w:spacing w:line="360" w:lineRule="auto"/>
              <w:jc w:val="both"/>
              <w:rPr>
                <w:rFonts w:ascii="Book Antiqua" w:hAnsi="Book Antiqua" w:cs="Times New Roman"/>
                <w:b/>
                <w:bCs/>
                <w:lang w:val="pt-BR"/>
              </w:rPr>
            </w:pPr>
            <w:r w:rsidRPr="00A87B93">
              <w:rPr>
                <w:rFonts w:ascii="Book Antiqua" w:hAnsi="Book Antiqua"/>
                <w:b/>
                <w:bCs/>
                <w:lang w:val="pt-BR"/>
              </w:rPr>
              <w:t>López-Andújar</w:t>
            </w:r>
            <w:r w:rsidRPr="00A87B93">
              <w:rPr>
                <w:rFonts w:ascii="Book Antiqua" w:hAnsi="Book Antiqua" w:cs="Times New Roman"/>
                <w:b/>
                <w:bCs/>
                <w:lang w:val="pt-BR"/>
              </w:rPr>
              <w:t xml:space="preserve"> </w:t>
            </w:r>
            <w:r w:rsidRPr="00A87B93">
              <w:rPr>
                <w:rFonts w:ascii="Book Antiqua" w:hAnsi="Book Antiqua" w:cs="Times New Roman"/>
                <w:b/>
                <w:bCs/>
                <w:i/>
                <w:iCs/>
                <w:lang w:val="pt-BR"/>
              </w:rPr>
              <w:t>et al</w:t>
            </w:r>
            <w:r w:rsidRPr="002922EC">
              <w:rPr>
                <w:rFonts w:ascii="Book Antiqua" w:hAnsi="Book Antiqua" w:cs="Times New Roman"/>
                <w:noProof/>
                <w:vertAlign w:val="superscript"/>
                <w:lang w:val="pt-BR"/>
              </w:rPr>
              <w:t>[20]</w:t>
            </w:r>
          </w:p>
        </w:tc>
        <w:tc>
          <w:tcPr>
            <w:tcW w:w="636" w:type="pct"/>
          </w:tcPr>
          <w:p w14:paraId="5AB13D2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2013</w:t>
            </w:r>
          </w:p>
        </w:tc>
        <w:tc>
          <w:tcPr>
            <w:tcW w:w="755" w:type="pct"/>
          </w:tcPr>
          <w:p w14:paraId="5C83C24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2/95</w:t>
            </w:r>
          </w:p>
        </w:tc>
        <w:tc>
          <w:tcPr>
            <w:tcW w:w="802" w:type="pct"/>
          </w:tcPr>
          <w:p w14:paraId="45C1181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14/92</w:t>
            </w:r>
          </w:p>
        </w:tc>
      </w:tr>
      <w:tr w:rsidR="006E3E4E" w:rsidRPr="002922EC" w14:paraId="1623F3D6" w14:textId="77777777" w:rsidTr="00304EE1">
        <w:trPr>
          <w:trHeight w:val="311"/>
        </w:trPr>
        <w:tc>
          <w:tcPr>
            <w:tcW w:w="1561" w:type="pct"/>
            <w:vMerge/>
          </w:tcPr>
          <w:p w14:paraId="0220AFBB" w14:textId="77777777" w:rsidR="006E3E4E" w:rsidRPr="002922EC" w:rsidRDefault="006E3E4E" w:rsidP="002922EC">
            <w:pPr>
              <w:spacing w:line="360" w:lineRule="auto"/>
              <w:jc w:val="both"/>
              <w:rPr>
                <w:rFonts w:ascii="Book Antiqua" w:hAnsi="Book Antiqua" w:cs="Times New Roman"/>
              </w:rPr>
            </w:pPr>
          </w:p>
        </w:tc>
        <w:tc>
          <w:tcPr>
            <w:tcW w:w="1246" w:type="pct"/>
          </w:tcPr>
          <w:p w14:paraId="3B024990" w14:textId="32D56FC9" w:rsidR="006E3E4E" w:rsidRPr="002922EC" w:rsidRDefault="00F42DA1" w:rsidP="002922EC">
            <w:pPr>
              <w:spacing w:line="360" w:lineRule="auto"/>
              <w:jc w:val="both"/>
              <w:rPr>
                <w:rFonts w:ascii="Book Antiqua" w:hAnsi="Book Antiqua" w:cs="Times New Roman"/>
                <w:b/>
                <w:bCs/>
              </w:rPr>
            </w:pPr>
            <w:r w:rsidRPr="00A87B93">
              <w:rPr>
                <w:rFonts w:ascii="Book Antiqua" w:hAnsi="Book Antiqua" w:cs="Times New Roman"/>
                <w:b/>
                <w:bCs/>
              </w:rPr>
              <w:t xml:space="preserve">Weiss </w:t>
            </w:r>
            <w:r w:rsidRPr="00A87B93">
              <w:rPr>
                <w:rFonts w:ascii="Book Antiqua" w:hAnsi="Book Antiqua" w:cs="Times New Roman"/>
                <w:b/>
                <w:bCs/>
                <w:i/>
                <w:iCs/>
              </w:rPr>
              <w:t>et a</w:t>
            </w:r>
            <w:r w:rsidRPr="00A87B93">
              <w:rPr>
                <w:rFonts w:ascii="Book Antiqua" w:hAnsi="Book Antiqua"/>
                <w:b/>
                <w:bCs/>
                <w:i/>
                <w:iCs/>
              </w:rPr>
              <w:t>l</w:t>
            </w:r>
            <w:r w:rsidRPr="002922EC">
              <w:rPr>
                <w:rFonts w:ascii="Book Antiqua" w:hAnsi="Book Antiqua" w:cs="Times New Roman"/>
                <w:noProof/>
                <w:vertAlign w:val="superscript"/>
              </w:rPr>
              <w:t>[19]</w:t>
            </w:r>
          </w:p>
        </w:tc>
        <w:tc>
          <w:tcPr>
            <w:tcW w:w="636" w:type="pct"/>
          </w:tcPr>
          <w:p w14:paraId="61CCEEBB"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2009</w:t>
            </w:r>
          </w:p>
        </w:tc>
        <w:tc>
          <w:tcPr>
            <w:tcW w:w="755" w:type="pct"/>
          </w:tcPr>
          <w:p w14:paraId="0DEF6F7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7/99</w:t>
            </w:r>
          </w:p>
        </w:tc>
        <w:tc>
          <w:tcPr>
            <w:tcW w:w="802" w:type="pct"/>
          </w:tcPr>
          <w:p w14:paraId="3594523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8/95</w:t>
            </w:r>
          </w:p>
        </w:tc>
      </w:tr>
      <w:tr w:rsidR="006E3E4E" w:rsidRPr="002922EC" w14:paraId="18D54B03" w14:textId="77777777" w:rsidTr="00304EE1">
        <w:trPr>
          <w:trHeight w:val="311"/>
        </w:trPr>
        <w:tc>
          <w:tcPr>
            <w:tcW w:w="1561" w:type="pct"/>
            <w:vMerge/>
          </w:tcPr>
          <w:p w14:paraId="7C4E0E03" w14:textId="77777777" w:rsidR="006E3E4E" w:rsidRPr="002922EC" w:rsidRDefault="006E3E4E" w:rsidP="002922EC">
            <w:pPr>
              <w:spacing w:line="360" w:lineRule="auto"/>
              <w:jc w:val="both"/>
              <w:rPr>
                <w:rFonts w:ascii="Book Antiqua" w:hAnsi="Book Antiqua" w:cs="Times New Roman"/>
              </w:rPr>
            </w:pPr>
          </w:p>
        </w:tc>
        <w:tc>
          <w:tcPr>
            <w:tcW w:w="1246" w:type="pct"/>
          </w:tcPr>
          <w:p w14:paraId="597C8EE9" w14:textId="749AA2BE"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 </w:t>
            </w:r>
            <w:r w:rsidRPr="002922EC">
              <w:rPr>
                <w:rFonts w:ascii="Book Antiqua" w:hAnsi="Book Antiqua" w:cs="Times New Roman"/>
                <w:i/>
                <w:iCs/>
              </w:rPr>
              <w:t>et al</w:t>
            </w:r>
            <w:r w:rsidRPr="002922EC">
              <w:rPr>
                <w:rFonts w:ascii="Book Antiqua" w:hAnsi="Book Antiqua" w:cs="Times New Roman"/>
                <w:noProof/>
                <w:vertAlign w:val="superscript"/>
              </w:rPr>
              <w:t>[18]</w:t>
            </w:r>
          </w:p>
        </w:tc>
        <w:tc>
          <w:tcPr>
            <w:tcW w:w="636" w:type="pct"/>
          </w:tcPr>
          <w:p w14:paraId="1A836A5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3E947D4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5/33</w:t>
            </w:r>
          </w:p>
        </w:tc>
        <w:tc>
          <w:tcPr>
            <w:tcW w:w="802" w:type="pct"/>
          </w:tcPr>
          <w:p w14:paraId="6197D50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4/51</w:t>
            </w:r>
          </w:p>
        </w:tc>
      </w:tr>
      <w:tr w:rsidR="006E3E4E" w:rsidRPr="002922EC" w14:paraId="2C547803" w14:textId="77777777" w:rsidTr="00304EE1">
        <w:trPr>
          <w:trHeight w:val="311"/>
        </w:trPr>
        <w:tc>
          <w:tcPr>
            <w:tcW w:w="1561" w:type="pct"/>
            <w:vMerge/>
          </w:tcPr>
          <w:p w14:paraId="49AB6C29" w14:textId="77777777" w:rsidR="006E3E4E" w:rsidRPr="002922EC" w:rsidRDefault="006E3E4E" w:rsidP="002922EC">
            <w:pPr>
              <w:spacing w:line="360" w:lineRule="auto"/>
              <w:jc w:val="both"/>
              <w:rPr>
                <w:rFonts w:ascii="Book Antiqua" w:hAnsi="Book Antiqua" w:cs="Times New Roman"/>
              </w:rPr>
            </w:pPr>
          </w:p>
        </w:tc>
        <w:tc>
          <w:tcPr>
            <w:tcW w:w="1246" w:type="pct"/>
          </w:tcPr>
          <w:p w14:paraId="506131F7" w14:textId="709BB7BB"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Lin </w:t>
            </w:r>
            <w:r w:rsidRPr="002922EC">
              <w:rPr>
                <w:rFonts w:ascii="Book Antiqua" w:hAnsi="Book Antiqua" w:cs="Times New Roman"/>
                <w:i/>
                <w:iCs/>
              </w:rPr>
              <w:t>et al</w:t>
            </w:r>
            <w:r w:rsidRPr="002922EC">
              <w:rPr>
                <w:rFonts w:ascii="Book Antiqua" w:hAnsi="Book Antiqua" w:cs="Times New Roman"/>
                <w:noProof/>
                <w:vertAlign w:val="superscript"/>
              </w:rPr>
              <w:t>[17]</w:t>
            </w:r>
          </w:p>
        </w:tc>
        <w:tc>
          <w:tcPr>
            <w:tcW w:w="636" w:type="pct"/>
          </w:tcPr>
          <w:p w14:paraId="3BC6BF1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529E114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5/51</w:t>
            </w:r>
          </w:p>
        </w:tc>
        <w:tc>
          <w:tcPr>
            <w:tcW w:w="802" w:type="pct"/>
          </w:tcPr>
          <w:p w14:paraId="1509998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8/53</w:t>
            </w:r>
          </w:p>
        </w:tc>
      </w:tr>
      <w:tr w:rsidR="006E3E4E" w:rsidRPr="002922EC" w14:paraId="786D2839" w14:textId="77777777" w:rsidTr="00304EE1">
        <w:trPr>
          <w:trHeight w:val="311"/>
        </w:trPr>
        <w:tc>
          <w:tcPr>
            <w:tcW w:w="1561" w:type="pct"/>
            <w:vMerge/>
          </w:tcPr>
          <w:p w14:paraId="3F8CD100" w14:textId="77777777" w:rsidR="006E3E4E" w:rsidRPr="002922EC" w:rsidRDefault="006E3E4E" w:rsidP="002922EC">
            <w:pPr>
              <w:spacing w:line="360" w:lineRule="auto"/>
              <w:jc w:val="both"/>
              <w:rPr>
                <w:rFonts w:ascii="Book Antiqua" w:hAnsi="Book Antiqua" w:cs="Times New Roman"/>
              </w:rPr>
            </w:pPr>
          </w:p>
        </w:tc>
        <w:tc>
          <w:tcPr>
            <w:tcW w:w="1246" w:type="pct"/>
          </w:tcPr>
          <w:p w14:paraId="183AB289" w14:textId="260D0E4A" w:rsidR="006E3E4E" w:rsidRPr="002922EC" w:rsidRDefault="00F42DA1" w:rsidP="002922EC">
            <w:pPr>
              <w:spacing w:line="360" w:lineRule="auto"/>
              <w:jc w:val="both"/>
              <w:rPr>
                <w:rFonts w:ascii="Book Antiqua" w:hAnsi="Book Antiqua" w:cs="Times New Roman"/>
                <w:b/>
                <w:bCs/>
              </w:rPr>
            </w:pPr>
            <w:r w:rsidRPr="00D22CB9">
              <w:rPr>
                <w:rFonts w:ascii="Book Antiqua" w:hAnsi="Book Antiqua" w:cs="Times New Roman"/>
                <w:b/>
                <w:bCs/>
              </w:rPr>
              <w:t xml:space="preserve">Amador </w:t>
            </w:r>
            <w:r w:rsidRPr="00D22CB9">
              <w:rPr>
                <w:rFonts w:ascii="Book Antiqua" w:hAnsi="Book Antiqua" w:cs="Times New Roman"/>
                <w:b/>
                <w:bCs/>
                <w:i/>
                <w:iCs/>
              </w:rPr>
              <w:t>et al</w:t>
            </w:r>
            <w:r w:rsidRPr="00D22CB9">
              <w:rPr>
                <w:rFonts w:ascii="Book Antiqua" w:hAnsi="Book Antiqua" w:cs="Times New Roman"/>
                <w:noProof/>
                <w:vertAlign w:val="superscript"/>
              </w:rPr>
              <w:t>[</w:t>
            </w:r>
            <w:r w:rsidRPr="002922EC">
              <w:rPr>
                <w:rFonts w:ascii="Book Antiqua" w:hAnsi="Book Antiqua" w:cs="Times New Roman"/>
                <w:noProof/>
                <w:vertAlign w:val="superscript"/>
              </w:rPr>
              <w:t>16]</w:t>
            </w:r>
          </w:p>
        </w:tc>
        <w:tc>
          <w:tcPr>
            <w:tcW w:w="636" w:type="pct"/>
          </w:tcPr>
          <w:p w14:paraId="1EDFFAD4" w14:textId="4D71830C"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w:t>
            </w:r>
            <w:r w:rsidR="00F42DA1">
              <w:rPr>
                <w:rFonts w:ascii="Book Antiqua" w:hAnsi="Book Antiqua" w:cs="Times New Roman"/>
              </w:rPr>
              <w:t>5</w:t>
            </w:r>
          </w:p>
        </w:tc>
        <w:tc>
          <w:tcPr>
            <w:tcW w:w="755" w:type="pct"/>
          </w:tcPr>
          <w:p w14:paraId="11A64E5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6/53</w:t>
            </w:r>
          </w:p>
        </w:tc>
        <w:tc>
          <w:tcPr>
            <w:tcW w:w="802" w:type="pct"/>
          </w:tcPr>
          <w:p w14:paraId="34172ED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3/54</w:t>
            </w:r>
          </w:p>
        </w:tc>
      </w:tr>
      <w:tr w:rsidR="006E3E4E" w:rsidRPr="002922EC" w14:paraId="5F6A8CB9" w14:textId="77777777" w:rsidTr="00304EE1">
        <w:trPr>
          <w:trHeight w:val="311"/>
        </w:trPr>
        <w:tc>
          <w:tcPr>
            <w:tcW w:w="1561" w:type="pct"/>
            <w:vMerge/>
          </w:tcPr>
          <w:p w14:paraId="0EAD1A68" w14:textId="77777777" w:rsidR="006E3E4E" w:rsidRPr="002922EC" w:rsidRDefault="006E3E4E" w:rsidP="002922EC">
            <w:pPr>
              <w:spacing w:line="360" w:lineRule="auto"/>
              <w:jc w:val="both"/>
              <w:rPr>
                <w:rFonts w:ascii="Book Antiqua" w:hAnsi="Book Antiqua" w:cs="Times New Roman"/>
              </w:rPr>
            </w:pPr>
          </w:p>
        </w:tc>
        <w:tc>
          <w:tcPr>
            <w:tcW w:w="1246" w:type="pct"/>
          </w:tcPr>
          <w:p w14:paraId="21DAB976" w14:textId="040EFB3B"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Elola-Olaso </w:t>
            </w:r>
            <w:r w:rsidRPr="002922EC">
              <w:rPr>
                <w:rFonts w:ascii="Book Antiqua" w:hAnsi="Book Antiqua" w:cs="Times New Roman"/>
                <w:i/>
                <w:iCs/>
              </w:rPr>
              <w:t>et al</w:t>
            </w:r>
            <w:r w:rsidRPr="002922EC">
              <w:rPr>
                <w:rFonts w:ascii="Book Antiqua" w:hAnsi="Book Antiqua" w:cs="Times New Roman"/>
                <w:noProof/>
                <w:vertAlign w:val="superscript"/>
              </w:rPr>
              <w:t>[15]</w:t>
            </w:r>
          </w:p>
        </w:tc>
        <w:tc>
          <w:tcPr>
            <w:tcW w:w="636" w:type="pct"/>
          </w:tcPr>
          <w:p w14:paraId="5F09A7C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2005</w:t>
            </w:r>
          </w:p>
        </w:tc>
        <w:tc>
          <w:tcPr>
            <w:tcW w:w="755" w:type="pct"/>
          </w:tcPr>
          <w:p w14:paraId="1075605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6/44</w:t>
            </w:r>
          </w:p>
        </w:tc>
        <w:tc>
          <w:tcPr>
            <w:tcW w:w="802" w:type="pct"/>
          </w:tcPr>
          <w:p w14:paraId="01FCEF0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4/46</w:t>
            </w:r>
          </w:p>
        </w:tc>
      </w:tr>
      <w:tr w:rsidR="006E3E4E" w:rsidRPr="002922EC" w14:paraId="025BAD0C" w14:textId="77777777" w:rsidTr="00304EE1">
        <w:trPr>
          <w:trHeight w:val="311"/>
        </w:trPr>
        <w:tc>
          <w:tcPr>
            <w:tcW w:w="1561" w:type="pct"/>
            <w:vMerge/>
          </w:tcPr>
          <w:p w14:paraId="15A5835B" w14:textId="77777777" w:rsidR="006E3E4E" w:rsidRPr="002922EC" w:rsidRDefault="006E3E4E" w:rsidP="002922EC">
            <w:pPr>
              <w:spacing w:line="360" w:lineRule="auto"/>
              <w:jc w:val="both"/>
              <w:rPr>
                <w:rFonts w:ascii="Book Antiqua" w:hAnsi="Book Antiqua" w:cs="Times New Roman"/>
              </w:rPr>
            </w:pPr>
          </w:p>
        </w:tc>
        <w:tc>
          <w:tcPr>
            <w:tcW w:w="1246" w:type="pct"/>
          </w:tcPr>
          <w:p w14:paraId="09AD04FE" w14:textId="4FA7FFAB" w:rsidR="006E3E4E" w:rsidRPr="002922EC" w:rsidRDefault="00F42DA1" w:rsidP="002922EC">
            <w:pPr>
              <w:spacing w:line="360" w:lineRule="auto"/>
              <w:jc w:val="both"/>
              <w:rPr>
                <w:rFonts w:ascii="Book Antiqua" w:hAnsi="Book Antiqua" w:cs="Times New Roman"/>
                <w:b/>
                <w:bCs/>
              </w:rPr>
            </w:pPr>
            <w:r w:rsidRPr="00D22CB9">
              <w:rPr>
                <w:rFonts w:ascii="Book Antiqua" w:hAnsi="Book Antiqua" w:cs="Times New Roman"/>
                <w:b/>
                <w:bCs/>
              </w:rPr>
              <w:t xml:space="preserve">Scatton </w:t>
            </w:r>
            <w:r w:rsidRPr="00D22CB9">
              <w:rPr>
                <w:rFonts w:ascii="Book Antiqua" w:hAnsi="Book Antiqua" w:cs="Times New Roman"/>
                <w:b/>
                <w:bCs/>
                <w:i/>
                <w:iCs/>
              </w:rPr>
              <w:t>et al</w:t>
            </w:r>
            <w:r w:rsidRPr="002922EC">
              <w:rPr>
                <w:rFonts w:ascii="Book Antiqua" w:hAnsi="Book Antiqua" w:cs="Times New Roman"/>
                <w:noProof/>
                <w:vertAlign w:val="superscript"/>
              </w:rPr>
              <w:t>[14]</w:t>
            </w:r>
          </w:p>
        </w:tc>
        <w:tc>
          <w:tcPr>
            <w:tcW w:w="636" w:type="pct"/>
          </w:tcPr>
          <w:p w14:paraId="4DA529F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5447AA3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3/90</w:t>
            </w:r>
          </w:p>
        </w:tc>
        <w:tc>
          <w:tcPr>
            <w:tcW w:w="802" w:type="pct"/>
          </w:tcPr>
          <w:p w14:paraId="5C59F6B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6/90</w:t>
            </w:r>
          </w:p>
        </w:tc>
      </w:tr>
      <w:tr w:rsidR="006E3E4E" w:rsidRPr="002922EC" w14:paraId="54B0A412" w14:textId="77777777" w:rsidTr="00304EE1">
        <w:trPr>
          <w:trHeight w:val="311"/>
        </w:trPr>
        <w:tc>
          <w:tcPr>
            <w:tcW w:w="1561" w:type="pct"/>
            <w:vMerge/>
          </w:tcPr>
          <w:p w14:paraId="120A468E" w14:textId="77777777" w:rsidR="006E3E4E" w:rsidRPr="002922EC" w:rsidRDefault="006E3E4E" w:rsidP="002922EC">
            <w:pPr>
              <w:spacing w:line="360" w:lineRule="auto"/>
              <w:jc w:val="both"/>
              <w:rPr>
                <w:rFonts w:ascii="Book Antiqua" w:hAnsi="Book Antiqua" w:cs="Times New Roman"/>
              </w:rPr>
            </w:pPr>
          </w:p>
        </w:tc>
        <w:tc>
          <w:tcPr>
            <w:tcW w:w="1246" w:type="pct"/>
          </w:tcPr>
          <w:p w14:paraId="2F417AF9" w14:textId="2C52FC28"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Shimoda </w:t>
            </w:r>
            <w:r w:rsidRPr="002922EC">
              <w:rPr>
                <w:rFonts w:ascii="Book Antiqua" w:hAnsi="Book Antiqua" w:cs="Times New Roman"/>
                <w:i/>
                <w:iCs/>
              </w:rPr>
              <w:t>et al</w:t>
            </w:r>
            <w:r w:rsidRPr="002922EC">
              <w:rPr>
                <w:rFonts w:ascii="Book Antiqua" w:hAnsi="Book Antiqua" w:cs="Times New Roman"/>
                <w:noProof/>
                <w:vertAlign w:val="superscript"/>
              </w:rPr>
              <w:t>[13]</w:t>
            </w:r>
          </w:p>
        </w:tc>
        <w:tc>
          <w:tcPr>
            <w:tcW w:w="636" w:type="pct"/>
          </w:tcPr>
          <w:p w14:paraId="7E17749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64E02E9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5/76</w:t>
            </w:r>
          </w:p>
        </w:tc>
        <w:tc>
          <w:tcPr>
            <w:tcW w:w="802" w:type="pct"/>
          </w:tcPr>
          <w:p w14:paraId="0768A5E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6/71</w:t>
            </w:r>
          </w:p>
        </w:tc>
      </w:tr>
      <w:tr w:rsidR="006E3E4E" w:rsidRPr="002922EC" w14:paraId="0EBA060B" w14:textId="77777777" w:rsidTr="00304EE1">
        <w:trPr>
          <w:trHeight w:val="311"/>
        </w:trPr>
        <w:tc>
          <w:tcPr>
            <w:tcW w:w="1561" w:type="pct"/>
            <w:vMerge/>
          </w:tcPr>
          <w:p w14:paraId="17931FA2" w14:textId="77777777" w:rsidR="006E3E4E" w:rsidRPr="002922EC" w:rsidRDefault="006E3E4E" w:rsidP="002922EC">
            <w:pPr>
              <w:spacing w:line="360" w:lineRule="auto"/>
              <w:jc w:val="both"/>
              <w:rPr>
                <w:rFonts w:ascii="Book Antiqua" w:hAnsi="Book Antiqua" w:cs="Times New Roman"/>
              </w:rPr>
            </w:pPr>
          </w:p>
        </w:tc>
        <w:tc>
          <w:tcPr>
            <w:tcW w:w="1246" w:type="pct"/>
          </w:tcPr>
          <w:p w14:paraId="02313C35" w14:textId="4145A251"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Rabkin </w:t>
            </w:r>
            <w:r w:rsidRPr="002922EC">
              <w:rPr>
                <w:rFonts w:ascii="Book Antiqua" w:hAnsi="Book Antiqua" w:cs="Times New Roman"/>
                <w:i/>
                <w:iCs/>
              </w:rPr>
              <w:t>et al</w:t>
            </w:r>
            <w:r w:rsidRPr="002922EC">
              <w:rPr>
                <w:rFonts w:ascii="Book Antiqua" w:hAnsi="Book Antiqua" w:cs="Times New Roman"/>
                <w:noProof/>
                <w:vertAlign w:val="superscript"/>
              </w:rPr>
              <w:t>[12]</w:t>
            </w:r>
          </w:p>
        </w:tc>
        <w:tc>
          <w:tcPr>
            <w:tcW w:w="636" w:type="pct"/>
          </w:tcPr>
          <w:p w14:paraId="35DF732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1998</w:t>
            </w:r>
          </w:p>
        </w:tc>
        <w:tc>
          <w:tcPr>
            <w:tcW w:w="755" w:type="pct"/>
          </w:tcPr>
          <w:p w14:paraId="58508378"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7/118</w:t>
            </w:r>
          </w:p>
        </w:tc>
        <w:tc>
          <w:tcPr>
            <w:tcW w:w="802" w:type="pct"/>
          </w:tcPr>
          <w:p w14:paraId="23D0723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10/44</w:t>
            </w:r>
          </w:p>
        </w:tc>
      </w:tr>
      <w:tr w:rsidR="006E3E4E" w:rsidRPr="002922EC" w14:paraId="2DB65697" w14:textId="77777777" w:rsidTr="00304EE1">
        <w:trPr>
          <w:trHeight w:val="311"/>
        </w:trPr>
        <w:tc>
          <w:tcPr>
            <w:tcW w:w="1561" w:type="pct"/>
            <w:vMerge/>
          </w:tcPr>
          <w:p w14:paraId="11867C9C" w14:textId="77777777" w:rsidR="006E3E4E" w:rsidRPr="002922EC" w:rsidRDefault="006E3E4E" w:rsidP="002922EC">
            <w:pPr>
              <w:spacing w:line="360" w:lineRule="auto"/>
              <w:jc w:val="both"/>
              <w:rPr>
                <w:rFonts w:ascii="Book Antiqua" w:hAnsi="Book Antiqua" w:cs="Times New Roman"/>
              </w:rPr>
            </w:pPr>
          </w:p>
        </w:tc>
        <w:tc>
          <w:tcPr>
            <w:tcW w:w="1246" w:type="pct"/>
          </w:tcPr>
          <w:p w14:paraId="6F673161" w14:textId="246A7114" w:rsidR="006E3E4E" w:rsidRPr="002922EC" w:rsidRDefault="0045490E" w:rsidP="002922EC">
            <w:pPr>
              <w:spacing w:line="360" w:lineRule="auto"/>
              <w:jc w:val="both"/>
              <w:rPr>
                <w:rFonts w:ascii="Book Antiqua" w:hAnsi="Book Antiqua" w:cs="Times New Roman"/>
                <w:b/>
                <w:bCs/>
              </w:rPr>
            </w:pPr>
            <w:r w:rsidRPr="0092473A">
              <w:rPr>
                <w:rFonts w:ascii="Book Antiqua" w:hAnsi="Book Antiqua"/>
                <w:b/>
                <w:bCs/>
              </w:rPr>
              <w:t>Nuño</w:t>
            </w:r>
            <w:r w:rsidRPr="0092473A">
              <w:rPr>
                <w:rFonts w:ascii="Book Antiqua" w:hAnsi="Book Antiqua" w:cs="Times New Roman"/>
                <w:b/>
                <w:bCs/>
              </w:rPr>
              <w:t xml:space="preserve"> </w:t>
            </w:r>
            <w:r w:rsidRPr="0092473A">
              <w:rPr>
                <w:rFonts w:ascii="Book Antiqua" w:hAnsi="Book Antiqua" w:cs="Times New Roman"/>
                <w:b/>
                <w:bCs/>
                <w:i/>
                <w:iCs/>
              </w:rPr>
              <w:t>et al</w:t>
            </w:r>
            <w:r w:rsidRPr="002922EC">
              <w:rPr>
                <w:rFonts w:ascii="Book Antiqua" w:hAnsi="Book Antiqua" w:cs="Times New Roman"/>
                <w:noProof/>
                <w:vertAlign w:val="superscript"/>
              </w:rPr>
              <w:t>[11]</w:t>
            </w:r>
          </w:p>
        </w:tc>
        <w:tc>
          <w:tcPr>
            <w:tcW w:w="636" w:type="pct"/>
          </w:tcPr>
          <w:p w14:paraId="64DE45BB"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1997</w:t>
            </w:r>
          </w:p>
        </w:tc>
        <w:tc>
          <w:tcPr>
            <w:tcW w:w="755" w:type="pct"/>
          </w:tcPr>
          <w:p w14:paraId="3E25FB9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1/50</w:t>
            </w:r>
          </w:p>
        </w:tc>
        <w:tc>
          <w:tcPr>
            <w:tcW w:w="802" w:type="pct"/>
          </w:tcPr>
          <w:p w14:paraId="52309AF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8/48</w:t>
            </w:r>
          </w:p>
        </w:tc>
      </w:tr>
      <w:tr w:rsidR="006E3E4E" w:rsidRPr="002922EC" w14:paraId="6A2583D5" w14:textId="77777777" w:rsidTr="00304EE1">
        <w:trPr>
          <w:trHeight w:val="311"/>
        </w:trPr>
        <w:tc>
          <w:tcPr>
            <w:tcW w:w="1561" w:type="pct"/>
            <w:vMerge/>
          </w:tcPr>
          <w:p w14:paraId="4724BCAA" w14:textId="77777777" w:rsidR="006E3E4E" w:rsidRPr="002922EC" w:rsidRDefault="006E3E4E" w:rsidP="002922EC">
            <w:pPr>
              <w:spacing w:line="360" w:lineRule="auto"/>
              <w:jc w:val="both"/>
              <w:rPr>
                <w:rFonts w:ascii="Book Antiqua" w:hAnsi="Book Antiqua" w:cs="Times New Roman"/>
              </w:rPr>
            </w:pPr>
          </w:p>
        </w:tc>
        <w:tc>
          <w:tcPr>
            <w:tcW w:w="1246" w:type="pct"/>
          </w:tcPr>
          <w:p w14:paraId="6766AF7B" w14:textId="4BE52756" w:rsidR="006E3E4E" w:rsidRPr="002922EC" w:rsidRDefault="0045490E" w:rsidP="002922EC">
            <w:pPr>
              <w:spacing w:line="360" w:lineRule="auto"/>
              <w:jc w:val="both"/>
              <w:rPr>
                <w:rFonts w:ascii="Book Antiqua" w:hAnsi="Book Antiqua" w:cs="Times New Roman"/>
                <w:b/>
                <w:bCs/>
              </w:rPr>
            </w:pPr>
            <w:r w:rsidRPr="0092473A">
              <w:rPr>
                <w:rFonts w:ascii="Book Antiqua" w:hAnsi="Book Antiqua" w:cs="Times New Roman"/>
                <w:b/>
                <w:bCs/>
              </w:rPr>
              <w:t xml:space="preserve">Vougas </w:t>
            </w:r>
            <w:r w:rsidRPr="0092473A">
              <w:rPr>
                <w:rFonts w:ascii="Book Antiqua" w:hAnsi="Book Antiqua" w:cs="Times New Roman"/>
                <w:b/>
                <w:bCs/>
                <w:i/>
                <w:iCs/>
              </w:rPr>
              <w:t>et al</w:t>
            </w:r>
            <w:r w:rsidRPr="002922EC">
              <w:rPr>
                <w:rFonts w:ascii="Book Antiqua" w:hAnsi="Book Antiqua" w:cs="Times New Roman"/>
                <w:noProof/>
                <w:vertAlign w:val="superscript"/>
              </w:rPr>
              <w:t>[10]</w:t>
            </w:r>
          </w:p>
        </w:tc>
        <w:tc>
          <w:tcPr>
            <w:tcW w:w="636" w:type="pct"/>
          </w:tcPr>
          <w:p w14:paraId="6966E6D6"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2BB281D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2/30</w:t>
            </w:r>
          </w:p>
        </w:tc>
        <w:tc>
          <w:tcPr>
            <w:tcW w:w="802" w:type="pct"/>
          </w:tcPr>
          <w:p w14:paraId="7A2B4C92"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6/30</w:t>
            </w:r>
          </w:p>
        </w:tc>
      </w:tr>
      <w:tr w:rsidR="006E3E4E" w:rsidRPr="002922EC" w14:paraId="0FFCF3CD" w14:textId="77777777" w:rsidTr="00304EE1">
        <w:trPr>
          <w:trHeight w:val="311"/>
        </w:trPr>
        <w:tc>
          <w:tcPr>
            <w:tcW w:w="1561" w:type="pct"/>
            <w:vMerge/>
          </w:tcPr>
          <w:p w14:paraId="3C3F79E4" w14:textId="77777777" w:rsidR="006E3E4E" w:rsidRPr="002922EC" w:rsidRDefault="006E3E4E" w:rsidP="002922EC">
            <w:pPr>
              <w:spacing w:line="360" w:lineRule="auto"/>
              <w:jc w:val="both"/>
              <w:rPr>
                <w:rFonts w:ascii="Book Antiqua" w:hAnsi="Book Antiqua" w:cs="Times New Roman"/>
              </w:rPr>
            </w:pPr>
          </w:p>
        </w:tc>
        <w:tc>
          <w:tcPr>
            <w:tcW w:w="1246" w:type="pct"/>
          </w:tcPr>
          <w:p w14:paraId="6A33EECD" w14:textId="4547392A" w:rsidR="006E3E4E" w:rsidRPr="002922EC" w:rsidRDefault="0045490E" w:rsidP="002922EC">
            <w:pPr>
              <w:spacing w:line="360" w:lineRule="auto"/>
              <w:jc w:val="both"/>
              <w:rPr>
                <w:rFonts w:ascii="Book Antiqua" w:hAnsi="Book Antiqua" w:cs="Times New Roman"/>
              </w:rPr>
            </w:pPr>
            <w:r w:rsidRPr="002922EC">
              <w:rPr>
                <w:rFonts w:ascii="Book Antiqua" w:hAnsi="Book Antiqua" w:cs="Times New Roman"/>
              </w:rPr>
              <w:t xml:space="preserve">Randall </w:t>
            </w:r>
            <w:r w:rsidRPr="002922EC">
              <w:rPr>
                <w:rFonts w:ascii="Book Antiqua" w:hAnsi="Book Antiqua" w:cs="Times New Roman"/>
                <w:i/>
                <w:iCs/>
              </w:rPr>
              <w:t>et al</w:t>
            </w:r>
            <w:r w:rsidRPr="002922EC">
              <w:rPr>
                <w:rFonts w:ascii="Book Antiqua" w:hAnsi="Book Antiqua" w:cs="Times New Roman"/>
                <w:noProof/>
                <w:vertAlign w:val="superscript"/>
              </w:rPr>
              <w:t>[9]</w:t>
            </w:r>
          </w:p>
        </w:tc>
        <w:tc>
          <w:tcPr>
            <w:tcW w:w="636" w:type="pct"/>
          </w:tcPr>
          <w:p w14:paraId="655D198B"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3FA9D8F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8/59</w:t>
            </w:r>
          </w:p>
        </w:tc>
        <w:tc>
          <w:tcPr>
            <w:tcW w:w="802" w:type="pct"/>
          </w:tcPr>
          <w:p w14:paraId="71F6468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7/51</w:t>
            </w:r>
          </w:p>
        </w:tc>
      </w:tr>
      <w:tr w:rsidR="006E3E4E" w:rsidRPr="002922EC" w14:paraId="1FC9BF4E" w14:textId="77777777" w:rsidTr="00304EE1">
        <w:trPr>
          <w:trHeight w:val="303"/>
        </w:trPr>
        <w:tc>
          <w:tcPr>
            <w:tcW w:w="1561" w:type="pct"/>
            <w:vMerge w:val="restart"/>
          </w:tcPr>
          <w:p w14:paraId="7621C70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Cholangitis</w:t>
            </w:r>
          </w:p>
        </w:tc>
        <w:tc>
          <w:tcPr>
            <w:tcW w:w="1246" w:type="pct"/>
          </w:tcPr>
          <w:p w14:paraId="08DD434B" w14:textId="7D7B0552" w:rsidR="006E3E4E" w:rsidRPr="00F42DA1" w:rsidRDefault="00F42DA1" w:rsidP="002922EC">
            <w:pPr>
              <w:spacing w:line="360" w:lineRule="auto"/>
              <w:jc w:val="both"/>
              <w:rPr>
                <w:rFonts w:ascii="Book Antiqua" w:hAnsi="Book Antiqua" w:cs="Times New Roman"/>
                <w:lang w:val="pt-BR"/>
              </w:rPr>
            </w:pPr>
            <w:r w:rsidRPr="002922EC">
              <w:rPr>
                <w:rFonts w:ascii="Book Antiqua" w:hAnsi="Book Antiqua"/>
                <w:lang w:val="pt-BR"/>
              </w:rPr>
              <w:t>López-Andújar</w:t>
            </w:r>
            <w:r w:rsidRPr="002922EC">
              <w:rPr>
                <w:rFonts w:ascii="Book Antiqua" w:hAnsi="Book Antiqua" w:cs="Times New Roman"/>
                <w:lang w:val="pt-BR"/>
              </w:rPr>
              <w:t xml:space="preserve"> </w:t>
            </w:r>
            <w:r w:rsidRPr="002922EC">
              <w:rPr>
                <w:rFonts w:ascii="Book Antiqua" w:hAnsi="Book Antiqua" w:cs="Times New Roman"/>
                <w:i/>
                <w:iCs/>
                <w:lang w:val="pt-BR"/>
              </w:rPr>
              <w:t>et al</w:t>
            </w:r>
            <w:r w:rsidRPr="002922EC">
              <w:rPr>
                <w:rFonts w:ascii="Book Antiqua" w:hAnsi="Book Antiqua" w:cs="Times New Roman"/>
                <w:noProof/>
                <w:vertAlign w:val="superscript"/>
                <w:lang w:val="pt-BR"/>
              </w:rPr>
              <w:t>[2</w:t>
            </w:r>
            <w:r>
              <w:rPr>
                <w:rFonts w:ascii="Book Antiqua" w:hAnsi="Book Antiqua" w:cs="Times New Roman"/>
                <w:noProof/>
                <w:vertAlign w:val="superscript"/>
                <w:lang w:val="pt-BR"/>
              </w:rPr>
              <w:t>5</w:t>
            </w:r>
            <w:r w:rsidRPr="002922EC">
              <w:rPr>
                <w:rFonts w:ascii="Book Antiqua" w:hAnsi="Book Antiqua" w:cs="Times New Roman"/>
                <w:noProof/>
                <w:vertAlign w:val="superscript"/>
                <w:lang w:val="pt-BR"/>
              </w:rPr>
              <w:t>]</w:t>
            </w:r>
          </w:p>
        </w:tc>
        <w:tc>
          <w:tcPr>
            <w:tcW w:w="636" w:type="pct"/>
          </w:tcPr>
          <w:p w14:paraId="2B6B4F8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2019</w:t>
            </w:r>
          </w:p>
        </w:tc>
        <w:tc>
          <w:tcPr>
            <w:tcW w:w="755" w:type="pct"/>
          </w:tcPr>
          <w:p w14:paraId="4ED6486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6/240</w:t>
            </w:r>
          </w:p>
        </w:tc>
        <w:tc>
          <w:tcPr>
            <w:tcW w:w="802" w:type="pct"/>
          </w:tcPr>
          <w:p w14:paraId="0DA576C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0/165</w:t>
            </w:r>
          </w:p>
        </w:tc>
      </w:tr>
      <w:tr w:rsidR="006E3E4E" w:rsidRPr="002922EC" w14:paraId="245AAD58" w14:textId="77777777" w:rsidTr="00304EE1">
        <w:trPr>
          <w:trHeight w:val="303"/>
        </w:trPr>
        <w:tc>
          <w:tcPr>
            <w:tcW w:w="1561" w:type="pct"/>
            <w:vMerge/>
          </w:tcPr>
          <w:p w14:paraId="19BCCA1C" w14:textId="77777777" w:rsidR="006E3E4E" w:rsidRPr="002922EC" w:rsidRDefault="006E3E4E" w:rsidP="002922EC">
            <w:pPr>
              <w:spacing w:line="360" w:lineRule="auto"/>
              <w:jc w:val="both"/>
              <w:rPr>
                <w:rFonts w:ascii="Book Antiqua" w:hAnsi="Book Antiqua" w:cs="Times New Roman"/>
              </w:rPr>
            </w:pPr>
          </w:p>
        </w:tc>
        <w:tc>
          <w:tcPr>
            <w:tcW w:w="1246" w:type="pct"/>
          </w:tcPr>
          <w:p w14:paraId="7AA2658A" w14:textId="3CAE2F7F" w:rsidR="006E3E4E" w:rsidRPr="002922EC" w:rsidRDefault="00F42DA1" w:rsidP="002922EC">
            <w:pPr>
              <w:spacing w:line="360" w:lineRule="auto"/>
              <w:jc w:val="both"/>
              <w:rPr>
                <w:rFonts w:ascii="Book Antiqua" w:hAnsi="Book Antiqua" w:cs="Times New Roman"/>
              </w:rPr>
            </w:pPr>
            <w:r w:rsidRPr="00F42DA1">
              <w:rPr>
                <w:rFonts w:ascii="Book Antiqua" w:hAnsi="Book Antiqua"/>
              </w:rPr>
              <w:t>Ong</w:t>
            </w:r>
            <w:r w:rsidRPr="002922EC">
              <w:rPr>
                <w:rFonts w:ascii="Book Antiqua" w:hAnsi="Book Antiqua" w:cs="Times New Roman"/>
              </w:rPr>
              <w:t xml:space="preserve"> </w:t>
            </w:r>
            <w:r w:rsidRPr="002922EC">
              <w:rPr>
                <w:rFonts w:ascii="Book Antiqua" w:hAnsi="Book Antiqua" w:cs="Times New Roman"/>
                <w:i/>
                <w:iCs/>
              </w:rPr>
              <w:t>et al</w:t>
            </w:r>
            <w:r w:rsidRPr="002922EC">
              <w:rPr>
                <w:rFonts w:ascii="Book Antiqua" w:hAnsi="Book Antiqua" w:cs="Times New Roman"/>
                <w:noProof/>
                <w:vertAlign w:val="superscript"/>
              </w:rPr>
              <w:t>[24]</w:t>
            </w:r>
          </w:p>
        </w:tc>
        <w:tc>
          <w:tcPr>
            <w:tcW w:w="636" w:type="pct"/>
          </w:tcPr>
          <w:p w14:paraId="431E696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2018</w:t>
            </w:r>
          </w:p>
        </w:tc>
        <w:tc>
          <w:tcPr>
            <w:tcW w:w="755" w:type="pct"/>
          </w:tcPr>
          <w:p w14:paraId="00BD66A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1/88</w:t>
            </w:r>
          </w:p>
        </w:tc>
        <w:tc>
          <w:tcPr>
            <w:tcW w:w="802" w:type="pct"/>
          </w:tcPr>
          <w:p w14:paraId="7D18329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0/37</w:t>
            </w:r>
          </w:p>
        </w:tc>
      </w:tr>
      <w:tr w:rsidR="006E3E4E" w:rsidRPr="002922EC" w14:paraId="6F1A217C" w14:textId="77777777" w:rsidTr="00304EE1">
        <w:trPr>
          <w:trHeight w:val="303"/>
        </w:trPr>
        <w:tc>
          <w:tcPr>
            <w:tcW w:w="1561" w:type="pct"/>
            <w:vMerge/>
          </w:tcPr>
          <w:p w14:paraId="45B8D52C" w14:textId="77777777" w:rsidR="006E3E4E" w:rsidRPr="002922EC" w:rsidRDefault="006E3E4E" w:rsidP="002922EC">
            <w:pPr>
              <w:spacing w:line="360" w:lineRule="auto"/>
              <w:jc w:val="both"/>
              <w:rPr>
                <w:rFonts w:ascii="Book Antiqua" w:hAnsi="Book Antiqua" w:cs="Times New Roman"/>
              </w:rPr>
            </w:pPr>
          </w:p>
        </w:tc>
        <w:tc>
          <w:tcPr>
            <w:tcW w:w="1246" w:type="pct"/>
          </w:tcPr>
          <w:p w14:paraId="5ED6C868" w14:textId="558AFF10" w:rsidR="006E3E4E" w:rsidRPr="00F42DA1" w:rsidRDefault="00F42DA1" w:rsidP="002922EC">
            <w:pPr>
              <w:spacing w:line="360" w:lineRule="auto"/>
              <w:jc w:val="both"/>
              <w:rPr>
                <w:rFonts w:ascii="Book Antiqua" w:hAnsi="Book Antiqua" w:cs="Times New Roman"/>
                <w:b/>
                <w:bCs/>
                <w:lang w:val="pt-BR"/>
              </w:rPr>
            </w:pPr>
            <w:r w:rsidRPr="0092473A">
              <w:rPr>
                <w:rFonts w:ascii="Book Antiqua" w:hAnsi="Book Antiqua"/>
                <w:b/>
                <w:bCs/>
                <w:lang w:val="pt-BR"/>
              </w:rPr>
              <w:t>López-Andújar</w:t>
            </w:r>
            <w:r w:rsidRPr="0092473A">
              <w:rPr>
                <w:rFonts w:ascii="Book Antiqua" w:hAnsi="Book Antiqua" w:cs="Times New Roman"/>
                <w:b/>
                <w:bCs/>
                <w:lang w:val="pt-BR"/>
              </w:rPr>
              <w:t xml:space="preserve"> </w:t>
            </w:r>
            <w:r w:rsidRPr="0092473A">
              <w:rPr>
                <w:rFonts w:ascii="Book Antiqua" w:hAnsi="Book Antiqua" w:cs="Times New Roman"/>
                <w:b/>
                <w:bCs/>
                <w:i/>
                <w:iCs/>
                <w:lang w:val="pt-BR"/>
              </w:rPr>
              <w:t>et al</w:t>
            </w:r>
            <w:r w:rsidRPr="002922EC">
              <w:rPr>
                <w:rFonts w:ascii="Book Antiqua" w:hAnsi="Book Antiqua" w:cs="Times New Roman"/>
                <w:noProof/>
                <w:vertAlign w:val="superscript"/>
                <w:lang w:val="pt-BR"/>
              </w:rPr>
              <w:t>[20]</w:t>
            </w:r>
          </w:p>
        </w:tc>
        <w:tc>
          <w:tcPr>
            <w:tcW w:w="636" w:type="pct"/>
          </w:tcPr>
          <w:p w14:paraId="70D32C4C"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2013</w:t>
            </w:r>
          </w:p>
        </w:tc>
        <w:tc>
          <w:tcPr>
            <w:tcW w:w="755" w:type="pct"/>
          </w:tcPr>
          <w:p w14:paraId="70575CB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6/95</w:t>
            </w:r>
          </w:p>
        </w:tc>
        <w:tc>
          <w:tcPr>
            <w:tcW w:w="802" w:type="pct"/>
          </w:tcPr>
          <w:p w14:paraId="628DA5AF"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0/92</w:t>
            </w:r>
          </w:p>
        </w:tc>
      </w:tr>
      <w:tr w:rsidR="006E3E4E" w:rsidRPr="002922EC" w14:paraId="04BD6124" w14:textId="77777777" w:rsidTr="00304EE1">
        <w:trPr>
          <w:trHeight w:val="303"/>
        </w:trPr>
        <w:tc>
          <w:tcPr>
            <w:tcW w:w="1561" w:type="pct"/>
            <w:vMerge/>
          </w:tcPr>
          <w:p w14:paraId="58837600" w14:textId="77777777" w:rsidR="006E3E4E" w:rsidRPr="002922EC" w:rsidRDefault="006E3E4E" w:rsidP="002922EC">
            <w:pPr>
              <w:spacing w:line="360" w:lineRule="auto"/>
              <w:jc w:val="both"/>
              <w:rPr>
                <w:rFonts w:ascii="Book Antiqua" w:hAnsi="Book Antiqua" w:cs="Times New Roman"/>
              </w:rPr>
            </w:pPr>
          </w:p>
        </w:tc>
        <w:tc>
          <w:tcPr>
            <w:tcW w:w="1246" w:type="pct"/>
          </w:tcPr>
          <w:p w14:paraId="4652C3D4" w14:textId="5435076F" w:rsidR="006E3E4E" w:rsidRPr="002922EC" w:rsidRDefault="00F42DA1" w:rsidP="002922EC">
            <w:pPr>
              <w:spacing w:line="360" w:lineRule="auto"/>
              <w:jc w:val="both"/>
              <w:rPr>
                <w:rFonts w:ascii="Book Antiqua" w:hAnsi="Book Antiqua" w:cs="Times New Roman"/>
                <w:b/>
                <w:bCs/>
              </w:rPr>
            </w:pPr>
            <w:r w:rsidRPr="0092473A">
              <w:rPr>
                <w:rFonts w:ascii="Book Antiqua" w:hAnsi="Book Antiqua" w:cs="Times New Roman"/>
                <w:b/>
                <w:bCs/>
              </w:rPr>
              <w:t xml:space="preserve">Weiss </w:t>
            </w:r>
            <w:r w:rsidRPr="0092473A">
              <w:rPr>
                <w:rFonts w:ascii="Book Antiqua" w:hAnsi="Book Antiqua" w:cs="Times New Roman"/>
                <w:b/>
                <w:bCs/>
                <w:i/>
                <w:iCs/>
              </w:rPr>
              <w:t>et a</w:t>
            </w:r>
            <w:r w:rsidRPr="0092473A">
              <w:rPr>
                <w:rFonts w:ascii="Book Antiqua" w:hAnsi="Book Antiqua"/>
                <w:b/>
                <w:bCs/>
                <w:i/>
                <w:iCs/>
              </w:rPr>
              <w:t>l</w:t>
            </w:r>
            <w:r w:rsidRPr="002922EC">
              <w:rPr>
                <w:rFonts w:ascii="Book Antiqua" w:hAnsi="Book Antiqua" w:cs="Times New Roman"/>
                <w:noProof/>
                <w:vertAlign w:val="superscript"/>
              </w:rPr>
              <w:t>[19]</w:t>
            </w:r>
          </w:p>
        </w:tc>
        <w:tc>
          <w:tcPr>
            <w:tcW w:w="636" w:type="pct"/>
          </w:tcPr>
          <w:p w14:paraId="702F7015"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2009</w:t>
            </w:r>
          </w:p>
        </w:tc>
        <w:tc>
          <w:tcPr>
            <w:tcW w:w="755" w:type="pct"/>
          </w:tcPr>
          <w:p w14:paraId="66EBCE3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5/99</w:t>
            </w:r>
          </w:p>
        </w:tc>
        <w:tc>
          <w:tcPr>
            <w:tcW w:w="802" w:type="pct"/>
          </w:tcPr>
          <w:p w14:paraId="7F51EB5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11/95</w:t>
            </w:r>
          </w:p>
        </w:tc>
      </w:tr>
      <w:tr w:rsidR="006E3E4E" w:rsidRPr="002922EC" w14:paraId="637F7512" w14:textId="77777777" w:rsidTr="00304EE1">
        <w:trPr>
          <w:trHeight w:val="303"/>
        </w:trPr>
        <w:tc>
          <w:tcPr>
            <w:tcW w:w="1561" w:type="pct"/>
            <w:vMerge/>
          </w:tcPr>
          <w:p w14:paraId="704445F7" w14:textId="77777777" w:rsidR="006E3E4E" w:rsidRPr="002922EC" w:rsidRDefault="006E3E4E" w:rsidP="002922EC">
            <w:pPr>
              <w:spacing w:line="360" w:lineRule="auto"/>
              <w:jc w:val="both"/>
              <w:rPr>
                <w:rFonts w:ascii="Book Antiqua" w:hAnsi="Book Antiqua" w:cs="Times New Roman"/>
              </w:rPr>
            </w:pPr>
          </w:p>
        </w:tc>
        <w:tc>
          <w:tcPr>
            <w:tcW w:w="1246" w:type="pct"/>
          </w:tcPr>
          <w:p w14:paraId="063D1529" w14:textId="27450621"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Li </w:t>
            </w:r>
            <w:r w:rsidRPr="002922EC">
              <w:rPr>
                <w:rFonts w:ascii="Book Antiqua" w:hAnsi="Book Antiqua" w:cs="Times New Roman"/>
                <w:i/>
                <w:iCs/>
              </w:rPr>
              <w:t>et al</w:t>
            </w:r>
            <w:r w:rsidRPr="002922EC">
              <w:rPr>
                <w:rFonts w:ascii="Book Antiqua" w:hAnsi="Book Antiqua" w:cs="Times New Roman"/>
                <w:noProof/>
                <w:vertAlign w:val="superscript"/>
              </w:rPr>
              <w:t>[18]</w:t>
            </w:r>
          </w:p>
        </w:tc>
        <w:tc>
          <w:tcPr>
            <w:tcW w:w="636" w:type="pct"/>
          </w:tcPr>
          <w:p w14:paraId="70618641"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2007</w:t>
            </w:r>
          </w:p>
        </w:tc>
        <w:tc>
          <w:tcPr>
            <w:tcW w:w="755" w:type="pct"/>
          </w:tcPr>
          <w:p w14:paraId="68686CF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1/33</w:t>
            </w:r>
          </w:p>
        </w:tc>
        <w:tc>
          <w:tcPr>
            <w:tcW w:w="802" w:type="pct"/>
          </w:tcPr>
          <w:p w14:paraId="092820D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1/51</w:t>
            </w:r>
          </w:p>
        </w:tc>
      </w:tr>
      <w:tr w:rsidR="006E3E4E" w:rsidRPr="002922EC" w14:paraId="00E8BBAF" w14:textId="77777777" w:rsidTr="00304EE1">
        <w:trPr>
          <w:trHeight w:val="303"/>
        </w:trPr>
        <w:tc>
          <w:tcPr>
            <w:tcW w:w="1561" w:type="pct"/>
            <w:vMerge/>
          </w:tcPr>
          <w:p w14:paraId="2BBB2582" w14:textId="77777777" w:rsidR="006E3E4E" w:rsidRPr="002922EC" w:rsidRDefault="006E3E4E" w:rsidP="002922EC">
            <w:pPr>
              <w:spacing w:line="360" w:lineRule="auto"/>
              <w:jc w:val="both"/>
              <w:rPr>
                <w:rFonts w:ascii="Book Antiqua" w:hAnsi="Book Antiqua" w:cs="Times New Roman"/>
              </w:rPr>
            </w:pPr>
          </w:p>
        </w:tc>
        <w:tc>
          <w:tcPr>
            <w:tcW w:w="1246" w:type="pct"/>
          </w:tcPr>
          <w:p w14:paraId="459AAA44" w14:textId="2DC50978" w:rsidR="006E3E4E" w:rsidRPr="002922EC" w:rsidRDefault="00F42DA1" w:rsidP="002922EC">
            <w:pPr>
              <w:spacing w:line="360" w:lineRule="auto"/>
              <w:jc w:val="both"/>
              <w:rPr>
                <w:rFonts w:ascii="Book Antiqua" w:hAnsi="Book Antiqua" w:cs="Times New Roman"/>
                <w:b/>
                <w:bCs/>
              </w:rPr>
            </w:pPr>
            <w:r w:rsidRPr="0092473A">
              <w:rPr>
                <w:rFonts w:ascii="Book Antiqua" w:hAnsi="Book Antiqua" w:cs="Times New Roman"/>
                <w:b/>
                <w:bCs/>
              </w:rPr>
              <w:t xml:space="preserve">Amador </w:t>
            </w:r>
            <w:r w:rsidRPr="0092473A">
              <w:rPr>
                <w:rFonts w:ascii="Book Antiqua" w:hAnsi="Book Antiqua" w:cs="Times New Roman"/>
                <w:b/>
                <w:bCs/>
                <w:i/>
                <w:iCs/>
              </w:rPr>
              <w:t>et al</w:t>
            </w:r>
            <w:r w:rsidRPr="002922EC">
              <w:rPr>
                <w:rFonts w:ascii="Book Antiqua" w:hAnsi="Book Antiqua" w:cs="Times New Roman"/>
                <w:noProof/>
                <w:vertAlign w:val="superscript"/>
              </w:rPr>
              <w:t>[16]</w:t>
            </w:r>
          </w:p>
        </w:tc>
        <w:tc>
          <w:tcPr>
            <w:tcW w:w="636" w:type="pct"/>
          </w:tcPr>
          <w:p w14:paraId="5982DBD4" w14:textId="0DAF1ED1"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w:t>
            </w:r>
            <w:r w:rsidR="00F42DA1">
              <w:rPr>
                <w:rFonts w:ascii="Book Antiqua" w:hAnsi="Book Antiqua" w:cs="Times New Roman"/>
              </w:rPr>
              <w:t>5</w:t>
            </w:r>
          </w:p>
        </w:tc>
        <w:tc>
          <w:tcPr>
            <w:tcW w:w="755" w:type="pct"/>
          </w:tcPr>
          <w:p w14:paraId="0C3827CA"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8/53</w:t>
            </w:r>
          </w:p>
        </w:tc>
        <w:tc>
          <w:tcPr>
            <w:tcW w:w="802" w:type="pct"/>
          </w:tcPr>
          <w:p w14:paraId="615B26B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0/54</w:t>
            </w:r>
          </w:p>
        </w:tc>
      </w:tr>
      <w:tr w:rsidR="006E3E4E" w:rsidRPr="002922EC" w14:paraId="40B6ECC2" w14:textId="77777777" w:rsidTr="00304EE1">
        <w:trPr>
          <w:trHeight w:val="303"/>
        </w:trPr>
        <w:tc>
          <w:tcPr>
            <w:tcW w:w="1561" w:type="pct"/>
            <w:vMerge/>
          </w:tcPr>
          <w:p w14:paraId="7B74D873" w14:textId="77777777" w:rsidR="006E3E4E" w:rsidRPr="002922EC" w:rsidRDefault="006E3E4E" w:rsidP="002922EC">
            <w:pPr>
              <w:spacing w:line="360" w:lineRule="auto"/>
              <w:jc w:val="both"/>
              <w:rPr>
                <w:rFonts w:ascii="Book Antiqua" w:hAnsi="Book Antiqua" w:cs="Times New Roman"/>
              </w:rPr>
            </w:pPr>
          </w:p>
        </w:tc>
        <w:tc>
          <w:tcPr>
            <w:tcW w:w="1246" w:type="pct"/>
          </w:tcPr>
          <w:p w14:paraId="4CA0B69A" w14:textId="3EDA1CF8" w:rsidR="006E3E4E" w:rsidRPr="002922EC" w:rsidRDefault="00F42DA1" w:rsidP="002922EC">
            <w:pPr>
              <w:spacing w:line="360" w:lineRule="auto"/>
              <w:jc w:val="both"/>
              <w:rPr>
                <w:rFonts w:ascii="Book Antiqua" w:hAnsi="Book Antiqua" w:cs="Times New Roman"/>
              </w:rPr>
            </w:pPr>
            <w:r w:rsidRPr="002922EC">
              <w:rPr>
                <w:rFonts w:ascii="Book Antiqua" w:hAnsi="Book Antiqua" w:cs="Times New Roman"/>
              </w:rPr>
              <w:t xml:space="preserve">Elola-Olaso </w:t>
            </w:r>
            <w:r w:rsidRPr="002922EC">
              <w:rPr>
                <w:rFonts w:ascii="Book Antiqua" w:hAnsi="Book Antiqua" w:cs="Times New Roman"/>
                <w:i/>
                <w:iCs/>
              </w:rPr>
              <w:t>et al</w:t>
            </w:r>
            <w:r w:rsidRPr="002922EC">
              <w:rPr>
                <w:rFonts w:ascii="Book Antiqua" w:hAnsi="Book Antiqua" w:cs="Times New Roman"/>
                <w:noProof/>
                <w:vertAlign w:val="superscript"/>
              </w:rPr>
              <w:t>[15]</w:t>
            </w:r>
          </w:p>
        </w:tc>
        <w:tc>
          <w:tcPr>
            <w:tcW w:w="636" w:type="pct"/>
          </w:tcPr>
          <w:p w14:paraId="4C8A1CD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2005</w:t>
            </w:r>
          </w:p>
        </w:tc>
        <w:tc>
          <w:tcPr>
            <w:tcW w:w="755" w:type="pct"/>
          </w:tcPr>
          <w:p w14:paraId="69825234"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5/45</w:t>
            </w:r>
          </w:p>
        </w:tc>
        <w:tc>
          <w:tcPr>
            <w:tcW w:w="802" w:type="pct"/>
          </w:tcPr>
          <w:p w14:paraId="479881C3"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1/49</w:t>
            </w:r>
          </w:p>
        </w:tc>
      </w:tr>
      <w:tr w:rsidR="006E3E4E" w:rsidRPr="002922EC" w14:paraId="0DAA8A38" w14:textId="77777777" w:rsidTr="00304EE1">
        <w:trPr>
          <w:trHeight w:val="303"/>
        </w:trPr>
        <w:tc>
          <w:tcPr>
            <w:tcW w:w="1561" w:type="pct"/>
            <w:vMerge/>
          </w:tcPr>
          <w:p w14:paraId="44A59CED" w14:textId="77777777" w:rsidR="006E3E4E" w:rsidRPr="002922EC" w:rsidRDefault="006E3E4E" w:rsidP="002922EC">
            <w:pPr>
              <w:spacing w:line="360" w:lineRule="auto"/>
              <w:jc w:val="both"/>
              <w:rPr>
                <w:rFonts w:ascii="Book Antiqua" w:hAnsi="Book Antiqua" w:cs="Times New Roman"/>
              </w:rPr>
            </w:pPr>
          </w:p>
        </w:tc>
        <w:tc>
          <w:tcPr>
            <w:tcW w:w="1246" w:type="pct"/>
          </w:tcPr>
          <w:p w14:paraId="208210C2" w14:textId="2F5845E3" w:rsidR="006E3E4E" w:rsidRPr="002922EC" w:rsidRDefault="00F42DA1" w:rsidP="002922EC">
            <w:pPr>
              <w:spacing w:line="360" w:lineRule="auto"/>
              <w:jc w:val="both"/>
              <w:rPr>
                <w:rFonts w:ascii="Book Antiqua" w:hAnsi="Book Antiqua" w:cs="Times New Roman"/>
                <w:b/>
                <w:bCs/>
              </w:rPr>
            </w:pPr>
            <w:r w:rsidRPr="0092473A">
              <w:rPr>
                <w:rFonts w:ascii="Book Antiqua" w:hAnsi="Book Antiqua" w:cs="Times New Roman"/>
                <w:b/>
                <w:bCs/>
              </w:rPr>
              <w:t xml:space="preserve">Scatton </w:t>
            </w:r>
            <w:r w:rsidRPr="0092473A">
              <w:rPr>
                <w:rFonts w:ascii="Book Antiqua" w:hAnsi="Book Antiqua" w:cs="Times New Roman"/>
                <w:b/>
                <w:bCs/>
                <w:i/>
                <w:iCs/>
              </w:rPr>
              <w:t>et al</w:t>
            </w:r>
            <w:r w:rsidRPr="002922EC">
              <w:rPr>
                <w:rFonts w:ascii="Book Antiqua" w:hAnsi="Book Antiqua" w:cs="Times New Roman"/>
                <w:noProof/>
                <w:vertAlign w:val="superscript"/>
              </w:rPr>
              <w:t>[14]</w:t>
            </w:r>
          </w:p>
        </w:tc>
        <w:tc>
          <w:tcPr>
            <w:tcW w:w="636" w:type="pct"/>
          </w:tcPr>
          <w:p w14:paraId="38C9A21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2001</w:t>
            </w:r>
          </w:p>
        </w:tc>
        <w:tc>
          <w:tcPr>
            <w:tcW w:w="755" w:type="pct"/>
          </w:tcPr>
          <w:p w14:paraId="2A5C2E5D"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4/90</w:t>
            </w:r>
          </w:p>
        </w:tc>
        <w:tc>
          <w:tcPr>
            <w:tcW w:w="802" w:type="pct"/>
          </w:tcPr>
          <w:p w14:paraId="2D6B6FBE"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3/90</w:t>
            </w:r>
          </w:p>
        </w:tc>
      </w:tr>
      <w:tr w:rsidR="006E3E4E" w:rsidRPr="002922EC" w14:paraId="0728D1D6" w14:textId="77777777" w:rsidTr="00304EE1">
        <w:trPr>
          <w:trHeight w:val="303"/>
        </w:trPr>
        <w:tc>
          <w:tcPr>
            <w:tcW w:w="1561" w:type="pct"/>
            <w:vMerge/>
          </w:tcPr>
          <w:p w14:paraId="628530AD" w14:textId="77777777" w:rsidR="006E3E4E" w:rsidRPr="002922EC" w:rsidRDefault="006E3E4E" w:rsidP="002922EC">
            <w:pPr>
              <w:spacing w:line="360" w:lineRule="auto"/>
              <w:jc w:val="both"/>
              <w:rPr>
                <w:rFonts w:ascii="Book Antiqua" w:hAnsi="Book Antiqua" w:cs="Times New Roman"/>
              </w:rPr>
            </w:pPr>
          </w:p>
        </w:tc>
        <w:tc>
          <w:tcPr>
            <w:tcW w:w="1246" w:type="pct"/>
          </w:tcPr>
          <w:p w14:paraId="2AA94EBE" w14:textId="313C1D4B" w:rsidR="006E3E4E" w:rsidRPr="002922EC" w:rsidRDefault="0045490E" w:rsidP="002922EC">
            <w:pPr>
              <w:spacing w:line="360" w:lineRule="auto"/>
              <w:jc w:val="both"/>
              <w:rPr>
                <w:rFonts w:ascii="Book Antiqua" w:hAnsi="Book Antiqua" w:cs="Times New Roman"/>
                <w:b/>
                <w:bCs/>
              </w:rPr>
            </w:pPr>
            <w:r w:rsidRPr="0092473A">
              <w:rPr>
                <w:rFonts w:ascii="Book Antiqua" w:hAnsi="Book Antiqua" w:cs="Times New Roman"/>
                <w:b/>
                <w:bCs/>
              </w:rPr>
              <w:t xml:space="preserve">Vougas </w:t>
            </w:r>
            <w:r w:rsidRPr="0092473A">
              <w:rPr>
                <w:rFonts w:ascii="Book Antiqua" w:hAnsi="Book Antiqua" w:cs="Times New Roman"/>
                <w:b/>
                <w:bCs/>
                <w:i/>
                <w:iCs/>
              </w:rPr>
              <w:t>et al</w:t>
            </w:r>
            <w:r w:rsidRPr="002922EC">
              <w:rPr>
                <w:rFonts w:ascii="Book Antiqua" w:hAnsi="Book Antiqua" w:cs="Times New Roman"/>
                <w:noProof/>
                <w:vertAlign w:val="superscript"/>
              </w:rPr>
              <w:t>[10]</w:t>
            </w:r>
          </w:p>
        </w:tc>
        <w:tc>
          <w:tcPr>
            <w:tcW w:w="636" w:type="pct"/>
          </w:tcPr>
          <w:p w14:paraId="3C3E8619"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1996</w:t>
            </w:r>
          </w:p>
        </w:tc>
        <w:tc>
          <w:tcPr>
            <w:tcW w:w="755" w:type="pct"/>
          </w:tcPr>
          <w:p w14:paraId="45AB33F7"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2/30</w:t>
            </w:r>
          </w:p>
        </w:tc>
        <w:tc>
          <w:tcPr>
            <w:tcW w:w="802" w:type="pct"/>
          </w:tcPr>
          <w:p w14:paraId="53F55E20" w14:textId="77777777" w:rsidR="006E3E4E" w:rsidRPr="002922EC" w:rsidRDefault="006E3E4E" w:rsidP="002922EC">
            <w:pPr>
              <w:spacing w:line="360" w:lineRule="auto"/>
              <w:jc w:val="both"/>
              <w:rPr>
                <w:rFonts w:ascii="Book Antiqua" w:hAnsi="Book Antiqua" w:cs="Times New Roman"/>
              </w:rPr>
            </w:pPr>
            <w:r w:rsidRPr="002922EC">
              <w:rPr>
                <w:rFonts w:ascii="Book Antiqua" w:hAnsi="Book Antiqua" w:cs="Times New Roman"/>
              </w:rPr>
              <w:t>0/30</w:t>
            </w:r>
          </w:p>
        </w:tc>
      </w:tr>
    </w:tbl>
    <w:p w14:paraId="025F03B3" w14:textId="6DFE9185" w:rsidR="00E111F0" w:rsidRPr="002922EC" w:rsidRDefault="00E111F0" w:rsidP="002922EC">
      <w:pPr>
        <w:spacing w:line="360" w:lineRule="auto"/>
        <w:jc w:val="both"/>
        <w:rPr>
          <w:rFonts w:ascii="Book Antiqua" w:eastAsia="宋体" w:hAnsi="Book Antiqua"/>
        </w:rPr>
      </w:pPr>
      <w:r w:rsidRPr="002922EC">
        <w:rPr>
          <w:rFonts w:ascii="Book Antiqua" w:eastAsia="宋体" w:hAnsi="Book Antiqua"/>
        </w:rPr>
        <w:t xml:space="preserve">Bold typed studies indicate </w:t>
      </w:r>
      <w:r w:rsidR="0000631B" w:rsidRPr="002922EC">
        <w:rPr>
          <w:rFonts w:ascii="Book Antiqua" w:eastAsia="Book Antiqua" w:hAnsi="Book Antiqua" w:cs="Book Antiqua"/>
        </w:rPr>
        <w:t>randomized control trial</w:t>
      </w:r>
      <w:r w:rsidRPr="002922EC">
        <w:rPr>
          <w:rFonts w:ascii="Book Antiqua" w:eastAsia="宋体" w:hAnsi="Book Antiqua"/>
        </w:rPr>
        <w:t>s</w:t>
      </w:r>
      <w:r w:rsidR="0000631B" w:rsidRPr="002922EC">
        <w:rPr>
          <w:rFonts w:ascii="Book Antiqua" w:eastAsia="宋体" w:hAnsi="Book Antiqua"/>
        </w:rPr>
        <w:t>.</w:t>
      </w:r>
    </w:p>
    <w:p w14:paraId="0AA7174F" w14:textId="0FA37BDF" w:rsidR="00E111F0" w:rsidRPr="002922EC" w:rsidRDefault="00E111F0" w:rsidP="002922EC">
      <w:pPr>
        <w:spacing w:line="360" w:lineRule="auto"/>
        <w:jc w:val="both"/>
        <w:rPr>
          <w:rFonts w:ascii="Book Antiqua" w:eastAsia="宋体" w:hAnsi="Book Antiqua"/>
          <w:b/>
          <w:bCs/>
        </w:rPr>
      </w:pPr>
      <w:r w:rsidRPr="002922EC">
        <w:rPr>
          <w:rFonts w:ascii="Book Antiqua" w:eastAsia="宋体" w:hAnsi="Book Antiqua"/>
        </w:rPr>
        <w:br w:type="page"/>
      </w:r>
      <w:r w:rsidRPr="002922EC">
        <w:rPr>
          <w:rFonts w:ascii="Book Antiqua" w:eastAsia="宋体" w:hAnsi="Book Antiqua"/>
          <w:b/>
          <w:bCs/>
        </w:rPr>
        <w:t>Table 3 Meta-analysis of outcomes (all studies included)</w:t>
      </w:r>
    </w:p>
    <w:tbl>
      <w:tblPr>
        <w:tblStyle w:val="11"/>
        <w:tblpPr w:leftFromText="180" w:rightFromText="180" w:vertAnchor="page" w:horzAnchor="margin" w:tblpX="-743" w:tblpY="2129"/>
        <w:tblW w:w="148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195"/>
        <w:gridCol w:w="640"/>
        <w:gridCol w:w="709"/>
        <w:gridCol w:w="1985"/>
        <w:gridCol w:w="1559"/>
        <w:gridCol w:w="2126"/>
        <w:gridCol w:w="1701"/>
        <w:gridCol w:w="1276"/>
        <w:gridCol w:w="1417"/>
      </w:tblGrid>
      <w:tr w:rsidR="00C1775F" w:rsidRPr="002922EC" w14:paraId="574A978A" w14:textId="77777777" w:rsidTr="00C1775F">
        <w:trPr>
          <w:trHeight w:val="634"/>
        </w:trPr>
        <w:tc>
          <w:tcPr>
            <w:tcW w:w="1242" w:type="dxa"/>
            <w:tcBorders>
              <w:top w:val="single" w:sz="4" w:space="0" w:color="auto"/>
              <w:bottom w:val="single" w:sz="4" w:space="0" w:color="auto"/>
            </w:tcBorders>
          </w:tcPr>
          <w:p w14:paraId="4735E1A7"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Period</w:t>
            </w:r>
          </w:p>
        </w:tc>
        <w:tc>
          <w:tcPr>
            <w:tcW w:w="2195" w:type="dxa"/>
            <w:tcBorders>
              <w:top w:val="single" w:sz="4" w:space="0" w:color="auto"/>
              <w:bottom w:val="single" w:sz="4" w:space="0" w:color="auto"/>
            </w:tcBorders>
          </w:tcPr>
          <w:p w14:paraId="791EA718"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Outcome</w:t>
            </w:r>
          </w:p>
        </w:tc>
        <w:tc>
          <w:tcPr>
            <w:tcW w:w="640" w:type="dxa"/>
            <w:tcBorders>
              <w:top w:val="single" w:sz="4" w:space="0" w:color="auto"/>
              <w:bottom w:val="single" w:sz="4" w:space="0" w:color="auto"/>
            </w:tcBorders>
          </w:tcPr>
          <w:p w14:paraId="27FD4559"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Studies</w:t>
            </w:r>
          </w:p>
        </w:tc>
        <w:tc>
          <w:tcPr>
            <w:tcW w:w="709" w:type="dxa"/>
            <w:tcBorders>
              <w:top w:val="single" w:sz="4" w:space="0" w:color="auto"/>
              <w:bottom w:val="single" w:sz="4" w:space="0" w:color="auto"/>
            </w:tcBorders>
          </w:tcPr>
          <w:p w14:paraId="3A5A2419"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Participants</w:t>
            </w:r>
          </w:p>
        </w:tc>
        <w:tc>
          <w:tcPr>
            <w:tcW w:w="1985" w:type="dxa"/>
            <w:tcBorders>
              <w:top w:val="single" w:sz="4" w:space="0" w:color="auto"/>
              <w:bottom w:val="single" w:sz="4" w:space="0" w:color="auto"/>
            </w:tcBorders>
          </w:tcPr>
          <w:p w14:paraId="2F27B8D6"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Effect size OR, 95%CI (fixed/random)</w:t>
            </w:r>
          </w:p>
        </w:tc>
        <w:tc>
          <w:tcPr>
            <w:tcW w:w="1559" w:type="dxa"/>
            <w:tcBorders>
              <w:top w:val="single" w:sz="4" w:space="0" w:color="auto"/>
              <w:bottom w:val="single" w:sz="4" w:space="0" w:color="auto"/>
            </w:tcBorders>
          </w:tcPr>
          <w:p w14:paraId="21EAB6D8" w14:textId="77777777" w:rsidR="00E111F0" w:rsidRPr="002922EC" w:rsidRDefault="00E111F0" w:rsidP="002922EC">
            <w:pPr>
              <w:spacing w:line="360" w:lineRule="auto"/>
              <w:jc w:val="both"/>
              <w:rPr>
                <w:rFonts w:ascii="Book Antiqua" w:eastAsia="宋体" w:hAnsi="Book Antiqua" w:cs="Times New Roman"/>
                <w:b/>
                <w:bCs/>
              </w:rPr>
            </w:pPr>
            <w:bookmarkStart w:id="71" w:name="_Hlk60060374"/>
            <w:r w:rsidRPr="002922EC">
              <w:rPr>
                <w:rFonts w:ascii="Book Antiqua" w:eastAsia="宋体" w:hAnsi="Book Antiqua" w:cs="Times New Roman"/>
                <w:b/>
                <w:bCs/>
              </w:rPr>
              <w:t>Heterogeneity</w:t>
            </w:r>
            <w:bookmarkEnd w:id="71"/>
          </w:p>
        </w:tc>
        <w:tc>
          <w:tcPr>
            <w:tcW w:w="2126" w:type="dxa"/>
            <w:tcBorders>
              <w:top w:val="single" w:sz="4" w:space="0" w:color="auto"/>
              <w:bottom w:val="single" w:sz="4" w:space="0" w:color="auto"/>
            </w:tcBorders>
          </w:tcPr>
          <w:p w14:paraId="63F5CC73" w14:textId="36B2F67F"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Test for overall effect</w:t>
            </w:r>
            <w:r w:rsidR="00E362A0" w:rsidRPr="002922EC">
              <w:rPr>
                <w:rFonts w:ascii="Book Antiqua" w:eastAsia="宋体" w:hAnsi="Book Antiqua" w:cs="Times New Roman"/>
                <w:b/>
                <w:bCs/>
              </w:rPr>
              <w:t xml:space="preserve"> </w:t>
            </w:r>
            <w:r w:rsidRPr="002922EC">
              <w:rPr>
                <w:rFonts w:ascii="Book Antiqua" w:eastAsia="宋体" w:hAnsi="Book Antiqua" w:cs="Times New Roman"/>
                <w:b/>
                <w:bCs/>
              </w:rPr>
              <w:t>(fixed/random)</w:t>
            </w:r>
          </w:p>
        </w:tc>
        <w:tc>
          <w:tcPr>
            <w:tcW w:w="1701" w:type="dxa"/>
            <w:tcBorders>
              <w:top w:val="single" w:sz="4" w:space="0" w:color="auto"/>
              <w:bottom w:val="single" w:sz="4" w:space="0" w:color="auto"/>
            </w:tcBorders>
          </w:tcPr>
          <w:p w14:paraId="67B1330A"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 xml:space="preserve">Publication bias </w:t>
            </w:r>
          </w:p>
        </w:tc>
        <w:tc>
          <w:tcPr>
            <w:tcW w:w="1276" w:type="dxa"/>
            <w:tcBorders>
              <w:top w:val="single" w:sz="4" w:space="0" w:color="auto"/>
              <w:bottom w:val="single" w:sz="4" w:space="0" w:color="auto"/>
            </w:tcBorders>
          </w:tcPr>
          <w:p w14:paraId="13FFE99E" w14:textId="22EC54E9"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Study quality</w:t>
            </w:r>
            <w:r w:rsidRPr="002922EC">
              <w:rPr>
                <w:rFonts w:ascii="Book Antiqua" w:eastAsia="宋体" w:hAnsi="Book Antiqua" w:cs="Times New Roman"/>
                <w:b/>
                <w:bCs/>
                <w:vertAlign w:val="superscript"/>
              </w:rPr>
              <w:t>1</w:t>
            </w:r>
          </w:p>
        </w:tc>
        <w:tc>
          <w:tcPr>
            <w:tcW w:w="1417" w:type="dxa"/>
            <w:tcBorders>
              <w:top w:val="single" w:sz="4" w:space="0" w:color="auto"/>
              <w:bottom w:val="single" w:sz="4" w:space="0" w:color="auto"/>
            </w:tcBorders>
          </w:tcPr>
          <w:p w14:paraId="5BB203DA" w14:textId="77777777" w:rsidR="00E111F0" w:rsidRPr="002922EC" w:rsidRDefault="00E111F0" w:rsidP="002922EC">
            <w:pPr>
              <w:spacing w:line="360" w:lineRule="auto"/>
              <w:jc w:val="both"/>
              <w:rPr>
                <w:rFonts w:ascii="Book Antiqua" w:eastAsia="宋体" w:hAnsi="Book Antiqua" w:cs="Times New Roman"/>
                <w:b/>
                <w:bCs/>
              </w:rPr>
            </w:pPr>
            <w:r w:rsidRPr="002922EC">
              <w:rPr>
                <w:rFonts w:ascii="Book Antiqua" w:eastAsia="宋体" w:hAnsi="Book Antiqua" w:cs="Times New Roman"/>
                <w:b/>
                <w:bCs/>
              </w:rPr>
              <w:t xml:space="preserve">Favors </w:t>
            </w:r>
          </w:p>
        </w:tc>
      </w:tr>
      <w:tr w:rsidR="00C1775F" w:rsidRPr="002922EC" w14:paraId="24F45ADF" w14:textId="77777777" w:rsidTr="00C1775F">
        <w:tc>
          <w:tcPr>
            <w:tcW w:w="1242" w:type="dxa"/>
            <w:vMerge w:val="restart"/>
            <w:tcBorders>
              <w:top w:val="single" w:sz="4" w:space="0" w:color="auto"/>
            </w:tcBorders>
          </w:tcPr>
          <w:p w14:paraId="63A45EB3"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1995-2010</w:t>
            </w:r>
          </w:p>
        </w:tc>
        <w:tc>
          <w:tcPr>
            <w:tcW w:w="2195" w:type="dxa"/>
            <w:tcBorders>
              <w:top w:val="single" w:sz="4" w:space="0" w:color="auto"/>
            </w:tcBorders>
          </w:tcPr>
          <w:p w14:paraId="1611839D" w14:textId="0460154E"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Overall biliary</w:t>
            </w:r>
            <w:r w:rsidR="007479FA" w:rsidRPr="002922EC">
              <w:rPr>
                <w:rFonts w:ascii="Book Antiqua" w:eastAsia="宋体" w:hAnsi="Book Antiqua" w:cs="Times New Roman"/>
              </w:rPr>
              <w:t xml:space="preserve"> </w:t>
            </w:r>
            <w:r w:rsidRPr="002922EC">
              <w:rPr>
                <w:rFonts w:ascii="Book Antiqua" w:eastAsia="宋体" w:hAnsi="Book Antiqua" w:cs="Times New Roman"/>
              </w:rPr>
              <w:t>complication</w:t>
            </w:r>
            <w:r w:rsidR="009D7769">
              <w:rPr>
                <w:rFonts w:ascii="Book Antiqua" w:eastAsia="宋体" w:hAnsi="Book Antiqua" w:cs="Times New Roman"/>
              </w:rPr>
              <w:t>s</w:t>
            </w:r>
          </w:p>
        </w:tc>
        <w:tc>
          <w:tcPr>
            <w:tcW w:w="640" w:type="dxa"/>
            <w:tcBorders>
              <w:top w:val="single" w:sz="4" w:space="0" w:color="auto"/>
            </w:tcBorders>
          </w:tcPr>
          <w:p w14:paraId="38F2D6E8"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10</w:t>
            </w:r>
          </w:p>
        </w:tc>
        <w:tc>
          <w:tcPr>
            <w:tcW w:w="709" w:type="dxa"/>
            <w:tcBorders>
              <w:top w:val="single" w:sz="4" w:space="0" w:color="auto"/>
            </w:tcBorders>
          </w:tcPr>
          <w:p w14:paraId="572B56F3"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1246</w:t>
            </w:r>
          </w:p>
        </w:tc>
        <w:tc>
          <w:tcPr>
            <w:tcW w:w="1985" w:type="dxa"/>
            <w:tcBorders>
              <w:top w:val="single" w:sz="4" w:space="0" w:color="auto"/>
            </w:tcBorders>
          </w:tcPr>
          <w:p w14:paraId="670939C1" w14:textId="3CE1A399"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1.41 [0.66, 2.98]</w:t>
            </w:r>
          </w:p>
        </w:tc>
        <w:tc>
          <w:tcPr>
            <w:tcW w:w="1559" w:type="dxa"/>
            <w:tcBorders>
              <w:top w:val="single" w:sz="4" w:space="0" w:color="auto"/>
            </w:tcBorders>
          </w:tcPr>
          <w:p w14:paraId="6ED0F08B" w14:textId="5FD89F54" w:rsidR="00E111F0" w:rsidRPr="002922EC" w:rsidRDefault="00E111F0" w:rsidP="002922EC">
            <w:pPr>
              <w:spacing w:line="360" w:lineRule="auto"/>
              <w:jc w:val="both"/>
              <w:rPr>
                <w:rFonts w:ascii="Book Antiqua" w:eastAsia="宋体" w:hAnsi="Book Antiqua" w:cs="Times New Roman"/>
              </w:rPr>
            </w:pPr>
            <w:r w:rsidRPr="00A950D7">
              <w:rPr>
                <w:rFonts w:ascii="Book Antiqua" w:eastAsia="宋体" w:hAnsi="Book Antiqua" w:cs="Times New Roman"/>
                <w:i/>
                <w:iCs/>
              </w:rPr>
              <w:t>I</w:t>
            </w:r>
            <w:r w:rsidRPr="002922EC">
              <w:rPr>
                <w:rFonts w:ascii="Book Antiqua" w:eastAsia="宋体" w:hAnsi="Book Antiqua" w:cs="Times New Roman"/>
                <w:vertAlign w:val="superscript"/>
              </w:rPr>
              <w:t>2</w:t>
            </w:r>
            <w:r w:rsidR="00C1775F" w:rsidRPr="002922EC">
              <w:rPr>
                <w:rFonts w:ascii="Book Antiqua" w:eastAsia="宋体" w:hAnsi="Book Antiqua" w:cs="Times New Roman"/>
                <w:vertAlign w:val="superscript"/>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85.4%</w:t>
            </w:r>
            <w:r w:rsidR="00A17545">
              <w:rPr>
                <w:rFonts w:ascii="Book Antiqua" w:eastAsia="宋体" w:hAnsi="Book Antiqua" w:cs="Times New Roman"/>
              </w:rPr>
              <w:t xml:space="preserve"> </w:t>
            </w:r>
            <w:r w:rsidRPr="002922EC">
              <w:rPr>
                <w:rFonts w:ascii="Book Antiqua" w:eastAsia="宋体" w:hAnsi="Book Antiqua" w:cs="Times New Roman"/>
              </w:rPr>
              <w:t>(</w:t>
            </w:r>
            <w:r w:rsidR="004B6665" w:rsidRPr="002922EC">
              <w:rPr>
                <w:rFonts w:ascii="Book Antiqua" w:eastAsia="宋体" w:hAnsi="Book Antiqua" w:cs="Times New Roman"/>
                <w:vertAlign w:val="superscript"/>
              </w:rPr>
              <w:t>b</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0.001)</w:t>
            </w:r>
          </w:p>
        </w:tc>
        <w:tc>
          <w:tcPr>
            <w:tcW w:w="2126" w:type="dxa"/>
            <w:tcBorders>
              <w:top w:val="single" w:sz="4" w:space="0" w:color="auto"/>
            </w:tcBorders>
          </w:tcPr>
          <w:p w14:paraId="4D6B6CB1" w14:textId="1481A9EB" w:rsidR="00E111F0" w:rsidRPr="002922EC" w:rsidRDefault="00E111F0" w:rsidP="002922EC">
            <w:pPr>
              <w:spacing w:line="360" w:lineRule="auto"/>
              <w:jc w:val="both"/>
              <w:rPr>
                <w:rFonts w:ascii="Book Antiqua" w:eastAsia="宋体" w:hAnsi="Book Antiqua" w:cs="Times New Roman"/>
              </w:rPr>
            </w:pPr>
            <w:r w:rsidRPr="00F56001">
              <w:rPr>
                <w:rFonts w:ascii="Book Antiqua" w:eastAsia="宋体" w:hAnsi="Book Antiqua" w:cs="Times New Roman"/>
                <w:i/>
                <w:iCs/>
              </w:rPr>
              <w:t>Z</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0.89/(</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0.37)</w:t>
            </w:r>
          </w:p>
        </w:tc>
        <w:tc>
          <w:tcPr>
            <w:tcW w:w="1701" w:type="dxa"/>
            <w:tcBorders>
              <w:top w:val="single" w:sz="4" w:space="0" w:color="auto"/>
            </w:tcBorders>
          </w:tcPr>
          <w:p w14:paraId="7B0D55C2" w14:textId="10098A25"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 xml:space="preserve">Egger: </w:t>
            </w:r>
            <w:r w:rsidR="0054406C" w:rsidRPr="002922EC">
              <w:rPr>
                <w:rFonts w:ascii="Book Antiqua" w:eastAsia="宋体" w:hAnsi="Book Antiqua" w:cs="Times New Roman"/>
              </w:rPr>
              <w:t>B</w:t>
            </w:r>
            <w:r w:rsidRPr="002922EC">
              <w:rPr>
                <w:rFonts w:ascii="Book Antiqua" w:eastAsia="宋体" w:hAnsi="Book Antiqua" w:cs="Times New Roman"/>
              </w:rPr>
              <w:t>ias</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1.92</w:t>
            </w:r>
            <w:r w:rsidR="007479FA" w:rsidRPr="002922EC">
              <w:rPr>
                <w:rFonts w:ascii="Book Antiqua" w:eastAsia="宋体" w:hAnsi="Book Antiqua" w:cs="Times New Roman"/>
              </w:rPr>
              <w:t xml:space="preserve">; </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0.60</w:t>
            </w:r>
          </w:p>
        </w:tc>
        <w:tc>
          <w:tcPr>
            <w:tcW w:w="1276" w:type="dxa"/>
            <w:tcBorders>
              <w:top w:val="single" w:sz="4" w:space="0" w:color="auto"/>
            </w:tcBorders>
          </w:tcPr>
          <w:p w14:paraId="170F5AA6" w14:textId="412495C2"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E362A0" w:rsidRPr="002922EC">
              <w:rPr>
                <w:rFonts w:ascii="Book Antiqua" w:eastAsia="宋体" w:hAnsi="Book Antiqua" w:cs="Times New Roman"/>
              </w:rPr>
              <w:t xml:space="preserve"> </w:t>
            </w:r>
            <w:r w:rsidRPr="002922EC">
              <w:rPr>
                <w:rFonts w:ascii="Book Antiqua" w:eastAsia="宋体" w:hAnsi="Book Antiqua" w:cs="Times New Roman"/>
              </w:rPr>
              <w:t>×</w:t>
            </w:r>
            <w:r w:rsidR="00E362A0" w:rsidRPr="002922EC">
              <w:rPr>
                <w:rFonts w:ascii="Book Antiqua" w:eastAsia="宋体" w:hAnsi="Book Antiqua" w:cs="Times New Roman"/>
              </w:rPr>
              <w:t xml:space="preserve"> </w:t>
            </w:r>
            <w:r w:rsidRPr="002922EC">
              <w:rPr>
                <w:rFonts w:ascii="Book Antiqua" w:eastAsia="宋体" w:hAnsi="Book Antiqua" w:cs="Times New Roman"/>
              </w:rPr>
              <w:t>4, 2</w:t>
            </w:r>
            <w:r w:rsidR="00E362A0" w:rsidRPr="002922EC">
              <w:rPr>
                <w:rFonts w:ascii="Book Antiqua" w:eastAsia="宋体" w:hAnsi="Book Antiqua" w:cs="Times New Roman"/>
              </w:rPr>
              <w:t xml:space="preserve"> </w:t>
            </w:r>
            <w:r w:rsidRPr="002922EC">
              <w:rPr>
                <w:rFonts w:ascii="Book Antiqua" w:eastAsia="宋体" w:hAnsi="Book Antiqua" w:cs="Times New Roman"/>
              </w:rPr>
              <w:t>×</w:t>
            </w:r>
            <w:r w:rsidR="00E362A0" w:rsidRPr="002922EC">
              <w:rPr>
                <w:rFonts w:ascii="Book Antiqua" w:eastAsia="宋体" w:hAnsi="Book Antiqua" w:cs="Times New Roman"/>
              </w:rPr>
              <w:t xml:space="preserve"> </w:t>
            </w:r>
            <w:r w:rsidRPr="002922EC">
              <w:rPr>
                <w:rFonts w:ascii="Book Antiqua" w:eastAsia="宋体" w:hAnsi="Book Antiqua" w:cs="Times New Roman"/>
              </w:rPr>
              <w:t>1</w:t>
            </w:r>
            <w:r w:rsidR="007479FA" w:rsidRPr="002922EC">
              <w:rPr>
                <w:rFonts w:ascii="Book Antiqua" w:eastAsia="宋体" w:hAnsi="Book Antiqua" w:cs="Times New Roman"/>
              </w:rPr>
              <w:t xml:space="preserve">, </w:t>
            </w:r>
            <w:r w:rsidRPr="002922EC">
              <w:rPr>
                <w:rFonts w:ascii="Book Antiqua" w:eastAsia="宋体" w:hAnsi="Book Antiqua" w:cs="Times New Roman"/>
              </w:rPr>
              <w:t>1</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5</w:t>
            </w:r>
          </w:p>
        </w:tc>
        <w:tc>
          <w:tcPr>
            <w:tcW w:w="1417" w:type="dxa"/>
            <w:tcBorders>
              <w:top w:val="single" w:sz="4" w:space="0" w:color="auto"/>
            </w:tcBorders>
          </w:tcPr>
          <w:p w14:paraId="43155896"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None</w:t>
            </w:r>
          </w:p>
        </w:tc>
      </w:tr>
      <w:tr w:rsidR="00C1775F" w:rsidRPr="002922EC" w14:paraId="636F9ACB" w14:textId="77777777" w:rsidTr="00C1775F">
        <w:tc>
          <w:tcPr>
            <w:tcW w:w="1242" w:type="dxa"/>
            <w:vMerge/>
          </w:tcPr>
          <w:p w14:paraId="4D4ED176" w14:textId="77777777" w:rsidR="00E111F0" w:rsidRPr="002922EC" w:rsidRDefault="00E111F0" w:rsidP="002922EC">
            <w:pPr>
              <w:spacing w:line="360" w:lineRule="auto"/>
              <w:jc w:val="both"/>
              <w:rPr>
                <w:rFonts w:ascii="Book Antiqua" w:eastAsia="宋体" w:hAnsi="Book Antiqua" w:cs="Times New Roman"/>
              </w:rPr>
            </w:pPr>
          </w:p>
        </w:tc>
        <w:tc>
          <w:tcPr>
            <w:tcW w:w="2195" w:type="dxa"/>
          </w:tcPr>
          <w:p w14:paraId="63C67B66" w14:textId="6AF72EC0" w:rsidR="00E111F0" w:rsidRPr="002922EC" w:rsidRDefault="00E111F0" w:rsidP="006676A6">
            <w:pPr>
              <w:spacing w:line="360" w:lineRule="auto"/>
              <w:jc w:val="both"/>
              <w:rPr>
                <w:rFonts w:ascii="Book Antiqua" w:eastAsia="宋体" w:hAnsi="Book Antiqua" w:cs="Times New Roman"/>
              </w:rPr>
            </w:pPr>
            <w:r w:rsidRPr="002922EC">
              <w:rPr>
                <w:rFonts w:ascii="Book Antiqua" w:eastAsia="宋体" w:hAnsi="Book Antiqua" w:cs="Times New Roman"/>
              </w:rPr>
              <w:t xml:space="preserve">Bile </w:t>
            </w:r>
            <w:r w:rsidR="009D7769">
              <w:rPr>
                <w:rFonts w:ascii="Book Antiqua" w:eastAsia="宋体" w:hAnsi="Book Antiqua" w:cs="Times New Roman"/>
              </w:rPr>
              <w:t>l</w:t>
            </w:r>
            <w:r w:rsidR="009D7769" w:rsidRPr="002922EC">
              <w:rPr>
                <w:rFonts w:ascii="Book Antiqua" w:eastAsia="宋体" w:hAnsi="Book Antiqua" w:cs="Times New Roman"/>
              </w:rPr>
              <w:t>eak</w:t>
            </w:r>
          </w:p>
        </w:tc>
        <w:tc>
          <w:tcPr>
            <w:tcW w:w="640" w:type="dxa"/>
          </w:tcPr>
          <w:p w14:paraId="5078E899"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11</w:t>
            </w:r>
          </w:p>
        </w:tc>
        <w:tc>
          <w:tcPr>
            <w:tcW w:w="709" w:type="dxa"/>
          </w:tcPr>
          <w:p w14:paraId="498008AD"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1346</w:t>
            </w:r>
          </w:p>
        </w:tc>
        <w:tc>
          <w:tcPr>
            <w:tcW w:w="1985" w:type="dxa"/>
          </w:tcPr>
          <w:p w14:paraId="4FD9BF8B"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1.04 [0.63, 1.70]</w:t>
            </w:r>
          </w:p>
        </w:tc>
        <w:tc>
          <w:tcPr>
            <w:tcW w:w="1559" w:type="dxa"/>
          </w:tcPr>
          <w:p w14:paraId="6EE9B675" w14:textId="5F82D9E3" w:rsidR="00E111F0" w:rsidRPr="002922EC" w:rsidRDefault="00A950D7" w:rsidP="002922EC">
            <w:pPr>
              <w:spacing w:line="360" w:lineRule="auto"/>
              <w:jc w:val="both"/>
              <w:rPr>
                <w:rFonts w:ascii="Book Antiqua" w:eastAsia="宋体" w:hAnsi="Book Antiqua" w:cs="Times New Roman"/>
              </w:rPr>
            </w:pPr>
            <w:r w:rsidRPr="00A950D7">
              <w:rPr>
                <w:rFonts w:ascii="Book Antiqua" w:eastAsia="宋体" w:hAnsi="Book Antiqua" w:cs="Times New Roman"/>
                <w:i/>
                <w:iCs/>
              </w:rPr>
              <w:t>I</w:t>
            </w:r>
            <w:r w:rsidRPr="002922EC">
              <w:rPr>
                <w:rFonts w:ascii="Book Antiqua" w:eastAsia="宋体" w:hAnsi="Book Antiqua" w:cs="Times New Roman"/>
                <w:vertAlign w:val="superscript"/>
              </w:rPr>
              <w:t xml:space="preserve"> </w:t>
            </w:r>
            <w:r w:rsidR="00E111F0" w:rsidRPr="002922EC">
              <w:rPr>
                <w:rFonts w:ascii="Book Antiqua" w:eastAsia="宋体" w:hAnsi="Book Antiqua" w:cs="Times New Roman"/>
                <w:vertAlign w:val="superscript"/>
              </w:rPr>
              <w:t>2</w:t>
            </w:r>
            <w:r w:rsidR="007479FA" w:rsidRPr="002922EC">
              <w:rPr>
                <w:rFonts w:ascii="Book Antiqua" w:eastAsia="宋体" w:hAnsi="Book Antiqua" w:cs="Times New Roman"/>
                <w:vertAlign w:val="superscript"/>
              </w:rPr>
              <w:t xml:space="preserve"> </w:t>
            </w:r>
            <w:r w:rsidR="00E111F0" w:rsidRPr="002922EC">
              <w:rPr>
                <w:rFonts w:ascii="Book Antiqua" w:eastAsia="宋体" w:hAnsi="Book Antiqua" w:cs="Times New Roman"/>
              </w:rPr>
              <w:t>=</w:t>
            </w:r>
            <w:r w:rsidR="007479FA" w:rsidRPr="002922EC">
              <w:rPr>
                <w:rFonts w:ascii="Book Antiqua" w:eastAsia="宋体" w:hAnsi="Book Antiqua" w:cs="Times New Roman"/>
              </w:rPr>
              <w:t xml:space="preserve"> </w:t>
            </w:r>
            <w:r w:rsidR="00E111F0" w:rsidRPr="002922EC">
              <w:rPr>
                <w:rFonts w:ascii="Book Antiqua" w:eastAsia="宋体" w:hAnsi="Book Antiqua" w:cs="Times New Roman"/>
              </w:rPr>
              <w:t>16.7%</w:t>
            </w:r>
            <w:r w:rsidR="00A17545">
              <w:rPr>
                <w:rFonts w:ascii="Book Antiqua" w:eastAsia="宋体" w:hAnsi="Book Antiqua" w:cs="Times New Roman"/>
              </w:rPr>
              <w:t xml:space="preserve"> </w:t>
            </w:r>
            <w:r w:rsidR="00E111F0" w:rsidRPr="002922EC">
              <w:rPr>
                <w:rFonts w:ascii="Book Antiqua" w:eastAsia="宋体" w:hAnsi="Book Antiqua" w:cs="Times New Roman"/>
              </w:rPr>
              <w:t>(</w:t>
            </w:r>
            <w:r w:rsidR="00E111F0"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00E111F0" w:rsidRPr="002922EC">
              <w:rPr>
                <w:rFonts w:ascii="Book Antiqua" w:eastAsia="宋体" w:hAnsi="Book Antiqua" w:cs="Times New Roman"/>
              </w:rPr>
              <w:t>=</w:t>
            </w:r>
            <w:r w:rsidR="007479FA" w:rsidRPr="002922EC">
              <w:rPr>
                <w:rFonts w:ascii="Book Antiqua" w:eastAsia="宋体" w:hAnsi="Book Antiqua" w:cs="Times New Roman"/>
              </w:rPr>
              <w:t xml:space="preserve"> </w:t>
            </w:r>
            <w:r w:rsidR="00E111F0" w:rsidRPr="002922EC">
              <w:rPr>
                <w:rFonts w:ascii="Book Antiqua" w:eastAsia="宋体" w:hAnsi="Book Antiqua" w:cs="Times New Roman"/>
              </w:rPr>
              <w:t>0.29)</w:t>
            </w:r>
          </w:p>
        </w:tc>
        <w:tc>
          <w:tcPr>
            <w:tcW w:w="2126" w:type="dxa"/>
          </w:tcPr>
          <w:p w14:paraId="1709A2D0" w14:textId="2748B683" w:rsidR="00E111F0" w:rsidRPr="002922EC" w:rsidRDefault="00E111F0" w:rsidP="002922EC">
            <w:pPr>
              <w:spacing w:line="360" w:lineRule="auto"/>
              <w:jc w:val="both"/>
              <w:rPr>
                <w:rFonts w:ascii="Book Antiqua" w:eastAsia="宋体" w:hAnsi="Book Antiqua" w:cs="Times New Roman"/>
              </w:rPr>
            </w:pPr>
            <w:r w:rsidRPr="00F56001">
              <w:rPr>
                <w:rFonts w:ascii="Book Antiqua" w:eastAsia="宋体" w:hAnsi="Book Antiqua" w:cs="Times New Roman"/>
                <w:i/>
                <w:iCs/>
              </w:rPr>
              <w:t>Z</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0.14/(</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0.89)</w:t>
            </w:r>
          </w:p>
        </w:tc>
        <w:tc>
          <w:tcPr>
            <w:tcW w:w="1701" w:type="dxa"/>
          </w:tcPr>
          <w:p w14:paraId="103C6F8C" w14:textId="3FBFB965"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 xml:space="preserve">Egger: </w:t>
            </w:r>
            <w:r w:rsidR="0054406C" w:rsidRPr="002922EC">
              <w:rPr>
                <w:rFonts w:ascii="Book Antiqua" w:eastAsia="宋体" w:hAnsi="Book Antiqua" w:cs="Times New Roman"/>
              </w:rPr>
              <w:t>B</w:t>
            </w:r>
            <w:r w:rsidRPr="002922EC">
              <w:rPr>
                <w:rFonts w:ascii="Book Antiqua" w:eastAsia="宋体" w:hAnsi="Book Antiqua" w:cs="Times New Roman"/>
              </w:rPr>
              <w:t>ias</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2.43</w:t>
            </w:r>
            <w:r w:rsidR="007479FA" w:rsidRPr="002922EC">
              <w:rPr>
                <w:rFonts w:ascii="Book Antiqua" w:eastAsia="宋体" w:hAnsi="Book Antiqua" w:cs="Times New Roman"/>
              </w:rPr>
              <w:t xml:space="preserve">; </w:t>
            </w:r>
            <w:r w:rsidR="007479FA" w:rsidRPr="002922EC">
              <w:rPr>
                <w:rFonts w:ascii="Book Antiqua" w:eastAsia="宋体" w:hAnsi="Book Antiqua" w:cs="Times New Roman"/>
                <w:vertAlign w:val="superscript"/>
              </w:rPr>
              <w:t>b</w:t>
            </w:r>
            <w:r w:rsidRPr="002922EC">
              <w:rPr>
                <w:rFonts w:ascii="Book Antiqua" w:eastAsia="宋体" w:hAnsi="Book Antiqua" w:cs="Times New Roman"/>
                <w:i/>
                <w:iCs/>
              </w:rPr>
              <w:t>P</w:t>
            </w:r>
            <w:r w:rsidR="007479FA" w:rsidRPr="002922EC">
              <w:rPr>
                <w:rFonts w:ascii="Book Antiqua" w:eastAsia="宋体" w:hAnsi="Book Antiqua" w:cs="Times New Roman"/>
                <w:i/>
                <w:iCs/>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0.003</w:t>
            </w:r>
          </w:p>
        </w:tc>
        <w:tc>
          <w:tcPr>
            <w:tcW w:w="1276" w:type="dxa"/>
          </w:tcPr>
          <w:p w14:paraId="2508CC7C" w14:textId="170A2923"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7479FA" w:rsidRPr="002922EC">
              <w:rPr>
                <w:rFonts w:ascii="Book Antiqua" w:eastAsia="宋体" w:hAnsi="Book Antiqua" w:cs="Times New Roman"/>
              </w:rPr>
              <w:t xml:space="preserve"> </w:t>
            </w:r>
            <w:r w:rsidRPr="002922EC">
              <w:rPr>
                <w:rFonts w:ascii="Book Antiqua" w:eastAsia="宋体" w:hAnsi="Book Antiqua" w:cs="Times New Roman"/>
              </w:rPr>
              <w:t>×</w:t>
            </w:r>
            <w:r w:rsidR="007479FA" w:rsidRPr="002922EC">
              <w:rPr>
                <w:rFonts w:ascii="Book Antiqua" w:eastAsia="宋体" w:hAnsi="Book Antiqua" w:cs="Times New Roman"/>
              </w:rPr>
              <w:t xml:space="preserve"> </w:t>
            </w:r>
            <w:r w:rsidRPr="002922EC">
              <w:rPr>
                <w:rFonts w:ascii="Book Antiqua" w:eastAsia="宋体" w:hAnsi="Book Antiqua" w:cs="Times New Roman"/>
              </w:rPr>
              <w:t>4, 2</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1</w:t>
            </w:r>
            <w:r w:rsidR="0054406C" w:rsidRPr="002922EC">
              <w:rPr>
                <w:rFonts w:ascii="Book Antiqua" w:eastAsia="宋体" w:hAnsi="Book Antiqua" w:cs="Times New Roman"/>
              </w:rPr>
              <w:t xml:space="preserve">, </w:t>
            </w:r>
            <w:r w:rsidRPr="002922EC">
              <w:rPr>
                <w:rFonts w:ascii="Book Antiqua" w:eastAsia="宋体" w:hAnsi="Book Antiqua" w:cs="Times New Roman"/>
              </w:rPr>
              <w:t>1</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6</w:t>
            </w:r>
          </w:p>
        </w:tc>
        <w:tc>
          <w:tcPr>
            <w:tcW w:w="1417" w:type="dxa"/>
          </w:tcPr>
          <w:p w14:paraId="5D9976CE"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None</w:t>
            </w:r>
          </w:p>
        </w:tc>
      </w:tr>
      <w:tr w:rsidR="00C1775F" w:rsidRPr="002922EC" w14:paraId="7995D7DB" w14:textId="77777777" w:rsidTr="00C1775F">
        <w:tc>
          <w:tcPr>
            <w:tcW w:w="1242" w:type="dxa"/>
            <w:vMerge/>
          </w:tcPr>
          <w:p w14:paraId="4B925568" w14:textId="77777777" w:rsidR="00E111F0" w:rsidRPr="002922EC" w:rsidRDefault="00E111F0" w:rsidP="002922EC">
            <w:pPr>
              <w:spacing w:line="360" w:lineRule="auto"/>
              <w:jc w:val="both"/>
              <w:rPr>
                <w:rFonts w:ascii="Book Antiqua" w:eastAsia="宋体" w:hAnsi="Book Antiqua" w:cs="Times New Roman"/>
              </w:rPr>
            </w:pPr>
          </w:p>
        </w:tc>
        <w:tc>
          <w:tcPr>
            <w:tcW w:w="2195" w:type="dxa"/>
          </w:tcPr>
          <w:p w14:paraId="47E353B1"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Biliary stricture</w:t>
            </w:r>
          </w:p>
        </w:tc>
        <w:tc>
          <w:tcPr>
            <w:tcW w:w="640" w:type="dxa"/>
          </w:tcPr>
          <w:p w14:paraId="770E9021"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11</w:t>
            </w:r>
          </w:p>
        </w:tc>
        <w:tc>
          <w:tcPr>
            <w:tcW w:w="709" w:type="dxa"/>
          </w:tcPr>
          <w:p w14:paraId="04BC323C"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1346</w:t>
            </w:r>
          </w:p>
        </w:tc>
        <w:tc>
          <w:tcPr>
            <w:tcW w:w="1985" w:type="dxa"/>
          </w:tcPr>
          <w:p w14:paraId="42DFDF2B"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0.62 [0.42, 0.90]</w:t>
            </w:r>
          </w:p>
        </w:tc>
        <w:tc>
          <w:tcPr>
            <w:tcW w:w="1559" w:type="dxa"/>
          </w:tcPr>
          <w:p w14:paraId="7A01E725" w14:textId="62B10956" w:rsidR="00E111F0" w:rsidRPr="002922EC" w:rsidRDefault="00A950D7" w:rsidP="002922EC">
            <w:pPr>
              <w:spacing w:line="360" w:lineRule="auto"/>
              <w:jc w:val="both"/>
              <w:rPr>
                <w:rFonts w:ascii="Book Antiqua" w:eastAsia="宋体" w:hAnsi="Book Antiqua" w:cs="Times New Roman"/>
              </w:rPr>
            </w:pPr>
            <w:r w:rsidRPr="00A950D7">
              <w:rPr>
                <w:rFonts w:ascii="Book Antiqua" w:eastAsia="宋体" w:hAnsi="Book Antiqua" w:cs="Times New Roman"/>
                <w:i/>
                <w:iCs/>
              </w:rPr>
              <w:t>I</w:t>
            </w:r>
            <w:r w:rsidRPr="002922EC">
              <w:rPr>
                <w:rFonts w:ascii="Book Antiqua" w:eastAsia="宋体" w:hAnsi="Book Antiqua" w:cs="Times New Roman"/>
                <w:vertAlign w:val="superscript"/>
              </w:rPr>
              <w:t xml:space="preserve"> </w:t>
            </w:r>
            <w:r w:rsidR="00E111F0" w:rsidRPr="002922EC">
              <w:rPr>
                <w:rFonts w:ascii="Book Antiqua" w:eastAsia="宋体" w:hAnsi="Book Antiqua" w:cs="Times New Roman"/>
                <w:vertAlign w:val="superscript"/>
              </w:rPr>
              <w:t>2</w:t>
            </w:r>
            <w:r w:rsidR="0054406C" w:rsidRPr="002922EC">
              <w:rPr>
                <w:rFonts w:ascii="Book Antiqua" w:eastAsia="宋体" w:hAnsi="Book Antiqua" w:cs="Times New Roman"/>
                <w:vertAlign w:val="superscript"/>
              </w:rPr>
              <w:t xml:space="preserve"> </w:t>
            </w:r>
            <w:r w:rsidR="00E111F0" w:rsidRPr="002922EC">
              <w:rPr>
                <w:rFonts w:ascii="Book Antiqua" w:eastAsia="宋体" w:hAnsi="Book Antiqua" w:cs="Times New Roman"/>
              </w:rPr>
              <w:t>=</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26.6%</w:t>
            </w:r>
            <w:r w:rsidR="00A17545">
              <w:rPr>
                <w:rFonts w:ascii="Book Antiqua" w:eastAsia="宋体" w:hAnsi="Book Antiqua" w:cs="Times New Roman"/>
              </w:rPr>
              <w:t xml:space="preserve"> </w:t>
            </w:r>
            <w:r w:rsidR="00E111F0" w:rsidRPr="002922EC">
              <w:rPr>
                <w:rFonts w:ascii="Book Antiqua" w:eastAsia="宋体" w:hAnsi="Book Antiqua" w:cs="Times New Roman"/>
              </w:rPr>
              <w:t>(</w:t>
            </w:r>
            <w:r w:rsidR="00E111F0"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00E111F0" w:rsidRPr="002922EC">
              <w:rPr>
                <w:rFonts w:ascii="Book Antiqua" w:eastAsia="宋体" w:hAnsi="Book Antiqua" w:cs="Times New Roman"/>
              </w:rPr>
              <w:t>=</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0.19)</w:t>
            </w:r>
          </w:p>
        </w:tc>
        <w:tc>
          <w:tcPr>
            <w:tcW w:w="2126" w:type="dxa"/>
          </w:tcPr>
          <w:p w14:paraId="360D7E83" w14:textId="0448E773" w:rsidR="00E111F0" w:rsidRPr="002922EC" w:rsidRDefault="00F56001" w:rsidP="002922EC">
            <w:pPr>
              <w:spacing w:line="360" w:lineRule="auto"/>
              <w:jc w:val="both"/>
              <w:rPr>
                <w:rFonts w:ascii="Book Antiqua" w:eastAsia="宋体" w:hAnsi="Book Antiqua" w:cs="Times New Roman"/>
              </w:rPr>
            </w:pPr>
            <w:r w:rsidRPr="00F56001">
              <w:rPr>
                <w:rFonts w:ascii="Book Antiqua" w:eastAsia="等线" w:hAnsi="Book Antiqua" w:cs="Times New Roman"/>
                <w:i/>
                <w:iCs/>
              </w:rPr>
              <w:t>Z</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2.51/(</w:t>
            </w:r>
            <w:r w:rsidR="004B6665" w:rsidRPr="002922EC">
              <w:rPr>
                <w:rFonts w:ascii="Book Antiqua" w:eastAsia="宋体" w:hAnsi="Book Antiqua" w:cs="Times New Roman"/>
                <w:vertAlign w:val="superscript"/>
              </w:rPr>
              <w:t>a</w:t>
            </w:r>
            <w:r w:rsidR="00E111F0"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00E111F0" w:rsidRPr="002922EC">
              <w:rPr>
                <w:rFonts w:ascii="Book Antiqua" w:eastAsia="宋体" w:hAnsi="Book Antiqua" w:cs="Times New Roman"/>
              </w:rPr>
              <w:t>=</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0.012)</w:t>
            </w:r>
          </w:p>
        </w:tc>
        <w:tc>
          <w:tcPr>
            <w:tcW w:w="1701" w:type="dxa"/>
          </w:tcPr>
          <w:p w14:paraId="2FFAF3F2" w14:textId="4687A160"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 xml:space="preserve">Egger: </w:t>
            </w:r>
            <w:r w:rsidR="0054406C" w:rsidRPr="002922EC">
              <w:rPr>
                <w:rFonts w:ascii="Book Antiqua" w:eastAsia="宋体" w:hAnsi="Book Antiqua" w:cs="Times New Roman"/>
              </w:rPr>
              <w:t>B</w:t>
            </w:r>
            <w:r w:rsidRPr="002922EC">
              <w:rPr>
                <w:rFonts w:ascii="Book Antiqua" w:eastAsia="宋体" w:hAnsi="Book Antiqua" w:cs="Times New Roman"/>
              </w:rPr>
              <w:t>ias</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-1.09</w:t>
            </w:r>
            <w:r w:rsidR="0054406C" w:rsidRPr="002922EC">
              <w:rPr>
                <w:rFonts w:ascii="Book Antiqua" w:eastAsia="宋体" w:hAnsi="Book Antiqua" w:cs="Times New Roman"/>
              </w:rPr>
              <w:t xml:space="preserve">; </w:t>
            </w:r>
            <w:r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0.56</w:t>
            </w:r>
          </w:p>
        </w:tc>
        <w:tc>
          <w:tcPr>
            <w:tcW w:w="1276" w:type="dxa"/>
          </w:tcPr>
          <w:p w14:paraId="0326E427" w14:textId="4A7650F2"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4, 2</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1</w:t>
            </w:r>
            <w:r w:rsidR="0054406C" w:rsidRPr="002922EC">
              <w:rPr>
                <w:rFonts w:ascii="Book Antiqua" w:eastAsia="宋体" w:hAnsi="Book Antiqua" w:cs="Times New Roman"/>
              </w:rPr>
              <w:t xml:space="preserve">, </w:t>
            </w:r>
            <w:r w:rsidRPr="002922EC">
              <w:rPr>
                <w:rFonts w:ascii="Book Antiqua" w:eastAsia="宋体" w:hAnsi="Book Antiqua" w:cs="Times New Roman"/>
              </w:rPr>
              <w:t>1</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6</w:t>
            </w:r>
          </w:p>
        </w:tc>
        <w:tc>
          <w:tcPr>
            <w:tcW w:w="1417" w:type="dxa"/>
          </w:tcPr>
          <w:p w14:paraId="7EC57E93" w14:textId="44F0E60C"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With</w:t>
            </w:r>
            <w:r w:rsidR="0054406C" w:rsidRPr="002922EC">
              <w:rPr>
                <w:rFonts w:ascii="Book Antiqua" w:eastAsia="宋体" w:hAnsi="Book Antiqua" w:cs="Times New Roman"/>
              </w:rPr>
              <w:t xml:space="preserve"> </w:t>
            </w:r>
            <w:r w:rsidRPr="002922EC">
              <w:rPr>
                <w:rFonts w:ascii="Book Antiqua" w:eastAsia="宋体" w:hAnsi="Book Antiqua" w:cs="Times New Roman"/>
              </w:rPr>
              <w:t>T-tube</w:t>
            </w:r>
          </w:p>
        </w:tc>
      </w:tr>
      <w:tr w:rsidR="00C1775F" w:rsidRPr="002922EC" w14:paraId="21314AF2" w14:textId="77777777" w:rsidTr="00C1775F">
        <w:trPr>
          <w:trHeight w:val="1564"/>
        </w:trPr>
        <w:tc>
          <w:tcPr>
            <w:tcW w:w="1242" w:type="dxa"/>
            <w:vMerge/>
          </w:tcPr>
          <w:p w14:paraId="0486F768" w14:textId="77777777" w:rsidR="00E111F0" w:rsidRPr="002922EC" w:rsidRDefault="00E111F0" w:rsidP="002922EC">
            <w:pPr>
              <w:spacing w:line="360" w:lineRule="auto"/>
              <w:jc w:val="both"/>
              <w:rPr>
                <w:rFonts w:ascii="Book Antiqua" w:eastAsia="宋体" w:hAnsi="Book Antiqua" w:cs="Times New Roman"/>
              </w:rPr>
            </w:pPr>
          </w:p>
        </w:tc>
        <w:tc>
          <w:tcPr>
            <w:tcW w:w="2195" w:type="dxa"/>
          </w:tcPr>
          <w:p w14:paraId="48CDF439"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Cholangitis</w:t>
            </w:r>
          </w:p>
        </w:tc>
        <w:tc>
          <w:tcPr>
            <w:tcW w:w="640" w:type="dxa"/>
          </w:tcPr>
          <w:p w14:paraId="201F0554"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6</w:t>
            </w:r>
          </w:p>
        </w:tc>
        <w:tc>
          <w:tcPr>
            <w:tcW w:w="709" w:type="dxa"/>
          </w:tcPr>
          <w:p w14:paraId="611C1A17"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725</w:t>
            </w:r>
          </w:p>
        </w:tc>
        <w:tc>
          <w:tcPr>
            <w:tcW w:w="1985" w:type="dxa"/>
          </w:tcPr>
          <w:p w14:paraId="0E21D580"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2.00 [0.59, 6.84]</w:t>
            </w:r>
          </w:p>
          <w:p w14:paraId="43084D9E" w14:textId="77777777" w:rsidR="00E111F0" w:rsidRPr="002922EC" w:rsidRDefault="00E111F0" w:rsidP="002922EC">
            <w:pPr>
              <w:spacing w:line="360" w:lineRule="auto"/>
              <w:jc w:val="both"/>
              <w:rPr>
                <w:rFonts w:ascii="Book Antiqua" w:eastAsia="宋体" w:hAnsi="Book Antiqua" w:cs="Times New Roman"/>
              </w:rPr>
            </w:pPr>
          </w:p>
        </w:tc>
        <w:tc>
          <w:tcPr>
            <w:tcW w:w="1559" w:type="dxa"/>
          </w:tcPr>
          <w:p w14:paraId="165871A4" w14:textId="4BB79451" w:rsidR="00E111F0" w:rsidRPr="002922EC" w:rsidRDefault="00A950D7" w:rsidP="002922EC">
            <w:pPr>
              <w:spacing w:line="360" w:lineRule="auto"/>
              <w:jc w:val="both"/>
              <w:rPr>
                <w:rFonts w:ascii="Book Antiqua" w:eastAsia="宋体" w:hAnsi="Book Antiqua" w:cs="Times New Roman"/>
              </w:rPr>
            </w:pPr>
            <w:r w:rsidRPr="00A950D7">
              <w:rPr>
                <w:rFonts w:ascii="Book Antiqua" w:eastAsia="宋体" w:hAnsi="Book Antiqua" w:cs="Times New Roman"/>
                <w:i/>
                <w:iCs/>
              </w:rPr>
              <w:t>I</w:t>
            </w:r>
            <w:r w:rsidRPr="002922EC">
              <w:rPr>
                <w:rFonts w:ascii="Book Antiqua" w:eastAsia="宋体" w:hAnsi="Book Antiqua" w:cs="Times New Roman"/>
                <w:vertAlign w:val="superscript"/>
              </w:rPr>
              <w:t xml:space="preserve"> </w:t>
            </w:r>
            <w:r w:rsidR="00E111F0" w:rsidRPr="002922EC">
              <w:rPr>
                <w:rFonts w:ascii="Book Antiqua" w:eastAsia="宋体" w:hAnsi="Book Antiqua" w:cs="Times New Roman"/>
                <w:vertAlign w:val="superscript"/>
              </w:rPr>
              <w:t>2</w:t>
            </w:r>
            <w:r w:rsidR="0054406C" w:rsidRPr="002922EC">
              <w:rPr>
                <w:rFonts w:ascii="Book Antiqua" w:eastAsia="宋体" w:hAnsi="Book Antiqua" w:cs="Times New Roman"/>
                <w:vertAlign w:val="superscript"/>
              </w:rPr>
              <w:t xml:space="preserve"> </w:t>
            </w:r>
            <w:r w:rsidR="00E111F0" w:rsidRPr="002922EC">
              <w:rPr>
                <w:rFonts w:ascii="Book Antiqua" w:eastAsia="宋体" w:hAnsi="Book Antiqua" w:cs="Times New Roman"/>
              </w:rPr>
              <w:t>=</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53.6%</w:t>
            </w:r>
            <w:r w:rsidR="00A17545">
              <w:rPr>
                <w:rFonts w:ascii="Book Antiqua" w:eastAsia="宋体" w:hAnsi="Book Antiqua" w:cs="Times New Roman"/>
              </w:rPr>
              <w:t xml:space="preserve"> </w:t>
            </w:r>
            <w:r w:rsidR="00E111F0" w:rsidRPr="002922EC">
              <w:rPr>
                <w:rFonts w:ascii="Book Antiqua" w:eastAsia="宋体" w:hAnsi="Book Antiqua" w:cs="Times New Roman"/>
              </w:rPr>
              <w:t>(</w:t>
            </w:r>
            <w:r w:rsidR="00E111F0"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00E111F0" w:rsidRPr="002922EC">
              <w:rPr>
                <w:rFonts w:ascii="Book Antiqua" w:eastAsia="宋体" w:hAnsi="Book Antiqua" w:cs="Times New Roman"/>
              </w:rPr>
              <w:t>=</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0.06)</w:t>
            </w:r>
          </w:p>
        </w:tc>
        <w:tc>
          <w:tcPr>
            <w:tcW w:w="2126" w:type="dxa"/>
          </w:tcPr>
          <w:p w14:paraId="5A0C5746" w14:textId="118074D8" w:rsidR="00E111F0" w:rsidRPr="002922EC" w:rsidRDefault="00F56001" w:rsidP="002922EC">
            <w:pPr>
              <w:spacing w:line="360" w:lineRule="auto"/>
              <w:jc w:val="both"/>
              <w:rPr>
                <w:rFonts w:ascii="Book Antiqua" w:eastAsia="宋体" w:hAnsi="Book Antiqua" w:cs="Times New Roman"/>
              </w:rPr>
            </w:pPr>
            <w:r w:rsidRPr="00F56001">
              <w:rPr>
                <w:rFonts w:ascii="Book Antiqua" w:eastAsia="等线" w:hAnsi="Book Antiqua" w:cs="Times New Roman"/>
                <w:i/>
                <w:iCs/>
              </w:rPr>
              <w:t>Z</w:t>
            </w:r>
            <w:r w:rsidRPr="002922EC">
              <w:rPr>
                <w:rFonts w:ascii="Book Antiqua" w:eastAsia="宋体" w:hAnsi="Book Antiqua" w:cs="Times New Roman"/>
              </w:rPr>
              <w:t xml:space="preserve"> </w:t>
            </w:r>
            <w:r w:rsidR="00E111F0" w:rsidRPr="002922EC">
              <w:rPr>
                <w:rFonts w:ascii="Book Antiqua" w:eastAsia="宋体" w:hAnsi="Book Antiqua" w:cs="Times New Roman"/>
              </w:rPr>
              <w:t>=</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1.11/(</w:t>
            </w:r>
            <w:r w:rsidR="00E111F0"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00E111F0" w:rsidRPr="002922EC">
              <w:rPr>
                <w:rFonts w:ascii="Book Antiqua" w:eastAsia="宋体" w:hAnsi="Book Antiqua" w:cs="Times New Roman"/>
              </w:rPr>
              <w:t>=</w:t>
            </w:r>
            <w:r w:rsidR="0054406C" w:rsidRPr="002922EC">
              <w:rPr>
                <w:rFonts w:ascii="Book Antiqua" w:eastAsia="宋体" w:hAnsi="Book Antiqua" w:cs="Times New Roman"/>
              </w:rPr>
              <w:t xml:space="preserve"> </w:t>
            </w:r>
            <w:r w:rsidR="00E111F0" w:rsidRPr="002922EC">
              <w:rPr>
                <w:rFonts w:ascii="Book Antiqua" w:eastAsia="宋体" w:hAnsi="Book Antiqua" w:cs="Times New Roman"/>
              </w:rPr>
              <w:t>0.27)</w:t>
            </w:r>
          </w:p>
        </w:tc>
        <w:tc>
          <w:tcPr>
            <w:tcW w:w="1701" w:type="dxa"/>
          </w:tcPr>
          <w:p w14:paraId="25D6AB2B" w14:textId="55CF0AC1"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 xml:space="preserve">Egger: </w:t>
            </w:r>
            <w:r w:rsidR="0054406C" w:rsidRPr="002922EC">
              <w:rPr>
                <w:rFonts w:ascii="Book Antiqua" w:eastAsia="宋体" w:hAnsi="Book Antiqua" w:cs="Times New Roman"/>
              </w:rPr>
              <w:t>B</w:t>
            </w:r>
            <w:r w:rsidRPr="002922EC">
              <w:rPr>
                <w:rFonts w:ascii="Book Antiqua" w:eastAsia="宋体" w:hAnsi="Book Antiqua" w:cs="Times New Roman"/>
              </w:rPr>
              <w:t>ias</w:t>
            </w:r>
            <w:r w:rsidR="0054406C" w:rsidRPr="002922EC">
              <w:rPr>
                <w:rFonts w:ascii="Book Antiqua" w:eastAsia="宋体" w:hAnsi="Book Antiqua" w:cs="Times New Roman"/>
              </w:rPr>
              <w:t xml:space="preserve"> </w:t>
            </w:r>
            <w:r w:rsidRPr="002922EC">
              <w:rPr>
                <w:rFonts w:ascii="Book Antiqua" w:eastAsia="宋体" w:hAnsi="Book Antiqua" w:cs="Times New Roman"/>
              </w:rPr>
              <w:t>= 2.97</w:t>
            </w:r>
            <w:r w:rsidR="0054406C" w:rsidRPr="002922EC">
              <w:rPr>
                <w:rFonts w:ascii="Book Antiqua" w:eastAsia="宋体" w:hAnsi="Book Antiqua" w:cs="Times New Roman"/>
              </w:rPr>
              <w:t xml:space="preserve">; </w:t>
            </w:r>
            <w:r w:rsidR="004B6665" w:rsidRPr="002922EC">
              <w:rPr>
                <w:rFonts w:ascii="Book Antiqua" w:eastAsia="宋体" w:hAnsi="Book Antiqua" w:cs="Times New Roman"/>
                <w:vertAlign w:val="superscript"/>
              </w:rPr>
              <w:t>a</w:t>
            </w:r>
            <w:r w:rsidRPr="002922EC">
              <w:rPr>
                <w:rFonts w:ascii="Book Antiqua" w:eastAsia="宋体" w:hAnsi="Book Antiqua" w:cs="Times New Roman"/>
                <w:i/>
                <w:iCs/>
              </w:rPr>
              <w:t>P</w:t>
            </w:r>
            <w:r w:rsidR="0054406C" w:rsidRPr="002922EC">
              <w:rPr>
                <w:rFonts w:ascii="Book Antiqua" w:eastAsia="宋体" w:hAnsi="Book Antiqua" w:cs="Times New Roman"/>
                <w:i/>
                <w:iCs/>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0.02</w:t>
            </w:r>
          </w:p>
        </w:tc>
        <w:tc>
          <w:tcPr>
            <w:tcW w:w="1276" w:type="dxa"/>
          </w:tcPr>
          <w:p w14:paraId="37714898" w14:textId="7D92E23D"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4, 1</w:t>
            </w:r>
            <w:r w:rsidR="0054406C" w:rsidRPr="002922EC">
              <w:rPr>
                <w:rFonts w:ascii="Book Antiqua" w:eastAsia="宋体" w:hAnsi="Book Antiqua" w:cs="Times New Roman"/>
              </w:rPr>
              <w:t xml:space="preserve"> </w:t>
            </w:r>
            <w:r w:rsidRPr="002922EC">
              <w:rPr>
                <w:rFonts w:ascii="Book Antiqua" w:eastAsia="宋体" w:hAnsi="Book Antiqua" w:cs="Times New Roman"/>
              </w:rPr>
              <w:t>×</w:t>
            </w:r>
            <w:r w:rsidR="0054406C" w:rsidRPr="002922EC">
              <w:rPr>
                <w:rFonts w:ascii="Book Antiqua" w:eastAsia="宋体" w:hAnsi="Book Antiqua" w:cs="Times New Roman"/>
              </w:rPr>
              <w:t xml:space="preserve"> </w:t>
            </w:r>
            <w:r w:rsidRPr="002922EC">
              <w:rPr>
                <w:rFonts w:ascii="Book Antiqua" w:eastAsia="宋体" w:hAnsi="Book Antiqua" w:cs="Times New Roman"/>
              </w:rPr>
              <w:t>2</w:t>
            </w:r>
          </w:p>
        </w:tc>
        <w:tc>
          <w:tcPr>
            <w:tcW w:w="1417" w:type="dxa"/>
          </w:tcPr>
          <w:p w14:paraId="0FFABCFF" w14:textId="7777777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None</w:t>
            </w:r>
          </w:p>
        </w:tc>
      </w:tr>
      <w:tr w:rsidR="00C1775F" w:rsidRPr="002922EC" w14:paraId="440C8810" w14:textId="77777777" w:rsidTr="00C1775F">
        <w:trPr>
          <w:trHeight w:val="1559"/>
        </w:trPr>
        <w:tc>
          <w:tcPr>
            <w:tcW w:w="1242" w:type="dxa"/>
            <w:vMerge w:val="restart"/>
          </w:tcPr>
          <w:p w14:paraId="7B14E440" w14:textId="7777777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2010-2020</w:t>
            </w:r>
          </w:p>
        </w:tc>
        <w:tc>
          <w:tcPr>
            <w:tcW w:w="2195" w:type="dxa"/>
          </w:tcPr>
          <w:p w14:paraId="53250495" w14:textId="7777777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Overall biliary</w:t>
            </w:r>
          </w:p>
          <w:p w14:paraId="79300A9B" w14:textId="751E10C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complication</w:t>
            </w:r>
            <w:r w:rsidR="009D7769">
              <w:rPr>
                <w:rFonts w:ascii="Book Antiqua" w:eastAsia="等线" w:hAnsi="Book Antiqua" w:cs="Times New Roman"/>
              </w:rPr>
              <w:t>s</w:t>
            </w:r>
          </w:p>
        </w:tc>
        <w:tc>
          <w:tcPr>
            <w:tcW w:w="640" w:type="dxa"/>
          </w:tcPr>
          <w:p w14:paraId="4313E7E6" w14:textId="4B8AAEDB"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4</w:t>
            </w:r>
          </w:p>
        </w:tc>
        <w:tc>
          <w:tcPr>
            <w:tcW w:w="709" w:type="dxa"/>
          </w:tcPr>
          <w:p w14:paraId="6DB44BAD" w14:textId="483F82C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763</w:t>
            </w:r>
          </w:p>
        </w:tc>
        <w:tc>
          <w:tcPr>
            <w:tcW w:w="1985" w:type="dxa"/>
          </w:tcPr>
          <w:p w14:paraId="4788D63F" w14:textId="24A7C9CE"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1.</w:t>
            </w:r>
            <w:r w:rsidR="003B1CA7">
              <w:rPr>
                <w:rFonts w:ascii="Book Antiqua" w:eastAsia="等线" w:hAnsi="Book Antiqua" w:cs="Times New Roman"/>
              </w:rPr>
              <w:t>4</w:t>
            </w:r>
            <w:r w:rsidRPr="002922EC">
              <w:rPr>
                <w:rFonts w:ascii="Book Antiqua" w:eastAsia="等线" w:hAnsi="Book Antiqua" w:cs="Times New Roman"/>
              </w:rPr>
              <w:t>9 [1.00, 2.22]</w:t>
            </w:r>
          </w:p>
          <w:p w14:paraId="7165EB04" w14:textId="77777777" w:rsidR="006E3E4E" w:rsidRPr="002922EC" w:rsidRDefault="006E3E4E" w:rsidP="002922EC">
            <w:pPr>
              <w:spacing w:line="360" w:lineRule="auto"/>
              <w:jc w:val="both"/>
              <w:rPr>
                <w:rFonts w:ascii="Book Antiqua" w:eastAsia="等线" w:hAnsi="Book Antiqua" w:cs="Times New Roman"/>
              </w:rPr>
            </w:pPr>
          </w:p>
        </w:tc>
        <w:tc>
          <w:tcPr>
            <w:tcW w:w="1559" w:type="dxa"/>
          </w:tcPr>
          <w:p w14:paraId="109EB35D" w14:textId="7A0FB5E9" w:rsidR="006E3E4E" w:rsidRPr="002922EC" w:rsidRDefault="00A950D7" w:rsidP="002922EC">
            <w:pPr>
              <w:spacing w:line="360" w:lineRule="auto"/>
              <w:jc w:val="both"/>
              <w:rPr>
                <w:rFonts w:ascii="Book Antiqua" w:eastAsia="等线" w:hAnsi="Book Antiqua" w:cs="Times New Roman"/>
              </w:rPr>
            </w:pPr>
            <w:r w:rsidRPr="00A950D7">
              <w:rPr>
                <w:rFonts w:ascii="Book Antiqua" w:eastAsia="宋体" w:hAnsi="Book Antiqua" w:cs="Times New Roman"/>
                <w:i/>
                <w:iCs/>
              </w:rPr>
              <w:t>I</w:t>
            </w:r>
            <w:r w:rsidRPr="002922EC">
              <w:rPr>
                <w:rFonts w:ascii="Book Antiqua" w:eastAsia="等线" w:hAnsi="Book Antiqua" w:cs="Times New Roman"/>
                <w:vertAlign w:val="superscript"/>
              </w:rPr>
              <w:t xml:space="preserve"> </w:t>
            </w:r>
            <w:r w:rsidR="006E3E4E" w:rsidRPr="002922EC">
              <w:rPr>
                <w:rFonts w:ascii="Book Antiqua" w:eastAsia="等线" w:hAnsi="Book Antiqua" w:cs="Times New Roman"/>
                <w:vertAlign w:val="superscript"/>
              </w:rPr>
              <w:t xml:space="preserve">2 </w:t>
            </w:r>
            <w:r w:rsidR="006E3E4E" w:rsidRPr="002922EC">
              <w:rPr>
                <w:rFonts w:ascii="Book Antiqua" w:eastAsia="等线" w:hAnsi="Book Antiqua" w:cs="Times New Roman"/>
              </w:rPr>
              <w:t>= 31.9%</w:t>
            </w:r>
            <w:r w:rsidR="00A17545">
              <w:rPr>
                <w:rFonts w:ascii="Book Antiqua" w:eastAsia="等线" w:hAnsi="Book Antiqua" w:cs="Times New Roman"/>
              </w:rPr>
              <w:t xml:space="preserve"> </w:t>
            </w:r>
            <w:r w:rsidR="006E3E4E" w:rsidRPr="002922EC">
              <w:rPr>
                <w:rFonts w:ascii="Book Antiqua" w:eastAsia="等线" w:hAnsi="Book Antiqua" w:cs="Times New Roman"/>
              </w:rPr>
              <w:t>(</w:t>
            </w:r>
            <w:r w:rsidR="006E3E4E" w:rsidRPr="002922EC">
              <w:rPr>
                <w:rFonts w:ascii="Book Antiqua" w:eastAsia="等线" w:hAnsi="Book Antiqua" w:cs="Times New Roman"/>
                <w:i/>
                <w:iCs/>
              </w:rPr>
              <w:t xml:space="preserve">P </w:t>
            </w:r>
            <w:r w:rsidR="006E3E4E" w:rsidRPr="002922EC">
              <w:rPr>
                <w:rFonts w:ascii="Book Antiqua" w:eastAsia="等线" w:hAnsi="Book Antiqua" w:cs="Times New Roman"/>
              </w:rPr>
              <w:t>= 0.22)</w:t>
            </w:r>
          </w:p>
        </w:tc>
        <w:tc>
          <w:tcPr>
            <w:tcW w:w="2126" w:type="dxa"/>
          </w:tcPr>
          <w:p w14:paraId="38869251" w14:textId="7BE3D3A8" w:rsidR="006E3E4E" w:rsidRPr="002922EC" w:rsidRDefault="00F56001"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Pr="002922EC">
              <w:rPr>
                <w:rFonts w:ascii="Book Antiqua" w:eastAsia="等线" w:hAnsi="Book Antiqua" w:cs="Times New Roman"/>
              </w:rPr>
              <w:t xml:space="preserve"> </w:t>
            </w:r>
            <w:r w:rsidR="006E3E4E" w:rsidRPr="002922EC">
              <w:rPr>
                <w:rFonts w:ascii="Book Antiqua" w:eastAsia="等线" w:hAnsi="Book Antiqua" w:cs="Times New Roman"/>
              </w:rPr>
              <w:t>= 1.97/(</w:t>
            </w:r>
            <w:r w:rsidR="006E3E4E" w:rsidRPr="002922EC">
              <w:rPr>
                <w:rFonts w:ascii="Book Antiqua" w:eastAsia="等线" w:hAnsi="Book Antiqua" w:cs="Times New Roman"/>
                <w:vertAlign w:val="superscript"/>
              </w:rPr>
              <w:t>a</w:t>
            </w:r>
            <w:r w:rsidR="006E3E4E" w:rsidRPr="002922EC">
              <w:rPr>
                <w:rFonts w:ascii="Book Antiqua" w:eastAsia="等线" w:hAnsi="Book Antiqua" w:cs="Times New Roman"/>
                <w:i/>
                <w:iCs/>
              </w:rPr>
              <w:t xml:space="preserve">P </w:t>
            </w:r>
            <w:r w:rsidR="006E3E4E" w:rsidRPr="002922EC">
              <w:rPr>
                <w:rFonts w:ascii="Book Antiqua" w:eastAsia="等线" w:hAnsi="Book Antiqua" w:cs="Times New Roman"/>
              </w:rPr>
              <w:t>= 0.049)</w:t>
            </w:r>
          </w:p>
          <w:p w14:paraId="2E528002" w14:textId="23BD843B" w:rsidR="006E3E4E" w:rsidRPr="002922EC" w:rsidRDefault="006E3E4E" w:rsidP="002922EC">
            <w:pPr>
              <w:spacing w:line="360" w:lineRule="auto"/>
              <w:jc w:val="both"/>
              <w:rPr>
                <w:rFonts w:ascii="Book Antiqua" w:eastAsia="等线" w:hAnsi="Book Antiqua" w:cs="Times New Roman"/>
              </w:rPr>
            </w:pPr>
          </w:p>
        </w:tc>
        <w:tc>
          <w:tcPr>
            <w:tcW w:w="1701" w:type="dxa"/>
          </w:tcPr>
          <w:p w14:paraId="2A3595F4" w14:textId="50790149"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Bias = 2.50; </w:t>
            </w:r>
            <w:r w:rsidRPr="002922EC">
              <w:rPr>
                <w:rFonts w:ascii="Book Antiqua" w:eastAsia="等线" w:hAnsi="Book Antiqua" w:cs="Times New Roman"/>
                <w:i/>
                <w:iCs/>
              </w:rPr>
              <w:t xml:space="preserve">P </w:t>
            </w:r>
            <w:r w:rsidRPr="002922EC">
              <w:rPr>
                <w:rFonts w:ascii="Book Antiqua" w:eastAsia="等线" w:hAnsi="Book Antiqua" w:cs="Times New Roman"/>
              </w:rPr>
              <w:t>= 0.22</w:t>
            </w:r>
          </w:p>
        </w:tc>
        <w:tc>
          <w:tcPr>
            <w:tcW w:w="1276" w:type="dxa"/>
          </w:tcPr>
          <w:p w14:paraId="64C67201" w14:textId="0E5537E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 × 1, 1 × 3</w:t>
            </w:r>
          </w:p>
        </w:tc>
        <w:tc>
          <w:tcPr>
            <w:tcW w:w="1417" w:type="dxa"/>
          </w:tcPr>
          <w:p w14:paraId="0CF23CA0" w14:textId="517D4653"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Without T-tube</w:t>
            </w:r>
          </w:p>
        </w:tc>
      </w:tr>
      <w:tr w:rsidR="00C1775F" w:rsidRPr="002922EC" w14:paraId="0F1C8DEE" w14:textId="77777777" w:rsidTr="00C1775F">
        <w:tc>
          <w:tcPr>
            <w:tcW w:w="1242" w:type="dxa"/>
            <w:vMerge/>
          </w:tcPr>
          <w:p w14:paraId="2FCCA1A9" w14:textId="77777777" w:rsidR="006E3E4E" w:rsidRPr="002922EC" w:rsidRDefault="006E3E4E" w:rsidP="002922EC">
            <w:pPr>
              <w:spacing w:line="360" w:lineRule="auto"/>
              <w:jc w:val="both"/>
              <w:rPr>
                <w:rFonts w:ascii="Book Antiqua" w:eastAsia="等线" w:hAnsi="Book Antiqua" w:cs="Times New Roman"/>
              </w:rPr>
            </w:pPr>
          </w:p>
        </w:tc>
        <w:tc>
          <w:tcPr>
            <w:tcW w:w="2195" w:type="dxa"/>
          </w:tcPr>
          <w:p w14:paraId="58628DAF" w14:textId="27C96626" w:rsidR="006E3E4E" w:rsidRPr="002922EC" w:rsidRDefault="006E3E4E" w:rsidP="006676A6">
            <w:pPr>
              <w:spacing w:line="360" w:lineRule="auto"/>
              <w:jc w:val="both"/>
              <w:rPr>
                <w:rFonts w:ascii="Book Antiqua" w:eastAsia="等线" w:hAnsi="Book Antiqua" w:cs="Times New Roman"/>
              </w:rPr>
            </w:pPr>
            <w:r w:rsidRPr="002922EC">
              <w:rPr>
                <w:rFonts w:ascii="Book Antiqua" w:eastAsia="等线" w:hAnsi="Book Antiqua" w:cs="Times New Roman"/>
              </w:rPr>
              <w:t xml:space="preserve">Bile </w:t>
            </w:r>
            <w:r w:rsidR="009D7769">
              <w:rPr>
                <w:rFonts w:ascii="Book Antiqua" w:eastAsia="等线" w:hAnsi="Book Antiqua" w:cs="Times New Roman"/>
              </w:rPr>
              <w:t>l</w:t>
            </w:r>
            <w:r w:rsidR="009D7769" w:rsidRPr="002922EC">
              <w:rPr>
                <w:rFonts w:ascii="Book Antiqua" w:eastAsia="等线" w:hAnsi="Book Antiqua" w:cs="Times New Roman"/>
              </w:rPr>
              <w:t>eak</w:t>
            </w:r>
          </w:p>
        </w:tc>
        <w:tc>
          <w:tcPr>
            <w:tcW w:w="640" w:type="dxa"/>
          </w:tcPr>
          <w:p w14:paraId="57E262BE" w14:textId="21FC24A8"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6</w:t>
            </w:r>
          </w:p>
        </w:tc>
        <w:tc>
          <w:tcPr>
            <w:tcW w:w="709" w:type="dxa"/>
          </w:tcPr>
          <w:p w14:paraId="22F2E9A5" w14:textId="4CAE42D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853</w:t>
            </w:r>
          </w:p>
        </w:tc>
        <w:tc>
          <w:tcPr>
            <w:tcW w:w="1985" w:type="dxa"/>
          </w:tcPr>
          <w:p w14:paraId="5BFA1184" w14:textId="5FEB1A53"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1.91 [1.01, 3.64]</w:t>
            </w:r>
          </w:p>
        </w:tc>
        <w:tc>
          <w:tcPr>
            <w:tcW w:w="1559" w:type="dxa"/>
          </w:tcPr>
          <w:p w14:paraId="564E0B32" w14:textId="3598F345" w:rsidR="006E3E4E" w:rsidRPr="002922EC" w:rsidRDefault="00A950D7" w:rsidP="002922EC">
            <w:pPr>
              <w:spacing w:line="360" w:lineRule="auto"/>
              <w:jc w:val="both"/>
              <w:rPr>
                <w:rFonts w:ascii="Book Antiqua" w:eastAsia="等线" w:hAnsi="Book Antiqua" w:cs="Times New Roman"/>
              </w:rPr>
            </w:pPr>
            <w:r w:rsidRPr="00A950D7">
              <w:rPr>
                <w:rFonts w:ascii="Book Antiqua" w:eastAsia="宋体" w:hAnsi="Book Antiqua" w:cs="Times New Roman"/>
                <w:i/>
                <w:iCs/>
              </w:rPr>
              <w:t>I</w:t>
            </w:r>
            <w:r w:rsidRPr="002922EC">
              <w:rPr>
                <w:rFonts w:ascii="Book Antiqua" w:eastAsia="等线" w:hAnsi="Book Antiqua" w:cs="Times New Roman"/>
                <w:vertAlign w:val="superscript"/>
              </w:rPr>
              <w:t xml:space="preserve"> </w:t>
            </w:r>
            <w:r w:rsidR="006E3E4E" w:rsidRPr="002922EC">
              <w:rPr>
                <w:rFonts w:ascii="Book Antiqua" w:eastAsia="等线" w:hAnsi="Book Antiqua" w:cs="Times New Roman"/>
                <w:vertAlign w:val="superscript"/>
              </w:rPr>
              <w:t xml:space="preserve">2 </w:t>
            </w:r>
            <w:r w:rsidR="006E3E4E" w:rsidRPr="002922EC">
              <w:rPr>
                <w:rFonts w:ascii="Book Antiqua" w:eastAsia="等线" w:hAnsi="Book Antiqua" w:cs="Times New Roman"/>
              </w:rPr>
              <w:t>= 6.0%</w:t>
            </w:r>
            <w:r w:rsidR="00A17545">
              <w:rPr>
                <w:rFonts w:ascii="Book Antiqua" w:eastAsia="等线" w:hAnsi="Book Antiqua" w:cs="Times New Roman"/>
              </w:rPr>
              <w:t xml:space="preserve"> </w:t>
            </w:r>
            <w:r w:rsidR="006E3E4E" w:rsidRPr="002922EC">
              <w:rPr>
                <w:rFonts w:ascii="Book Antiqua" w:eastAsia="等线" w:hAnsi="Book Antiqua" w:cs="Times New Roman"/>
              </w:rPr>
              <w:t>(</w:t>
            </w:r>
            <w:r w:rsidR="006E3E4E"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006E3E4E" w:rsidRPr="002922EC">
              <w:rPr>
                <w:rFonts w:ascii="Book Antiqua" w:eastAsia="等线" w:hAnsi="Book Antiqua" w:cs="Times New Roman"/>
              </w:rPr>
              <w:t>=</w:t>
            </w:r>
            <w:r w:rsidR="00C1775F" w:rsidRPr="002922EC">
              <w:rPr>
                <w:rFonts w:ascii="Book Antiqua" w:eastAsia="等线" w:hAnsi="Book Antiqua" w:cs="Times New Roman"/>
              </w:rPr>
              <w:t xml:space="preserve"> </w:t>
            </w:r>
            <w:r w:rsidR="006E3E4E" w:rsidRPr="002922EC">
              <w:rPr>
                <w:rFonts w:ascii="Book Antiqua" w:eastAsia="等线" w:hAnsi="Book Antiqua" w:cs="Times New Roman"/>
              </w:rPr>
              <w:t>0.38)</w:t>
            </w:r>
          </w:p>
        </w:tc>
        <w:tc>
          <w:tcPr>
            <w:tcW w:w="2126" w:type="dxa"/>
          </w:tcPr>
          <w:p w14:paraId="0B106D43" w14:textId="6E3BCCAA" w:rsidR="006E3E4E" w:rsidRPr="002922EC" w:rsidRDefault="00F56001"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Pr="002922EC">
              <w:rPr>
                <w:rFonts w:ascii="Book Antiqua" w:eastAsia="等线" w:hAnsi="Book Antiqua" w:cs="Times New Roman"/>
              </w:rPr>
              <w:t xml:space="preserve"> </w:t>
            </w:r>
            <w:r w:rsidR="006E3E4E" w:rsidRPr="002922EC">
              <w:rPr>
                <w:rFonts w:ascii="Book Antiqua" w:eastAsia="等线" w:hAnsi="Book Antiqua" w:cs="Times New Roman"/>
              </w:rPr>
              <w:t>= 1.98/(</w:t>
            </w:r>
            <w:r w:rsidR="006E3E4E" w:rsidRPr="002922EC">
              <w:rPr>
                <w:rFonts w:ascii="Book Antiqua" w:eastAsia="等线" w:hAnsi="Book Antiqua" w:cs="Times New Roman"/>
                <w:vertAlign w:val="superscript"/>
              </w:rPr>
              <w:t>a</w:t>
            </w:r>
            <w:r w:rsidR="006E3E4E" w:rsidRPr="002922EC">
              <w:rPr>
                <w:rFonts w:ascii="Book Antiqua" w:eastAsia="等线" w:hAnsi="Book Antiqua" w:cs="Times New Roman"/>
                <w:i/>
                <w:iCs/>
              </w:rPr>
              <w:t xml:space="preserve">P </w:t>
            </w:r>
            <w:r w:rsidR="006E3E4E" w:rsidRPr="002922EC">
              <w:rPr>
                <w:rFonts w:ascii="Book Antiqua" w:eastAsia="等线" w:hAnsi="Book Antiqua" w:cs="Times New Roman"/>
              </w:rPr>
              <w:t>= 0.048)</w:t>
            </w:r>
          </w:p>
        </w:tc>
        <w:tc>
          <w:tcPr>
            <w:tcW w:w="1701" w:type="dxa"/>
          </w:tcPr>
          <w:p w14:paraId="7454732F" w14:textId="2540A5C9"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Bias = -1.69; </w:t>
            </w:r>
            <w:r w:rsidRPr="002922EC">
              <w:rPr>
                <w:rFonts w:ascii="Book Antiqua" w:eastAsia="等线" w:hAnsi="Book Antiqua" w:cs="Times New Roman"/>
                <w:i/>
                <w:iCs/>
              </w:rPr>
              <w:t xml:space="preserve">P </w:t>
            </w:r>
            <w:r w:rsidRPr="002922EC">
              <w:rPr>
                <w:rFonts w:ascii="Book Antiqua" w:eastAsia="等线" w:hAnsi="Book Antiqua" w:cs="Times New Roman"/>
              </w:rPr>
              <w:t>= 0.30</w:t>
            </w:r>
          </w:p>
        </w:tc>
        <w:tc>
          <w:tcPr>
            <w:tcW w:w="1276" w:type="dxa"/>
          </w:tcPr>
          <w:p w14:paraId="64E69A2E" w14:textId="67DEEC4E"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1, 2</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2</w:t>
            </w:r>
            <w:r w:rsidR="00C1775F" w:rsidRPr="002922EC">
              <w:rPr>
                <w:rFonts w:ascii="Book Antiqua" w:eastAsia="等线" w:hAnsi="Book Antiqua" w:cs="Times New Roman"/>
              </w:rPr>
              <w:t xml:space="preserve">, </w:t>
            </w:r>
            <w:r w:rsidRPr="002922EC">
              <w:rPr>
                <w:rFonts w:ascii="Book Antiqua" w:eastAsia="等线" w:hAnsi="Book Antiqua" w:cs="Times New Roman"/>
              </w:rPr>
              <w:t>1×3</w:t>
            </w:r>
          </w:p>
        </w:tc>
        <w:tc>
          <w:tcPr>
            <w:tcW w:w="1417" w:type="dxa"/>
          </w:tcPr>
          <w:p w14:paraId="3FFAAF1C" w14:textId="11958DC9" w:rsidR="006E3E4E" w:rsidRPr="002922EC" w:rsidRDefault="006E3E4E" w:rsidP="002922EC">
            <w:pPr>
              <w:spacing w:line="360" w:lineRule="auto"/>
              <w:ind w:left="240" w:hangingChars="100" w:hanging="240"/>
              <w:jc w:val="both"/>
              <w:rPr>
                <w:rFonts w:ascii="Book Antiqua" w:eastAsia="等线" w:hAnsi="Book Antiqua" w:cs="Times New Roman"/>
              </w:rPr>
            </w:pPr>
            <w:r w:rsidRPr="002922EC">
              <w:rPr>
                <w:rFonts w:ascii="Book Antiqua" w:eastAsia="等线" w:hAnsi="Book Antiqua" w:cs="Times New Roman"/>
              </w:rPr>
              <w:t>Without</w:t>
            </w:r>
            <w:r w:rsidR="00C1775F" w:rsidRPr="002922EC">
              <w:rPr>
                <w:rFonts w:ascii="Book Antiqua" w:eastAsia="等线" w:hAnsi="Book Antiqua" w:cs="Times New Roman"/>
              </w:rPr>
              <w:t xml:space="preserve"> </w:t>
            </w:r>
            <w:r w:rsidRPr="002922EC">
              <w:rPr>
                <w:rFonts w:ascii="Book Antiqua" w:eastAsia="等线" w:hAnsi="Book Antiqua" w:cs="Times New Roman"/>
              </w:rPr>
              <w:t>T-tube</w:t>
            </w:r>
          </w:p>
        </w:tc>
      </w:tr>
      <w:tr w:rsidR="00C1775F" w:rsidRPr="002922EC" w14:paraId="6308718B" w14:textId="77777777" w:rsidTr="00C1775F">
        <w:tc>
          <w:tcPr>
            <w:tcW w:w="1242" w:type="dxa"/>
            <w:vMerge/>
          </w:tcPr>
          <w:p w14:paraId="557DA53F" w14:textId="77777777" w:rsidR="006E3E4E" w:rsidRPr="002922EC" w:rsidRDefault="006E3E4E" w:rsidP="002922EC">
            <w:pPr>
              <w:spacing w:line="360" w:lineRule="auto"/>
              <w:jc w:val="both"/>
              <w:rPr>
                <w:rFonts w:ascii="Book Antiqua" w:eastAsia="等线" w:hAnsi="Book Antiqua" w:cs="Times New Roman"/>
              </w:rPr>
            </w:pPr>
          </w:p>
        </w:tc>
        <w:tc>
          <w:tcPr>
            <w:tcW w:w="2195" w:type="dxa"/>
          </w:tcPr>
          <w:p w14:paraId="50394E28" w14:textId="19E16FB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Biliary stricture</w:t>
            </w:r>
          </w:p>
        </w:tc>
        <w:tc>
          <w:tcPr>
            <w:tcW w:w="640" w:type="dxa"/>
          </w:tcPr>
          <w:p w14:paraId="4178406E" w14:textId="01FE13E6"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6</w:t>
            </w:r>
          </w:p>
        </w:tc>
        <w:tc>
          <w:tcPr>
            <w:tcW w:w="709" w:type="dxa"/>
          </w:tcPr>
          <w:p w14:paraId="3D4C8504" w14:textId="4F8372A5"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853</w:t>
            </w:r>
          </w:p>
        </w:tc>
        <w:tc>
          <w:tcPr>
            <w:tcW w:w="1985" w:type="dxa"/>
          </w:tcPr>
          <w:p w14:paraId="3B97C81D" w14:textId="15379DD8"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0.76 [0.27, 2.12]</w:t>
            </w:r>
          </w:p>
        </w:tc>
        <w:tc>
          <w:tcPr>
            <w:tcW w:w="1559" w:type="dxa"/>
          </w:tcPr>
          <w:p w14:paraId="0EE52330" w14:textId="0A7669C7" w:rsidR="006E3E4E" w:rsidRPr="002922EC" w:rsidRDefault="00A950D7" w:rsidP="002922EC">
            <w:pPr>
              <w:spacing w:line="360" w:lineRule="auto"/>
              <w:jc w:val="both"/>
              <w:rPr>
                <w:rFonts w:ascii="Book Antiqua" w:eastAsia="等线" w:hAnsi="Book Antiqua" w:cs="Times New Roman"/>
              </w:rPr>
            </w:pPr>
            <w:r w:rsidRPr="00A950D7">
              <w:rPr>
                <w:rFonts w:ascii="Book Antiqua" w:eastAsia="宋体" w:hAnsi="Book Antiqua" w:cs="Times New Roman"/>
                <w:i/>
                <w:iCs/>
              </w:rPr>
              <w:t>I</w:t>
            </w:r>
            <w:r w:rsidRPr="002922EC">
              <w:rPr>
                <w:rFonts w:ascii="Book Antiqua" w:eastAsia="等线" w:hAnsi="Book Antiqua" w:cs="Times New Roman"/>
                <w:vertAlign w:val="superscript"/>
              </w:rPr>
              <w:t xml:space="preserve"> </w:t>
            </w:r>
            <w:r w:rsidR="006E3E4E" w:rsidRPr="002922EC">
              <w:rPr>
                <w:rFonts w:ascii="Book Antiqua" w:eastAsia="等线" w:hAnsi="Book Antiqua" w:cs="Times New Roman"/>
                <w:vertAlign w:val="superscript"/>
              </w:rPr>
              <w:t>2</w:t>
            </w:r>
            <w:r w:rsidR="00C1775F" w:rsidRPr="002922EC">
              <w:rPr>
                <w:rFonts w:ascii="Book Antiqua" w:eastAsia="等线" w:hAnsi="Book Antiqua" w:cs="Times New Roman"/>
                <w:vertAlign w:val="superscript"/>
              </w:rPr>
              <w:t xml:space="preserve"> </w:t>
            </w:r>
            <w:r w:rsidR="006E3E4E" w:rsidRPr="002922EC">
              <w:rPr>
                <w:rFonts w:ascii="Book Antiqua" w:eastAsia="等线" w:hAnsi="Book Antiqua" w:cs="Times New Roman"/>
              </w:rPr>
              <w:t>=</w:t>
            </w:r>
            <w:r w:rsidR="00C1775F" w:rsidRPr="002922EC">
              <w:rPr>
                <w:rFonts w:ascii="Book Antiqua" w:eastAsia="等线" w:hAnsi="Book Antiqua" w:cs="Times New Roman"/>
              </w:rPr>
              <w:t xml:space="preserve"> </w:t>
            </w:r>
            <w:r w:rsidR="006E3E4E" w:rsidRPr="002922EC">
              <w:rPr>
                <w:rFonts w:ascii="Book Antiqua" w:eastAsia="等线" w:hAnsi="Book Antiqua" w:cs="Times New Roman"/>
              </w:rPr>
              <w:t>62.3%</w:t>
            </w:r>
            <w:r w:rsidR="00A17545">
              <w:rPr>
                <w:rFonts w:ascii="Book Antiqua" w:eastAsia="等线" w:hAnsi="Book Antiqua" w:cs="Times New Roman"/>
              </w:rPr>
              <w:t xml:space="preserve"> </w:t>
            </w:r>
            <w:r w:rsidR="006E3E4E" w:rsidRPr="002922EC">
              <w:rPr>
                <w:rFonts w:ascii="Book Antiqua" w:eastAsia="等线" w:hAnsi="Book Antiqua" w:cs="Times New Roman"/>
              </w:rPr>
              <w:t>(</w:t>
            </w:r>
            <w:r w:rsidR="00C1775F" w:rsidRPr="002922EC">
              <w:rPr>
                <w:rFonts w:ascii="Book Antiqua" w:eastAsia="等线" w:hAnsi="Book Antiqua" w:cs="Times New Roman"/>
                <w:vertAlign w:val="superscript"/>
              </w:rPr>
              <w:t>a</w:t>
            </w:r>
            <w:r w:rsidR="006E3E4E"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006E3E4E" w:rsidRPr="002922EC">
              <w:rPr>
                <w:rFonts w:ascii="Book Antiqua" w:eastAsia="等线" w:hAnsi="Book Antiqua" w:cs="Times New Roman"/>
              </w:rPr>
              <w:t>=</w:t>
            </w:r>
            <w:r w:rsidR="00C1775F" w:rsidRPr="002922EC">
              <w:rPr>
                <w:rFonts w:ascii="Book Antiqua" w:eastAsia="等线" w:hAnsi="Book Antiqua" w:cs="Times New Roman"/>
              </w:rPr>
              <w:t xml:space="preserve"> </w:t>
            </w:r>
            <w:r w:rsidR="006E3E4E" w:rsidRPr="002922EC">
              <w:rPr>
                <w:rFonts w:ascii="Book Antiqua" w:eastAsia="等线" w:hAnsi="Book Antiqua" w:cs="Times New Roman"/>
              </w:rPr>
              <w:t>0.02)</w:t>
            </w:r>
          </w:p>
        </w:tc>
        <w:tc>
          <w:tcPr>
            <w:tcW w:w="2126" w:type="dxa"/>
          </w:tcPr>
          <w:p w14:paraId="0783A369" w14:textId="072780AF" w:rsidR="006E3E4E" w:rsidRPr="002922EC" w:rsidRDefault="00F56001"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Pr="002922EC">
              <w:rPr>
                <w:rFonts w:ascii="Book Antiqua" w:eastAsia="等线" w:hAnsi="Book Antiqua" w:cs="Times New Roman"/>
              </w:rPr>
              <w:t xml:space="preserve"> </w:t>
            </w:r>
            <w:r w:rsidR="006E3E4E" w:rsidRPr="002922EC">
              <w:rPr>
                <w:rFonts w:ascii="Book Antiqua" w:eastAsia="等线" w:hAnsi="Book Antiqua" w:cs="Times New Roman"/>
              </w:rPr>
              <w:t>=</w:t>
            </w:r>
            <w:r w:rsidR="00C1775F" w:rsidRPr="002922EC">
              <w:rPr>
                <w:rFonts w:ascii="Book Antiqua" w:eastAsia="等线" w:hAnsi="Book Antiqua" w:cs="Times New Roman"/>
              </w:rPr>
              <w:t xml:space="preserve"> </w:t>
            </w:r>
            <w:r w:rsidR="006E3E4E" w:rsidRPr="002922EC">
              <w:rPr>
                <w:rFonts w:ascii="Book Antiqua" w:eastAsia="等线" w:hAnsi="Book Antiqua" w:cs="Times New Roman"/>
              </w:rPr>
              <w:t>0.53/(</w:t>
            </w:r>
            <w:r w:rsidR="006E3E4E"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006E3E4E" w:rsidRPr="002922EC">
              <w:rPr>
                <w:rFonts w:ascii="Book Antiqua" w:eastAsia="等线" w:hAnsi="Book Antiqua" w:cs="Times New Roman"/>
              </w:rPr>
              <w:t>=</w:t>
            </w:r>
            <w:r w:rsidR="00C1775F" w:rsidRPr="002922EC">
              <w:rPr>
                <w:rFonts w:ascii="Book Antiqua" w:eastAsia="等线" w:hAnsi="Book Antiqua" w:cs="Times New Roman"/>
              </w:rPr>
              <w:t xml:space="preserve"> </w:t>
            </w:r>
            <w:r w:rsidR="006E3E4E" w:rsidRPr="002922EC">
              <w:rPr>
                <w:rFonts w:ascii="Book Antiqua" w:eastAsia="等线" w:hAnsi="Book Antiqua" w:cs="Times New Roman"/>
              </w:rPr>
              <w:t>0.60)</w:t>
            </w:r>
          </w:p>
        </w:tc>
        <w:tc>
          <w:tcPr>
            <w:tcW w:w="1701" w:type="dxa"/>
          </w:tcPr>
          <w:p w14:paraId="5F5D16AA" w14:textId="038E8B9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Egger: Bias = 0.84</w:t>
            </w:r>
            <w:r w:rsidR="00C1775F" w:rsidRPr="002922EC">
              <w:rPr>
                <w:rFonts w:ascii="Book Antiqua" w:eastAsia="等线" w:hAnsi="Book Antiqua" w:cs="Times New Roman"/>
              </w:rPr>
              <w:t xml:space="preserve">; </w:t>
            </w:r>
            <w:r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0.70</w:t>
            </w:r>
          </w:p>
        </w:tc>
        <w:tc>
          <w:tcPr>
            <w:tcW w:w="1276" w:type="dxa"/>
          </w:tcPr>
          <w:p w14:paraId="2F95DFA3" w14:textId="50971D2C"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1, 2</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2</w:t>
            </w:r>
            <w:r w:rsidR="00C1775F" w:rsidRPr="002922EC">
              <w:rPr>
                <w:rFonts w:ascii="Book Antiqua" w:eastAsia="等线" w:hAnsi="Book Antiqua" w:cs="Times New Roman"/>
              </w:rPr>
              <w:t xml:space="preserve">, </w:t>
            </w:r>
            <w:r w:rsidRPr="002922EC">
              <w:rPr>
                <w:rFonts w:ascii="Book Antiqua" w:eastAsia="等线" w:hAnsi="Book Antiqua" w:cs="Times New Roman"/>
              </w:rPr>
              <w:t>1</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3</w:t>
            </w:r>
          </w:p>
        </w:tc>
        <w:tc>
          <w:tcPr>
            <w:tcW w:w="1417" w:type="dxa"/>
          </w:tcPr>
          <w:p w14:paraId="23B14749" w14:textId="52151B06"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C1775F" w:rsidRPr="002922EC" w14:paraId="4955ACC5" w14:textId="77777777" w:rsidTr="00C1775F">
        <w:tc>
          <w:tcPr>
            <w:tcW w:w="1242" w:type="dxa"/>
            <w:vMerge/>
          </w:tcPr>
          <w:p w14:paraId="55F8B9E9" w14:textId="77777777" w:rsidR="006E3E4E" w:rsidRPr="002922EC" w:rsidRDefault="006E3E4E" w:rsidP="002922EC">
            <w:pPr>
              <w:spacing w:line="360" w:lineRule="auto"/>
              <w:jc w:val="both"/>
              <w:rPr>
                <w:rFonts w:ascii="Book Antiqua" w:eastAsia="等线" w:hAnsi="Book Antiqua" w:cs="Times New Roman"/>
              </w:rPr>
            </w:pPr>
          </w:p>
        </w:tc>
        <w:tc>
          <w:tcPr>
            <w:tcW w:w="2195" w:type="dxa"/>
          </w:tcPr>
          <w:p w14:paraId="4201065F" w14:textId="264701E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Cholangitis</w:t>
            </w:r>
          </w:p>
        </w:tc>
        <w:tc>
          <w:tcPr>
            <w:tcW w:w="640" w:type="dxa"/>
          </w:tcPr>
          <w:p w14:paraId="3C5E457A" w14:textId="3EA332C1"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p>
        </w:tc>
        <w:tc>
          <w:tcPr>
            <w:tcW w:w="709" w:type="dxa"/>
          </w:tcPr>
          <w:p w14:paraId="079C206E" w14:textId="237D42C4"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717</w:t>
            </w:r>
          </w:p>
        </w:tc>
        <w:tc>
          <w:tcPr>
            <w:tcW w:w="1985" w:type="dxa"/>
          </w:tcPr>
          <w:p w14:paraId="177712D3" w14:textId="7777777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7.21 [1.37, 38.00]</w:t>
            </w:r>
          </w:p>
          <w:p w14:paraId="69119466" w14:textId="77777777" w:rsidR="006E3E4E" w:rsidRPr="002922EC" w:rsidRDefault="006E3E4E" w:rsidP="002922EC">
            <w:pPr>
              <w:spacing w:line="360" w:lineRule="auto"/>
              <w:jc w:val="both"/>
              <w:rPr>
                <w:rFonts w:ascii="Book Antiqua" w:eastAsia="等线" w:hAnsi="Book Antiqua" w:cs="Times New Roman"/>
              </w:rPr>
            </w:pPr>
          </w:p>
        </w:tc>
        <w:tc>
          <w:tcPr>
            <w:tcW w:w="1559" w:type="dxa"/>
          </w:tcPr>
          <w:p w14:paraId="07FD3FED" w14:textId="2648B456" w:rsidR="006E3E4E" w:rsidRPr="002922EC" w:rsidRDefault="00A950D7" w:rsidP="002922EC">
            <w:pPr>
              <w:spacing w:line="360" w:lineRule="auto"/>
              <w:jc w:val="both"/>
              <w:rPr>
                <w:rFonts w:ascii="Book Antiqua" w:eastAsia="等线" w:hAnsi="Book Antiqua" w:cs="Times New Roman"/>
              </w:rPr>
            </w:pPr>
            <w:r w:rsidRPr="00A950D7">
              <w:rPr>
                <w:rFonts w:ascii="Book Antiqua" w:eastAsia="宋体" w:hAnsi="Book Antiqua" w:cs="Times New Roman"/>
                <w:i/>
                <w:iCs/>
              </w:rPr>
              <w:t>I</w:t>
            </w:r>
            <w:r w:rsidRPr="002922EC">
              <w:rPr>
                <w:rFonts w:ascii="Book Antiqua" w:eastAsia="等线" w:hAnsi="Book Antiqua" w:cs="Times New Roman"/>
                <w:vertAlign w:val="superscript"/>
              </w:rPr>
              <w:t xml:space="preserve"> </w:t>
            </w:r>
            <w:r w:rsidR="006E3E4E" w:rsidRPr="002922EC">
              <w:rPr>
                <w:rFonts w:ascii="Book Antiqua" w:eastAsia="等线" w:hAnsi="Book Antiqua" w:cs="Times New Roman"/>
                <w:vertAlign w:val="superscript"/>
              </w:rPr>
              <w:t>2</w:t>
            </w:r>
            <w:r w:rsidR="00C1775F" w:rsidRPr="002922EC">
              <w:rPr>
                <w:rFonts w:ascii="Book Antiqua" w:eastAsia="等线" w:hAnsi="Book Antiqua" w:cs="Times New Roman"/>
                <w:vertAlign w:val="superscript"/>
              </w:rPr>
              <w:t xml:space="preserve"> </w:t>
            </w:r>
            <w:r w:rsidR="006E3E4E" w:rsidRPr="002922EC">
              <w:rPr>
                <w:rFonts w:ascii="Book Antiqua" w:eastAsia="等线" w:hAnsi="Book Antiqua" w:cs="Times New Roman"/>
              </w:rPr>
              <w:t>=</w:t>
            </w:r>
            <w:r w:rsidR="00C1775F" w:rsidRPr="002922EC">
              <w:rPr>
                <w:rFonts w:ascii="Book Antiqua" w:eastAsia="等线" w:hAnsi="Book Antiqua" w:cs="Times New Roman"/>
              </w:rPr>
              <w:t xml:space="preserve"> </w:t>
            </w:r>
            <w:r w:rsidR="006E3E4E" w:rsidRPr="002922EC">
              <w:rPr>
                <w:rFonts w:ascii="Book Antiqua" w:eastAsia="等线" w:hAnsi="Book Antiqua" w:cs="Times New Roman"/>
              </w:rPr>
              <w:t>0.0%</w:t>
            </w:r>
            <w:r w:rsidR="00A17545">
              <w:rPr>
                <w:rFonts w:ascii="Book Antiqua" w:eastAsia="等线" w:hAnsi="Book Antiqua" w:cs="Times New Roman"/>
              </w:rPr>
              <w:t xml:space="preserve"> </w:t>
            </w:r>
            <w:r w:rsidR="006E3E4E" w:rsidRPr="002922EC">
              <w:rPr>
                <w:rFonts w:ascii="Book Antiqua" w:eastAsia="等线" w:hAnsi="Book Antiqua" w:cs="Times New Roman"/>
              </w:rPr>
              <w:t>(</w:t>
            </w:r>
            <w:r w:rsidR="006E3E4E"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006E3E4E" w:rsidRPr="002922EC">
              <w:rPr>
                <w:rFonts w:ascii="Book Antiqua" w:eastAsia="等线" w:hAnsi="Book Antiqua" w:cs="Times New Roman"/>
              </w:rPr>
              <w:t>=</w:t>
            </w:r>
            <w:r w:rsidR="00C1775F" w:rsidRPr="002922EC">
              <w:rPr>
                <w:rFonts w:ascii="Book Antiqua" w:eastAsia="等线" w:hAnsi="Book Antiqua" w:cs="Times New Roman"/>
              </w:rPr>
              <w:t xml:space="preserve"> </w:t>
            </w:r>
            <w:r w:rsidR="006E3E4E" w:rsidRPr="002922EC">
              <w:rPr>
                <w:rFonts w:ascii="Book Antiqua" w:eastAsia="等线" w:hAnsi="Book Antiqua" w:cs="Times New Roman"/>
              </w:rPr>
              <w:t>0.52)</w:t>
            </w:r>
          </w:p>
        </w:tc>
        <w:tc>
          <w:tcPr>
            <w:tcW w:w="2126" w:type="dxa"/>
          </w:tcPr>
          <w:p w14:paraId="198A175B" w14:textId="6B02BA7E" w:rsidR="006E3E4E" w:rsidRPr="002922EC" w:rsidRDefault="006E3E4E"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2.33/(</w:t>
            </w:r>
            <w:r w:rsidR="00C1775F" w:rsidRPr="002922EC">
              <w:rPr>
                <w:rFonts w:ascii="Book Antiqua" w:eastAsia="等线" w:hAnsi="Book Antiqua" w:cs="Times New Roman"/>
                <w:vertAlign w:val="superscript"/>
              </w:rPr>
              <w:t>a</w:t>
            </w:r>
            <w:r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0.02)</w:t>
            </w:r>
          </w:p>
        </w:tc>
        <w:tc>
          <w:tcPr>
            <w:tcW w:w="1701" w:type="dxa"/>
          </w:tcPr>
          <w:p w14:paraId="05BB27FF" w14:textId="012CA607"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C1775F" w:rsidRPr="002922EC">
              <w:rPr>
                <w:rFonts w:ascii="Book Antiqua" w:eastAsia="等线" w:hAnsi="Book Antiqua" w:cs="Times New Roman"/>
              </w:rPr>
              <w:t>B</w:t>
            </w:r>
            <w:r w:rsidRPr="002922EC">
              <w:rPr>
                <w:rFonts w:ascii="Book Antiqua" w:eastAsia="等线" w:hAnsi="Book Antiqua" w:cs="Times New Roman"/>
              </w:rPr>
              <w:t>ias</w:t>
            </w:r>
            <w:r w:rsidR="00C1775F" w:rsidRPr="002922EC">
              <w:rPr>
                <w:rFonts w:ascii="Book Antiqua" w:eastAsia="等线" w:hAnsi="Book Antiqua" w:cs="Times New Roman"/>
              </w:rPr>
              <w:t xml:space="preserve"> </w:t>
            </w:r>
            <w:r w:rsidRPr="002922EC">
              <w:rPr>
                <w:rFonts w:ascii="Book Antiqua" w:eastAsia="等线" w:hAnsi="Book Antiqua" w:cs="Times New Roman"/>
              </w:rPr>
              <w:t>= -12.51</w:t>
            </w:r>
            <w:r w:rsidR="00C1775F" w:rsidRPr="002922EC">
              <w:rPr>
                <w:rFonts w:ascii="Book Antiqua" w:eastAsia="等线" w:hAnsi="Book Antiqua" w:cs="Times New Roman"/>
              </w:rPr>
              <w:t xml:space="preserve">; </w:t>
            </w:r>
            <w:r w:rsidRPr="002922EC">
              <w:rPr>
                <w:rFonts w:ascii="Book Antiqua" w:eastAsia="等线" w:hAnsi="Book Antiqua" w:cs="Times New Roman"/>
                <w:i/>
                <w:iCs/>
              </w:rPr>
              <w:t>P</w:t>
            </w:r>
            <w:r w:rsidR="00C1775F" w:rsidRPr="002922EC">
              <w:rPr>
                <w:rFonts w:ascii="Book Antiqua" w:eastAsia="等线" w:hAnsi="Book Antiqua" w:cs="Times New Roman"/>
                <w:i/>
                <w:iCs/>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0.12</w:t>
            </w:r>
          </w:p>
        </w:tc>
        <w:tc>
          <w:tcPr>
            <w:tcW w:w="1276" w:type="dxa"/>
          </w:tcPr>
          <w:p w14:paraId="51A0F8D8" w14:textId="5046EF6F" w:rsidR="006E3E4E" w:rsidRPr="002922EC" w:rsidRDefault="006E3E4E"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1, 1</w:t>
            </w:r>
            <w:r w:rsidR="00C1775F" w:rsidRPr="002922EC">
              <w:rPr>
                <w:rFonts w:ascii="Book Antiqua" w:eastAsia="等线" w:hAnsi="Book Antiqua" w:cs="Times New Roman"/>
              </w:rPr>
              <w:t xml:space="preserve"> </w:t>
            </w:r>
            <w:r w:rsidRPr="002922EC">
              <w:rPr>
                <w:rFonts w:ascii="Book Antiqua" w:eastAsia="等线" w:hAnsi="Book Antiqua" w:cs="Times New Roman"/>
              </w:rPr>
              <w:t>×</w:t>
            </w:r>
            <w:r w:rsidR="00C1775F" w:rsidRPr="002922EC">
              <w:rPr>
                <w:rFonts w:ascii="Book Antiqua" w:eastAsia="等线" w:hAnsi="Book Antiqua" w:cs="Times New Roman"/>
              </w:rPr>
              <w:t xml:space="preserve"> </w:t>
            </w:r>
            <w:r w:rsidRPr="002922EC">
              <w:rPr>
                <w:rFonts w:ascii="Book Antiqua" w:eastAsia="等线" w:hAnsi="Book Antiqua" w:cs="Times New Roman"/>
              </w:rPr>
              <w:t>2</w:t>
            </w:r>
          </w:p>
        </w:tc>
        <w:tc>
          <w:tcPr>
            <w:tcW w:w="1417" w:type="dxa"/>
          </w:tcPr>
          <w:p w14:paraId="25C9C9F6" w14:textId="5E12C828" w:rsidR="006E3E4E" w:rsidRPr="002922EC" w:rsidRDefault="006E3E4E" w:rsidP="002922EC">
            <w:pPr>
              <w:spacing w:line="360" w:lineRule="auto"/>
              <w:ind w:left="240" w:hangingChars="100" w:hanging="240"/>
              <w:jc w:val="both"/>
              <w:rPr>
                <w:rFonts w:ascii="Book Antiqua" w:eastAsia="等线" w:hAnsi="Book Antiqua" w:cs="Times New Roman"/>
              </w:rPr>
            </w:pPr>
            <w:r w:rsidRPr="002922EC">
              <w:rPr>
                <w:rFonts w:ascii="Book Antiqua" w:eastAsia="等线" w:hAnsi="Book Antiqua" w:cs="Times New Roman"/>
              </w:rPr>
              <w:t>Without</w:t>
            </w:r>
            <w:r w:rsidR="00C1775F" w:rsidRPr="002922EC">
              <w:rPr>
                <w:rFonts w:ascii="Book Antiqua" w:eastAsia="等线" w:hAnsi="Book Antiqua" w:cs="Times New Roman"/>
              </w:rPr>
              <w:t xml:space="preserve"> </w:t>
            </w:r>
            <w:r w:rsidRPr="002922EC">
              <w:rPr>
                <w:rFonts w:ascii="Book Antiqua" w:eastAsia="等线" w:hAnsi="Book Antiqua" w:cs="Times New Roman"/>
              </w:rPr>
              <w:t>T-tube</w:t>
            </w:r>
          </w:p>
        </w:tc>
      </w:tr>
    </w:tbl>
    <w:p w14:paraId="33BE7FE4" w14:textId="77777777" w:rsidR="005B4C11" w:rsidRDefault="00E362A0" w:rsidP="002922EC">
      <w:pPr>
        <w:spacing w:line="360" w:lineRule="auto"/>
        <w:jc w:val="both"/>
        <w:rPr>
          <w:rFonts w:ascii="Book Antiqua" w:eastAsia="宋体" w:hAnsi="Book Antiqua"/>
          <w:vertAlign w:val="superscript"/>
        </w:rPr>
      </w:pPr>
      <w:r w:rsidRPr="002922EC">
        <w:rPr>
          <w:rFonts w:ascii="Book Antiqua" w:eastAsia="宋体" w:hAnsi="Book Antiqua"/>
          <w:vertAlign w:val="superscript"/>
        </w:rPr>
        <w:t>1</w:t>
      </w:r>
      <w:r w:rsidRPr="002922EC">
        <w:rPr>
          <w:rFonts w:ascii="Book Antiqua" w:eastAsia="宋体" w:hAnsi="Book Antiqua"/>
        </w:rPr>
        <w:t xml:space="preserve">Jadad scores × </w:t>
      </w:r>
      <w:r w:rsidR="009D7769" w:rsidRPr="002922EC">
        <w:rPr>
          <w:rFonts w:ascii="Book Antiqua" w:eastAsia="宋体" w:hAnsi="Book Antiqua"/>
        </w:rPr>
        <w:t>stud</w:t>
      </w:r>
      <w:r w:rsidR="009D7769">
        <w:rPr>
          <w:rFonts w:ascii="Book Antiqua" w:eastAsia="宋体" w:hAnsi="Book Antiqua"/>
        </w:rPr>
        <w:t>y</w:t>
      </w:r>
      <w:r w:rsidR="009D7769" w:rsidRPr="002922EC">
        <w:rPr>
          <w:rFonts w:ascii="Book Antiqua" w:eastAsia="宋体" w:hAnsi="Book Antiqua"/>
        </w:rPr>
        <w:t xml:space="preserve"> </w:t>
      </w:r>
      <w:r w:rsidRPr="002922EC">
        <w:rPr>
          <w:rFonts w:ascii="Book Antiqua" w:eastAsia="宋体" w:hAnsi="Book Antiqua"/>
        </w:rPr>
        <w:t>number</w:t>
      </w:r>
      <w:bookmarkStart w:id="72" w:name="_Hlk57888059"/>
      <w:r w:rsidRPr="002922EC">
        <w:rPr>
          <w:rFonts w:ascii="Book Antiqua" w:eastAsia="宋体" w:hAnsi="Book Antiqua"/>
        </w:rPr>
        <w:t>.</w:t>
      </w:r>
      <w:r w:rsidRPr="002922EC">
        <w:rPr>
          <w:rFonts w:ascii="Book Antiqua" w:eastAsia="宋体" w:hAnsi="Book Antiqua"/>
          <w:vertAlign w:val="superscript"/>
        </w:rPr>
        <w:t xml:space="preserve"> </w:t>
      </w:r>
    </w:p>
    <w:p w14:paraId="6237CDC6" w14:textId="77777777" w:rsidR="005B4C11" w:rsidRDefault="00E362A0" w:rsidP="002922EC">
      <w:pPr>
        <w:spacing w:line="360" w:lineRule="auto"/>
        <w:jc w:val="both"/>
        <w:rPr>
          <w:rFonts w:ascii="Book Antiqua" w:eastAsia="宋体" w:hAnsi="Book Antiqua"/>
        </w:rPr>
      </w:pPr>
      <w:r w:rsidRPr="002922EC">
        <w:rPr>
          <w:rFonts w:ascii="Book Antiqua" w:eastAsia="宋体" w:hAnsi="Book Antiqua"/>
          <w:vertAlign w:val="superscript"/>
        </w:rPr>
        <w:t>a</w:t>
      </w:r>
      <w:r w:rsidRPr="002922EC">
        <w:rPr>
          <w:rFonts w:ascii="Book Antiqua" w:eastAsia="宋体" w:hAnsi="Book Antiqua"/>
          <w:i/>
          <w:iCs/>
        </w:rPr>
        <w:t>P</w:t>
      </w:r>
      <w:r w:rsidRPr="002922EC">
        <w:rPr>
          <w:rFonts w:ascii="Book Antiqua" w:eastAsia="宋体" w:hAnsi="Book Antiqua"/>
        </w:rPr>
        <w:t xml:space="preserve"> </w:t>
      </w:r>
      <w:r w:rsidR="0054406C" w:rsidRPr="002922EC">
        <w:rPr>
          <w:rFonts w:ascii="Book Antiqua" w:eastAsia="宋体" w:hAnsi="Book Antiqua"/>
        </w:rPr>
        <w:t>&lt; 0.05</w:t>
      </w:r>
      <w:r w:rsidR="005B4C11">
        <w:rPr>
          <w:rFonts w:ascii="Book Antiqua" w:eastAsia="宋体" w:hAnsi="Book Antiqua"/>
        </w:rPr>
        <w:t>.</w:t>
      </w:r>
    </w:p>
    <w:p w14:paraId="0E696763" w14:textId="77777777" w:rsidR="005B4C11" w:rsidRDefault="0054406C" w:rsidP="002922EC">
      <w:pPr>
        <w:spacing w:line="360" w:lineRule="auto"/>
        <w:jc w:val="both"/>
        <w:rPr>
          <w:rFonts w:ascii="Book Antiqua" w:eastAsia="宋体" w:hAnsi="Book Antiqua"/>
        </w:rPr>
      </w:pPr>
      <w:r w:rsidRPr="002922EC">
        <w:rPr>
          <w:rFonts w:ascii="Book Antiqua" w:eastAsia="宋体" w:hAnsi="Book Antiqua"/>
          <w:vertAlign w:val="superscript"/>
        </w:rPr>
        <w:t>b</w:t>
      </w:r>
      <w:r w:rsidRPr="002922EC">
        <w:rPr>
          <w:rFonts w:ascii="Book Antiqua" w:eastAsia="宋体" w:hAnsi="Book Antiqua"/>
          <w:i/>
          <w:iCs/>
        </w:rPr>
        <w:t>P</w:t>
      </w:r>
      <w:r w:rsidRPr="002922EC">
        <w:rPr>
          <w:rFonts w:ascii="Book Antiqua" w:eastAsia="宋体" w:hAnsi="Book Antiqua"/>
        </w:rPr>
        <w:t xml:space="preserve"> &lt; 0.01</w:t>
      </w:r>
      <w:r w:rsidR="00E362A0" w:rsidRPr="002922EC">
        <w:rPr>
          <w:rFonts w:ascii="Book Antiqua" w:eastAsia="宋体" w:hAnsi="Book Antiqua"/>
        </w:rPr>
        <w:t xml:space="preserve">. </w:t>
      </w:r>
      <w:bookmarkEnd w:id="72"/>
    </w:p>
    <w:p w14:paraId="3429C6F1" w14:textId="11DE0B6F" w:rsidR="00E111F0" w:rsidRPr="002922EC" w:rsidRDefault="00E362A0" w:rsidP="002922EC">
      <w:pPr>
        <w:spacing w:line="360" w:lineRule="auto"/>
        <w:jc w:val="both"/>
        <w:rPr>
          <w:rFonts w:ascii="Book Antiqua" w:eastAsia="宋体" w:hAnsi="Book Antiqua"/>
        </w:rPr>
      </w:pPr>
      <w:r w:rsidRPr="002922EC">
        <w:rPr>
          <w:rFonts w:ascii="Book Antiqua" w:eastAsia="宋体" w:hAnsi="Book Antiqua"/>
        </w:rPr>
        <w:t xml:space="preserve">Odds ratio &lt; 1 indicates the use of a T-tube. </w:t>
      </w:r>
      <w:r w:rsidR="00E111F0" w:rsidRPr="002922EC">
        <w:rPr>
          <w:rFonts w:ascii="Book Antiqua" w:eastAsia="宋体" w:hAnsi="Book Antiqua"/>
        </w:rPr>
        <w:t>OR</w:t>
      </w:r>
      <w:r w:rsidRPr="002922EC">
        <w:rPr>
          <w:rFonts w:ascii="Book Antiqua" w:eastAsia="宋体" w:hAnsi="Book Antiqua"/>
        </w:rPr>
        <w:t xml:space="preserve">: </w:t>
      </w:r>
      <w:r w:rsidR="00AE271D" w:rsidRPr="002922EC">
        <w:rPr>
          <w:rFonts w:ascii="Book Antiqua" w:eastAsia="宋体" w:hAnsi="Book Antiqua"/>
        </w:rPr>
        <w:t>O</w:t>
      </w:r>
      <w:r w:rsidR="00E111F0" w:rsidRPr="002922EC">
        <w:rPr>
          <w:rFonts w:ascii="Book Antiqua" w:eastAsia="宋体" w:hAnsi="Book Antiqua"/>
        </w:rPr>
        <w:t>dds ratio; CI</w:t>
      </w:r>
      <w:r w:rsidRPr="002922EC">
        <w:rPr>
          <w:rFonts w:ascii="Book Antiqua" w:eastAsia="宋体" w:hAnsi="Book Antiqua"/>
        </w:rPr>
        <w:t>:</w:t>
      </w:r>
      <w:r w:rsidR="00E111F0" w:rsidRPr="002922EC">
        <w:rPr>
          <w:rFonts w:ascii="Book Antiqua" w:eastAsia="宋体" w:hAnsi="Book Antiqua"/>
        </w:rPr>
        <w:t xml:space="preserve"> </w:t>
      </w:r>
      <w:r w:rsidR="00AE271D" w:rsidRPr="002922EC">
        <w:rPr>
          <w:rFonts w:ascii="Book Antiqua" w:eastAsia="宋体" w:hAnsi="Book Antiqua"/>
        </w:rPr>
        <w:t>C</w:t>
      </w:r>
      <w:r w:rsidR="00E111F0" w:rsidRPr="002922EC">
        <w:rPr>
          <w:rFonts w:ascii="Book Antiqua" w:eastAsia="宋体" w:hAnsi="Book Antiqua"/>
        </w:rPr>
        <w:t>onfidence interval</w:t>
      </w:r>
      <w:r w:rsidR="004B6665" w:rsidRPr="002922EC">
        <w:rPr>
          <w:rFonts w:ascii="Book Antiqua" w:eastAsia="宋体" w:hAnsi="Book Antiqua"/>
        </w:rPr>
        <w:t>.</w:t>
      </w:r>
    </w:p>
    <w:p w14:paraId="4D042DBF" w14:textId="4665206A" w:rsidR="00E111F0" w:rsidRPr="002922EC" w:rsidRDefault="00E111F0" w:rsidP="002922EC">
      <w:pPr>
        <w:spacing w:line="360" w:lineRule="auto"/>
        <w:jc w:val="both"/>
        <w:rPr>
          <w:rFonts w:ascii="Book Antiqua" w:eastAsia="宋体" w:hAnsi="Book Antiqua"/>
          <w:b/>
          <w:bCs/>
        </w:rPr>
      </w:pPr>
      <w:r w:rsidRPr="002922EC">
        <w:rPr>
          <w:rFonts w:ascii="Book Antiqua" w:eastAsia="宋体" w:hAnsi="Book Antiqua"/>
        </w:rPr>
        <w:br w:type="page"/>
      </w:r>
      <w:bookmarkStart w:id="73" w:name="_Hlk55560972"/>
      <w:r w:rsidRPr="002922EC">
        <w:rPr>
          <w:rFonts w:ascii="Book Antiqua" w:eastAsia="宋体" w:hAnsi="Book Antiqua"/>
          <w:b/>
          <w:bCs/>
        </w:rPr>
        <w:t xml:space="preserve">Table 4 Sensitivity analysis of outcomes (only </w:t>
      </w:r>
      <w:r w:rsidR="004B6665" w:rsidRPr="002922EC">
        <w:rPr>
          <w:rFonts w:ascii="Book Antiqua" w:eastAsia="Book Antiqua" w:hAnsi="Book Antiqua" w:cs="Book Antiqua"/>
          <w:b/>
          <w:bCs/>
        </w:rPr>
        <w:t>randomized control trial</w:t>
      </w:r>
      <w:r w:rsidRPr="002922EC">
        <w:rPr>
          <w:rFonts w:ascii="Book Antiqua" w:eastAsia="宋体" w:hAnsi="Book Antiqua"/>
          <w:b/>
          <w:bCs/>
        </w:rPr>
        <w:t>s included)</w:t>
      </w:r>
    </w:p>
    <w:tbl>
      <w:tblPr>
        <w:tblStyle w:val="31"/>
        <w:tblpPr w:leftFromText="180" w:rightFromText="180" w:tblpY="480"/>
        <w:tblW w:w="515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
        <w:gridCol w:w="1597"/>
        <w:gridCol w:w="1043"/>
        <w:gridCol w:w="1524"/>
        <w:gridCol w:w="1861"/>
        <w:gridCol w:w="1775"/>
        <w:gridCol w:w="1860"/>
        <w:gridCol w:w="1135"/>
        <w:gridCol w:w="1132"/>
        <w:gridCol w:w="709"/>
      </w:tblGrid>
      <w:tr w:rsidR="002922EC" w:rsidRPr="002922EC" w14:paraId="2E64271B" w14:textId="77777777" w:rsidTr="00D001D3">
        <w:trPr>
          <w:trHeight w:val="357"/>
        </w:trPr>
        <w:tc>
          <w:tcPr>
            <w:tcW w:w="345" w:type="pct"/>
            <w:tcBorders>
              <w:top w:val="single" w:sz="4" w:space="0" w:color="auto"/>
              <w:bottom w:val="single" w:sz="4" w:space="0" w:color="auto"/>
            </w:tcBorders>
          </w:tcPr>
          <w:bookmarkEnd w:id="73"/>
          <w:p w14:paraId="345BE8EE" w14:textId="204B479B" w:rsidR="00E111F0" w:rsidRPr="002922EC" w:rsidRDefault="004B6665"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P</w:t>
            </w:r>
            <w:r w:rsidR="00E111F0" w:rsidRPr="002922EC">
              <w:rPr>
                <w:rFonts w:ascii="Book Antiqua" w:eastAsia="等线" w:hAnsi="Book Antiqua" w:cs="Times New Roman"/>
                <w:b/>
                <w:bCs/>
              </w:rPr>
              <w:t>eriod</w:t>
            </w:r>
          </w:p>
        </w:tc>
        <w:tc>
          <w:tcPr>
            <w:tcW w:w="588" w:type="pct"/>
            <w:tcBorders>
              <w:top w:val="single" w:sz="4" w:space="0" w:color="auto"/>
              <w:bottom w:val="single" w:sz="4" w:space="0" w:color="auto"/>
            </w:tcBorders>
          </w:tcPr>
          <w:p w14:paraId="4503C58E"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Outcome</w:t>
            </w:r>
          </w:p>
        </w:tc>
        <w:tc>
          <w:tcPr>
            <w:tcW w:w="384" w:type="pct"/>
            <w:tcBorders>
              <w:top w:val="single" w:sz="4" w:space="0" w:color="auto"/>
              <w:bottom w:val="single" w:sz="4" w:space="0" w:color="auto"/>
            </w:tcBorders>
          </w:tcPr>
          <w:p w14:paraId="3CBEC349"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Studies</w:t>
            </w:r>
          </w:p>
        </w:tc>
        <w:tc>
          <w:tcPr>
            <w:tcW w:w="561" w:type="pct"/>
            <w:tcBorders>
              <w:top w:val="single" w:sz="4" w:space="0" w:color="auto"/>
              <w:bottom w:val="single" w:sz="4" w:space="0" w:color="auto"/>
            </w:tcBorders>
          </w:tcPr>
          <w:p w14:paraId="7D56942B"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participants</w:t>
            </w:r>
          </w:p>
        </w:tc>
        <w:tc>
          <w:tcPr>
            <w:tcW w:w="685" w:type="pct"/>
            <w:tcBorders>
              <w:top w:val="single" w:sz="4" w:space="0" w:color="auto"/>
              <w:bottom w:val="single" w:sz="4" w:space="0" w:color="auto"/>
            </w:tcBorders>
          </w:tcPr>
          <w:p w14:paraId="13355D81" w14:textId="5F971B6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Effect size OR,</w:t>
            </w:r>
            <w:r w:rsidR="00874268" w:rsidRPr="002922EC">
              <w:rPr>
                <w:rFonts w:ascii="Book Antiqua" w:eastAsia="等线" w:hAnsi="Book Antiqua" w:cs="Times New Roman"/>
                <w:b/>
                <w:bCs/>
              </w:rPr>
              <w:t xml:space="preserve"> </w:t>
            </w:r>
            <w:r w:rsidRPr="002922EC">
              <w:rPr>
                <w:rFonts w:ascii="Book Antiqua" w:eastAsia="等线" w:hAnsi="Book Antiqua" w:cs="Times New Roman"/>
                <w:b/>
                <w:bCs/>
              </w:rPr>
              <w:t>95%CI</w:t>
            </w:r>
            <w:r w:rsidR="00874268" w:rsidRPr="002922EC">
              <w:rPr>
                <w:rFonts w:ascii="Book Antiqua" w:eastAsia="等线" w:hAnsi="Book Antiqua" w:cs="Times New Roman"/>
                <w:b/>
                <w:bCs/>
              </w:rPr>
              <w:t xml:space="preserve"> </w:t>
            </w:r>
            <w:r w:rsidRPr="002922EC">
              <w:rPr>
                <w:rFonts w:ascii="Book Antiqua" w:eastAsia="等线" w:hAnsi="Book Antiqua" w:cs="Times New Roman"/>
                <w:b/>
                <w:bCs/>
              </w:rPr>
              <w:t>(fixed/random)</w:t>
            </w:r>
          </w:p>
        </w:tc>
        <w:tc>
          <w:tcPr>
            <w:tcW w:w="654" w:type="pct"/>
            <w:tcBorders>
              <w:top w:val="single" w:sz="4" w:space="0" w:color="auto"/>
              <w:bottom w:val="single" w:sz="4" w:space="0" w:color="auto"/>
            </w:tcBorders>
          </w:tcPr>
          <w:p w14:paraId="0150DE88"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Heterogeneity</w:t>
            </w:r>
          </w:p>
        </w:tc>
        <w:tc>
          <w:tcPr>
            <w:tcW w:w="685" w:type="pct"/>
            <w:tcBorders>
              <w:top w:val="single" w:sz="4" w:space="0" w:color="auto"/>
              <w:bottom w:val="single" w:sz="4" w:space="0" w:color="auto"/>
            </w:tcBorders>
          </w:tcPr>
          <w:p w14:paraId="3C27F1F1" w14:textId="6BE2A9D3"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Test for overall effect</w:t>
            </w:r>
            <w:r w:rsidR="00874268" w:rsidRPr="002922EC">
              <w:rPr>
                <w:rFonts w:ascii="Book Antiqua" w:eastAsia="等线" w:hAnsi="Book Antiqua" w:cs="Times New Roman"/>
                <w:b/>
                <w:bCs/>
              </w:rPr>
              <w:t xml:space="preserve"> </w:t>
            </w:r>
            <w:r w:rsidRPr="002922EC">
              <w:rPr>
                <w:rFonts w:ascii="Book Antiqua" w:eastAsia="等线" w:hAnsi="Book Antiqua" w:cs="Times New Roman"/>
                <w:b/>
                <w:bCs/>
              </w:rPr>
              <w:t>(fixed/random)</w:t>
            </w:r>
          </w:p>
        </w:tc>
        <w:tc>
          <w:tcPr>
            <w:tcW w:w="418" w:type="pct"/>
            <w:tcBorders>
              <w:top w:val="single" w:sz="4" w:space="0" w:color="auto"/>
              <w:bottom w:val="single" w:sz="4" w:space="0" w:color="auto"/>
            </w:tcBorders>
          </w:tcPr>
          <w:p w14:paraId="6379797C"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Publication bias</w:t>
            </w:r>
          </w:p>
        </w:tc>
        <w:tc>
          <w:tcPr>
            <w:tcW w:w="417" w:type="pct"/>
            <w:tcBorders>
              <w:top w:val="single" w:sz="4" w:space="0" w:color="auto"/>
              <w:bottom w:val="single" w:sz="4" w:space="0" w:color="auto"/>
            </w:tcBorders>
          </w:tcPr>
          <w:p w14:paraId="463684C8" w14:textId="309960B2"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Study quality</w:t>
            </w:r>
            <w:r w:rsidRPr="002922EC">
              <w:rPr>
                <w:rFonts w:ascii="Book Antiqua" w:eastAsia="等线" w:hAnsi="Book Antiqua" w:cs="Times New Roman"/>
                <w:b/>
                <w:bCs/>
                <w:vertAlign w:val="superscript"/>
              </w:rPr>
              <w:t>1</w:t>
            </w:r>
          </w:p>
        </w:tc>
        <w:tc>
          <w:tcPr>
            <w:tcW w:w="261" w:type="pct"/>
            <w:tcBorders>
              <w:top w:val="single" w:sz="4" w:space="0" w:color="auto"/>
              <w:bottom w:val="single" w:sz="4" w:space="0" w:color="auto"/>
            </w:tcBorders>
          </w:tcPr>
          <w:p w14:paraId="3490B45D" w14:textId="77777777" w:rsidR="00E111F0" w:rsidRPr="002922EC" w:rsidRDefault="00E111F0" w:rsidP="002922EC">
            <w:pPr>
              <w:spacing w:line="360" w:lineRule="auto"/>
              <w:jc w:val="both"/>
              <w:rPr>
                <w:rFonts w:ascii="Book Antiqua" w:eastAsia="等线" w:hAnsi="Book Antiqua" w:cs="Times New Roman"/>
                <w:b/>
                <w:bCs/>
              </w:rPr>
            </w:pPr>
            <w:r w:rsidRPr="002922EC">
              <w:rPr>
                <w:rFonts w:ascii="Book Antiqua" w:eastAsia="等线" w:hAnsi="Book Antiqua" w:cs="Times New Roman"/>
                <w:b/>
                <w:bCs/>
              </w:rPr>
              <w:t>Favors</w:t>
            </w:r>
          </w:p>
        </w:tc>
      </w:tr>
      <w:tr w:rsidR="006E3E4E" w:rsidRPr="002922EC" w14:paraId="1AD0B8B0" w14:textId="77777777" w:rsidTr="00D001D3">
        <w:trPr>
          <w:trHeight w:val="354"/>
        </w:trPr>
        <w:tc>
          <w:tcPr>
            <w:tcW w:w="345" w:type="pct"/>
            <w:vMerge w:val="restart"/>
            <w:tcBorders>
              <w:top w:val="single" w:sz="4" w:space="0" w:color="auto"/>
            </w:tcBorders>
          </w:tcPr>
          <w:p w14:paraId="533D100C"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1995-2010</w:t>
            </w:r>
          </w:p>
        </w:tc>
        <w:tc>
          <w:tcPr>
            <w:tcW w:w="588" w:type="pct"/>
            <w:tcBorders>
              <w:top w:val="single" w:sz="4" w:space="0" w:color="auto"/>
            </w:tcBorders>
          </w:tcPr>
          <w:p w14:paraId="689D8302"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Overall biliary</w:t>
            </w:r>
          </w:p>
          <w:p w14:paraId="7DB7DE15" w14:textId="20D900AD"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complication</w:t>
            </w:r>
            <w:r w:rsidR="009D7769">
              <w:rPr>
                <w:rFonts w:ascii="Book Antiqua" w:eastAsia="等线" w:hAnsi="Book Antiqua" w:cs="Times New Roman"/>
              </w:rPr>
              <w:t>s</w:t>
            </w:r>
          </w:p>
        </w:tc>
        <w:tc>
          <w:tcPr>
            <w:tcW w:w="384" w:type="pct"/>
            <w:tcBorders>
              <w:top w:val="single" w:sz="4" w:space="0" w:color="auto"/>
            </w:tcBorders>
          </w:tcPr>
          <w:p w14:paraId="11CFBD39"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5</w:t>
            </w:r>
          </w:p>
        </w:tc>
        <w:tc>
          <w:tcPr>
            <w:tcW w:w="561" w:type="pct"/>
            <w:tcBorders>
              <w:top w:val="single" w:sz="4" w:space="0" w:color="auto"/>
            </w:tcBorders>
          </w:tcPr>
          <w:p w14:paraId="699AF544"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639</w:t>
            </w:r>
          </w:p>
        </w:tc>
        <w:tc>
          <w:tcPr>
            <w:tcW w:w="685" w:type="pct"/>
            <w:tcBorders>
              <w:top w:val="single" w:sz="4" w:space="0" w:color="auto"/>
            </w:tcBorders>
          </w:tcPr>
          <w:p w14:paraId="78C02F6E"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1.15 [0.28, 4.72]</w:t>
            </w:r>
          </w:p>
          <w:p w14:paraId="7FE88738" w14:textId="77777777" w:rsidR="00E111F0" w:rsidRPr="002922EC" w:rsidRDefault="00E111F0" w:rsidP="002922EC">
            <w:pPr>
              <w:spacing w:line="360" w:lineRule="auto"/>
              <w:jc w:val="both"/>
              <w:rPr>
                <w:rFonts w:ascii="Book Antiqua" w:eastAsia="等线" w:hAnsi="Book Antiqua" w:cs="Times New Roman"/>
              </w:rPr>
            </w:pPr>
          </w:p>
        </w:tc>
        <w:tc>
          <w:tcPr>
            <w:tcW w:w="654" w:type="pct"/>
            <w:tcBorders>
              <w:top w:val="single" w:sz="4" w:space="0" w:color="auto"/>
            </w:tcBorders>
          </w:tcPr>
          <w:p w14:paraId="6E4FFE62" w14:textId="43434389"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I</w:t>
            </w:r>
            <w:r w:rsidRPr="002922EC">
              <w:rPr>
                <w:rFonts w:ascii="Book Antiqua" w:eastAsia="等线" w:hAnsi="Book Antiqua" w:cs="Times New Roman"/>
                <w:vertAlign w:val="superscript"/>
              </w:rPr>
              <w:t>2</w:t>
            </w:r>
            <w:r w:rsidR="005C4811"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92.2%</w:t>
            </w:r>
            <w:r w:rsidR="00A17545">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vertAlign w:val="superscript"/>
              </w:rPr>
              <w:t>b</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0.001)</w:t>
            </w:r>
          </w:p>
        </w:tc>
        <w:tc>
          <w:tcPr>
            <w:tcW w:w="685" w:type="pct"/>
            <w:tcBorders>
              <w:top w:val="single" w:sz="4" w:space="0" w:color="auto"/>
            </w:tcBorders>
          </w:tcPr>
          <w:p w14:paraId="3C04A2F8" w14:textId="4AC5F920"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0.19/(</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0.85)</w:t>
            </w:r>
          </w:p>
        </w:tc>
        <w:tc>
          <w:tcPr>
            <w:tcW w:w="418" w:type="pct"/>
            <w:tcBorders>
              <w:top w:val="single" w:sz="4" w:space="0" w:color="auto"/>
            </w:tcBorders>
          </w:tcPr>
          <w:p w14:paraId="4F1CAD40" w14:textId="3C7B9029"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5C4811" w:rsidRPr="002922EC">
              <w:rPr>
                <w:rFonts w:ascii="Book Antiqua" w:eastAsia="等线" w:hAnsi="Book Antiqua" w:cs="Times New Roman"/>
              </w:rPr>
              <w:t>B</w:t>
            </w:r>
            <w:r w:rsidRPr="002922EC">
              <w:rPr>
                <w:rFonts w:ascii="Book Antiqua" w:eastAsia="等线" w:hAnsi="Book Antiqua" w:cs="Times New Roman"/>
              </w:rPr>
              <w:t>ias</w:t>
            </w:r>
            <w:r w:rsidR="001A1214">
              <w:rPr>
                <w:rFonts w:ascii="Book Antiqua" w:eastAsia="等线" w:hAnsi="Book Antiqua" w:cs="Times New Roman"/>
              </w:rPr>
              <w:t xml:space="preserve"> </w:t>
            </w:r>
            <w:r w:rsidRPr="002922EC">
              <w:rPr>
                <w:rFonts w:ascii="Book Antiqua" w:eastAsia="等线" w:hAnsi="Book Antiqua" w:cs="Times New Roman"/>
              </w:rPr>
              <w:t>= 2.63</w:t>
            </w:r>
            <w:r w:rsidR="005C4811" w:rsidRPr="002922EC">
              <w:rPr>
                <w:rFonts w:ascii="Book Antiqua" w:eastAsia="等线" w:hAnsi="Book Antiqua" w:cs="Times New Roman"/>
              </w:rPr>
              <w:t xml:space="preserve">; </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0.71</w:t>
            </w:r>
          </w:p>
        </w:tc>
        <w:tc>
          <w:tcPr>
            <w:tcW w:w="417" w:type="pct"/>
            <w:tcBorders>
              <w:top w:val="single" w:sz="4" w:space="0" w:color="auto"/>
            </w:tcBorders>
          </w:tcPr>
          <w:p w14:paraId="235F8459" w14:textId="4CF47669"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4, 2</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1</w:t>
            </w:r>
          </w:p>
        </w:tc>
        <w:tc>
          <w:tcPr>
            <w:tcW w:w="261" w:type="pct"/>
            <w:tcBorders>
              <w:top w:val="single" w:sz="4" w:space="0" w:color="auto"/>
            </w:tcBorders>
          </w:tcPr>
          <w:p w14:paraId="22651483"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6E3E4E" w:rsidRPr="002922EC" w14:paraId="01A6937D" w14:textId="77777777" w:rsidTr="00D001D3">
        <w:trPr>
          <w:trHeight w:val="354"/>
        </w:trPr>
        <w:tc>
          <w:tcPr>
            <w:tcW w:w="345" w:type="pct"/>
            <w:vMerge/>
          </w:tcPr>
          <w:p w14:paraId="5449FC45" w14:textId="77777777" w:rsidR="00E111F0" w:rsidRPr="002922EC" w:rsidRDefault="00E111F0" w:rsidP="002922EC">
            <w:pPr>
              <w:spacing w:line="360" w:lineRule="auto"/>
              <w:jc w:val="both"/>
              <w:rPr>
                <w:rFonts w:ascii="Book Antiqua" w:eastAsia="等线" w:hAnsi="Book Antiqua" w:cs="Times New Roman"/>
              </w:rPr>
            </w:pPr>
          </w:p>
        </w:tc>
        <w:tc>
          <w:tcPr>
            <w:tcW w:w="588" w:type="pct"/>
          </w:tcPr>
          <w:p w14:paraId="355FD615" w14:textId="388BA545" w:rsidR="00E111F0" w:rsidRPr="002922EC" w:rsidRDefault="00E111F0" w:rsidP="006676A6">
            <w:pPr>
              <w:spacing w:line="360" w:lineRule="auto"/>
              <w:jc w:val="both"/>
              <w:rPr>
                <w:rFonts w:ascii="Book Antiqua" w:eastAsia="等线" w:hAnsi="Book Antiqua" w:cs="Times New Roman"/>
              </w:rPr>
            </w:pPr>
            <w:r w:rsidRPr="002922EC">
              <w:rPr>
                <w:rFonts w:ascii="Book Antiqua" w:eastAsia="等线" w:hAnsi="Book Antiqua" w:cs="Times New Roman"/>
              </w:rPr>
              <w:t xml:space="preserve">Bile </w:t>
            </w:r>
            <w:r w:rsidR="009D7769">
              <w:rPr>
                <w:rFonts w:ascii="Book Antiqua" w:eastAsia="等线" w:hAnsi="Book Antiqua" w:cs="Times New Roman"/>
              </w:rPr>
              <w:t>l</w:t>
            </w:r>
            <w:r w:rsidR="009D7769" w:rsidRPr="002922EC">
              <w:rPr>
                <w:rFonts w:ascii="Book Antiqua" w:eastAsia="等线" w:hAnsi="Book Antiqua" w:cs="Times New Roman"/>
              </w:rPr>
              <w:t>eak</w:t>
            </w:r>
          </w:p>
        </w:tc>
        <w:tc>
          <w:tcPr>
            <w:tcW w:w="384" w:type="pct"/>
          </w:tcPr>
          <w:p w14:paraId="38A4B680"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5</w:t>
            </w:r>
          </w:p>
        </w:tc>
        <w:tc>
          <w:tcPr>
            <w:tcW w:w="561" w:type="pct"/>
          </w:tcPr>
          <w:p w14:paraId="21FA224C"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639</w:t>
            </w:r>
          </w:p>
        </w:tc>
        <w:tc>
          <w:tcPr>
            <w:tcW w:w="685" w:type="pct"/>
          </w:tcPr>
          <w:p w14:paraId="14027044"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0.56 [0.28, 1.13]</w:t>
            </w:r>
          </w:p>
        </w:tc>
        <w:tc>
          <w:tcPr>
            <w:tcW w:w="654" w:type="pct"/>
          </w:tcPr>
          <w:p w14:paraId="69A00859" w14:textId="712B981F" w:rsidR="00E111F0" w:rsidRPr="002922EC" w:rsidRDefault="00F56001"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I</w:t>
            </w:r>
            <w:r w:rsidR="00E111F0" w:rsidRPr="002922EC">
              <w:rPr>
                <w:rFonts w:ascii="Book Antiqua" w:eastAsia="等线" w:hAnsi="Book Antiqua" w:cs="Times New Roman"/>
                <w:vertAlign w:val="superscript"/>
              </w:rPr>
              <w:t>2</w:t>
            </w:r>
            <w:r w:rsidR="005C4811" w:rsidRPr="002922EC">
              <w:rPr>
                <w:rFonts w:ascii="Book Antiqua" w:eastAsia="等线" w:hAnsi="Book Antiqua" w:cs="Times New Roman"/>
                <w:vertAlign w:val="superscript"/>
              </w:rPr>
              <w:t xml:space="preserve"> </w:t>
            </w:r>
            <w:r w:rsidR="00E111F0" w:rsidRPr="002922EC">
              <w:rPr>
                <w:rFonts w:ascii="Book Antiqua" w:eastAsia="等线" w:hAnsi="Book Antiqua" w:cs="Times New Roman"/>
              </w:rPr>
              <w:t>=</w:t>
            </w:r>
            <w:r w:rsidR="005C4811" w:rsidRPr="002922EC">
              <w:rPr>
                <w:rFonts w:ascii="Book Antiqua" w:eastAsia="等线" w:hAnsi="Book Antiqua" w:cs="Times New Roman"/>
              </w:rPr>
              <w:t xml:space="preserve"> </w:t>
            </w:r>
            <w:r w:rsidR="00E111F0" w:rsidRPr="002922EC">
              <w:rPr>
                <w:rFonts w:ascii="Book Antiqua" w:eastAsia="等线" w:hAnsi="Book Antiqua" w:cs="Times New Roman"/>
              </w:rPr>
              <w:t>0.0%</w:t>
            </w:r>
            <w:r w:rsidR="005C4811" w:rsidRPr="002922EC">
              <w:rPr>
                <w:rFonts w:ascii="Book Antiqua" w:eastAsia="等线" w:hAnsi="Book Antiqua" w:cs="Times New Roman"/>
              </w:rPr>
              <w:t xml:space="preserve"> </w:t>
            </w:r>
            <w:r w:rsidR="00E111F0" w:rsidRPr="002922EC">
              <w:rPr>
                <w:rFonts w:ascii="Book Antiqua" w:eastAsia="等线" w:hAnsi="Book Antiqua" w:cs="Times New Roman"/>
              </w:rPr>
              <w:t>(</w:t>
            </w:r>
            <w:r w:rsidR="00E111F0"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00E111F0" w:rsidRPr="002922EC">
              <w:rPr>
                <w:rFonts w:ascii="Book Antiqua" w:eastAsia="等线" w:hAnsi="Book Antiqua" w:cs="Times New Roman"/>
              </w:rPr>
              <w:t>=</w:t>
            </w:r>
            <w:r w:rsidR="005C4811" w:rsidRPr="002922EC">
              <w:rPr>
                <w:rFonts w:ascii="Book Antiqua" w:eastAsia="等线" w:hAnsi="Book Antiqua" w:cs="Times New Roman"/>
              </w:rPr>
              <w:t xml:space="preserve"> </w:t>
            </w:r>
            <w:r w:rsidR="00E111F0" w:rsidRPr="002922EC">
              <w:rPr>
                <w:rFonts w:ascii="Book Antiqua" w:eastAsia="等线" w:hAnsi="Book Antiqua" w:cs="Times New Roman"/>
              </w:rPr>
              <w:t>0.72)</w:t>
            </w:r>
          </w:p>
        </w:tc>
        <w:tc>
          <w:tcPr>
            <w:tcW w:w="685" w:type="pct"/>
          </w:tcPr>
          <w:p w14:paraId="3B6D2ECD" w14:textId="534382CA"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1.62/(</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0.11)</w:t>
            </w:r>
          </w:p>
        </w:tc>
        <w:tc>
          <w:tcPr>
            <w:tcW w:w="418" w:type="pct"/>
          </w:tcPr>
          <w:p w14:paraId="0539EE68" w14:textId="389CEFEF"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5C4811" w:rsidRPr="002922EC">
              <w:rPr>
                <w:rFonts w:ascii="Book Antiqua" w:eastAsia="等线" w:hAnsi="Book Antiqua" w:cs="Times New Roman"/>
              </w:rPr>
              <w:t>B</w:t>
            </w:r>
            <w:r w:rsidRPr="002922EC">
              <w:rPr>
                <w:rFonts w:ascii="Book Antiqua" w:eastAsia="等线" w:hAnsi="Book Antiqua" w:cs="Times New Roman"/>
              </w:rPr>
              <w:t>ias</w:t>
            </w:r>
            <w:r w:rsidR="005C4811" w:rsidRPr="002922EC">
              <w:rPr>
                <w:rFonts w:ascii="Book Antiqua" w:eastAsia="等线" w:hAnsi="Book Antiqua" w:cs="Times New Roman"/>
              </w:rPr>
              <w:t xml:space="preserve"> </w:t>
            </w:r>
            <w:r w:rsidRPr="002922EC">
              <w:rPr>
                <w:rFonts w:ascii="Book Antiqua" w:eastAsia="等线" w:hAnsi="Book Antiqua" w:cs="Times New Roman"/>
              </w:rPr>
              <w:t>= 1.72</w:t>
            </w:r>
            <w:r w:rsidR="005C4811" w:rsidRPr="002922EC">
              <w:rPr>
                <w:rFonts w:ascii="Book Antiqua" w:eastAsia="等线" w:hAnsi="Book Antiqua" w:cs="Times New Roman"/>
              </w:rPr>
              <w:t xml:space="preserve">; </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0.08</w:t>
            </w:r>
          </w:p>
        </w:tc>
        <w:tc>
          <w:tcPr>
            <w:tcW w:w="417" w:type="pct"/>
          </w:tcPr>
          <w:p w14:paraId="1A7BB1B3" w14:textId="44879837"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5C4811" w:rsidRPr="002922EC">
              <w:rPr>
                <w:rFonts w:ascii="Book Antiqua" w:eastAsia="宋体" w:hAnsi="Book Antiqua" w:cs="Times New Roman"/>
              </w:rPr>
              <w:t xml:space="preserve"> </w:t>
            </w:r>
            <w:r w:rsidRPr="002922EC">
              <w:rPr>
                <w:rFonts w:ascii="Book Antiqua" w:eastAsia="宋体" w:hAnsi="Book Antiqua" w:cs="Times New Roman"/>
              </w:rPr>
              <w:t>×</w:t>
            </w:r>
            <w:r w:rsidR="005C4811" w:rsidRPr="002922EC">
              <w:rPr>
                <w:rFonts w:ascii="Book Antiqua" w:eastAsia="宋体" w:hAnsi="Book Antiqua" w:cs="Times New Roman"/>
              </w:rPr>
              <w:t xml:space="preserve"> </w:t>
            </w:r>
            <w:r w:rsidRPr="002922EC">
              <w:rPr>
                <w:rFonts w:ascii="Book Antiqua" w:eastAsia="宋体" w:hAnsi="Book Antiqua" w:cs="Times New Roman"/>
              </w:rPr>
              <w:t>4, 2</w:t>
            </w:r>
            <w:r w:rsidR="005C4811" w:rsidRPr="002922EC">
              <w:rPr>
                <w:rFonts w:ascii="Book Antiqua" w:eastAsia="宋体" w:hAnsi="Book Antiqua" w:cs="Times New Roman"/>
              </w:rPr>
              <w:t xml:space="preserve"> </w:t>
            </w:r>
            <w:r w:rsidRPr="002922EC">
              <w:rPr>
                <w:rFonts w:ascii="Book Antiqua" w:eastAsia="宋体" w:hAnsi="Book Antiqua" w:cs="Times New Roman"/>
              </w:rPr>
              <w:t>×</w:t>
            </w:r>
            <w:r w:rsidR="005C4811" w:rsidRPr="002922EC">
              <w:rPr>
                <w:rFonts w:ascii="Book Antiqua" w:eastAsia="宋体" w:hAnsi="Book Antiqua" w:cs="Times New Roman"/>
              </w:rPr>
              <w:t xml:space="preserve"> </w:t>
            </w:r>
            <w:r w:rsidRPr="002922EC">
              <w:rPr>
                <w:rFonts w:ascii="Book Antiqua" w:eastAsia="宋体" w:hAnsi="Book Antiqua" w:cs="Times New Roman"/>
              </w:rPr>
              <w:t>1</w:t>
            </w:r>
          </w:p>
        </w:tc>
        <w:tc>
          <w:tcPr>
            <w:tcW w:w="261" w:type="pct"/>
          </w:tcPr>
          <w:p w14:paraId="165CD00F"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6E3E4E" w:rsidRPr="002922EC" w14:paraId="1054C941" w14:textId="77777777" w:rsidTr="00D001D3">
        <w:trPr>
          <w:trHeight w:val="347"/>
        </w:trPr>
        <w:tc>
          <w:tcPr>
            <w:tcW w:w="345" w:type="pct"/>
            <w:vMerge/>
          </w:tcPr>
          <w:p w14:paraId="6E74D330" w14:textId="77777777" w:rsidR="00E111F0" w:rsidRPr="002922EC" w:rsidRDefault="00E111F0" w:rsidP="002922EC">
            <w:pPr>
              <w:spacing w:line="360" w:lineRule="auto"/>
              <w:jc w:val="both"/>
              <w:rPr>
                <w:rFonts w:ascii="Book Antiqua" w:eastAsia="等线" w:hAnsi="Book Antiqua" w:cs="Times New Roman"/>
              </w:rPr>
            </w:pPr>
          </w:p>
        </w:tc>
        <w:tc>
          <w:tcPr>
            <w:tcW w:w="588" w:type="pct"/>
          </w:tcPr>
          <w:p w14:paraId="12D6BBCC"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Biliary stricture</w:t>
            </w:r>
          </w:p>
        </w:tc>
        <w:tc>
          <w:tcPr>
            <w:tcW w:w="384" w:type="pct"/>
          </w:tcPr>
          <w:p w14:paraId="52EF3A94"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5</w:t>
            </w:r>
          </w:p>
        </w:tc>
        <w:tc>
          <w:tcPr>
            <w:tcW w:w="561" w:type="pct"/>
          </w:tcPr>
          <w:p w14:paraId="3EA725D2"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639</w:t>
            </w:r>
          </w:p>
        </w:tc>
        <w:tc>
          <w:tcPr>
            <w:tcW w:w="685" w:type="pct"/>
          </w:tcPr>
          <w:p w14:paraId="2D62ABE7"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0.45 [0.24, 0.85]</w:t>
            </w:r>
          </w:p>
        </w:tc>
        <w:tc>
          <w:tcPr>
            <w:tcW w:w="654" w:type="pct"/>
          </w:tcPr>
          <w:p w14:paraId="13C9E4AE" w14:textId="3A83E66C" w:rsidR="00E111F0" w:rsidRPr="002922EC" w:rsidRDefault="00F56001"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I</w:t>
            </w:r>
            <w:r w:rsidR="00E111F0" w:rsidRPr="002922EC">
              <w:rPr>
                <w:rFonts w:ascii="Book Antiqua" w:eastAsia="等线" w:hAnsi="Book Antiqua" w:cs="Times New Roman"/>
                <w:vertAlign w:val="superscript"/>
              </w:rPr>
              <w:t>2</w:t>
            </w:r>
            <w:r w:rsidR="005C4811" w:rsidRPr="002922EC">
              <w:rPr>
                <w:rFonts w:ascii="Book Antiqua" w:eastAsia="等线" w:hAnsi="Book Antiqua" w:cs="Times New Roman"/>
                <w:vertAlign w:val="superscript"/>
              </w:rPr>
              <w:t xml:space="preserve"> </w:t>
            </w:r>
            <w:r w:rsidR="00E111F0" w:rsidRPr="002922EC">
              <w:rPr>
                <w:rFonts w:ascii="Book Antiqua" w:eastAsia="等线" w:hAnsi="Book Antiqua" w:cs="Times New Roman"/>
              </w:rPr>
              <w:t>=</w:t>
            </w:r>
            <w:r w:rsidR="005C4811" w:rsidRPr="002922EC">
              <w:rPr>
                <w:rFonts w:ascii="Book Antiqua" w:eastAsia="等线" w:hAnsi="Book Antiqua" w:cs="Times New Roman"/>
              </w:rPr>
              <w:t xml:space="preserve"> </w:t>
            </w:r>
            <w:r w:rsidR="00E111F0" w:rsidRPr="002922EC">
              <w:rPr>
                <w:rFonts w:ascii="Book Antiqua" w:eastAsia="等线" w:hAnsi="Book Antiqua" w:cs="Times New Roman"/>
              </w:rPr>
              <w:t>0.0%</w:t>
            </w:r>
            <w:r w:rsidR="005C4811" w:rsidRPr="002922EC">
              <w:rPr>
                <w:rFonts w:ascii="Book Antiqua" w:eastAsia="等线" w:hAnsi="Book Antiqua" w:cs="Times New Roman"/>
              </w:rPr>
              <w:t xml:space="preserve"> </w:t>
            </w:r>
            <w:r w:rsidR="00E111F0" w:rsidRPr="002922EC">
              <w:rPr>
                <w:rFonts w:ascii="Book Antiqua" w:eastAsia="等线" w:hAnsi="Book Antiqua" w:cs="Times New Roman"/>
              </w:rPr>
              <w:t>(</w:t>
            </w:r>
            <w:r w:rsidR="00E111F0"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00E111F0" w:rsidRPr="002922EC">
              <w:rPr>
                <w:rFonts w:ascii="Book Antiqua" w:eastAsia="等线" w:hAnsi="Book Antiqua" w:cs="Times New Roman"/>
              </w:rPr>
              <w:t>=</w:t>
            </w:r>
            <w:r w:rsidR="005C4811" w:rsidRPr="002922EC">
              <w:rPr>
                <w:rFonts w:ascii="Book Antiqua" w:eastAsia="等线" w:hAnsi="Book Antiqua" w:cs="Times New Roman"/>
              </w:rPr>
              <w:t xml:space="preserve"> </w:t>
            </w:r>
            <w:r w:rsidR="00E111F0" w:rsidRPr="002922EC">
              <w:rPr>
                <w:rFonts w:ascii="Book Antiqua" w:eastAsia="等线" w:hAnsi="Book Antiqua" w:cs="Times New Roman"/>
              </w:rPr>
              <w:t>0.46)</w:t>
            </w:r>
          </w:p>
        </w:tc>
        <w:tc>
          <w:tcPr>
            <w:tcW w:w="685" w:type="pct"/>
          </w:tcPr>
          <w:p w14:paraId="4356B463" w14:textId="6BAA0CD6"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2.47/(</w:t>
            </w:r>
            <w:r w:rsidR="00FA6AE0" w:rsidRPr="002922EC">
              <w:rPr>
                <w:rFonts w:ascii="Book Antiqua" w:eastAsia="等线" w:hAnsi="Book Antiqua" w:cs="Times New Roman"/>
                <w:vertAlign w:val="superscript"/>
              </w:rPr>
              <w:t>a</w:t>
            </w:r>
            <w:r w:rsidRPr="002922EC">
              <w:rPr>
                <w:rFonts w:ascii="Book Antiqua" w:eastAsia="等线" w:hAnsi="Book Antiqua" w:cs="Times New Roman"/>
                <w:i/>
                <w:iCs/>
              </w:rPr>
              <w:t>P</w:t>
            </w:r>
            <w:r w:rsidR="00FA6AE0" w:rsidRPr="002922EC">
              <w:rPr>
                <w:rFonts w:ascii="Book Antiqua" w:eastAsia="等线" w:hAnsi="Book Antiqua" w:cs="Times New Roman"/>
                <w:i/>
                <w:iCs/>
              </w:rPr>
              <w:t xml:space="preserve"> </w:t>
            </w:r>
            <w:r w:rsidRPr="002922EC">
              <w:rPr>
                <w:rFonts w:ascii="Book Antiqua" w:eastAsia="等线" w:hAnsi="Book Antiqua" w:cs="Times New Roman"/>
              </w:rPr>
              <w:t>=</w:t>
            </w:r>
            <w:r w:rsidR="00FA6AE0" w:rsidRPr="002922EC">
              <w:rPr>
                <w:rFonts w:ascii="Book Antiqua" w:eastAsia="等线" w:hAnsi="Book Antiqua" w:cs="Times New Roman"/>
              </w:rPr>
              <w:t xml:space="preserve"> </w:t>
            </w:r>
            <w:r w:rsidRPr="002922EC">
              <w:rPr>
                <w:rFonts w:ascii="Book Antiqua" w:eastAsia="等线" w:hAnsi="Book Antiqua" w:cs="Times New Roman"/>
              </w:rPr>
              <w:t>0.014)</w:t>
            </w:r>
          </w:p>
        </w:tc>
        <w:tc>
          <w:tcPr>
            <w:tcW w:w="418" w:type="pct"/>
          </w:tcPr>
          <w:p w14:paraId="3EAFD18F" w14:textId="02CF97EC"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5C4811" w:rsidRPr="002922EC">
              <w:rPr>
                <w:rFonts w:ascii="Book Antiqua" w:eastAsia="等线" w:hAnsi="Book Antiqua" w:cs="Times New Roman"/>
              </w:rPr>
              <w:t>B</w:t>
            </w:r>
            <w:r w:rsidRPr="002922EC">
              <w:rPr>
                <w:rFonts w:ascii="Book Antiqua" w:eastAsia="等线" w:hAnsi="Book Antiqua" w:cs="Times New Roman"/>
              </w:rPr>
              <w:t>ias= -2.78</w:t>
            </w:r>
            <w:r w:rsidR="005C4811" w:rsidRPr="002922EC">
              <w:rPr>
                <w:rFonts w:ascii="Book Antiqua" w:eastAsia="等线" w:hAnsi="Book Antiqua" w:cs="Times New Roman"/>
              </w:rPr>
              <w:t xml:space="preserve">; </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0.10</w:t>
            </w:r>
          </w:p>
        </w:tc>
        <w:tc>
          <w:tcPr>
            <w:tcW w:w="417" w:type="pct"/>
          </w:tcPr>
          <w:p w14:paraId="01C5F7F4" w14:textId="3C7E2005"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5C4811" w:rsidRPr="002922EC">
              <w:rPr>
                <w:rFonts w:ascii="Book Antiqua" w:eastAsia="宋体" w:hAnsi="Book Antiqua" w:cs="Times New Roman"/>
              </w:rPr>
              <w:t xml:space="preserve"> </w:t>
            </w:r>
            <w:r w:rsidRPr="002922EC">
              <w:rPr>
                <w:rFonts w:ascii="Book Antiqua" w:eastAsia="宋体" w:hAnsi="Book Antiqua" w:cs="Times New Roman"/>
              </w:rPr>
              <w:t>×</w:t>
            </w:r>
            <w:r w:rsidR="005C4811" w:rsidRPr="002922EC">
              <w:rPr>
                <w:rFonts w:ascii="Book Antiqua" w:eastAsia="宋体" w:hAnsi="Book Antiqua" w:cs="Times New Roman"/>
              </w:rPr>
              <w:t xml:space="preserve"> </w:t>
            </w:r>
            <w:r w:rsidRPr="002922EC">
              <w:rPr>
                <w:rFonts w:ascii="Book Antiqua" w:eastAsia="宋体" w:hAnsi="Book Antiqua" w:cs="Times New Roman"/>
              </w:rPr>
              <w:t>4, 2</w:t>
            </w:r>
            <w:r w:rsidR="005C4811" w:rsidRPr="002922EC">
              <w:rPr>
                <w:rFonts w:ascii="Book Antiqua" w:eastAsia="宋体" w:hAnsi="Book Antiqua" w:cs="Times New Roman"/>
              </w:rPr>
              <w:t xml:space="preserve"> </w:t>
            </w:r>
            <w:r w:rsidRPr="002922EC">
              <w:rPr>
                <w:rFonts w:ascii="Book Antiqua" w:eastAsia="宋体" w:hAnsi="Book Antiqua" w:cs="Times New Roman"/>
              </w:rPr>
              <w:t>×</w:t>
            </w:r>
            <w:r w:rsidR="005C4811" w:rsidRPr="002922EC">
              <w:rPr>
                <w:rFonts w:ascii="Book Antiqua" w:eastAsia="宋体" w:hAnsi="Book Antiqua" w:cs="Times New Roman"/>
              </w:rPr>
              <w:t xml:space="preserve"> </w:t>
            </w:r>
            <w:r w:rsidRPr="002922EC">
              <w:rPr>
                <w:rFonts w:ascii="Book Antiqua" w:eastAsia="宋体" w:hAnsi="Book Antiqua" w:cs="Times New Roman"/>
              </w:rPr>
              <w:t>1</w:t>
            </w:r>
          </w:p>
        </w:tc>
        <w:tc>
          <w:tcPr>
            <w:tcW w:w="261" w:type="pct"/>
          </w:tcPr>
          <w:p w14:paraId="233A5828" w14:textId="7264FD54"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With</w:t>
            </w:r>
            <w:r w:rsidR="005C4811" w:rsidRPr="002922EC">
              <w:rPr>
                <w:rFonts w:ascii="Book Antiqua" w:eastAsia="等线" w:hAnsi="Book Antiqua" w:cs="Times New Roman"/>
              </w:rPr>
              <w:t xml:space="preserve"> </w:t>
            </w:r>
            <w:r w:rsidRPr="002922EC">
              <w:rPr>
                <w:rFonts w:ascii="Book Antiqua" w:eastAsia="等线" w:hAnsi="Book Antiqua" w:cs="Times New Roman"/>
              </w:rPr>
              <w:t>T-tube</w:t>
            </w:r>
          </w:p>
        </w:tc>
      </w:tr>
      <w:tr w:rsidR="006E3E4E" w:rsidRPr="002922EC" w14:paraId="1FCDF968" w14:textId="77777777" w:rsidTr="00D001D3">
        <w:trPr>
          <w:trHeight w:val="530"/>
        </w:trPr>
        <w:tc>
          <w:tcPr>
            <w:tcW w:w="345" w:type="pct"/>
            <w:vMerge/>
          </w:tcPr>
          <w:p w14:paraId="1FB98A79" w14:textId="77777777" w:rsidR="00E111F0" w:rsidRPr="002922EC" w:rsidRDefault="00E111F0" w:rsidP="002922EC">
            <w:pPr>
              <w:spacing w:line="360" w:lineRule="auto"/>
              <w:jc w:val="both"/>
              <w:rPr>
                <w:rFonts w:ascii="Book Antiqua" w:eastAsia="等线" w:hAnsi="Book Antiqua" w:cs="Times New Roman"/>
              </w:rPr>
            </w:pPr>
          </w:p>
        </w:tc>
        <w:tc>
          <w:tcPr>
            <w:tcW w:w="588" w:type="pct"/>
          </w:tcPr>
          <w:p w14:paraId="2C01FEDA"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Cholangitis</w:t>
            </w:r>
          </w:p>
        </w:tc>
        <w:tc>
          <w:tcPr>
            <w:tcW w:w="384" w:type="pct"/>
          </w:tcPr>
          <w:p w14:paraId="639AC231"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4</w:t>
            </w:r>
          </w:p>
        </w:tc>
        <w:tc>
          <w:tcPr>
            <w:tcW w:w="561" w:type="pct"/>
          </w:tcPr>
          <w:p w14:paraId="4318B934"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541</w:t>
            </w:r>
          </w:p>
        </w:tc>
        <w:tc>
          <w:tcPr>
            <w:tcW w:w="685" w:type="pct"/>
          </w:tcPr>
          <w:p w14:paraId="761042D9" w14:textId="1964AC45"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1.83 [0.36, 9.41]</w:t>
            </w:r>
          </w:p>
        </w:tc>
        <w:tc>
          <w:tcPr>
            <w:tcW w:w="654" w:type="pct"/>
          </w:tcPr>
          <w:p w14:paraId="2ABFB174" w14:textId="25E76E6C" w:rsidR="00E111F0" w:rsidRPr="002922EC" w:rsidRDefault="00F56001"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I</w:t>
            </w:r>
            <w:r w:rsidR="00E111F0" w:rsidRPr="002922EC">
              <w:rPr>
                <w:rFonts w:ascii="Book Antiqua" w:eastAsia="等线" w:hAnsi="Book Antiqua" w:cs="Times New Roman"/>
                <w:vertAlign w:val="superscript"/>
              </w:rPr>
              <w:t>2</w:t>
            </w:r>
            <w:r w:rsidR="00FA6AE0" w:rsidRPr="002922EC">
              <w:rPr>
                <w:rFonts w:ascii="Book Antiqua" w:eastAsia="等线" w:hAnsi="Book Antiqua" w:cs="Times New Roman"/>
                <w:vertAlign w:val="superscript"/>
              </w:rPr>
              <w:t xml:space="preserve"> </w:t>
            </w:r>
            <w:r w:rsidR="00E111F0" w:rsidRPr="002922EC">
              <w:rPr>
                <w:rFonts w:ascii="Book Antiqua" w:eastAsia="等线" w:hAnsi="Book Antiqua" w:cs="Times New Roman"/>
              </w:rPr>
              <w:t>=</w:t>
            </w:r>
            <w:r w:rsidR="00FA6AE0" w:rsidRPr="002922EC">
              <w:rPr>
                <w:rFonts w:ascii="Book Antiqua" w:eastAsia="等线" w:hAnsi="Book Antiqua" w:cs="Times New Roman"/>
              </w:rPr>
              <w:t xml:space="preserve"> </w:t>
            </w:r>
            <w:r w:rsidR="00E111F0" w:rsidRPr="002922EC">
              <w:rPr>
                <w:rFonts w:ascii="Book Antiqua" w:eastAsia="等线" w:hAnsi="Book Antiqua" w:cs="Times New Roman"/>
              </w:rPr>
              <w:t>65.6%</w:t>
            </w:r>
            <w:r w:rsidR="00FA6AE0" w:rsidRPr="002922EC">
              <w:rPr>
                <w:rFonts w:ascii="Book Antiqua" w:eastAsia="等线" w:hAnsi="Book Antiqua" w:cs="Times New Roman"/>
              </w:rPr>
              <w:t xml:space="preserve"> </w:t>
            </w:r>
            <w:r w:rsidR="00E111F0" w:rsidRPr="002922EC">
              <w:rPr>
                <w:rFonts w:ascii="Book Antiqua" w:eastAsia="等线" w:hAnsi="Book Antiqua" w:cs="Times New Roman"/>
              </w:rPr>
              <w:t>(</w:t>
            </w:r>
            <w:r w:rsidR="00FA6AE0" w:rsidRPr="002922EC">
              <w:rPr>
                <w:rFonts w:ascii="Book Antiqua" w:eastAsia="等线" w:hAnsi="Book Antiqua" w:cs="Times New Roman"/>
                <w:vertAlign w:val="superscript"/>
              </w:rPr>
              <w:t>a</w:t>
            </w:r>
            <w:r w:rsidR="00E111F0" w:rsidRPr="002922EC">
              <w:rPr>
                <w:rFonts w:ascii="Book Antiqua" w:eastAsia="等线" w:hAnsi="Book Antiqua" w:cs="Times New Roman"/>
                <w:i/>
                <w:iCs/>
              </w:rPr>
              <w:t>P</w:t>
            </w:r>
            <w:r w:rsidR="00FA6AE0" w:rsidRPr="002922EC">
              <w:rPr>
                <w:rFonts w:ascii="Book Antiqua" w:eastAsia="等线" w:hAnsi="Book Antiqua" w:cs="Times New Roman"/>
                <w:i/>
                <w:iCs/>
              </w:rPr>
              <w:t xml:space="preserve"> </w:t>
            </w:r>
            <w:r w:rsidR="00E111F0" w:rsidRPr="002922EC">
              <w:rPr>
                <w:rFonts w:ascii="Book Antiqua" w:eastAsia="等线" w:hAnsi="Book Antiqua" w:cs="Times New Roman"/>
              </w:rPr>
              <w:t>=</w:t>
            </w:r>
            <w:r w:rsidR="00FA6AE0" w:rsidRPr="002922EC">
              <w:rPr>
                <w:rFonts w:ascii="Book Antiqua" w:eastAsia="等线" w:hAnsi="Book Antiqua" w:cs="Times New Roman"/>
              </w:rPr>
              <w:t xml:space="preserve"> </w:t>
            </w:r>
            <w:r w:rsidR="00E111F0" w:rsidRPr="002922EC">
              <w:rPr>
                <w:rFonts w:ascii="Book Antiqua" w:eastAsia="等线" w:hAnsi="Book Antiqua" w:cs="Times New Roman"/>
              </w:rPr>
              <w:t>0.03)</w:t>
            </w:r>
          </w:p>
        </w:tc>
        <w:tc>
          <w:tcPr>
            <w:tcW w:w="685" w:type="pct"/>
          </w:tcPr>
          <w:p w14:paraId="170779C6" w14:textId="65923468"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0.72/(</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0.47)</w:t>
            </w:r>
          </w:p>
        </w:tc>
        <w:tc>
          <w:tcPr>
            <w:tcW w:w="418" w:type="pct"/>
          </w:tcPr>
          <w:p w14:paraId="234F7125" w14:textId="538EB7A6"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5C4811" w:rsidRPr="002922EC">
              <w:rPr>
                <w:rFonts w:ascii="Book Antiqua" w:eastAsia="等线" w:hAnsi="Book Antiqua" w:cs="Times New Roman"/>
              </w:rPr>
              <w:t>B</w:t>
            </w:r>
            <w:r w:rsidRPr="002922EC">
              <w:rPr>
                <w:rFonts w:ascii="Book Antiqua" w:eastAsia="等线" w:hAnsi="Book Antiqua" w:cs="Times New Roman"/>
              </w:rPr>
              <w:t>ias</w:t>
            </w:r>
            <w:r w:rsidR="005C4811" w:rsidRPr="002922EC">
              <w:rPr>
                <w:rFonts w:ascii="Book Antiqua" w:eastAsia="等线" w:hAnsi="Book Antiqua" w:cs="Times New Roman"/>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3.39</w:t>
            </w:r>
            <w:r w:rsidR="005C4811" w:rsidRPr="002922EC">
              <w:rPr>
                <w:rFonts w:ascii="Book Antiqua" w:eastAsia="等线" w:hAnsi="Book Antiqua" w:cs="Times New Roman"/>
              </w:rPr>
              <w:t xml:space="preserve">; </w:t>
            </w:r>
            <w:r w:rsidRPr="002922EC">
              <w:rPr>
                <w:rFonts w:ascii="Book Antiqua" w:eastAsia="等线" w:hAnsi="Book Antiqua" w:cs="Times New Roman"/>
                <w:i/>
                <w:iCs/>
              </w:rPr>
              <w:t>P</w:t>
            </w:r>
            <w:r w:rsidR="005C4811" w:rsidRPr="002922EC">
              <w:rPr>
                <w:rFonts w:ascii="Book Antiqua" w:eastAsia="等线" w:hAnsi="Book Antiqua" w:cs="Times New Roman"/>
                <w:i/>
                <w:iCs/>
              </w:rPr>
              <w:t xml:space="preserve"> </w:t>
            </w:r>
            <w:r w:rsidRPr="002922EC">
              <w:rPr>
                <w:rFonts w:ascii="Book Antiqua" w:eastAsia="等线" w:hAnsi="Book Antiqua" w:cs="Times New Roman"/>
              </w:rPr>
              <w:t>=</w:t>
            </w:r>
            <w:r w:rsidR="005C4811" w:rsidRPr="002922EC">
              <w:rPr>
                <w:rFonts w:ascii="Book Antiqua" w:eastAsia="等线" w:hAnsi="Book Antiqua" w:cs="Times New Roman"/>
              </w:rPr>
              <w:t xml:space="preserve"> </w:t>
            </w:r>
            <w:r w:rsidRPr="002922EC">
              <w:rPr>
                <w:rFonts w:ascii="Book Antiqua" w:eastAsia="等线" w:hAnsi="Book Antiqua" w:cs="Times New Roman"/>
              </w:rPr>
              <w:t>0.054</w:t>
            </w:r>
          </w:p>
        </w:tc>
        <w:tc>
          <w:tcPr>
            <w:tcW w:w="417" w:type="pct"/>
          </w:tcPr>
          <w:p w14:paraId="39B46757" w14:textId="2B46D3BC" w:rsidR="00E111F0" w:rsidRPr="002922EC" w:rsidRDefault="00E111F0" w:rsidP="002922EC">
            <w:pPr>
              <w:spacing w:line="360" w:lineRule="auto"/>
              <w:jc w:val="both"/>
              <w:rPr>
                <w:rFonts w:ascii="Book Antiqua" w:eastAsia="宋体" w:hAnsi="Book Antiqua" w:cs="Times New Roman"/>
              </w:rPr>
            </w:pPr>
            <w:r w:rsidRPr="002922EC">
              <w:rPr>
                <w:rFonts w:ascii="Book Antiqua" w:eastAsia="宋体" w:hAnsi="Book Antiqua" w:cs="Times New Roman"/>
              </w:rPr>
              <w:t>3</w:t>
            </w:r>
            <w:r w:rsidR="00475DD5" w:rsidRPr="002922EC">
              <w:rPr>
                <w:rFonts w:ascii="Book Antiqua" w:eastAsia="宋体" w:hAnsi="Book Antiqua" w:cs="Times New Roman"/>
              </w:rPr>
              <w:t xml:space="preserve"> </w:t>
            </w:r>
            <w:r w:rsidRPr="002922EC">
              <w:rPr>
                <w:rFonts w:ascii="Book Antiqua" w:eastAsia="宋体" w:hAnsi="Book Antiqua" w:cs="Times New Roman"/>
              </w:rPr>
              <w:t>×</w:t>
            </w:r>
            <w:r w:rsidR="00475DD5" w:rsidRPr="002922EC">
              <w:rPr>
                <w:rFonts w:ascii="Book Antiqua" w:eastAsia="宋体" w:hAnsi="Book Antiqua" w:cs="Times New Roman"/>
              </w:rPr>
              <w:t xml:space="preserve"> </w:t>
            </w:r>
            <w:r w:rsidRPr="002922EC">
              <w:rPr>
                <w:rFonts w:ascii="Book Antiqua" w:eastAsia="宋体" w:hAnsi="Book Antiqua" w:cs="Times New Roman"/>
              </w:rPr>
              <w:t>4</w:t>
            </w:r>
          </w:p>
          <w:p w14:paraId="58ED58B5" w14:textId="77777777" w:rsidR="00E111F0" w:rsidRPr="002922EC" w:rsidRDefault="00E111F0" w:rsidP="002922EC">
            <w:pPr>
              <w:spacing w:line="360" w:lineRule="auto"/>
              <w:jc w:val="both"/>
              <w:rPr>
                <w:rFonts w:ascii="Book Antiqua" w:eastAsia="等线" w:hAnsi="Book Antiqua" w:cs="Times New Roman"/>
              </w:rPr>
            </w:pPr>
          </w:p>
        </w:tc>
        <w:tc>
          <w:tcPr>
            <w:tcW w:w="261" w:type="pct"/>
          </w:tcPr>
          <w:p w14:paraId="24710B5F"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6E3E4E" w:rsidRPr="002922EC" w14:paraId="70F3A650" w14:textId="77777777" w:rsidTr="00D001D3">
        <w:trPr>
          <w:trHeight w:val="530"/>
        </w:trPr>
        <w:tc>
          <w:tcPr>
            <w:tcW w:w="345" w:type="pct"/>
            <w:vMerge w:val="restart"/>
          </w:tcPr>
          <w:p w14:paraId="3BE5BF9B"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2010-2020</w:t>
            </w:r>
          </w:p>
        </w:tc>
        <w:tc>
          <w:tcPr>
            <w:tcW w:w="588" w:type="pct"/>
          </w:tcPr>
          <w:p w14:paraId="77F47951" w14:textId="60501C82" w:rsidR="00E111F0" w:rsidRPr="002922EC" w:rsidRDefault="00E111F0" w:rsidP="006676A6">
            <w:pPr>
              <w:spacing w:line="360" w:lineRule="auto"/>
              <w:jc w:val="both"/>
              <w:rPr>
                <w:rFonts w:ascii="Book Antiqua" w:eastAsia="等线" w:hAnsi="Book Antiqua" w:cs="Times New Roman"/>
              </w:rPr>
            </w:pPr>
            <w:r w:rsidRPr="002922EC">
              <w:rPr>
                <w:rFonts w:ascii="Book Antiqua" w:eastAsia="等线" w:hAnsi="Book Antiqua" w:cs="Times New Roman"/>
              </w:rPr>
              <w:t xml:space="preserve">Bile </w:t>
            </w:r>
            <w:r w:rsidR="009D7769">
              <w:rPr>
                <w:rFonts w:ascii="Book Antiqua" w:eastAsia="等线" w:hAnsi="Book Antiqua" w:cs="Times New Roman"/>
              </w:rPr>
              <w:t>l</w:t>
            </w:r>
            <w:r w:rsidR="009D7769" w:rsidRPr="002922EC">
              <w:rPr>
                <w:rFonts w:ascii="Book Antiqua" w:eastAsia="等线" w:hAnsi="Book Antiqua" w:cs="Times New Roman"/>
              </w:rPr>
              <w:t>eak</w:t>
            </w:r>
          </w:p>
        </w:tc>
        <w:tc>
          <w:tcPr>
            <w:tcW w:w="384" w:type="pct"/>
          </w:tcPr>
          <w:p w14:paraId="78DF1AB9"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p>
        </w:tc>
        <w:tc>
          <w:tcPr>
            <w:tcW w:w="561" w:type="pct"/>
          </w:tcPr>
          <w:p w14:paraId="2211269E"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277</w:t>
            </w:r>
          </w:p>
        </w:tc>
        <w:tc>
          <w:tcPr>
            <w:tcW w:w="685" w:type="pct"/>
          </w:tcPr>
          <w:p w14:paraId="0703352C"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1.38 [0.34, 5.65]</w:t>
            </w:r>
          </w:p>
        </w:tc>
        <w:tc>
          <w:tcPr>
            <w:tcW w:w="654" w:type="pct"/>
          </w:tcPr>
          <w:p w14:paraId="392A7991" w14:textId="156AC2C9"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I</w:t>
            </w:r>
            <w:r w:rsidRPr="002922EC">
              <w:rPr>
                <w:rFonts w:ascii="Book Antiqua" w:eastAsia="等线" w:hAnsi="Book Antiqua" w:cs="Times New Roman"/>
                <w:vertAlign w:val="superscript"/>
              </w:rPr>
              <w:t>2</w:t>
            </w:r>
            <w:r w:rsidR="00475DD5"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50.9%</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0.13)</w:t>
            </w:r>
          </w:p>
        </w:tc>
        <w:tc>
          <w:tcPr>
            <w:tcW w:w="685" w:type="pct"/>
          </w:tcPr>
          <w:p w14:paraId="2D867702" w14:textId="77C19077"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0.45/(</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0.66)</w:t>
            </w:r>
          </w:p>
        </w:tc>
        <w:tc>
          <w:tcPr>
            <w:tcW w:w="418" w:type="pct"/>
          </w:tcPr>
          <w:p w14:paraId="2F88CE86" w14:textId="19471328"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475DD5" w:rsidRPr="002922EC">
              <w:rPr>
                <w:rFonts w:ascii="Book Antiqua" w:eastAsia="等线" w:hAnsi="Book Antiqua" w:cs="Times New Roman"/>
              </w:rPr>
              <w:t>B</w:t>
            </w:r>
            <w:r w:rsidRPr="002922EC">
              <w:rPr>
                <w:rFonts w:ascii="Book Antiqua" w:eastAsia="等线" w:hAnsi="Book Antiqua" w:cs="Times New Roman"/>
              </w:rPr>
              <w:t>ias</w:t>
            </w:r>
            <w:r w:rsidR="009634DE" w:rsidRPr="002922EC">
              <w:rPr>
                <w:rFonts w:ascii="Book Antiqua" w:eastAsia="等线" w:hAnsi="Book Antiqua" w:cs="Times New Roman"/>
              </w:rPr>
              <w:t xml:space="preserve"> </w:t>
            </w:r>
            <w:r w:rsidRPr="002922EC">
              <w:rPr>
                <w:rFonts w:ascii="Book Antiqua" w:eastAsia="等线" w:hAnsi="Book Antiqua" w:cs="Times New Roman"/>
              </w:rPr>
              <w:t>= -1.94</w:t>
            </w:r>
            <w:r w:rsidR="009634DE" w:rsidRPr="002922EC">
              <w:rPr>
                <w:rFonts w:ascii="Book Antiqua" w:eastAsia="等线" w:hAnsi="Book Antiqua" w:cs="Times New Roman"/>
              </w:rPr>
              <w:t xml:space="preserve">; </w:t>
            </w:r>
            <w:r w:rsidRPr="002922EC">
              <w:rPr>
                <w:rFonts w:ascii="Book Antiqua" w:eastAsia="等线" w:hAnsi="Book Antiqua" w:cs="Times New Roman"/>
                <w:i/>
                <w:iCs/>
              </w:rPr>
              <w:t>P</w:t>
            </w:r>
            <w:r w:rsidR="009634DE" w:rsidRPr="002922EC">
              <w:rPr>
                <w:rFonts w:ascii="Book Antiqua" w:eastAsia="等线" w:hAnsi="Book Antiqua" w:cs="Times New Roman"/>
                <w:i/>
                <w:iCs/>
              </w:rPr>
              <w:t xml:space="preserve"> </w:t>
            </w:r>
            <w:r w:rsidRPr="002922EC">
              <w:rPr>
                <w:rFonts w:ascii="Book Antiqua" w:eastAsia="等线" w:hAnsi="Book Antiqua" w:cs="Times New Roman"/>
              </w:rPr>
              <w:t>=</w:t>
            </w:r>
            <w:r w:rsidR="009634DE" w:rsidRPr="002922EC">
              <w:rPr>
                <w:rFonts w:ascii="Book Antiqua" w:eastAsia="等线" w:hAnsi="Book Antiqua" w:cs="Times New Roman"/>
              </w:rPr>
              <w:t xml:space="preserve"> </w:t>
            </w:r>
            <w:r w:rsidRPr="002922EC">
              <w:rPr>
                <w:rFonts w:ascii="Book Antiqua" w:eastAsia="等线" w:hAnsi="Book Antiqua" w:cs="Times New Roman"/>
              </w:rPr>
              <w:t>0.62</w:t>
            </w:r>
          </w:p>
        </w:tc>
        <w:tc>
          <w:tcPr>
            <w:tcW w:w="417" w:type="pct"/>
          </w:tcPr>
          <w:p w14:paraId="2E67A919" w14:textId="538D0E55" w:rsidR="00E111F0" w:rsidRPr="002922EC" w:rsidRDefault="00E111F0" w:rsidP="002922EC">
            <w:pPr>
              <w:spacing w:line="360" w:lineRule="auto"/>
              <w:jc w:val="both"/>
              <w:rPr>
                <w:rFonts w:ascii="Book Antiqua" w:eastAsia="宋体" w:hAnsi="Book Antiqua" w:cs="Times New Roman"/>
              </w:rPr>
            </w:pPr>
            <w:r w:rsidRPr="002922EC">
              <w:rPr>
                <w:rFonts w:ascii="Book Antiqua" w:eastAsia="等线" w:hAnsi="Book Antiqua" w:cs="Times New Roman"/>
              </w:rPr>
              <w:t>3</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2, 2</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1</w:t>
            </w:r>
          </w:p>
        </w:tc>
        <w:tc>
          <w:tcPr>
            <w:tcW w:w="261" w:type="pct"/>
          </w:tcPr>
          <w:p w14:paraId="59CEE352"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r w:rsidR="009634DE" w:rsidRPr="002922EC" w14:paraId="23CB78E3" w14:textId="77777777" w:rsidTr="00D001D3">
        <w:trPr>
          <w:trHeight w:val="530"/>
        </w:trPr>
        <w:tc>
          <w:tcPr>
            <w:tcW w:w="345" w:type="pct"/>
            <w:vMerge/>
            <w:tcBorders>
              <w:bottom w:val="single" w:sz="4" w:space="0" w:color="auto"/>
            </w:tcBorders>
          </w:tcPr>
          <w:p w14:paraId="4E404FFC" w14:textId="77777777" w:rsidR="00E111F0" w:rsidRPr="002922EC" w:rsidRDefault="00E111F0" w:rsidP="002922EC">
            <w:pPr>
              <w:spacing w:line="360" w:lineRule="auto"/>
              <w:jc w:val="both"/>
              <w:rPr>
                <w:rFonts w:ascii="Book Antiqua" w:eastAsia="等线" w:hAnsi="Book Antiqua" w:cs="Times New Roman"/>
              </w:rPr>
            </w:pPr>
          </w:p>
        </w:tc>
        <w:tc>
          <w:tcPr>
            <w:tcW w:w="588" w:type="pct"/>
            <w:tcBorders>
              <w:bottom w:val="single" w:sz="4" w:space="0" w:color="auto"/>
            </w:tcBorders>
          </w:tcPr>
          <w:p w14:paraId="14495961"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Biliary stricture</w:t>
            </w:r>
          </w:p>
        </w:tc>
        <w:tc>
          <w:tcPr>
            <w:tcW w:w="384" w:type="pct"/>
            <w:tcBorders>
              <w:bottom w:val="single" w:sz="4" w:space="0" w:color="auto"/>
            </w:tcBorders>
          </w:tcPr>
          <w:p w14:paraId="5CF6A81E"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3</w:t>
            </w:r>
          </w:p>
        </w:tc>
        <w:tc>
          <w:tcPr>
            <w:tcW w:w="561" w:type="pct"/>
            <w:tcBorders>
              <w:bottom w:val="single" w:sz="4" w:space="0" w:color="auto"/>
            </w:tcBorders>
          </w:tcPr>
          <w:p w14:paraId="7D9C647B"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277</w:t>
            </w:r>
          </w:p>
        </w:tc>
        <w:tc>
          <w:tcPr>
            <w:tcW w:w="685" w:type="pct"/>
            <w:tcBorders>
              <w:bottom w:val="single" w:sz="4" w:space="0" w:color="auto"/>
            </w:tcBorders>
          </w:tcPr>
          <w:p w14:paraId="73C7BDDD"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0.63 [0.06, 6.99]</w:t>
            </w:r>
          </w:p>
        </w:tc>
        <w:tc>
          <w:tcPr>
            <w:tcW w:w="654" w:type="pct"/>
            <w:tcBorders>
              <w:bottom w:val="single" w:sz="4" w:space="0" w:color="auto"/>
            </w:tcBorders>
          </w:tcPr>
          <w:p w14:paraId="327D7182" w14:textId="504A2E65"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I</w:t>
            </w:r>
            <w:r w:rsidRPr="002922EC">
              <w:rPr>
                <w:rFonts w:ascii="Book Antiqua" w:eastAsia="等线" w:hAnsi="Book Antiqua" w:cs="Times New Roman"/>
                <w:vertAlign w:val="superscript"/>
              </w:rPr>
              <w:t>2</w:t>
            </w:r>
            <w:r w:rsidR="00475DD5" w:rsidRPr="002922EC">
              <w:rPr>
                <w:rFonts w:ascii="Book Antiqua" w:eastAsia="等线" w:hAnsi="Book Antiqua" w:cs="Times New Roman"/>
                <w:vertAlign w:val="superscript"/>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80.3%</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vertAlign w:val="superscript"/>
              </w:rPr>
              <w:t>a</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0.01)</w:t>
            </w:r>
          </w:p>
        </w:tc>
        <w:tc>
          <w:tcPr>
            <w:tcW w:w="685" w:type="pct"/>
            <w:tcBorders>
              <w:bottom w:val="single" w:sz="4" w:space="0" w:color="auto"/>
            </w:tcBorders>
          </w:tcPr>
          <w:p w14:paraId="11784452" w14:textId="2DFF8702" w:rsidR="00E111F0" w:rsidRPr="002922EC" w:rsidRDefault="00E111F0" w:rsidP="002922EC">
            <w:pPr>
              <w:spacing w:line="360" w:lineRule="auto"/>
              <w:jc w:val="both"/>
              <w:rPr>
                <w:rFonts w:ascii="Book Antiqua" w:eastAsia="等线" w:hAnsi="Book Antiqua" w:cs="Times New Roman"/>
              </w:rPr>
            </w:pPr>
            <w:r w:rsidRPr="00F56001">
              <w:rPr>
                <w:rFonts w:ascii="Book Antiqua" w:eastAsia="等线" w:hAnsi="Book Antiqua" w:cs="Times New Roman"/>
                <w:i/>
                <w:iCs/>
              </w:rPr>
              <w:t>Z</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0.38/(</w:t>
            </w:r>
            <w:r w:rsidRPr="002922EC">
              <w:rPr>
                <w:rFonts w:ascii="Book Antiqua" w:eastAsia="等线" w:hAnsi="Book Antiqua" w:cs="Times New Roman"/>
                <w:i/>
                <w:iCs/>
              </w:rPr>
              <w:t>P</w:t>
            </w:r>
            <w:r w:rsidR="00475DD5" w:rsidRPr="002922EC">
              <w:rPr>
                <w:rFonts w:ascii="Book Antiqua" w:eastAsia="等线" w:hAnsi="Book Antiqua" w:cs="Times New Roman"/>
                <w:i/>
                <w:iCs/>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0.71)</w:t>
            </w:r>
          </w:p>
        </w:tc>
        <w:tc>
          <w:tcPr>
            <w:tcW w:w="418" w:type="pct"/>
            <w:tcBorders>
              <w:bottom w:val="single" w:sz="4" w:space="0" w:color="auto"/>
            </w:tcBorders>
          </w:tcPr>
          <w:p w14:paraId="6A3CE2A0" w14:textId="7F9CCAD6"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 xml:space="preserve">Egger: </w:t>
            </w:r>
            <w:r w:rsidR="00475DD5" w:rsidRPr="002922EC">
              <w:rPr>
                <w:rFonts w:ascii="Book Antiqua" w:eastAsia="等线" w:hAnsi="Book Antiqua" w:cs="Times New Roman"/>
              </w:rPr>
              <w:t>B</w:t>
            </w:r>
            <w:r w:rsidRPr="002922EC">
              <w:rPr>
                <w:rFonts w:ascii="Book Antiqua" w:eastAsia="等线" w:hAnsi="Book Antiqua" w:cs="Times New Roman"/>
              </w:rPr>
              <w:t>ias</w:t>
            </w:r>
            <w:r w:rsidR="009634DE" w:rsidRPr="002922EC">
              <w:rPr>
                <w:rFonts w:ascii="Book Antiqua" w:eastAsia="等线" w:hAnsi="Book Antiqua" w:cs="Times New Roman"/>
              </w:rPr>
              <w:t xml:space="preserve"> </w:t>
            </w:r>
            <w:r w:rsidRPr="002922EC">
              <w:rPr>
                <w:rFonts w:ascii="Book Antiqua" w:eastAsia="等线" w:hAnsi="Book Antiqua" w:cs="Times New Roman"/>
              </w:rPr>
              <w:t>= 1.08</w:t>
            </w:r>
            <w:r w:rsidR="009634DE" w:rsidRPr="002922EC">
              <w:rPr>
                <w:rFonts w:ascii="Book Antiqua" w:eastAsia="等线" w:hAnsi="Book Antiqua" w:cs="Times New Roman"/>
              </w:rPr>
              <w:t xml:space="preserve">; </w:t>
            </w:r>
            <w:r w:rsidRPr="002922EC">
              <w:rPr>
                <w:rFonts w:ascii="Book Antiqua" w:eastAsia="等线" w:hAnsi="Book Antiqua" w:cs="Times New Roman"/>
                <w:i/>
                <w:iCs/>
              </w:rPr>
              <w:t>P</w:t>
            </w:r>
            <w:r w:rsidR="009634DE" w:rsidRPr="002922EC">
              <w:rPr>
                <w:rFonts w:ascii="Book Antiqua" w:eastAsia="等线" w:hAnsi="Book Antiqua" w:cs="Times New Roman"/>
                <w:i/>
                <w:iCs/>
              </w:rPr>
              <w:t xml:space="preserve"> </w:t>
            </w:r>
            <w:r w:rsidRPr="002922EC">
              <w:rPr>
                <w:rFonts w:ascii="Book Antiqua" w:eastAsia="等线" w:hAnsi="Book Antiqua" w:cs="Times New Roman"/>
              </w:rPr>
              <w:t>=</w:t>
            </w:r>
            <w:r w:rsidR="009634DE" w:rsidRPr="002922EC">
              <w:rPr>
                <w:rFonts w:ascii="Book Antiqua" w:eastAsia="等线" w:hAnsi="Book Antiqua" w:cs="Times New Roman"/>
              </w:rPr>
              <w:t xml:space="preserve"> </w:t>
            </w:r>
            <w:r w:rsidRPr="002922EC">
              <w:rPr>
                <w:rFonts w:ascii="Book Antiqua" w:eastAsia="等线" w:hAnsi="Book Antiqua" w:cs="Times New Roman"/>
              </w:rPr>
              <w:t>0.92</w:t>
            </w:r>
          </w:p>
        </w:tc>
        <w:tc>
          <w:tcPr>
            <w:tcW w:w="417" w:type="pct"/>
            <w:tcBorders>
              <w:bottom w:val="single" w:sz="4" w:space="0" w:color="auto"/>
            </w:tcBorders>
          </w:tcPr>
          <w:p w14:paraId="3CCF0D6F" w14:textId="48AD2044" w:rsidR="00E111F0" w:rsidRPr="002922EC" w:rsidRDefault="00E111F0" w:rsidP="002922EC">
            <w:pPr>
              <w:spacing w:line="360" w:lineRule="auto"/>
              <w:jc w:val="both"/>
              <w:rPr>
                <w:rFonts w:ascii="Book Antiqua" w:eastAsia="宋体" w:hAnsi="Book Antiqua" w:cs="Times New Roman"/>
              </w:rPr>
            </w:pPr>
            <w:r w:rsidRPr="002922EC">
              <w:rPr>
                <w:rFonts w:ascii="Book Antiqua" w:eastAsia="等线" w:hAnsi="Book Antiqua" w:cs="Times New Roman"/>
              </w:rPr>
              <w:t>3</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2, 2</w:t>
            </w:r>
            <w:r w:rsidR="00475DD5" w:rsidRPr="002922EC">
              <w:rPr>
                <w:rFonts w:ascii="Book Antiqua" w:eastAsia="等线" w:hAnsi="Book Antiqua" w:cs="Times New Roman"/>
              </w:rPr>
              <w:t xml:space="preserve"> </w:t>
            </w:r>
            <w:r w:rsidRPr="002922EC">
              <w:rPr>
                <w:rFonts w:ascii="Book Antiqua" w:eastAsia="等线" w:hAnsi="Book Antiqua" w:cs="Times New Roman"/>
              </w:rPr>
              <w:t>×</w:t>
            </w:r>
            <w:r w:rsidR="00475DD5" w:rsidRPr="002922EC">
              <w:rPr>
                <w:rFonts w:ascii="Book Antiqua" w:eastAsia="等线" w:hAnsi="Book Antiqua" w:cs="Times New Roman"/>
              </w:rPr>
              <w:t xml:space="preserve"> </w:t>
            </w:r>
            <w:r w:rsidRPr="002922EC">
              <w:rPr>
                <w:rFonts w:ascii="Book Antiqua" w:eastAsia="等线" w:hAnsi="Book Antiqua" w:cs="Times New Roman"/>
              </w:rPr>
              <w:t>1</w:t>
            </w:r>
          </w:p>
        </w:tc>
        <w:tc>
          <w:tcPr>
            <w:tcW w:w="261" w:type="pct"/>
            <w:tcBorders>
              <w:bottom w:val="single" w:sz="4" w:space="0" w:color="auto"/>
            </w:tcBorders>
          </w:tcPr>
          <w:p w14:paraId="6E433815" w14:textId="77777777" w:rsidR="00E111F0" w:rsidRPr="002922EC" w:rsidRDefault="00E111F0" w:rsidP="002922EC">
            <w:pPr>
              <w:spacing w:line="360" w:lineRule="auto"/>
              <w:jc w:val="both"/>
              <w:rPr>
                <w:rFonts w:ascii="Book Antiqua" w:eastAsia="等线" w:hAnsi="Book Antiqua" w:cs="Times New Roman"/>
              </w:rPr>
            </w:pPr>
            <w:r w:rsidRPr="002922EC">
              <w:rPr>
                <w:rFonts w:ascii="Book Antiqua" w:eastAsia="等线" w:hAnsi="Book Antiqua" w:cs="Times New Roman"/>
              </w:rPr>
              <w:t>None</w:t>
            </w:r>
          </w:p>
        </w:tc>
      </w:tr>
    </w:tbl>
    <w:p w14:paraId="1267C2FF" w14:textId="77777777" w:rsidR="00300A5F" w:rsidRDefault="004B6665" w:rsidP="002922EC">
      <w:pPr>
        <w:spacing w:line="360" w:lineRule="auto"/>
        <w:jc w:val="both"/>
        <w:rPr>
          <w:rFonts w:ascii="Book Antiqua" w:eastAsia="宋体" w:hAnsi="Book Antiqua"/>
          <w:lang w:eastAsia="zh-CN"/>
        </w:rPr>
      </w:pPr>
      <w:r w:rsidRPr="002922EC">
        <w:rPr>
          <w:rFonts w:ascii="Book Antiqua" w:eastAsia="宋体" w:hAnsi="Book Antiqua"/>
          <w:vertAlign w:val="superscript"/>
        </w:rPr>
        <w:t>1</w:t>
      </w:r>
      <w:r w:rsidRPr="002922EC">
        <w:rPr>
          <w:rFonts w:ascii="Book Antiqua" w:eastAsia="宋体" w:hAnsi="Book Antiqua"/>
        </w:rPr>
        <w:t xml:space="preserve">Jadad scores × </w:t>
      </w:r>
      <w:r w:rsidR="009D7769" w:rsidRPr="002922EC">
        <w:rPr>
          <w:rFonts w:ascii="Book Antiqua" w:eastAsia="宋体" w:hAnsi="Book Antiqua"/>
        </w:rPr>
        <w:t>stud</w:t>
      </w:r>
      <w:r w:rsidR="009D7769">
        <w:rPr>
          <w:rFonts w:ascii="Book Antiqua" w:eastAsia="宋体" w:hAnsi="Book Antiqua"/>
        </w:rPr>
        <w:t>y</w:t>
      </w:r>
      <w:r w:rsidR="009D7769" w:rsidRPr="002922EC">
        <w:rPr>
          <w:rFonts w:ascii="Book Antiqua" w:eastAsia="宋体" w:hAnsi="Book Antiqua"/>
        </w:rPr>
        <w:t xml:space="preserve"> </w:t>
      </w:r>
      <w:r w:rsidRPr="002922EC">
        <w:rPr>
          <w:rFonts w:ascii="Book Antiqua" w:eastAsia="宋体" w:hAnsi="Book Antiqua"/>
        </w:rPr>
        <w:t>number.</w:t>
      </w:r>
      <w:r w:rsidRPr="002922EC">
        <w:rPr>
          <w:rFonts w:ascii="Book Antiqua" w:eastAsia="宋体" w:hAnsi="Book Antiqua"/>
          <w:lang w:eastAsia="zh-CN"/>
        </w:rPr>
        <w:t xml:space="preserve"> </w:t>
      </w:r>
    </w:p>
    <w:p w14:paraId="3C2BE741" w14:textId="77777777" w:rsidR="00300A5F" w:rsidRDefault="004B6665" w:rsidP="002922EC">
      <w:pPr>
        <w:spacing w:line="360" w:lineRule="auto"/>
        <w:jc w:val="both"/>
        <w:rPr>
          <w:rFonts w:ascii="Book Antiqua" w:eastAsia="宋体" w:hAnsi="Book Antiqua"/>
        </w:rPr>
      </w:pPr>
      <w:r w:rsidRPr="002922EC">
        <w:rPr>
          <w:rFonts w:ascii="Book Antiqua" w:eastAsia="宋体" w:hAnsi="Book Antiqua"/>
          <w:vertAlign w:val="superscript"/>
        </w:rPr>
        <w:t>a</w:t>
      </w:r>
      <w:r w:rsidRPr="002922EC">
        <w:rPr>
          <w:rFonts w:ascii="Book Antiqua" w:eastAsia="宋体" w:hAnsi="Book Antiqua"/>
          <w:i/>
          <w:iCs/>
        </w:rPr>
        <w:t>P</w:t>
      </w:r>
      <w:r w:rsidRPr="002922EC">
        <w:rPr>
          <w:rFonts w:ascii="Book Antiqua" w:eastAsia="宋体" w:hAnsi="Book Antiqua"/>
        </w:rPr>
        <w:t xml:space="preserve"> &lt; 0.05</w:t>
      </w:r>
      <w:r w:rsidR="00300A5F">
        <w:rPr>
          <w:rFonts w:ascii="Book Antiqua" w:eastAsia="宋体" w:hAnsi="Book Antiqua"/>
        </w:rPr>
        <w:t>.</w:t>
      </w:r>
    </w:p>
    <w:p w14:paraId="4F7B19E5" w14:textId="77777777" w:rsidR="00300A5F" w:rsidRDefault="004B6665" w:rsidP="002922EC">
      <w:pPr>
        <w:spacing w:line="360" w:lineRule="auto"/>
        <w:jc w:val="both"/>
        <w:rPr>
          <w:rFonts w:ascii="Book Antiqua" w:eastAsia="宋体" w:hAnsi="Book Antiqua"/>
        </w:rPr>
      </w:pPr>
      <w:r w:rsidRPr="002922EC">
        <w:rPr>
          <w:rFonts w:ascii="Book Antiqua" w:eastAsia="宋体" w:hAnsi="Book Antiqua"/>
          <w:vertAlign w:val="superscript"/>
        </w:rPr>
        <w:t>b</w:t>
      </w:r>
      <w:r w:rsidRPr="002922EC">
        <w:rPr>
          <w:rFonts w:ascii="Book Antiqua" w:eastAsia="宋体" w:hAnsi="Book Antiqua"/>
          <w:i/>
          <w:iCs/>
        </w:rPr>
        <w:t>P</w:t>
      </w:r>
      <w:r w:rsidRPr="002922EC">
        <w:rPr>
          <w:rFonts w:ascii="Book Antiqua" w:eastAsia="宋体" w:hAnsi="Book Antiqua"/>
        </w:rPr>
        <w:t xml:space="preserve"> &lt; 0.01. </w:t>
      </w:r>
    </w:p>
    <w:p w14:paraId="4FE96EA9" w14:textId="7B538DFD" w:rsidR="00E111F0" w:rsidRPr="002922EC" w:rsidRDefault="004B6665" w:rsidP="002922EC">
      <w:pPr>
        <w:spacing w:line="360" w:lineRule="auto"/>
        <w:jc w:val="both"/>
        <w:rPr>
          <w:rFonts w:ascii="Book Antiqua" w:eastAsia="宋体" w:hAnsi="Book Antiqua"/>
        </w:rPr>
      </w:pPr>
      <w:r w:rsidRPr="002922EC">
        <w:rPr>
          <w:rFonts w:ascii="Book Antiqua" w:eastAsia="宋体" w:hAnsi="Book Antiqua"/>
        </w:rPr>
        <w:t>Odds ratio &lt; 1 indicates the use of a T-tube.</w:t>
      </w:r>
      <w:r w:rsidRPr="002922EC">
        <w:rPr>
          <w:rFonts w:ascii="Book Antiqua" w:eastAsia="宋体" w:hAnsi="Book Antiqua"/>
          <w:lang w:eastAsia="zh-CN"/>
        </w:rPr>
        <w:t xml:space="preserve"> </w:t>
      </w:r>
      <w:r w:rsidR="00E111F0" w:rsidRPr="002922EC">
        <w:rPr>
          <w:rFonts w:ascii="Book Antiqua" w:eastAsia="宋体" w:hAnsi="Book Antiqua"/>
        </w:rPr>
        <w:t>OR</w:t>
      </w:r>
      <w:r w:rsidRPr="002922EC">
        <w:rPr>
          <w:rFonts w:ascii="Book Antiqua" w:eastAsia="宋体" w:hAnsi="Book Antiqua"/>
        </w:rPr>
        <w:t>:</w:t>
      </w:r>
      <w:r w:rsidR="00E111F0" w:rsidRPr="002922EC">
        <w:rPr>
          <w:rFonts w:ascii="Book Antiqua" w:eastAsia="宋体" w:hAnsi="Book Antiqua"/>
        </w:rPr>
        <w:t xml:space="preserve"> </w:t>
      </w:r>
      <w:r w:rsidRPr="002922EC">
        <w:rPr>
          <w:rFonts w:ascii="Book Antiqua" w:eastAsia="宋体" w:hAnsi="Book Antiqua"/>
        </w:rPr>
        <w:t>O</w:t>
      </w:r>
      <w:r w:rsidR="00E111F0" w:rsidRPr="002922EC">
        <w:rPr>
          <w:rFonts w:ascii="Book Antiqua" w:eastAsia="宋体" w:hAnsi="Book Antiqua"/>
        </w:rPr>
        <w:t>dds ratio; CI</w:t>
      </w:r>
      <w:r w:rsidRPr="002922EC">
        <w:rPr>
          <w:rFonts w:ascii="Book Antiqua" w:eastAsia="宋体" w:hAnsi="Book Antiqua"/>
        </w:rPr>
        <w:t>:</w:t>
      </w:r>
      <w:r w:rsidR="00E111F0" w:rsidRPr="002922EC">
        <w:rPr>
          <w:rFonts w:ascii="Book Antiqua" w:eastAsia="宋体" w:hAnsi="Book Antiqua"/>
        </w:rPr>
        <w:t xml:space="preserve"> </w:t>
      </w:r>
      <w:r w:rsidRPr="002922EC">
        <w:rPr>
          <w:rFonts w:ascii="Book Antiqua" w:eastAsia="宋体" w:hAnsi="Book Antiqua"/>
        </w:rPr>
        <w:t>C</w:t>
      </w:r>
      <w:r w:rsidR="00E111F0" w:rsidRPr="002922EC">
        <w:rPr>
          <w:rFonts w:ascii="Book Antiqua" w:eastAsia="宋体" w:hAnsi="Book Antiqua"/>
        </w:rPr>
        <w:t>onfidence interval</w:t>
      </w:r>
      <w:r w:rsidRPr="002922EC">
        <w:rPr>
          <w:rFonts w:ascii="Book Antiqua" w:eastAsia="宋体" w:hAnsi="Book Antiqua"/>
        </w:rPr>
        <w:t>.</w:t>
      </w:r>
      <w:r w:rsidR="00E111F0" w:rsidRPr="002922EC">
        <w:rPr>
          <w:rFonts w:ascii="Book Antiqua" w:eastAsia="宋体" w:hAnsi="Book Antiqua"/>
        </w:rPr>
        <w:t xml:space="preserve"> </w:t>
      </w:r>
    </w:p>
    <w:p w14:paraId="30C00DEC" w14:textId="77777777" w:rsidR="0026505F" w:rsidRDefault="0026505F" w:rsidP="002922EC">
      <w:pPr>
        <w:spacing w:line="360" w:lineRule="auto"/>
        <w:jc w:val="both"/>
        <w:rPr>
          <w:rFonts w:ascii="Book Antiqua" w:eastAsia="宋体" w:hAnsi="Book Antiqua"/>
        </w:rPr>
        <w:sectPr w:rsidR="0026505F" w:rsidSect="00F57195">
          <w:pgSz w:w="15840" w:h="12240" w:orient="landscape"/>
          <w:pgMar w:top="1440" w:right="1440" w:bottom="1440" w:left="1440" w:header="720" w:footer="720" w:gutter="0"/>
          <w:cols w:space="720"/>
          <w:docGrid w:linePitch="360"/>
        </w:sectPr>
      </w:pPr>
    </w:p>
    <w:p w14:paraId="52E2F31F" w14:textId="77777777" w:rsidR="0026505F" w:rsidRDefault="0026505F" w:rsidP="0026505F">
      <w:pPr>
        <w:jc w:val="center"/>
        <w:rPr>
          <w:rFonts w:ascii="Book Antiqua" w:hAnsi="Book Antiqua"/>
          <w:lang w:eastAsia="zh-CN"/>
        </w:rPr>
      </w:pPr>
    </w:p>
    <w:p w14:paraId="6795C4AD" w14:textId="77777777" w:rsidR="0026505F" w:rsidRDefault="0026505F" w:rsidP="0026505F">
      <w:pPr>
        <w:jc w:val="center"/>
        <w:rPr>
          <w:rFonts w:ascii="Book Antiqua" w:hAnsi="Book Antiqua"/>
          <w:lang w:eastAsia="zh-CN"/>
        </w:rPr>
      </w:pPr>
    </w:p>
    <w:p w14:paraId="77A70792" w14:textId="77777777" w:rsidR="0026505F" w:rsidRDefault="0026505F" w:rsidP="0026505F">
      <w:pPr>
        <w:jc w:val="center"/>
        <w:rPr>
          <w:rFonts w:ascii="Book Antiqua" w:hAnsi="Book Antiqua"/>
          <w:lang w:eastAsia="zh-CN"/>
        </w:rPr>
      </w:pPr>
    </w:p>
    <w:p w14:paraId="5DDA6D5D" w14:textId="77777777" w:rsidR="0026505F" w:rsidRDefault="0026505F" w:rsidP="0026505F">
      <w:pPr>
        <w:jc w:val="center"/>
        <w:rPr>
          <w:rFonts w:ascii="Book Antiqua" w:hAnsi="Book Antiqua"/>
          <w:lang w:eastAsia="zh-CN"/>
        </w:rPr>
      </w:pPr>
    </w:p>
    <w:p w14:paraId="1FA27642" w14:textId="77777777" w:rsidR="0026505F" w:rsidRDefault="0026505F" w:rsidP="0026505F">
      <w:pPr>
        <w:jc w:val="center"/>
        <w:rPr>
          <w:rFonts w:ascii="Book Antiqua" w:hAnsi="Book Antiqua"/>
          <w:lang w:eastAsia="zh-CN"/>
        </w:rPr>
      </w:pPr>
    </w:p>
    <w:p w14:paraId="369F83EA" w14:textId="77777777" w:rsidR="0026505F" w:rsidRDefault="0026505F" w:rsidP="0026505F">
      <w:pPr>
        <w:jc w:val="center"/>
        <w:rPr>
          <w:rFonts w:ascii="Book Antiqua" w:hAnsi="Book Antiqua"/>
          <w:lang w:eastAsia="zh-CN"/>
        </w:rPr>
      </w:pPr>
      <w:r>
        <w:rPr>
          <w:rFonts w:ascii="Book Antiqua" w:hAnsi="Book Antiqua"/>
          <w:noProof/>
          <w:lang w:eastAsia="zh-CN"/>
        </w:rPr>
        <w:drawing>
          <wp:inline distT="0" distB="0" distL="0" distR="0" wp14:anchorId="47644A27" wp14:editId="6D7D98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947BDB" w14:textId="77777777" w:rsidR="0026505F" w:rsidRDefault="0026505F" w:rsidP="0026505F">
      <w:pPr>
        <w:jc w:val="center"/>
        <w:rPr>
          <w:rFonts w:ascii="Book Antiqua" w:hAnsi="Book Antiqua"/>
          <w:lang w:eastAsia="zh-CN"/>
        </w:rPr>
      </w:pPr>
    </w:p>
    <w:p w14:paraId="7B603DD9" w14:textId="77777777" w:rsidR="0026505F" w:rsidRPr="00763D22" w:rsidRDefault="0026505F" w:rsidP="0026505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6319E00" w14:textId="77777777" w:rsidR="0026505F" w:rsidRPr="00763D22" w:rsidRDefault="0026505F" w:rsidP="002650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8873CB2" w14:textId="77777777" w:rsidR="0026505F" w:rsidRPr="00763D22" w:rsidRDefault="0026505F" w:rsidP="002650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303235" w14:textId="77777777" w:rsidR="0026505F" w:rsidRPr="00763D22" w:rsidRDefault="0026505F" w:rsidP="002650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F030846" w14:textId="77777777" w:rsidR="0026505F" w:rsidRPr="00763D22" w:rsidRDefault="0026505F" w:rsidP="002650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614A48" w14:textId="77777777" w:rsidR="0026505F" w:rsidRPr="00763D22" w:rsidRDefault="0026505F" w:rsidP="0026505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6B98BB" w14:textId="77777777" w:rsidR="0026505F" w:rsidRDefault="0026505F" w:rsidP="0026505F">
      <w:pPr>
        <w:jc w:val="center"/>
        <w:rPr>
          <w:rFonts w:ascii="Book Antiqua" w:hAnsi="Book Antiqua"/>
          <w:lang w:eastAsia="zh-CN"/>
        </w:rPr>
      </w:pPr>
    </w:p>
    <w:p w14:paraId="4FCEF90D" w14:textId="77777777" w:rsidR="0026505F" w:rsidRDefault="0026505F" w:rsidP="0026505F">
      <w:pPr>
        <w:jc w:val="center"/>
        <w:rPr>
          <w:rFonts w:ascii="Book Antiqua" w:hAnsi="Book Antiqua"/>
          <w:lang w:eastAsia="zh-CN"/>
        </w:rPr>
      </w:pPr>
    </w:p>
    <w:p w14:paraId="52354DA0" w14:textId="77777777" w:rsidR="0026505F" w:rsidRDefault="0026505F" w:rsidP="0026505F">
      <w:pPr>
        <w:jc w:val="center"/>
        <w:rPr>
          <w:rFonts w:ascii="Book Antiqua" w:hAnsi="Book Antiqua"/>
          <w:lang w:eastAsia="zh-CN"/>
        </w:rPr>
      </w:pPr>
    </w:p>
    <w:p w14:paraId="61EFCE29" w14:textId="77777777" w:rsidR="0026505F" w:rsidRDefault="0026505F" w:rsidP="0026505F">
      <w:pPr>
        <w:jc w:val="center"/>
        <w:rPr>
          <w:rFonts w:ascii="Book Antiqua" w:hAnsi="Book Antiqua"/>
          <w:lang w:eastAsia="zh-CN"/>
        </w:rPr>
      </w:pPr>
      <w:r>
        <w:rPr>
          <w:rFonts w:ascii="Book Antiqua" w:hAnsi="Book Antiqua"/>
          <w:noProof/>
          <w:lang w:eastAsia="zh-CN"/>
        </w:rPr>
        <w:drawing>
          <wp:inline distT="0" distB="0" distL="0" distR="0" wp14:anchorId="0658FA41" wp14:editId="1E854B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C4EF55" w14:textId="77777777" w:rsidR="0026505F" w:rsidRDefault="0026505F" w:rsidP="0026505F">
      <w:pPr>
        <w:jc w:val="center"/>
        <w:rPr>
          <w:rFonts w:ascii="Book Antiqua" w:hAnsi="Book Antiqua"/>
          <w:lang w:eastAsia="zh-CN"/>
        </w:rPr>
      </w:pPr>
    </w:p>
    <w:p w14:paraId="691E740E" w14:textId="77777777" w:rsidR="0026505F" w:rsidRDefault="0026505F" w:rsidP="0026505F">
      <w:pPr>
        <w:jc w:val="center"/>
        <w:rPr>
          <w:rFonts w:ascii="Book Antiqua" w:hAnsi="Book Antiqua"/>
          <w:lang w:eastAsia="zh-CN"/>
        </w:rPr>
      </w:pPr>
    </w:p>
    <w:p w14:paraId="505737AB" w14:textId="77777777" w:rsidR="0026505F" w:rsidRDefault="0026505F" w:rsidP="0026505F">
      <w:pPr>
        <w:jc w:val="center"/>
        <w:rPr>
          <w:rFonts w:ascii="Book Antiqua" w:hAnsi="Book Antiqua"/>
          <w:lang w:eastAsia="zh-CN"/>
        </w:rPr>
      </w:pPr>
    </w:p>
    <w:p w14:paraId="3CFF7B41" w14:textId="77777777" w:rsidR="0026505F" w:rsidRDefault="0026505F" w:rsidP="0026505F">
      <w:pPr>
        <w:jc w:val="center"/>
        <w:rPr>
          <w:rFonts w:ascii="Book Antiqua" w:hAnsi="Book Antiqua"/>
          <w:lang w:eastAsia="zh-CN"/>
        </w:rPr>
      </w:pPr>
    </w:p>
    <w:p w14:paraId="3028482D" w14:textId="77777777" w:rsidR="0026505F" w:rsidRDefault="0026505F" w:rsidP="0026505F">
      <w:pPr>
        <w:jc w:val="center"/>
        <w:rPr>
          <w:rFonts w:ascii="Book Antiqua" w:hAnsi="Book Antiqua"/>
          <w:lang w:eastAsia="zh-CN"/>
        </w:rPr>
      </w:pPr>
    </w:p>
    <w:p w14:paraId="1465BED7" w14:textId="77777777" w:rsidR="0026505F" w:rsidRDefault="0026505F" w:rsidP="0026505F">
      <w:pPr>
        <w:jc w:val="center"/>
        <w:rPr>
          <w:rFonts w:ascii="Book Antiqua" w:hAnsi="Book Antiqua"/>
          <w:lang w:eastAsia="zh-CN"/>
        </w:rPr>
      </w:pPr>
    </w:p>
    <w:p w14:paraId="1E570571" w14:textId="77777777" w:rsidR="0026505F" w:rsidRDefault="0026505F" w:rsidP="0026505F">
      <w:pPr>
        <w:jc w:val="center"/>
        <w:rPr>
          <w:rFonts w:ascii="Book Antiqua" w:hAnsi="Book Antiqua"/>
          <w:lang w:eastAsia="zh-CN"/>
        </w:rPr>
      </w:pPr>
    </w:p>
    <w:p w14:paraId="0B787088" w14:textId="77777777" w:rsidR="0026505F" w:rsidRDefault="0026505F" w:rsidP="0026505F">
      <w:pPr>
        <w:jc w:val="center"/>
        <w:rPr>
          <w:rFonts w:ascii="Book Antiqua" w:hAnsi="Book Antiqua"/>
          <w:lang w:eastAsia="zh-CN"/>
        </w:rPr>
      </w:pPr>
    </w:p>
    <w:p w14:paraId="2681D8E4" w14:textId="77777777" w:rsidR="0026505F" w:rsidRDefault="0026505F" w:rsidP="0026505F">
      <w:pPr>
        <w:jc w:val="center"/>
        <w:rPr>
          <w:rFonts w:ascii="Book Antiqua" w:hAnsi="Book Antiqua"/>
          <w:lang w:eastAsia="zh-CN"/>
        </w:rPr>
      </w:pPr>
    </w:p>
    <w:p w14:paraId="5E6A613E" w14:textId="77777777" w:rsidR="0026505F" w:rsidRPr="00763D22" w:rsidRDefault="0026505F" w:rsidP="0026505F">
      <w:pPr>
        <w:jc w:val="right"/>
        <w:rPr>
          <w:rFonts w:ascii="Book Antiqua" w:hAnsi="Book Antiqua"/>
          <w:color w:val="000000" w:themeColor="text1"/>
          <w:lang w:eastAsia="zh-CN"/>
        </w:rPr>
      </w:pPr>
    </w:p>
    <w:p w14:paraId="32216D21" w14:textId="77777777" w:rsidR="0026505F" w:rsidRPr="00763D22" w:rsidRDefault="0026505F" w:rsidP="0026505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F912DB7" w14:textId="32598E97" w:rsidR="00805A06" w:rsidRPr="002922EC" w:rsidRDefault="00805A06" w:rsidP="002922EC">
      <w:pPr>
        <w:spacing w:line="360" w:lineRule="auto"/>
        <w:jc w:val="both"/>
        <w:rPr>
          <w:rFonts w:ascii="Book Antiqua" w:eastAsia="宋体" w:hAnsi="Book Antiqua"/>
        </w:rPr>
      </w:pPr>
      <w:bookmarkStart w:id="74" w:name="_GoBack"/>
      <w:bookmarkEnd w:id="74"/>
    </w:p>
    <w:sectPr w:rsidR="00805A06" w:rsidRPr="002922E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8B6EB" w14:textId="77777777" w:rsidR="00716ED5" w:rsidRDefault="00716ED5" w:rsidP="00100DE4">
      <w:r>
        <w:separator/>
      </w:r>
    </w:p>
  </w:endnote>
  <w:endnote w:type="continuationSeparator" w:id="0">
    <w:p w14:paraId="401FCA92" w14:textId="77777777" w:rsidR="00716ED5" w:rsidRDefault="00716ED5" w:rsidP="0010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1BAC0" w14:textId="77777777" w:rsidR="00EF01A0" w:rsidRPr="00100DE4" w:rsidRDefault="00EF01A0" w:rsidP="00100DE4">
    <w:pPr>
      <w:pStyle w:val="a4"/>
      <w:jc w:val="right"/>
      <w:rPr>
        <w:rFonts w:ascii="Book Antiqua" w:hAnsi="Book Antiqua"/>
        <w:sz w:val="24"/>
        <w:szCs w:val="24"/>
      </w:rPr>
    </w:pPr>
    <w:r w:rsidRPr="00100DE4">
      <w:rPr>
        <w:rFonts w:ascii="Book Antiqua" w:hAnsi="Book Antiqua"/>
        <w:sz w:val="24"/>
        <w:szCs w:val="24"/>
        <w:lang w:val="zh-CN" w:eastAsia="zh-CN"/>
      </w:rPr>
      <w:t xml:space="preserve"> </w:t>
    </w:r>
    <w:r w:rsidRPr="00100DE4">
      <w:rPr>
        <w:rFonts w:ascii="Book Antiqua" w:hAnsi="Book Antiqua"/>
        <w:sz w:val="24"/>
        <w:szCs w:val="24"/>
      </w:rPr>
      <w:fldChar w:fldCharType="begin"/>
    </w:r>
    <w:r w:rsidRPr="00100DE4">
      <w:rPr>
        <w:rFonts w:ascii="Book Antiqua" w:hAnsi="Book Antiqua"/>
        <w:sz w:val="24"/>
        <w:szCs w:val="24"/>
      </w:rPr>
      <w:instrText>PAGE  \* Arabic  \* MERGEFORMAT</w:instrText>
    </w:r>
    <w:r w:rsidRPr="00100DE4">
      <w:rPr>
        <w:rFonts w:ascii="Book Antiqua" w:hAnsi="Book Antiqua"/>
        <w:sz w:val="24"/>
        <w:szCs w:val="24"/>
      </w:rPr>
      <w:fldChar w:fldCharType="separate"/>
    </w:r>
    <w:r w:rsidR="00716ED5" w:rsidRPr="00716ED5">
      <w:rPr>
        <w:rFonts w:ascii="Book Antiqua" w:hAnsi="Book Antiqua"/>
        <w:noProof/>
        <w:sz w:val="24"/>
        <w:szCs w:val="24"/>
        <w:lang w:val="zh-CN" w:eastAsia="zh-CN"/>
      </w:rPr>
      <w:t>1</w:t>
    </w:r>
    <w:r w:rsidRPr="00100DE4">
      <w:rPr>
        <w:rFonts w:ascii="Book Antiqua" w:hAnsi="Book Antiqua"/>
        <w:sz w:val="24"/>
        <w:szCs w:val="24"/>
      </w:rPr>
      <w:fldChar w:fldCharType="end"/>
    </w:r>
    <w:r w:rsidRPr="00100DE4">
      <w:rPr>
        <w:rFonts w:ascii="Book Antiqua" w:hAnsi="Book Antiqua"/>
        <w:sz w:val="24"/>
        <w:szCs w:val="24"/>
        <w:lang w:val="zh-CN" w:eastAsia="zh-CN"/>
      </w:rPr>
      <w:t xml:space="preserve"> / </w:t>
    </w:r>
    <w:r w:rsidRPr="00100DE4">
      <w:rPr>
        <w:rFonts w:ascii="Book Antiqua" w:hAnsi="Book Antiqua"/>
        <w:sz w:val="24"/>
        <w:szCs w:val="24"/>
      </w:rPr>
      <w:fldChar w:fldCharType="begin"/>
    </w:r>
    <w:r w:rsidRPr="00100DE4">
      <w:rPr>
        <w:rFonts w:ascii="Book Antiqua" w:hAnsi="Book Antiqua"/>
        <w:sz w:val="24"/>
        <w:szCs w:val="24"/>
      </w:rPr>
      <w:instrText>NUMPAGES  \* Arabic  \* MERGEFORMAT</w:instrText>
    </w:r>
    <w:r w:rsidRPr="00100DE4">
      <w:rPr>
        <w:rFonts w:ascii="Book Antiqua" w:hAnsi="Book Antiqua"/>
        <w:sz w:val="24"/>
        <w:szCs w:val="24"/>
      </w:rPr>
      <w:fldChar w:fldCharType="separate"/>
    </w:r>
    <w:r w:rsidR="00716ED5" w:rsidRPr="00716ED5">
      <w:rPr>
        <w:rFonts w:ascii="Book Antiqua" w:hAnsi="Book Antiqua"/>
        <w:noProof/>
        <w:sz w:val="24"/>
        <w:szCs w:val="24"/>
        <w:lang w:val="zh-CN" w:eastAsia="zh-CN"/>
      </w:rPr>
      <w:t>1</w:t>
    </w:r>
    <w:r w:rsidRPr="00100DE4">
      <w:rPr>
        <w:rFonts w:ascii="Book Antiqua" w:hAnsi="Book Antiqua"/>
        <w:sz w:val="24"/>
        <w:szCs w:val="24"/>
      </w:rPr>
      <w:fldChar w:fldCharType="end"/>
    </w:r>
  </w:p>
  <w:p w14:paraId="612AD755" w14:textId="77777777" w:rsidR="00EF01A0" w:rsidRPr="00100DE4" w:rsidRDefault="00EF01A0" w:rsidP="00100DE4">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E9FE6" w14:textId="77777777" w:rsidR="00716ED5" w:rsidRDefault="00716ED5" w:rsidP="00100DE4">
      <w:r>
        <w:separator/>
      </w:r>
    </w:p>
  </w:footnote>
  <w:footnote w:type="continuationSeparator" w:id="0">
    <w:p w14:paraId="7A3B6D20" w14:textId="77777777" w:rsidR="00716ED5" w:rsidRDefault="00716ED5" w:rsidP="00100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31B"/>
    <w:rsid w:val="00006FB3"/>
    <w:rsid w:val="00016728"/>
    <w:rsid w:val="00022C2A"/>
    <w:rsid w:val="00032176"/>
    <w:rsid w:val="000333BE"/>
    <w:rsid w:val="00035A1E"/>
    <w:rsid w:val="00051967"/>
    <w:rsid w:val="00056A2C"/>
    <w:rsid w:val="00070A8D"/>
    <w:rsid w:val="000B143C"/>
    <w:rsid w:val="000C5CA6"/>
    <w:rsid w:val="000C5F97"/>
    <w:rsid w:val="000F5290"/>
    <w:rsid w:val="00100DE4"/>
    <w:rsid w:val="0010407F"/>
    <w:rsid w:val="00132403"/>
    <w:rsid w:val="00136FB6"/>
    <w:rsid w:val="00146BBD"/>
    <w:rsid w:val="00160FF6"/>
    <w:rsid w:val="00180A94"/>
    <w:rsid w:val="00194E34"/>
    <w:rsid w:val="00197A58"/>
    <w:rsid w:val="001A1214"/>
    <w:rsid w:val="001A4808"/>
    <w:rsid w:val="001C1EBD"/>
    <w:rsid w:val="001E5CDD"/>
    <w:rsid w:val="001F5CEC"/>
    <w:rsid w:val="002133C3"/>
    <w:rsid w:val="00220FB3"/>
    <w:rsid w:val="002260E4"/>
    <w:rsid w:val="00230758"/>
    <w:rsid w:val="00234A6F"/>
    <w:rsid w:val="002436CF"/>
    <w:rsid w:val="002544B3"/>
    <w:rsid w:val="0026505F"/>
    <w:rsid w:val="00275E51"/>
    <w:rsid w:val="002922EC"/>
    <w:rsid w:val="002F5C61"/>
    <w:rsid w:val="00300A5F"/>
    <w:rsid w:val="003012F2"/>
    <w:rsid w:val="00304EE1"/>
    <w:rsid w:val="00305713"/>
    <w:rsid w:val="00316AD7"/>
    <w:rsid w:val="00342F6C"/>
    <w:rsid w:val="00347A9A"/>
    <w:rsid w:val="003873E1"/>
    <w:rsid w:val="003967FE"/>
    <w:rsid w:val="003A1A43"/>
    <w:rsid w:val="003B1CA7"/>
    <w:rsid w:val="003E2FD7"/>
    <w:rsid w:val="0041719A"/>
    <w:rsid w:val="0042629E"/>
    <w:rsid w:val="004270E9"/>
    <w:rsid w:val="004349BC"/>
    <w:rsid w:val="00437871"/>
    <w:rsid w:val="0045164F"/>
    <w:rsid w:val="0045490E"/>
    <w:rsid w:val="0045514B"/>
    <w:rsid w:val="004646BF"/>
    <w:rsid w:val="004728A3"/>
    <w:rsid w:val="00475D63"/>
    <w:rsid w:val="00475DD5"/>
    <w:rsid w:val="004966D2"/>
    <w:rsid w:val="004B6369"/>
    <w:rsid w:val="004B6665"/>
    <w:rsid w:val="004C3281"/>
    <w:rsid w:val="004F21CA"/>
    <w:rsid w:val="00507362"/>
    <w:rsid w:val="0052250B"/>
    <w:rsid w:val="0054406C"/>
    <w:rsid w:val="00564D97"/>
    <w:rsid w:val="0056770D"/>
    <w:rsid w:val="00576781"/>
    <w:rsid w:val="00580356"/>
    <w:rsid w:val="00582CEB"/>
    <w:rsid w:val="00592326"/>
    <w:rsid w:val="005A37E9"/>
    <w:rsid w:val="005A4A06"/>
    <w:rsid w:val="005B0FDD"/>
    <w:rsid w:val="005B47B2"/>
    <w:rsid w:val="005B4C11"/>
    <w:rsid w:val="005C4811"/>
    <w:rsid w:val="00603E72"/>
    <w:rsid w:val="00612BD6"/>
    <w:rsid w:val="00614F66"/>
    <w:rsid w:val="00624535"/>
    <w:rsid w:val="00632AD3"/>
    <w:rsid w:val="00652236"/>
    <w:rsid w:val="00662C3D"/>
    <w:rsid w:val="006676A6"/>
    <w:rsid w:val="00672EA6"/>
    <w:rsid w:val="00690398"/>
    <w:rsid w:val="0069243F"/>
    <w:rsid w:val="00692E01"/>
    <w:rsid w:val="0069403C"/>
    <w:rsid w:val="006C5D98"/>
    <w:rsid w:val="006E3E4E"/>
    <w:rsid w:val="006F024B"/>
    <w:rsid w:val="006F3C18"/>
    <w:rsid w:val="00716ED5"/>
    <w:rsid w:val="00720B61"/>
    <w:rsid w:val="00721F9D"/>
    <w:rsid w:val="007243E5"/>
    <w:rsid w:val="00731DD4"/>
    <w:rsid w:val="0073458C"/>
    <w:rsid w:val="007430BE"/>
    <w:rsid w:val="007479FA"/>
    <w:rsid w:val="0077047E"/>
    <w:rsid w:val="00790408"/>
    <w:rsid w:val="007A626F"/>
    <w:rsid w:val="007C1698"/>
    <w:rsid w:val="007C1DA5"/>
    <w:rsid w:val="007D6DDC"/>
    <w:rsid w:val="007E1485"/>
    <w:rsid w:val="007F06BB"/>
    <w:rsid w:val="00805A06"/>
    <w:rsid w:val="00812DCB"/>
    <w:rsid w:val="008155BA"/>
    <w:rsid w:val="008160A9"/>
    <w:rsid w:val="008268F3"/>
    <w:rsid w:val="00833C50"/>
    <w:rsid w:val="0085244D"/>
    <w:rsid w:val="008626D6"/>
    <w:rsid w:val="00874268"/>
    <w:rsid w:val="00880A33"/>
    <w:rsid w:val="008B2703"/>
    <w:rsid w:val="008B44F9"/>
    <w:rsid w:val="008D263D"/>
    <w:rsid w:val="008E1358"/>
    <w:rsid w:val="008E53A9"/>
    <w:rsid w:val="008F1346"/>
    <w:rsid w:val="00904B7F"/>
    <w:rsid w:val="00907FD8"/>
    <w:rsid w:val="00923195"/>
    <w:rsid w:val="00924374"/>
    <w:rsid w:val="0092473A"/>
    <w:rsid w:val="00927BB0"/>
    <w:rsid w:val="009414E3"/>
    <w:rsid w:val="00942980"/>
    <w:rsid w:val="009468E9"/>
    <w:rsid w:val="00947BC8"/>
    <w:rsid w:val="009634DE"/>
    <w:rsid w:val="009735A6"/>
    <w:rsid w:val="009752D3"/>
    <w:rsid w:val="009875BE"/>
    <w:rsid w:val="009911EF"/>
    <w:rsid w:val="009B1803"/>
    <w:rsid w:val="009C511D"/>
    <w:rsid w:val="009D025A"/>
    <w:rsid w:val="009D210E"/>
    <w:rsid w:val="009D7769"/>
    <w:rsid w:val="009E298F"/>
    <w:rsid w:val="009F7EA0"/>
    <w:rsid w:val="00A17545"/>
    <w:rsid w:val="00A17899"/>
    <w:rsid w:val="00A37C64"/>
    <w:rsid w:val="00A44A35"/>
    <w:rsid w:val="00A4710E"/>
    <w:rsid w:val="00A51A80"/>
    <w:rsid w:val="00A648D3"/>
    <w:rsid w:val="00A71EBD"/>
    <w:rsid w:val="00A77B3E"/>
    <w:rsid w:val="00A82E98"/>
    <w:rsid w:val="00A869D4"/>
    <w:rsid w:val="00A87B93"/>
    <w:rsid w:val="00A950D7"/>
    <w:rsid w:val="00AA0336"/>
    <w:rsid w:val="00AB3EE9"/>
    <w:rsid w:val="00AC2FFF"/>
    <w:rsid w:val="00AC6B8C"/>
    <w:rsid w:val="00AC7FA4"/>
    <w:rsid w:val="00AD7943"/>
    <w:rsid w:val="00AE271D"/>
    <w:rsid w:val="00AE49A5"/>
    <w:rsid w:val="00AE596E"/>
    <w:rsid w:val="00AF266C"/>
    <w:rsid w:val="00AF308B"/>
    <w:rsid w:val="00B06801"/>
    <w:rsid w:val="00B300AF"/>
    <w:rsid w:val="00B420A5"/>
    <w:rsid w:val="00B52164"/>
    <w:rsid w:val="00B81A4B"/>
    <w:rsid w:val="00B82204"/>
    <w:rsid w:val="00B8388F"/>
    <w:rsid w:val="00B86F8F"/>
    <w:rsid w:val="00B8798C"/>
    <w:rsid w:val="00BF674E"/>
    <w:rsid w:val="00C07112"/>
    <w:rsid w:val="00C1775F"/>
    <w:rsid w:val="00C2574C"/>
    <w:rsid w:val="00C3469B"/>
    <w:rsid w:val="00C34FBE"/>
    <w:rsid w:val="00C35D68"/>
    <w:rsid w:val="00CA2A55"/>
    <w:rsid w:val="00CD22B1"/>
    <w:rsid w:val="00CD3CE6"/>
    <w:rsid w:val="00CE0928"/>
    <w:rsid w:val="00CE6535"/>
    <w:rsid w:val="00D001D3"/>
    <w:rsid w:val="00D004D4"/>
    <w:rsid w:val="00D023B7"/>
    <w:rsid w:val="00D037E9"/>
    <w:rsid w:val="00D22CB9"/>
    <w:rsid w:val="00D42C29"/>
    <w:rsid w:val="00D53A16"/>
    <w:rsid w:val="00D832A5"/>
    <w:rsid w:val="00D83907"/>
    <w:rsid w:val="00D904EC"/>
    <w:rsid w:val="00DD585C"/>
    <w:rsid w:val="00DE785A"/>
    <w:rsid w:val="00DF0899"/>
    <w:rsid w:val="00DF0C80"/>
    <w:rsid w:val="00E111F0"/>
    <w:rsid w:val="00E2357A"/>
    <w:rsid w:val="00E324AD"/>
    <w:rsid w:val="00E327EA"/>
    <w:rsid w:val="00E362A0"/>
    <w:rsid w:val="00E45070"/>
    <w:rsid w:val="00E90740"/>
    <w:rsid w:val="00ED1EEE"/>
    <w:rsid w:val="00EE546F"/>
    <w:rsid w:val="00EE723F"/>
    <w:rsid w:val="00EE72BA"/>
    <w:rsid w:val="00EF01A0"/>
    <w:rsid w:val="00F11C21"/>
    <w:rsid w:val="00F2136C"/>
    <w:rsid w:val="00F313A2"/>
    <w:rsid w:val="00F34E97"/>
    <w:rsid w:val="00F350B9"/>
    <w:rsid w:val="00F350C0"/>
    <w:rsid w:val="00F42DA1"/>
    <w:rsid w:val="00F449DF"/>
    <w:rsid w:val="00F56001"/>
    <w:rsid w:val="00F56338"/>
    <w:rsid w:val="00F57195"/>
    <w:rsid w:val="00F71454"/>
    <w:rsid w:val="00FA6AE0"/>
    <w:rsid w:val="00FC795E"/>
    <w:rsid w:val="00FD1EAB"/>
    <w:rsid w:val="00FE6636"/>
    <w:rsid w:val="00FF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D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00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0DE4"/>
    <w:rPr>
      <w:sz w:val="18"/>
      <w:szCs w:val="18"/>
    </w:rPr>
  </w:style>
  <w:style w:type="paragraph" w:styleId="a4">
    <w:name w:val="footer"/>
    <w:basedOn w:val="a"/>
    <w:link w:val="Char0"/>
    <w:uiPriority w:val="99"/>
    <w:unhideWhenUsed/>
    <w:rsid w:val="00100DE4"/>
    <w:pPr>
      <w:tabs>
        <w:tab w:val="center" w:pos="4153"/>
        <w:tab w:val="right" w:pos="8306"/>
      </w:tabs>
      <w:snapToGrid w:val="0"/>
    </w:pPr>
    <w:rPr>
      <w:sz w:val="18"/>
      <w:szCs w:val="18"/>
    </w:rPr>
  </w:style>
  <w:style w:type="character" w:customStyle="1" w:styleId="Char0">
    <w:name w:val="页脚 Char"/>
    <w:basedOn w:val="a0"/>
    <w:link w:val="a4"/>
    <w:uiPriority w:val="99"/>
    <w:rsid w:val="00100DE4"/>
    <w:rPr>
      <w:sz w:val="18"/>
      <w:szCs w:val="18"/>
    </w:rPr>
  </w:style>
  <w:style w:type="table" w:styleId="a5">
    <w:name w:val="Table Grid"/>
    <w:basedOn w:val="a1"/>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5"/>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next w:val="a5"/>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21F9D"/>
    <w:rPr>
      <w:sz w:val="21"/>
      <w:szCs w:val="21"/>
    </w:rPr>
  </w:style>
  <w:style w:type="paragraph" w:styleId="a7">
    <w:name w:val="annotation text"/>
    <w:basedOn w:val="a"/>
    <w:link w:val="Char1"/>
    <w:semiHidden/>
    <w:unhideWhenUsed/>
    <w:rsid w:val="00721F9D"/>
  </w:style>
  <w:style w:type="character" w:customStyle="1" w:styleId="Char1">
    <w:name w:val="批注文字 Char"/>
    <w:basedOn w:val="a0"/>
    <w:link w:val="a7"/>
    <w:semiHidden/>
    <w:rsid w:val="00721F9D"/>
    <w:rPr>
      <w:sz w:val="24"/>
      <w:szCs w:val="24"/>
    </w:rPr>
  </w:style>
  <w:style w:type="paragraph" w:styleId="a8">
    <w:name w:val="annotation subject"/>
    <w:basedOn w:val="a7"/>
    <w:next w:val="a7"/>
    <w:link w:val="Char2"/>
    <w:semiHidden/>
    <w:unhideWhenUsed/>
    <w:rsid w:val="00721F9D"/>
    <w:rPr>
      <w:b/>
      <w:bCs/>
    </w:rPr>
  </w:style>
  <w:style w:type="character" w:customStyle="1" w:styleId="Char2">
    <w:name w:val="批注主题 Char"/>
    <w:basedOn w:val="Char1"/>
    <w:link w:val="a8"/>
    <w:semiHidden/>
    <w:rsid w:val="00721F9D"/>
    <w:rPr>
      <w:b/>
      <w:bCs/>
      <w:sz w:val="24"/>
      <w:szCs w:val="24"/>
    </w:rPr>
  </w:style>
  <w:style w:type="paragraph" w:customStyle="1" w:styleId="EndNoteBibliography">
    <w:name w:val="EndNote Bibliography"/>
    <w:basedOn w:val="a"/>
    <w:link w:val="EndNoteBibliography0"/>
    <w:rsid w:val="00A17899"/>
    <w:pPr>
      <w:widowControl w:val="0"/>
      <w:jc w:val="both"/>
    </w:pPr>
    <w:rPr>
      <w:rFonts w:ascii="Calibri" w:hAnsi="Calibri" w:cs="Calibri"/>
      <w:noProof/>
      <w:kern w:val="2"/>
      <w:sz w:val="20"/>
      <w:szCs w:val="22"/>
      <w:lang w:eastAsia="zh-CN"/>
    </w:rPr>
  </w:style>
  <w:style w:type="character" w:customStyle="1" w:styleId="EndNoteBibliography0">
    <w:name w:val="EndNote Bibliography 字符"/>
    <w:basedOn w:val="a0"/>
    <w:link w:val="EndNoteBibliography"/>
    <w:rsid w:val="00A17899"/>
    <w:rPr>
      <w:rFonts w:ascii="Calibri" w:hAnsi="Calibri" w:cs="Calibri"/>
      <w:noProof/>
      <w:kern w:val="2"/>
      <w:szCs w:val="22"/>
      <w:lang w:eastAsia="zh-CN"/>
    </w:rPr>
  </w:style>
  <w:style w:type="paragraph" w:styleId="a9">
    <w:name w:val="Balloon Text"/>
    <w:basedOn w:val="a"/>
    <w:link w:val="Char3"/>
    <w:semiHidden/>
    <w:unhideWhenUsed/>
    <w:rsid w:val="00AE596E"/>
    <w:rPr>
      <w:sz w:val="18"/>
      <w:szCs w:val="18"/>
    </w:rPr>
  </w:style>
  <w:style w:type="character" w:customStyle="1" w:styleId="Char3">
    <w:name w:val="批注框文本 Char"/>
    <w:basedOn w:val="a0"/>
    <w:link w:val="a9"/>
    <w:semiHidden/>
    <w:rsid w:val="00AE59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00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0DE4"/>
    <w:rPr>
      <w:sz w:val="18"/>
      <w:szCs w:val="18"/>
    </w:rPr>
  </w:style>
  <w:style w:type="paragraph" w:styleId="a4">
    <w:name w:val="footer"/>
    <w:basedOn w:val="a"/>
    <w:link w:val="Char0"/>
    <w:uiPriority w:val="99"/>
    <w:unhideWhenUsed/>
    <w:rsid w:val="00100DE4"/>
    <w:pPr>
      <w:tabs>
        <w:tab w:val="center" w:pos="4153"/>
        <w:tab w:val="right" w:pos="8306"/>
      </w:tabs>
      <w:snapToGrid w:val="0"/>
    </w:pPr>
    <w:rPr>
      <w:sz w:val="18"/>
      <w:szCs w:val="18"/>
    </w:rPr>
  </w:style>
  <w:style w:type="character" w:customStyle="1" w:styleId="Char0">
    <w:name w:val="页脚 Char"/>
    <w:basedOn w:val="a0"/>
    <w:link w:val="a4"/>
    <w:uiPriority w:val="99"/>
    <w:rsid w:val="00100DE4"/>
    <w:rPr>
      <w:sz w:val="18"/>
      <w:szCs w:val="18"/>
    </w:rPr>
  </w:style>
  <w:style w:type="table" w:styleId="a5">
    <w:name w:val="Table Grid"/>
    <w:basedOn w:val="a1"/>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5"/>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next w:val="a5"/>
    <w:uiPriority w:val="39"/>
    <w:rsid w:val="00E111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21F9D"/>
    <w:rPr>
      <w:sz w:val="21"/>
      <w:szCs w:val="21"/>
    </w:rPr>
  </w:style>
  <w:style w:type="paragraph" w:styleId="a7">
    <w:name w:val="annotation text"/>
    <w:basedOn w:val="a"/>
    <w:link w:val="Char1"/>
    <w:semiHidden/>
    <w:unhideWhenUsed/>
    <w:rsid w:val="00721F9D"/>
  </w:style>
  <w:style w:type="character" w:customStyle="1" w:styleId="Char1">
    <w:name w:val="批注文字 Char"/>
    <w:basedOn w:val="a0"/>
    <w:link w:val="a7"/>
    <w:semiHidden/>
    <w:rsid w:val="00721F9D"/>
    <w:rPr>
      <w:sz w:val="24"/>
      <w:szCs w:val="24"/>
    </w:rPr>
  </w:style>
  <w:style w:type="paragraph" w:styleId="a8">
    <w:name w:val="annotation subject"/>
    <w:basedOn w:val="a7"/>
    <w:next w:val="a7"/>
    <w:link w:val="Char2"/>
    <w:semiHidden/>
    <w:unhideWhenUsed/>
    <w:rsid w:val="00721F9D"/>
    <w:rPr>
      <w:b/>
      <w:bCs/>
    </w:rPr>
  </w:style>
  <w:style w:type="character" w:customStyle="1" w:styleId="Char2">
    <w:name w:val="批注主题 Char"/>
    <w:basedOn w:val="Char1"/>
    <w:link w:val="a8"/>
    <w:semiHidden/>
    <w:rsid w:val="00721F9D"/>
    <w:rPr>
      <w:b/>
      <w:bCs/>
      <w:sz w:val="24"/>
      <w:szCs w:val="24"/>
    </w:rPr>
  </w:style>
  <w:style w:type="paragraph" w:customStyle="1" w:styleId="EndNoteBibliography">
    <w:name w:val="EndNote Bibliography"/>
    <w:basedOn w:val="a"/>
    <w:link w:val="EndNoteBibliography0"/>
    <w:rsid w:val="00A17899"/>
    <w:pPr>
      <w:widowControl w:val="0"/>
      <w:jc w:val="both"/>
    </w:pPr>
    <w:rPr>
      <w:rFonts w:ascii="Calibri" w:hAnsi="Calibri" w:cs="Calibri"/>
      <w:noProof/>
      <w:kern w:val="2"/>
      <w:sz w:val="20"/>
      <w:szCs w:val="22"/>
      <w:lang w:eastAsia="zh-CN"/>
    </w:rPr>
  </w:style>
  <w:style w:type="character" w:customStyle="1" w:styleId="EndNoteBibliography0">
    <w:name w:val="EndNote Bibliography 字符"/>
    <w:basedOn w:val="a0"/>
    <w:link w:val="EndNoteBibliography"/>
    <w:rsid w:val="00A17899"/>
    <w:rPr>
      <w:rFonts w:ascii="Calibri" w:hAnsi="Calibri" w:cs="Calibri"/>
      <w:noProof/>
      <w:kern w:val="2"/>
      <w:szCs w:val="22"/>
      <w:lang w:eastAsia="zh-CN"/>
    </w:rPr>
  </w:style>
  <w:style w:type="paragraph" w:styleId="a9">
    <w:name w:val="Balloon Text"/>
    <w:basedOn w:val="a"/>
    <w:link w:val="Char3"/>
    <w:semiHidden/>
    <w:unhideWhenUsed/>
    <w:rsid w:val="00AE596E"/>
    <w:rPr>
      <w:sz w:val="18"/>
      <w:szCs w:val="18"/>
    </w:rPr>
  </w:style>
  <w:style w:type="character" w:customStyle="1" w:styleId="Char3">
    <w:name w:val="批注框文本 Char"/>
    <w:basedOn w:val="a0"/>
    <w:link w:val="a9"/>
    <w:semiHidden/>
    <w:rsid w:val="00AE59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45</Pages>
  <Words>7950</Words>
  <Characters>45317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39</cp:revision>
  <dcterms:created xsi:type="dcterms:W3CDTF">2021-03-29T02:11:00Z</dcterms:created>
  <dcterms:modified xsi:type="dcterms:W3CDTF">2021-04-08T06:37:00Z</dcterms:modified>
</cp:coreProperties>
</file>