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806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Name of Journal: </w:t>
      </w:r>
      <w:r w:rsidRPr="00C159EF">
        <w:rPr>
          <w:rFonts w:ascii="Book Antiqua" w:eastAsia="Book Antiqua" w:hAnsi="Book Antiqua" w:cs="Book Antiqua"/>
          <w:i/>
          <w:color w:val="000000"/>
        </w:rPr>
        <w:t>World Journal of Methodology</w:t>
      </w:r>
    </w:p>
    <w:p w14:paraId="2B2C0998"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Manuscript NO: </w:t>
      </w:r>
      <w:r w:rsidRPr="00C159EF">
        <w:rPr>
          <w:rFonts w:ascii="Book Antiqua" w:eastAsia="Book Antiqua" w:hAnsi="Book Antiqua" w:cs="Book Antiqua"/>
          <w:color w:val="000000"/>
        </w:rPr>
        <w:t>61354</w:t>
      </w:r>
    </w:p>
    <w:p w14:paraId="5378DC77"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Manuscript Type: </w:t>
      </w:r>
      <w:r w:rsidRPr="00C159EF">
        <w:rPr>
          <w:rFonts w:ascii="Book Antiqua" w:eastAsia="Book Antiqua" w:hAnsi="Book Antiqua" w:cs="Book Antiqua"/>
          <w:color w:val="000000"/>
        </w:rPr>
        <w:t>META-ANALYSIS</w:t>
      </w:r>
    </w:p>
    <w:p w14:paraId="5EAEAFAC" w14:textId="77777777" w:rsidR="00384DBA" w:rsidRPr="00C159EF" w:rsidRDefault="00384DBA">
      <w:pPr>
        <w:spacing w:line="360" w:lineRule="auto"/>
        <w:jc w:val="both"/>
        <w:rPr>
          <w:rFonts w:ascii="Book Antiqua" w:hAnsi="Book Antiqua"/>
        </w:rPr>
      </w:pPr>
    </w:p>
    <w:p w14:paraId="6E964FA5"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Epidemiological burden of parents being the index cases of COVID-19 infected children</w:t>
      </w:r>
    </w:p>
    <w:p w14:paraId="177A57F1" w14:textId="77777777" w:rsidR="00384DBA" w:rsidRPr="00C159EF" w:rsidRDefault="00384DBA">
      <w:pPr>
        <w:spacing w:line="360" w:lineRule="auto"/>
        <w:jc w:val="both"/>
        <w:rPr>
          <w:rFonts w:ascii="Book Antiqua" w:hAnsi="Book Antiqua"/>
        </w:rPr>
      </w:pPr>
    </w:p>
    <w:p w14:paraId="4B8C7AB6" w14:textId="77777777" w:rsidR="00384DBA" w:rsidRPr="00C159EF" w:rsidRDefault="00532EBC">
      <w:pPr>
        <w:spacing w:line="360" w:lineRule="auto"/>
        <w:jc w:val="both"/>
        <w:rPr>
          <w:rFonts w:ascii="Book Antiqua" w:hAnsi="Book Antiqua"/>
        </w:rPr>
      </w:pPr>
      <w:proofErr w:type="spellStart"/>
      <w:r w:rsidRPr="00C159EF">
        <w:rPr>
          <w:rFonts w:ascii="Book Antiqua" w:eastAsia="Book Antiqua" w:hAnsi="Book Antiqua" w:cs="Book Antiqua"/>
          <w:color w:val="000000"/>
        </w:rPr>
        <w:t>Saha</w:t>
      </w:r>
      <w:proofErr w:type="spellEnd"/>
      <w:r w:rsidRPr="00C159EF">
        <w:rPr>
          <w:rFonts w:ascii="Book Antiqua" w:eastAsia="Book Antiqua" w:hAnsi="Book Antiqua" w:cs="Book Antiqua"/>
          <w:color w:val="000000"/>
        </w:rPr>
        <w:t xml:space="preserve"> S </w:t>
      </w:r>
      <w:r w:rsidRPr="00C159EF">
        <w:rPr>
          <w:rFonts w:ascii="Book Antiqua" w:eastAsia="Book Antiqua" w:hAnsi="Book Antiqua" w:cs="Book Antiqua"/>
          <w:i/>
          <w:iCs/>
          <w:color w:val="000000"/>
        </w:rPr>
        <w:t>et al</w:t>
      </w:r>
      <w:r w:rsidRPr="00C159EF">
        <w:rPr>
          <w:rFonts w:ascii="Book Antiqua" w:eastAsia="Book Antiqua" w:hAnsi="Book Antiqua" w:cs="Book Antiqua"/>
          <w:color w:val="000000"/>
        </w:rPr>
        <w:t>. Parent index cases in COVID-19</w:t>
      </w:r>
    </w:p>
    <w:p w14:paraId="674C80DD" w14:textId="77777777" w:rsidR="00384DBA" w:rsidRPr="00C159EF" w:rsidRDefault="00384DBA">
      <w:pPr>
        <w:spacing w:line="360" w:lineRule="auto"/>
        <w:jc w:val="both"/>
        <w:rPr>
          <w:rFonts w:ascii="Book Antiqua" w:hAnsi="Book Antiqua"/>
        </w:rPr>
      </w:pPr>
    </w:p>
    <w:p w14:paraId="7CF89BF0" w14:textId="77777777" w:rsidR="00384DBA" w:rsidRPr="00C159EF" w:rsidRDefault="00532EBC">
      <w:pPr>
        <w:spacing w:line="360" w:lineRule="auto"/>
        <w:jc w:val="both"/>
        <w:rPr>
          <w:rFonts w:ascii="Book Antiqua" w:hAnsi="Book Antiqua"/>
          <w:lang w:val="pt-BR"/>
        </w:rPr>
      </w:pPr>
      <w:r w:rsidRPr="00C159EF">
        <w:rPr>
          <w:rFonts w:ascii="Book Antiqua" w:eastAsia="Book Antiqua" w:hAnsi="Book Antiqua" w:cs="Book Antiqua"/>
          <w:color w:val="000000"/>
          <w:lang w:val="pt-BR"/>
        </w:rPr>
        <w:t xml:space="preserve">Sumanta Saha, </w:t>
      </w:r>
      <w:r w:rsidRPr="00C159EF">
        <w:rPr>
          <w:rFonts w:ascii="Book Antiqua" w:eastAsia="Book Antiqua" w:hAnsi="Book Antiqua" w:cs="Book Antiqua"/>
          <w:color w:val="000000"/>
          <w:lang w:val="pt-BR"/>
        </w:rPr>
        <w:t>Sujata Saha</w:t>
      </w:r>
    </w:p>
    <w:p w14:paraId="6883377A" w14:textId="77777777" w:rsidR="00384DBA" w:rsidRPr="00C159EF" w:rsidRDefault="00384DBA">
      <w:pPr>
        <w:spacing w:line="360" w:lineRule="auto"/>
        <w:jc w:val="both"/>
        <w:rPr>
          <w:rFonts w:ascii="Book Antiqua" w:hAnsi="Book Antiqua"/>
          <w:lang w:val="pt-BR"/>
        </w:rPr>
      </w:pPr>
    </w:p>
    <w:p w14:paraId="0CF435BD" w14:textId="77777777" w:rsidR="00384DBA" w:rsidRPr="00C159EF" w:rsidRDefault="00532EBC">
      <w:pPr>
        <w:spacing w:line="360" w:lineRule="auto"/>
        <w:jc w:val="both"/>
        <w:rPr>
          <w:rFonts w:ascii="Book Antiqua" w:hAnsi="Book Antiqua"/>
          <w:lang w:val="pt-BR"/>
        </w:rPr>
      </w:pPr>
      <w:r w:rsidRPr="00C159EF">
        <w:rPr>
          <w:rFonts w:ascii="Book Antiqua" w:eastAsia="Book Antiqua" w:hAnsi="Book Antiqua" w:cs="Book Antiqua"/>
          <w:b/>
          <w:bCs/>
          <w:color w:val="000000"/>
          <w:lang w:val="pt-BR"/>
        </w:rPr>
        <w:t xml:space="preserve">Sumanta Saha, </w:t>
      </w:r>
      <w:r w:rsidRPr="00C159EF">
        <w:rPr>
          <w:rFonts w:ascii="Book Antiqua" w:eastAsia="Book Antiqua" w:hAnsi="Book Antiqua" w:cs="Book Antiqua" w:hint="eastAsia"/>
          <w:color w:val="000000"/>
          <w:lang w:val="pt-BR"/>
        </w:rPr>
        <w:t>National Institute of Epidemiology, Ayapakkam, Chennai, Tamil Nadu 600077, India</w:t>
      </w:r>
    </w:p>
    <w:p w14:paraId="0FBE5527" w14:textId="77777777" w:rsidR="00384DBA" w:rsidRPr="00C159EF" w:rsidRDefault="00384DBA">
      <w:pPr>
        <w:spacing w:line="360" w:lineRule="auto"/>
        <w:jc w:val="both"/>
        <w:rPr>
          <w:rFonts w:ascii="Book Antiqua" w:hAnsi="Book Antiqua"/>
          <w:lang w:val="pt-BR"/>
        </w:rPr>
      </w:pPr>
    </w:p>
    <w:p w14:paraId="13D56335"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Sujata </w:t>
      </w:r>
      <w:proofErr w:type="spellStart"/>
      <w:r w:rsidRPr="00C159EF">
        <w:rPr>
          <w:rFonts w:ascii="Book Antiqua" w:eastAsia="Book Antiqua" w:hAnsi="Book Antiqua" w:cs="Book Antiqua"/>
          <w:b/>
          <w:bCs/>
          <w:color w:val="000000"/>
        </w:rPr>
        <w:t>Saha</w:t>
      </w:r>
      <w:proofErr w:type="spellEnd"/>
      <w:r w:rsidRPr="00C159EF">
        <w:rPr>
          <w:rFonts w:ascii="Book Antiqua" w:eastAsia="Book Antiqua" w:hAnsi="Book Antiqua" w:cs="Book Antiqua"/>
          <w:b/>
          <w:bCs/>
          <w:color w:val="000000"/>
        </w:rPr>
        <w:t xml:space="preserve">, </w:t>
      </w:r>
      <w:r w:rsidRPr="00C159EF">
        <w:rPr>
          <w:rFonts w:ascii="Book Antiqua" w:eastAsia="Book Antiqua" w:hAnsi="Book Antiqua" w:cs="Book Antiqua"/>
          <w:color w:val="000000"/>
        </w:rPr>
        <w:t xml:space="preserve">Department of Mathematics, </w:t>
      </w:r>
      <w:proofErr w:type="spellStart"/>
      <w:r w:rsidRPr="00C159EF">
        <w:rPr>
          <w:rFonts w:ascii="Book Antiqua" w:eastAsia="Book Antiqua" w:hAnsi="Book Antiqua" w:cs="Book Antiqua"/>
          <w:color w:val="000000"/>
        </w:rPr>
        <w:t>Mankar</w:t>
      </w:r>
      <w:proofErr w:type="spellEnd"/>
      <w:r w:rsidRPr="00C159EF">
        <w:rPr>
          <w:rFonts w:ascii="Book Antiqua" w:eastAsia="Book Antiqua" w:hAnsi="Book Antiqua" w:cs="Book Antiqua"/>
          <w:color w:val="000000"/>
        </w:rPr>
        <w:t xml:space="preserve"> College, </w:t>
      </w:r>
      <w:proofErr w:type="spellStart"/>
      <w:r w:rsidRPr="00C159EF">
        <w:rPr>
          <w:rFonts w:ascii="Book Antiqua" w:eastAsia="Book Antiqua" w:hAnsi="Book Antiqua" w:cs="Book Antiqua"/>
          <w:color w:val="000000"/>
        </w:rPr>
        <w:t>Mankar</w:t>
      </w:r>
      <w:proofErr w:type="spellEnd"/>
      <w:r w:rsidRPr="00C159EF">
        <w:rPr>
          <w:rFonts w:ascii="Book Antiqua" w:eastAsia="Book Antiqua" w:hAnsi="Book Antiqua" w:cs="Book Antiqua"/>
          <w:color w:val="000000"/>
        </w:rPr>
        <w:t xml:space="preserve"> 713144, India</w:t>
      </w:r>
    </w:p>
    <w:p w14:paraId="7C4B97E8" w14:textId="77777777" w:rsidR="00384DBA" w:rsidRPr="00C159EF" w:rsidRDefault="00384DBA">
      <w:pPr>
        <w:spacing w:line="360" w:lineRule="auto"/>
        <w:jc w:val="both"/>
        <w:rPr>
          <w:rFonts w:ascii="Book Antiqua" w:hAnsi="Book Antiqua"/>
        </w:rPr>
      </w:pPr>
    </w:p>
    <w:p w14:paraId="7B0F8D3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Author contributions: </w:t>
      </w:r>
      <w:proofErr w:type="spellStart"/>
      <w:r w:rsidRPr="00C159EF">
        <w:rPr>
          <w:rFonts w:ascii="Book Antiqua" w:eastAsia="Book Antiqua" w:hAnsi="Book Antiqua" w:cs="Book Antiqua" w:hint="eastAsia"/>
          <w:color w:val="000000"/>
        </w:rPr>
        <w:t>Sumanta</w:t>
      </w:r>
      <w:proofErr w:type="spellEnd"/>
      <w:r w:rsidRPr="00C159EF">
        <w:rPr>
          <w:rFonts w:ascii="Book Antiqua" w:eastAsia="Book Antiqua" w:hAnsi="Book Antiqua" w:cs="Book Antiqua" w:hint="eastAsia"/>
          <w:color w:val="000000"/>
        </w:rPr>
        <w:t xml:space="preserve"> </w:t>
      </w:r>
      <w:proofErr w:type="spellStart"/>
      <w:r w:rsidRPr="00C159EF">
        <w:rPr>
          <w:rFonts w:ascii="Book Antiqua" w:eastAsia="Book Antiqua" w:hAnsi="Book Antiqua" w:cs="Book Antiqua" w:hint="eastAsia"/>
          <w:color w:val="000000"/>
        </w:rPr>
        <w:t>Saha</w:t>
      </w:r>
      <w:proofErr w:type="spellEnd"/>
      <w:r w:rsidRPr="00C159EF">
        <w:rPr>
          <w:rFonts w:ascii="Book Antiqua" w:eastAsia="Book Antiqua" w:hAnsi="Book Antiqua" w:cs="Book Antiqua"/>
          <w:color w:val="000000"/>
        </w:rPr>
        <w:t xml:space="preserve"> prepared the concept and design, p</w:t>
      </w:r>
      <w:r w:rsidRPr="00C159EF">
        <w:rPr>
          <w:rFonts w:ascii="Book Antiqua" w:eastAsia="Book Antiqua" w:hAnsi="Book Antiqua" w:cs="Book Antiqua"/>
          <w:color w:val="000000"/>
        </w:rPr>
        <w:t xml:space="preserve">erformed the data analysis, and drafted the manuscript; </w:t>
      </w:r>
      <w:r w:rsidRPr="00C159EF">
        <w:rPr>
          <w:rFonts w:ascii="Book Antiqua" w:eastAsia="Book Antiqua" w:hAnsi="Book Antiqua" w:cs="Book Antiqua" w:hint="eastAsia"/>
          <w:color w:val="000000"/>
        </w:rPr>
        <w:t xml:space="preserve">Sujata </w:t>
      </w:r>
      <w:proofErr w:type="spellStart"/>
      <w:r w:rsidRPr="00C159EF">
        <w:rPr>
          <w:rFonts w:ascii="Book Antiqua" w:eastAsia="Book Antiqua" w:hAnsi="Book Antiqua" w:cs="Book Antiqua" w:hint="eastAsia"/>
          <w:color w:val="000000"/>
        </w:rPr>
        <w:t>Saha</w:t>
      </w:r>
      <w:proofErr w:type="spellEnd"/>
      <w:r w:rsidRPr="00C159EF">
        <w:rPr>
          <w:rFonts w:ascii="Book Antiqua" w:eastAsia="Book Antiqua" w:hAnsi="Book Antiqua" w:cs="Book Antiqua"/>
          <w:color w:val="000000"/>
        </w:rPr>
        <w:t xml:space="preserve"> hard edited the manuscript; both authors contributed to the study selection and risk of bias assessment and agree with the content of the final version of the manuscript.</w:t>
      </w:r>
    </w:p>
    <w:p w14:paraId="1EA8C95A" w14:textId="77777777" w:rsidR="00384DBA" w:rsidRPr="00C159EF" w:rsidRDefault="00384DBA">
      <w:pPr>
        <w:spacing w:line="360" w:lineRule="auto"/>
        <w:jc w:val="both"/>
        <w:rPr>
          <w:rFonts w:ascii="Book Antiqua" w:hAnsi="Book Antiqua"/>
        </w:rPr>
      </w:pPr>
    </w:p>
    <w:p w14:paraId="4C4143DB"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Corresponding au</w:t>
      </w:r>
      <w:r w:rsidRPr="00C159EF">
        <w:rPr>
          <w:rFonts w:ascii="Book Antiqua" w:eastAsia="Book Antiqua" w:hAnsi="Book Antiqua" w:cs="Book Antiqua"/>
          <w:b/>
          <w:bCs/>
          <w:color w:val="000000"/>
        </w:rPr>
        <w:t xml:space="preserve">thor: </w:t>
      </w:r>
      <w:proofErr w:type="spellStart"/>
      <w:r w:rsidRPr="00C159EF">
        <w:rPr>
          <w:rFonts w:ascii="Book Antiqua" w:eastAsia="Book Antiqua" w:hAnsi="Book Antiqua" w:cs="Book Antiqua"/>
          <w:b/>
          <w:bCs/>
          <w:color w:val="000000"/>
        </w:rPr>
        <w:t>Sumanta</w:t>
      </w:r>
      <w:proofErr w:type="spellEnd"/>
      <w:r w:rsidRPr="00C159EF">
        <w:rPr>
          <w:rFonts w:ascii="Book Antiqua" w:eastAsia="Book Antiqua" w:hAnsi="Book Antiqua" w:cs="Book Antiqua"/>
          <w:b/>
          <w:bCs/>
          <w:color w:val="000000"/>
        </w:rPr>
        <w:t xml:space="preserve"> </w:t>
      </w:r>
      <w:proofErr w:type="spellStart"/>
      <w:r w:rsidRPr="00C159EF">
        <w:rPr>
          <w:rFonts w:ascii="Book Antiqua" w:eastAsia="Book Antiqua" w:hAnsi="Book Antiqua" w:cs="Book Antiqua"/>
          <w:b/>
          <w:bCs/>
          <w:color w:val="000000"/>
        </w:rPr>
        <w:t>Saha</w:t>
      </w:r>
      <w:proofErr w:type="spellEnd"/>
      <w:r w:rsidRPr="00C159EF">
        <w:rPr>
          <w:rFonts w:ascii="Book Antiqua" w:eastAsia="Book Antiqua" w:hAnsi="Book Antiqua" w:cs="Book Antiqua"/>
          <w:b/>
          <w:bCs/>
          <w:color w:val="000000"/>
        </w:rPr>
        <w:t>,</w:t>
      </w:r>
      <w:r w:rsidRPr="00C159EF">
        <w:rPr>
          <w:rFonts w:ascii="Book Antiqua" w:eastAsia="宋体" w:hAnsi="Book Antiqua" w:cs="Book Antiqua" w:hint="eastAsia"/>
          <w:b/>
          <w:bCs/>
          <w:color w:val="000000"/>
          <w:lang w:eastAsia="zh-CN"/>
        </w:rPr>
        <w:t xml:space="preserve"> </w:t>
      </w:r>
      <w:r w:rsidRPr="00C159EF">
        <w:rPr>
          <w:rFonts w:ascii="Book Antiqua" w:eastAsia="Book Antiqua" w:hAnsi="Book Antiqua" w:cs="Book Antiqua" w:hint="eastAsia"/>
          <w:b/>
          <w:bCs/>
          <w:color w:val="000000"/>
        </w:rPr>
        <w:t>MPH,</w:t>
      </w:r>
      <w:r w:rsidRPr="00C159EF">
        <w:rPr>
          <w:rFonts w:ascii="Book Antiqua" w:eastAsia="宋体" w:hAnsi="Book Antiqua" w:cs="Book Antiqua" w:hint="eastAsia"/>
          <w:b/>
          <w:bCs/>
          <w:color w:val="000000"/>
          <w:lang w:eastAsia="zh-CN"/>
        </w:rPr>
        <w:t xml:space="preserve"> </w:t>
      </w:r>
      <w:r w:rsidRPr="00C159EF">
        <w:rPr>
          <w:rFonts w:ascii="Book Antiqua" w:eastAsia="Book Antiqua" w:hAnsi="Book Antiqua" w:cs="Book Antiqua"/>
          <w:b/>
          <w:bCs/>
          <w:color w:val="000000"/>
        </w:rPr>
        <w:t>DNB, MBBS, Doctor,</w:t>
      </w:r>
      <w:r w:rsidRPr="00C159EF">
        <w:rPr>
          <w:rFonts w:ascii="Book Antiqua" w:eastAsia="宋体" w:hAnsi="Book Antiqua" w:cs="Book Antiqua" w:hint="eastAsia"/>
          <w:b/>
          <w:bCs/>
          <w:color w:val="000000"/>
          <w:lang w:eastAsia="zh-CN"/>
        </w:rPr>
        <w:t xml:space="preserve"> </w:t>
      </w:r>
      <w:r w:rsidRPr="00C159EF">
        <w:rPr>
          <w:rFonts w:ascii="Book Antiqua" w:eastAsia="Book Antiqua" w:hAnsi="Book Antiqua" w:cs="Book Antiqua" w:hint="eastAsia"/>
          <w:color w:val="000000"/>
        </w:rPr>
        <w:t xml:space="preserve">National Institute of Epidemiology, </w:t>
      </w:r>
      <w:proofErr w:type="spellStart"/>
      <w:r w:rsidRPr="00C159EF">
        <w:rPr>
          <w:rFonts w:ascii="Book Antiqua" w:eastAsia="Book Antiqua" w:hAnsi="Book Antiqua" w:cs="Book Antiqua" w:hint="eastAsia"/>
          <w:color w:val="000000"/>
        </w:rPr>
        <w:t>Ayapakkam</w:t>
      </w:r>
      <w:proofErr w:type="spellEnd"/>
      <w:r w:rsidRPr="00C159EF">
        <w:rPr>
          <w:rFonts w:ascii="Book Antiqua" w:eastAsia="Book Antiqua" w:hAnsi="Book Antiqua" w:cs="Book Antiqua" w:hint="eastAsia"/>
          <w:color w:val="000000"/>
        </w:rPr>
        <w:t>, Chennai, Tamil Nadu 600077, India</w:t>
      </w:r>
      <w:r w:rsidRPr="00C159EF">
        <w:rPr>
          <w:rFonts w:ascii="Book Antiqua" w:eastAsia="Book Antiqua" w:hAnsi="Book Antiqua" w:cs="Book Antiqua"/>
          <w:color w:val="000000"/>
        </w:rPr>
        <w:t>. sumanta.saha@uq.net.au</w:t>
      </w:r>
    </w:p>
    <w:p w14:paraId="7ED5114E" w14:textId="77777777" w:rsidR="00384DBA" w:rsidRPr="00C159EF" w:rsidRDefault="00384DBA">
      <w:pPr>
        <w:spacing w:line="360" w:lineRule="auto"/>
        <w:jc w:val="both"/>
        <w:rPr>
          <w:rFonts w:ascii="Book Antiqua" w:hAnsi="Book Antiqua"/>
        </w:rPr>
      </w:pPr>
    </w:p>
    <w:p w14:paraId="4F05DAFD"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Received: </w:t>
      </w:r>
      <w:r w:rsidRPr="00C159EF">
        <w:rPr>
          <w:rFonts w:ascii="Book Antiqua" w:eastAsia="Book Antiqua" w:hAnsi="Book Antiqua" w:cs="Book Antiqua"/>
          <w:color w:val="000000"/>
        </w:rPr>
        <w:t>December 3, 2020</w:t>
      </w:r>
    </w:p>
    <w:p w14:paraId="2EAF0D47"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Revised: </w:t>
      </w:r>
      <w:r w:rsidRPr="00C159EF">
        <w:rPr>
          <w:rFonts w:ascii="Book Antiqua" w:hAnsi="Book Antiqua"/>
          <w:color w:val="000000"/>
        </w:rPr>
        <w:t>December 17, 2020</w:t>
      </w:r>
    </w:p>
    <w:p w14:paraId="0C9D2FD1"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Accepted: </w:t>
      </w:r>
      <w:r w:rsidRPr="00C159EF">
        <w:rPr>
          <w:rFonts w:ascii="Book Antiqua" w:eastAsia="Book Antiqua" w:hAnsi="Book Antiqua" w:cs="Book Antiqua"/>
          <w:color w:val="000000"/>
        </w:rPr>
        <w:t>December 27, 2020</w:t>
      </w:r>
    </w:p>
    <w:p w14:paraId="0540224C"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Published online:</w:t>
      </w:r>
      <w:r w:rsidRPr="00C159EF">
        <w:rPr>
          <w:rFonts w:ascii="Book Antiqua" w:eastAsia="Book Antiqua" w:hAnsi="Book Antiqua" w:cs="Book Antiqua" w:hint="eastAsia"/>
          <w:color w:val="000000"/>
        </w:rPr>
        <w:t xml:space="preserve"> </w:t>
      </w:r>
      <w:r w:rsidRPr="00C159EF">
        <w:rPr>
          <w:rFonts w:ascii="Book Antiqua" w:eastAsia="宋体" w:hAnsi="Book Antiqua" w:cs="Book Antiqua" w:hint="eastAsia"/>
          <w:color w:val="000000"/>
          <w:lang w:eastAsia="zh-CN"/>
        </w:rPr>
        <w:t>J</w:t>
      </w:r>
      <w:r w:rsidRPr="00C159EF">
        <w:rPr>
          <w:rFonts w:ascii="Book Antiqua" w:eastAsia="Book Antiqua" w:hAnsi="Book Antiqua" w:cs="Book Antiqua" w:hint="eastAsia"/>
          <w:color w:val="000000"/>
        </w:rPr>
        <w:t>anuary 2</w:t>
      </w:r>
      <w:r w:rsidRPr="00C159EF">
        <w:rPr>
          <w:rFonts w:ascii="Book Antiqua" w:eastAsia="宋体" w:hAnsi="Book Antiqua" w:cs="Book Antiqua" w:hint="eastAsia"/>
          <w:color w:val="000000"/>
          <w:lang w:eastAsia="zh-CN"/>
        </w:rPr>
        <w:t>0</w:t>
      </w:r>
      <w:r w:rsidRPr="00C159EF">
        <w:rPr>
          <w:rFonts w:ascii="Book Antiqua" w:eastAsia="Book Antiqua" w:hAnsi="Book Antiqua" w:cs="Book Antiqua" w:hint="eastAsia"/>
          <w:color w:val="000000"/>
        </w:rPr>
        <w:t>, 202</w:t>
      </w:r>
      <w:r w:rsidRPr="00C159EF">
        <w:rPr>
          <w:rFonts w:ascii="Book Antiqua" w:eastAsia="宋体" w:hAnsi="Book Antiqua" w:cs="Book Antiqua" w:hint="eastAsia"/>
          <w:color w:val="000000"/>
          <w:lang w:eastAsia="zh-CN"/>
        </w:rPr>
        <w:t>1</w:t>
      </w:r>
      <w:r w:rsidRPr="00C159EF">
        <w:rPr>
          <w:rFonts w:ascii="Book Antiqua" w:eastAsia="Book Antiqua" w:hAnsi="Book Antiqua" w:cs="Book Antiqua"/>
          <w:b/>
          <w:bCs/>
          <w:color w:val="000000"/>
        </w:rPr>
        <w:t xml:space="preserve"> </w:t>
      </w:r>
    </w:p>
    <w:p w14:paraId="08706806" w14:textId="77777777" w:rsidR="00384DBA" w:rsidRPr="00C159EF" w:rsidRDefault="00384DBA">
      <w:pPr>
        <w:spacing w:line="360" w:lineRule="auto"/>
        <w:jc w:val="both"/>
        <w:rPr>
          <w:rFonts w:ascii="Book Antiqua" w:hAnsi="Book Antiqua"/>
        </w:rPr>
        <w:sectPr w:rsidR="00384DBA" w:rsidRPr="00C159EF">
          <w:footerReference w:type="default" r:id="rId7"/>
          <w:pgSz w:w="12240" w:h="15840"/>
          <w:pgMar w:top="1440" w:right="1440" w:bottom="1440" w:left="1440" w:header="720" w:footer="720" w:gutter="0"/>
          <w:cols w:space="720"/>
          <w:docGrid w:linePitch="360"/>
        </w:sectPr>
      </w:pPr>
    </w:p>
    <w:p w14:paraId="5B535A5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lastRenderedPageBreak/>
        <w:t>Abstract</w:t>
      </w:r>
    </w:p>
    <w:p w14:paraId="27BC8861"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BACKGROUND</w:t>
      </w:r>
    </w:p>
    <w:p w14:paraId="06C8B88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In the ongoing coronavirus disease 2019 (COVID-19) pandemic, when children remain home-confined </w:t>
      </w:r>
      <w:r w:rsidRPr="00C159EF">
        <w:rPr>
          <w:rFonts w:ascii="Book Antiqua" w:eastAsia="Book Antiqua" w:hAnsi="Book Antiqua" w:cs="Book Antiqua"/>
          <w:color w:val="000000"/>
        </w:rPr>
        <w:t>secondary to the closure of schools, little is known of the burden of the parents being their index case.</w:t>
      </w:r>
    </w:p>
    <w:p w14:paraId="5D5AB002" w14:textId="77777777" w:rsidR="00384DBA" w:rsidRPr="00C159EF" w:rsidRDefault="00384DBA">
      <w:pPr>
        <w:spacing w:line="360" w:lineRule="auto"/>
        <w:jc w:val="both"/>
        <w:rPr>
          <w:rFonts w:ascii="Book Antiqua" w:hAnsi="Book Antiqua"/>
        </w:rPr>
      </w:pPr>
    </w:p>
    <w:p w14:paraId="7B1F2EB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AIM</w:t>
      </w:r>
    </w:p>
    <w:p w14:paraId="764F20B4"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color w:val="000000"/>
        </w:rPr>
        <w:t>To determine the prevalence of parents being the index case of COVID-19 infected children.</w:t>
      </w:r>
    </w:p>
    <w:p w14:paraId="54A68284" w14:textId="77777777" w:rsidR="00384DBA" w:rsidRPr="00C159EF" w:rsidRDefault="00384DBA">
      <w:pPr>
        <w:spacing w:line="360" w:lineRule="auto"/>
        <w:jc w:val="both"/>
        <w:rPr>
          <w:rFonts w:ascii="Book Antiqua" w:hAnsi="Book Antiqua"/>
        </w:rPr>
      </w:pPr>
    </w:p>
    <w:p w14:paraId="12E9D5CD"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METHODS</w:t>
      </w:r>
    </w:p>
    <w:p w14:paraId="2FBBD6C4"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A database search in PubMed and Scopus ensued</w:t>
      </w:r>
      <w:r w:rsidRPr="00C159EF">
        <w:rPr>
          <w:rFonts w:ascii="Book Antiqua" w:eastAsia="Book Antiqua" w:hAnsi="Book Antiqua" w:cs="Book Antiqua"/>
          <w:color w:val="000000"/>
        </w:rPr>
        <w:t xml:space="preserve"> to recruit studies reporting the index case information of COVID-19 infected individuals aged ≤ 18. The reviewed articles' quality evaluation included the use of the National Heart, Lung, and Blood Institute's tool. A random-effect meta-analysis ensued to</w:t>
      </w:r>
      <w:r w:rsidRPr="00C159EF">
        <w:rPr>
          <w:rFonts w:ascii="Book Antiqua" w:eastAsia="Book Antiqua" w:hAnsi="Book Antiqua" w:cs="Book Antiqua"/>
          <w:color w:val="000000"/>
        </w:rPr>
        <w:t xml:space="preserve"> determine the prevalence of the parent being and not-being the index case. Heterogeneity was assessed by </w:t>
      </w:r>
      <w:r w:rsidRPr="00C159EF">
        <w:rPr>
          <w:rFonts w:ascii="Book Antiqua" w:eastAsia="Book Antiqua" w:hAnsi="Book Antiqua" w:cs="Book Antiqua"/>
          <w:i/>
          <w:iCs/>
          <w:color w:val="000000"/>
        </w:rPr>
        <w:t>I</w:t>
      </w:r>
      <w:r w:rsidRPr="00C159EF">
        <w:rPr>
          <w:rFonts w:ascii="Book Antiqua" w:eastAsia="Book Antiqua" w:hAnsi="Book Antiqua" w:cs="Book Antiqua"/>
          <w:color w:val="000000"/>
          <w:vertAlign w:val="superscript"/>
        </w:rPr>
        <w:t>2</w:t>
      </w:r>
      <w:r w:rsidRPr="00C159EF">
        <w:rPr>
          <w:rFonts w:ascii="Book Antiqua" w:eastAsia="Book Antiqua" w:hAnsi="Book Antiqua" w:cs="Book Antiqua"/>
          <w:color w:val="000000"/>
        </w:rPr>
        <w:t xml:space="preserve"> and </w:t>
      </w:r>
      <w:r w:rsidRPr="00C159EF">
        <w:rPr>
          <w:rFonts w:ascii="Book Antiqua" w:eastAsia="Book Antiqua" w:hAnsi="Book Antiqua" w:cs="Book Antiqua"/>
          <w:i/>
          <w:iCs/>
          <w:color w:val="000000"/>
        </w:rPr>
        <w:t>Chi</w:t>
      </w:r>
      <w:r w:rsidRPr="00C159EF">
        <w:rPr>
          <w:rFonts w:ascii="Book Antiqua" w:eastAsia="Book Antiqua" w:hAnsi="Book Antiqua" w:cs="Book Antiqua"/>
          <w:color w:val="000000"/>
          <w:vertAlign w:val="superscript"/>
        </w:rPr>
        <w:t>2</w:t>
      </w:r>
      <w:r w:rsidRPr="00C159EF">
        <w:rPr>
          <w:rFonts w:ascii="Book Antiqua" w:eastAsia="Book Antiqua" w:hAnsi="Book Antiqua" w:cs="Book Antiqua"/>
          <w:color w:val="000000"/>
        </w:rPr>
        <w:t xml:space="preserve"> statistics. The publication bias was evaluated by funnel plots and Egger’s test.</w:t>
      </w:r>
    </w:p>
    <w:p w14:paraId="542AE702" w14:textId="77777777" w:rsidR="00384DBA" w:rsidRPr="00C159EF" w:rsidRDefault="00384DBA">
      <w:pPr>
        <w:spacing w:line="360" w:lineRule="auto"/>
        <w:jc w:val="both"/>
        <w:rPr>
          <w:rFonts w:ascii="Book Antiqua" w:hAnsi="Book Antiqua"/>
        </w:rPr>
      </w:pPr>
    </w:p>
    <w:p w14:paraId="0CED0E59"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RESULTS</w:t>
      </w:r>
    </w:p>
    <w:p w14:paraId="7D4C1EE8"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Overall, this review included 13 eligible studies sourcing data from 622 children of 33 nations. Study designs were heterogeneous and primarily included descriptive </w:t>
      </w:r>
      <w:r w:rsidRPr="00C159EF">
        <w:rPr>
          <w:rFonts w:ascii="Book Antiqua" w:eastAsia="Book Antiqua" w:hAnsi="Book Antiqua" w:cs="Book Antiqua"/>
          <w:color w:val="000000"/>
        </w:rPr>
        <w:t xml:space="preserve">reports (38.4%). The prevalence of parent being the index case was 54% (95%CI: 0.29-0.79; </w:t>
      </w:r>
      <w:r w:rsidRPr="00C159EF">
        <w:rPr>
          <w:rFonts w:ascii="Book Antiqua" w:eastAsia="Book Antiqua" w:hAnsi="Book Antiqua" w:cs="Book Antiqua"/>
          <w:i/>
          <w:iCs/>
          <w:color w:val="000000"/>
        </w:rPr>
        <w:t>I</w:t>
      </w:r>
      <w:r w:rsidRPr="00C159EF">
        <w:rPr>
          <w:rFonts w:ascii="Book Antiqua" w:eastAsia="Book Antiqua" w:hAnsi="Book Antiqua" w:cs="Book Antiqua"/>
          <w:color w:val="000000"/>
          <w:vertAlign w:val="superscript"/>
        </w:rPr>
        <w:t>2</w:t>
      </w:r>
      <w:r w:rsidRPr="00C159EF">
        <w:rPr>
          <w:rFonts w:ascii="Book Antiqua" w:eastAsia="Book Antiqua" w:hAnsi="Book Antiqua" w:cs="Book Antiqua"/>
          <w:color w:val="000000"/>
        </w:rPr>
        <w:t xml:space="preserve">: 62.3%, </w:t>
      </w:r>
      <w:r w:rsidRPr="00C159EF">
        <w:rPr>
          <w:rFonts w:ascii="Book Antiqua" w:eastAsia="Book Antiqua" w:hAnsi="Book Antiqua" w:cs="Book Antiqua"/>
          <w:i/>
          <w:iCs/>
          <w:color w:val="000000"/>
        </w:rPr>
        <w:t>Chi</w:t>
      </w:r>
      <w:r w:rsidRPr="00C159EF">
        <w:rPr>
          <w:rFonts w:ascii="Book Antiqua" w:eastAsia="Book Antiqua" w:hAnsi="Book Antiqua" w:cs="Book Antiqua"/>
          <w:color w:val="000000"/>
          <w:vertAlign w:val="superscript"/>
        </w:rPr>
        <w:t>2</w:t>
      </w:r>
      <w:r w:rsidRPr="00C159EF">
        <w:rPr>
          <w:rFonts w:ascii="Book Antiqua" w:eastAsia="Book Antiqua" w:hAnsi="Book Antiqua" w:cs="Book Antiqua"/>
          <w:color w:val="000000"/>
        </w:rPr>
        <w:t xml:space="preserve"> </w:t>
      </w:r>
      <w:r w:rsidRPr="00C159EF">
        <w:rPr>
          <w:rFonts w:ascii="Book Antiqua" w:eastAsia="Book Antiqua" w:hAnsi="Book Antiqua" w:cs="Book Antiqua"/>
          <w:i/>
          <w:iCs/>
          <w:color w:val="000000"/>
        </w:rPr>
        <w:t>P</w:t>
      </w:r>
      <w:r w:rsidRPr="00C159EF">
        <w:rPr>
          <w:rFonts w:ascii="Book Antiqua" w:eastAsia="Book Antiqua" w:hAnsi="Book Antiqua" w:cs="Book Antiqua"/>
          <w:color w:val="000000"/>
        </w:rPr>
        <w:t xml:space="preserve"> &lt; 0.001). In &gt; 70% of children, their index-case parent was symptomatic due to COVID-19 at the time of infection transmitting. Studies for which a r</w:t>
      </w:r>
      <w:r w:rsidRPr="00C159EF">
        <w:rPr>
          <w:rFonts w:ascii="Book Antiqua" w:eastAsia="Book Antiqua" w:hAnsi="Book Antiqua" w:cs="Book Antiqua"/>
          <w:color w:val="000000"/>
        </w:rPr>
        <w:t>isk of bias assessment was possible were of fair quality.</w:t>
      </w:r>
    </w:p>
    <w:p w14:paraId="6C4A9B6C" w14:textId="77777777" w:rsidR="00384DBA" w:rsidRPr="00C159EF" w:rsidRDefault="00384DBA">
      <w:pPr>
        <w:spacing w:line="360" w:lineRule="auto"/>
        <w:jc w:val="both"/>
        <w:rPr>
          <w:rFonts w:ascii="Book Antiqua" w:hAnsi="Book Antiqua"/>
        </w:rPr>
      </w:pPr>
    </w:p>
    <w:p w14:paraId="053962DE"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CONCLUSION</w:t>
      </w:r>
    </w:p>
    <w:p w14:paraId="05929008"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lastRenderedPageBreak/>
        <w:t>There is a substantial global burden of parents being the index case of COVID-19 infected children, and frequently these parents are symptomatic. Therefore, from a public health perspect</w:t>
      </w:r>
      <w:r w:rsidRPr="00C159EF">
        <w:rPr>
          <w:rFonts w:ascii="Book Antiqua" w:eastAsia="Book Antiqua" w:hAnsi="Book Antiqua" w:cs="Book Antiqua"/>
          <w:color w:val="000000"/>
        </w:rPr>
        <w:t>ive, early detection of these parents is crucial.</w:t>
      </w:r>
    </w:p>
    <w:p w14:paraId="62AC2AEB" w14:textId="77777777" w:rsidR="00384DBA" w:rsidRPr="00C159EF" w:rsidRDefault="00384DBA">
      <w:pPr>
        <w:spacing w:line="360" w:lineRule="auto"/>
        <w:jc w:val="both"/>
        <w:rPr>
          <w:rFonts w:ascii="Book Antiqua" w:hAnsi="Book Antiqua"/>
        </w:rPr>
      </w:pPr>
    </w:p>
    <w:p w14:paraId="01F7531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Key Words: </w:t>
      </w:r>
      <w:r w:rsidRPr="00C159EF">
        <w:rPr>
          <w:rFonts w:ascii="Book Antiqua" w:eastAsia="Book Antiqua" w:hAnsi="Book Antiqua" w:cs="Book Antiqua"/>
          <w:color w:val="000000"/>
        </w:rPr>
        <w:t>COVID-19 pandemic; COVID-19; Index case epidemiology; Patient zero epidemiology; Pediatrics</w:t>
      </w:r>
    </w:p>
    <w:p w14:paraId="083A508D" w14:textId="77777777" w:rsidR="00384DBA" w:rsidRPr="00C159EF" w:rsidRDefault="00384DBA">
      <w:pPr>
        <w:spacing w:line="360" w:lineRule="auto"/>
        <w:jc w:val="both"/>
        <w:rPr>
          <w:rFonts w:ascii="Book Antiqua" w:hAnsi="Book Antiqua"/>
        </w:rPr>
      </w:pPr>
    </w:p>
    <w:p w14:paraId="4030EC7E" w14:textId="77777777" w:rsidR="00384DBA" w:rsidRPr="00C159EF" w:rsidRDefault="00532EBC">
      <w:pPr>
        <w:widowControl w:val="0"/>
        <w:spacing w:line="360" w:lineRule="auto"/>
        <w:jc w:val="both"/>
        <w:rPr>
          <w:rFonts w:ascii="Book Antiqua" w:eastAsia="Book Antiqua" w:hAnsi="Book Antiqua" w:cs="Book Antiqua"/>
          <w:b/>
          <w:color w:val="000000"/>
          <w:kern w:val="2"/>
          <w:sz w:val="21"/>
          <w:szCs w:val="22"/>
          <w:lang w:eastAsia="zh-CN"/>
        </w:rPr>
      </w:pPr>
      <w:r w:rsidRPr="00C159EF">
        <w:rPr>
          <w:rFonts w:ascii="Book Antiqua" w:eastAsia="Book Antiqua" w:hAnsi="Book Antiqua" w:cs="Book Antiqua" w:hint="eastAsia"/>
          <w:b/>
          <w:color w:val="000000"/>
          <w:kern w:val="2"/>
          <w:sz w:val="21"/>
          <w:szCs w:val="22"/>
          <w:lang w:eastAsia="zh-CN"/>
        </w:rPr>
        <w:t xml:space="preserve">©The Author(s) 2021. </w:t>
      </w:r>
      <w:r w:rsidRPr="00C159EF">
        <w:rPr>
          <w:rFonts w:ascii="Book Antiqua" w:eastAsia="Book Antiqua" w:hAnsi="Book Antiqua" w:cs="Book Antiqua" w:hint="eastAsia"/>
          <w:bCs/>
          <w:color w:val="000000"/>
          <w:kern w:val="2"/>
          <w:sz w:val="21"/>
          <w:szCs w:val="22"/>
          <w:lang w:eastAsia="zh-CN"/>
        </w:rPr>
        <w:t xml:space="preserve">Published by </w:t>
      </w:r>
      <w:proofErr w:type="spellStart"/>
      <w:r w:rsidRPr="00C159EF">
        <w:rPr>
          <w:rFonts w:ascii="Book Antiqua" w:eastAsia="Book Antiqua" w:hAnsi="Book Antiqua" w:cs="Book Antiqua" w:hint="eastAsia"/>
          <w:bCs/>
          <w:color w:val="000000"/>
          <w:kern w:val="2"/>
          <w:sz w:val="21"/>
          <w:szCs w:val="22"/>
          <w:lang w:eastAsia="zh-CN"/>
        </w:rPr>
        <w:t>Baishideng</w:t>
      </w:r>
      <w:proofErr w:type="spellEnd"/>
      <w:r w:rsidRPr="00C159EF">
        <w:rPr>
          <w:rFonts w:ascii="Book Antiqua" w:eastAsia="Book Antiqua" w:hAnsi="Book Antiqua" w:cs="Book Antiqua" w:hint="eastAsia"/>
          <w:bCs/>
          <w:color w:val="000000"/>
          <w:kern w:val="2"/>
          <w:sz w:val="21"/>
          <w:szCs w:val="22"/>
          <w:lang w:eastAsia="zh-CN"/>
        </w:rPr>
        <w:t xml:space="preserve"> Publishing Group Inc. All rights reserved.</w:t>
      </w:r>
    </w:p>
    <w:p w14:paraId="2FED823F" w14:textId="77777777" w:rsidR="00384DBA" w:rsidRPr="00C159EF" w:rsidRDefault="00384DBA">
      <w:pPr>
        <w:spacing w:line="360" w:lineRule="auto"/>
        <w:jc w:val="both"/>
        <w:rPr>
          <w:rFonts w:ascii="Book Antiqua" w:hAnsi="Book Antiqua"/>
        </w:rPr>
      </w:pPr>
    </w:p>
    <w:p w14:paraId="45AA6555"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hint="eastAsia"/>
          <w:b/>
          <w:bCs/>
          <w:color w:val="000000"/>
        </w:rPr>
        <w:t>Citation:</w:t>
      </w:r>
      <w:r w:rsidRPr="00C159EF">
        <w:rPr>
          <w:rFonts w:ascii="Book Antiqua" w:eastAsia="宋体" w:hAnsi="Book Antiqua" w:cs="Book Antiqua" w:hint="eastAsia"/>
          <w:b/>
          <w:bCs/>
          <w:color w:val="000000"/>
          <w:lang w:eastAsia="zh-CN"/>
        </w:rPr>
        <w:t xml:space="preserve"> </w:t>
      </w:r>
      <w:proofErr w:type="spellStart"/>
      <w:r w:rsidRPr="00C159EF">
        <w:rPr>
          <w:rFonts w:ascii="Book Antiqua" w:eastAsia="Book Antiqua" w:hAnsi="Book Antiqua" w:cs="Book Antiqua"/>
          <w:color w:val="000000"/>
        </w:rPr>
        <w:t>Saha</w:t>
      </w:r>
      <w:proofErr w:type="spellEnd"/>
      <w:r w:rsidRPr="00C159EF">
        <w:rPr>
          <w:rFonts w:ascii="Book Antiqua" w:eastAsia="Book Antiqua" w:hAnsi="Book Antiqua" w:cs="Book Antiqua"/>
          <w:color w:val="000000"/>
        </w:rPr>
        <w:t xml:space="preserve"> S, </w:t>
      </w:r>
      <w:proofErr w:type="spellStart"/>
      <w:r w:rsidRPr="00C159EF">
        <w:rPr>
          <w:rFonts w:ascii="Book Antiqua" w:eastAsia="Book Antiqua" w:hAnsi="Book Antiqua" w:cs="Book Antiqua"/>
          <w:color w:val="000000"/>
        </w:rPr>
        <w:t>Saha</w:t>
      </w:r>
      <w:proofErr w:type="spellEnd"/>
      <w:r w:rsidRPr="00C159EF">
        <w:rPr>
          <w:rFonts w:ascii="Book Antiqua" w:eastAsia="Book Antiqua" w:hAnsi="Book Antiqua" w:cs="Book Antiqua"/>
          <w:color w:val="000000"/>
        </w:rPr>
        <w:t xml:space="preserve"> S. Epidemiological burden of parents being the index cases of COVID-19 infected children. </w:t>
      </w:r>
      <w:r w:rsidRPr="00C159EF">
        <w:rPr>
          <w:rFonts w:ascii="Book Antiqua" w:eastAsia="Book Antiqua" w:hAnsi="Book Antiqua" w:cs="Book Antiqua"/>
          <w:i/>
          <w:iCs/>
          <w:color w:val="000000"/>
        </w:rPr>
        <w:t xml:space="preserve">World J </w:t>
      </w:r>
      <w:proofErr w:type="spellStart"/>
      <w:r w:rsidRPr="00C159EF">
        <w:rPr>
          <w:rFonts w:ascii="Book Antiqua" w:eastAsia="Book Antiqua" w:hAnsi="Book Antiqua" w:cs="Book Antiqua"/>
          <w:i/>
          <w:iCs/>
          <w:color w:val="000000"/>
        </w:rPr>
        <w:t>Methodol</w:t>
      </w:r>
      <w:proofErr w:type="spellEnd"/>
      <w:r w:rsidRPr="00C159EF">
        <w:rPr>
          <w:rFonts w:ascii="Book Antiqua" w:eastAsia="Book Antiqua" w:hAnsi="Book Antiqua" w:cs="Book Antiqua"/>
          <w:color w:val="000000"/>
        </w:rPr>
        <w:t xml:space="preserve"> 202</w:t>
      </w:r>
      <w:r w:rsidRPr="00C159EF">
        <w:rPr>
          <w:rFonts w:ascii="Book Antiqua" w:eastAsia="宋体" w:hAnsi="Book Antiqua" w:cs="Book Antiqua" w:hint="eastAsia"/>
          <w:color w:val="000000"/>
          <w:lang w:eastAsia="zh-CN"/>
        </w:rPr>
        <w:t>1</w:t>
      </w:r>
      <w:r w:rsidRPr="00C159EF">
        <w:rPr>
          <w:rFonts w:ascii="Book Antiqua" w:eastAsia="Book Antiqua" w:hAnsi="Book Antiqua" w:cs="Book Antiqua"/>
          <w:color w:val="000000"/>
        </w:rPr>
        <w:t>;</w:t>
      </w:r>
      <w:r w:rsidRPr="00C159EF">
        <w:rPr>
          <w:rFonts w:ascii="Book Antiqua" w:eastAsia="宋体" w:hAnsi="Book Antiqua" w:cs="Book Antiqua" w:hint="eastAsia"/>
          <w:color w:val="000000"/>
          <w:lang w:eastAsia="zh-CN"/>
        </w:rPr>
        <w:t xml:space="preserve"> 11</w:t>
      </w:r>
      <w:r w:rsidRPr="00C159EF">
        <w:rPr>
          <w:rFonts w:ascii="Book Antiqua" w:eastAsia="Book Antiqua" w:hAnsi="Book Antiqua" w:cs="Book Antiqua" w:hint="eastAsia"/>
          <w:color w:val="000000"/>
        </w:rPr>
        <w:t xml:space="preserve">(1): </w:t>
      </w:r>
      <w:r w:rsidRPr="00C159EF">
        <w:rPr>
          <w:rFonts w:ascii="Book Antiqua" w:eastAsia="宋体" w:hAnsi="Book Antiqua" w:cs="Book Antiqua" w:hint="eastAsia"/>
          <w:color w:val="000000"/>
          <w:lang w:eastAsia="zh-CN"/>
        </w:rPr>
        <w:t>1</w:t>
      </w:r>
      <w:r w:rsidRPr="00C159EF">
        <w:rPr>
          <w:rFonts w:ascii="Book Antiqua" w:eastAsia="Book Antiqua" w:hAnsi="Book Antiqua" w:cs="Book Antiqua" w:hint="eastAsia"/>
          <w:color w:val="000000"/>
        </w:rPr>
        <w:t>-</w:t>
      </w:r>
      <w:r w:rsidRPr="00C159EF">
        <w:rPr>
          <w:rFonts w:ascii="Book Antiqua" w:eastAsia="宋体" w:hAnsi="Book Antiqua" w:cs="Book Antiqua" w:hint="eastAsia"/>
          <w:color w:val="000000"/>
          <w:lang w:eastAsia="zh-CN"/>
        </w:rPr>
        <w:t>14</w:t>
      </w:r>
    </w:p>
    <w:p w14:paraId="34FE3B6E"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hint="eastAsia"/>
          <w:b/>
          <w:bCs/>
          <w:color w:val="000000"/>
        </w:rPr>
        <w:t xml:space="preserve">URL: </w:t>
      </w:r>
      <w:r w:rsidRPr="00C159EF">
        <w:rPr>
          <w:rFonts w:ascii="Book Antiqua" w:eastAsia="Book Antiqua" w:hAnsi="Book Antiqua" w:cs="Book Antiqua" w:hint="eastAsia"/>
          <w:color w:val="000000"/>
        </w:rPr>
        <w:t>https://www.wjgnet.com/2222-0682/full/v</w:t>
      </w:r>
      <w:r w:rsidRPr="00C159EF">
        <w:rPr>
          <w:rFonts w:ascii="Book Antiqua" w:eastAsia="宋体" w:hAnsi="Book Antiqua" w:cs="Book Antiqua" w:hint="eastAsia"/>
          <w:color w:val="000000"/>
          <w:lang w:eastAsia="zh-CN"/>
        </w:rPr>
        <w:t>11</w:t>
      </w:r>
      <w:r w:rsidRPr="00C159EF">
        <w:rPr>
          <w:rFonts w:ascii="Book Antiqua" w:eastAsia="Book Antiqua" w:hAnsi="Book Antiqua" w:cs="Book Antiqua" w:hint="eastAsia"/>
          <w:color w:val="000000"/>
        </w:rPr>
        <w:t>/i1/</w:t>
      </w:r>
      <w:r w:rsidRPr="00C159EF">
        <w:rPr>
          <w:rFonts w:ascii="Book Antiqua" w:eastAsia="宋体" w:hAnsi="Book Antiqua" w:cs="Book Antiqua" w:hint="eastAsia"/>
          <w:color w:val="000000"/>
          <w:lang w:eastAsia="zh-CN"/>
        </w:rPr>
        <w:t>1</w:t>
      </w:r>
      <w:r w:rsidRPr="00C159EF">
        <w:rPr>
          <w:rFonts w:ascii="Book Antiqua" w:eastAsia="Book Antiqua" w:hAnsi="Book Antiqua" w:cs="Book Antiqua" w:hint="eastAsia"/>
          <w:color w:val="000000"/>
        </w:rPr>
        <w:t>.htm</w:t>
      </w:r>
    </w:p>
    <w:p w14:paraId="183AC4BA" w14:textId="77777777" w:rsidR="00384DBA" w:rsidRPr="00C159EF" w:rsidRDefault="00532EBC">
      <w:pPr>
        <w:spacing w:line="360" w:lineRule="auto"/>
        <w:jc w:val="both"/>
        <w:rPr>
          <w:rFonts w:ascii="Book Antiqua" w:eastAsia="宋体" w:hAnsi="Book Antiqua"/>
          <w:lang w:eastAsia="zh-CN"/>
        </w:rPr>
      </w:pPr>
      <w:r w:rsidRPr="00C159EF">
        <w:rPr>
          <w:rFonts w:ascii="Book Antiqua" w:eastAsia="Book Antiqua" w:hAnsi="Book Antiqua" w:cs="Book Antiqua" w:hint="eastAsia"/>
          <w:b/>
          <w:bCs/>
          <w:color w:val="000000"/>
        </w:rPr>
        <w:t xml:space="preserve">DOI: </w:t>
      </w:r>
      <w:r w:rsidRPr="00C159EF">
        <w:rPr>
          <w:rFonts w:ascii="Book Antiqua" w:eastAsia="Book Antiqua" w:hAnsi="Book Antiqua" w:cs="Book Antiqua" w:hint="eastAsia"/>
          <w:color w:val="000000"/>
        </w:rPr>
        <w:t>https://dx.doi.org/10.5662/wj</w:t>
      </w:r>
      <w:r w:rsidRPr="00C159EF">
        <w:rPr>
          <w:rFonts w:ascii="Book Antiqua" w:eastAsia="宋体" w:hAnsi="Book Antiqua" w:cs="Book Antiqua" w:hint="eastAsia"/>
          <w:color w:val="000000"/>
          <w:lang w:eastAsia="zh-CN"/>
        </w:rPr>
        <w:t>m</w:t>
      </w:r>
      <w:r w:rsidRPr="00C159EF">
        <w:rPr>
          <w:rFonts w:ascii="Book Antiqua" w:eastAsia="Book Antiqua" w:hAnsi="Book Antiqua" w:cs="Book Antiqua" w:hint="eastAsia"/>
          <w:color w:val="000000"/>
        </w:rPr>
        <w:t>.v</w:t>
      </w:r>
      <w:r w:rsidRPr="00C159EF">
        <w:rPr>
          <w:rFonts w:ascii="Book Antiqua" w:eastAsia="宋体" w:hAnsi="Book Antiqua" w:cs="Book Antiqua" w:hint="eastAsia"/>
          <w:color w:val="000000"/>
          <w:lang w:eastAsia="zh-CN"/>
        </w:rPr>
        <w:t>11</w:t>
      </w:r>
      <w:r w:rsidRPr="00C159EF">
        <w:rPr>
          <w:rFonts w:ascii="Book Antiqua" w:eastAsia="Book Antiqua" w:hAnsi="Book Antiqua" w:cs="Book Antiqua" w:hint="eastAsia"/>
          <w:color w:val="000000"/>
        </w:rPr>
        <w:t>.i1.</w:t>
      </w:r>
      <w:r w:rsidRPr="00C159EF">
        <w:rPr>
          <w:rFonts w:ascii="Book Antiqua" w:eastAsia="宋体" w:hAnsi="Book Antiqua" w:cs="Book Antiqua" w:hint="eastAsia"/>
          <w:color w:val="000000"/>
          <w:lang w:eastAsia="zh-CN"/>
        </w:rPr>
        <w:t>1</w:t>
      </w:r>
    </w:p>
    <w:p w14:paraId="2199DE47" w14:textId="77777777" w:rsidR="00384DBA" w:rsidRPr="00C159EF" w:rsidRDefault="00384DBA">
      <w:pPr>
        <w:spacing w:line="360" w:lineRule="auto"/>
        <w:jc w:val="both"/>
        <w:rPr>
          <w:rFonts w:ascii="Book Antiqua" w:hAnsi="Book Antiqua"/>
        </w:rPr>
      </w:pPr>
    </w:p>
    <w:p w14:paraId="26F100F1"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Core Tip: </w:t>
      </w:r>
      <w:r w:rsidRPr="00C159EF">
        <w:rPr>
          <w:rFonts w:ascii="Book Antiqua" w:eastAsia="Book Antiqua" w:hAnsi="Book Antiqua" w:cs="Book Antiqua"/>
          <w:color w:val="000000"/>
        </w:rPr>
        <w:t>During the ongoing coronavirus disease 2019 (COVID-19) pandemic situation, while schools remain closed and children primarily stay at home, the prevalence of parent to child COVID-19 transmissibility remai</w:t>
      </w:r>
      <w:r w:rsidRPr="00C159EF">
        <w:rPr>
          <w:rFonts w:ascii="Book Antiqua" w:eastAsia="Book Antiqua" w:hAnsi="Book Antiqua" w:cs="Book Antiqua"/>
          <w:color w:val="000000"/>
        </w:rPr>
        <w:t>ns unknown. Therefore, this meta-analysis chiefly quantifies this epidemiological burden. Globally, this burden was substantial (about 54%) and was highest in Asia. The majority of these parents (&gt; 70%) were symptomatic. This study highlights the public he</w:t>
      </w:r>
      <w:r w:rsidRPr="00C159EF">
        <w:rPr>
          <w:rFonts w:ascii="Book Antiqua" w:eastAsia="Book Antiqua" w:hAnsi="Book Antiqua" w:cs="Book Antiqua"/>
          <w:color w:val="000000"/>
        </w:rPr>
        <w:t>alth importance of early detection of COVID-19 infected parent index cases to decrease transmission to their wards.</w:t>
      </w:r>
    </w:p>
    <w:p w14:paraId="06BDEB68" w14:textId="77777777" w:rsidR="00384DBA" w:rsidRPr="00C159EF" w:rsidRDefault="00384DBA">
      <w:pPr>
        <w:spacing w:line="360" w:lineRule="auto"/>
        <w:jc w:val="both"/>
        <w:rPr>
          <w:rFonts w:ascii="Book Antiqua" w:hAnsi="Book Antiqua"/>
        </w:rPr>
      </w:pPr>
    </w:p>
    <w:p w14:paraId="3EFC9DB1"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aps/>
          <w:color w:val="000000"/>
          <w:u w:val="single"/>
        </w:rPr>
        <w:br w:type="page"/>
      </w:r>
      <w:r w:rsidRPr="00C159EF">
        <w:rPr>
          <w:rFonts w:ascii="Book Antiqua" w:eastAsia="Book Antiqua" w:hAnsi="Book Antiqua" w:cs="Book Antiqua"/>
          <w:b/>
          <w:caps/>
          <w:color w:val="000000"/>
          <w:u w:val="single"/>
        </w:rPr>
        <w:lastRenderedPageBreak/>
        <w:t>INTRODUCTION</w:t>
      </w:r>
    </w:p>
    <w:p w14:paraId="7C3A6FE1"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In March 2020, the World Health Organization declared the coronavirus disease 2019 (COVID-19) epidemic that </w:t>
      </w:r>
      <w:r w:rsidRPr="00C159EF">
        <w:rPr>
          <w:rFonts w:ascii="Book Antiqua" w:eastAsia="Book Antiqua" w:hAnsi="Book Antiqua" w:cs="Book Antiqua"/>
          <w:color w:val="000000"/>
        </w:rPr>
        <w:t>originated in China as a pandemic</w:t>
      </w:r>
      <w:r w:rsidRPr="00C159EF">
        <w:rPr>
          <w:rFonts w:ascii="Book Antiqua" w:eastAsia="Book Antiqua" w:hAnsi="Book Antiqua" w:cs="Book Antiqua"/>
          <w:color w:val="000000"/>
          <w:vertAlign w:val="superscript"/>
        </w:rPr>
        <w:t>[1]</w:t>
      </w:r>
      <w:r w:rsidRPr="00C159EF">
        <w:rPr>
          <w:rFonts w:ascii="Book Antiqua" w:eastAsia="Book Antiqua" w:hAnsi="Book Antiqua" w:cs="Book Antiqua"/>
          <w:color w:val="000000"/>
        </w:rPr>
        <w:t>. By August 2020, the toll of COVID-19 cases crossed 22 million globally</w:t>
      </w:r>
      <w:r w:rsidRPr="00C159EF">
        <w:rPr>
          <w:rFonts w:ascii="Book Antiqua" w:eastAsia="Book Antiqua" w:hAnsi="Book Antiqua" w:cs="Book Antiqua"/>
          <w:color w:val="000000"/>
          <w:vertAlign w:val="superscript"/>
        </w:rPr>
        <w:t>[2]</w:t>
      </w:r>
      <w:r w:rsidRPr="00C159EF">
        <w:rPr>
          <w:rFonts w:ascii="Book Antiqua" w:eastAsia="Book Antiqua" w:hAnsi="Book Antiqua" w:cs="Book Antiqua"/>
          <w:color w:val="000000"/>
        </w:rPr>
        <w:t>. Our knowledge of COVID-19 has increased at a remarkably fast pace as new research findings became available. Nevertheless, COVID-19 has been le</w:t>
      </w:r>
      <w:r w:rsidRPr="00C159EF">
        <w:rPr>
          <w:rFonts w:ascii="Book Antiqua" w:eastAsia="Book Antiqua" w:hAnsi="Book Antiqua" w:cs="Book Antiqua"/>
          <w:color w:val="000000"/>
        </w:rPr>
        <w:t>ss well studied in children, as their reported number of cases, disease severity, and fatality have been less than the adults</w:t>
      </w:r>
      <w:r w:rsidRPr="00C159EF">
        <w:rPr>
          <w:rFonts w:ascii="Book Antiqua" w:eastAsia="Book Antiqua" w:hAnsi="Book Antiqua" w:cs="Book Antiqua"/>
          <w:color w:val="000000"/>
          <w:vertAlign w:val="superscript"/>
        </w:rPr>
        <w:t>[3,4]</w:t>
      </w:r>
      <w:r w:rsidRPr="00C159EF">
        <w:rPr>
          <w:rFonts w:ascii="Book Antiqua" w:eastAsia="Book Antiqua" w:hAnsi="Book Antiqua" w:cs="Book Antiqua"/>
          <w:color w:val="000000"/>
        </w:rPr>
        <w:t>.</w:t>
      </w:r>
      <w:r w:rsidRPr="00C159EF">
        <w:rPr>
          <w:rFonts w:ascii="Book Antiqua" w:eastAsia="Book Antiqua" w:hAnsi="Book Antiqua" w:cs="Book Antiqua"/>
          <w:b/>
          <w:bCs/>
          <w:color w:val="000000"/>
        </w:rPr>
        <w:t xml:space="preserve"> </w:t>
      </w:r>
      <w:r w:rsidRPr="00C159EF">
        <w:rPr>
          <w:rFonts w:ascii="Book Antiqua" w:eastAsia="Book Antiqua" w:hAnsi="Book Antiqua" w:cs="Book Antiqua"/>
          <w:color w:val="000000"/>
        </w:rPr>
        <w:t>However, as the testing of the disease increased in different nations and because young children often fail to use face mask</w:t>
      </w:r>
      <w:r w:rsidRPr="00C159EF">
        <w:rPr>
          <w:rFonts w:ascii="Book Antiqua" w:eastAsia="Book Antiqua" w:hAnsi="Book Antiqua" w:cs="Book Antiqua"/>
          <w:color w:val="000000"/>
        </w:rPr>
        <w:t>s effectively</w:t>
      </w:r>
      <w:r w:rsidRPr="00C159EF">
        <w:rPr>
          <w:rFonts w:ascii="Book Antiqua" w:eastAsia="Book Antiqua" w:hAnsi="Book Antiqua" w:cs="Book Antiqua"/>
          <w:color w:val="000000"/>
          <w:vertAlign w:val="superscript"/>
        </w:rPr>
        <w:t>[5]</w:t>
      </w:r>
      <w:r w:rsidRPr="00C159EF">
        <w:rPr>
          <w:rFonts w:ascii="Book Antiqua" w:eastAsia="Book Antiqua" w:hAnsi="Book Antiqua" w:cs="Book Antiqua"/>
          <w:color w:val="000000"/>
        </w:rPr>
        <w:t>, the COVID-19 cases in children are rising and it can be severe in children with comorbidities like congenital heart disease and malnutrition</w:t>
      </w:r>
      <w:r w:rsidRPr="00C159EF">
        <w:rPr>
          <w:rFonts w:ascii="Book Antiqua" w:eastAsia="Book Antiqua" w:hAnsi="Book Antiqua" w:cs="Book Antiqua"/>
          <w:color w:val="000000"/>
          <w:vertAlign w:val="superscript"/>
        </w:rPr>
        <w:t>[6]</w:t>
      </w:r>
      <w:r w:rsidRPr="00C159EF">
        <w:rPr>
          <w:rFonts w:ascii="Book Antiqua" w:eastAsia="Book Antiqua" w:hAnsi="Book Antiqua" w:cs="Book Antiqua"/>
          <w:color w:val="000000"/>
        </w:rPr>
        <w:t>. The inability of the children to report their symptoms or contact history is a major challeng</w:t>
      </w:r>
      <w:r w:rsidRPr="00C159EF">
        <w:rPr>
          <w:rFonts w:ascii="Book Antiqua" w:eastAsia="Book Antiqua" w:hAnsi="Book Antiqua" w:cs="Book Antiqua"/>
          <w:color w:val="000000"/>
        </w:rPr>
        <w:t>e in identifying pediatric COVID-19 infection</w:t>
      </w:r>
      <w:r w:rsidRPr="00C159EF">
        <w:rPr>
          <w:rFonts w:ascii="Book Antiqua" w:eastAsia="Book Antiqua" w:hAnsi="Book Antiqua" w:cs="Book Antiqua"/>
          <w:color w:val="000000"/>
          <w:vertAlign w:val="superscript"/>
        </w:rPr>
        <w:t>[7]</w:t>
      </w:r>
      <w:r w:rsidRPr="00C159EF">
        <w:rPr>
          <w:rFonts w:ascii="Book Antiqua" w:eastAsia="Book Antiqua" w:hAnsi="Book Antiqua" w:cs="Book Antiqua"/>
          <w:color w:val="000000"/>
        </w:rPr>
        <w:t>.</w:t>
      </w:r>
      <w:r w:rsidRPr="00C159EF">
        <w:rPr>
          <w:rFonts w:ascii="Book Antiqua" w:eastAsia="Book Antiqua" w:hAnsi="Book Antiqua" w:cs="Book Antiqua"/>
          <w:b/>
          <w:bCs/>
          <w:color w:val="000000"/>
        </w:rPr>
        <w:t xml:space="preserve"> </w:t>
      </w:r>
      <w:r w:rsidRPr="00C159EF">
        <w:rPr>
          <w:rFonts w:ascii="Book Antiqua" w:eastAsia="Book Antiqua" w:hAnsi="Book Antiqua" w:cs="Book Antiqua"/>
          <w:color w:val="000000"/>
        </w:rPr>
        <w:t>In the ongoing pandemic scenario, while children often stay at home with parents as schools remain closed in various nations</w:t>
      </w:r>
      <w:r w:rsidRPr="00C159EF">
        <w:rPr>
          <w:rFonts w:ascii="Book Antiqua" w:eastAsia="Book Antiqua" w:hAnsi="Book Antiqua" w:cs="Book Antiqua"/>
          <w:color w:val="000000"/>
          <w:vertAlign w:val="superscript"/>
        </w:rPr>
        <w:t>[8]</w:t>
      </w:r>
      <w:r w:rsidRPr="00C159EF">
        <w:rPr>
          <w:rFonts w:ascii="Book Antiqua" w:eastAsia="宋体" w:hAnsi="Book Antiqua" w:cs="Book Antiqua" w:hint="eastAsia"/>
          <w:color w:val="000000"/>
          <w:lang w:eastAsia="zh-CN"/>
        </w:rPr>
        <w:t>,</w:t>
      </w:r>
      <w:r w:rsidRPr="00C159EF">
        <w:rPr>
          <w:rFonts w:ascii="Book Antiqua" w:eastAsia="Book Antiqua" w:hAnsi="Book Antiqua" w:cs="Book Antiqua"/>
          <w:color w:val="000000"/>
        </w:rPr>
        <w:t xml:space="preserve"> the household transmission risk of the infection from their parents remain hi</w:t>
      </w:r>
      <w:r w:rsidRPr="00C159EF">
        <w:rPr>
          <w:rFonts w:ascii="Book Antiqua" w:eastAsia="Book Antiqua" w:hAnsi="Book Antiqua" w:cs="Book Antiqua"/>
          <w:color w:val="000000"/>
        </w:rPr>
        <w:t>gh. Moreover, contemporary research</w:t>
      </w:r>
      <w:r w:rsidRPr="00C159EF">
        <w:rPr>
          <w:rFonts w:ascii="Book Antiqua" w:eastAsia="Book Antiqua" w:hAnsi="Book Antiqua" w:cs="Book Antiqua"/>
          <w:color w:val="000000"/>
          <w:vertAlign w:val="superscript"/>
        </w:rPr>
        <w:t>[4]</w:t>
      </w:r>
      <w:r w:rsidRPr="00C159EF">
        <w:rPr>
          <w:rFonts w:ascii="Book Antiqua" w:eastAsia="Book Antiqua" w:hAnsi="Book Antiqua" w:cs="Book Antiqua"/>
          <w:color w:val="000000"/>
        </w:rPr>
        <w:t xml:space="preserve"> has primarily focused on the possibility of children being the index case and not on the other way around when parents can be the index case. Consequently, it's imperative to investigate the vulnerability of children'</w:t>
      </w:r>
      <w:r w:rsidRPr="00C159EF">
        <w:rPr>
          <w:rFonts w:ascii="Book Antiqua" w:eastAsia="Book Antiqua" w:hAnsi="Book Antiqua" w:cs="Book Antiqua"/>
          <w:color w:val="000000"/>
        </w:rPr>
        <w:t>s infectivity from their parents.</w:t>
      </w:r>
    </w:p>
    <w:p w14:paraId="68E3101C" w14:textId="77777777" w:rsidR="00384DBA" w:rsidRPr="00C159EF" w:rsidRDefault="00532EBC">
      <w:pPr>
        <w:spacing w:line="360" w:lineRule="auto"/>
        <w:ind w:firstLineChars="200" w:firstLine="480"/>
        <w:jc w:val="both"/>
        <w:rPr>
          <w:rFonts w:ascii="Book Antiqua" w:hAnsi="Book Antiqua"/>
        </w:rPr>
      </w:pPr>
      <w:r w:rsidRPr="00C159EF">
        <w:rPr>
          <w:rFonts w:ascii="Book Antiqua" w:eastAsia="Book Antiqua" w:hAnsi="Book Antiqua" w:cs="Book Antiqua"/>
          <w:color w:val="000000"/>
        </w:rPr>
        <w:t>Therefore, in this study, we primarily quantified the epidemiologic burden of parents being the index cases of COVID-19 transmission in children.</w:t>
      </w:r>
    </w:p>
    <w:p w14:paraId="69EDE84C" w14:textId="77777777" w:rsidR="00384DBA" w:rsidRPr="00C159EF" w:rsidRDefault="00384DBA">
      <w:pPr>
        <w:spacing w:line="360" w:lineRule="auto"/>
        <w:ind w:firstLine="720"/>
        <w:jc w:val="both"/>
        <w:rPr>
          <w:rFonts w:ascii="Book Antiqua" w:hAnsi="Book Antiqua"/>
        </w:rPr>
      </w:pPr>
    </w:p>
    <w:p w14:paraId="66F59B8D"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aps/>
          <w:color w:val="000000"/>
          <w:u w:val="single"/>
        </w:rPr>
        <w:t>MATERIALS AND METHODS</w:t>
      </w:r>
    </w:p>
    <w:p w14:paraId="775D584C"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color w:val="000000"/>
        </w:rPr>
        <w:t>This review report adheres to the Preferred Reporting</w:t>
      </w:r>
      <w:r w:rsidRPr="00C159EF">
        <w:rPr>
          <w:rFonts w:ascii="Book Antiqua" w:eastAsia="Book Antiqua" w:hAnsi="Book Antiqua" w:cs="Book Antiqua"/>
          <w:color w:val="000000"/>
        </w:rPr>
        <w:t xml:space="preserve"> Items for Systematic Reviews and Meta-Analyses guideline</w:t>
      </w:r>
      <w:r w:rsidRPr="00C159EF">
        <w:rPr>
          <w:rFonts w:ascii="Book Antiqua" w:eastAsia="Book Antiqua" w:hAnsi="Book Antiqua" w:cs="Book Antiqua"/>
          <w:color w:val="000000"/>
          <w:vertAlign w:val="superscript"/>
        </w:rPr>
        <w:t>[9]</w:t>
      </w:r>
      <w:r w:rsidRPr="00C159EF">
        <w:rPr>
          <w:rFonts w:ascii="Book Antiqua" w:eastAsia="Book Antiqua" w:hAnsi="Book Antiqua" w:cs="Book Antiqua"/>
          <w:color w:val="000000"/>
        </w:rPr>
        <w:t xml:space="preserve"> and is registered in the PROSPERO (CRD42020209006)</w:t>
      </w:r>
      <w:r w:rsidRPr="00C159EF">
        <w:rPr>
          <w:rFonts w:ascii="Book Antiqua" w:eastAsia="Book Antiqua" w:hAnsi="Book Antiqua" w:cs="Book Antiqua"/>
          <w:color w:val="000000"/>
          <w:vertAlign w:val="superscript"/>
        </w:rPr>
        <w:t>[10]</w:t>
      </w:r>
      <w:r w:rsidRPr="00C159EF">
        <w:rPr>
          <w:rFonts w:ascii="Book Antiqua" w:eastAsia="Book Antiqua" w:hAnsi="Book Antiqua" w:cs="Book Antiqua"/>
          <w:color w:val="000000"/>
        </w:rPr>
        <w:t>.</w:t>
      </w:r>
    </w:p>
    <w:p w14:paraId="531140E9" w14:textId="77777777" w:rsidR="00384DBA" w:rsidRPr="00C159EF" w:rsidRDefault="00384DBA">
      <w:pPr>
        <w:spacing w:line="360" w:lineRule="auto"/>
        <w:jc w:val="both"/>
        <w:rPr>
          <w:rFonts w:ascii="Book Antiqua" w:hAnsi="Book Antiqua"/>
        </w:rPr>
      </w:pPr>
    </w:p>
    <w:p w14:paraId="57F41AA9"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Inclusion criteria</w:t>
      </w:r>
    </w:p>
    <w:p w14:paraId="4AAFB47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Population: COVID-19 diagnosed children aged ≤ 18.</w:t>
      </w:r>
    </w:p>
    <w:p w14:paraId="51AA0DDE" w14:textId="77777777" w:rsidR="00384DBA" w:rsidRPr="00C159EF" w:rsidRDefault="00532EBC">
      <w:pPr>
        <w:spacing w:line="360" w:lineRule="auto"/>
        <w:ind w:firstLineChars="200" w:firstLine="480"/>
        <w:jc w:val="both"/>
        <w:rPr>
          <w:rFonts w:ascii="Book Antiqua" w:eastAsia="Book Antiqua" w:hAnsi="Book Antiqua" w:cs="Book Antiqua"/>
          <w:color w:val="000000"/>
        </w:rPr>
      </w:pPr>
      <w:r w:rsidRPr="00C159EF">
        <w:rPr>
          <w:rFonts w:ascii="Book Antiqua" w:eastAsia="Book Antiqua" w:hAnsi="Book Antiqua" w:cs="Book Antiqua"/>
          <w:color w:val="000000"/>
        </w:rPr>
        <w:lastRenderedPageBreak/>
        <w:t xml:space="preserve">Study design: Articles reporting the index cases of the above study </w:t>
      </w:r>
      <w:r w:rsidRPr="00C159EF">
        <w:rPr>
          <w:rFonts w:ascii="Book Antiqua" w:eastAsia="Book Antiqua" w:hAnsi="Book Antiqua" w:cs="Book Antiqua"/>
          <w:color w:val="000000"/>
        </w:rPr>
        <w:t>population was incorporated. Publications of all types including experimental and observational studies, case reports, case series, letters, descriptive reports, and editorials were eligible.</w:t>
      </w:r>
    </w:p>
    <w:p w14:paraId="03E2EE0B" w14:textId="77777777" w:rsidR="00384DBA" w:rsidRPr="00C159EF" w:rsidRDefault="00384DBA">
      <w:pPr>
        <w:spacing w:line="360" w:lineRule="auto"/>
        <w:ind w:firstLineChars="200" w:firstLine="480"/>
        <w:jc w:val="both"/>
        <w:rPr>
          <w:rFonts w:ascii="Book Antiqua" w:hAnsi="Book Antiqua"/>
        </w:rPr>
      </w:pPr>
    </w:p>
    <w:p w14:paraId="33D2E128"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Exclusion criteria</w:t>
      </w:r>
    </w:p>
    <w:p w14:paraId="3C14881C"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color w:val="000000"/>
        </w:rPr>
        <w:t>Studies were excluded if its study populatio</w:t>
      </w:r>
      <w:r w:rsidRPr="00C159EF">
        <w:rPr>
          <w:rFonts w:ascii="Book Antiqua" w:eastAsia="Book Antiqua" w:hAnsi="Book Antiqua" w:cs="Book Antiqua"/>
          <w:color w:val="000000"/>
        </w:rPr>
        <w:t xml:space="preserve">n included pregnant females. </w:t>
      </w:r>
    </w:p>
    <w:p w14:paraId="7AB66612" w14:textId="77777777" w:rsidR="00384DBA" w:rsidRPr="00C159EF" w:rsidRDefault="00384DBA">
      <w:pPr>
        <w:spacing w:line="360" w:lineRule="auto"/>
        <w:jc w:val="both"/>
        <w:rPr>
          <w:rFonts w:ascii="Book Antiqua" w:hAnsi="Book Antiqua"/>
        </w:rPr>
      </w:pPr>
    </w:p>
    <w:p w14:paraId="4276C0D1"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Search strategy</w:t>
      </w:r>
    </w:p>
    <w:p w14:paraId="60CFEA90"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color w:val="000000"/>
        </w:rPr>
        <w:t xml:space="preserve">The search for title and abstract of articles published in the English language took place in the PubMed and Scopus databases irrespective of the publication date and geographical boundary. The last date of </w:t>
      </w:r>
      <w:r w:rsidRPr="00C159EF">
        <w:rPr>
          <w:rFonts w:ascii="Book Antiqua" w:eastAsia="Book Antiqua" w:hAnsi="Book Antiqua" w:cs="Book Antiqua"/>
          <w:color w:val="000000"/>
        </w:rPr>
        <w:t>the search was Sep</w:t>
      </w:r>
      <w:r w:rsidRPr="00C159EF">
        <w:rPr>
          <w:rFonts w:ascii="Book Antiqua" w:eastAsia="宋体" w:hAnsi="Book Antiqua" w:cs="Book Antiqua" w:hint="eastAsia"/>
          <w:color w:val="000000"/>
          <w:lang w:eastAsia="zh-CN"/>
        </w:rPr>
        <w:t xml:space="preserve"> 12, </w:t>
      </w:r>
      <w:r w:rsidRPr="00C159EF">
        <w:rPr>
          <w:rFonts w:ascii="Book Antiqua" w:eastAsia="Book Antiqua" w:hAnsi="Book Antiqua" w:cs="Book Antiqua"/>
          <w:color w:val="000000"/>
        </w:rPr>
        <w:t>2020. We also searched the Google search engine and the bibliography of the reviewed articles. The search terms used to search the PubMed were: “index case*” OR "index patient*" OR "patient zero" AND child* OR pediatric* OR infant OR</w:t>
      </w:r>
      <w:r w:rsidRPr="00C159EF">
        <w:rPr>
          <w:rFonts w:ascii="Book Antiqua" w:eastAsia="Book Antiqua" w:hAnsi="Book Antiqua" w:cs="Book Antiqua"/>
          <w:color w:val="000000"/>
        </w:rPr>
        <w:t xml:space="preserve"> toddler OR Adolescent and “Syndrome Coronavirus 2” OR “coronavirus” OR “COVID-19” OR “COVID 19.”</w:t>
      </w:r>
    </w:p>
    <w:p w14:paraId="236691F2" w14:textId="77777777" w:rsidR="00384DBA" w:rsidRPr="00C159EF" w:rsidRDefault="00384DBA">
      <w:pPr>
        <w:spacing w:line="360" w:lineRule="auto"/>
        <w:jc w:val="both"/>
        <w:rPr>
          <w:rFonts w:ascii="Book Antiqua" w:hAnsi="Book Antiqua"/>
        </w:rPr>
      </w:pPr>
    </w:p>
    <w:p w14:paraId="30F9BF84"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Study selection, data abstraction, and risk of bias assessment</w:t>
      </w:r>
    </w:p>
    <w:p w14:paraId="7834F32E"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Following the uploading of the database search results to the Rayyan systematic review softwar</w:t>
      </w:r>
      <w:r w:rsidRPr="00C159EF">
        <w:rPr>
          <w:rFonts w:ascii="Book Antiqua" w:eastAsia="Book Antiqua" w:hAnsi="Book Antiqua" w:cs="Book Antiqua"/>
          <w:color w:val="000000"/>
        </w:rPr>
        <w:t>e</w:t>
      </w:r>
      <w:r w:rsidRPr="00C159EF">
        <w:rPr>
          <w:rFonts w:ascii="Book Antiqua" w:eastAsia="Book Antiqua" w:hAnsi="Book Antiqua" w:cs="Book Antiqua"/>
          <w:color w:val="000000"/>
          <w:vertAlign w:val="superscript"/>
        </w:rPr>
        <w:t>[11]</w:t>
      </w:r>
      <w:r w:rsidRPr="00C159EF">
        <w:rPr>
          <w:rFonts w:ascii="Book Antiqua" w:eastAsia="Book Antiqua" w:hAnsi="Book Antiqua" w:cs="Book Antiqua"/>
          <w:color w:val="000000"/>
        </w:rPr>
        <w:t xml:space="preserve"> and successive duplicate elimination, we skimmed the remaining excerpts while matching these against the eligibility criteria. Articles likely to meet these criteria or when decision-making was not possible by reading the title and abstracts only, a </w:t>
      </w:r>
      <w:r w:rsidRPr="00C159EF">
        <w:rPr>
          <w:rFonts w:ascii="Book Antiqua" w:eastAsia="Book Antiqua" w:hAnsi="Book Antiqua" w:cs="Book Antiqua"/>
          <w:color w:val="000000"/>
        </w:rPr>
        <w:t>full-text reading ensued. Salient features like the study design, inclusion criteria, COVID-19 diagnostic method of children and their index case, relation to the index case, the symptom and death information of the index case, and the number of COVID-19 p</w:t>
      </w:r>
      <w:r w:rsidRPr="00C159EF">
        <w:rPr>
          <w:rFonts w:ascii="Book Antiqua" w:eastAsia="Book Antiqua" w:hAnsi="Book Antiqua" w:cs="Book Antiqua"/>
          <w:color w:val="000000"/>
        </w:rPr>
        <w:t xml:space="preserve">ositive children were abstracted using a pre-piloted form. </w:t>
      </w:r>
    </w:p>
    <w:p w14:paraId="22622FD0" w14:textId="77777777" w:rsidR="00384DBA" w:rsidRPr="00C159EF" w:rsidRDefault="00532EBC">
      <w:pPr>
        <w:spacing w:line="360" w:lineRule="auto"/>
        <w:ind w:firstLineChars="200" w:firstLine="480"/>
        <w:jc w:val="both"/>
        <w:rPr>
          <w:rFonts w:ascii="Book Antiqua" w:eastAsia="Book Antiqua" w:hAnsi="Book Antiqua" w:cs="Book Antiqua"/>
          <w:color w:val="000000"/>
        </w:rPr>
      </w:pPr>
      <w:r w:rsidRPr="00C159EF">
        <w:rPr>
          <w:rFonts w:ascii="Book Antiqua" w:eastAsia="Book Antiqua" w:hAnsi="Book Antiqua" w:cs="Book Antiqua"/>
          <w:color w:val="000000"/>
        </w:rPr>
        <w:t>The risk of bias assessment (</w:t>
      </w:r>
      <w:proofErr w:type="spellStart"/>
      <w:r w:rsidRPr="00C159EF">
        <w:rPr>
          <w:rFonts w:ascii="Book Antiqua" w:eastAsia="Book Antiqua" w:hAnsi="Book Antiqua" w:cs="Book Antiqua"/>
          <w:color w:val="000000"/>
        </w:rPr>
        <w:t>RoB</w:t>
      </w:r>
      <w:proofErr w:type="spellEnd"/>
      <w:r w:rsidRPr="00C159EF">
        <w:rPr>
          <w:rFonts w:ascii="Book Antiqua" w:eastAsia="Book Antiqua" w:hAnsi="Book Antiqua" w:cs="Book Antiqua"/>
          <w:color w:val="000000"/>
        </w:rPr>
        <w:t>) evaluation categorized each study as good, fair, or poor utilizing the National Heart, Lung, and Blood Institute's tool</w:t>
      </w:r>
      <w:r w:rsidRPr="00C159EF">
        <w:rPr>
          <w:rFonts w:ascii="Book Antiqua" w:eastAsia="Book Antiqua" w:hAnsi="Book Antiqua" w:cs="Book Antiqua"/>
          <w:color w:val="000000"/>
          <w:vertAlign w:val="superscript"/>
        </w:rPr>
        <w:t>[12]</w:t>
      </w:r>
      <w:r w:rsidRPr="00C159EF">
        <w:rPr>
          <w:rFonts w:ascii="Book Antiqua" w:eastAsia="Book Antiqua" w:hAnsi="Book Antiqua" w:cs="Book Antiqua"/>
          <w:color w:val="000000"/>
        </w:rPr>
        <w:t>. For case reports, descriptive reports</w:t>
      </w:r>
      <w:r w:rsidRPr="00C159EF">
        <w:rPr>
          <w:rFonts w:ascii="Book Antiqua" w:eastAsia="Book Antiqua" w:hAnsi="Book Antiqua" w:cs="Book Antiqua"/>
          <w:color w:val="000000"/>
        </w:rPr>
        <w:t xml:space="preserve"> (not categorizable to any study design), letters, and editorials, we did not perform </w:t>
      </w:r>
      <w:proofErr w:type="spellStart"/>
      <w:r w:rsidRPr="00C159EF">
        <w:rPr>
          <w:rFonts w:ascii="Book Antiqua" w:eastAsia="Book Antiqua" w:hAnsi="Book Antiqua" w:cs="Book Antiqua"/>
          <w:color w:val="000000"/>
        </w:rPr>
        <w:t>RoB</w:t>
      </w:r>
      <w:proofErr w:type="spellEnd"/>
      <w:r w:rsidRPr="00C159EF">
        <w:rPr>
          <w:rFonts w:ascii="Book Antiqua" w:eastAsia="Book Antiqua" w:hAnsi="Book Antiqua" w:cs="Book Antiqua"/>
          <w:color w:val="000000"/>
        </w:rPr>
        <w:t xml:space="preserve"> assessment as validated tools to appraise such articles don't exist. We </w:t>
      </w:r>
      <w:r w:rsidRPr="00C159EF">
        <w:rPr>
          <w:rFonts w:ascii="Book Antiqua" w:eastAsia="Book Antiqua" w:hAnsi="Book Antiqua" w:cs="Book Antiqua"/>
          <w:color w:val="000000"/>
        </w:rPr>
        <w:lastRenderedPageBreak/>
        <w:t xml:space="preserve">independently selected studies, abstracted data, and assessed the </w:t>
      </w:r>
      <w:proofErr w:type="spellStart"/>
      <w:r w:rsidRPr="00C159EF">
        <w:rPr>
          <w:rFonts w:ascii="Book Antiqua" w:eastAsia="Book Antiqua" w:hAnsi="Book Antiqua" w:cs="Book Antiqua"/>
          <w:color w:val="000000"/>
        </w:rPr>
        <w:t>RoB</w:t>
      </w:r>
      <w:proofErr w:type="spellEnd"/>
      <w:r w:rsidRPr="00C159EF">
        <w:rPr>
          <w:rFonts w:ascii="Book Antiqua" w:eastAsia="Book Antiqua" w:hAnsi="Book Antiqua" w:cs="Book Antiqua"/>
          <w:color w:val="000000"/>
        </w:rPr>
        <w:t>, and resolved all disagr</w:t>
      </w:r>
      <w:r w:rsidRPr="00C159EF">
        <w:rPr>
          <w:rFonts w:ascii="Book Antiqua" w:eastAsia="Book Antiqua" w:hAnsi="Book Antiqua" w:cs="Book Antiqua"/>
          <w:color w:val="000000"/>
        </w:rPr>
        <w:t xml:space="preserve">eements by discussion. For experimental studies, the </w:t>
      </w:r>
      <w:proofErr w:type="spellStart"/>
      <w:r w:rsidRPr="00C159EF">
        <w:rPr>
          <w:rFonts w:ascii="Book Antiqua" w:eastAsia="Book Antiqua" w:hAnsi="Book Antiqua" w:cs="Book Antiqua"/>
          <w:color w:val="000000"/>
        </w:rPr>
        <w:t>RoB</w:t>
      </w:r>
      <w:proofErr w:type="spellEnd"/>
      <w:r w:rsidRPr="00C159EF">
        <w:rPr>
          <w:rFonts w:ascii="Book Antiqua" w:eastAsia="Book Antiqua" w:hAnsi="Book Antiqua" w:cs="Book Antiqua"/>
          <w:color w:val="000000"/>
        </w:rPr>
        <w:t xml:space="preserve"> assessment was planned by the Cochrane tool</w:t>
      </w:r>
      <w:r w:rsidRPr="00C159EF">
        <w:rPr>
          <w:rFonts w:ascii="Book Antiqua" w:eastAsia="Book Antiqua" w:hAnsi="Book Antiqua" w:cs="Book Antiqua"/>
          <w:color w:val="000000"/>
          <w:vertAlign w:val="superscript"/>
        </w:rPr>
        <w:t>[13]</w:t>
      </w:r>
      <w:r w:rsidRPr="00C159EF">
        <w:rPr>
          <w:rFonts w:ascii="Book Antiqua" w:eastAsia="Book Antiqua" w:hAnsi="Book Antiqua" w:cs="Book Antiqua"/>
          <w:color w:val="000000"/>
        </w:rPr>
        <w:t>; however, it was not used as the reviewed studies did not include a clinical trial.</w:t>
      </w:r>
    </w:p>
    <w:p w14:paraId="2BD0FB08" w14:textId="77777777" w:rsidR="00384DBA" w:rsidRPr="00C159EF" w:rsidRDefault="00384DBA">
      <w:pPr>
        <w:spacing w:line="360" w:lineRule="auto"/>
        <w:ind w:firstLineChars="200" w:firstLine="480"/>
        <w:jc w:val="both"/>
        <w:rPr>
          <w:rFonts w:ascii="Book Antiqua" w:hAnsi="Book Antiqua"/>
        </w:rPr>
      </w:pPr>
    </w:p>
    <w:p w14:paraId="0B3B2BCA"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 xml:space="preserve">Meta-analysis </w:t>
      </w:r>
    </w:p>
    <w:p w14:paraId="780B9B9A"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Using the random-effect (</w:t>
      </w:r>
      <w:proofErr w:type="spellStart"/>
      <w:r w:rsidRPr="00C159EF">
        <w:rPr>
          <w:rFonts w:ascii="Book Antiqua" w:eastAsia="Book Antiqua" w:hAnsi="Book Antiqua" w:cs="Book Antiqua"/>
          <w:color w:val="000000"/>
        </w:rPr>
        <w:t>DerSimonian</w:t>
      </w:r>
      <w:proofErr w:type="spellEnd"/>
      <w:r w:rsidRPr="00C159EF">
        <w:rPr>
          <w:rFonts w:ascii="Book Antiqua" w:eastAsia="Book Antiqua" w:hAnsi="Book Antiqua" w:cs="Book Antiqua"/>
          <w:color w:val="000000"/>
        </w:rPr>
        <w:t xml:space="preserve"> and Laird) met</w:t>
      </w:r>
      <w:r w:rsidRPr="00C159EF">
        <w:rPr>
          <w:rFonts w:ascii="Book Antiqua" w:eastAsia="Book Antiqua" w:hAnsi="Book Antiqua" w:cs="Book Antiqua"/>
          <w:color w:val="000000"/>
        </w:rPr>
        <w:t>a-analysis (exact binomial method with Freeman-Tukey double arcsine transformation), we estimated the weighted overall and subgroup prevalence of parents being the index case of COVID-19 infected children. Subgrouping was done by continent, country, COVID-</w:t>
      </w:r>
      <w:r w:rsidRPr="00C159EF">
        <w:rPr>
          <w:rFonts w:ascii="Book Antiqua" w:eastAsia="Book Antiqua" w:hAnsi="Book Antiqua" w:cs="Book Antiqua"/>
          <w:color w:val="000000"/>
        </w:rPr>
        <w:t>19 diagnostic method used in children and their index case, and the index case’s symptom status (symptomatic versus asymptomatic) and death. Heterogeneity was as</w:t>
      </w:r>
      <w:r w:rsidRPr="00C159EF">
        <w:rPr>
          <w:rFonts w:ascii="Book Antiqua" w:eastAsia="宋体" w:hAnsi="Book Antiqua" w:cs="Book Antiqua" w:hint="eastAsia"/>
          <w:color w:val="000000"/>
          <w:lang w:eastAsia="zh-CN"/>
        </w:rPr>
        <w:t>-</w:t>
      </w:r>
      <w:proofErr w:type="spellStart"/>
      <w:r w:rsidRPr="00C159EF">
        <w:rPr>
          <w:rFonts w:ascii="Book Antiqua" w:eastAsia="Book Antiqua" w:hAnsi="Book Antiqua" w:cs="Book Antiqua"/>
          <w:color w:val="000000"/>
        </w:rPr>
        <w:t>sessed</w:t>
      </w:r>
      <w:proofErr w:type="spellEnd"/>
      <w:r w:rsidRPr="00C159EF">
        <w:rPr>
          <w:rFonts w:ascii="Book Antiqua" w:eastAsia="Book Antiqua" w:hAnsi="Book Antiqua" w:cs="Book Antiqua"/>
          <w:color w:val="000000"/>
        </w:rPr>
        <w:t xml:space="preserve"> by </w:t>
      </w:r>
      <w:r w:rsidRPr="00C159EF">
        <w:rPr>
          <w:rFonts w:ascii="Book Antiqua" w:eastAsia="Book Antiqua" w:hAnsi="Book Antiqua" w:cs="Book Antiqua"/>
          <w:i/>
          <w:iCs/>
          <w:color w:val="000000"/>
        </w:rPr>
        <w:t>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w:t>
      </w:r>
      <w:proofErr w:type="spellStart"/>
      <w:r w:rsidRPr="00C159EF">
        <w:rPr>
          <w:rFonts w:ascii="Book Antiqua" w:eastAsia="Book Antiqua" w:hAnsi="Book Antiqua" w:cs="Book Antiqua"/>
          <w:color w:val="000000"/>
        </w:rPr>
        <w:t>catego</w:t>
      </w:r>
      <w:r w:rsidRPr="00C159EF">
        <w:rPr>
          <w:rFonts w:ascii="Book Antiqua" w:eastAsia="宋体" w:hAnsi="Book Antiqua" w:cs="Book Antiqua" w:hint="eastAsia"/>
          <w:color w:val="000000"/>
          <w:lang w:eastAsia="zh-CN"/>
        </w:rPr>
        <w:t>-</w:t>
      </w:r>
      <w:r w:rsidRPr="00C159EF">
        <w:rPr>
          <w:rFonts w:ascii="Book Antiqua" w:eastAsia="Book Antiqua" w:hAnsi="Book Antiqua" w:cs="Book Antiqua"/>
          <w:color w:val="000000"/>
        </w:rPr>
        <w:t>rized</w:t>
      </w:r>
      <w:proofErr w:type="spellEnd"/>
      <w:r w:rsidRPr="00C159EF">
        <w:rPr>
          <w:rFonts w:ascii="Book Antiqua" w:eastAsia="Book Antiqua" w:hAnsi="Book Antiqua" w:cs="Book Antiqua"/>
          <w:color w:val="000000"/>
        </w:rPr>
        <w:t xml:space="preserve"> as low, moderate, or high at values of 25%, 50%, and 75%)</w:t>
      </w:r>
      <w:r w:rsidRPr="00C159EF">
        <w:rPr>
          <w:rFonts w:ascii="Book Antiqua" w:eastAsia="Book Antiqua" w:hAnsi="Book Antiqua" w:cs="Book Antiqua"/>
          <w:color w:val="000000"/>
          <w:vertAlign w:val="superscript"/>
        </w:rPr>
        <w:t>[14]</w:t>
      </w:r>
      <w:r w:rsidRPr="00C159EF">
        <w:rPr>
          <w:rFonts w:ascii="Book Antiqua" w:eastAsia="Book Antiqua" w:hAnsi="Book Antiqua" w:cs="Book Antiqua"/>
          <w:color w:val="000000"/>
        </w:rPr>
        <w:t xml:space="preserve"> and </w:t>
      </w:r>
      <w:r w:rsidRPr="00C159EF">
        <w:rPr>
          <w:rFonts w:ascii="Book Antiqua" w:eastAsia="Book Antiqua" w:hAnsi="Book Antiqua" w:cs="Book Antiqua"/>
          <w:i/>
          <w:iCs/>
          <w:color w:val="000000"/>
        </w:rPr>
        <w:t>P</w:t>
      </w:r>
      <w:r w:rsidRPr="00C159EF">
        <w:rPr>
          <w:rFonts w:ascii="Book Antiqua" w:eastAsia="Book Antiqua" w:hAnsi="Book Antiqua" w:cs="Book Antiqua"/>
          <w:color w:val="000000"/>
        </w:rPr>
        <w:t xml:space="preserve"> value of </w:t>
      </w:r>
      <w:r w:rsidRPr="00C159EF">
        <w:rPr>
          <w:rFonts w:ascii="Book Antiqua" w:eastAsia="Book Antiqua" w:hAnsi="Book Antiqua" w:cs="Book Antiqua"/>
          <w:i/>
          <w:iCs/>
          <w:color w:val="000000"/>
        </w:rPr>
        <w:t>Chi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statistics (statistically significant at </w:t>
      </w:r>
      <w:r w:rsidRPr="00C159EF">
        <w:rPr>
          <w:rFonts w:ascii="Book Antiqua" w:eastAsia="Book Antiqua" w:hAnsi="Book Antiqua" w:cs="Book Antiqua"/>
          <w:i/>
          <w:iCs/>
          <w:color w:val="000000"/>
        </w:rPr>
        <w:t xml:space="preserve">P </w:t>
      </w:r>
      <w:r w:rsidRPr="00C159EF">
        <w:rPr>
          <w:rFonts w:ascii="Book Antiqua" w:eastAsia="Book Antiqua" w:hAnsi="Book Antiqua" w:cs="Book Antiqua"/>
          <w:color w:val="000000"/>
        </w:rPr>
        <w:t>&lt; 0.1). Exploring the reasons for heterogeneity were not necessary as it was moderate. The publication bias judgment included the use of funnel plots and Egger’s test, and sensitivity analysis repea</w:t>
      </w:r>
      <w:r w:rsidRPr="00C159EF">
        <w:rPr>
          <w:rFonts w:ascii="Book Antiqua" w:eastAsia="Book Antiqua" w:hAnsi="Book Antiqua" w:cs="Book Antiqua"/>
          <w:color w:val="000000"/>
        </w:rPr>
        <w:t xml:space="preserve">ted the meta-analysis while dropping a study each time. </w:t>
      </w:r>
    </w:p>
    <w:p w14:paraId="705D5E20" w14:textId="77777777" w:rsidR="00384DBA" w:rsidRPr="00C159EF" w:rsidRDefault="00532EBC">
      <w:pPr>
        <w:spacing w:line="360" w:lineRule="auto"/>
        <w:ind w:firstLineChars="200" w:firstLine="480"/>
        <w:jc w:val="both"/>
        <w:rPr>
          <w:rFonts w:ascii="Book Antiqua" w:hAnsi="Book Antiqua"/>
        </w:rPr>
      </w:pPr>
      <w:r w:rsidRPr="00C159EF">
        <w:rPr>
          <w:rFonts w:ascii="Book Antiqua" w:eastAsia="Book Antiqua" w:hAnsi="Book Antiqua" w:cs="Book Antiqua"/>
          <w:color w:val="000000"/>
        </w:rPr>
        <w:t xml:space="preserve">Analytic software Stata (version 16) was used to perform analysis. </w:t>
      </w:r>
      <w:r w:rsidRPr="00C159EF">
        <w:rPr>
          <w:rFonts w:ascii="Book Antiqua" w:eastAsia="Book Antiqua" w:hAnsi="Book Antiqua" w:cs="Book Antiqua"/>
          <w:i/>
          <w:iCs/>
          <w:color w:val="000000"/>
        </w:rPr>
        <w:t>P</w:t>
      </w:r>
      <w:r w:rsidRPr="00C159EF">
        <w:rPr>
          <w:rFonts w:ascii="Book Antiqua" w:eastAsia="Book Antiqua" w:hAnsi="Book Antiqua" w:cs="Book Antiqua"/>
          <w:color w:val="000000"/>
        </w:rPr>
        <w:t xml:space="preserve"> &lt; 0.05 and 95% confidence interval (CI) estimate the statistical significance.</w:t>
      </w:r>
    </w:p>
    <w:p w14:paraId="48F0E324" w14:textId="77777777" w:rsidR="00384DBA" w:rsidRPr="00C159EF" w:rsidRDefault="00384DBA">
      <w:pPr>
        <w:spacing w:line="360" w:lineRule="auto"/>
        <w:ind w:firstLine="720"/>
        <w:jc w:val="both"/>
        <w:rPr>
          <w:rFonts w:ascii="Book Antiqua" w:hAnsi="Book Antiqua"/>
        </w:rPr>
      </w:pPr>
    </w:p>
    <w:p w14:paraId="5C46BD1C"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aps/>
          <w:color w:val="000000"/>
          <w:u w:val="single"/>
        </w:rPr>
        <w:t>RESULTS</w:t>
      </w:r>
    </w:p>
    <w:p w14:paraId="20D1BDA1"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Scope of the review</w:t>
      </w:r>
    </w:p>
    <w:p w14:paraId="296496E4"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The database </w:t>
      </w:r>
      <w:r w:rsidRPr="00C159EF">
        <w:rPr>
          <w:rFonts w:ascii="Book Antiqua" w:eastAsia="Book Antiqua" w:hAnsi="Book Antiqua" w:cs="Book Antiqua"/>
          <w:color w:val="000000"/>
        </w:rPr>
        <w:t>search retrieved 51 citations. After eliminating the duplicates, out of the 30 articles skimmed, we read 22 manuscripts in full-text and finally reviewed 13 studies</w:t>
      </w:r>
      <w:r w:rsidRPr="00C159EF">
        <w:rPr>
          <w:rFonts w:ascii="Book Antiqua" w:eastAsia="Book Antiqua" w:hAnsi="Book Antiqua" w:cs="Book Antiqua"/>
          <w:color w:val="000000"/>
          <w:vertAlign w:val="superscript"/>
        </w:rPr>
        <w:t>[15–27]</w:t>
      </w:r>
      <w:r w:rsidRPr="00C159EF">
        <w:rPr>
          <w:rFonts w:ascii="Book Antiqua" w:eastAsia="Book Antiqua" w:hAnsi="Book Antiqua" w:cs="Book Antiqua"/>
          <w:color w:val="000000"/>
        </w:rPr>
        <w:t xml:space="preserve"> published in 2020 (Figure 1). These articles chiefly constituted of descriptive repo</w:t>
      </w:r>
      <w:r w:rsidRPr="00C159EF">
        <w:rPr>
          <w:rFonts w:ascii="Book Antiqua" w:eastAsia="Book Antiqua" w:hAnsi="Book Antiqua" w:cs="Book Antiqua"/>
          <w:color w:val="000000"/>
        </w:rPr>
        <w:t xml:space="preserve">rts (38.4%) and case series (23.1%). Other article variants were cross-sectional study (15.4%), research letter (15.4%), and case report (7.7%). Cumulatively, the studies sourced data of 622 children of 33 nations from four continents (Asia, Europe, North </w:t>
      </w:r>
      <w:r w:rsidRPr="00C159EF">
        <w:rPr>
          <w:rFonts w:ascii="Book Antiqua" w:eastAsia="Book Antiqua" w:hAnsi="Book Antiqua" w:cs="Book Antiqua"/>
          <w:color w:val="000000"/>
        </w:rPr>
        <w:t>America, and South America).</w:t>
      </w:r>
    </w:p>
    <w:p w14:paraId="12FD74A9" w14:textId="77777777" w:rsidR="00384DBA" w:rsidRPr="00C159EF" w:rsidRDefault="00532EBC">
      <w:pPr>
        <w:spacing w:line="360" w:lineRule="auto"/>
        <w:ind w:firstLineChars="200" w:firstLine="480"/>
        <w:jc w:val="both"/>
        <w:rPr>
          <w:rFonts w:ascii="Book Antiqua" w:eastAsia="Book Antiqua" w:hAnsi="Book Antiqua" w:cs="Book Antiqua"/>
          <w:color w:val="000000"/>
        </w:rPr>
      </w:pPr>
      <w:r w:rsidRPr="00C159EF">
        <w:rPr>
          <w:rFonts w:ascii="Book Antiqua" w:eastAsia="Book Antiqua" w:hAnsi="Book Antiqua" w:cs="Book Antiqua"/>
          <w:color w:val="000000"/>
        </w:rPr>
        <w:lastRenderedPageBreak/>
        <w:t>Primarily the COVID-19 infection in the children was diagnosed by reverse transcription polymerase chain reaction (RT-PCR) (99.7%). The index case was mainly an immediate family member or unknown person (96%) for children whose</w:t>
      </w:r>
      <w:r w:rsidRPr="00C159EF">
        <w:rPr>
          <w:rFonts w:ascii="Book Antiqua" w:eastAsia="Book Antiqua" w:hAnsi="Book Antiqua" w:cs="Book Antiqua"/>
          <w:color w:val="000000"/>
        </w:rPr>
        <w:t xml:space="preserve"> index case was not their parent (</w:t>
      </w:r>
      <w:r w:rsidRPr="00C159EF">
        <w:rPr>
          <w:rFonts w:ascii="Book Antiqua" w:eastAsia="Book Antiqua" w:hAnsi="Book Antiqua" w:cs="Book Antiqua"/>
          <w:i/>
          <w:iCs/>
          <w:color w:val="000000"/>
        </w:rPr>
        <w:t>n</w:t>
      </w:r>
      <w:r w:rsidRPr="00C159EF">
        <w:rPr>
          <w:rFonts w:ascii="Book Antiqua" w:eastAsia="Book Antiqua" w:hAnsi="Book Antiqua" w:cs="Book Antiqua"/>
          <w:color w:val="000000"/>
        </w:rPr>
        <w:t xml:space="preserve"> = 276). Table 1 depicts the salient features of the reviewed articles.</w:t>
      </w:r>
    </w:p>
    <w:p w14:paraId="207123FB" w14:textId="77777777" w:rsidR="00384DBA" w:rsidRPr="00C159EF" w:rsidRDefault="00384DBA">
      <w:pPr>
        <w:spacing w:line="360" w:lineRule="auto"/>
        <w:ind w:firstLineChars="200" w:firstLine="480"/>
        <w:jc w:val="both"/>
        <w:rPr>
          <w:rFonts w:ascii="Book Antiqua" w:hAnsi="Book Antiqua"/>
        </w:rPr>
      </w:pPr>
    </w:p>
    <w:p w14:paraId="2F7E0A95"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Risk of bias assessment</w:t>
      </w:r>
    </w:p>
    <w:p w14:paraId="1168CB07"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color w:val="000000"/>
        </w:rPr>
        <w:t>The cross-sectional and case-series studies were of fair quality (Table 2).</w:t>
      </w:r>
    </w:p>
    <w:p w14:paraId="7C41774C" w14:textId="77777777" w:rsidR="00384DBA" w:rsidRPr="00C159EF" w:rsidRDefault="00384DBA">
      <w:pPr>
        <w:spacing w:line="360" w:lineRule="auto"/>
        <w:ind w:firstLine="720"/>
        <w:jc w:val="both"/>
        <w:rPr>
          <w:rFonts w:ascii="Book Antiqua" w:hAnsi="Book Antiqua"/>
        </w:rPr>
      </w:pPr>
    </w:p>
    <w:p w14:paraId="768AA1CE"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Prevalence estimates</w:t>
      </w:r>
    </w:p>
    <w:p w14:paraId="3F6E5E2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The overall weighted preva</w:t>
      </w:r>
      <w:r w:rsidRPr="00C159EF">
        <w:rPr>
          <w:rFonts w:ascii="Book Antiqua" w:eastAsia="Book Antiqua" w:hAnsi="Book Antiqua" w:cs="Book Antiqua"/>
          <w:color w:val="000000"/>
        </w:rPr>
        <w:t xml:space="preserve">lence of parents being the index case of COVID-19 in children was 54% (95%CI: 0.29-0.79; </w:t>
      </w:r>
      <w:r w:rsidRPr="00C159EF">
        <w:rPr>
          <w:rFonts w:ascii="Book Antiqua" w:eastAsia="Book Antiqua" w:hAnsi="Book Antiqua" w:cs="Book Antiqua"/>
          <w:i/>
          <w:iCs/>
          <w:color w:val="000000"/>
        </w:rPr>
        <w:t>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62.3%, </w:t>
      </w:r>
      <w:r w:rsidRPr="00C159EF">
        <w:rPr>
          <w:rFonts w:ascii="Book Antiqua" w:eastAsia="Book Antiqua" w:hAnsi="Book Antiqua" w:cs="Book Antiqua"/>
          <w:i/>
          <w:iCs/>
          <w:color w:val="000000"/>
        </w:rPr>
        <w:t>Chi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w:t>
      </w:r>
      <w:r w:rsidRPr="00C159EF">
        <w:rPr>
          <w:rFonts w:ascii="Book Antiqua" w:eastAsia="Book Antiqua" w:hAnsi="Book Antiqua" w:cs="Book Antiqua"/>
          <w:i/>
          <w:iCs/>
          <w:color w:val="000000"/>
        </w:rPr>
        <w:t xml:space="preserve">P </w:t>
      </w:r>
      <w:r w:rsidRPr="00C159EF">
        <w:rPr>
          <w:rFonts w:ascii="Book Antiqua" w:eastAsia="Book Antiqua" w:hAnsi="Book Antiqua" w:cs="Book Antiqua"/>
          <w:color w:val="000000"/>
        </w:rPr>
        <w:t>&lt; 0.001) (Figure 2). Continent-wise this was highest in Asia (75%; 95%CI: 0.45-0.97), followed by Europe (58%; 95%CI: 0.52-0.63). The index cases’ RT</w:t>
      </w:r>
      <w:r w:rsidRPr="00C159EF">
        <w:rPr>
          <w:rFonts w:ascii="Book Antiqua" w:eastAsia="Book Antiqua" w:hAnsi="Book Antiqua" w:cs="Book Antiqua"/>
          <w:color w:val="000000"/>
        </w:rPr>
        <w:t>-PCR-based COVID-19 diagnosis (60%; 95%CI: 0.20-0.94) was four percentage point higher than a history-based diagnosis (56%; 95%CI: 0.52-0.60). The prevalence of parent-index-case being symptomatic or not dying due to COVID-19 was about 73% each at the time</w:t>
      </w:r>
      <w:r w:rsidRPr="00C159EF">
        <w:rPr>
          <w:rFonts w:ascii="Book Antiqua" w:eastAsia="Book Antiqua" w:hAnsi="Book Antiqua" w:cs="Book Antiqua"/>
          <w:color w:val="000000"/>
        </w:rPr>
        <w:t xml:space="preserve"> of disease transmission to their children (Table 3).</w:t>
      </w:r>
    </w:p>
    <w:p w14:paraId="081E39C3" w14:textId="77777777" w:rsidR="00384DBA" w:rsidRPr="00C159EF" w:rsidRDefault="00532EBC">
      <w:pPr>
        <w:spacing w:line="360" w:lineRule="auto"/>
        <w:ind w:firstLineChars="200" w:firstLine="480"/>
        <w:jc w:val="both"/>
        <w:rPr>
          <w:rFonts w:ascii="Book Antiqua" w:eastAsia="Book Antiqua" w:hAnsi="Book Antiqua" w:cs="Book Antiqua"/>
          <w:color w:val="000000"/>
        </w:rPr>
      </w:pPr>
      <w:r w:rsidRPr="00C159EF">
        <w:rPr>
          <w:rFonts w:ascii="Book Antiqua" w:eastAsia="Book Antiqua" w:hAnsi="Book Antiqua" w:cs="Book Antiqua"/>
          <w:color w:val="000000"/>
        </w:rPr>
        <w:t xml:space="preserve">The crude prevalence of parents not being the index case was 46% (95%CI: 0.21-0.71; </w:t>
      </w:r>
      <w:r w:rsidRPr="00C159EF">
        <w:rPr>
          <w:rFonts w:ascii="Book Antiqua" w:eastAsia="Book Antiqua" w:hAnsi="Book Antiqua" w:cs="Book Antiqua"/>
          <w:i/>
          <w:iCs/>
          <w:color w:val="000000"/>
        </w:rPr>
        <w:t>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62.3%; </w:t>
      </w:r>
      <w:r w:rsidRPr="00C159EF">
        <w:rPr>
          <w:rFonts w:ascii="Book Antiqua" w:eastAsia="Book Antiqua" w:hAnsi="Book Antiqua" w:cs="Book Antiqua"/>
          <w:i/>
          <w:iCs/>
          <w:color w:val="000000"/>
        </w:rPr>
        <w:t>Chi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w:t>
      </w:r>
      <w:r w:rsidRPr="00C159EF">
        <w:rPr>
          <w:rFonts w:ascii="Book Antiqua" w:eastAsia="Book Antiqua" w:hAnsi="Book Antiqua" w:cs="Book Antiqua"/>
          <w:i/>
          <w:iCs/>
          <w:color w:val="000000"/>
        </w:rPr>
        <w:t xml:space="preserve">P </w:t>
      </w:r>
      <w:r w:rsidRPr="00C159EF">
        <w:rPr>
          <w:rFonts w:ascii="Book Antiqua" w:eastAsia="Book Antiqua" w:hAnsi="Book Antiqua" w:cs="Book Antiqua"/>
          <w:color w:val="000000"/>
        </w:rPr>
        <w:t>&lt; 0.01) (Figure 3). It was substantial in the North (100%) and South (89%) United States. Only 27.0%</w:t>
      </w:r>
      <w:r w:rsidRPr="00C159EF">
        <w:rPr>
          <w:rFonts w:ascii="Book Antiqua" w:eastAsia="Book Antiqua" w:hAnsi="Book Antiqua" w:cs="Book Antiqua"/>
          <w:color w:val="000000"/>
        </w:rPr>
        <w:t xml:space="preserve"> (95%CI: 0.00-0.67; </w:t>
      </w:r>
      <w:r w:rsidRPr="00C159EF">
        <w:rPr>
          <w:rFonts w:ascii="Book Antiqua" w:eastAsia="Book Antiqua" w:hAnsi="Book Antiqua" w:cs="Book Antiqua"/>
          <w:i/>
          <w:iCs/>
          <w:color w:val="000000"/>
        </w:rPr>
        <w:t>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44.3%) of these cases were symptomatic (Table 4).</w:t>
      </w:r>
    </w:p>
    <w:p w14:paraId="0A9AA78A" w14:textId="77777777" w:rsidR="00384DBA" w:rsidRPr="00C159EF" w:rsidRDefault="00384DBA">
      <w:pPr>
        <w:spacing w:line="360" w:lineRule="auto"/>
        <w:ind w:firstLineChars="200" w:firstLine="480"/>
        <w:jc w:val="both"/>
        <w:rPr>
          <w:rFonts w:ascii="Book Antiqua" w:hAnsi="Book Antiqua"/>
        </w:rPr>
      </w:pPr>
    </w:p>
    <w:p w14:paraId="6A1A075D"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Heterogeneity and publication bias</w:t>
      </w:r>
    </w:p>
    <w:p w14:paraId="03995767"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color w:val="000000"/>
        </w:rPr>
        <w:t xml:space="preserve">Overall, the heterogeneity was moderate. The funnel plots (Figures 4 and 5) and the Egger’s test (index case parent: </w:t>
      </w:r>
      <w:r w:rsidRPr="00C159EF">
        <w:rPr>
          <w:rFonts w:ascii="Book Antiqua" w:eastAsia="Book Antiqua" w:hAnsi="Book Antiqua" w:cs="Book Antiqua"/>
          <w:i/>
          <w:iCs/>
          <w:color w:val="000000"/>
        </w:rPr>
        <w:t xml:space="preserve">P </w:t>
      </w:r>
      <w:r w:rsidRPr="00C159EF">
        <w:rPr>
          <w:rFonts w:ascii="Book Antiqua" w:eastAsia="Book Antiqua" w:hAnsi="Book Antiqua" w:cs="Book Antiqua"/>
          <w:color w:val="000000"/>
        </w:rPr>
        <w:t>= 0.198; index case non-par</w:t>
      </w:r>
      <w:r w:rsidRPr="00C159EF">
        <w:rPr>
          <w:rFonts w:ascii="Book Antiqua" w:eastAsia="Book Antiqua" w:hAnsi="Book Antiqua" w:cs="Book Antiqua"/>
          <w:color w:val="000000"/>
        </w:rPr>
        <w:t xml:space="preserve">ent: </w:t>
      </w:r>
      <w:r w:rsidRPr="00C159EF">
        <w:rPr>
          <w:rFonts w:ascii="Book Antiqua" w:eastAsia="Book Antiqua" w:hAnsi="Book Antiqua" w:cs="Book Antiqua"/>
          <w:i/>
          <w:iCs/>
          <w:color w:val="000000"/>
        </w:rPr>
        <w:t xml:space="preserve">P </w:t>
      </w:r>
      <w:r w:rsidRPr="00C159EF">
        <w:rPr>
          <w:rFonts w:ascii="Book Antiqua" w:eastAsia="Book Antiqua" w:hAnsi="Book Antiqua" w:cs="Book Antiqua"/>
          <w:color w:val="000000"/>
        </w:rPr>
        <w:t>= 0.488) were not suggestive of any small study effect.</w:t>
      </w:r>
    </w:p>
    <w:p w14:paraId="2CBAAB03" w14:textId="77777777" w:rsidR="00384DBA" w:rsidRPr="00C159EF" w:rsidRDefault="00384DBA">
      <w:pPr>
        <w:spacing w:line="360" w:lineRule="auto"/>
        <w:jc w:val="both"/>
        <w:rPr>
          <w:rFonts w:ascii="Book Antiqua" w:hAnsi="Book Antiqua"/>
        </w:rPr>
      </w:pPr>
    </w:p>
    <w:p w14:paraId="103F6C75"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 xml:space="preserve">Sensitivity analysis </w:t>
      </w:r>
    </w:p>
    <w:p w14:paraId="6C307A3A"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On dropping a study each time and repeating the meta-analysis, the prevalence estimates of the parent being the index case ranged between 49%-65%.</w:t>
      </w:r>
    </w:p>
    <w:p w14:paraId="1ACDE5FA" w14:textId="77777777" w:rsidR="00384DBA" w:rsidRPr="00C159EF" w:rsidRDefault="00384DBA">
      <w:pPr>
        <w:spacing w:line="360" w:lineRule="auto"/>
        <w:ind w:firstLine="720"/>
        <w:jc w:val="both"/>
        <w:rPr>
          <w:rFonts w:ascii="Book Antiqua" w:hAnsi="Book Antiqua"/>
        </w:rPr>
      </w:pPr>
    </w:p>
    <w:p w14:paraId="67FC78AA"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aps/>
          <w:color w:val="000000"/>
          <w:u w:val="single"/>
        </w:rPr>
        <w:t>DISCUSSION</w:t>
      </w:r>
    </w:p>
    <w:p w14:paraId="5BAE1196"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Altogether, we reviewed the data of 622 children from four different continents. The parents were the index cases in a substantial proportion of COVID-19 infected children and were highest in Asia. In seven out of ten COVID-19 infected children, the index </w:t>
      </w:r>
      <w:r w:rsidRPr="00C159EF">
        <w:rPr>
          <w:rFonts w:ascii="Book Antiqua" w:eastAsia="Book Antiqua" w:hAnsi="Book Antiqua" w:cs="Book Antiqua"/>
          <w:color w:val="000000"/>
        </w:rPr>
        <w:t>parent case was symptomatic at the time of disease acquiring.</w:t>
      </w:r>
    </w:p>
    <w:p w14:paraId="3FE57CB0" w14:textId="77777777" w:rsidR="00384DBA" w:rsidRPr="00C159EF" w:rsidRDefault="00532EBC">
      <w:pPr>
        <w:spacing w:line="360" w:lineRule="auto"/>
        <w:ind w:firstLineChars="200" w:firstLine="480"/>
        <w:jc w:val="both"/>
        <w:rPr>
          <w:rFonts w:ascii="Book Antiqua" w:eastAsia="Book Antiqua" w:hAnsi="Book Antiqua" w:cs="Book Antiqua"/>
          <w:color w:val="000000"/>
        </w:rPr>
      </w:pPr>
      <w:r w:rsidRPr="00C159EF">
        <w:rPr>
          <w:rFonts w:ascii="Book Antiqua" w:eastAsia="Book Antiqua" w:hAnsi="Book Antiqua" w:cs="Book Antiqua"/>
          <w:color w:val="000000"/>
        </w:rPr>
        <w:t>During this COVID-19 pandemic, schools remain closed in several nations, presuming that it would minimize the risk of transmission of the severe acute respiratory syndrome coronavirus 2 from chi</w:t>
      </w:r>
      <w:r w:rsidRPr="00C159EF">
        <w:rPr>
          <w:rFonts w:ascii="Book Antiqua" w:eastAsia="Book Antiqua" w:hAnsi="Book Antiqua" w:cs="Book Antiqua"/>
          <w:color w:val="000000"/>
        </w:rPr>
        <w:t>ldren to adults</w:t>
      </w:r>
      <w:r w:rsidRPr="00C159EF">
        <w:rPr>
          <w:rFonts w:ascii="Book Antiqua" w:eastAsia="Book Antiqua" w:hAnsi="Book Antiqua" w:cs="Book Antiqua"/>
          <w:color w:val="000000"/>
          <w:vertAlign w:val="superscript"/>
        </w:rPr>
        <w:t>[8]</w:t>
      </w:r>
      <w:r w:rsidRPr="00C159EF">
        <w:rPr>
          <w:rFonts w:ascii="Book Antiqua" w:eastAsia="Book Antiqua" w:hAnsi="Book Antiqua" w:cs="Book Antiqua"/>
          <w:color w:val="000000"/>
        </w:rPr>
        <w:t>. Henceforth, children across the globe primarily remain at home, which increases their odds of getting COVID-19 from their parent/s since the latter are at risk of acquiring the disease from the community due to their required outdoor ac</w:t>
      </w:r>
      <w:r w:rsidRPr="00C159EF">
        <w:rPr>
          <w:rFonts w:ascii="Book Antiqua" w:eastAsia="Book Antiqua" w:hAnsi="Book Antiqua" w:cs="Book Antiqua"/>
          <w:color w:val="000000"/>
        </w:rPr>
        <w:t>tivities. As our findings suggest that a considerable proportion of the parents were the index cases of COVID-19 transmission to their children, their early detection and isolation is crucial to ensure early intervention. However, as we observed the highes</w:t>
      </w:r>
      <w:r w:rsidRPr="00C159EF">
        <w:rPr>
          <w:rFonts w:ascii="Book Antiqua" w:eastAsia="Book Antiqua" w:hAnsi="Book Antiqua" w:cs="Book Antiqua"/>
          <w:color w:val="000000"/>
        </w:rPr>
        <w:t>t global burden of parents being the index cases of COVID-19 in children in Asian nations, isolation of infected parents may not be unchallenging in these countries since many households lack an adequate number of rooms. Notably, the cities are more popula</w:t>
      </w:r>
      <w:r w:rsidRPr="00C159EF">
        <w:rPr>
          <w:rFonts w:ascii="Book Antiqua" w:eastAsia="Book Antiqua" w:hAnsi="Book Antiqua" w:cs="Book Antiqua"/>
          <w:color w:val="000000"/>
        </w:rPr>
        <w:t>tion-dense in Asia than those in the rest of the globe</w:t>
      </w:r>
      <w:r w:rsidRPr="00C159EF">
        <w:rPr>
          <w:rFonts w:ascii="Book Antiqua" w:eastAsia="Book Antiqua" w:hAnsi="Book Antiqua" w:cs="Book Antiqua"/>
          <w:color w:val="000000"/>
          <w:vertAlign w:val="superscript"/>
        </w:rPr>
        <w:t>[28]</w:t>
      </w:r>
      <w:r w:rsidRPr="00C159EF">
        <w:rPr>
          <w:rFonts w:ascii="Book Antiqua" w:eastAsia="Book Antiqua" w:hAnsi="Book Antiqua" w:cs="Book Antiqua"/>
          <w:color w:val="000000"/>
        </w:rPr>
        <w:t>.</w:t>
      </w:r>
    </w:p>
    <w:p w14:paraId="61ED3391" w14:textId="77777777" w:rsidR="00384DBA" w:rsidRPr="00C159EF" w:rsidRDefault="00384DBA">
      <w:pPr>
        <w:spacing w:line="360" w:lineRule="auto"/>
        <w:ind w:firstLineChars="200" w:firstLine="480"/>
        <w:jc w:val="both"/>
        <w:rPr>
          <w:rFonts w:ascii="Book Antiqua" w:hAnsi="Book Antiqua"/>
        </w:rPr>
      </w:pPr>
    </w:p>
    <w:p w14:paraId="63E03464"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Strengths and limitations</w:t>
      </w:r>
    </w:p>
    <w:p w14:paraId="2B46BDB1" w14:textId="77777777" w:rsidR="00384DBA" w:rsidRPr="00C159EF" w:rsidRDefault="00532EBC">
      <w:pPr>
        <w:spacing w:line="360" w:lineRule="auto"/>
        <w:jc w:val="both"/>
        <w:rPr>
          <w:rFonts w:ascii="Book Antiqua" w:eastAsia="Book Antiqua" w:hAnsi="Book Antiqua" w:cs="Book Antiqua"/>
          <w:color w:val="000000"/>
        </w:rPr>
      </w:pPr>
      <w:r w:rsidRPr="00C159EF">
        <w:rPr>
          <w:rFonts w:ascii="Book Antiqua" w:eastAsia="Book Antiqua" w:hAnsi="Book Antiqua" w:cs="Book Antiqua"/>
          <w:color w:val="000000"/>
        </w:rPr>
        <w:t>The chief rigor of this study is its novelty to review an unexplored area of COVID-19 literature. Besides, the evidence synthesized in this paper is likely to be compreh</w:t>
      </w:r>
      <w:r w:rsidRPr="00C159EF">
        <w:rPr>
          <w:rFonts w:ascii="Book Antiqua" w:eastAsia="Book Antiqua" w:hAnsi="Book Antiqua" w:cs="Book Antiqua"/>
          <w:color w:val="000000"/>
        </w:rPr>
        <w:t>ensive as the database search criteria did not restrict to any geographic boundary or date range. Additionally, as we did not exclude from meta-analysis the studies with zero numerators, our estimates plausibly did not compromise with the sample size and p</w:t>
      </w:r>
      <w:r w:rsidRPr="00C159EF">
        <w:rPr>
          <w:rFonts w:ascii="Book Antiqua" w:eastAsia="Book Antiqua" w:hAnsi="Book Antiqua" w:cs="Book Antiqua"/>
          <w:color w:val="000000"/>
        </w:rPr>
        <w:t>ower of the analysis. However, there are a few weaknesses in our paper. Mostly the reviewed articles were not of any particular study design to allow a proper risk of bias assessment. Furthermore, distinguishing index-parents by gender or biological origin</w:t>
      </w:r>
      <w:r w:rsidRPr="00C159EF">
        <w:rPr>
          <w:rFonts w:ascii="Book Antiqua" w:eastAsia="Book Antiqua" w:hAnsi="Book Antiqua" w:cs="Book Antiqua"/>
          <w:color w:val="000000"/>
        </w:rPr>
        <w:t xml:space="preserve"> (</w:t>
      </w:r>
      <w:r w:rsidRPr="00C159EF">
        <w:rPr>
          <w:rFonts w:ascii="Book Antiqua" w:eastAsia="Book Antiqua" w:hAnsi="Book Antiqua" w:cs="Book Antiqua"/>
          <w:i/>
          <w:iCs/>
          <w:color w:val="000000"/>
        </w:rPr>
        <w:t>i.e.</w:t>
      </w:r>
      <w:r w:rsidRPr="00C159EF">
        <w:rPr>
          <w:rFonts w:ascii="Book Antiqua" w:eastAsia="Book Antiqua" w:hAnsi="Book Antiqua" w:cs="Book Antiqua"/>
          <w:color w:val="000000"/>
        </w:rPr>
        <w:t xml:space="preserve">, blood relation or stepparent) was impossible due to the lack of reporting of this information in </w:t>
      </w:r>
      <w:r w:rsidRPr="00C159EF">
        <w:rPr>
          <w:rFonts w:ascii="Book Antiqua" w:eastAsia="Book Antiqua" w:hAnsi="Book Antiqua" w:cs="Book Antiqua"/>
          <w:color w:val="000000"/>
        </w:rPr>
        <w:lastRenderedPageBreak/>
        <w:t xml:space="preserve">the reviewed articles. Finally, for deaths among index cases, as we made estimates depending on the period for which the articles reported their data, </w:t>
      </w:r>
      <w:r w:rsidRPr="00C159EF">
        <w:rPr>
          <w:rFonts w:ascii="Book Antiqua" w:eastAsia="Book Antiqua" w:hAnsi="Book Antiqua" w:cs="Book Antiqua"/>
          <w:color w:val="000000"/>
        </w:rPr>
        <w:t>we could not account for COVID-19-related deaths in them that might have happened beyond this period.</w:t>
      </w:r>
    </w:p>
    <w:p w14:paraId="53E7EF37" w14:textId="77777777" w:rsidR="00384DBA" w:rsidRPr="00C159EF" w:rsidRDefault="00384DBA">
      <w:pPr>
        <w:spacing w:line="360" w:lineRule="auto"/>
        <w:jc w:val="both"/>
        <w:rPr>
          <w:rFonts w:ascii="Book Antiqua" w:hAnsi="Book Antiqua"/>
        </w:rPr>
      </w:pPr>
    </w:p>
    <w:p w14:paraId="03D0E880" w14:textId="77777777" w:rsidR="00384DBA" w:rsidRPr="00C159EF" w:rsidRDefault="00532EBC">
      <w:pPr>
        <w:spacing w:line="360" w:lineRule="auto"/>
        <w:jc w:val="both"/>
        <w:rPr>
          <w:rFonts w:ascii="Book Antiqua" w:hAnsi="Book Antiqua"/>
          <w:b/>
          <w:bCs/>
        </w:rPr>
      </w:pPr>
      <w:r w:rsidRPr="00C159EF">
        <w:rPr>
          <w:rFonts w:ascii="Book Antiqua" w:eastAsia="Book Antiqua" w:hAnsi="Book Antiqua" w:cs="Book Antiqua"/>
          <w:b/>
          <w:bCs/>
          <w:i/>
          <w:iCs/>
          <w:color w:val="000000"/>
        </w:rPr>
        <w:t>Implications</w:t>
      </w:r>
    </w:p>
    <w:p w14:paraId="00742FF9"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At present, while we are still learning about the transmission dynamics of COVID-19 in children, this study provides a preliminary estimate </w:t>
      </w:r>
      <w:r w:rsidRPr="00C159EF">
        <w:rPr>
          <w:rFonts w:ascii="Book Antiqua" w:eastAsia="Book Antiqua" w:hAnsi="Book Antiqua" w:cs="Book Antiqua"/>
          <w:color w:val="000000"/>
        </w:rPr>
        <w:t>of the epidemiological burden of the parents being their index case. Our findings emphasize the importance of isolating COVID-19 positive parents when they are living with their children in the same household to break the chain of transmission. Moreover, a</w:t>
      </w:r>
      <w:r w:rsidRPr="00C159EF">
        <w:rPr>
          <w:rFonts w:ascii="Book Antiqua" w:eastAsia="Book Antiqua" w:hAnsi="Book Antiqua" w:cs="Book Antiqua"/>
          <w:color w:val="000000"/>
        </w:rPr>
        <w:t xml:space="preserve">s most index case parents were symptomatic, early COVID-19 testing in adults, particularly in those residing with their wards is mandated, to ensure early diagnosis and isolation. </w:t>
      </w:r>
    </w:p>
    <w:p w14:paraId="04612326" w14:textId="77777777" w:rsidR="00384DBA" w:rsidRPr="00C159EF" w:rsidRDefault="00384DBA">
      <w:pPr>
        <w:spacing w:line="360" w:lineRule="auto"/>
        <w:jc w:val="both"/>
        <w:rPr>
          <w:rFonts w:ascii="Book Antiqua" w:hAnsi="Book Antiqua"/>
        </w:rPr>
      </w:pPr>
    </w:p>
    <w:p w14:paraId="1D8E2B6B"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aps/>
          <w:color w:val="000000"/>
          <w:u w:val="single"/>
        </w:rPr>
        <w:t>CONCLUSION</w:t>
      </w:r>
    </w:p>
    <w:p w14:paraId="7224793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In COVID-19 infected children, parents are frequently the index</w:t>
      </w:r>
      <w:r w:rsidRPr="00C159EF">
        <w:rPr>
          <w:rFonts w:ascii="Book Antiqua" w:eastAsia="Book Antiqua" w:hAnsi="Book Antiqua" w:cs="Book Antiqua"/>
          <w:color w:val="000000"/>
        </w:rPr>
        <w:t xml:space="preserve"> cases than any other individual. A considerable proportion of these parents are expected to be symptomatic when they transmit the disease to their wards. In this context, early detection of COVID-19 infected parents is likely to be a chief public health i</w:t>
      </w:r>
      <w:r w:rsidRPr="00C159EF">
        <w:rPr>
          <w:rFonts w:ascii="Book Antiqua" w:eastAsia="Book Antiqua" w:hAnsi="Book Antiqua" w:cs="Book Antiqua"/>
          <w:color w:val="000000"/>
        </w:rPr>
        <w:t>nitiative.</w:t>
      </w:r>
    </w:p>
    <w:p w14:paraId="7C4A8575" w14:textId="77777777" w:rsidR="00384DBA" w:rsidRPr="00C159EF" w:rsidRDefault="00384DBA">
      <w:pPr>
        <w:spacing w:line="360" w:lineRule="auto"/>
        <w:ind w:firstLine="720"/>
        <w:jc w:val="both"/>
        <w:rPr>
          <w:rFonts w:ascii="Book Antiqua" w:hAnsi="Book Antiqua"/>
        </w:rPr>
      </w:pPr>
    </w:p>
    <w:p w14:paraId="51EEDFB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aps/>
          <w:color w:val="000000"/>
          <w:u w:val="single"/>
        </w:rPr>
        <w:t>ARTICLE HIGHLIGHTS</w:t>
      </w:r>
    </w:p>
    <w:p w14:paraId="5408BC27"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i/>
          <w:color w:val="000000"/>
        </w:rPr>
        <w:t>Research background</w:t>
      </w:r>
    </w:p>
    <w:p w14:paraId="6E27141C"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Presently little is known about the global epidemiological burden of parent-to-child coronavirus disease 2019 (COVID-19) disease transmissibility.</w:t>
      </w:r>
    </w:p>
    <w:p w14:paraId="6C3B5E3F" w14:textId="77777777" w:rsidR="00384DBA" w:rsidRPr="00C159EF" w:rsidRDefault="00384DBA">
      <w:pPr>
        <w:spacing w:line="360" w:lineRule="auto"/>
        <w:jc w:val="both"/>
        <w:rPr>
          <w:rFonts w:ascii="Book Antiqua" w:hAnsi="Book Antiqua"/>
        </w:rPr>
      </w:pPr>
    </w:p>
    <w:p w14:paraId="3C9B7C44"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i/>
          <w:color w:val="000000"/>
        </w:rPr>
        <w:t>Research motivation</w:t>
      </w:r>
    </w:p>
    <w:p w14:paraId="33FB0D67"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As children primarily remain at </w:t>
      </w:r>
      <w:r w:rsidRPr="00C159EF">
        <w:rPr>
          <w:rFonts w:ascii="Book Antiqua" w:eastAsia="Book Antiqua" w:hAnsi="Book Antiqua" w:cs="Book Antiqua"/>
          <w:color w:val="000000"/>
        </w:rPr>
        <w:t>home with their parents due to the closure of schools across the globe (presumably to prevent community transmission of COVID-19 by children), it is crucial to know their domestic vulnerability to severe acute respiratory syndrome coronavirus 2 (SARS-CoV-2</w:t>
      </w:r>
      <w:r w:rsidRPr="00C159EF">
        <w:rPr>
          <w:rFonts w:ascii="Book Antiqua" w:eastAsia="Book Antiqua" w:hAnsi="Book Antiqua" w:cs="Book Antiqua"/>
          <w:color w:val="000000"/>
        </w:rPr>
        <w:t>) infection from their parents.</w:t>
      </w:r>
    </w:p>
    <w:p w14:paraId="413DF3F2" w14:textId="77777777" w:rsidR="00384DBA" w:rsidRPr="00C159EF" w:rsidRDefault="00384DBA">
      <w:pPr>
        <w:spacing w:line="360" w:lineRule="auto"/>
        <w:jc w:val="both"/>
        <w:rPr>
          <w:rFonts w:ascii="Book Antiqua" w:hAnsi="Book Antiqua"/>
        </w:rPr>
      </w:pPr>
    </w:p>
    <w:p w14:paraId="00C4685B"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i/>
          <w:color w:val="000000"/>
        </w:rPr>
        <w:t>Research objectives</w:t>
      </w:r>
    </w:p>
    <w:p w14:paraId="09E40B95"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This study chiefly aimed to determine the pooled weighted prevalence of COVID-19 infection among children when the parent/s were their index cases.</w:t>
      </w:r>
    </w:p>
    <w:p w14:paraId="0C9D002A" w14:textId="77777777" w:rsidR="00384DBA" w:rsidRPr="00C159EF" w:rsidRDefault="00384DBA">
      <w:pPr>
        <w:spacing w:line="360" w:lineRule="auto"/>
        <w:jc w:val="both"/>
        <w:rPr>
          <w:rFonts w:ascii="Book Antiqua" w:hAnsi="Book Antiqua"/>
        </w:rPr>
      </w:pPr>
    </w:p>
    <w:p w14:paraId="7E1C109A"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i/>
          <w:color w:val="000000"/>
        </w:rPr>
        <w:t>Research methods</w:t>
      </w:r>
    </w:p>
    <w:p w14:paraId="15B5D521"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This meta-analysis </w:t>
      </w:r>
      <w:r w:rsidRPr="00C159EF">
        <w:rPr>
          <w:rFonts w:ascii="Book Antiqua" w:eastAsia="Book Antiqua" w:hAnsi="Book Antiqua" w:cs="Book Antiqua"/>
          <w:color w:val="000000"/>
        </w:rPr>
        <w:t>incorporated articles reporting about the index case of COVID-19 infected ≤ 18 years old children by searching electronic databases. Besides data abstraction and critical appraisal of these studies, using random-effects meta-analysis, the weighted pooled p</w:t>
      </w:r>
      <w:r w:rsidRPr="00C159EF">
        <w:rPr>
          <w:rFonts w:ascii="Book Antiqua" w:eastAsia="Book Antiqua" w:hAnsi="Book Antiqua" w:cs="Book Antiqua"/>
          <w:color w:val="000000"/>
        </w:rPr>
        <w:t>revalence of parents being and not-being the index case of the COVID-19 infected children was estimated.</w:t>
      </w:r>
    </w:p>
    <w:p w14:paraId="7BBE0184" w14:textId="77777777" w:rsidR="00384DBA" w:rsidRPr="00C159EF" w:rsidRDefault="00384DBA">
      <w:pPr>
        <w:spacing w:line="360" w:lineRule="auto"/>
        <w:jc w:val="both"/>
        <w:rPr>
          <w:rFonts w:ascii="Book Antiqua" w:hAnsi="Book Antiqua"/>
        </w:rPr>
      </w:pPr>
    </w:p>
    <w:p w14:paraId="434D1D7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i/>
          <w:color w:val="000000"/>
        </w:rPr>
        <w:t>Research results</w:t>
      </w:r>
    </w:p>
    <w:p w14:paraId="006F2E87"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 xml:space="preserve">This review included 13 studies published in 2020, reporting about 622 children from Asia, Europe, North America, and South America. </w:t>
      </w:r>
      <w:r w:rsidRPr="00C159EF">
        <w:rPr>
          <w:rFonts w:ascii="Book Antiqua" w:eastAsia="Book Antiqua" w:hAnsi="Book Antiqua" w:cs="Book Antiqua"/>
          <w:color w:val="000000"/>
        </w:rPr>
        <w:t xml:space="preserve">Appraisable studies were fair in quality. The crude prevalence of parents being and not being the index cases of COVID-19 infected children were 54% (95%CI: 0.29-0.79; </w:t>
      </w:r>
      <w:r w:rsidRPr="00C159EF">
        <w:rPr>
          <w:rFonts w:ascii="Book Antiqua" w:eastAsia="Book Antiqua" w:hAnsi="Book Antiqua" w:cs="Book Antiqua"/>
          <w:i/>
          <w:iCs/>
          <w:color w:val="000000"/>
        </w:rPr>
        <w:t>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62.3%, </w:t>
      </w:r>
      <w:r w:rsidRPr="00C159EF">
        <w:rPr>
          <w:rFonts w:ascii="Book Antiqua" w:eastAsia="Book Antiqua" w:hAnsi="Book Antiqua" w:cs="Book Antiqua"/>
          <w:i/>
          <w:iCs/>
          <w:color w:val="000000"/>
        </w:rPr>
        <w:t>Chi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w:t>
      </w:r>
      <w:r w:rsidRPr="00C159EF">
        <w:rPr>
          <w:rFonts w:ascii="Book Antiqua" w:eastAsia="Book Antiqua" w:hAnsi="Book Antiqua" w:cs="Book Antiqua"/>
          <w:i/>
          <w:iCs/>
          <w:color w:val="000000"/>
        </w:rPr>
        <w:t xml:space="preserve">P </w:t>
      </w:r>
      <w:r w:rsidRPr="00C159EF">
        <w:rPr>
          <w:rFonts w:ascii="Book Antiqua" w:eastAsia="Book Antiqua" w:hAnsi="Book Antiqua" w:cs="Book Antiqua"/>
          <w:color w:val="000000"/>
        </w:rPr>
        <w:t xml:space="preserve">&lt; 0.001) and 46% (95%CI: 0.21-0.71; </w:t>
      </w:r>
      <w:r w:rsidRPr="00C159EF">
        <w:rPr>
          <w:rFonts w:ascii="Book Antiqua" w:eastAsia="Book Antiqua" w:hAnsi="Book Antiqua" w:cs="Book Antiqua"/>
          <w:i/>
          <w:iCs/>
          <w:color w:val="000000"/>
        </w:rPr>
        <w:t>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62.3%; </w:t>
      </w:r>
      <w:r w:rsidRPr="00C159EF">
        <w:rPr>
          <w:rFonts w:ascii="Book Antiqua" w:eastAsia="Book Antiqua" w:hAnsi="Book Antiqua" w:cs="Book Antiqua"/>
          <w:i/>
          <w:iCs/>
          <w:color w:val="000000"/>
        </w:rPr>
        <w:t>Chi</w:t>
      </w:r>
      <w:r w:rsidRPr="00C159EF">
        <w:rPr>
          <w:rFonts w:ascii="Book Antiqua" w:eastAsia="Book Antiqua" w:hAnsi="Book Antiqua" w:cs="Book Antiqua"/>
          <w:i/>
          <w:iCs/>
          <w:color w:val="000000"/>
          <w:vertAlign w:val="superscript"/>
        </w:rPr>
        <w:t>2</w:t>
      </w:r>
      <w:r w:rsidRPr="00C159EF">
        <w:rPr>
          <w:rFonts w:ascii="Book Antiqua" w:eastAsia="Book Antiqua" w:hAnsi="Book Antiqua" w:cs="Book Antiqua"/>
          <w:color w:val="000000"/>
        </w:rPr>
        <w:t xml:space="preserve"> </w:t>
      </w:r>
      <w:r w:rsidRPr="00C159EF">
        <w:rPr>
          <w:rFonts w:ascii="Book Antiqua" w:eastAsia="Book Antiqua" w:hAnsi="Book Antiqua" w:cs="Book Antiqua"/>
          <w:i/>
          <w:iCs/>
          <w:color w:val="000000"/>
        </w:rPr>
        <w:t xml:space="preserve">P </w:t>
      </w:r>
      <w:r w:rsidRPr="00C159EF">
        <w:rPr>
          <w:rFonts w:ascii="Book Antiqua" w:eastAsia="Book Antiqua" w:hAnsi="Book Antiqua" w:cs="Book Antiqua"/>
          <w:color w:val="000000"/>
        </w:rPr>
        <w:t>&lt; 0.01), respect</w:t>
      </w:r>
      <w:r w:rsidRPr="00C159EF">
        <w:rPr>
          <w:rFonts w:ascii="Book Antiqua" w:eastAsia="Book Antiqua" w:hAnsi="Book Antiqua" w:cs="Book Antiqua"/>
          <w:color w:val="000000"/>
        </w:rPr>
        <w:t>ively. For the former, on subgrouping by continent, the greatest burden was observed in Asia (75%), and most parents were symptomatic (73%).</w:t>
      </w:r>
    </w:p>
    <w:p w14:paraId="4458A68B" w14:textId="77777777" w:rsidR="00384DBA" w:rsidRPr="00C159EF" w:rsidRDefault="00384DBA">
      <w:pPr>
        <w:spacing w:line="360" w:lineRule="auto"/>
        <w:jc w:val="both"/>
        <w:rPr>
          <w:rFonts w:ascii="Book Antiqua" w:hAnsi="Book Antiqua"/>
        </w:rPr>
      </w:pPr>
    </w:p>
    <w:p w14:paraId="17F9F08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i/>
          <w:color w:val="000000"/>
        </w:rPr>
        <w:t>Research conclusions</w:t>
      </w:r>
    </w:p>
    <w:p w14:paraId="6A8C20CF"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During the ongoing COVID-19 pandemic, a substantial proportion of the COVID-19 infected child</w:t>
      </w:r>
      <w:r w:rsidRPr="00C159EF">
        <w:rPr>
          <w:rFonts w:ascii="Book Antiqua" w:eastAsia="Book Antiqua" w:hAnsi="Book Antiqua" w:cs="Book Antiqua"/>
          <w:color w:val="000000"/>
        </w:rPr>
        <w:t xml:space="preserve">ren acquired the disease from their parents, and the majority of these parents were symptomatic from SARS-CoV-2 infection. </w:t>
      </w:r>
    </w:p>
    <w:p w14:paraId="1CD39BE3" w14:textId="77777777" w:rsidR="00384DBA" w:rsidRPr="00C159EF" w:rsidRDefault="00384DBA">
      <w:pPr>
        <w:spacing w:line="360" w:lineRule="auto"/>
        <w:jc w:val="both"/>
        <w:rPr>
          <w:rFonts w:ascii="Book Antiqua" w:hAnsi="Book Antiqua"/>
        </w:rPr>
      </w:pPr>
    </w:p>
    <w:p w14:paraId="7D10228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i/>
          <w:color w:val="000000"/>
        </w:rPr>
        <w:t>Research perspectives</w:t>
      </w:r>
    </w:p>
    <w:p w14:paraId="6F08EDA1"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lastRenderedPageBreak/>
        <w:t>This research depicts a substantial global burden of parents being the index cases of COVID-19 infected child</w:t>
      </w:r>
      <w:r w:rsidRPr="00C159EF">
        <w:rPr>
          <w:rFonts w:ascii="Book Antiqua" w:eastAsia="Book Antiqua" w:hAnsi="Book Antiqua" w:cs="Book Antiqua"/>
          <w:color w:val="000000"/>
        </w:rPr>
        <w:t xml:space="preserve">ren. It highlights the critical importance of early detection of these index cases. </w:t>
      </w:r>
    </w:p>
    <w:p w14:paraId="44912503" w14:textId="77777777" w:rsidR="00384DBA" w:rsidRPr="00C159EF" w:rsidRDefault="00384DBA">
      <w:pPr>
        <w:spacing w:line="360" w:lineRule="auto"/>
        <w:jc w:val="both"/>
        <w:rPr>
          <w:rFonts w:ascii="Book Antiqua" w:hAnsi="Book Antiqua"/>
        </w:rPr>
      </w:pPr>
    </w:p>
    <w:p w14:paraId="0F45B0BF"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REFERENCES</w:t>
      </w:r>
    </w:p>
    <w:p w14:paraId="7F9A3BE4"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 </w:t>
      </w:r>
      <w:r w:rsidRPr="00C159EF">
        <w:rPr>
          <w:rFonts w:ascii="Book Antiqua" w:hAnsi="Book Antiqua"/>
          <w:b/>
          <w:bCs/>
        </w:rPr>
        <w:t>World Health Organization.</w:t>
      </w:r>
      <w:r w:rsidRPr="00C159EF">
        <w:rPr>
          <w:rFonts w:ascii="Book Antiqua" w:hAnsi="Book Antiqua"/>
        </w:rPr>
        <w:t xml:space="preserve"> WHO Director-General’s opening remarks at the media briefing on COVID-19 - 11 March 2020 [Internet]. 2020 [cited 2020 Sep 20]. Ava</w:t>
      </w:r>
      <w:r w:rsidRPr="00C159EF">
        <w:rPr>
          <w:rFonts w:ascii="Book Antiqua" w:hAnsi="Book Antiqua"/>
        </w:rPr>
        <w:t xml:space="preserve">ilable from: </w:t>
      </w:r>
      <w:hyperlink r:id="rId8" w:history="1">
        <w:r w:rsidRPr="00C159EF">
          <w:rPr>
            <w:rStyle w:val="af0"/>
            <w:rFonts w:ascii="Book Antiqua" w:hAnsi="Book Antiqua"/>
            <w:u w:val="none"/>
          </w:rPr>
          <w:t>https://www.who.int/dg/speeches/detail/who-director-general-s-opening-remarks-at-the-media-briefing-on</w:t>
        </w:r>
        <w:r w:rsidRPr="00C159EF">
          <w:rPr>
            <w:rStyle w:val="af0"/>
            <w:rFonts w:ascii="Book Antiqua" w:hAnsi="Book Antiqua"/>
            <w:u w:val="none"/>
          </w:rPr>
          <w:t>-covid-19---11-march-2020</w:t>
        </w:r>
      </w:hyperlink>
      <w:r w:rsidRPr="00C159EF">
        <w:rPr>
          <w:rFonts w:ascii="Book Antiqua" w:hAnsi="Book Antiqua"/>
        </w:rPr>
        <w:t xml:space="preserve"> </w:t>
      </w:r>
    </w:p>
    <w:p w14:paraId="5AF895FC"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 </w:t>
      </w:r>
      <w:r w:rsidRPr="00C159EF">
        <w:rPr>
          <w:rFonts w:ascii="Book Antiqua" w:hAnsi="Book Antiqua"/>
          <w:bCs/>
        </w:rPr>
        <w:t>Coronavirus Update (Live): 25,</w:t>
      </w:r>
      <w:r w:rsidRPr="00C159EF">
        <w:rPr>
          <w:rFonts w:ascii="Book Antiqua" w:hAnsi="Book Antiqua"/>
        </w:rPr>
        <w:t xml:space="preserve"> 229,932 Cases and 847,706 Deaths from COVID-19 Virus Pandemic - </w:t>
      </w:r>
      <w:proofErr w:type="spellStart"/>
      <w:r w:rsidRPr="00C159EF">
        <w:rPr>
          <w:rFonts w:ascii="Book Antiqua" w:hAnsi="Book Antiqua"/>
        </w:rPr>
        <w:t>Worldometer</w:t>
      </w:r>
      <w:proofErr w:type="spellEnd"/>
      <w:r w:rsidRPr="00C159EF">
        <w:rPr>
          <w:rFonts w:ascii="Book Antiqua" w:hAnsi="Book Antiqua"/>
        </w:rPr>
        <w:t xml:space="preserve"> [Internet]. [cited 2020 Aug 30]. Available from: https://www.worldometers.info/coronavirus/#countries</w:t>
      </w:r>
    </w:p>
    <w:p w14:paraId="0D9EBDA4" w14:textId="77777777" w:rsidR="00384DBA" w:rsidRPr="00C159EF" w:rsidRDefault="00532EBC">
      <w:pPr>
        <w:spacing w:line="360" w:lineRule="auto"/>
        <w:jc w:val="both"/>
        <w:rPr>
          <w:rFonts w:ascii="Book Antiqua" w:hAnsi="Book Antiqua"/>
        </w:rPr>
      </w:pPr>
      <w:r w:rsidRPr="00C159EF">
        <w:rPr>
          <w:rFonts w:ascii="Book Antiqua" w:hAnsi="Book Antiqua"/>
        </w:rPr>
        <w:t xml:space="preserve">3 </w:t>
      </w:r>
      <w:proofErr w:type="spellStart"/>
      <w:r w:rsidRPr="00C159EF">
        <w:rPr>
          <w:rFonts w:ascii="Book Antiqua" w:hAnsi="Book Antiqua"/>
          <w:b/>
          <w:bCs/>
        </w:rPr>
        <w:t>Ludvigsson</w:t>
      </w:r>
      <w:proofErr w:type="spellEnd"/>
      <w:r w:rsidRPr="00C159EF">
        <w:rPr>
          <w:rFonts w:ascii="Book Antiqua" w:hAnsi="Book Antiqua"/>
          <w:b/>
          <w:bCs/>
        </w:rPr>
        <w:t xml:space="preserve"> JF</w:t>
      </w:r>
      <w:r w:rsidRPr="00C159EF">
        <w:rPr>
          <w:rFonts w:ascii="Book Antiqua" w:hAnsi="Book Antiqua"/>
        </w:rPr>
        <w:t>. Systematic review of COVID-19 in children shows milder cases</w:t>
      </w:r>
      <w:r w:rsidRPr="00C159EF">
        <w:rPr>
          <w:rFonts w:ascii="Book Antiqua" w:hAnsi="Book Antiqua"/>
        </w:rPr>
        <w:t xml:space="preserve"> and a better prognosis than adults. </w:t>
      </w:r>
      <w:r w:rsidRPr="00C159EF">
        <w:rPr>
          <w:rFonts w:ascii="Book Antiqua" w:hAnsi="Book Antiqua"/>
          <w:i/>
          <w:iCs/>
        </w:rPr>
        <w:t xml:space="preserve">Acta </w:t>
      </w:r>
      <w:proofErr w:type="spellStart"/>
      <w:r w:rsidRPr="00C159EF">
        <w:rPr>
          <w:rFonts w:ascii="Book Antiqua" w:hAnsi="Book Antiqua"/>
          <w:i/>
          <w:iCs/>
        </w:rPr>
        <w:t>Paediatr</w:t>
      </w:r>
      <w:proofErr w:type="spellEnd"/>
      <w:r w:rsidRPr="00C159EF">
        <w:rPr>
          <w:rFonts w:ascii="Book Antiqua" w:hAnsi="Book Antiqua"/>
        </w:rPr>
        <w:t xml:space="preserve"> 2020; </w:t>
      </w:r>
      <w:r w:rsidRPr="00C159EF">
        <w:rPr>
          <w:rFonts w:ascii="Book Antiqua" w:hAnsi="Book Antiqua"/>
          <w:b/>
          <w:bCs/>
        </w:rPr>
        <w:t>109</w:t>
      </w:r>
      <w:r w:rsidRPr="00C159EF">
        <w:rPr>
          <w:rFonts w:ascii="Book Antiqua" w:hAnsi="Book Antiqua"/>
        </w:rPr>
        <w:t>: 1088-1095 [PMID: 32202343 DOI: 10.1111/apa.15270]</w:t>
      </w:r>
    </w:p>
    <w:p w14:paraId="1DDDEEEF" w14:textId="77777777" w:rsidR="00384DBA" w:rsidRPr="00C159EF" w:rsidRDefault="00532EBC">
      <w:pPr>
        <w:spacing w:line="360" w:lineRule="auto"/>
        <w:jc w:val="both"/>
        <w:rPr>
          <w:rFonts w:ascii="Book Antiqua" w:hAnsi="Book Antiqua"/>
        </w:rPr>
      </w:pPr>
      <w:r w:rsidRPr="00C159EF">
        <w:rPr>
          <w:rFonts w:ascii="Book Antiqua" w:hAnsi="Book Antiqua"/>
        </w:rPr>
        <w:t xml:space="preserve">4 </w:t>
      </w:r>
      <w:proofErr w:type="spellStart"/>
      <w:r w:rsidRPr="00C159EF">
        <w:rPr>
          <w:rFonts w:ascii="Book Antiqua" w:hAnsi="Book Antiqua"/>
          <w:b/>
          <w:bCs/>
        </w:rPr>
        <w:t>Ludvigsson</w:t>
      </w:r>
      <w:proofErr w:type="spellEnd"/>
      <w:r w:rsidRPr="00C159EF">
        <w:rPr>
          <w:rFonts w:ascii="Book Antiqua" w:hAnsi="Book Antiqua"/>
          <w:b/>
          <w:bCs/>
        </w:rPr>
        <w:t xml:space="preserve"> JF</w:t>
      </w:r>
      <w:r w:rsidRPr="00C159EF">
        <w:rPr>
          <w:rFonts w:ascii="Book Antiqua" w:hAnsi="Book Antiqua"/>
        </w:rPr>
        <w:t xml:space="preserve">. Children are unlikely to be the main drivers of the COVID-19 pandemic - A systematic review. </w:t>
      </w:r>
      <w:r w:rsidRPr="00C159EF">
        <w:rPr>
          <w:rFonts w:ascii="Book Antiqua" w:hAnsi="Book Antiqua"/>
          <w:i/>
          <w:iCs/>
        </w:rPr>
        <w:t xml:space="preserve">Acta </w:t>
      </w:r>
      <w:proofErr w:type="spellStart"/>
      <w:r w:rsidRPr="00C159EF">
        <w:rPr>
          <w:rFonts w:ascii="Book Antiqua" w:hAnsi="Book Antiqua"/>
          <w:i/>
          <w:iCs/>
        </w:rPr>
        <w:t>Paediatr</w:t>
      </w:r>
      <w:proofErr w:type="spellEnd"/>
      <w:r w:rsidRPr="00C159EF">
        <w:rPr>
          <w:rFonts w:ascii="Book Antiqua" w:hAnsi="Book Antiqua"/>
        </w:rPr>
        <w:t xml:space="preserve"> 2020; </w:t>
      </w:r>
      <w:r w:rsidRPr="00C159EF">
        <w:rPr>
          <w:rFonts w:ascii="Book Antiqua" w:hAnsi="Book Antiqua"/>
          <w:b/>
          <w:bCs/>
        </w:rPr>
        <w:t>109</w:t>
      </w:r>
      <w:r w:rsidRPr="00C159EF">
        <w:rPr>
          <w:rFonts w:ascii="Book Antiqua" w:hAnsi="Book Antiqua"/>
        </w:rPr>
        <w:t>: 1525-1530</w:t>
      </w:r>
      <w:r w:rsidRPr="00C159EF">
        <w:rPr>
          <w:rFonts w:ascii="Book Antiqua" w:hAnsi="Book Antiqua"/>
        </w:rPr>
        <w:t xml:space="preserve"> [PMID: 32430964 DOI: 10.1111/apa.15371]</w:t>
      </w:r>
    </w:p>
    <w:p w14:paraId="6623FCB2" w14:textId="77777777" w:rsidR="00384DBA" w:rsidRPr="00C159EF" w:rsidRDefault="00532EBC">
      <w:pPr>
        <w:spacing w:line="360" w:lineRule="auto"/>
        <w:jc w:val="both"/>
        <w:rPr>
          <w:rFonts w:ascii="Book Antiqua" w:hAnsi="Book Antiqua"/>
        </w:rPr>
      </w:pPr>
      <w:r w:rsidRPr="00C159EF">
        <w:rPr>
          <w:rFonts w:ascii="Book Antiqua" w:hAnsi="Book Antiqua"/>
        </w:rPr>
        <w:t xml:space="preserve">5 </w:t>
      </w:r>
      <w:r w:rsidRPr="00C159EF">
        <w:rPr>
          <w:rFonts w:ascii="Book Antiqua" w:hAnsi="Book Antiqua"/>
          <w:b/>
          <w:bCs/>
        </w:rPr>
        <w:t>Wei M</w:t>
      </w:r>
      <w:r w:rsidRPr="00C159EF">
        <w:rPr>
          <w:rFonts w:ascii="Book Antiqua" w:hAnsi="Book Antiqua"/>
        </w:rPr>
        <w:t xml:space="preserve">, Yuan J, Liu Y, Fu T, Yu X, Zhang ZJ. Novel Coronavirus Infection in Hospitalized Infants Under 1 Year of Age in China. </w:t>
      </w:r>
      <w:r w:rsidRPr="00C159EF">
        <w:rPr>
          <w:rFonts w:ascii="Book Antiqua" w:hAnsi="Book Antiqua"/>
          <w:i/>
          <w:iCs/>
        </w:rPr>
        <w:t>JAMA</w:t>
      </w:r>
      <w:r w:rsidRPr="00C159EF">
        <w:rPr>
          <w:rFonts w:ascii="Book Antiqua" w:hAnsi="Book Antiqua"/>
        </w:rPr>
        <w:t xml:space="preserve"> 2020; </w:t>
      </w:r>
      <w:r w:rsidRPr="00C159EF">
        <w:rPr>
          <w:rFonts w:ascii="Book Antiqua" w:hAnsi="Book Antiqua"/>
          <w:b/>
          <w:bCs/>
        </w:rPr>
        <w:t>323</w:t>
      </w:r>
      <w:r w:rsidRPr="00C159EF">
        <w:rPr>
          <w:rFonts w:ascii="Book Antiqua" w:hAnsi="Book Antiqua"/>
        </w:rPr>
        <w:t>: 1313-1314 [PMID: 32058570 DOI: 10.1001/jama.2020.2131]</w:t>
      </w:r>
    </w:p>
    <w:p w14:paraId="0DA22982" w14:textId="77777777" w:rsidR="00384DBA" w:rsidRPr="00C159EF" w:rsidRDefault="00532EBC">
      <w:pPr>
        <w:spacing w:line="360" w:lineRule="auto"/>
        <w:jc w:val="both"/>
        <w:rPr>
          <w:rFonts w:ascii="Book Antiqua" w:hAnsi="Book Antiqua"/>
        </w:rPr>
      </w:pPr>
      <w:r w:rsidRPr="00C159EF">
        <w:rPr>
          <w:rFonts w:ascii="Book Antiqua" w:hAnsi="Book Antiqua"/>
        </w:rPr>
        <w:t xml:space="preserve">6 </w:t>
      </w:r>
      <w:r w:rsidRPr="00C159EF">
        <w:rPr>
          <w:rFonts w:ascii="Book Antiqua" w:hAnsi="Book Antiqua"/>
          <w:b/>
          <w:bCs/>
        </w:rPr>
        <w:t>Jiang Y,</w:t>
      </w:r>
      <w:r w:rsidRPr="00C159EF">
        <w:rPr>
          <w:rFonts w:ascii="Book Antiqua" w:hAnsi="Book Antiqua"/>
        </w:rPr>
        <w:t xml:space="preserve"> Lu XX</w:t>
      </w:r>
      <w:r w:rsidRPr="00C159EF">
        <w:rPr>
          <w:rFonts w:ascii="Book Antiqua" w:hAnsi="Book Antiqua"/>
        </w:rPr>
        <w:t xml:space="preserve">, </w:t>
      </w:r>
      <w:proofErr w:type="spellStart"/>
      <w:r w:rsidRPr="00C159EF">
        <w:rPr>
          <w:rFonts w:ascii="Book Antiqua" w:hAnsi="Book Antiqua"/>
        </w:rPr>
        <w:t>Jin</w:t>
      </w:r>
      <w:proofErr w:type="spellEnd"/>
      <w:r w:rsidRPr="00C159EF">
        <w:rPr>
          <w:rFonts w:ascii="Book Antiqua" w:hAnsi="Book Antiqua"/>
        </w:rPr>
        <w:t xml:space="preserve"> RM, Zheng YJ, Xu BP, </w:t>
      </w:r>
      <w:proofErr w:type="spellStart"/>
      <w:r w:rsidRPr="00C159EF">
        <w:rPr>
          <w:rFonts w:ascii="Book Antiqua" w:hAnsi="Book Antiqua"/>
        </w:rPr>
        <w:t>Xie</w:t>
      </w:r>
      <w:proofErr w:type="spellEnd"/>
      <w:r w:rsidRPr="00C159EF">
        <w:rPr>
          <w:rFonts w:ascii="Book Antiqua" w:hAnsi="Book Antiqua"/>
        </w:rPr>
        <w:t xml:space="preserve"> ZD, Liu ZS, Lin LK, Shang YX, Shu SN, Bai Y, Lu M, Lu G, Deng JY, Luo WJ, </w:t>
      </w:r>
      <w:proofErr w:type="spellStart"/>
      <w:r w:rsidRPr="00C159EF">
        <w:rPr>
          <w:rFonts w:ascii="Book Antiqua" w:hAnsi="Book Antiqua"/>
        </w:rPr>
        <w:t>Xiong</w:t>
      </w:r>
      <w:proofErr w:type="spellEnd"/>
      <w:r w:rsidRPr="00C159EF">
        <w:rPr>
          <w:rFonts w:ascii="Book Antiqua" w:hAnsi="Book Antiqua"/>
        </w:rPr>
        <w:t xml:space="preserve"> LJ, Liu M, Cui XX, Ye LP, Gao LW, Wang YY, Wang XF, Li JF, Wang TY, Jiang RM, Li XW, Zhao DC, Shao JB, Yang YH, Shen KL. Novel coronavirus infect</w:t>
      </w:r>
      <w:r w:rsidRPr="00C159EF">
        <w:rPr>
          <w:rFonts w:ascii="Book Antiqua" w:hAnsi="Book Antiqua"/>
        </w:rPr>
        <w:t xml:space="preserve">ions: standard/protocol/guideline recommendations for the diagnosis, prevention and control of the 2019 novel coronavirus infection in children (the second edition). </w:t>
      </w:r>
      <w:proofErr w:type="spellStart"/>
      <w:r w:rsidRPr="00C159EF">
        <w:rPr>
          <w:rFonts w:ascii="Book Antiqua" w:hAnsi="Book Antiqua"/>
          <w:i/>
          <w:iCs/>
        </w:rPr>
        <w:t>Zhongguo</w:t>
      </w:r>
      <w:proofErr w:type="spellEnd"/>
      <w:r w:rsidRPr="00C159EF">
        <w:rPr>
          <w:rFonts w:ascii="Book Antiqua" w:hAnsi="Book Antiqua"/>
          <w:i/>
          <w:iCs/>
        </w:rPr>
        <w:t xml:space="preserve"> </w:t>
      </w:r>
      <w:proofErr w:type="spellStart"/>
      <w:r w:rsidRPr="00C159EF">
        <w:rPr>
          <w:rFonts w:ascii="Book Antiqua" w:hAnsi="Book Antiqua"/>
          <w:i/>
          <w:iCs/>
        </w:rPr>
        <w:t>Shiyong</w:t>
      </w:r>
      <w:proofErr w:type="spellEnd"/>
      <w:r w:rsidRPr="00C159EF">
        <w:rPr>
          <w:rFonts w:ascii="Book Antiqua" w:hAnsi="Book Antiqua"/>
          <w:i/>
          <w:iCs/>
        </w:rPr>
        <w:t xml:space="preserve"> </w:t>
      </w:r>
      <w:proofErr w:type="spellStart"/>
      <w:r w:rsidRPr="00C159EF">
        <w:rPr>
          <w:rFonts w:ascii="Book Antiqua" w:hAnsi="Book Antiqua"/>
          <w:i/>
          <w:iCs/>
        </w:rPr>
        <w:t>Erke</w:t>
      </w:r>
      <w:proofErr w:type="spellEnd"/>
      <w:r w:rsidRPr="00C159EF">
        <w:rPr>
          <w:rFonts w:ascii="Book Antiqua" w:hAnsi="Book Antiqua"/>
          <w:i/>
          <w:iCs/>
        </w:rPr>
        <w:t xml:space="preserve"> </w:t>
      </w:r>
      <w:proofErr w:type="spellStart"/>
      <w:r w:rsidRPr="00C159EF">
        <w:rPr>
          <w:rFonts w:ascii="Book Antiqua" w:hAnsi="Book Antiqua"/>
          <w:i/>
          <w:iCs/>
        </w:rPr>
        <w:t>Linchuang</w:t>
      </w:r>
      <w:proofErr w:type="spellEnd"/>
      <w:r w:rsidRPr="00C159EF">
        <w:rPr>
          <w:rFonts w:ascii="Book Antiqua" w:hAnsi="Book Antiqua"/>
          <w:i/>
          <w:iCs/>
        </w:rPr>
        <w:t xml:space="preserve"> </w:t>
      </w:r>
      <w:proofErr w:type="spellStart"/>
      <w:r w:rsidRPr="00C159EF">
        <w:rPr>
          <w:rFonts w:ascii="Book Antiqua" w:hAnsi="Book Antiqua"/>
          <w:i/>
          <w:iCs/>
        </w:rPr>
        <w:t>Zazhi</w:t>
      </w:r>
      <w:proofErr w:type="spellEnd"/>
      <w:r w:rsidRPr="00C159EF">
        <w:rPr>
          <w:rFonts w:ascii="Book Antiqua" w:hAnsi="Book Antiqua"/>
          <w:i/>
          <w:iCs/>
        </w:rPr>
        <w:t xml:space="preserve"> </w:t>
      </w:r>
      <w:r w:rsidRPr="00C159EF">
        <w:rPr>
          <w:rFonts w:ascii="Book Antiqua" w:hAnsi="Book Antiqua"/>
        </w:rPr>
        <w:t xml:space="preserve">2020; </w:t>
      </w:r>
      <w:r w:rsidRPr="00C159EF">
        <w:rPr>
          <w:rFonts w:ascii="Book Antiqua" w:hAnsi="Book Antiqua"/>
          <w:b/>
          <w:bCs/>
        </w:rPr>
        <w:t>35:</w:t>
      </w:r>
      <w:r w:rsidRPr="00C159EF">
        <w:rPr>
          <w:rFonts w:ascii="Book Antiqua" w:hAnsi="Book Antiqua"/>
        </w:rPr>
        <w:t xml:space="preserve"> 143-150 [DOI: 10.3760/cma.j.issn.2095-428X</w:t>
      </w:r>
      <w:r w:rsidRPr="00C159EF">
        <w:rPr>
          <w:rFonts w:ascii="Book Antiqua" w:hAnsi="Book Antiqua"/>
        </w:rPr>
        <w:t>.2020.02.012]</w:t>
      </w:r>
    </w:p>
    <w:p w14:paraId="211F28D6"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7 </w:t>
      </w:r>
      <w:proofErr w:type="spellStart"/>
      <w:r w:rsidRPr="00C159EF">
        <w:rPr>
          <w:rFonts w:ascii="Book Antiqua" w:hAnsi="Book Antiqua"/>
          <w:b/>
          <w:bCs/>
        </w:rPr>
        <w:t>Lifen</w:t>
      </w:r>
      <w:proofErr w:type="spellEnd"/>
      <w:r w:rsidRPr="00C159EF">
        <w:rPr>
          <w:rFonts w:ascii="Book Antiqua" w:hAnsi="Book Antiqua"/>
          <w:b/>
          <w:bCs/>
        </w:rPr>
        <w:t xml:space="preserve"> Y,</w:t>
      </w:r>
      <w:r w:rsidRPr="00C159EF">
        <w:rPr>
          <w:rFonts w:ascii="Book Antiqua" w:hAnsi="Book Antiqua"/>
        </w:rPr>
        <w:t xml:space="preserve"> Dai </w:t>
      </w:r>
      <w:proofErr w:type="spellStart"/>
      <w:r w:rsidRPr="00C159EF">
        <w:rPr>
          <w:rFonts w:ascii="Book Antiqua" w:hAnsi="Book Antiqua"/>
        </w:rPr>
        <w:t>Zhenyuan</w:t>
      </w:r>
      <w:proofErr w:type="spellEnd"/>
      <w:r w:rsidRPr="00C159EF">
        <w:rPr>
          <w:rFonts w:ascii="Book Antiqua" w:hAnsi="Book Antiqua"/>
        </w:rPr>
        <w:t xml:space="preserve"> DM, Yang Z, </w:t>
      </w:r>
      <w:proofErr w:type="spellStart"/>
      <w:r w:rsidRPr="00C159EF">
        <w:rPr>
          <w:rFonts w:ascii="Book Antiqua" w:hAnsi="Book Antiqua"/>
        </w:rPr>
        <w:t>Wanqiu</w:t>
      </w:r>
      <w:proofErr w:type="spellEnd"/>
      <w:r w:rsidRPr="00C159EF">
        <w:rPr>
          <w:rFonts w:ascii="Book Antiqua" w:hAnsi="Book Antiqua"/>
        </w:rPr>
        <w:t xml:space="preserve"> D, Li P, </w:t>
      </w:r>
      <w:proofErr w:type="spellStart"/>
      <w:r w:rsidRPr="00C159EF">
        <w:rPr>
          <w:rFonts w:ascii="Book Antiqua" w:hAnsi="Book Antiqua"/>
        </w:rPr>
        <w:t>Yating</w:t>
      </w:r>
      <w:proofErr w:type="spellEnd"/>
      <w:r w:rsidRPr="00C159EF">
        <w:rPr>
          <w:rFonts w:ascii="Book Antiqua" w:hAnsi="Book Antiqua"/>
        </w:rPr>
        <w:t xml:space="preserve"> L, </w:t>
      </w:r>
      <w:proofErr w:type="spellStart"/>
      <w:r w:rsidRPr="00C159EF">
        <w:rPr>
          <w:rFonts w:ascii="Book Antiqua" w:hAnsi="Book Antiqua"/>
        </w:rPr>
        <w:t>Zhuanggui</w:t>
      </w:r>
      <w:proofErr w:type="spellEnd"/>
      <w:r w:rsidRPr="00C159EF">
        <w:rPr>
          <w:rFonts w:ascii="Book Antiqua" w:hAnsi="Book Antiqua"/>
        </w:rPr>
        <w:t xml:space="preserve"> C. Suggestions for medical staff from department of pediatrics during the treatment of 2019-nCoV infection/pneumonia. </w:t>
      </w:r>
      <w:r w:rsidRPr="00C159EF">
        <w:rPr>
          <w:rFonts w:ascii="Book Antiqua" w:hAnsi="Book Antiqua"/>
          <w:i/>
          <w:iCs/>
        </w:rPr>
        <w:t>J NEW Med</w:t>
      </w:r>
      <w:r w:rsidRPr="00C159EF">
        <w:rPr>
          <w:rFonts w:ascii="Book Antiqua" w:hAnsi="Book Antiqua"/>
        </w:rPr>
        <w:t xml:space="preserve"> 2020; </w:t>
      </w:r>
      <w:r w:rsidRPr="00C159EF">
        <w:rPr>
          <w:rFonts w:ascii="Book Antiqua" w:hAnsi="Book Antiqua"/>
          <w:b/>
          <w:bCs/>
        </w:rPr>
        <w:t>51:</w:t>
      </w:r>
      <w:r w:rsidRPr="00C159EF">
        <w:rPr>
          <w:rFonts w:ascii="Book Antiqua" w:hAnsi="Book Antiqua"/>
        </w:rPr>
        <w:t xml:space="preserve"> 77 [DOI: 10.3969/j.issn.0253-980</w:t>
      </w:r>
      <w:r w:rsidRPr="00C159EF">
        <w:rPr>
          <w:rFonts w:ascii="Book Antiqua" w:hAnsi="Book Antiqua"/>
        </w:rPr>
        <w:t>2.2020.02.001]</w:t>
      </w:r>
    </w:p>
    <w:p w14:paraId="436E4D98" w14:textId="77777777" w:rsidR="00384DBA" w:rsidRPr="00C159EF" w:rsidRDefault="00532EBC">
      <w:pPr>
        <w:spacing w:line="360" w:lineRule="auto"/>
        <w:jc w:val="both"/>
        <w:rPr>
          <w:rFonts w:ascii="Book Antiqua" w:hAnsi="Book Antiqua"/>
        </w:rPr>
      </w:pPr>
      <w:r w:rsidRPr="00C159EF">
        <w:rPr>
          <w:rFonts w:ascii="Book Antiqua" w:hAnsi="Book Antiqua"/>
        </w:rPr>
        <w:t xml:space="preserve">8 </w:t>
      </w:r>
      <w:r w:rsidRPr="00C159EF">
        <w:rPr>
          <w:rFonts w:ascii="Book Antiqua" w:hAnsi="Book Antiqua"/>
          <w:b/>
          <w:bCs/>
        </w:rPr>
        <w:t>Munro APS</w:t>
      </w:r>
      <w:r w:rsidRPr="00C159EF">
        <w:rPr>
          <w:rFonts w:ascii="Book Antiqua" w:hAnsi="Book Antiqua"/>
        </w:rPr>
        <w:t xml:space="preserve">, Faust SN. Children are not COVID-19 super spreaders: time to go back to school. </w:t>
      </w:r>
      <w:r w:rsidRPr="00C159EF">
        <w:rPr>
          <w:rFonts w:ascii="Book Antiqua" w:hAnsi="Book Antiqua"/>
          <w:i/>
          <w:iCs/>
        </w:rPr>
        <w:t>Arch Dis Child</w:t>
      </w:r>
      <w:r w:rsidRPr="00C159EF">
        <w:rPr>
          <w:rFonts w:ascii="Book Antiqua" w:hAnsi="Book Antiqua"/>
        </w:rPr>
        <w:t xml:space="preserve"> 2020; </w:t>
      </w:r>
      <w:r w:rsidRPr="00C159EF">
        <w:rPr>
          <w:rFonts w:ascii="Book Antiqua" w:hAnsi="Book Antiqua"/>
          <w:b/>
          <w:bCs/>
        </w:rPr>
        <w:t>105</w:t>
      </w:r>
      <w:r w:rsidRPr="00C159EF">
        <w:rPr>
          <w:rFonts w:ascii="Book Antiqua" w:hAnsi="Book Antiqua"/>
        </w:rPr>
        <w:t>: 618-619 [PMID: 32371442 DOI: 10.1136/archdischild-2020-319474]</w:t>
      </w:r>
    </w:p>
    <w:p w14:paraId="79A38E5E" w14:textId="77777777" w:rsidR="00384DBA" w:rsidRPr="00C159EF" w:rsidRDefault="00532EBC">
      <w:pPr>
        <w:spacing w:line="360" w:lineRule="auto"/>
        <w:jc w:val="both"/>
        <w:rPr>
          <w:rFonts w:ascii="Book Antiqua" w:hAnsi="Book Antiqua"/>
        </w:rPr>
      </w:pPr>
      <w:r w:rsidRPr="00C159EF">
        <w:rPr>
          <w:rFonts w:ascii="Book Antiqua" w:hAnsi="Book Antiqua"/>
        </w:rPr>
        <w:t xml:space="preserve">9 </w:t>
      </w:r>
      <w:proofErr w:type="spellStart"/>
      <w:r w:rsidRPr="00C159EF">
        <w:rPr>
          <w:rFonts w:ascii="Book Antiqua" w:hAnsi="Book Antiqua"/>
          <w:b/>
          <w:bCs/>
        </w:rPr>
        <w:t>Liberati</w:t>
      </w:r>
      <w:proofErr w:type="spellEnd"/>
      <w:r w:rsidRPr="00C159EF">
        <w:rPr>
          <w:rFonts w:ascii="Book Antiqua" w:hAnsi="Book Antiqua"/>
          <w:b/>
          <w:bCs/>
        </w:rPr>
        <w:t xml:space="preserve"> A</w:t>
      </w:r>
      <w:r w:rsidRPr="00C159EF">
        <w:rPr>
          <w:rFonts w:ascii="Book Antiqua" w:hAnsi="Book Antiqua"/>
        </w:rPr>
        <w:t xml:space="preserve">, Altman DG, </w:t>
      </w:r>
      <w:proofErr w:type="spellStart"/>
      <w:r w:rsidRPr="00C159EF">
        <w:rPr>
          <w:rFonts w:ascii="Book Antiqua" w:hAnsi="Book Antiqua"/>
        </w:rPr>
        <w:t>Tetzlaff</w:t>
      </w:r>
      <w:proofErr w:type="spellEnd"/>
      <w:r w:rsidRPr="00C159EF">
        <w:rPr>
          <w:rFonts w:ascii="Book Antiqua" w:hAnsi="Book Antiqua"/>
        </w:rPr>
        <w:t xml:space="preserve"> J, Mulrow C, </w:t>
      </w:r>
      <w:proofErr w:type="spellStart"/>
      <w:r w:rsidRPr="00C159EF">
        <w:rPr>
          <w:rFonts w:ascii="Book Antiqua" w:hAnsi="Book Antiqua"/>
        </w:rPr>
        <w:t>Gøtzsche</w:t>
      </w:r>
      <w:proofErr w:type="spellEnd"/>
      <w:r w:rsidRPr="00C159EF">
        <w:rPr>
          <w:rFonts w:ascii="Book Antiqua" w:hAnsi="Book Antiqua"/>
        </w:rPr>
        <w:t xml:space="preserve"> PC,</w:t>
      </w:r>
      <w:r w:rsidRPr="00C159EF">
        <w:rPr>
          <w:rFonts w:ascii="Book Antiqua" w:hAnsi="Book Antiqua"/>
        </w:rPr>
        <w:t xml:space="preserve"> Ioannidis JP, Clarke M, Devereaux PJ, </w:t>
      </w:r>
      <w:proofErr w:type="spellStart"/>
      <w:r w:rsidRPr="00C159EF">
        <w:rPr>
          <w:rFonts w:ascii="Book Antiqua" w:hAnsi="Book Antiqua"/>
        </w:rPr>
        <w:t>Kleijnen</w:t>
      </w:r>
      <w:proofErr w:type="spellEnd"/>
      <w:r w:rsidRPr="00C159EF">
        <w:rPr>
          <w:rFonts w:ascii="Book Antiqua" w:hAnsi="Book Antiqua"/>
        </w:rPr>
        <w:t xml:space="preserve"> J, Moher D. The PRISMA statement for reporting systematic reviews and meta-analyses of studies that evaluate health care interventions: explanation and elaboration. </w:t>
      </w:r>
      <w:r w:rsidRPr="00C159EF">
        <w:rPr>
          <w:rFonts w:ascii="Book Antiqua" w:hAnsi="Book Antiqua"/>
          <w:i/>
          <w:iCs/>
        </w:rPr>
        <w:t>J Clin Epidemiol</w:t>
      </w:r>
      <w:r w:rsidRPr="00C159EF">
        <w:rPr>
          <w:rFonts w:ascii="Book Antiqua" w:hAnsi="Book Antiqua"/>
        </w:rPr>
        <w:t xml:space="preserve"> 2009; </w:t>
      </w:r>
      <w:r w:rsidRPr="00C159EF">
        <w:rPr>
          <w:rFonts w:ascii="Book Antiqua" w:hAnsi="Book Antiqua"/>
          <w:b/>
          <w:bCs/>
        </w:rPr>
        <w:t>62</w:t>
      </w:r>
      <w:r w:rsidRPr="00C159EF">
        <w:rPr>
          <w:rFonts w:ascii="Book Antiqua" w:hAnsi="Book Antiqua"/>
        </w:rPr>
        <w:t>: e1-34 [PMID: 196</w:t>
      </w:r>
      <w:r w:rsidRPr="00C159EF">
        <w:rPr>
          <w:rFonts w:ascii="Book Antiqua" w:hAnsi="Book Antiqua"/>
        </w:rPr>
        <w:t>31507 DOI: 10.1016/j.jclinepi.2009.06.006]</w:t>
      </w:r>
    </w:p>
    <w:p w14:paraId="1299974D"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10 </w:t>
      </w:r>
      <w:proofErr w:type="spellStart"/>
      <w:r w:rsidRPr="00C159EF">
        <w:rPr>
          <w:rFonts w:ascii="Book Antiqua" w:hAnsi="Book Antiqua"/>
          <w:b/>
          <w:bCs/>
        </w:rPr>
        <w:t>Saha</w:t>
      </w:r>
      <w:proofErr w:type="spellEnd"/>
      <w:r w:rsidRPr="00C159EF">
        <w:rPr>
          <w:rFonts w:ascii="Book Antiqua" w:hAnsi="Book Antiqua"/>
          <w:b/>
          <w:bCs/>
        </w:rPr>
        <w:t xml:space="preserve"> S,</w:t>
      </w:r>
      <w:r w:rsidRPr="00C159EF">
        <w:rPr>
          <w:rFonts w:ascii="Book Antiqua" w:hAnsi="Book Antiqua"/>
        </w:rPr>
        <w:t xml:space="preserve"> </w:t>
      </w:r>
      <w:proofErr w:type="spellStart"/>
      <w:r w:rsidRPr="00C159EF">
        <w:rPr>
          <w:rFonts w:ascii="Book Antiqua" w:hAnsi="Book Antiqua"/>
        </w:rPr>
        <w:t>Saha</w:t>
      </w:r>
      <w:proofErr w:type="spellEnd"/>
      <w:r w:rsidRPr="00C159EF">
        <w:rPr>
          <w:rFonts w:ascii="Book Antiqua" w:hAnsi="Book Antiqua"/>
        </w:rPr>
        <w:t xml:space="preserve"> S. The prevalence of parents being the index case of COVID-19 infection in children and adolescents. [Internet]. PROSPERO 2020 CRD42020209006 [cited 2020 Oct 2]. Available from: https://www.crd.yor</w:t>
      </w:r>
      <w:r w:rsidRPr="00C159EF">
        <w:rPr>
          <w:rFonts w:ascii="Book Antiqua" w:hAnsi="Book Antiqua"/>
        </w:rPr>
        <w:t>k.ac.uk/prospero/display_record.php?ID=CRD42020209006</w:t>
      </w:r>
    </w:p>
    <w:p w14:paraId="294E0EDC"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11 </w:t>
      </w:r>
      <w:proofErr w:type="spellStart"/>
      <w:r w:rsidRPr="00C159EF">
        <w:rPr>
          <w:rFonts w:ascii="Book Antiqua" w:hAnsi="Book Antiqua"/>
          <w:b/>
          <w:bCs/>
        </w:rPr>
        <w:t>Ouzzani</w:t>
      </w:r>
      <w:proofErr w:type="spellEnd"/>
      <w:r w:rsidRPr="00C159EF">
        <w:rPr>
          <w:rFonts w:ascii="Book Antiqua" w:hAnsi="Book Antiqua"/>
          <w:b/>
          <w:bCs/>
        </w:rPr>
        <w:t xml:space="preserve"> M</w:t>
      </w:r>
      <w:r w:rsidRPr="00C159EF">
        <w:rPr>
          <w:rFonts w:ascii="Book Antiqua" w:hAnsi="Book Antiqua"/>
        </w:rPr>
        <w:t xml:space="preserve">, </w:t>
      </w:r>
      <w:proofErr w:type="spellStart"/>
      <w:r w:rsidRPr="00C159EF">
        <w:rPr>
          <w:rFonts w:ascii="Book Antiqua" w:hAnsi="Book Antiqua"/>
        </w:rPr>
        <w:t>Hammady</w:t>
      </w:r>
      <w:proofErr w:type="spellEnd"/>
      <w:r w:rsidRPr="00C159EF">
        <w:rPr>
          <w:rFonts w:ascii="Book Antiqua" w:hAnsi="Book Antiqua"/>
        </w:rPr>
        <w:t xml:space="preserve"> H, </w:t>
      </w:r>
      <w:proofErr w:type="spellStart"/>
      <w:r w:rsidRPr="00C159EF">
        <w:rPr>
          <w:rFonts w:ascii="Book Antiqua" w:hAnsi="Book Antiqua"/>
        </w:rPr>
        <w:t>Fedorowicz</w:t>
      </w:r>
      <w:proofErr w:type="spellEnd"/>
      <w:r w:rsidRPr="00C159EF">
        <w:rPr>
          <w:rFonts w:ascii="Book Antiqua" w:hAnsi="Book Antiqua"/>
        </w:rPr>
        <w:t xml:space="preserve"> Z, </w:t>
      </w:r>
      <w:proofErr w:type="spellStart"/>
      <w:r w:rsidRPr="00C159EF">
        <w:rPr>
          <w:rFonts w:ascii="Book Antiqua" w:hAnsi="Book Antiqua"/>
        </w:rPr>
        <w:t>Elmagarmid</w:t>
      </w:r>
      <w:proofErr w:type="spellEnd"/>
      <w:r w:rsidRPr="00C159EF">
        <w:rPr>
          <w:rFonts w:ascii="Book Antiqua" w:hAnsi="Book Antiqua"/>
        </w:rPr>
        <w:t xml:space="preserve"> A. Rayyan-a web and mobile app for systematic reviews. </w:t>
      </w:r>
      <w:r w:rsidRPr="00C159EF">
        <w:rPr>
          <w:rFonts w:ascii="Book Antiqua" w:hAnsi="Book Antiqua"/>
          <w:i/>
          <w:iCs/>
        </w:rPr>
        <w:t>Syst Rev</w:t>
      </w:r>
      <w:r w:rsidRPr="00C159EF">
        <w:rPr>
          <w:rFonts w:ascii="Book Antiqua" w:hAnsi="Book Antiqua"/>
        </w:rPr>
        <w:t xml:space="preserve"> 2016; </w:t>
      </w:r>
      <w:r w:rsidRPr="00C159EF">
        <w:rPr>
          <w:rFonts w:ascii="Book Antiqua" w:hAnsi="Book Antiqua"/>
          <w:b/>
          <w:bCs/>
        </w:rPr>
        <w:t>5</w:t>
      </w:r>
      <w:r w:rsidRPr="00C159EF">
        <w:rPr>
          <w:rFonts w:ascii="Book Antiqua" w:hAnsi="Book Antiqua"/>
        </w:rPr>
        <w:t>: 210 [PMID: 27919275 DOI: 10.1186/s13643-016-0384-4]</w:t>
      </w:r>
    </w:p>
    <w:p w14:paraId="329CD601"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12 </w:t>
      </w:r>
      <w:r w:rsidRPr="00C159EF">
        <w:rPr>
          <w:rFonts w:ascii="Book Antiqua" w:hAnsi="Book Antiqua"/>
          <w:bCs/>
        </w:rPr>
        <w:t>Study Quality Assessment</w:t>
      </w:r>
      <w:r w:rsidRPr="00C159EF">
        <w:rPr>
          <w:rFonts w:ascii="Book Antiqua" w:hAnsi="Book Antiqua"/>
          <w:bCs/>
        </w:rPr>
        <w:t xml:space="preserve"> Tools | National Heart,</w:t>
      </w:r>
      <w:r w:rsidRPr="00C159EF">
        <w:rPr>
          <w:rFonts w:ascii="Book Antiqua" w:hAnsi="Book Antiqua"/>
        </w:rPr>
        <w:t xml:space="preserve"> Lung, and Blood Institute (NHLBI) [Internet]. [cited 2020 Jun 14]. Available from: https://www.nhlbi.nih.gov/health-topics/study-quality-assessment-tools</w:t>
      </w:r>
    </w:p>
    <w:p w14:paraId="45CAB429"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13 </w:t>
      </w:r>
      <w:r w:rsidRPr="00C159EF">
        <w:rPr>
          <w:rFonts w:ascii="Book Antiqua" w:hAnsi="Book Antiqua"/>
          <w:b/>
          <w:bCs/>
        </w:rPr>
        <w:t>Higgins JPT GS</w:t>
      </w:r>
      <w:r w:rsidRPr="00C159EF">
        <w:rPr>
          <w:rFonts w:ascii="Book Antiqua" w:hAnsi="Book Antiqua" w:hint="eastAsia"/>
          <w:b/>
          <w:bCs/>
          <w:lang w:eastAsia="zh-CN"/>
        </w:rPr>
        <w:t xml:space="preserve"> (</w:t>
      </w:r>
      <w:r w:rsidRPr="00C159EF">
        <w:rPr>
          <w:rFonts w:ascii="Book Antiqua" w:hAnsi="Book Antiqua"/>
          <w:b/>
          <w:bCs/>
        </w:rPr>
        <w:t>editors</w:t>
      </w:r>
      <w:r w:rsidRPr="00C159EF">
        <w:rPr>
          <w:rFonts w:ascii="Book Antiqua" w:hAnsi="Book Antiqua" w:hint="eastAsia"/>
          <w:b/>
          <w:bCs/>
          <w:lang w:eastAsia="zh-CN"/>
        </w:rPr>
        <w:t>)</w:t>
      </w:r>
      <w:r w:rsidRPr="00C159EF">
        <w:rPr>
          <w:rFonts w:ascii="Book Antiqua" w:hAnsi="Book Antiqua"/>
        </w:rPr>
        <w:t>.</w:t>
      </w:r>
      <w:r w:rsidRPr="00C159EF">
        <w:rPr>
          <w:rFonts w:ascii="Book Antiqua" w:hAnsi="Book Antiqua"/>
        </w:rPr>
        <w:t xml:space="preserve"> Cochrane Handbook for Systematic Reviews of Interventions Version 5.1.0 [updated March 2011]. [Internet]. Cochrane Collab.2011 [cited 2020 Aug 27]. Available from: https://training.cochrane.org/handbook/archive/v5.1/</w:t>
      </w:r>
    </w:p>
    <w:p w14:paraId="0C6E73E5"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14 </w:t>
      </w:r>
      <w:r w:rsidRPr="00C159EF">
        <w:rPr>
          <w:rFonts w:ascii="Book Antiqua" w:hAnsi="Book Antiqua"/>
          <w:b/>
          <w:bCs/>
        </w:rPr>
        <w:t>Higgins JP</w:t>
      </w:r>
      <w:r w:rsidRPr="00C159EF">
        <w:rPr>
          <w:rFonts w:ascii="Book Antiqua" w:hAnsi="Book Antiqua"/>
        </w:rPr>
        <w:t xml:space="preserve">, Thompson SG, </w:t>
      </w:r>
      <w:proofErr w:type="spellStart"/>
      <w:r w:rsidRPr="00C159EF">
        <w:rPr>
          <w:rFonts w:ascii="Book Antiqua" w:hAnsi="Book Antiqua"/>
        </w:rPr>
        <w:t>Deeks</w:t>
      </w:r>
      <w:proofErr w:type="spellEnd"/>
      <w:r w:rsidRPr="00C159EF">
        <w:rPr>
          <w:rFonts w:ascii="Book Antiqua" w:hAnsi="Book Antiqua"/>
        </w:rPr>
        <w:t xml:space="preserve"> JJ, </w:t>
      </w:r>
      <w:r w:rsidRPr="00C159EF">
        <w:rPr>
          <w:rFonts w:ascii="Book Antiqua" w:hAnsi="Book Antiqua"/>
        </w:rPr>
        <w:t xml:space="preserve">Altman DG. Measuring inconsistency in meta-analyses. </w:t>
      </w:r>
      <w:r w:rsidRPr="00C159EF">
        <w:rPr>
          <w:rFonts w:ascii="Book Antiqua" w:hAnsi="Book Antiqua"/>
          <w:i/>
          <w:iCs/>
        </w:rPr>
        <w:t>BMJ</w:t>
      </w:r>
      <w:r w:rsidRPr="00C159EF">
        <w:rPr>
          <w:rFonts w:ascii="Book Antiqua" w:hAnsi="Book Antiqua"/>
        </w:rPr>
        <w:t xml:space="preserve"> 2003; </w:t>
      </w:r>
      <w:r w:rsidRPr="00C159EF">
        <w:rPr>
          <w:rFonts w:ascii="Book Antiqua" w:hAnsi="Book Antiqua"/>
          <w:b/>
          <w:bCs/>
        </w:rPr>
        <w:t>327</w:t>
      </w:r>
      <w:r w:rsidRPr="00C159EF">
        <w:rPr>
          <w:rFonts w:ascii="Book Antiqua" w:hAnsi="Book Antiqua"/>
        </w:rPr>
        <w:t>: 557-560 [PMID: 12958120 DOI: 10.1136/bmj.327.7414.557]</w:t>
      </w:r>
    </w:p>
    <w:p w14:paraId="0460DA5B"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15 </w:t>
      </w:r>
      <w:proofErr w:type="spellStart"/>
      <w:r w:rsidRPr="00C159EF">
        <w:rPr>
          <w:rFonts w:ascii="Book Antiqua" w:hAnsi="Book Antiqua"/>
          <w:b/>
          <w:bCs/>
        </w:rPr>
        <w:t>Götzinger</w:t>
      </w:r>
      <w:proofErr w:type="spellEnd"/>
      <w:r w:rsidRPr="00C159EF">
        <w:rPr>
          <w:rFonts w:ascii="Book Antiqua" w:hAnsi="Book Antiqua"/>
          <w:b/>
          <w:bCs/>
        </w:rPr>
        <w:t xml:space="preserve"> F</w:t>
      </w:r>
      <w:r w:rsidRPr="00C159EF">
        <w:rPr>
          <w:rFonts w:ascii="Book Antiqua" w:hAnsi="Book Antiqua"/>
        </w:rPr>
        <w:t xml:space="preserve">, Santiago-García B, </w:t>
      </w:r>
      <w:proofErr w:type="spellStart"/>
      <w:r w:rsidRPr="00C159EF">
        <w:rPr>
          <w:rFonts w:ascii="Book Antiqua" w:hAnsi="Book Antiqua"/>
        </w:rPr>
        <w:t>Noguera</w:t>
      </w:r>
      <w:proofErr w:type="spellEnd"/>
      <w:r w:rsidRPr="00C159EF">
        <w:rPr>
          <w:rFonts w:ascii="Book Antiqua" w:hAnsi="Book Antiqua"/>
        </w:rPr>
        <w:t xml:space="preserve">-Julián A, </w:t>
      </w:r>
      <w:proofErr w:type="spellStart"/>
      <w:r w:rsidRPr="00C159EF">
        <w:rPr>
          <w:rFonts w:ascii="Book Antiqua" w:hAnsi="Book Antiqua"/>
        </w:rPr>
        <w:t>Lanaspa</w:t>
      </w:r>
      <w:proofErr w:type="spellEnd"/>
      <w:r w:rsidRPr="00C159EF">
        <w:rPr>
          <w:rFonts w:ascii="Book Antiqua" w:hAnsi="Book Antiqua"/>
        </w:rPr>
        <w:t xml:space="preserve"> M, </w:t>
      </w:r>
      <w:proofErr w:type="spellStart"/>
      <w:r w:rsidRPr="00C159EF">
        <w:rPr>
          <w:rFonts w:ascii="Book Antiqua" w:hAnsi="Book Antiqua"/>
        </w:rPr>
        <w:t>Lancella</w:t>
      </w:r>
      <w:proofErr w:type="spellEnd"/>
      <w:r w:rsidRPr="00C159EF">
        <w:rPr>
          <w:rFonts w:ascii="Book Antiqua" w:hAnsi="Book Antiqua"/>
        </w:rPr>
        <w:t xml:space="preserve"> L, </w:t>
      </w:r>
      <w:proofErr w:type="spellStart"/>
      <w:r w:rsidRPr="00C159EF">
        <w:rPr>
          <w:rFonts w:ascii="Book Antiqua" w:hAnsi="Book Antiqua"/>
        </w:rPr>
        <w:t>Calò</w:t>
      </w:r>
      <w:proofErr w:type="spellEnd"/>
      <w:r w:rsidRPr="00C159EF">
        <w:rPr>
          <w:rFonts w:ascii="Book Antiqua" w:hAnsi="Book Antiqua"/>
        </w:rPr>
        <w:t xml:space="preserve"> Carducci FI, </w:t>
      </w:r>
      <w:proofErr w:type="spellStart"/>
      <w:r w:rsidRPr="00C159EF">
        <w:rPr>
          <w:rFonts w:ascii="Book Antiqua" w:hAnsi="Book Antiqua"/>
        </w:rPr>
        <w:t>Gabrovska</w:t>
      </w:r>
      <w:proofErr w:type="spellEnd"/>
      <w:r w:rsidRPr="00C159EF">
        <w:rPr>
          <w:rFonts w:ascii="Book Antiqua" w:hAnsi="Book Antiqua"/>
        </w:rPr>
        <w:t xml:space="preserve"> N, </w:t>
      </w:r>
      <w:proofErr w:type="spellStart"/>
      <w:r w:rsidRPr="00C159EF">
        <w:rPr>
          <w:rFonts w:ascii="Book Antiqua" w:hAnsi="Book Antiqua"/>
        </w:rPr>
        <w:t>Velizarova</w:t>
      </w:r>
      <w:proofErr w:type="spellEnd"/>
      <w:r w:rsidRPr="00C159EF">
        <w:rPr>
          <w:rFonts w:ascii="Book Antiqua" w:hAnsi="Book Antiqua"/>
        </w:rPr>
        <w:t xml:space="preserve"> S, </w:t>
      </w:r>
      <w:proofErr w:type="spellStart"/>
      <w:r w:rsidRPr="00C159EF">
        <w:rPr>
          <w:rFonts w:ascii="Book Antiqua" w:hAnsi="Book Antiqua"/>
        </w:rPr>
        <w:t>Prunk</w:t>
      </w:r>
      <w:proofErr w:type="spellEnd"/>
      <w:r w:rsidRPr="00C159EF">
        <w:rPr>
          <w:rFonts w:ascii="Book Antiqua" w:hAnsi="Book Antiqua"/>
        </w:rPr>
        <w:t xml:space="preserve"> P, Osterman V, </w:t>
      </w:r>
      <w:proofErr w:type="spellStart"/>
      <w:r w:rsidRPr="00C159EF">
        <w:rPr>
          <w:rFonts w:ascii="Book Antiqua" w:hAnsi="Book Antiqua"/>
        </w:rPr>
        <w:t>Krivec</w:t>
      </w:r>
      <w:proofErr w:type="spellEnd"/>
      <w:r w:rsidRPr="00C159EF">
        <w:rPr>
          <w:rFonts w:ascii="Book Antiqua" w:hAnsi="Book Antiqua"/>
        </w:rPr>
        <w:t xml:space="preserve"> U, Lo Vecchio A, </w:t>
      </w:r>
      <w:proofErr w:type="spellStart"/>
      <w:r w:rsidRPr="00C159EF">
        <w:rPr>
          <w:rFonts w:ascii="Book Antiqua" w:hAnsi="Book Antiqua"/>
        </w:rPr>
        <w:lastRenderedPageBreak/>
        <w:t>Shingadia</w:t>
      </w:r>
      <w:proofErr w:type="spellEnd"/>
      <w:r w:rsidRPr="00C159EF">
        <w:rPr>
          <w:rFonts w:ascii="Book Antiqua" w:hAnsi="Book Antiqua"/>
        </w:rPr>
        <w:t xml:space="preserve"> D, Soriano-</w:t>
      </w:r>
      <w:proofErr w:type="spellStart"/>
      <w:r w:rsidRPr="00C159EF">
        <w:rPr>
          <w:rFonts w:ascii="Book Antiqua" w:hAnsi="Book Antiqua"/>
        </w:rPr>
        <w:t>Arandes</w:t>
      </w:r>
      <w:proofErr w:type="spellEnd"/>
      <w:r w:rsidRPr="00C159EF">
        <w:rPr>
          <w:rFonts w:ascii="Book Antiqua" w:hAnsi="Book Antiqua"/>
        </w:rPr>
        <w:t xml:space="preserve"> A, </w:t>
      </w:r>
      <w:proofErr w:type="spellStart"/>
      <w:r w:rsidRPr="00C159EF">
        <w:rPr>
          <w:rFonts w:ascii="Book Antiqua" w:hAnsi="Book Antiqua"/>
        </w:rPr>
        <w:t>Melendo</w:t>
      </w:r>
      <w:proofErr w:type="spellEnd"/>
      <w:r w:rsidRPr="00C159EF">
        <w:rPr>
          <w:rFonts w:ascii="Book Antiqua" w:hAnsi="Book Antiqua"/>
        </w:rPr>
        <w:t xml:space="preserve"> S, </w:t>
      </w:r>
      <w:proofErr w:type="spellStart"/>
      <w:r w:rsidRPr="00C159EF">
        <w:rPr>
          <w:rFonts w:ascii="Book Antiqua" w:hAnsi="Book Antiqua"/>
        </w:rPr>
        <w:t>Lanari</w:t>
      </w:r>
      <w:proofErr w:type="spellEnd"/>
      <w:r w:rsidRPr="00C159EF">
        <w:rPr>
          <w:rFonts w:ascii="Book Antiqua" w:hAnsi="Book Antiqua"/>
        </w:rPr>
        <w:t xml:space="preserve"> M, </w:t>
      </w:r>
      <w:proofErr w:type="spellStart"/>
      <w:r w:rsidRPr="00C159EF">
        <w:rPr>
          <w:rFonts w:ascii="Book Antiqua" w:hAnsi="Book Antiqua"/>
        </w:rPr>
        <w:t>Pierantoni</w:t>
      </w:r>
      <w:proofErr w:type="spellEnd"/>
      <w:r w:rsidRPr="00C159EF">
        <w:rPr>
          <w:rFonts w:ascii="Book Antiqua" w:hAnsi="Book Antiqua"/>
        </w:rPr>
        <w:t xml:space="preserve"> L, Wagner N, </w:t>
      </w:r>
      <w:proofErr w:type="spellStart"/>
      <w:r w:rsidRPr="00C159EF">
        <w:rPr>
          <w:rFonts w:ascii="Book Antiqua" w:hAnsi="Book Antiqua"/>
        </w:rPr>
        <w:t>L'Huillier</w:t>
      </w:r>
      <w:proofErr w:type="spellEnd"/>
      <w:r w:rsidRPr="00C159EF">
        <w:rPr>
          <w:rFonts w:ascii="Book Antiqua" w:hAnsi="Book Antiqua"/>
        </w:rPr>
        <w:t xml:space="preserve"> AG, </w:t>
      </w:r>
      <w:proofErr w:type="spellStart"/>
      <w:r w:rsidRPr="00C159EF">
        <w:rPr>
          <w:rFonts w:ascii="Book Antiqua" w:hAnsi="Book Antiqua"/>
        </w:rPr>
        <w:t>Heininger</w:t>
      </w:r>
      <w:proofErr w:type="spellEnd"/>
      <w:r w:rsidRPr="00C159EF">
        <w:rPr>
          <w:rFonts w:ascii="Book Antiqua" w:hAnsi="Book Antiqua"/>
        </w:rPr>
        <w:t xml:space="preserve"> U,</w:t>
      </w:r>
      <w:r w:rsidRPr="00C159EF">
        <w:rPr>
          <w:rFonts w:ascii="Book Antiqua" w:hAnsi="Book Antiqua"/>
        </w:rPr>
        <w:t xml:space="preserve"> Ritz N, </w:t>
      </w:r>
      <w:proofErr w:type="spellStart"/>
      <w:r w:rsidRPr="00C159EF">
        <w:rPr>
          <w:rFonts w:ascii="Book Antiqua" w:hAnsi="Book Antiqua"/>
        </w:rPr>
        <w:t>Bandi</w:t>
      </w:r>
      <w:proofErr w:type="spellEnd"/>
      <w:r w:rsidRPr="00C159EF">
        <w:rPr>
          <w:rFonts w:ascii="Book Antiqua" w:hAnsi="Book Antiqua"/>
        </w:rPr>
        <w:t xml:space="preserve"> S, </w:t>
      </w:r>
      <w:proofErr w:type="spellStart"/>
      <w:r w:rsidRPr="00C159EF">
        <w:rPr>
          <w:rFonts w:ascii="Book Antiqua" w:hAnsi="Book Antiqua"/>
        </w:rPr>
        <w:t>Krajcar</w:t>
      </w:r>
      <w:proofErr w:type="spellEnd"/>
      <w:r w:rsidRPr="00C159EF">
        <w:rPr>
          <w:rFonts w:ascii="Book Antiqua" w:hAnsi="Book Antiqua"/>
        </w:rPr>
        <w:t xml:space="preserve"> N, </w:t>
      </w:r>
      <w:proofErr w:type="spellStart"/>
      <w:r w:rsidRPr="00C159EF">
        <w:rPr>
          <w:rFonts w:ascii="Book Antiqua" w:hAnsi="Book Antiqua"/>
        </w:rPr>
        <w:t>Roglić</w:t>
      </w:r>
      <w:proofErr w:type="spellEnd"/>
      <w:r w:rsidRPr="00C159EF">
        <w:rPr>
          <w:rFonts w:ascii="Book Antiqua" w:hAnsi="Book Antiqua"/>
        </w:rPr>
        <w:t xml:space="preserve"> S, Santos M, </w:t>
      </w:r>
      <w:proofErr w:type="spellStart"/>
      <w:r w:rsidRPr="00C159EF">
        <w:rPr>
          <w:rFonts w:ascii="Book Antiqua" w:hAnsi="Book Antiqua"/>
        </w:rPr>
        <w:t>Christiaens</w:t>
      </w:r>
      <w:proofErr w:type="spellEnd"/>
      <w:r w:rsidRPr="00C159EF">
        <w:rPr>
          <w:rFonts w:ascii="Book Antiqua" w:hAnsi="Book Antiqua"/>
        </w:rPr>
        <w:t xml:space="preserve"> C, </w:t>
      </w:r>
      <w:proofErr w:type="spellStart"/>
      <w:r w:rsidRPr="00C159EF">
        <w:rPr>
          <w:rFonts w:ascii="Book Antiqua" w:hAnsi="Book Antiqua"/>
        </w:rPr>
        <w:t>Creuven</w:t>
      </w:r>
      <w:proofErr w:type="spellEnd"/>
      <w:r w:rsidRPr="00C159EF">
        <w:rPr>
          <w:rFonts w:ascii="Book Antiqua" w:hAnsi="Book Antiqua"/>
        </w:rPr>
        <w:t xml:space="preserve"> M, </w:t>
      </w:r>
      <w:proofErr w:type="spellStart"/>
      <w:r w:rsidRPr="00C159EF">
        <w:rPr>
          <w:rFonts w:ascii="Book Antiqua" w:hAnsi="Book Antiqua"/>
        </w:rPr>
        <w:t>Buonsenso</w:t>
      </w:r>
      <w:proofErr w:type="spellEnd"/>
      <w:r w:rsidRPr="00C159EF">
        <w:rPr>
          <w:rFonts w:ascii="Book Antiqua" w:hAnsi="Book Antiqua"/>
        </w:rPr>
        <w:t xml:space="preserve"> D, Welch SB, </w:t>
      </w:r>
      <w:proofErr w:type="spellStart"/>
      <w:r w:rsidRPr="00C159EF">
        <w:rPr>
          <w:rFonts w:ascii="Book Antiqua" w:hAnsi="Book Antiqua"/>
        </w:rPr>
        <w:t>Bogyi</w:t>
      </w:r>
      <w:proofErr w:type="spellEnd"/>
      <w:r w:rsidRPr="00C159EF">
        <w:rPr>
          <w:rFonts w:ascii="Book Antiqua" w:hAnsi="Book Antiqua"/>
        </w:rPr>
        <w:t xml:space="preserve"> M, Brinkmann F, </w:t>
      </w:r>
      <w:proofErr w:type="spellStart"/>
      <w:r w:rsidRPr="00C159EF">
        <w:rPr>
          <w:rFonts w:ascii="Book Antiqua" w:hAnsi="Book Antiqua"/>
        </w:rPr>
        <w:t>Tebruegge</w:t>
      </w:r>
      <w:proofErr w:type="spellEnd"/>
      <w:r w:rsidRPr="00C159EF">
        <w:rPr>
          <w:rFonts w:ascii="Book Antiqua" w:hAnsi="Book Antiqua"/>
        </w:rPr>
        <w:t xml:space="preserve"> M; </w:t>
      </w:r>
      <w:proofErr w:type="spellStart"/>
      <w:r w:rsidRPr="00C159EF">
        <w:rPr>
          <w:rFonts w:ascii="Book Antiqua" w:hAnsi="Book Antiqua"/>
        </w:rPr>
        <w:t>ptbnet</w:t>
      </w:r>
      <w:proofErr w:type="spellEnd"/>
      <w:r w:rsidRPr="00C159EF">
        <w:rPr>
          <w:rFonts w:ascii="Book Antiqua" w:hAnsi="Book Antiqua"/>
        </w:rPr>
        <w:t xml:space="preserve"> COVID-19 Study Group. COVID-19 in children and adolescents in Europe: a multinational, </w:t>
      </w:r>
      <w:proofErr w:type="spellStart"/>
      <w:r w:rsidRPr="00C159EF">
        <w:rPr>
          <w:rFonts w:ascii="Book Antiqua" w:hAnsi="Book Antiqua"/>
        </w:rPr>
        <w:t>multicentre</w:t>
      </w:r>
      <w:proofErr w:type="spellEnd"/>
      <w:r w:rsidRPr="00C159EF">
        <w:rPr>
          <w:rFonts w:ascii="Book Antiqua" w:hAnsi="Book Antiqua"/>
        </w:rPr>
        <w:t xml:space="preserve"> cohort study. </w:t>
      </w:r>
      <w:r w:rsidRPr="00C159EF">
        <w:rPr>
          <w:rFonts w:ascii="Book Antiqua" w:hAnsi="Book Antiqua"/>
          <w:i/>
          <w:iCs/>
        </w:rPr>
        <w:t>Lan</w:t>
      </w:r>
      <w:r w:rsidRPr="00C159EF">
        <w:rPr>
          <w:rFonts w:ascii="Book Antiqua" w:hAnsi="Book Antiqua"/>
          <w:i/>
          <w:iCs/>
        </w:rPr>
        <w:t xml:space="preserve">cet Child </w:t>
      </w:r>
      <w:proofErr w:type="spellStart"/>
      <w:r w:rsidRPr="00C159EF">
        <w:rPr>
          <w:rFonts w:ascii="Book Antiqua" w:hAnsi="Book Antiqua"/>
          <w:i/>
          <w:iCs/>
        </w:rPr>
        <w:t>Adolesc</w:t>
      </w:r>
      <w:proofErr w:type="spellEnd"/>
      <w:r w:rsidRPr="00C159EF">
        <w:rPr>
          <w:rFonts w:ascii="Book Antiqua" w:hAnsi="Book Antiqua"/>
          <w:i/>
          <w:iCs/>
        </w:rPr>
        <w:t xml:space="preserve"> Health</w:t>
      </w:r>
      <w:r w:rsidRPr="00C159EF">
        <w:rPr>
          <w:rFonts w:ascii="Book Antiqua" w:hAnsi="Book Antiqua"/>
        </w:rPr>
        <w:t xml:space="preserve"> 2020; </w:t>
      </w:r>
      <w:r w:rsidRPr="00C159EF">
        <w:rPr>
          <w:rFonts w:ascii="Book Antiqua" w:hAnsi="Book Antiqua"/>
          <w:b/>
          <w:bCs/>
        </w:rPr>
        <w:t>4</w:t>
      </w:r>
      <w:r w:rsidRPr="00C159EF">
        <w:rPr>
          <w:rFonts w:ascii="Book Antiqua" w:hAnsi="Book Antiqua"/>
        </w:rPr>
        <w:t>: 653-661 [PMID: 32593339 DOI: 10.1016/S2352-4642(20)30177-2]</w:t>
      </w:r>
    </w:p>
    <w:p w14:paraId="12A59773"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16 </w:t>
      </w:r>
      <w:r w:rsidRPr="00C159EF">
        <w:rPr>
          <w:rFonts w:ascii="Book Antiqua" w:hAnsi="Book Antiqua"/>
          <w:b/>
          <w:bCs/>
        </w:rPr>
        <w:t>Kim J</w:t>
      </w:r>
      <w:r w:rsidRPr="00C159EF">
        <w:rPr>
          <w:rFonts w:ascii="Book Antiqua" w:hAnsi="Book Antiqua"/>
        </w:rPr>
        <w:t xml:space="preserve">, Choe YJ, Lee J, Park YJ, Park O, Han MS, Kim JH, Choi EH. Role of children in household transmission of COVID-19. </w:t>
      </w:r>
      <w:r w:rsidRPr="00C159EF">
        <w:rPr>
          <w:rFonts w:ascii="Book Antiqua" w:hAnsi="Book Antiqua"/>
          <w:i/>
          <w:iCs/>
        </w:rPr>
        <w:t>Arch Dis Child</w:t>
      </w:r>
      <w:r w:rsidRPr="00C159EF">
        <w:rPr>
          <w:rFonts w:ascii="Book Antiqua" w:hAnsi="Book Antiqua"/>
        </w:rPr>
        <w:t xml:space="preserve"> 2020 [PMID: 32769089 DO</w:t>
      </w:r>
      <w:r w:rsidRPr="00C159EF">
        <w:rPr>
          <w:rFonts w:ascii="Book Antiqua" w:hAnsi="Book Antiqua"/>
        </w:rPr>
        <w:t>I: 10.1136/archdischild-2020-319910]</w:t>
      </w:r>
    </w:p>
    <w:p w14:paraId="75AFC7B4"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17 </w:t>
      </w:r>
      <w:proofErr w:type="spellStart"/>
      <w:r w:rsidRPr="00C159EF">
        <w:rPr>
          <w:rFonts w:ascii="Book Antiqua" w:hAnsi="Book Antiqua"/>
          <w:b/>
          <w:bCs/>
        </w:rPr>
        <w:t>Danis</w:t>
      </w:r>
      <w:proofErr w:type="spellEnd"/>
      <w:r w:rsidRPr="00C159EF">
        <w:rPr>
          <w:rFonts w:ascii="Book Antiqua" w:hAnsi="Book Antiqua"/>
          <w:b/>
          <w:bCs/>
        </w:rPr>
        <w:t xml:space="preserve"> K</w:t>
      </w:r>
      <w:r w:rsidRPr="00C159EF">
        <w:rPr>
          <w:rFonts w:ascii="Book Antiqua" w:hAnsi="Book Antiqua"/>
        </w:rPr>
        <w:t xml:space="preserve">, </w:t>
      </w:r>
      <w:proofErr w:type="spellStart"/>
      <w:r w:rsidRPr="00C159EF">
        <w:rPr>
          <w:rFonts w:ascii="Book Antiqua" w:hAnsi="Book Antiqua"/>
        </w:rPr>
        <w:t>Epaulard</w:t>
      </w:r>
      <w:proofErr w:type="spellEnd"/>
      <w:r w:rsidRPr="00C159EF">
        <w:rPr>
          <w:rFonts w:ascii="Book Antiqua" w:hAnsi="Book Antiqua"/>
        </w:rPr>
        <w:t xml:space="preserve"> O, </w:t>
      </w:r>
      <w:proofErr w:type="spellStart"/>
      <w:r w:rsidRPr="00C159EF">
        <w:rPr>
          <w:rFonts w:ascii="Book Antiqua" w:hAnsi="Book Antiqua"/>
        </w:rPr>
        <w:t>Bénet</w:t>
      </w:r>
      <w:proofErr w:type="spellEnd"/>
      <w:r w:rsidRPr="00C159EF">
        <w:rPr>
          <w:rFonts w:ascii="Book Antiqua" w:hAnsi="Book Antiqua"/>
        </w:rPr>
        <w:t xml:space="preserve"> T, </w:t>
      </w:r>
      <w:proofErr w:type="spellStart"/>
      <w:r w:rsidRPr="00C159EF">
        <w:rPr>
          <w:rFonts w:ascii="Book Antiqua" w:hAnsi="Book Antiqua"/>
        </w:rPr>
        <w:t>Gaymard</w:t>
      </w:r>
      <w:proofErr w:type="spellEnd"/>
      <w:r w:rsidRPr="00C159EF">
        <w:rPr>
          <w:rFonts w:ascii="Book Antiqua" w:hAnsi="Book Antiqua"/>
        </w:rPr>
        <w:t xml:space="preserve"> A, </w:t>
      </w:r>
      <w:proofErr w:type="spellStart"/>
      <w:r w:rsidRPr="00C159EF">
        <w:rPr>
          <w:rFonts w:ascii="Book Antiqua" w:hAnsi="Book Antiqua"/>
        </w:rPr>
        <w:t>Campoy</w:t>
      </w:r>
      <w:proofErr w:type="spellEnd"/>
      <w:r w:rsidRPr="00C159EF">
        <w:rPr>
          <w:rFonts w:ascii="Book Antiqua" w:hAnsi="Book Antiqua"/>
        </w:rPr>
        <w:t xml:space="preserve"> S, Botelho-Nevers E, </w:t>
      </w:r>
      <w:proofErr w:type="spellStart"/>
      <w:r w:rsidRPr="00C159EF">
        <w:rPr>
          <w:rFonts w:ascii="Book Antiqua" w:hAnsi="Book Antiqua"/>
        </w:rPr>
        <w:t>Bouscambert</w:t>
      </w:r>
      <w:proofErr w:type="spellEnd"/>
      <w:r w:rsidRPr="00C159EF">
        <w:rPr>
          <w:rFonts w:ascii="Book Antiqua" w:hAnsi="Book Antiqua"/>
        </w:rPr>
        <w:t xml:space="preserve">-Duchamp M, </w:t>
      </w:r>
      <w:proofErr w:type="spellStart"/>
      <w:r w:rsidRPr="00C159EF">
        <w:rPr>
          <w:rFonts w:ascii="Book Antiqua" w:hAnsi="Book Antiqua"/>
        </w:rPr>
        <w:t>Spaccaferri</w:t>
      </w:r>
      <w:proofErr w:type="spellEnd"/>
      <w:r w:rsidRPr="00C159EF">
        <w:rPr>
          <w:rFonts w:ascii="Book Antiqua" w:hAnsi="Book Antiqua"/>
        </w:rPr>
        <w:t xml:space="preserve"> G, </w:t>
      </w:r>
      <w:proofErr w:type="spellStart"/>
      <w:r w:rsidRPr="00C159EF">
        <w:rPr>
          <w:rFonts w:ascii="Book Antiqua" w:hAnsi="Book Antiqua"/>
        </w:rPr>
        <w:t>Ader</w:t>
      </w:r>
      <w:proofErr w:type="spellEnd"/>
      <w:r w:rsidRPr="00C159EF">
        <w:rPr>
          <w:rFonts w:ascii="Book Antiqua" w:hAnsi="Book Antiqua"/>
        </w:rPr>
        <w:t xml:space="preserve"> F, </w:t>
      </w:r>
      <w:proofErr w:type="spellStart"/>
      <w:r w:rsidRPr="00C159EF">
        <w:rPr>
          <w:rFonts w:ascii="Book Antiqua" w:hAnsi="Book Antiqua"/>
        </w:rPr>
        <w:t>Mailles</w:t>
      </w:r>
      <w:proofErr w:type="spellEnd"/>
      <w:r w:rsidRPr="00C159EF">
        <w:rPr>
          <w:rFonts w:ascii="Book Antiqua" w:hAnsi="Book Antiqua"/>
        </w:rPr>
        <w:t xml:space="preserve"> A, </w:t>
      </w:r>
      <w:proofErr w:type="spellStart"/>
      <w:r w:rsidRPr="00C159EF">
        <w:rPr>
          <w:rFonts w:ascii="Book Antiqua" w:hAnsi="Book Antiqua"/>
        </w:rPr>
        <w:t>Boudalaa</w:t>
      </w:r>
      <w:proofErr w:type="spellEnd"/>
      <w:r w:rsidRPr="00C159EF">
        <w:rPr>
          <w:rFonts w:ascii="Book Antiqua" w:hAnsi="Book Antiqua"/>
        </w:rPr>
        <w:t xml:space="preserve"> Z, </w:t>
      </w:r>
      <w:proofErr w:type="spellStart"/>
      <w:r w:rsidRPr="00C159EF">
        <w:rPr>
          <w:rFonts w:ascii="Book Antiqua" w:hAnsi="Book Antiqua"/>
        </w:rPr>
        <w:t>Tolsma</w:t>
      </w:r>
      <w:proofErr w:type="spellEnd"/>
      <w:r w:rsidRPr="00C159EF">
        <w:rPr>
          <w:rFonts w:ascii="Book Antiqua" w:hAnsi="Book Antiqua"/>
        </w:rPr>
        <w:t xml:space="preserve"> V, Berra J, Vaux S, Forestier E, </w:t>
      </w:r>
      <w:proofErr w:type="spellStart"/>
      <w:r w:rsidRPr="00C159EF">
        <w:rPr>
          <w:rFonts w:ascii="Book Antiqua" w:hAnsi="Book Antiqua"/>
        </w:rPr>
        <w:t>Landelle</w:t>
      </w:r>
      <w:proofErr w:type="spellEnd"/>
      <w:r w:rsidRPr="00C159EF">
        <w:rPr>
          <w:rFonts w:ascii="Book Antiqua" w:hAnsi="Book Antiqua"/>
        </w:rPr>
        <w:t xml:space="preserve"> C, </w:t>
      </w:r>
      <w:proofErr w:type="spellStart"/>
      <w:r w:rsidRPr="00C159EF">
        <w:rPr>
          <w:rFonts w:ascii="Book Antiqua" w:hAnsi="Book Antiqua"/>
        </w:rPr>
        <w:t>Fougere</w:t>
      </w:r>
      <w:proofErr w:type="spellEnd"/>
      <w:r w:rsidRPr="00C159EF">
        <w:rPr>
          <w:rFonts w:ascii="Book Antiqua" w:hAnsi="Book Antiqua"/>
        </w:rPr>
        <w:t xml:space="preserve"> E, </w:t>
      </w:r>
      <w:proofErr w:type="spellStart"/>
      <w:r w:rsidRPr="00C159EF">
        <w:rPr>
          <w:rFonts w:ascii="Book Antiqua" w:hAnsi="Book Antiqua"/>
        </w:rPr>
        <w:t>Thabuis</w:t>
      </w:r>
      <w:proofErr w:type="spellEnd"/>
      <w:r w:rsidRPr="00C159EF">
        <w:rPr>
          <w:rFonts w:ascii="Book Antiqua" w:hAnsi="Book Antiqua"/>
        </w:rPr>
        <w:t xml:space="preserve"> A, Bert</w:t>
      </w:r>
      <w:r w:rsidRPr="00C159EF">
        <w:rPr>
          <w:rFonts w:ascii="Book Antiqua" w:hAnsi="Book Antiqua"/>
        </w:rPr>
        <w:t>helot P, Veil R, Levy-</w:t>
      </w:r>
      <w:proofErr w:type="spellStart"/>
      <w:r w:rsidRPr="00C159EF">
        <w:rPr>
          <w:rFonts w:ascii="Book Antiqua" w:hAnsi="Book Antiqua"/>
        </w:rPr>
        <w:t>Bruhl</w:t>
      </w:r>
      <w:proofErr w:type="spellEnd"/>
      <w:r w:rsidRPr="00C159EF">
        <w:rPr>
          <w:rFonts w:ascii="Book Antiqua" w:hAnsi="Book Antiqua"/>
        </w:rPr>
        <w:t xml:space="preserve"> D, </w:t>
      </w:r>
      <w:proofErr w:type="spellStart"/>
      <w:r w:rsidRPr="00C159EF">
        <w:rPr>
          <w:rFonts w:ascii="Book Antiqua" w:hAnsi="Book Antiqua"/>
        </w:rPr>
        <w:t>Chidiac</w:t>
      </w:r>
      <w:proofErr w:type="spellEnd"/>
      <w:r w:rsidRPr="00C159EF">
        <w:rPr>
          <w:rFonts w:ascii="Book Antiqua" w:hAnsi="Book Antiqua"/>
        </w:rPr>
        <w:t xml:space="preserve"> C, Lina B, </w:t>
      </w:r>
      <w:proofErr w:type="spellStart"/>
      <w:r w:rsidRPr="00C159EF">
        <w:rPr>
          <w:rFonts w:ascii="Book Antiqua" w:hAnsi="Book Antiqua"/>
        </w:rPr>
        <w:t>Coignard</w:t>
      </w:r>
      <w:proofErr w:type="spellEnd"/>
      <w:r w:rsidRPr="00C159EF">
        <w:rPr>
          <w:rFonts w:ascii="Book Antiqua" w:hAnsi="Book Antiqua"/>
        </w:rPr>
        <w:t xml:space="preserve"> B, </w:t>
      </w:r>
      <w:proofErr w:type="spellStart"/>
      <w:r w:rsidRPr="00C159EF">
        <w:rPr>
          <w:rFonts w:ascii="Book Antiqua" w:hAnsi="Book Antiqua"/>
        </w:rPr>
        <w:t>Saura</w:t>
      </w:r>
      <w:proofErr w:type="spellEnd"/>
      <w:r w:rsidRPr="00C159EF">
        <w:rPr>
          <w:rFonts w:ascii="Book Antiqua" w:hAnsi="Book Antiqua"/>
        </w:rPr>
        <w:t xml:space="preserve"> C; Investigation Team. Cluster of Coronavirus Disease 2019 (COVID-19) in the French Alps, February 2020. </w:t>
      </w:r>
      <w:r w:rsidRPr="00C159EF">
        <w:rPr>
          <w:rFonts w:ascii="Book Antiqua" w:hAnsi="Book Antiqua"/>
          <w:i/>
          <w:iCs/>
        </w:rPr>
        <w:t>Clin Infect Dis</w:t>
      </w:r>
      <w:r w:rsidRPr="00C159EF">
        <w:rPr>
          <w:rFonts w:ascii="Book Antiqua" w:hAnsi="Book Antiqua"/>
        </w:rPr>
        <w:t xml:space="preserve"> 2020; </w:t>
      </w:r>
      <w:r w:rsidRPr="00C159EF">
        <w:rPr>
          <w:rFonts w:ascii="Book Antiqua" w:hAnsi="Book Antiqua"/>
          <w:b/>
          <w:bCs/>
        </w:rPr>
        <w:t>71</w:t>
      </w:r>
      <w:r w:rsidRPr="00C159EF">
        <w:rPr>
          <w:rFonts w:ascii="Book Antiqua" w:hAnsi="Book Antiqua"/>
        </w:rPr>
        <w:t>: 825-832 [PMID: 32277759 DOI: 10.1093/</w:t>
      </w:r>
      <w:proofErr w:type="spellStart"/>
      <w:r w:rsidRPr="00C159EF">
        <w:rPr>
          <w:rFonts w:ascii="Book Antiqua" w:hAnsi="Book Antiqua"/>
        </w:rPr>
        <w:t>cid</w:t>
      </w:r>
      <w:proofErr w:type="spellEnd"/>
      <w:r w:rsidRPr="00C159EF">
        <w:rPr>
          <w:rFonts w:ascii="Book Antiqua" w:hAnsi="Book Antiqua"/>
        </w:rPr>
        <w:t>/ciaa424]</w:t>
      </w:r>
    </w:p>
    <w:p w14:paraId="738D35AE"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18 </w:t>
      </w:r>
      <w:r w:rsidRPr="00C159EF">
        <w:rPr>
          <w:rFonts w:ascii="Book Antiqua" w:hAnsi="Book Antiqua"/>
          <w:b/>
          <w:bCs/>
        </w:rPr>
        <w:t>Jame</w:t>
      </w:r>
      <w:r w:rsidRPr="00C159EF">
        <w:rPr>
          <w:rFonts w:ascii="Book Antiqua" w:hAnsi="Book Antiqua"/>
          <w:b/>
          <w:bCs/>
        </w:rPr>
        <w:t>s A</w:t>
      </w:r>
      <w:r w:rsidRPr="00C159EF">
        <w:rPr>
          <w:rFonts w:ascii="Book Antiqua" w:hAnsi="Book Antiqua"/>
        </w:rPr>
        <w:t xml:space="preserve">, Eagle L, Phillips C, Hedges DS, </w:t>
      </w:r>
      <w:proofErr w:type="spellStart"/>
      <w:r w:rsidRPr="00C159EF">
        <w:rPr>
          <w:rFonts w:ascii="Book Antiqua" w:hAnsi="Book Antiqua"/>
        </w:rPr>
        <w:t>Bodenhamer</w:t>
      </w:r>
      <w:proofErr w:type="spellEnd"/>
      <w:r w:rsidRPr="00C159EF">
        <w:rPr>
          <w:rFonts w:ascii="Book Antiqua" w:hAnsi="Book Antiqua"/>
        </w:rPr>
        <w:t xml:space="preserve"> C, Brown R, Wheeler JG, </w:t>
      </w:r>
      <w:proofErr w:type="spellStart"/>
      <w:r w:rsidRPr="00C159EF">
        <w:rPr>
          <w:rFonts w:ascii="Book Antiqua" w:hAnsi="Book Antiqua"/>
        </w:rPr>
        <w:t>Kirking</w:t>
      </w:r>
      <w:proofErr w:type="spellEnd"/>
      <w:r w:rsidRPr="00C159EF">
        <w:rPr>
          <w:rFonts w:ascii="Book Antiqua" w:hAnsi="Book Antiqua"/>
        </w:rPr>
        <w:t xml:space="preserve"> H. High COVID-19 Attack Rate Among Attendees at Events at a Church - Arkansas, March 2020. </w:t>
      </w:r>
      <w:r w:rsidRPr="00C159EF">
        <w:rPr>
          <w:rFonts w:ascii="Book Antiqua" w:hAnsi="Book Antiqua"/>
          <w:i/>
          <w:iCs/>
        </w:rPr>
        <w:t xml:space="preserve">MMWR </w:t>
      </w:r>
      <w:proofErr w:type="spellStart"/>
      <w:r w:rsidRPr="00C159EF">
        <w:rPr>
          <w:rFonts w:ascii="Book Antiqua" w:hAnsi="Book Antiqua"/>
          <w:i/>
          <w:iCs/>
        </w:rPr>
        <w:t>Morb</w:t>
      </w:r>
      <w:proofErr w:type="spellEnd"/>
      <w:r w:rsidRPr="00C159EF">
        <w:rPr>
          <w:rFonts w:ascii="Book Antiqua" w:hAnsi="Book Antiqua"/>
          <w:i/>
          <w:iCs/>
        </w:rPr>
        <w:t xml:space="preserve"> Mortal </w:t>
      </w:r>
      <w:proofErr w:type="spellStart"/>
      <w:r w:rsidRPr="00C159EF">
        <w:rPr>
          <w:rFonts w:ascii="Book Antiqua" w:hAnsi="Book Antiqua"/>
          <w:i/>
          <w:iCs/>
        </w:rPr>
        <w:t>Wkly</w:t>
      </w:r>
      <w:proofErr w:type="spellEnd"/>
      <w:r w:rsidRPr="00C159EF">
        <w:rPr>
          <w:rFonts w:ascii="Book Antiqua" w:hAnsi="Book Antiqua"/>
          <w:i/>
          <w:iCs/>
        </w:rPr>
        <w:t xml:space="preserve"> Rep</w:t>
      </w:r>
      <w:r w:rsidRPr="00C159EF">
        <w:rPr>
          <w:rFonts w:ascii="Book Antiqua" w:hAnsi="Book Antiqua"/>
        </w:rPr>
        <w:t xml:space="preserve"> 2020; </w:t>
      </w:r>
      <w:r w:rsidRPr="00C159EF">
        <w:rPr>
          <w:rFonts w:ascii="Book Antiqua" w:hAnsi="Book Antiqua"/>
          <w:b/>
          <w:bCs/>
        </w:rPr>
        <w:t>69</w:t>
      </w:r>
      <w:r w:rsidRPr="00C159EF">
        <w:rPr>
          <w:rFonts w:ascii="Book Antiqua" w:hAnsi="Book Antiqua"/>
        </w:rPr>
        <w:t>: 632-635 [PMID: 32437338 DOI: 10.15585/mmwr.mm6920</w:t>
      </w:r>
      <w:r w:rsidRPr="00C159EF">
        <w:rPr>
          <w:rFonts w:ascii="Book Antiqua" w:hAnsi="Book Antiqua"/>
        </w:rPr>
        <w:t>e2]</w:t>
      </w:r>
    </w:p>
    <w:p w14:paraId="0B5146A1"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19 </w:t>
      </w:r>
      <w:r w:rsidRPr="00C159EF">
        <w:rPr>
          <w:rFonts w:ascii="Book Antiqua" w:hAnsi="Book Antiqua"/>
          <w:b/>
          <w:bCs/>
        </w:rPr>
        <w:t>Jung J</w:t>
      </w:r>
      <w:r w:rsidRPr="00C159EF">
        <w:rPr>
          <w:rFonts w:ascii="Book Antiqua" w:hAnsi="Book Antiqua"/>
        </w:rPr>
        <w:t xml:space="preserve">, Hong MJ, Kim EO, Lee J, Kim MN, Kim SH. Investigation of a nosocomial outbreak of coronavirus disease 2019 in a </w:t>
      </w:r>
      <w:proofErr w:type="spellStart"/>
      <w:r w:rsidRPr="00C159EF">
        <w:rPr>
          <w:rFonts w:ascii="Book Antiqua" w:hAnsi="Book Antiqua"/>
        </w:rPr>
        <w:t>paediatric</w:t>
      </w:r>
      <w:proofErr w:type="spellEnd"/>
      <w:r w:rsidRPr="00C159EF">
        <w:rPr>
          <w:rFonts w:ascii="Book Antiqua" w:hAnsi="Book Antiqua"/>
        </w:rPr>
        <w:t xml:space="preserve"> ward in South Korea: successful control by early detection and extensive contact tracing with testing. </w:t>
      </w:r>
      <w:r w:rsidRPr="00C159EF">
        <w:rPr>
          <w:rFonts w:ascii="Book Antiqua" w:hAnsi="Book Antiqua"/>
          <w:i/>
          <w:iCs/>
        </w:rPr>
        <w:t xml:space="preserve">Clin Microbiol </w:t>
      </w:r>
      <w:r w:rsidRPr="00C159EF">
        <w:rPr>
          <w:rFonts w:ascii="Book Antiqua" w:hAnsi="Book Antiqua"/>
          <w:i/>
          <w:iCs/>
        </w:rPr>
        <w:t>Infect</w:t>
      </w:r>
      <w:r w:rsidRPr="00C159EF">
        <w:rPr>
          <w:rFonts w:ascii="Book Antiqua" w:hAnsi="Book Antiqua"/>
        </w:rPr>
        <w:t xml:space="preserve"> 2020; </w:t>
      </w:r>
      <w:r w:rsidRPr="00C159EF">
        <w:rPr>
          <w:rFonts w:ascii="Book Antiqua" w:hAnsi="Book Antiqua"/>
          <w:b/>
          <w:bCs/>
        </w:rPr>
        <w:t>26</w:t>
      </w:r>
      <w:r w:rsidRPr="00C159EF">
        <w:rPr>
          <w:rFonts w:ascii="Book Antiqua" w:hAnsi="Book Antiqua"/>
        </w:rPr>
        <w:t>: 1574-1575 [PMID: 32593744 DOI: 10.1016/j.cmi.2020.06.021]</w:t>
      </w:r>
    </w:p>
    <w:p w14:paraId="480F500D"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20 </w:t>
      </w:r>
      <w:r w:rsidRPr="00C159EF">
        <w:rPr>
          <w:rFonts w:ascii="Book Antiqua" w:hAnsi="Book Antiqua"/>
          <w:b/>
          <w:bCs/>
        </w:rPr>
        <w:t>Luo Y</w:t>
      </w:r>
      <w:r w:rsidRPr="00C159EF">
        <w:rPr>
          <w:rFonts w:ascii="Book Antiqua" w:hAnsi="Book Antiqua"/>
        </w:rPr>
        <w:t xml:space="preserve">, </w:t>
      </w:r>
      <w:proofErr w:type="spellStart"/>
      <w:r w:rsidRPr="00C159EF">
        <w:rPr>
          <w:rFonts w:ascii="Book Antiqua" w:hAnsi="Book Antiqua"/>
        </w:rPr>
        <w:t>Trevathan</w:t>
      </w:r>
      <w:proofErr w:type="spellEnd"/>
      <w:r w:rsidRPr="00C159EF">
        <w:rPr>
          <w:rFonts w:ascii="Book Antiqua" w:hAnsi="Book Antiqua"/>
        </w:rPr>
        <w:t xml:space="preserve"> E, Qian Z, Li Y, Li J, Xiao W, Tu N, Zeng Z, Mo P, </w:t>
      </w:r>
      <w:proofErr w:type="spellStart"/>
      <w:r w:rsidRPr="00C159EF">
        <w:rPr>
          <w:rFonts w:ascii="Book Antiqua" w:hAnsi="Book Antiqua"/>
        </w:rPr>
        <w:t>Xiong</w:t>
      </w:r>
      <w:proofErr w:type="spellEnd"/>
      <w:r w:rsidRPr="00C159EF">
        <w:rPr>
          <w:rFonts w:ascii="Book Antiqua" w:hAnsi="Book Antiqua"/>
        </w:rPr>
        <w:t xml:space="preserve"> Y, Ye G. Asymptomatic SARS-CoV-2 Infection in Household Contacts of a Healthcare Provider, Wuhan, China.</w:t>
      </w:r>
      <w:r w:rsidRPr="00C159EF">
        <w:rPr>
          <w:rFonts w:ascii="Book Antiqua" w:hAnsi="Book Antiqua"/>
        </w:rPr>
        <w:t xml:space="preserve"> </w:t>
      </w:r>
      <w:proofErr w:type="spellStart"/>
      <w:r w:rsidRPr="00C159EF">
        <w:rPr>
          <w:rFonts w:ascii="Book Antiqua" w:hAnsi="Book Antiqua"/>
          <w:i/>
          <w:iCs/>
        </w:rPr>
        <w:t>Emerg</w:t>
      </w:r>
      <w:proofErr w:type="spellEnd"/>
      <w:r w:rsidRPr="00C159EF">
        <w:rPr>
          <w:rFonts w:ascii="Book Antiqua" w:hAnsi="Book Antiqua"/>
          <w:i/>
          <w:iCs/>
        </w:rPr>
        <w:t xml:space="preserve"> Infect Dis</w:t>
      </w:r>
      <w:r w:rsidRPr="00C159EF">
        <w:rPr>
          <w:rFonts w:ascii="Book Antiqua" w:hAnsi="Book Antiqua"/>
        </w:rPr>
        <w:t xml:space="preserve"> 2020; </w:t>
      </w:r>
      <w:r w:rsidRPr="00C159EF">
        <w:rPr>
          <w:rFonts w:ascii="Book Antiqua" w:hAnsi="Book Antiqua"/>
          <w:b/>
          <w:bCs/>
        </w:rPr>
        <w:t>26</w:t>
      </w:r>
      <w:r w:rsidRPr="00C159EF">
        <w:rPr>
          <w:rFonts w:ascii="Book Antiqua" w:hAnsi="Book Antiqua"/>
        </w:rPr>
        <w:t>: 1930-1933 [PMID: 32330112 DOI: 10.3201/eid2608.201016]</w:t>
      </w:r>
    </w:p>
    <w:p w14:paraId="0E7EDA18" w14:textId="77777777" w:rsidR="00384DBA" w:rsidRPr="00C159EF" w:rsidRDefault="00532EBC">
      <w:pPr>
        <w:spacing w:line="360" w:lineRule="auto"/>
        <w:jc w:val="both"/>
        <w:rPr>
          <w:rFonts w:ascii="Book Antiqua" w:hAnsi="Book Antiqua"/>
          <w:lang w:val="pt-BR"/>
        </w:rPr>
      </w:pPr>
      <w:r w:rsidRPr="00C159EF">
        <w:rPr>
          <w:rFonts w:ascii="Book Antiqua" w:hAnsi="Book Antiqua"/>
        </w:rPr>
        <w:t xml:space="preserve">21 </w:t>
      </w:r>
      <w:proofErr w:type="spellStart"/>
      <w:r w:rsidRPr="00C159EF">
        <w:rPr>
          <w:rFonts w:ascii="Book Antiqua" w:hAnsi="Book Antiqua"/>
          <w:b/>
          <w:bCs/>
        </w:rPr>
        <w:t>Merza</w:t>
      </w:r>
      <w:proofErr w:type="spellEnd"/>
      <w:r w:rsidRPr="00C159EF">
        <w:rPr>
          <w:rFonts w:ascii="Book Antiqua" w:hAnsi="Book Antiqua"/>
          <w:b/>
          <w:bCs/>
        </w:rPr>
        <w:t xml:space="preserve"> MA</w:t>
      </w:r>
      <w:r w:rsidRPr="00C159EF">
        <w:rPr>
          <w:rFonts w:ascii="Book Antiqua" w:hAnsi="Book Antiqua"/>
        </w:rPr>
        <w:t xml:space="preserve">, Haleem Al </w:t>
      </w:r>
      <w:proofErr w:type="spellStart"/>
      <w:r w:rsidRPr="00C159EF">
        <w:rPr>
          <w:rFonts w:ascii="Book Antiqua" w:hAnsi="Book Antiqua"/>
        </w:rPr>
        <w:t>Mezori</w:t>
      </w:r>
      <w:proofErr w:type="spellEnd"/>
      <w:r w:rsidRPr="00C159EF">
        <w:rPr>
          <w:rFonts w:ascii="Book Antiqua" w:hAnsi="Book Antiqua"/>
        </w:rPr>
        <w:t xml:space="preserve"> AA, Mohammed HM, </w:t>
      </w:r>
      <w:proofErr w:type="spellStart"/>
      <w:r w:rsidRPr="00C159EF">
        <w:rPr>
          <w:rFonts w:ascii="Book Antiqua" w:hAnsi="Book Antiqua"/>
        </w:rPr>
        <w:t>Abdulah</w:t>
      </w:r>
      <w:proofErr w:type="spellEnd"/>
      <w:r w:rsidRPr="00C159EF">
        <w:rPr>
          <w:rFonts w:ascii="Book Antiqua" w:hAnsi="Book Antiqua"/>
        </w:rPr>
        <w:t xml:space="preserve"> DM. COVID-19 outbreak in Iraqi Kurdistan: The first report characterizing epidemiological, clinical, </w:t>
      </w:r>
      <w:r w:rsidRPr="00C159EF">
        <w:rPr>
          <w:rFonts w:ascii="Book Antiqua" w:hAnsi="Book Antiqua"/>
        </w:rPr>
        <w:lastRenderedPageBreak/>
        <w:t>laboratory, and r</w:t>
      </w:r>
      <w:r w:rsidRPr="00C159EF">
        <w:rPr>
          <w:rFonts w:ascii="Book Antiqua" w:hAnsi="Book Antiqua"/>
        </w:rPr>
        <w:t xml:space="preserve">adiological findings of the disease. </w:t>
      </w:r>
      <w:r w:rsidRPr="00C159EF">
        <w:rPr>
          <w:rFonts w:ascii="Book Antiqua" w:hAnsi="Book Antiqua"/>
          <w:i/>
          <w:iCs/>
          <w:lang w:val="pt-BR"/>
        </w:rPr>
        <w:t>Diabetes Metab Syndr</w:t>
      </w:r>
      <w:r w:rsidRPr="00C159EF">
        <w:rPr>
          <w:rFonts w:ascii="Book Antiqua" w:hAnsi="Book Antiqua"/>
          <w:lang w:val="pt-BR"/>
        </w:rPr>
        <w:t xml:space="preserve"> 2020; </w:t>
      </w:r>
      <w:r w:rsidRPr="00C159EF">
        <w:rPr>
          <w:rFonts w:ascii="Book Antiqua" w:hAnsi="Book Antiqua"/>
          <w:b/>
          <w:bCs/>
          <w:lang w:val="pt-BR"/>
        </w:rPr>
        <w:t>14</w:t>
      </w:r>
      <w:r w:rsidRPr="00C159EF">
        <w:rPr>
          <w:rFonts w:ascii="Book Antiqua" w:hAnsi="Book Antiqua"/>
          <w:lang w:val="pt-BR"/>
        </w:rPr>
        <w:t>: 547-554 [PMID: 32408119 DOI: 10.1016/j.dsx.2020.04.047]</w:t>
      </w:r>
    </w:p>
    <w:p w14:paraId="33817641" w14:textId="77777777" w:rsidR="00384DBA" w:rsidRPr="00C159EF" w:rsidRDefault="00532EBC">
      <w:pPr>
        <w:spacing w:line="360" w:lineRule="auto"/>
        <w:jc w:val="both"/>
        <w:rPr>
          <w:rFonts w:ascii="Book Antiqua" w:hAnsi="Book Antiqua"/>
        </w:rPr>
      </w:pPr>
      <w:r w:rsidRPr="00C159EF">
        <w:rPr>
          <w:rFonts w:ascii="Book Antiqua" w:hAnsi="Book Antiqua"/>
          <w:lang w:val="pt-BR"/>
        </w:rPr>
        <w:t xml:space="preserve">22 </w:t>
      </w:r>
      <w:r w:rsidRPr="00C159EF">
        <w:rPr>
          <w:rFonts w:ascii="Book Antiqua" w:hAnsi="Book Antiqua"/>
          <w:b/>
          <w:bCs/>
          <w:lang w:val="pt-BR"/>
        </w:rPr>
        <w:t>Silva JHD</w:t>
      </w:r>
      <w:r w:rsidRPr="00C159EF">
        <w:rPr>
          <w:rFonts w:ascii="Book Antiqua" w:hAnsi="Book Antiqua"/>
          <w:lang w:val="pt-BR"/>
        </w:rPr>
        <w:t xml:space="preserve">, Oliveira EC, Hattori TY, Lemos ERS, Terças-Trettel ACP. </w:t>
      </w:r>
      <w:r w:rsidRPr="00C159EF">
        <w:rPr>
          <w:rFonts w:ascii="Book Antiqua" w:hAnsi="Book Antiqua"/>
        </w:rPr>
        <w:t xml:space="preserve">Description of COVID-19 cluster: isolation and testing in asymptomatic individuals as strategies to prevent local dissemination in Mato Grosso state, Brazil, 2020. </w:t>
      </w:r>
      <w:r w:rsidRPr="00C159EF">
        <w:rPr>
          <w:rFonts w:ascii="Book Antiqua" w:hAnsi="Book Antiqua"/>
          <w:i/>
          <w:iCs/>
        </w:rPr>
        <w:t xml:space="preserve">Epidemiol Serv </w:t>
      </w:r>
      <w:proofErr w:type="spellStart"/>
      <w:r w:rsidRPr="00C159EF">
        <w:rPr>
          <w:rFonts w:ascii="Book Antiqua" w:hAnsi="Book Antiqua"/>
          <w:i/>
          <w:iCs/>
        </w:rPr>
        <w:t>Saude</w:t>
      </w:r>
      <w:proofErr w:type="spellEnd"/>
      <w:r w:rsidRPr="00C159EF">
        <w:rPr>
          <w:rFonts w:ascii="Book Antiqua" w:hAnsi="Book Antiqua"/>
        </w:rPr>
        <w:t xml:space="preserve"> 2020; </w:t>
      </w:r>
      <w:r w:rsidRPr="00C159EF">
        <w:rPr>
          <w:rFonts w:ascii="Book Antiqua" w:hAnsi="Book Antiqua"/>
          <w:b/>
          <w:bCs/>
        </w:rPr>
        <w:t>29</w:t>
      </w:r>
      <w:r w:rsidRPr="00C159EF">
        <w:rPr>
          <w:rFonts w:ascii="Book Antiqua" w:hAnsi="Book Antiqua"/>
        </w:rPr>
        <w:t>: e2020264 [PMID: 32725053 DOI: 10.5123/s1679-49742020000400005</w:t>
      </w:r>
      <w:r w:rsidRPr="00C159EF">
        <w:rPr>
          <w:rFonts w:ascii="Book Antiqua" w:hAnsi="Book Antiqua"/>
        </w:rPr>
        <w:t>]</w:t>
      </w:r>
    </w:p>
    <w:p w14:paraId="08A2638C"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23 </w:t>
      </w:r>
      <w:r w:rsidRPr="00C159EF">
        <w:rPr>
          <w:rFonts w:ascii="Book Antiqua" w:hAnsi="Book Antiqua"/>
          <w:b/>
          <w:bCs/>
        </w:rPr>
        <w:t>Song R</w:t>
      </w:r>
      <w:r w:rsidRPr="00C159EF">
        <w:rPr>
          <w:rFonts w:ascii="Book Antiqua" w:hAnsi="Book Antiqua"/>
        </w:rPr>
        <w:t xml:space="preserve">, Han B, Song M, Wang L, Conlon CP, Dong T, Tian D, Zhang W, Chen Z, Zhang F, Shi M, Li X. Clinical and epidemiological features of COVID-19 family clusters in Beijing, China. </w:t>
      </w:r>
      <w:r w:rsidRPr="00C159EF">
        <w:rPr>
          <w:rFonts w:ascii="Book Antiqua" w:hAnsi="Book Antiqua"/>
          <w:i/>
          <w:iCs/>
        </w:rPr>
        <w:t>J Infect</w:t>
      </w:r>
      <w:r w:rsidRPr="00C159EF">
        <w:rPr>
          <w:rFonts w:ascii="Book Antiqua" w:hAnsi="Book Antiqua"/>
        </w:rPr>
        <w:t xml:space="preserve"> 2020; </w:t>
      </w:r>
      <w:r w:rsidRPr="00C159EF">
        <w:rPr>
          <w:rFonts w:ascii="Book Antiqua" w:hAnsi="Book Antiqua"/>
          <w:b/>
          <w:bCs/>
        </w:rPr>
        <w:t>81</w:t>
      </w:r>
      <w:r w:rsidRPr="00C159EF">
        <w:rPr>
          <w:rFonts w:ascii="Book Antiqua" w:hAnsi="Book Antiqua"/>
        </w:rPr>
        <w:t>: e26-e30 [PMID: 32335171 DOI: 10.1016/j.jinf.2020.0</w:t>
      </w:r>
      <w:r w:rsidRPr="00C159EF">
        <w:rPr>
          <w:rFonts w:ascii="Book Antiqua" w:hAnsi="Book Antiqua"/>
        </w:rPr>
        <w:t>4.018]</w:t>
      </w:r>
    </w:p>
    <w:p w14:paraId="58D1B3B8"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24 </w:t>
      </w:r>
      <w:r w:rsidRPr="00C159EF">
        <w:rPr>
          <w:rFonts w:ascii="Book Antiqua" w:hAnsi="Book Antiqua"/>
          <w:b/>
          <w:bCs/>
        </w:rPr>
        <w:t>Torres JP</w:t>
      </w:r>
      <w:r w:rsidRPr="00C159EF">
        <w:rPr>
          <w:rFonts w:ascii="Book Antiqua" w:hAnsi="Book Antiqua"/>
        </w:rPr>
        <w:t xml:space="preserve">, </w:t>
      </w:r>
      <w:proofErr w:type="spellStart"/>
      <w:r w:rsidRPr="00C159EF">
        <w:rPr>
          <w:rFonts w:ascii="Book Antiqua" w:hAnsi="Book Antiqua"/>
        </w:rPr>
        <w:t>Piñera</w:t>
      </w:r>
      <w:proofErr w:type="spellEnd"/>
      <w:r w:rsidRPr="00C159EF">
        <w:rPr>
          <w:rFonts w:ascii="Book Antiqua" w:hAnsi="Book Antiqua"/>
        </w:rPr>
        <w:t xml:space="preserve"> C, De La </w:t>
      </w:r>
      <w:proofErr w:type="spellStart"/>
      <w:r w:rsidRPr="00C159EF">
        <w:rPr>
          <w:rFonts w:ascii="Book Antiqua" w:hAnsi="Book Antiqua"/>
        </w:rPr>
        <w:t>Maza</w:t>
      </w:r>
      <w:proofErr w:type="spellEnd"/>
      <w:r w:rsidRPr="00C159EF">
        <w:rPr>
          <w:rFonts w:ascii="Book Antiqua" w:hAnsi="Book Antiqua"/>
        </w:rPr>
        <w:t xml:space="preserve"> V, </w:t>
      </w:r>
      <w:proofErr w:type="spellStart"/>
      <w:r w:rsidRPr="00C159EF">
        <w:rPr>
          <w:rFonts w:ascii="Book Antiqua" w:hAnsi="Book Antiqua"/>
        </w:rPr>
        <w:t>Lagomarcino</w:t>
      </w:r>
      <w:proofErr w:type="spellEnd"/>
      <w:r w:rsidRPr="00C159EF">
        <w:rPr>
          <w:rFonts w:ascii="Book Antiqua" w:hAnsi="Book Antiqua"/>
        </w:rPr>
        <w:t xml:space="preserve"> AJ, Simian D, Torres B, </w:t>
      </w:r>
      <w:proofErr w:type="spellStart"/>
      <w:r w:rsidRPr="00C159EF">
        <w:rPr>
          <w:rFonts w:ascii="Book Antiqua" w:hAnsi="Book Antiqua"/>
        </w:rPr>
        <w:t>Urquidi</w:t>
      </w:r>
      <w:proofErr w:type="spellEnd"/>
      <w:r w:rsidRPr="00C159EF">
        <w:rPr>
          <w:rFonts w:ascii="Book Antiqua" w:hAnsi="Book Antiqua"/>
        </w:rPr>
        <w:t xml:space="preserve"> C, Valenzuela MT, </w:t>
      </w:r>
      <w:proofErr w:type="spellStart"/>
      <w:r w:rsidRPr="00C159EF">
        <w:rPr>
          <w:rFonts w:ascii="Book Antiqua" w:hAnsi="Book Antiqua"/>
        </w:rPr>
        <w:t>O'Ryan</w:t>
      </w:r>
      <w:proofErr w:type="spellEnd"/>
      <w:r w:rsidRPr="00C159EF">
        <w:rPr>
          <w:rFonts w:ascii="Book Antiqua" w:hAnsi="Book Antiqua"/>
        </w:rPr>
        <w:t xml:space="preserve"> M. SARS-CoV-2 antibody prevalence in blood in a large school community subject to a Covid-19 outbreak: a cross-sectional study. </w:t>
      </w:r>
      <w:r w:rsidRPr="00C159EF">
        <w:rPr>
          <w:rFonts w:ascii="Book Antiqua" w:hAnsi="Book Antiqua"/>
          <w:i/>
          <w:iCs/>
        </w:rPr>
        <w:t>Clin Infect Di</w:t>
      </w:r>
      <w:r w:rsidRPr="00C159EF">
        <w:rPr>
          <w:rFonts w:ascii="Book Antiqua" w:hAnsi="Book Antiqua"/>
          <w:i/>
          <w:iCs/>
        </w:rPr>
        <w:t>s</w:t>
      </w:r>
      <w:r w:rsidRPr="00C159EF">
        <w:rPr>
          <w:rFonts w:ascii="Book Antiqua" w:hAnsi="Book Antiqua"/>
        </w:rPr>
        <w:t xml:space="preserve"> 2020 [PMID: 32649743 DOI: 10.1093/</w:t>
      </w:r>
      <w:proofErr w:type="spellStart"/>
      <w:r w:rsidRPr="00C159EF">
        <w:rPr>
          <w:rFonts w:ascii="Book Antiqua" w:hAnsi="Book Antiqua"/>
        </w:rPr>
        <w:t>cid</w:t>
      </w:r>
      <w:proofErr w:type="spellEnd"/>
      <w:r w:rsidRPr="00C159EF">
        <w:rPr>
          <w:rFonts w:ascii="Book Antiqua" w:hAnsi="Book Antiqua"/>
        </w:rPr>
        <w:t>/ciaa955]</w:t>
      </w:r>
    </w:p>
    <w:p w14:paraId="7FE88D14"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25 </w:t>
      </w:r>
      <w:r w:rsidRPr="00C159EF">
        <w:rPr>
          <w:rFonts w:ascii="Book Antiqua" w:hAnsi="Book Antiqua"/>
          <w:b/>
          <w:bCs/>
        </w:rPr>
        <w:t>Yang MC</w:t>
      </w:r>
      <w:r w:rsidRPr="00C159EF">
        <w:rPr>
          <w:rFonts w:ascii="Book Antiqua" w:hAnsi="Book Antiqua"/>
        </w:rPr>
        <w:t xml:space="preserve">, Hung PP, Wu YK, Peng MY, Chao YC, </w:t>
      </w:r>
      <w:proofErr w:type="spellStart"/>
      <w:r w:rsidRPr="00C159EF">
        <w:rPr>
          <w:rFonts w:ascii="Book Antiqua" w:hAnsi="Book Antiqua"/>
        </w:rPr>
        <w:t>Su</w:t>
      </w:r>
      <w:proofErr w:type="spellEnd"/>
      <w:r w:rsidRPr="00C159EF">
        <w:rPr>
          <w:rFonts w:ascii="Book Antiqua" w:hAnsi="Book Antiqua"/>
        </w:rPr>
        <w:t xml:space="preserve"> WL. A three-generation family cluster with COVID-19 infection: should quarantine be prolonged? </w:t>
      </w:r>
      <w:r w:rsidRPr="00C159EF">
        <w:rPr>
          <w:rFonts w:ascii="Book Antiqua" w:hAnsi="Book Antiqua"/>
          <w:i/>
          <w:iCs/>
        </w:rPr>
        <w:t>Public Health</w:t>
      </w:r>
      <w:r w:rsidRPr="00C159EF">
        <w:rPr>
          <w:rFonts w:ascii="Book Antiqua" w:hAnsi="Book Antiqua"/>
        </w:rPr>
        <w:t xml:space="preserve"> 2020; </w:t>
      </w:r>
      <w:r w:rsidRPr="00C159EF">
        <w:rPr>
          <w:rFonts w:ascii="Book Antiqua" w:hAnsi="Book Antiqua"/>
          <w:b/>
          <w:bCs/>
        </w:rPr>
        <w:t>185</w:t>
      </w:r>
      <w:r w:rsidRPr="00C159EF">
        <w:rPr>
          <w:rFonts w:ascii="Book Antiqua" w:hAnsi="Book Antiqua"/>
        </w:rPr>
        <w:t>: 31-33 [PMID: 32526560 DOI: 10.1016/j.p</w:t>
      </w:r>
      <w:r w:rsidRPr="00C159EF">
        <w:rPr>
          <w:rFonts w:ascii="Book Antiqua" w:hAnsi="Book Antiqua"/>
        </w:rPr>
        <w:t>uhe.2020.05.043]</w:t>
      </w:r>
    </w:p>
    <w:p w14:paraId="17794668"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26 </w:t>
      </w:r>
      <w:r w:rsidRPr="00C159EF">
        <w:rPr>
          <w:rFonts w:ascii="Book Antiqua" w:hAnsi="Book Antiqua"/>
          <w:b/>
          <w:bCs/>
        </w:rPr>
        <w:t>Yung CF</w:t>
      </w:r>
      <w:r w:rsidRPr="00C159EF">
        <w:rPr>
          <w:rFonts w:ascii="Book Antiqua" w:hAnsi="Book Antiqua"/>
        </w:rPr>
        <w:t xml:space="preserve">, Kam KQ, Chong CY, </w:t>
      </w:r>
      <w:proofErr w:type="spellStart"/>
      <w:r w:rsidRPr="00C159EF">
        <w:rPr>
          <w:rFonts w:ascii="Book Antiqua" w:hAnsi="Book Antiqua"/>
        </w:rPr>
        <w:t>Nadua</w:t>
      </w:r>
      <w:proofErr w:type="spellEnd"/>
      <w:r w:rsidRPr="00C159EF">
        <w:rPr>
          <w:rFonts w:ascii="Book Antiqua" w:hAnsi="Book Antiqua"/>
        </w:rPr>
        <w:t xml:space="preserve"> KD, Li J, Tan NWH, Ganapathy S, Lee KP, Ng KC, Chan YH, </w:t>
      </w:r>
      <w:proofErr w:type="spellStart"/>
      <w:r w:rsidRPr="00C159EF">
        <w:rPr>
          <w:rFonts w:ascii="Book Antiqua" w:hAnsi="Book Antiqua"/>
        </w:rPr>
        <w:t>Thoon</w:t>
      </w:r>
      <w:proofErr w:type="spellEnd"/>
      <w:r w:rsidRPr="00C159EF">
        <w:rPr>
          <w:rFonts w:ascii="Book Antiqua" w:hAnsi="Book Antiqua"/>
        </w:rPr>
        <w:t xml:space="preserve"> KC. Household Transmission of Severe Acute Respiratory Syndrome Coronavirus 2 from Adults to Children. </w:t>
      </w:r>
      <w:r w:rsidRPr="00C159EF">
        <w:rPr>
          <w:rFonts w:ascii="Book Antiqua" w:hAnsi="Book Antiqua"/>
          <w:i/>
          <w:iCs/>
        </w:rPr>
        <w:t xml:space="preserve">J </w:t>
      </w:r>
      <w:proofErr w:type="spellStart"/>
      <w:r w:rsidRPr="00C159EF">
        <w:rPr>
          <w:rFonts w:ascii="Book Antiqua" w:hAnsi="Book Antiqua"/>
          <w:i/>
          <w:iCs/>
        </w:rPr>
        <w:t>Pediatr</w:t>
      </w:r>
      <w:proofErr w:type="spellEnd"/>
      <w:r w:rsidRPr="00C159EF">
        <w:rPr>
          <w:rFonts w:ascii="Book Antiqua" w:hAnsi="Book Antiqua"/>
        </w:rPr>
        <w:t xml:space="preserve"> 2020; </w:t>
      </w:r>
      <w:r w:rsidRPr="00C159EF">
        <w:rPr>
          <w:rFonts w:ascii="Book Antiqua" w:hAnsi="Book Antiqua"/>
          <w:b/>
          <w:bCs/>
        </w:rPr>
        <w:t>225</w:t>
      </w:r>
      <w:r w:rsidRPr="00C159EF">
        <w:rPr>
          <w:rFonts w:ascii="Book Antiqua" w:hAnsi="Book Antiqua"/>
        </w:rPr>
        <w:t>: 249-251 [PMID: 32</w:t>
      </w:r>
      <w:r w:rsidRPr="00C159EF">
        <w:rPr>
          <w:rFonts w:ascii="Book Antiqua" w:hAnsi="Book Antiqua"/>
        </w:rPr>
        <w:t>634405 DOI: 10.1016/j.jpeds.2020.07.009]</w:t>
      </w:r>
    </w:p>
    <w:p w14:paraId="228ECD4A"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27 </w:t>
      </w:r>
      <w:r w:rsidRPr="00C159EF">
        <w:rPr>
          <w:rFonts w:ascii="Book Antiqua" w:hAnsi="Book Antiqua"/>
          <w:b/>
          <w:bCs/>
        </w:rPr>
        <w:t>Zhang W</w:t>
      </w:r>
      <w:r w:rsidRPr="00C159EF">
        <w:rPr>
          <w:rFonts w:ascii="Book Antiqua" w:hAnsi="Book Antiqua"/>
        </w:rPr>
        <w:t xml:space="preserve">, Cheng W, Luo L, Ma Y, Xu C, Qin P, Zhang Z. Secondary Transmission of Coronavirus Disease from </w:t>
      </w:r>
      <w:proofErr w:type="spellStart"/>
      <w:r w:rsidRPr="00C159EF">
        <w:rPr>
          <w:rFonts w:ascii="Book Antiqua" w:hAnsi="Book Antiqua"/>
        </w:rPr>
        <w:t>Presymptomatic</w:t>
      </w:r>
      <w:proofErr w:type="spellEnd"/>
      <w:r w:rsidRPr="00C159EF">
        <w:rPr>
          <w:rFonts w:ascii="Book Antiqua" w:hAnsi="Book Antiqua"/>
        </w:rPr>
        <w:t xml:space="preserve"> Persons, China. </w:t>
      </w:r>
      <w:proofErr w:type="spellStart"/>
      <w:r w:rsidRPr="00C159EF">
        <w:rPr>
          <w:rFonts w:ascii="Book Antiqua" w:hAnsi="Book Antiqua"/>
          <w:i/>
          <w:iCs/>
        </w:rPr>
        <w:t>Emerg</w:t>
      </w:r>
      <w:proofErr w:type="spellEnd"/>
      <w:r w:rsidRPr="00C159EF">
        <w:rPr>
          <w:rFonts w:ascii="Book Antiqua" w:hAnsi="Book Antiqua"/>
          <w:i/>
          <w:iCs/>
        </w:rPr>
        <w:t xml:space="preserve"> Infect Dis</w:t>
      </w:r>
      <w:r w:rsidRPr="00C159EF">
        <w:rPr>
          <w:rFonts w:ascii="Book Antiqua" w:hAnsi="Book Antiqua"/>
        </w:rPr>
        <w:t xml:space="preserve"> 2020; </w:t>
      </w:r>
      <w:r w:rsidRPr="00C159EF">
        <w:rPr>
          <w:rFonts w:ascii="Book Antiqua" w:hAnsi="Book Antiqua"/>
          <w:b/>
          <w:bCs/>
        </w:rPr>
        <w:t>26</w:t>
      </w:r>
      <w:r w:rsidRPr="00C159EF">
        <w:rPr>
          <w:rFonts w:ascii="Book Antiqua" w:hAnsi="Book Antiqua"/>
        </w:rPr>
        <w:t>: 1924-1926 [PMID: 32453686 DOI: 10.3201/eid2608.201</w:t>
      </w:r>
      <w:r w:rsidRPr="00C159EF">
        <w:rPr>
          <w:rFonts w:ascii="Book Antiqua" w:hAnsi="Book Antiqua"/>
        </w:rPr>
        <w:t>142]</w:t>
      </w:r>
    </w:p>
    <w:p w14:paraId="5B664AA0" w14:textId="77777777" w:rsidR="00384DBA" w:rsidRPr="00C159EF" w:rsidRDefault="00532EBC">
      <w:pPr>
        <w:spacing w:line="360" w:lineRule="auto"/>
        <w:jc w:val="both"/>
        <w:rPr>
          <w:rFonts w:ascii="Book Antiqua" w:hAnsi="Book Antiqua"/>
        </w:rPr>
        <w:sectPr w:rsidR="00384DBA" w:rsidRPr="00C159EF">
          <w:pgSz w:w="12240" w:h="15840"/>
          <w:pgMar w:top="1440" w:right="1440" w:bottom="1440" w:left="1440" w:header="720" w:footer="720" w:gutter="0"/>
          <w:cols w:space="720"/>
          <w:docGrid w:linePitch="360"/>
        </w:sectPr>
      </w:pPr>
      <w:r w:rsidRPr="00C159EF">
        <w:rPr>
          <w:rFonts w:ascii="Book Antiqua" w:hAnsi="Book Antiqua"/>
        </w:rPr>
        <w:t xml:space="preserve">28 </w:t>
      </w:r>
      <w:r w:rsidRPr="00C159EF">
        <w:rPr>
          <w:rFonts w:ascii="Book Antiqua" w:hAnsi="Book Antiqua"/>
          <w:b/>
          <w:bCs/>
        </w:rPr>
        <w:t xml:space="preserve">Un-Habitat. </w:t>
      </w:r>
      <w:r w:rsidRPr="00C159EF">
        <w:rPr>
          <w:rFonts w:ascii="Book Antiqua" w:hAnsi="Book Antiqua"/>
        </w:rPr>
        <w:t>Planning and design for sustainable urban mobility: Global report on human settlements 2013 [Internet]. 2013. Available from: http://mirror.unhabitat.org/pmss/getElectronicVersion.aspx?nr=3503&amp;alt=1</w:t>
      </w:r>
      <w:r w:rsidRPr="00C159EF">
        <w:rPr>
          <w:rFonts w:ascii="Book Antiqua" w:hAnsi="Book Antiqua" w:hint="eastAsia"/>
          <w:lang w:eastAsia="zh-CN"/>
        </w:rPr>
        <w:t xml:space="preserve"> </w:t>
      </w:r>
      <w:r w:rsidRPr="00C159EF">
        <w:rPr>
          <w:rFonts w:ascii="Book Antiqua" w:hAnsi="Book Antiqua" w:hint="eastAsia"/>
        </w:rPr>
        <w:t>[</w:t>
      </w:r>
      <w:r w:rsidRPr="00C159EF">
        <w:rPr>
          <w:rFonts w:ascii="Book Antiqua" w:hAnsi="Book Antiqua" w:hint="eastAsia"/>
          <w:lang w:eastAsia="zh-CN"/>
        </w:rPr>
        <w:t>DOI</w:t>
      </w:r>
      <w:r w:rsidRPr="00C159EF">
        <w:rPr>
          <w:rFonts w:ascii="Book Antiqua" w:hAnsi="Book Antiqua" w:hint="eastAsia"/>
        </w:rPr>
        <w:t>:</w:t>
      </w:r>
      <w:r w:rsidRPr="00C159EF">
        <w:rPr>
          <w:rFonts w:ascii="Book Antiqua" w:hAnsi="Book Antiqua" w:hint="eastAsia"/>
          <w:lang w:eastAsia="zh-CN"/>
        </w:rPr>
        <w:t xml:space="preserve"> </w:t>
      </w:r>
      <w:r w:rsidRPr="00C159EF">
        <w:rPr>
          <w:rFonts w:ascii="Book Antiqua" w:hAnsi="Book Antiqua" w:hint="eastAsia"/>
        </w:rPr>
        <w:t>10.4324/9781315857152]</w:t>
      </w:r>
    </w:p>
    <w:p w14:paraId="7E49C58C"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lastRenderedPageBreak/>
        <w:t>F</w:t>
      </w:r>
      <w:r w:rsidRPr="00C159EF">
        <w:rPr>
          <w:rFonts w:ascii="Book Antiqua" w:eastAsia="Book Antiqua" w:hAnsi="Book Antiqua" w:cs="Book Antiqua"/>
          <w:b/>
          <w:color w:val="000000"/>
        </w:rPr>
        <w:t>ootnotes</w:t>
      </w:r>
    </w:p>
    <w:p w14:paraId="6F2C7B80"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Conflict-of-interest statement: </w:t>
      </w:r>
      <w:r w:rsidRPr="00C159EF">
        <w:rPr>
          <w:rFonts w:ascii="Book Antiqua" w:eastAsia="Book Antiqua" w:hAnsi="Book Antiqua" w:cs="Book Antiqua"/>
          <w:color w:val="000000"/>
        </w:rPr>
        <w:t>The authors do not have any conflict of interest to declare.</w:t>
      </w:r>
    </w:p>
    <w:p w14:paraId="188AD038" w14:textId="77777777" w:rsidR="00384DBA" w:rsidRPr="00C159EF" w:rsidRDefault="00384DBA">
      <w:pPr>
        <w:spacing w:line="360" w:lineRule="auto"/>
        <w:jc w:val="both"/>
        <w:rPr>
          <w:rFonts w:ascii="Book Antiqua" w:hAnsi="Book Antiqua"/>
        </w:rPr>
      </w:pPr>
    </w:p>
    <w:p w14:paraId="2062AB6B"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PRISMA 2009 Checklist statement: </w:t>
      </w:r>
      <w:r w:rsidRPr="00C159EF">
        <w:rPr>
          <w:rFonts w:ascii="Book Antiqua" w:hAnsi="Book Antiqua" w:cs="Garamond"/>
          <w:color w:val="000000"/>
        </w:rPr>
        <w:t xml:space="preserve">The </w:t>
      </w:r>
      <w:r w:rsidRPr="00C159EF">
        <w:rPr>
          <w:rFonts w:ascii="Book Antiqua" w:hAnsi="Book Antiqua" w:cs="Garamond" w:hint="eastAsia"/>
          <w:color w:val="000000"/>
        </w:rPr>
        <w:t xml:space="preserve">authors have read the </w:t>
      </w:r>
      <w:r w:rsidRPr="00C159EF">
        <w:rPr>
          <w:rFonts w:ascii="Book Antiqua" w:hAnsi="Book Antiqua" w:cs="Garamond"/>
          <w:color w:val="000000"/>
        </w:rPr>
        <w:t>PRISMA 2009 Checklist</w:t>
      </w:r>
      <w:r w:rsidRPr="00C159EF">
        <w:rPr>
          <w:rFonts w:ascii="Book Antiqua" w:hAnsi="Book Antiqua" w:cs="Garamond" w:hint="eastAsia"/>
          <w:color w:val="000000"/>
        </w:rPr>
        <w:t xml:space="preserve">, and the manuscript was </w:t>
      </w:r>
      <w:r w:rsidRPr="00C159EF">
        <w:rPr>
          <w:rFonts w:ascii="Book Antiqua" w:hAnsi="Book Antiqua" w:cs="Garamond"/>
          <w:color w:val="000000"/>
        </w:rPr>
        <w:t>prepare</w:t>
      </w:r>
      <w:r w:rsidRPr="00C159EF">
        <w:rPr>
          <w:rFonts w:ascii="Book Antiqua" w:hAnsi="Book Antiqua" w:cs="Garamond" w:hint="eastAsia"/>
          <w:color w:val="000000"/>
        </w:rPr>
        <w:t xml:space="preserve">d and revised according to the </w:t>
      </w:r>
      <w:r w:rsidRPr="00C159EF">
        <w:rPr>
          <w:rFonts w:ascii="Book Antiqua" w:hAnsi="Book Antiqua" w:cs="Garamond"/>
          <w:color w:val="000000"/>
        </w:rPr>
        <w:t>PRISMA 2009 Checklist</w:t>
      </w:r>
      <w:r w:rsidRPr="00C159EF">
        <w:rPr>
          <w:rFonts w:ascii="Book Antiqua" w:hAnsi="Book Antiqua" w:cs="Garamond" w:hint="eastAsia"/>
          <w:color w:val="000000"/>
        </w:rPr>
        <w:t>.</w:t>
      </w:r>
    </w:p>
    <w:p w14:paraId="0456EEC2" w14:textId="77777777" w:rsidR="00384DBA" w:rsidRPr="00C159EF" w:rsidRDefault="00384DBA">
      <w:pPr>
        <w:spacing w:line="360" w:lineRule="auto"/>
        <w:jc w:val="both"/>
        <w:rPr>
          <w:rFonts w:ascii="Book Antiqua" w:hAnsi="Book Antiqua"/>
        </w:rPr>
      </w:pPr>
    </w:p>
    <w:p w14:paraId="1612358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bCs/>
          <w:color w:val="000000"/>
        </w:rPr>
        <w:t xml:space="preserve">Open-Access: </w:t>
      </w:r>
      <w:r w:rsidRPr="00C159E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w:t>
      </w:r>
      <w:r w:rsidRPr="00C159EF">
        <w:rPr>
          <w:rFonts w:ascii="Book Antiqua" w:eastAsia="Book Antiqua" w:hAnsi="Book Antiqua" w:cs="Book Antiqua"/>
          <w:color w:val="000000"/>
        </w:rPr>
        <w:t xml:space="preserve">ibution </w:t>
      </w:r>
      <w:proofErr w:type="spellStart"/>
      <w:r w:rsidRPr="00C159EF">
        <w:rPr>
          <w:rFonts w:ascii="Book Antiqua" w:eastAsia="Book Antiqua" w:hAnsi="Book Antiqua" w:cs="Book Antiqua"/>
          <w:color w:val="000000"/>
        </w:rPr>
        <w:t>NonCommercial</w:t>
      </w:r>
      <w:proofErr w:type="spellEnd"/>
      <w:r w:rsidRPr="00C159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w:t>
      </w:r>
      <w:r w:rsidRPr="00C159EF">
        <w:rPr>
          <w:rFonts w:ascii="Book Antiqua" w:eastAsia="Book Antiqua" w:hAnsi="Book Antiqua" w:cs="Book Antiqua"/>
          <w:color w:val="000000"/>
        </w:rPr>
        <w:t>mmercial. See: http://creativecommons.org/Licenses/by-nc/4.0/</w:t>
      </w:r>
    </w:p>
    <w:p w14:paraId="539B9C6F" w14:textId="77777777" w:rsidR="00384DBA" w:rsidRPr="00C159EF" w:rsidRDefault="00384DBA">
      <w:pPr>
        <w:spacing w:line="360" w:lineRule="auto"/>
        <w:jc w:val="both"/>
        <w:rPr>
          <w:rFonts w:ascii="Book Antiqua" w:hAnsi="Book Antiqua"/>
        </w:rPr>
      </w:pPr>
    </w:p>
    <w:p w14:paraId="13CD30DC"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Manuscript source: </w:t>
      </w:r>
      <w:r w:rsidRPr="00C159EF">
        <w:rPr>
          <w:rFonts w:ascii="Book Antiqua" w:eastAsia="Book Antiqua" w:hAnsi="Book Antiqua" w:cs="Book Antiqua"/>
          <w:color w:val="000000"/>
        </w:rPr>
        <w:t>Invited manuscript</w:t>
      </w:r>
    </w:p>
    <w:p w14:paraId="41D815EE" w14:textId="77777777" w:rsidR="00384DBA" w:rsidRPr="00C159EF" w:rsidRDefault="00384DBA">
      <w:pPr>
        <w:spacing w:line="360" w:lineRule="auto"/>
        <w:jc w:val="both"/>
        <w:rPr>
          <w:rFonts w:ascii="Book Antiqua" w:hAnsi="Book Antiqua"/>
        </w:rPr>
      </w:pPr>
    </w:p>
    <w:p w14:paraId="19CE132C"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Peer-review started: </w:t>
      </w:r>
      <w:r w:rsidRPr="00C159EF">
        <w:rPr>
          <w:rFonts w:ascii="Book Antiqua" w:eastAsia="Book Antiqua" w:hAnsi="Book Antiqua" w:cs="Book Antiqua"/>
          <w:color w:val="000000"/>
        </w:rPr>
        <w:t>December 3, 2020</w:t>
      </w:r>
    </w:p>
    <w:p w14:paraId="11C22BF2"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First decision: </w:t>
      </w:r>
      <w:r w:rsidRPr="00C159EF">
        <w:rPr>
          <w:rFonts w:ascii="Book Antiqua" w:eastAsia="Book Antiqua" w:hAnsi="Book Antiqua" w:cs="Book Antiqua"/>
          <w:color w:val="000000"/>
        </w:rPr>
        <w:t>December 11, 2020</w:t>
      </w:r>
    </w:p>
    <w:p w14:paraId="611C95CA"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Article in press:</w:t>
      </w:r>
      <w:r w:rsidRPr="00C159EF">
        <w:rPr>
          <w:rFonts w:ascii="Book Antiqua" w:eastAsia="Book Antiqua" w:hAnsi="Book Antiqua" w:cs="Book Antiqua" w:hint="eastAsia"/>
          <w:bCs/>
          <w:color w:val="000000"/>
        </w:rPr>
        <w:t xml:space="preserve"> December 27, 2020</w:t>
      </w:r>
    </w:p>
    <w:p w14:paraId="20AB4D09" w14:textId="77777777" w:rsidR="00384DBA" w:rsidRPr="00C159EF" w:rsidRDefault="00384DBA">
      <w:pPr>
        <w:spacing w:line="360" w:lineRule="auto"/>
        <w:jc w:val="both"/>
        <w:rPr>
          <w:rFonts w:ascii="Book Antiqua" w:hAnsi="Book Antiqua"/>
        </w:rPr>
      </w:pPr>
    </w:p>
    <w:p w14:paraId="66B7264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Specialty type: </w:t>
      </w:r>
      <w:r w:rsidRPr="00C159EF">
        <w:rPr>
          <w:rFonts w:ascii="Book Antiqua" w:eastAsia="微软雅黑" w:hAnsi="Book Antiqua" w:cs="宋体"/>
        </w:rPr>
        <w:t>Medical laboratory technology</w:t>
      </w:r>
    </w:p>
    <w:p w14:paraId="1B43C9EF"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 xml:space="preserve">Country/Territory of origin: </w:t>
      </w:r>
      <w:r w:rsidRPr="00C159EF">
        <w:rPr>
          <w:rFonts w:ascii="Book Antiqua" w:eastAsia="Book Antiqua" w:hAnsi="Book Antiqua" w:cs="Book Antiqua"/>
          <w:color w:val="000000"/>
        </w:rPr>
        <w:t>India</w:t>
      </w:r>
    </w:p>
    <w:p w14:paraId="12A69764"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b/>
          <w:color w:val="000000"/>
        </w:rPr>
        <w:t>Peer-review report’s scientific quality classification</w:t>
      </w:r>
    </w:p>
    <w:p w14:paraId="1C0A8855"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lastRenderedPageBreak/>
        <w:t>Grade A (Excellent): A</w:t>
      </w:r>
    </w:p>
    <w:p w14:paraId="5B1CF6C6"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Grade B (Very good): B</w:t>
      </w:r>
    </w:p>
    <w:p w14:paraId="0133F83A"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Grade C (Good): C</w:t>
      </w:r>
    </w:p>
    <w:p w14:paraId="41C68AEF"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Grade D (Fair): 0</w:t>
      </w:r>
    </w:p>
    <w:p w14:paraId="78CCBFB3" w14:textId="77777777" w:rsidR="00384DBA" w:rsidRPr="00C159EF" w:rsidRDefault="00532EBC">
      <w:pPr>
        <w:spacing w:line="360" w:lineRule="auto"/>
        <w:jc w:val="both"/>
        <w:rPr>
          <w:rFonts w:ascii="Book Antiqua" w:hAnsi="Book Antiqua"/>
        </w:rPr>
      </w:pPr>
      <w:r w:rsidRPr="00C159EF">
        <w:rPr>
          <w:rFonts w:ascii="Book Antiqua" w:eastAsia="Book Antiqua" w:hAnsi="Book Antiqua" w:cs="Book Antiqua"/>
          <w:color w:val="000000"/>
        </w:rPr>
        <w:t>Grade E (Poor): 0</w:t>
      </w:r>
    </w:p>
    <w:p w14:paraId="61E32944" w14:textId="77777777" w:rsidR="00384DBA" w:rsidRPr="00C159EF" w:rsidRDefault="00384DBA">
      <w:pPr>
        <w:spacing w:line="360" w:lineRule="auto"/>
        <w:jc w:val="both"/>
        <w:rPr>
          <w:rFonts w:ascii="Book Antiqua" w:hAnsi="Book Antiqua"/>
        </w:rPr>
      </w:pPr>
    </w:p>
    <w:p w14:paraId="62B2FDA0" w14:textId="77777777" w:rsidR="00384DBA" w:rsidRPr="00C159EF" w:rsidRDefault="00532EBC">
      <w:pPr>
        <w:spacing w:line="360" w:lineRule="auto"/>
        <w:jc w:val="both"/>
        <w:rPr>
          <w:rFonts w:ascii="Book Antiqua" w:eastAsia="宋体" w:hAnsi="Book Antiqua" w:cs="Book Antiqua"/>
          <w:b/>
          <w:color w:val="000000"/>
          <w:lang w:eastAsia="zh-CN"/>
        </w:rPr>
      </w:pPr>
      <w:r w:rsidRPr="00C159EF">
        <w:rPr>
          <w:rFonts w:ascii="Book Antiqua" w:eastAsia="Book Antiqua" w:hAnsi="Book Antiqua" w:cs="Book Antiqua"/>
          <w:b/>
          <w:color w:val="000000"/>
        </w:rPr>
        <w:t xml:space="preserve">P-Reviewer: </w:t>
      </w:r>
      <w:r w:rsidRPr="00C159EF">
        <w:rPr>
          <w:rFonts w:ascii="Book Antiqua" w:eastAsia="Book Antiqua" w:hAnsi="Book Antiqua" w:cs="Book Antiqua"/>
          <w:color w:val="000000"/>
        </w:rPr>
        <w:t xml:space="preserve">Carnevale S, </w:t>
      </w:r>
      <w:proofErr w:type="spellStart"/>
      <w:r w:rsidRPr="00C159EF">
        <w:rPr>
          <w:rFonts w:ascii="Book Antiqua" w:eastAsia="Book Antiqua" w:hAnsi="Book Antiqua" w:cs="Book Antiqua"/>
          <w:color w:val="000000"/>
        </w:rPr>
        <w:t>Konakci</w:t>
      </w:r>
      <w:proofErr w:type="spellEnd"/>
      <w:r w:rsidRPr="00C159EF">
        <w:rPr>
          <w:rFonts w:ascii="Book Antiqua" w:eastAsia="Book Antiqua" w:hAnsi="Book Antiqua" w:cs="Book Antiqua"/>
          <w:color w:val="000000"/>
        </w:rPr>
        <w:t xml:space="preserve"> G, Pan SL</w:t>
      </w:r>
      <w:r w:rsidRPr="00C159EF">
        <w:rPr>
          <w:rFonts w:ascii="Book Antiqua" w:eastAsia="Book Antiqua" w:hAnsi="Book Antiqua" w:cs="Book Antiqua"/>
          <w:b/>
          <w:color w:val="000000"/>
        </w:rPr>
        <w:t xml:space="preserve"> S-Editor: </w:t>
      </w:r>
      <w:r w:rsidRPr="00C159EF">
        <w:rPr>
          <w:rFonts w:ascii="Book Antiqua" w:eastAsia="Book Antiqua" w:hAnsi="Book Antiqua" w:cs="Book Antiqua"/>
          <w:color w:val="000000"/>
        </w:rPr>
        <w:t>Fan JR</w:t>
      </w:r>
      <w:r w:rsidRPr="00C159EF">
        <w:rPr>
          <w:rFonts w:ascii="Book Antiqua" w:eastAsia="Book Antiqua" w:hAnsi="Book Antiqua" w:cs="Book Antiqua"/>
          <w:b/>
          <w:color w:val="000000"/>
        </w:rPr>
        <w:t xml:space="preserve"> L-Editor:</w:t>
      </w:r>
      <w:r w:rsidRPr="00C159EF">
        <w:rPr>
          <w:rFonts w:ascii="Book Antiqua" w:eastAsia="Book Antiqua" w:hAnsi="Book Antiqua" w:cs="Book Antiqua"/>
          <w:bCs/>
          <w:color w:val="000000"/>
        </w:rPr>
        <w:t xml:space="preserve"> </w:t>
      </w:r>
      <w:r w:rsidRPr="00C159EF">
        <w:rPr>
          <w:rFonts w:ascii="Book Antiqua" w:eastAsia="宋体" w:hAnsi="Book Antiqua" w:cs="Book Antiqua" w:hint="eastAsia"/>
          <w:bCs/>
          <w:color w:val="000000"/>
          <w:lang w:eastAsia="zh-CN"/>
        </w:rPr>
        <w:t>A</w:t>
      </w:r>
      <w:r w:rsidRPr="00C159EF">
        <w:rPr>
          <w:rFonts w:ascii="Book Antiqua" w:eastAsia="Book Antiqua" w:hAnsi="Book Antiqua" w:cs="Book Antiqua"/>
          <w:b/>
          <w:color w:val="000000"/>
        </w:rPr>
        <w:t xml:space="preserve"> P-Editor:</w:t>
      </w:r>
      <w:r w:rsidRPr="00C159EF">
        <w:rPr>
          <w:rFonts w:ascii="Book Antiqua" w:eastAsia="Book Antiqua" w:hAnsi="Book Antiqua" w:cs="Book Antiqua"/>
          <w:bCs/>
          <w:color w:val="000000"/>
        </w:rPr>
        <w:t xml:space="preserve"> </w:t>
      </w:r>
      <w:r w:rsidRPr="00C159EF">
        <w:rPr>
          <w:rFonts w:ascii="Book Antiqua" w:eastAsia="宋体" w:hAnsi="Book Antiqua" w:cs="Book Antiqua" w:hint="eastAsia"/>
          <w:bCs/>
          <w:color w:val="000000"/>
          <w:lang w:eastAsia="zh-CN"/>
        </w:rPr>
        <w:t>Y</w:t>
      </w:r>
      <w:r w:rsidRPr="00C159EF">
        <w:rPr>
          <w:rFonts w:ascii="Book Antiqua" w:eastAsia="Book Antiqua" w:hAnsi="Book Antiqua" w:cs="Book Antiqua" w:hint="eastAsia"/>
          <w:bCs/>
          <w:color w:val="000000"/>
        </w:rPr>
        <w:t>u</w:t>
      </w:r>
      <w:r w:rsidRPr="00C159EF">
        <w:rPr>
          <w:rFonts w:ascii="Book Antiqua" w:eastAsia="宋体" w:hAnsi="Book Antiqua" w:cs="Book Antiqua" w:hint="eastAsia"/>
          <w:bCs/>
          <w:color w:val="000000"/>
          <w:lang w:eastAsia="zh-CN"/>
        </w:rPr>
        <w:t>an</w:t>
      </w:r>
      <w:r w:rsidRPr="00C159EF">
        <w:rPr>
          <w:rFonts w:ascii="Book Antiqua" w:eastAsia="Book Antiqua" w:hAnsi="Book Antiqua" w:cs="Book Antiqua" w:hint="eastAsia"/>
          <w:bCs/>
          <w:color w:val="000000"/>
        </w:rPr>
        <w:t xml:space="preserve"> Y</w:t>
      </w:r>
      <w:r w:rsidRPr="00C159EF">
        <w:rPr>
          <w:rFonts w:ascii="Book Antiqua" w:eastAsia="宋体" w:hAnsi="Book Antiqua" w:cs="Book Antiqua" w:hint="eastAsia"/>
          <w:bCs/>
          <w:color w:val="000000"/>
          <w:lang w:eastAsia="zh-CN"/>
        </w:rPr>
        <w:t>Y</w:t>
      </w:r>
    </w:p>
    <w:p w14:paraId="07B8E0DC" w14:textId="77777777" w:rsidR="00384DBA" w:rsidRPr="00C159EF" w:rsidRDefault="00532EBC">
      <w:pPr>
        <w:spacing w:line="360" w:lineRule="auto"/>
        <w:jc w:val="both"/>
        <w:rPr>
          <w:rFonts w:ascii="Book Antiqua" w:eastAsia="Book Antiqua" w:hAnsi="Book Antiqua" w:cs="Book Antiqua"/>
          <w:b/>
          <w:color w:val="000000"/>
        </w:rPr>
      </w:pPr>
      <w:r w:rsidRPr="00C159EF">
        <w:rPr>
          <w:rFonts w:ascii="Book Antiqua" w:eastAsia="Book Antiqua" w:hAnsi="Book Antiqua" w:cs="Book Antiqua"/>
          <w:b/>
          <w:color w:val="000000"/>
        </w:rPr>
        <w:br w:type="page"/>
      </w:r>
      <w:r w:rsidRPr="00C159EF">
        <w:rPr>
          <w:rFonts w:ascii="Book Antiqua" w:eastAsia="Book Antiqua" w:hAnsi="Book Antiqua" w:cs="Book Antiqua"/>
          <w:b/>
          <w:color w:val="000000"/>
        </w:rPr>
        <w:lastRenderedPageBreak/>
        <w:t>Figure Legends</w:t>
      </w:r>
    </w:p>
    <w:p w14:paraId="5A970374" w14:textId="77777777" w:rsidR="00384DBA" w:rsidRPr="00C159EF" w:rsidRDefault="00532EBC">
      <w:pPr>
        <w:spacing w:line="360" w:lineRule="auto"/>
        <w:jc w:val="both"/>
        <w:rPr>
          <w:rFonts w:ascii="Book Antiqua" w:hAnsi="Book Antiqua"/>
        </w:rPr>
      </w:pPr>
      <w:r w:rsidRPr="00C159EF">
        <w:rPr>
          <w:rFonts w:ascii="Book Antiqua" w:hAnsi="Book Antiqua"/>
          <w:noProof/>
          <w:lang w:eastAsia="zh-CN"/>
        </w:rPr>
        <w:drawing>
          <wp:inline distT="0" distB="0" distL="0" distR="0" wp14:anchorId="26778041" wp14:editId="51801128">
            <wp:extent cx="5464175" cy="5158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467157" cy="5161429"/>
                    </a:xfrm>
                    <a:prstGeom prst="rect">
                      <a:avLst/>
                    </a:prstGeom>
                  </pic:spPr>
                </pic:pic>
              </a:graphicData>
            </a:graphic>
          </wp:inline>
        </w:drawing>
      </w:r>
    </w:p>
    <w:p w14:paraId="6E6C676F" w14:textId="77777777" w:rsidR="00384DBA" w:rsidRPr="00C159EF" w:rsidRDefault="00532EBC">
      <w:pPr>
        <w:spacing w:line="360" w:lineRule="auto"/>
        <w:jc w:val="both"/>
        <w:rPr>
          <w:rFonts w:ascii="Book Antiqua" w:hAnsi="Book Antiqua"/>
          <w:b/>
          <w:bCs/>
        </w:rPr>
      </w:pPr>
      <w:r w:rsidRPr="00C159EF">
        <w:rPr>
          <w:rFonts w:ascii="Book Antiqua" w:hAnsi="Book Antiqua"/>
          <w:b/>
          <w:bCs/>
        </w:rPr>
        <w:t>Figure 1 PRISMA diagram</w:t>
      </w:r>
      <w:r w:rsidRPr="00C159EF">
        <w:rPr>
          <w:rFonts w:ascii="Book Antiqua" w:hAnsi="Book Antiqua"/>
          <w:b/>
          <w:bCs/>
          <w:vertAlign w:val="superscript"/>
        </w:rPr>
        <w:t>[9]</w:t>
      </w:r>
      <w:r w:rsidRPr="00C159EF">
        <w:rPr>
          <w:rFonts w:ascii="Book Antiqua" w:hAnsi="Book Antiqua"/>
          <w:b/>
          <w:bCs/>
        </w:rPr>
        <w:t>.</w:t>
      </w:r>
      <w:r w:rsidRPr="00C159EF">
        <w:rPr>
          <w:rFonts w:ascii="Book Antiqua" w:hAnsi="Book Antiqua"/>
          <w:b/>
          <w:bCs/>
        </w:rPr>
        <w:cr/>
      </w:r>
      <w:r w:rsidRPr="00C159EF">
        <w:rPr>
          <w:rFonts w:ascii="Book Antiqua" w:hAnsi="Book Antiqua"/>
          <w:b/>
          <w:bCs/>
        </w:rPr>
        <w:br w:type="page"/>
      </w:r>
      <w:r w:rsidRPr="00C159EF">
        <w:rPr>
          <w:rFonts w:ascii="Book Antiqua" w:hAnsi="Book Antiqua"/>
          <w:noProof/>
          <w:lang w:eastAsia="zh-CN"/>
        </w:rPr>
        <w:lastRenderedPageBreak/>
        <w:drawing>
          <wp:inline distT="0" distB="0" distL="0" distR="0" wp14:anchorId="391F19AD" wp14:editId="7928DC22">
            <wp:extent cx="4784090" cy="41903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4790372" cy="4196182"/>
                    </a:xfrm>
                    <a:prstGeom prst="rect">
                      <a:avLst/>
                    </a:prstGeom>
                  </pic:spPr>
                </pic:pic>
              </a:graphicData>
            </a:graphic>
          </wp:inline>
        </w:drawing>
      </w:r>
    </w:p>
    <w:p w14:paraId="4FC8F58D" w14:textId="77777777" w:rsidR="00384DBA" w:rsidRPr="00C159EF" w:rsidRDefault="00532EBC">
      <w:pPr>
        <w:spacing w:line="360" w:lineRule="auto"/>
        <w:jc w:val="both"/>
        <w:rPr>
          <w:rFonts w:ascii="Book Antiqua" w:hAnsi="Book Antiqua"/>
        </w:rPr>
      </w:pPr>
      <w:r w:rsidRPr="00C159EF">
        <w:rPr>
          <w:rFonts w:ascii="Book Antiqua" w:hAnsi="Book Antiqua"/>
          <w:b/>
          <w:bCs/>
        </w:rPr>
        <w:t xml:space="preserve">Figure 2 Forest plot depicting the overall weighted prevalence of parent being the index case in coronavirus disease 2019 infected children. </w:t>
      </w:r>
      <w:r w:rsidRPr="00C159EF">
        <w:rPr>
          <w:rFonts w:ascii="Book Antiqua" w:hAnsi="Book Antiqua"/>
        </w:rPr>
        <w:t xml:space="preserve">The diamond is </w:t>
      </w:r>
      <w:proofErr w:type="spellStart"/>
      <w:r w:rsidRPr="00C159EF">
        <w:rPr>
          <w:rFonts w:ascii="Book Antiqua" w:hAnsi="Book Antiqua"/>
        </w:rPr>
        <w:t>centred</w:t>
      </w:r>
      <w:proofErr w:type="spellEnd"/>
      <w:r w:rsidRPr="00C159EF">
        <w:rPr>
          <w:rFonts w:ascii="Book Antiqua" w:hAnsi="Book Antiqua"/>
        </w:rPr>
        <w:t xml:space="preserve"> on the summa</w:t>
      </w:r>
      <w:r w:rsidRPr="00C159EF">
        <w:rPr>
          <w:rFonts w:ascii="Book Antiqua" w:hAnsi="Book Antiqua"/>
        </w:rPr>
        <w:t>ry of the prevalence estimate, and the width indicates the corresponding 95% confidence interval. CI: Confidence interval.</w:t>
      </w:r>
    </w:p>
    <w:p w14:paraId="6B80EF2C" w14:textId="77777777" w:rsidR="00384DBA" w:rsidRPr="00C159EF" w:rsidRDefault="00532EBC">
      <w:pPr>
        <w:spacing w:line="360" w:lineRule="auto"/>
        <w:jc w:val="both"/>
        <w:rPr>
          <w:rFonts w:ascii="Book Antiqua" w:hAnsi="Book Antiqua"/>
          <w:b/>
          <w:bCs/>
        </w:rPr>
      </w:pPr>
      <w:r w:rsidRPr="00C159EF">
        <w:rPr>
          <w:rFonts w:ascii="Book Antiqua" w:hAnsi="Book Antiqua"/>
          <w:b/>
          <w:bCs/>
        </w:rPr>
        <w:br w:type="page"/>
      </w:r>
      <w:r w:rsidRPr="00C159EF">
        <w:rPr>
          <w:rFonts w:ascii="Book Antiqua" w:hAnsi="Book Antiqua"/>
          <w:noProof/>
          <w:lang w:eastAsia="zh-CN"/>
        </w:rPr>
        <w:lastRenderedPageBreak/>
        <w:drawing>
          <wp:inline distT="0" distB="0" distL="0" distR="0" wp14:anchorId="2F91FFD6" wp14:editId="0F107569">
            <wp:extent cx="5121275" cy="44399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127036" cy="4445074"/>
                    </a:xfrm>
                    <a:prstGeom prst="rect">
                      <a:avLst/>
                    </a:prstGeom>
                  </pic:spPr>
                </pic:pic>
              </a:graphicData>
            </a:graphic>
          </wp:inline>
        </w:drawing>
      </w:r>
    </w:p>
    <w:p w14:paraId="4C6459BA" w14:textId="77777777" w:rsidR="00384DBA" w:rsidRPr="00C159EF" w:rsidRDefault="00532EBC">
      <w:pPr>
        <w:spacing w:line="360" w:lineRule="auto"/>
        <w:jc w:val="both"/>
        <w:rPr>
          <w:rFonts w:ascii="Book Antiqua" w:hAnsi="Book Antiqua"/>
        </w:rPr>
      </w:pPr>
      <w:r w:rsidRPr="00C159EF">
        <w:rPr>
          <w:rFonts w:ascii="Book Antiqua" w:hAnsi="Book Antiqua"/>
          <w:b/>
          <w:bCs/>
        </w:rPr>
        <w:t>Figure 3 Forest plot depicting the overall weighted prevalence of parent not being the index case in coronavirus disease 2019 infe</w:t>
      </w:r>
      <w:r w:rsidRPr="00C159EF">
        <w:rPr>
          <w:rFonts w:ascii="Book Antiqua" w:hAnsi="Book Antiqua"/>
          <w:b/>
          <w:bCs/>
        </w:rPr>
        <w:t xml:space="preserve">cted children. </w:t>
      </w:r>
      <w:r w:rsidRPr="00C159EF">
        <w:rPr>
          <w:rFonts w:ascii="Book Antiqua" w:hAnsi="Book Antiqua"/>
        </w:rPr>
        <w:t xml:space="preserve">The diamond is </w:t>
      </w:r>
      <w:proofErr w:type="spellStart"/>
      <w:r w:rsidRPr="00C159EF">
        <w:rPr>
          <w:rFonts w:ascii="Book Antiqua" w:hAnsi="Book Antiqua"/>
        </w:rPr>
        <w:t>centred</w:t>
      </w:r>
      <w:proofErr w:type="spellEnd"/>
      <w:r w:rsidRPr="00C159EF">
        <w:rPr>
          <w:rFonts w:ascii="Book Antiqua" w:hAnsi="Book Antiqua"/>
        </w:rPr>
        <w:t xml:space="preserve"> on the summary of the prevalence estimate, and the width indicates the corresponding 95% confidence interval. CI: Confidence interval.</w:t>
      </w:r>
    </w:p>
    <w:p w14:paraId="40D32064" w14:textId="77777777" w:rsidR="00384DBA" w:rsidRPr="00C159EF" w:rsidRDefault="00532EBC">
      <w:pPr>
        <w:spacing w:line="360" w:lineRule="auto"/>
        <w:jc w:val="both"/>
        <w:rPr>
          <w:rFonts w:ascii="Book Antiqua" w:hAnsi="Book Antiqua"/>
          <w:b/>
          <w:bCs/>
        </w:rPr>
      </w:pPr>
      <w:r w:rsidRPr="00C159EF">
        <w:rPr>
          <w:rFonts w:ascii="Book Antiqua" w:hAnsi="Book Antiqua"/>
          <w:b/>
          <w:bCs/>
        </w:rPr>
        <w:br w:type="page"/>
      </w:r>
      <w:r w:rsidRPr="00C159EF">
        <w:rPr>
          <w:rFonts w:ascii="Book Antiqua" w:hAnsi="Book Antiqua"/>
          <w:noProof/>
          <w:lang w:eastAsia="zh-CN"/>
        </w:rPr>
        <w:lastRenderedPageBreak/>
        <w:drawing>
          <wp:inline distT="0" distB="0" distL="0" distR="0" wp14:anchorId="0574E742" wp14:editId="70D88599">
            <wp:extent cx="5943600" cy="43503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943600" cy="4350385"/>
                    </a:xfrm>
                    <a:prstGeom prst="rect">
                      <a:avLst/>
                    </a:prstGeom>
                  </pic:spPr>
                </pic:pic>
              </a:graphicData>
            </a:graphic>
          </wp:inline>
        </w:drawing>
      </w:r>
    </w:p>
    <w:p w14:paraId="7E8E84C6" w14:textId="77777777" w:rsidR="00384DBA" w:rsidRPr="00C159EF" w:rsidRDefault="00532EBC">
      <w:pPr>
        <w:spacing w:line="360" w:lineRule="auto"/>
        <w:jc w:val="both"/>
        <w:rPr>
          <w:rFonts w:ascii="Book Antiqua" w:hAnsi="Book Antiqua"/>
          <w:b/>
          <w:bCs/>
        </w:rPr>
      </w:pPr>
      <w:r w:rsidRPr="00C159EF">
        <w:rPr>
          <w:rFonts w:ascii="Book Antiqua" w:hAnsi="Book Antiqua"/>
          <w:b/>
          <w:bCs/>
        </w:rPr>
        <w:t xml:space="preserve">Figure 4 Funnel plot. </w:t>
      </w:r>
      <w:r w:rsidRPr="00C159EF">
        <w:rPr>
          <w:rFonts w:ascii="Book Antiqua" w:hAnsi="Book Antiqua"/>
        </w:rPr>
        <w:t xml:space="preserve">Outcome: Parent being the index case of COVID-19 infected </w:t>
      </w:r>
      <w:r w:rsidRPr="00C159EF">
        <w:rPr>
          <w:rFonts w:ascii="Book Antiqua" w:hAnsi="Book Antiqua"/>
        </w:rPr>
        <w:t>children.</w:t>
      </w:r>
      <w:r w:rsidRPr="00C159EF">
        <w:rPr>
          <w:rFonts w:ascii="Book Antiqua" w:hAnsi="Book Antiqua"/>
          <w:b/>
          <w:bCs/>
        </w:rPr>
        <w:cr/>
      </w:r>
      <w:r w:rsidRPr="00C159EF">
        <w:rPr>
          <w:rFonts w:ascii="Book Antiqua" w:hAnsi="Book Antiqua"/>
          <w:b/>
          <w:bCs/>
        </w:rPr>
        <w:br w:type="page"/>
      </w:r>
      <w:r w:rsidRPr="00C159EF">
        <w:rPr>
          <w:rFonts w:ascii="Book Antiqua" w:hAnsi="Book Antiqua"/>
          <w:noProof/>
          <w:lang w:eastAsia="zh-CN"/>
        </w:rPr>
        <w:lastRenderedPageBreak/>
        <w:drawing>
          <wp:inline distT="0" distB="0" distL="0" distR="0" wp14:anchorId="3D8A2862" wp14:editId="783BFD5B">
            <wp:extent cx="5943600" cy="4343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943600" cy="4343400"/>
                    </a:xfrm>
                    <a:prstGeom prst="rect">
                      <a:avLst/>
                    </a:prstGeom>
                  </pic:spPr>
                </pic:pic>
              </a:graphicData>
            </a:graphic>
          </wp:inline>
        </w:drawing>
      </w:r>
    </w:p>
    <w:p w14:paraId="3C88A813" w14:textId="77777777" w:rsidR="00384DBA" w:rsidRPr="00C159EF" w:rsidRDefault="00532EBC">
      <w:pPr>
        <w:spacing w:line="360" w:lineRule="auto"/>
        <w:contextualSpacing/>
        <w:jc w:val="both"/>
        <w:rPr>
          <w:rFonts w:ascii="Book Antiqua" w:hAnsi="Book Antiqua"/>
        </w:rPr>
      </w:pPr>
      <w:r w:rsidRPr="00C159EF">
        <w:rPr>
          <w:rFonts w:ascii="Book Antiqua" w:hAnsi="Book Antiqua"/>
          <w:b/>
          <w:bCs/>
        </w:rPr>
        <w:t xml:space="preserve">Figure 5 Funnel plot. </w:t>
      </w:r>
      <w:r w:rsidRPr="00C159EF">
        <w:rPr>
          <w:rFonts w:ascii="Book Antiqua" w:hAnsi="Book Antiqua"/>
        </w:rPr>
        <w:t>Outcome: Parent being not being the index case of COVID-19 infected children.</w:t>
      </w:r>
    </w:p>
    <w:p w14:paraId="61A4BC63" w14:textId="77777777" w:rsidR="00384DBA" w:rsidRPr="00C159EF" w:rsidRDefault="00532EBC">
      <w:pPr>
        <w:spacing w:line="360" w:lineRule="auto"/>
        <w:contextualSpacing/>
        <w:jc w:val="both"/>
        <w:rPr>
          <w:rFonts w:ascii="Book Antiqua" w:hAnsi="Book Antiqua"/>
          <w:b/>
          <w:bCs/>
        </w:rPr>
      </w:pPr>
      <w:r w:rsidRPr="00C159EF">
        <w:rPr>
          <w:rFonts w:ascii="Book Antiqua" w:hAnsi="Book Antiqua"/>
          <w:b/>
          <w:bCs/>
        </w:rPr>
        <w:cr/>
      </w:r>
      <w:r w:rsidRPr="00C159EF">
        <w:rPr>
          <w:rFonts w:ascii="Book Antiqua" w:hAnsi="Book Antiqua"/>
          <w:b/>
          <w:bCs/>
        </w:rPr>
        <w:br w:type="page"/>
      </w:r>
      <w:r w:rsidRPr="00C159EF">
        <w:rPr>
          <w:rFonts w:ascii="Book Antiqua" w:hAnsi="Book Antiqua"/>
          <w:b/>
          <w:bCs/>
        </w:rPr>
        <w:lastRenderedPageBreak/>
        <w:t>Table 1 Salient features of the reviewed studies</w:t>
      </w:r>
    </w:p>
    <w:tbl>
      <w:tblPr>
        <w:tblW w:w="14554" w:type="dxa"/>
        <w:tblInd w:w="-79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178"/>
        <w:gridCol w:w="1117"/>
        <w:gridCol w:w="532"/>
        <w:gridCol w:w="993"/>
        <w:gridCol w:w="850"/>
        <w:gridCol w:w="992"/>
        <w:gridCol w:w="993"/>
        <w:gridCol w:w="1146"/>
        <w:gridCol w:w="980"/>
        <w:gridCol w:w="1146"/>
        <w:gridCol w:w="898"/>
        <w:gridCol w:w="1236"/>
        <w:gridCol w:w="1574"/>
        <w:gridCol w:w="919"/>
      </w:tblGrid>
      <w:tr w:rsidR="00384DBA" w:rsidRPr="00C159EF" w14:paraId="7FE6F1AE" w14:textId="77777777">
        <w:trPr>
          <w:trHeight w:val="631"/>
        </w:trPr>
        <w:tc>
          <w:tcPr>
            <w:tcW w:w="1178" w:type="dxa"/>
            <w:vMerge w:val="restart"/>
            <w:tcBorders>
              <w:top w:val="single" w:sz="4" w:space="0" w:color="auto"/>
              <w:bottom w:val="single" w:sz="4" w:space="0" w:color="auto"/>
            </w:tcBorders>
            <w:tcMar>
              <w:top w:w="60" w:type="dxa"/>
              <w:left w:w="60" w:type="dxa"/>
              <w:bottom w:w="60" w:type="dxa"/>
              <w:right w:w="60" w:type="dxa"/>
            </w:tcMar>
          </w:tcPr>
          <w:p w14:paraId="07DC19DB" w14:textId="77777777" w:rsidR="00384DBA" w:rsidRPr="00C159EF" w:rsidRDefault="00532EBC">
            <w:pPr>
              <w:spacing w:line="360" w:lineRule="auto"/>
              <w:jc w:val="both"/>
              <w:rPr>
                <w:rFonts w:ascii="Book Antiqua" w:hAnsi="Book Antiqua"/>
                <w:b/>
                <w:bCs/>
              </w:rPr>
            </w:pPr>
            <w:r w:rsidRPr="00C159EF">
              <w:rPr>
                <w:rFonts w:ascii="Book Antiqua" w:hAnsi="Book Antiqua"/>
                <w:b/>
                <w:bCs/>
              </w:rPr>
              <w:t>Ref.</w:t>
            </w:r>
          </w:p>
        </w:tc>
        <w:tc>
          <w:tcPr>
            <w:tcW w:w="1117" w:type="dxa"/>
            <w:vMerge w:val="restart"/>
            <w:tcBorders>
              <w:top w:val="single" w:sz="4" w:space="0" w:color="auto"/>
              <w:bottom w:val="single" w:sz="4" w:space="0" w:color="auto"/>
            </w:tcBorders>
            <w:tcMar>
              <w:top w:w="60" w:type="dxa"/>
              <w:left w:w="60" w:type="dxa"/>
              <w:bottom w:w="60" w:type="dxa"/>
              <w:right w:w="60" w:type="dxa"/>
            </w:tcMar>
          </w:tcPr>
          <w:p w14:paraId="21D88BA6" w14:textId="77777777" w:rsidR="00384DBA" w:rsidRPr="00C159EF" w:rsidRDefault="00532EBC">
            <w:pPr>
              <w:spacing w:line="360" w:lineRule="auto"/>
              <w:jc w:val="both"/>
              <w:rPr>
                <w:rFonts w:ascii="Book Antiqua" w:hAnsi="Book Antiqua"/>
                <w:b/>
                <w:bCs/>
              </w:rPr>
            </w:pPr>
            <w:r w:rsidRPr="00C159EF">
              <w:rPr>
                <w:rFonts w:ascii="Book Antiqua" w:hAnsi="Book Antiqua"/>
                <w:b/>
                <w:bCs/>
              </w:rPr>
              <w:t>Country</w:t>
            </w:r>
          </w:p>
        </w:tc>
        <w:tc>
          <w:tcPr>
            <w:tcW w:w="532" w:type="dxa"/>
            <w:vMerge w:val="restart"/>
            <w:tcBorders>
              <w:top w:val="single" w:sz="4" w:space="0" w:color="auto"/>
              <w:bottom w:val="single" w:sz="4" w:space="0" w:color="auto"/>
            </w:tcBorders>
            <w:tcMar>
              <w:top w:w="60" w:type="dxa"/>
              <w:left w:w="60" w:type="dxa"/>
              <w:bottom w:w="60" w:type="dxa"/>
              <w:right w:w="60" w:type="dxa"/>
            </w:tcMar>
          </w:tcPr>
          <w:p w14:paraId="0B7235C7" w14:textId="77777777" w:rsidR="00384DBA" w:rsidRPr="00C159EF" w:rsidRDefault="00532EBC">
            <w:pPr>
              <w:spacing w:line="360" w:lineRule="auto"/>
              <w:jc w:val="both"/>
              <w:rPr>
                <w:rFonts w:ascii="Book Antiqua" w:hAnsi="Book Antiqua"/>
                <w:b/>
                <w:bCs/>
              </w:rPr>
            </w:pPr>
            <w:r w:rsidRPr="00C159EF">
              <w:rPr>
                <w:rFonts w:ascii="Book Antiqua" w:hAnsi="Book Antiqua"/>
                <w:b/>
                <w:bCs/>
              </w:rPr>
              <w:t>Continent</w:t>
            </w:r>
          </w:p>
        </w:tc>
        <w:tc>
          <w:tcPr>
            <w:tcW w:w="993" w:type="dxa"/>
            <w:vMerge w:val="restart"/>
            <w:tcBorders>
              <w:top w:val="single" w:sz="4" w:space="0" w:color="auto"/>
              <w:bottom w:val="single" w:sz="4" w:space="0" w:color="auto"/>
            </w:tcBorders>
            <w:tcMar>
              <w:top w:w="60" w:type="dxa"/>
              <w:left w:w="60" w:type="dxa"/>
              <w:bottom w:w="60" w:type="dxa"/>
              <w:right w:w="60" w:type="dxa"/>
            </w:tcMar>
          </w:tcPr>
          <w:p w14:paraId="3785B7EF" w14:textId="77777777" w:rsidR="00384DBA" w:rsidRPr="00C159EF" w:rsidRDefault="00532EBC">
            <w:pPr>
              <w:spacing w:line="360" w:lineRule="auto"/>
              <w:jc w:val="both"/>
              <w:rPr>
                <w:rFonts w:ascii="Book Antiqua" w:hAnsi="Book Antiqua"/>
                <w:b/>
                <w:bCs/>
              </w:rPr>
            </w:pPr>
            <w:r w:rsidRPr="00C159EF">
              <w:rPr>
                <w:rFonts w:ascii="Book Antiqua" w:hAnsi="Book Antiqua"/>
                <w:b/>
                <w:bCs/>
              </w:rPr>
              <w:t>Study design</w:t>
            </w:r>
          </w:p>
        </w:tc>
        <w:tc>
          <w:tcPr>
            <w:tcW w:w="850" w:type="dxa"/>
            <w:vMerge w:val="restart"/>
            <w:tcBorders>
              <w:top w:val="single" w:sz="4" w:space="0" w:color="auto"/>
              <w:bottom w:val="single" w:sz="4" w:space="0" w:color="auto"/>
            </w:tcBorders>
            <w:tcMar>
              <w:top w:w="60" w:type="dxa"/>
              <w:left w:w="60" w:type="dxa"/>
              <w:bottom w:w="60" w:type="dxa"/>
              <w:right w:w="60" w:type="dxa"/>
            </w:tcMar>
          </w:tcPr>
          <w:p w14:paraId="1FEE1ED9" w14:textId="77777777" w:rsidR="00384DBA" w:rsidRPr="00C159EF" w:rsidRDefault="00532EBC">
            <w:pPr>
              <w:spacing w:line="360" w:lineRule="auto"/>
              <w:jc w:val="both"/>
              <w:rPr>
                <w:rFonts w:ascii="Book Antiqua" w:hAnsi="Book Antiqua"/>
                <w:b/>
                <w:bCs/>
              </w:rPr>
            </w:pPr>
            <w:r w:rsidRPr="00C159EF">
              <w:rPr>
                <w:rFonts w:ascii="Book Antiqua" w:hAnsi="Book Antiqua"/>
                <w:b/>
                <w:bCs/>
              </w:rPr>
              <w:t>Study period (2020)</w:t>
            </w:r>
          </w:p>
        </w:tc>
        <w:tc>
          <w:tcPr>
            <w:tcW w:w="992" w:type="dxa"/>
            <w:vMerge w:val="restart"/>
            <w:tcBorders>
              <w:top w:val="single" w:sz="4" w:space="0" w:color="auto"/>
              <w:bottom w:val="single" w:sz="4" w:space="0" w:color="auto"/>
            </w:tcBorders>
            <w:tcMar>
              <w:top w:w="60" w:type="dxa"/>
              <w:left w:w="60" w:type="dxa"/>
              <w:bottom w:w="60" w:type="dxa"/>
              <w:right w:w="60" w:type="dxa"/>
            </w:tcMar>
          </w:tcPr>
          <w:p w14:paraId="0D222834" w14:textId="77777777" w:rsidR="00384DBA" w:rsidRPr="00C159EF" w:rsidRDefault="00532EBC">
            <w:pPr>
              <w:spacing w:line="360" w:lineRule="auto"/>
              <w:jc w:val="both"/>
              <w:rPr>
                <w:rFonts w:ascii="Book Antiqua" w:hAnsi="Book Antiqua"/>
                <w:b/>
                <w:bCs/>
              </w:rPr>
            </w:pPr>
            <w:r w:rsidRPr="00C159EF">
              <w:rPr>
                <w:rFonts w:ascii="Book Antiqua" w:hAnsi="Book Antiqua"/>
                <w:b/>
                <w:bCs/>
              </w:rPr>
              <w:t>Inclusion criteria</w:t>
            </w:r>
          </w:p>
        </w:tc>
        <w:tc>
          <w:tcPr>
            <w:tcW w:w="993" w:type="dxa"/>
            <w:vMerge w:val="restart"/>
            <w:tcBorders>
              <w:top w:val="single" w:sz="4" w:space="0" w:color="auto"/>
              <w:bottom w:val="single" w:sz="4" w:space="0" w:color="auto"/>
            </w:tcBorders>
            <w:tcMar>
              <w:top w:w="60" w:type="dxa"/>
              <w:left w:w="60" w:type="dxa"/>
              <w:bottom w:w="60" w:type="dxa"/>
              <w:right w:w="60" w:type="dxa"/>
            </w:tcMar>
          </w:tcPr>
          <w:p w14:paraId="726CFD4C" w14:textId="77777777" w:rsidR="00384DBA" w:rsidRPr="00C159EF" w:rsidRDefault="00532EBC">
            <w:pPr>
              <w:spacing w:line="360" w:lineRule="auto"/>
              <w:jc w:val="both"/>
              <w:rPr>
                <w:rFonts w:ascii="Book Antiqua" w:hAnsi="Book Antiqua"/>
                <w:b/>
                <w:bCs/>
              </w:rPr>
            </w:pPr>
            <w:r w:rsidRPr="00C159EF">
              <w:rPr>
                <w:rFonts w:ascii="Book Antiqua" w:hAnsi="Book Antiqua"/>
                <w:b/>
                <w:bCs/>
              </w:rPr>
              <w:t xml:space="preserve">COVID-19 </w:t>
            </w:r>
            <w:r w:rsidRPr="00C159EF">
              <w:rPr>
                <w:rFonts w:ascii="Book Antiqua" w:hAnsi="Book Antiqua"/>
                <w:b/>
                <w:bCs/>
              </w:rPr>
              <w:t>diagnosis confirmation in children</w:t>
            </w:r>
          </w:p>
        </w:tc>
        <w:tc>
          <w:tcPr>
            <w:tcW w:w="1146" w:type="dxa"/>
            <w:vMerge w:val="restart"/>
            <w:tcBorders>
              <w:top w:val="single" w:sz="4" w:space="0" w:color="auto"/>
              <w:bottom w:val="single" w:sz="4" w:space="0" w:color="auto"/>
            </w:tcBorders>
            <w:tcMar>
              <w:top w:w="60" w:type="dxa"/>
              <w:left w:w="60" w:type="dxa"/>
              <w:bottom w:w="60" w:type="dxa"/>
              <w:right w:w="60" w:type="dxa"/>
            </w:tcMar>
          </w:tcPr>
          <w:p w14:paraId="5A3E4578" w14:textId="77777777" w:rsidR="00384DBA" w:rsidRPr="00C159EF" w:rsidRDefault="00532EBC">
            <w:pPr>
              <w:spacing w:line="360" w:lineRule="auto"/>
              <w:jc w:val="both"/>
              <w:rPr>
                <w:rFonts w:ascii="Book Antiqua" w:hAnsi="Book Antiqua"/>
                <w:b/>
                <w:bCs/>
              </w:rPr>
            </w:pPr>
            <w:r w:rsidRPr="00C159EF">
              <w:rPr>
                <w:rFonts w:ascii="Book Antiqua" w:hAnsi="Book Antiqua"/>
                <w:b/>
                <w:bCs/>
              </w:rPr>
              <w:t>Age of COVID-19 infected children with index case</w:t>
            </w:r>
          </w:p>
        </w:tc>
        <w:tc>
          <w:tcPr>
            <w:tcW w:w="2126" w:type="dxa"/>
            <w:gridSpan w:val="2"/>
            <w:tcBorders>
              <w:top w:val="single" w:sz="4" w:space="0" w:color="auto"/>
              <w:bottom w:val="single" w:sz="4" w:space="0" w:color="auto"/>
            </w:tcBorders>
          </w:tcPr>
          <w:p w14:paraId="21FBE5FC" w14:textId="77777777" w:rsidR="00384DBA" w:rsidRPr="00C159EF" w:rsidRDefault="00532EBC">
            <w:pPr>
              <w:spacing w:line="360" w:lineRule="auto"/>
              <w:jc w:val="both"/>
              <w:rPr>
                <w:rFonts w:ascii="Book Antiqua" w:hAnsi="Book Antiqua"/>
                <w:b/>
                <w:bCs/>
              </w:rPr>
            </w:pPr>
            <w:r w:rsidRPr="00C159EF">
              <w:rPr>
                <w:rFonts w:ascii="Book Antiqua" w:hAnsi="Book Antiqua"/>
                <w:b/>
                <w:bCs/>
              </w:rPr>
              <w:t xml:space="preserve">No. of COVID-19 infected children with index case </w:t>
            </w:r>
          </w:p>
        </w:tc>
        <w:tc>
          <w:tcPr>
            <w:tcW w:w="4627" w:type="dxa"/>
            <w:gridSpan w:val="4"/>
            <w:tcBorders>
              <w:top w:val="single" w:sz="4" w:space="0" w:color="auto"/>
              <w:bottom w:val="single" w:sz="4" w:space="0" w:color="auto"/>
            </w:tcBorders>
            <w:tcMar>
              <w:top w:w="60" w:type="dxa"/>
              <w:left w:w="60" w:type="dxa"/>
              <w:bottom w:w="60" w:type="dxa"/>
              <w:right w:w="60" w:type="dxa"/>
            </w:tcMar>
          </w:tcPr>
          <w:p w14:paraId="57B2C2C5" w14:textId="77777777" w:rsidR="00384DBA" w:rsidRPr="00C159EF" w:rsidRDefault="00532EBC">
            <w:pPr>
              <w:spacing w:line="360" w:lineRule="auto"/>
              <w:jc w:val="both"/>
              <w:rPr>
                <w:rFonts w:ascii="Book Antiqua" w:hAnsi="Book Antiqua"/>
                <w:b/>
                <w:bCs/>
              </w:rPr>
            </w:pPr>
            <w:r w:rsidRPr="00C159EF">
              <w:rPr>
                <w:rFonts w:ascii="Book Antiqua" w:hAnsi="Book Antiqua"/>
                <w:b/>
                <w:bCs/>
              </w:rPr>
              <w:t>COVID-19 infected index case/s’</w:t>
            </w:r>
          </w:p>
        </w:tc>
      </w:tr>
      <w:tr w:rsidR="00384DBA" w:rsidRPr="00C159EF" w14:paraId="3FF20D8C" w14:textId="77777777">
        <w:trPr>
          <w:trHeight w:val="1219"/>
        </w:trPr>
        <w:tc>
          <w:tcPr>
            <w:tcW w:w="1178" w:type="dxa"/>
            <w:vMerge/>
            <w:tcBorders>
              <w:top w:val="nil"/>
              <w:bottom w:val="single" w:sz="4" w:space="0" w:color="auto"/>
            </w:tcBorders>
            <w:tcMar>
              <w:top w:w="60" w:type="dxa"/>
              <w:left w:w="60" w:type="dxa"/>
              <w:bottom w:w="60" w:type="dxa"/>
              <w:right w:w="60" w:type="dxa"/>
            </w:tcMar>
          </w:tcPr>
          <w:p w14:paraId="59D2928D" w14:textId="77777777" w:rsidR="00384DBA" w:rsidRPr="00C159EF" w:rsidRDefault="00384DBA">
            <w:pPr>
              <w:spacing w:line="360" w:lineRule="auto"/>
              <w:jc w:val="both"/>
              <w:rPr>
                <w:rFonts w:ascii="Book Antiqua" w:hAnsi="Book Antiqua"/>
              </w:rPr>
            </w:pPr>
          </w:p>
        </w:tc>
        <w:tc>
          <w:tcPr>
            <w:tcW w:w="1117" w:type="dxa"/>
            <w:vMerge/>
            <w:tcBorders>
              <w:top w:val="nil"/>
              <w:bottom w:val="single" w:sz="4" w:space="0" w:color="auto"/>
            </w:tcBorders>
            <w:tcMar>
              <w:top w:w="60" w:type="dxa"/>
              <w:left w:w="60" w:type="dxa"/>
              <w:bottom w:w="60" w:type="dxa"/>
              <w:right w:w="60" w:type="dxa"/>
            </w:tcMar>
          </w:tcPr>
          <w:p w14:paraId="7E4D0C40" w14:textId="77777777" w:rsidR="00384DBA" w:rsidRPr="00C159EF" w:rsidRDefault="00384DBA">
            <w:pPr>
              <w:spacing w:line="360" w:lineRule="auto"/>
              <w:jc w:val="both"/>
              <w:rPr>
                <w:rFonts w:ascii="Book Antiqua" w:hAnsi="Book Antiqua"/>
              </w:rPr>
            </w:pPr>
          </w:p>
        </w:tc>
        <w:tc>
          <w:tcPr>
            <w:tcW w:w="532" w:type="dxa"/>
            <w:vMerge/>
            <w:tcBorders>
              <w:top w:val="nil"/>
              <w:bottom w:val="single" w:sz="4" w:space="0" w:color="auto"/>
            </w:tcBorders>
            <w:tcMar>
              <w:top w:w="60" w:type="dxa"/>
              <w:left w:w="60" w:type="dxa"/>
              <w:bottom w:w="60" w:type="dxa"/>
              <w:right w:w="60" w:type="dxa"/>
            </w:tcMar>
          </w:tcPr>
          <w:p w14:paraId="6CDBFC11" w14:textId="77777777" w:rsidR="00384DBA" w:rsidRPr="00C159EF" w:rsidRDefault="00384DBA">
            <w:pPr>
              <w:spacing w:line="360" w:lineRule="auto"/>
              <w:jc w:val="both"/>
              <w:rPr>
                <w:rFonts w:ascii="Book Antiqua" w:hAnsi="Book Antiqua"/>
              </w:rPr>
            </w:pPr>
          </w:p>
        </w:tc>
        <w:tc>
          <w:tcPr>
            <w:tcW w:w="993" w:type="dxa"/>
            <w:vMerge/>
            <w:tcBorders>
              <w:top w:val="nil"/>
              <w:bottom w:val="single" w:sz="4" w:space="0" w:color="auto"/>
            </w:tcBorders>
            <w:tcMar>
              <w:top w:w="60" w:type="dxa"/>
              <w:left w:w="60" w:type="dxa"/>
              <w:bottom w:w="60" w:type="dxa"/>
              <w:right w:w="60" w:type="dxa"/>
            </w:tcMar>
          </w:tcPr>
          <w:p w14:paraId="4E620C17" w14:textId="77777777" w:rsidR="00384DBA" w:rsidRPr="00C159EF" w:rsidRDefault="00384DBA">
            <w:pPr>
              <w:spacing w:line="360" w:lineRule="auto"/>
              <w:jc w:val="both"/>
              <w:rPr>
                <w:rFonts w:ascii="Book Antiqua" w:hAnsi="Book Antiqua"/>
              </w:rPr>
            </w:pPr>
          </w:p>
        </w:tc>
        <w:tc>
          <w:tcPr>
            <w:tcW w:w="850" w:type="dxa"/>
            <w:vMerge/>
            <w:tcBorders>
              <w:top w:val="nil"/>
              <w:bottom w:val="single" w:sz="4" w:space="0" w:color="auto"/>
            </w:tcBorders>
            <w:tcMar>
              <w:top w:w="60" w:type="dxa"/>
              <w:left w:w="60" w:type="dxa"/>
              <w:bottom w:w="60" w:type="dxa"/>
              <w:right w:w="60" w:type="dxa"/>
            </w:tcMar>
          </w:tcPr>
          <w:p w14:paraId="2276A832" w14:textId="77777777" w:rsidR="00384DBA" w:rsidRPr="00C159EF" w:rsidRDefault="00384DBA">
            <w:pPr>
              <w:spacing w:line="360" w:lineRule="auto"/>
              <w:jc w:val="both"/>
              <w:rPr>
                <w:rFonts w:ascii="Book Antiqua" w:hAnsi="Book Antiqua"/>
              </w:rPr>
            </w:pPr>
          </w:p>
        </w:tc>
        <w:tc>
          <w:tcPr>
            <w:tcW w:w="992" w:type="dxa"/>
            <w:vMerge/>
            <w:tcBorders>
              <w:top w:val="nil"/>
              <w:bottom w:val="single" w:sz="4" w:space="0" w:color="auto"/>
            </w:tcBorders>
            <w:tcMar>
              <w:top w:w="60" w:type="dxa"/>
              <w:left w:w="60" w:type="dxa"/>
              <w:bottom w:w="60" w:type="dxa"/>
              <w:right w:w="60" w:type="dxa"/>
            </w:tcMar>
          </w:tcPr>
          <w:p w14:paraId="3D1F57D6" w14:textId="77777777" w:rsidR="00384DBA" w:rsidRPr="00C159EF" w:rsidRDefault="00384DBA">
            <w:pPr>
              <w:spacing w:line="360" w:lineRule="auto"/>
              <w:jc w:val="both"/>
              <w:rPr>
                <w:rFonts w:ascii="Book Antiqua" w:hAnsi="Book Antiqua"/>
              </w:rPr>
            </w:pPr>
          </w:p>
        </w:tc>
        <w:tc>
          <w:tcPr>
            <w:tcW w:w="993" w:type="dxa"/>
            <w:vMerge/>
            <w:tcBorders>
              <w:top w:val="nil"/>
              <w:bottom w:val="single" w:sz="4" w:space="0" w:color="auto"/>
            </w:tcBorders>
            <w:tcMar>
              <w:top w:w="60" w:type="dxa"/>
              <w:left w:w="60" w:type="dxa"/>
              <w:bottom w:w="60" w:type="dxa"/>
              <w:right w:w="60" w:type="dxa"/>
            </w:tcMar>
          </w:tcPr>
          <w:p w14:paraId="76798621" w14:textId="77777777" w:rsidR="00384DBA" w:rsidRPr="00C159EF" w:rsidRDefault="00384DBA">
            <w:pPr>
              <w:spacing w:line="360" w:lineRule="auto"/>
              <w:jc w:val="both"/>
              <w:rPr>
                <w:rFonts w:ascii="Book Antiqua" w:hAnsi="Book Antiqua"/>
              </w:rPr>
            </w:pPr>
          </w:p>
        </w:tc>
        <w:tc>
          <w:tcPr>
            <w:tcW w:w="1146" w:type="dxa"/>
            <w:vMerge/>
            <w:tcBorders>
              <w:top w:val="nil"/>
              <w:bottom w:val="single" w:sz="4" w:space="0" w:color="auto"/>
            </w:tcBorders>
            <w:tcMar>
              <w:top w:w="60" w:type="dxa"/>
              <w:left w:w="60" w:type="dxa"/>
              <w:bottom w:w="60" w:type="dxa"/>
              <w:right w:w="60" w:type="dxa"/>
            </w:tcMar>
          </w:tcPr>
          <w:p w14:paraId="2F1B9494" w14:textId="77777777" w:rsidR="00384DBA" w:rsidRPr="00C159EF" w:rsidRDefault="00384DBA">
            <w:pPr>
              <w:spacing w:line="360" w:lineRule="auto"/>
              <w:jc w:val="both"/>
              <w:rPr>
                <w:rFonts w:ascii="Book Antiqua" w:hAnsi="Book Antiqua"/>
              </w:rPr>
            </w:pPr>
          </w:p>
        </w:tc>
        <w:tc>
          <w:tcPr>
            <w:tcW w:w="980" w:type="dxa"/>
            <w:tcBorders>
              <w:top w:val="single" w:sz="4" w:space="0" w:color="auto"/>
              <w:bottom w:val="single" w:sz="4" w:space="0" w:color="auto"/>
            </w:tcBorders>
            <w:tcMar>
              <w:top w:w="60" w:type="dxa"/>
              <w:left w:w="60" w:type="dxa"/>
              <w:bottom w:w="60" w:type="dxa"/>
              <w:right w:w="60" w:type="dxa"/>
            </w:tcMar>
          </w:tcPr>
          <w:p w14:paraId="501FBD84" w14:textId="77777777" w:rsidR="00384DBA" w:rsidRPr="00C159EF" w:rsidRDefault="00532EBC">
            <w:pPr>
              <w:spacing w:line="360" w:lineRule="auto"/>
              <w:jc w:val="both"/>
              <w:rPr>
                <w:rFonts w:ascii="Book Antiqua" w:hAnsi="Book Antiqua"/>
              </w:rPr>
            </w:pPr>
            <w:r w:rsidRPr="00C159EF">
              <w:rPr>
                <w:rFonts w:ascii="Book Antiqua" w:hAnsi="Book Antiqua"/>
                <w:b/>
                <w:bCs/>
              </w:rPr>
              <w:t>Parent</w:t>
            </w:r>
          </w:p>
        </w:tc>
        <w:tc>
          <w:tcPr>
            <w:tcW w:w="1146" w:type="dxa"/>
            <w:tcBorders>
              <w:top w:val="single" w:sz="4" w:space="0" w:color="auto"/>
              <w:bottom w:val="single" w:sz="4" w:space="0" w:color="auto"/>
            </w:tcBorders>
            <w:tcMar>
              <w:top w:w="60" w:type="dxa"/>
              <w:left w:w="60" w:type="dxa"/>
              <w:bottom w:w="60" w:type="dxa"/>
              <w:right w:w="60" w:type="dxa"/>
            </w:tcMar>
          </w:tcPr>
          <w:p w14:paraId="6CB6634B" w14:textId="77777777" w:rsidR="00384DBA" w:rsidRPr="00C159EF" w:rsidRDefault="00532EBC">
            <w:pPr>
              <w:spacing w:line="360" w:lineRule="auto"/>
              <w:jc w:val="both"/>
              <w:rPr>
                <w:rFonts w:ascii="Book Antiqua" w:hAnsi="Book Antiqua"/>
              </w:rPr>
            </w:pPr>
            <w:r w:rsidRPr="00C159EF">
              <w:rPr>
                <w:rFonts w:ascii="Book Antiqua" w:hAnsi="Book Antiqua"/>
                <w:b/>
                <w:bCs/>
              </w:rPr>
              <w:t>Not-parent</w:t>
            </w:r>
            <w:r w:rsidRPr="00C159EF">
              <w:rPr>
                <w:rFonts w:ascii="Book Antiqua" w:hAnsi="Book Antiqua"/>
                <w:b/>
                <w:bCs/>
                <w:vertAlign w:val="superscript"/>
              </w:rPr>
              <w:t>1</w:t>
            </w:r>
          </w:p>
        </w:tc>
        <w:tc>
          <w:tcPr>
            <w:tcW w:w="898" w:type="dxa"/>
            <w:tcBorders>
              <w:top w:val="single" w:sz="4" w:space="0" w:color="auto"/>
              <w:bottom w:val="single" w:sz="4" w:space="0" w:color="auto"/>
            </w:tcBorders>
            <w:tcMar>
              <w:top w:w="60" w:type="dxa"/>
              <w:left w:w="60" w:type="dxa"/>
              <w:bottom w:w="60" w:type="dxa"/>
              <w:right w:w="60" w:type="dxa"/>
            </w:tcMar>
          </w:tcPr>
          <w:p w14:paraId="2C0C1521" w14:textId="77777777" w:rsidR="00384DBA" w:rsidRPr="00C159EF" w:rsidRDefault="00532EBC">
            <w:pPr>
              <w:spacing w:line="360" w:lineRule="auto"/>
              <w:jc w:val="both"/>
              <w:rPr>
                <w:rFonts w:ascii="Book Antiqua" w:hAnsi="Book Antiqua"/>
              </w:rPr>
            </w:pPr>
            <w:r w:rsidRPr="00C159EF">
              <w:rPr>
                <w:rFonts w:ascii="Book Antiqua" w:hAnsi="Book Antiqua"/>
                <w:b/>
                <w:bCs/>
              </w:rPr>
              <w:t>Age</w:t>
            </w:r>
          </w:p>
        </w:tc>
        <w:tc>
          <w:tcPr>
            <w:tcW w:w="1236" w:type="dxa"/>
            <w:tcBorders>
              <w:top w:val="single" w:sz="4" w:space="0" w:color="auto"/>
              <w:bottom w:val="single" w:sz="4" w:space="0" w:color="auto"/>
            </w:tcBorders>
            <w:tcMar>
              <w:top w:w="60" w:type="dxa"/>
              <w:left w:w="60" w:type="dxa"/>
              <w:bottom w:w="60" w:type="dxa"/>
              <w:right w:w="60" w:type="dxa"/>
            </w:tcMar>
          </w:tcPr>
          <w:p w14:paraId="66936795" w14:textId="77777777" w:rsidR="00384DBA" w:rsidRPr="00C159EF" w:rsidRDefault="00532EBC">
            <w:pPr>
              <w:spacing w:line="360" w:lineRule="auto"/>
              <w:jc w:val="both"/>
              <w:rPr>
                <w:rFonts w:ascii="Book Antiqua" w:hAnsi="Book Antiqua"/>
              </w:rPr>
            </w:pPr>
            <w:r w:rsidRPr="00C159EF">
              <w:rPr>
                <w:rFonts w:ascii="Book Antiqua" w:hAnsi="Book Antiqua"/>
                <w:b/>
                <w:bCs/>
              </w:rPr>
              <w:t>COVID-19 diagnosis Ascertainment</w:t>
            </w:r>
          </w:p>
        </w:tc>
        <w:tc>
          <w:tcPr>
            <w:tcW w:w="1574" w:type="dxa"/>
            <w:tcBorders>
              <w:top w:val="single" w:sz="4" w:space="0" w:color="auto"/>
              <w:bottom w:val="single" w:sz="4" w:space="0" w:color="auto"/>
            </w:tcBorders>
            <w:tcMar>
              <w:top w:w="60" w:type="dxa"/>
              <w:left w:w="60" w:type="dxa"/>
              <w:bottom w:w="60" w:type="dxa"/>
              <w:right w:w="60" w:type="dxa"/>
            </w:tcMar>
          </w:tcPr>
          <w:p w14:paraId="3FF99BBE" w14:textId="77777777" w:rsidR="00384DBA" w:rsidRPr="00C159EF" w:rsidRDefault="00532EBC">
            <w:pPr>
              <w:spacing w:line="360" w:lineRule="auto"/>
              <w:jc w:val="both"/>
              <w:rPr>
                <w:rFonts w:ascii="Book Antiqua" w:hAnsi="Book Antiqua"/>
              </w:rPr>
            </w:pPr>
            <w:r w:rsidRPr="00C159EF">
              <w:rPr>
                <w:rFonts w:ascii="Book Antiqua" w:hAnsi="Book Antiqua"/>
                <w:b/>
                <w:bCs/>
              </w:rPr>
              <w:t xml:space="preserve">Symptoms around the </w:t>
            </w:r>
            <w:r w:rsidRPr="00C159EF">
              <w:rPr>
                <w:rFonts w:ascii="Book Antiqua" w:hAnsi="Book Antiqua"/>
                <w:b/>
                <w:bCs/>
              </w:rPr>
              <w:t>time of contact with children</w:t>
            </w:r>
          </w:p>
        </w:tc>
        <w:tc>
          <w:tcPr>
            <w:tcW w:w="919" w:type="dxa"/>
            <w:tcBorders>
              <w:top w:val="single" w:sz="4" w:space="0" w:color="auto"/>
              <w:bottom w:val="single" w:sz="4" w:space="0" w:color="auto"/>
            </w:tcBorders>
            <w:tcMar>
              <w:top w:w="60" w:type="dxa"/>
              <w:left w:w="60" w:type="dxa"/>
              <w:bottom w:w="60" w:type="dxa"/>
              <w:right w:w="60" w:type="dxa"/>
            </w:tcMar>
          </w:tcPr>
          <w:p w14:paraId="65D88EFB" w14:textId="77777777" w:rsidR="00384DBA" w:rsidRPr="00C159EF" w:rsidRDefault="00532EBC">
            <w:pPr>
              <w:spacing w:line="360" w:lineRule="auto"/>
              <w:jc w:val="both"/>
              <w:rPr>
                <w:rFonts w:ascii="Book Antiqua" w:hAnsi="Book Antiqua"/>
              </w:rPr>
            </w:pPr>
            <w:r w:rsidRPr="00C159EF">
              <w:rPr>
                <w:rFonts w:ascii="Book Antiqua" w:hAnsi="Book Antiqua"/>
                <w:b/>
                <w:bCs/>
              </w:rPr>
              <w:t>Death due to COVID-19</w:t>
            </w:r>
            <w:r w:rsidRPr="00C159EF">
              <w:rPr>
                <w:rFonts w:ascii="Book Antiqua" w:hAnsi="Book Antiqua"/>
                <w:b/>
                <w:bCs/>
                <w:vertAlign w:val="superscript"/>
              </w:rPr>
              <w:t>2</w:t>
            </w:r>
          </w:p>
        </w:tc>
      </w:tr>
      <w:tr w:rsidR="00384DBA" w:rsidRPr="00C159EF" w14:paraId="57DB5E36" w14:textId="77777777">
        <w:trPr>
          <w:trHeight w:val="1219"/>
        </w:trPr>
        <w:tc>
          <w:tcPr>
            <w:tcW w:w="1178" w:type="dxa"/>
            <w:tcBorders>
              <w:top w:val="single" w:sz="4" w:space="0" w:color="auto"/>
            </w:tcBorders>
            <w:tcMar>
              <w:top w:w="60" w:type="dxa"/>
              <w:left w:w="60" w:type="dxa"/>
              <w:bottom w:w="60" w:type="dxa"/>
              <w:right w:w="60" w:type="dxa"/>
            </w:tcMar>
          </w:tcPr>
          <w:p w14:paraId="43FE8FF2" w14:textId="77777777" w:rsidR="00384DBA" w:rsidRPr="00C159EF" w:rsidRDefault="00532EBC">
            <w:pPr>
              <w:spacing w:line="360" w:lineRule="auto"/>
              <w:jc w:val="both"/>
              <w:rPr>
                <w:rFonts w:ascii="Book Antiqua" w:hAnsi="Book Antiqua"/>
              </w:rPr>
            </w:pPr>
            <w:proofErr w:type="spellStart"/>
            <w:r w:rsidRPr="00C159EF">
              <w:rPr>
                <w:rFonts w:ascii="Book Antiqua" w:hAnsi="Book Antiqua"/>
              </w:rPr>
              <w:t>Götzinger</w:t>
            </w:r>
            <w:proofErr w:type="spellEnd"/>
            <w:r w:rsidRPr="00C159EF">
              <w:rPr>
                <w:rFonts w:ascii="Book Antiqua" w:hAnsi="Book Antiqua"/>
              </w:rPr>
              <w:t xml:space="preserve">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{"citationItems":[{"id":"ITEM-1","itemData":{"DOI":"10.1016/S2352-4642(20)30177-2","ISSN":"23524642","author":[{"dropping-particle":"","family":"Götzinger","given":"Florian","non-dropping-particle":"","parse-names":false,"suffix":""},{"d</w:instrText>
            </w:r>
            <w:r w:rsidRPr="00C159EF">
              <w:rPr>
                <w:rFonts w:ascii="Book Antiqua" w:hAnsi="Book Antiqua"/>
              </w:rPr>
              <w:instrText>ropping-particle":"","family":"Santiago-García","given":"Begoña","non-dropping-particle":"","parse-names":false,"suffix":""},{"dropping-particle":"","family":"Noguera-Julián","given":"Antoni","non-dropping-particle":"","parse-names":false,"suffix":""},{"dr</w:instrText>
            </w:r>
            <w:r w:rsidRPr="00C159EF">
              <w:rPr>
                <w:rFonts w:ascii="Book Antiqua" w:hAnsi="Book Antiqua"/>
              </w:rPr>
              <w:instrText>opping-particle":"","family":"Lanaspa","given":"Miguel","non-dropping-particle":"","parse-names":false,"suffix":""},{"dropping-particle":"","family":"Lancella","given":"Laura","non-dropping-particle":"","parse-names":false,"suffix":""},{"dropping-particle"</w:instrText>
            </w:r>
            <w:r w:rsidRPr="00C159EF">
              <w:rPr>
                <w:rFonts w:ascii="Book Antiqua" w:hAnsi="Book Antiqua"/>
              </w:rPr>
              <w:instrText>:"","family":"Calò Carducci","given":"Francesca I","non-dropping-particle":"","parse-names":false,"suffix":""},{"dropping-particle":"","family":"Gabrovska","given":"Natalia","non-dropping-particle":"","parse-names":false,"suffix":""},{"dropping-particle":"</w:instrText>
            </w:r>
            <w:r w:rsidRPr="00C159EF">
              <w:rPr>
                <w:rFonts w:ascii="Book Antiqua" w:hAnsi="Book Antiqua"/>
              </w:rPr>
              <w:instrText>","family":"Velizarova","given":"Svetlana","non-dropping-particle":"","parse-names":false,"suffix":""},{"dropping-particle":"","family":"Prunk","given":"Petra","non-dropping-particle":"","parse-names":false,"suffix":""},{"dropping-particle":"","family":"Os</w:instrText>
            </w:r>
            <w:r w:rsidRPr="00C159EF">
              <w:rPr>
                <w:rFonts w:ascii="Book Antiqua" w:hAnsi="Book Antiqua"/>
              </w:rPr>
              <w:instrText>terman","given":"Veronika","non-dropping-particle":"","parse-names":false,"suffix":""},{"dropping-particle":"","family":"Krivec","given":"Uros","non-dropping-particle":"","parse-names":false,"suffix":""},{"dropping-particle":"","family":"Vecchio","given":"</w:instrText>
            </w:r>
            <w:r w:rsidRPr="00C159EF">
              <w:rPr>
                <w:rFonts w:ascii="Book Antiqua" w:hAnsi="Book Antiqua"/>
              </w:rPr>
              <w:instrText>Andrea","non-dropping-particle":"Lo","parse-names":false,"suffix":""},{"dropping-particle":"","family":"Shingadia","given":"Delane","non-dropping-particle":"","parse-names":false,"suffix":""},{"dropping-particle":"","family":"Soriano-Arandes","given":"Anto</w:instrText>
            </w:r>
            <w:r w:rsidRPr="00C159EF">
              <w:rPr>
                <w:rFonts w:ascii="Book Antiqua" w:hAnsi="Book Antiqua"/>
              </w:rPr>
              <w:instrText>ni","non-dropping-particle":"","parse-names":false,"suffix":""},{"dropping-particle":"","family":"Melendo","given":"Susana","non-dropping-particle":"","parse-names":false,"suffix":""},{"dropping-particle":"","family":"Lanari","given":"Marcello","non-droppi</w:instrText>
            </w:r>
            <w:r w:rsidRPr="00C159EF">
              <w:rPr>
                <w:rFonts w:ascii="Book Antiqua" w:hAnsi="Book Antiqua"/>
              </w:rPr>
              <w:instrText>ng-particle":"","parse-names":false,"suffix":""},{"dropping-particle":"","family":"Pierantoni","given":"Luca","non-dropping-particle":"","parse-names":false,"suffix":""},{"dropping-particle":"","family":"Wagner","given":"Noémie","non-dropping-particle":"",</w:instrText>
            </w:r>
            <w:r w:rsidRPr="00C159EF">
              <w:rPr>
                <w:rFonts w:ascii="Book Antiqua" w:hAnsi="Book Antiqua"/>
              </w:rPr>
              <w:instrText>"parse-names":false,"suffix":""},{"dropping-particle":"","family":"L'Huillier","given":"Arnaud G","non-dropping-particle":"","parse-names":false,"suffix":""},{"dropping-particle":"","family":"Heininger","given":"Ulrich","non-dropping-particle":"","parse-na</w:instrText>
            </w:r>
            <w:r w:rsidRPr="00C159EF">
              <w:rPr>
                <w:rFonts w:ascii="Book Antiqua" w:hAnsi="Book Antiqua"/>
              </w:rPr>
              <w:instrText>mes":false,"suffix":""},{"dropping-particle":"","family":"Ritz","given":"Nicole","non-dropping-particle":"","parse-names":false,"suffix":""},{"dropping-particle":"","family":"Bandi","given":"Srini","non-dropping-particle":"","parse-names":false,"suffix":""</w:instrText>
            </w:r>
            <w:r w:rsidRPr="00C159EF">
              <w:rPr>
                <w:rFonts w:ascii="Book Antiqua" w:hAnsi="Book Antiqua"/>
              </w:rPr>
              <w:instrText>},{"dropping-particle":"","family":"Krajcar","given":"Nina","non-dropping-particle":"","parse-names":false,"suffix":""},{"dropping-particle":"","family":"Roglić","given":"Srđan","non-dropping-particle":"","parse-names":false,"suffix":""},{"dropping-particl</w:instrText>
            </w:r>
            <w:r w:rsidRPr="00C159EF">
              <w:rPr>
                <w:rFonts w:ascii="Book Antiqua" w:hAnsi="Book Antiqua"/>
              </w:rPr>
              <w:instrText>e":"","family":"Santos","given":"Mar","non-dropping-particle":"","parse-names":false,"suffix":""},{"dropping-particle":"","family":"Christiaens","given":"Christelle","non-dropping-particle":"","parse-names":false,"suffix":""},{"dropping-particle":"","famil</w:instrText>
            </w:r>
            <w:r w:rsidRPr="00C159EF">
              <w:rPr>
                <w:rFonts w:ascii="Book Antiqua" w:hAnsi="Book Antiqua"/>
              </w:rPr>
              <w:instrText>y":"Creuven","given":"Marine","non-dropping-particle":"","parse-names":false,"suffix":""},{"dropping-particle":"","family":"Buonsenso","given":"Danilo","non-dropping-particle":"","parse-names":false,"suffix":""},{"dropping-particle":"","family":"Welch","gi</w:instrText>
            </w:r>
            <w:r w:rsidRPr="00C159EF">
              <w:rPr>
                <w:rFonts w:ascii="Book Antiqua" w:hAnsi="Book Antiqua"/>
              </w:rPr>
              <w:instrText>ven":"Steven B","non-dropping-particle":"","parse-names":false,"suffix":""},{"dropping-particle":"","family":"Bogyi","given":"Matthias","non-dropping-particle":"","parse-names":false,"suffix":""},{"dropping-particle":"","family":"Brinkmann","given":"Folke"</w:instrText>
            </w:r>
            <w:r w:rsidRPr="00C159EF">
              <w:rPr>
                <w:rFonts w:ascii="Book Antiqua" w:hAnsi="Book Antiqua"/>
              </w:rPr>
              <w:instrText>,"non-dropping-particle":"","parse-names":false,"suffix":""},{"dropping-particle":"","family":"Tebruegge","given":"Marc","non-dropping-particle":"","parse-names":false,"suffix":""},{"dropping-particle":"","family":"Pfefferle","given":"Jasmin","non-dropping</w:instrText>
            </w:r>
            <w:r w:rsidRPr="00C159EF">
              <w:rPr>
                <w:rFonts w:ascii="Book Antiqua" w:hAnsi="Book Antiqua"/>
              </w:rPr>
              <w:instrText>-particle":"","parse-names":false,"suffix":""},{"dropping-particle":"","family":"Zacharasiewicz","given":"Angela","non-dropping-particle":"","parse-names":false,"suffix":""},{"dropping-particle":"","family":"Berger","given":"Angelika","non-dropping-particl</w:instrText>
            </w:r>
            <w:r w:rsidRPr="00C159EF">
              <w:rPr>
                <w:rFonts w:ascii="Book Antiqua" w:hAnsi="Book Antiqua"/>
              </w:rPr>
              <w:instrText>e":"","parse-names":false,"suffix":""},{"dropping-particle":"","family":"Berger","given":"Roland","non-dropping-particle":"","parse-names":false,"suffix":""},{"dropping-particle":"","family":"Strenger","given":"Volker","non-dropping-particle":"","parse-nam</w:instrText>
            </w:r>
            <w:r w:rsidRPr="00C159EF">
              <w:rPr>
                <w:rFonts w:ascii="Book Antiqua" w:hAnsi="Book Antiqua"/>
              </w:rPr>
              <w:instrText>es":false,"suffix":""},{"dropping-particle":"","family":"Kohlfürst","given":"Daniela S.","non-dropping-particle":"","parse-names":false,"suffix":""},{"dropping-particle":"","family":"Zschocke","given":"Anna","non-dropping-particle":"","parse-names":false,"</w:instrText>
            </w:r>
            <w:r w:rsidRPr="00C159EF">
              <w:rPr>
                <w:rFonts w:ascii="Book Antiqua" w:hAnsi="Book Antiqua"/>
              </w:rPr>
              <w:instrText>suffix":""},{"dropping-particle":"","family":"Bernar","given":"Benoît","non-dropping-particle":"","parse-names":false,"suffix":""},{"dropping-particle":"","family":"Simma","given":"Burkhard","non-dropping-particle":"","parse-names":false,"suffix":""},{"dro</w:instrText>
            </w:r>
            <w:r w:rsidRPr="00C159EF">
              <w:rPr>
                <w:rFonts w:ascii="Book Antiqua" w:hAnsi="Book Antiqua"/>
              </w:rPr>
              <w:instrText>pping-particle":"","family":"Haberlandt","given":"Edda","non-dropping-particle":"","parse-names":false,"suffix":""},{"dropping-particle":"","family":"Thir","given":"Christina","non-dropping-particle":"","parse-names":false,"suffix":""},{"dropping-particle"</w:instrText>
            </w:r>
            <w:r w:rsidRPr="00C159EF">
              <w:rPr>
                <w:rFonts w:ascii="Book Antiqua" w:hAnsi="Book Antiqua"/>
              </w:rPr>
              <w:instrText>:"","family":"Biebl","given":"Ariane","non-dropping-particle":"","parse-names":false,"suffix":""},{"dropping-particle":"","family":"Driessche","given":"Koen","non-dropping-particle":"Vanden","parse-names":false,"suffix":""},{"dropping-particle":"","family"</w:instrText>
            </w:r>
            <w:r w:rsidRPr="00C159EF">
              <w:rPr>
                <w:rFonts w:ascii="Book Antiqua" w:hAnsi="Book Antiqua"/>
              </w:rPr>
              <w:instrText>:"Boiy","given":"Tine","non-dropping-particle":"","parse-names":false,"suffix":""},{"dropping-particle":"","family":"Brusselen","given":"Daan","non-dropping-particle":"Van","parse-names":false,"suffix":""},{"dropping-particle":"","family":"Bael","given":"A</w:instrText>
            </w:r>
            <w:r w:rsidRPr="00C159EF">
              <w:rPr>
                <w:rFonts w:ascii="Book Antiqua" w:hAnsi="Book Antiqua"/>
              </w:rPr>
              <w:instrText>n","non-dropping-particle":"","parse-names":false,"suffix":""},{"dropping-particle":"","family":"Debulpaep","given":"Sara","non-dropping-particle":"","parse-names":false,"suffix":""},{"dropping-particle":"","family":"Schelstraete","given":"Petra","non-drop</w:instrText>
            </w:r>
            <w:r w:rsidRPr="00C159EF">
              <w:rPr>
                <w:rFonts w:ascii="Book Antiqua" w:hAnsi="Book Antiqua"/>
              </w:rPr>
              <w:instrText>ping-particle":"","parse-names":false,"suffix":""},{"dropping-particle":"","family":"Pavic","given":"Ivan","non-dropping-particle":"","parse-names":false,"suffix":""},{"dropping-particle":"","family":"Nygaard","given":"Ulrikka","non-dropping-particle":"","</w:instrText>
            </w:r>
            <w:r w:rsidRPr="00C159EF">
              <w:rPr>
                <w:rFonts w:ascii="Book Antiqua" w:hAnsi="Book Antiqua"/>
              </w:rPr>
              <w:instrText>parse-names":false,"suffix":""},{"dropping-particle":"","family":"Glenthoej","given":"Jonathan P.","non-dropping-particle":"","parse-names":false,"suffix":""},{"dropping-particle":"","family":"Heilmann Jensen","given":"Lise","non-dropping-particle":"","par</w:instrText>
            </w:r>
            <w:r w:rsidRPr="00C159EF">
              <w:rPr>
                <w:rFonts w:ascii="Book Antiqua" w:hAnsi="Book Antiqua"/>
              </w:rPr>
              <w:instrText>se-names":false,"suffix":""},{"dropping-particle":"","family":"Lind","given":"Ilona","non-dropping-particle":"","parse-names":false,"suffix":""},{"dropping-particle":"","family":"Tistsenko","given":"Mihhail","non-dropping-particle":"","parse-names":false,"</w:instrText>
            </w:r>
            <w:r w:rsidRPr="00C159EF">
              <w:rPr>
                <w:rFonts w:ascii="Book Antiqua" w:hAnsi="Book Antiqua"/>
              </w:rPr>
              <w:instrText>suffix":""},{"dropping-particle":"","family":"Uustalu","given":"Ülle","non-dropping-particle":"","parse-names":false,"suffix":""},{"dropping-particle":"","family":"Buchtala","given":"Laura","non-dropping-particle":"","parse-names":false,"suffix":""},{"drop</w:instrText>
            </w:r>
            <w:r w:rsidRPr="00C159EF">
              <w:rPr>
                <w:rFonts w:ascii="Book Antiqua" w:hAnsi="Book Antiqua"/>
              </w:rPr>
              <w:instrText>ping-particle":"","family":"Thee","given":"Stephanie","non-dropping-particle":"","parse-names":false,"suffix":""},{"dropping-particle":"","family":"Kobbe","given":"Robin","non-dropping-particle":"","parse-names":false,"suffix":""},{"dropping-particle":"","</w:instrText>
            </w:r>
            <w:r w:rsidRPr="00C159EF">
              <w:rPr>
                <w:rFonts w:ascii="Book Antiqua" w:hAnsi="Book Antiqua"/>
              </w:rPr>
              <w:instrText>family":"Rau","given":"Cornelius","non-dropping-particle":"","parse-names":false,"suffix":""},{"dropping-particle":"","family":"Schwerk","given":"Nicolaus","non-dropping-particle":"","parse-names":false,"suffix":""},{"dropping-particle":"","family":"Barker</w:instrText>
            </w:r>
            <w:r w:rsidRPr="00C159EF">
              <w:rPr>
                <w:rFonts w:ascii="Book Antiqua" w:hAnsi="Book Antiqua"/>
              </w:rPr>
              <w:instrText>","given":"Michael","non-dropping-particle":"","parse-names":false,"suffix":""},{"dropping-particle":"","family":"Tsolia","given":"Maria","non-dropping-particle":"","parse-names":false,"suffix":""},{"dropping-particle":"","family":"Eleftheriou","given":"Ir</w:instrText>
            </w:r>
            <w:r w:rsidRPr="00C159EF">
              <w:rPr>
                <w:rFonts w:ascii="Book Antiqua" w:hAnsi="Book Antiqua"/>
              </w:rPr>
              <w:instrText>ini","non-dropping-particle":"","parse-names":false,"suffix":""},{"dropping-particle":"","family":"Gavin","given":"Patrick","non-dropping-particle":"","parse-names":false,"suffix":""},{"dropping-particle":"","family":"Kozdoba","given":"Oksana","non-droppin</w:instrText>
            </w:r>
            <w:r w:rsidRPr="00C159EF">
              <w:rPr>
                <w:rFonts w:ascii="Book Antiqua" w:hAnsi="Book Antiqua"/>
              </w:rPr>
              <w:instrText>g-particle":"","parse-names":false,"suffix":""},{"dropping-particle":"","family":"Zsigmond","given":"Borbàla","non-dropping-particle":"","parse-names":false,"suffix":""},{"dropping-particle":"","family":"Valentini","given":"Piero","non-dropping-particle":"</w:instrText>
            </w:r>
            <w:r w:rsidRPr="00C159EF">
              <w:rPr>
                <w:rFonts w:ascii="Book Antiqua" w:hAnsi="Book Antiqua"/>
              </w:rPr>
              <w:instrText>","parse-names":false,"suffix":""},{"dropping-particle":"","family":"Ivaškeviciene","given":"Inga","non-dropping-particle":"","parse-names":false,"suffix":""},{"dropping-particle":"","family":"Ivaškevicius","given":"Rimvydas","non-dropping-particle":"","pa</w:instrText>
            </w:r>
            <w:r w:rsidRPr="00C159EF">
              <w:rPr>
                <w:rFonts w:ascii="Book Antiqua" w:hAnsi="Book Antiqua"/>
              </w:rPr>
              <w:instrText>rse-names":false,"suffix":""},{"dropping-particle":"","family":"Vilc","given":"Valentina","non-dropping-particle":"","parse-names":false,"suffix":""},{"dropping-particle":"","family":"Schölvinck","given":"Elisabeth","non-dropping-particle":"","parse-names"</w:instrText>
            </w:r>
            <w:r w:rsidRPr="00C159EF">
              <w:rPr>
                <w:rFonts w:ascii="Book Antiqua" w:hAnsi="Book Antiqua"/>
              </w:rPr>
              <w:instrText>:false,"suffix":""},{"dropping-particle":"","family":"Rojahn","given":"Astrid","non-dropping-particle":"","parse-names":false,"suffix":""},{"dropping-particle":"","family":"Smyrnaios","given":"Anastasios","non-dropping-particle":"","parse-names":false,"suf</w:instrText>
            </w:r>
            <w:r w:rsidRPr="00C159EF">
              <w:rPr>
                <w:rFonts w:ascii="Book Antiqua" w:hAnsi="Book Antiqua"/>
              </w:rPr>
              <w:instrText>fix":""},{"dropping-particle":"","family":"Klingenberg","given":"Claus","non-dropping-particle":"","parse-names":false,"suffix":""},{"dropping-particle":"","family":"Carvalho","given":"Isabel","non-dropping-particle":"","parse-names":false,"suffix":""},{"d</w:instrText>
            </w:r>
            <w:r w:rsidRPr="00C159EF">
              <w:rPr>
                <w:rFonts w:ascii="Book Antiqua" w:hAnsi="Book Antiqua"/>
              </w:rPr>
              <w:instrText>ropping-particle":"","family":"Ribeiro","given":"Andreia","non-dropping-particle":"","parse-names":false,"suffix":""},{"dropping-particle":"","family":"Starshinova","given":"Anna","non-dropping-particle":"","parse-names":false,"suffix":""},{"dropping-parti</w:instrText>
            </w:r>
            <w:r w:rsidRPr="00C159EF">
              <w:rPr>
                <w:rFonts w:ascii="Book Antiqua" w:hAnsi="Book Antiqua"/>
              </w:rPr>
              <w:instrText>cle":"","family":"Solovic","given":"Ivan","non-dropping-particle":"","parse-names":false,"suffix":""},{"dropping-particle":"","family":"Falcón","given":"Lola","non-dropping-particle":"","parse-names":false,"suffix":""},{"dropping-particle":"","family":"Net</w:instrText>
            </w:r>
            <w:r w:rsidRPr="00C159EF">
              <w:rPr>
                <w:rFonts w:ascii="Book Antiqua" w:hAnsi="Book Antiqua"/>
              </w:rPr>
              <w:instrText>h","given":"Olaf","non-dropping-particle":"","parse-names":false,"suffix":""},{"dropping-particle":"","family":"Minguell","given":"Laura","non-dropping-particle":"","parse-names":false,"suffix":""},{"dropping-particle":"","family":"Bustillo","given":"Matil</w:instrText>
            </w:r>
            <w:r w:rsidRPr="00C159EF">
              <w:rPr>
                <w:rFonts w:ascii="Book Antiqua" w:hAnsi="Book Antiqua"/>
              </w:rPr>
              <w:instrText>de","non-dropping-particle":"","parse-names":false,"suffix":""},{"dropping-particle":"","family":"Gutiérrez-Sánchez","given":"Aida M.","non-dropping-particle":"","parse-names":false,"suffix":""},{"dropping-particle":"","family":"Guarch Ibáñez","given":"Bor</w:instrText>
            </w:r>
            <w:r w:rsidRPr="00C159EF">
              <w:rPr>
                <w:rFonts w:ascii="Book Antiqua" w:hAnsi="Book Antiqua"/>
              </w:rPr>
              <w:instrText>ja","non-dropping-particle":"","parse-names":false,"suffix":""},{"dropping-particle":"","family":"Ripoll","given":"Francesc","non-dropping-particle":"","parse-names":false,"suffix":""},{"dropping-particle":"","family":"Soto","given":"Beatriz","non-dropping</w:instrText>
            </w:r>
            <w:r w:rsidRPr="00C159EF">
              <w:rPr>
                <w:rFonts w:ascii="Book Antiqua" w:hAnsi="Book Antiqua"/>
              </w:rPr>
              <w:instrText>-particle":"","parse-names":false,"suffix":""},{"dropping-particle":"","family":"Kötz","given":"Karsten","non-dropping-particle":"","parse-names":false,"suffix":""},{"dropping-particle":"","family":"Zimmermann","given":"Petra","non-dropping-particle":"","p</w:instrText>
            </w:r>
            <w:r w:rsidRPr="00C159EF">
              <w:rPr>
                <w:rFonts w:ascii="Book Antiqua" w:hAnsi="Book Antiqua"/>
              </w:rPr>
              <w:instrText>arse-names":false,"suffix":""},{"dropping-particle":"","family":"Schmid","given":"Hanna","non-dropping-particle":"","parse-names":false,"suffix":""},{"dropping-particle":"","family":"Zucol","given":"Franziska","non-dropping-particle":"","parse-names":false</w:instrText>
            </w:r>
            <w:r w:rsidRPr="00C159EF">
              <w:rPr>
                <w:rFonts w:ascii="Book Antiqua" w:hAnsi="Book Antiqua"/>
              </w:rPr>
              <w:instrText>,"suffix":""},{"dropping-particle":"","family":"Niederer","given":"Anita","non-dropping-particle":"","parse-names":false,"suffix":""},{"dropping-particle":"","family":"Buettcher","given":"Michael","non-dropping-particle":"","parse-names":false,"suffix":""}</w:instrText>
            </w:r>
            <w:r w:rsidRPr="00C159EF">
              <w:rPr>
                <w:rFonts w:ascii="Book Antiqua" w:hAnsi="Book Antiqua"/>
              </w:rPr>
              <w:instrText>,{"dropping-particle":"","family":"Cetin","given":"Benhur S.","non-dropping-particle":"","parse-names":false,"suffix":""},{"dropping-particle":"","family":"Bilogortseva","given":"Olga","non-dropping-particle":"","parse-names":false,"suffix":""},{"dropping-</w:instrText>
            </w:r>
            <w:r w:rsidRPr="00C159EF">
              <w:rPr>
                <w:rFonts w:ascii="Book Antiqua" w:hAnsi="Book Antiqua"/>
              </w:rPr>
              <w:instrText>particle":"","family":"Chechenyeva","given":"Vera","non-dropping-particle":"","parse-names":false,"suffix":""},{"dropping-particle":"","family":"Demirjian","given":"Alicia","non-dropping-particle":"","parse-names":false,"suffix":""},{"dropping-particle":""</w:instrText>
            </w:r>
            <w:r w:rsidRPr="00C159EF">
              <w:rPr>
                <w:rFonts w:ascii="Book Antiqua" w:hAnsi="Book Antiqua"/>
              </w:rPr>
              <w:instrText>,"family":"Shackley","given":"Fiona","non-dropping-particle":"","parse-names":false,"suffix":""},{"dropping-particle":"","family":"McFetridge","given":"Lynne","non-dropping-particle":"","parse-names":false,"suffix":""},{"dropping-particle":"","family":"Spe</w:instrText>
            </w:r>
            <w:r w:rsidRPr="00C159EF">
              <w:rPr>
                <w:rFonts w:ascii="Book Antiqua" w:hAnsi="Book Antiqua"/>
              </w:rPr>
              <w:instrText>irs","given":"Lynne","non-dropping-particle":"","parse-names":false,"suffix":""},{"dropping-particle":"","family":"Doherty","given":"Conor","non-dropping-particle":"","parse-names":false,"suffix":""},{"dropping-particle":"","family":"Jones","given":"Laura"</w:instrText>
            </w:r>
            <w:r w:rsidRPr="00C159EF">
              <w:rPr>
                <w:rFonts w:ascii="Book Antiqua" w:hAnsi="Book Antiqua"/>
              </w:rPr>
              <w:instrText>,"non-dropping-particle":"","parse-names":false,"suffix":""},{"dropping-particle":"","family":"McMaster","given":"Paddy","non-dropping-particle":"","parse-names":false,"suffix":""},{"dropping-particle":"","family":"Murray","given":"Clare","non-dropping-par</w:instrText>
            </w:r>
            <w:r w:rsidRPr="00C159EF">
              <w:rPr>
                <w:rFonts w:ascii="Book Antiqua" w:hAnsi="Book Antiqua"/>
              </w:rPr>
              <w:instrText>ticle":"","parse-names":false,"suffix":""},{"dropping-particle":"","family":"Child","given":"Frances","non-dropping-particle":"","parse-names":false,"suffix":""},{"dropping-particle":"","family":"Beuvink","given":"Yvonne","non-dropping-particle":"","parse-</w:instrText>
            </w:r>
            <w:r w:rsidRPr="00C159EF">
              <w:rPr>
                <w:rFonts w:ascii="Book Antiqua" w:hAnsi="Book Antiqua"/>
              </w:rPr>
              <w:instrText>names":false,"suffix":""},{"dropping-particle":"","family":"Makwana","given":"Nick","non-dropping-particle":"","parse-names":false,"suffix":""},{"dropping-particle":"","family":"Whittaker","given":"Elisabeth","non-dropping-particle":"","parse-names":false,</w:instrText>
            </w:r>
            <w:r w:rsidRPr="00C159EF">
              <w:rPr>
                <w:rFonts w:ascii="Book Antiqua" w:hAnsi="Book Antiqua"/>
              </w:rPr>
              <w:instrText>"suffix":""},{"dropping-particle":"","family":"Williams","given":"Amanda","non-dropping-particle":"","parse-names":false,"suffix":""},{"dropping-particle":"","family":"Fidler","given":"Katy","non-dropping-particle":"","parse-names":false,"suffix":""},{"dro</w:instrText>
            </w:r>
            <w:r w:rsidRPr="00C159EF">
              <w:rPr>
                <w:rFonts w:ascii="Book Antiqua" w:hAnsi="Book Antiqua"/>
              </w:rPr>
              <w:instrText>pping-particle":"","family":"Bernatoniene","given":"Jolanta","non-dropping-particle":"","parse-names":false,"suffix":""},{"dropping-particle":"","family":"Song","given":"Rinn","non-dropping-particle":"","parse-names":false,"suffix":""},{"dropping-particle"</w:instrText>
            </w:r>
            <w:r w:rsidRPr="00C159EF">
              <w:rPr>
                <w:rFonts w:ascii="Book Antiqua" w:hAnsi="Book Antiqua"/>
              </w:rPr>
              <w:instrText>:"","family":"Oliver","given":"Zoe","non-dropping-particle":"","parse-names":false,"suffix":""},{"dropping-particle":"","family":"Riordan","given":"Andrew","non-dropping-particle":"","parse-names":false,"suffix":""}],"container-title":"The Lancet Child &amp; A</w:instrText>
            </w:r>
            <w:r w:rsidRPr="00C159EF">
              <w:rPr>
                <w:rFonts w:ascii="Book Antiqua" w:hAnsi="Book Antiqua"/>
              </w:rPr>
              <w:instrText>dolescent Health","id":"ITEM-1","issue":"9","issued":{"date-parts":[["2020","9"]]},"page":"653-661","title":"COVID-19 in children and adolescents in Europe: a multinational, multicentre cohort study","type":"article-journal","volume":"4"},"uris":["http://w</w:instrText>
            </w:r>
            <w:r w:rsidRPr="00C159EF">
              <w:rPr>
                <w:rFonts w:ascii="Book Antiqua" w:hAnsi="Book Antiqua"/>
              </w:rPr>
              <w:instrText>ww.mendeley.com/documents/?uuid=567b9928-14f1-40b1-9056-18b227033431"]}],"mendeley":{"formattedCitation":"&lt;sup&gt;[15]&lt;/sup&gt;","plainTextFormattedCitation":"[15]","previouslyFormattedCitation":"&lt;sup&gt;[15]&lt;/sup&gt;"},"properties":{"noteIndex":0},"schema":"https://g</w:instrText>
            </w:r>
            <w:r w:rsidRPr="00C159EF">
              <w:rPr>
                <w:rFonts w:ascii="Book Antiqua" w:hAnsi="Book Antiqua"/>
              </w:rPr>
              <w:instrText>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[15]</w:t>
            </w:r>
            <w:r w:rsidRPr="00C159EF">
              <w:rPr>
                <w:rFonts w:ascii="Book Antiqua" w:hAnsi="Book Antiqua"/>
              </w:rPr>
              <w:fldChar w:fldCharType="end"/>
            </w:r>
            <w:r w:rsidRPr="00C159EF">
              <w:rPr>
                <w:rFonts w:ascii="Book Antiqua" w:hAnsi="Book Antiqua"/>
              </w:rPr>
              <w:t>, 2020</w:t>
            </w:r>
          </w:p>
        </w:tc>
        <w:tc>
          <w:tcPr>
            <w:tcW w:w="1117" w:type="dxa"/>
            <w:tcBorders>
              <w:top w:val="single" w:sz="4" w:space="0" w:color="auto"/>
            </w:tcBorders>
            <w:tcMar>
              <w:top w:w="60" w:type="dxa"/>
              <w:left w:w="60" w:type="dxa"/>
              <w:bottom w:w="60" w:type="dxa"/>
              <w:right w:w="60" w:type="dxa"/>
            </w:tcMar>
          </w:tcPr>
          <w:p w14:paraId="17E519D2" w14:textId="77777777" w:rsidR="00384DBA" w:rsidRPr="00C159EF" w:rsidRDefault="00532EBC">
            <w:pPr>
              <w:spacing w:line="360" w:lineRule="auto"/>
              <w:jc w:val="both"/>
              <w:rPr>
                <w:rFonts w:ascii="Book Antiqua" w:hAnsi="Book Antiqua"/>
              </w:rPr>
            </w:pPr>
            <w:r w:rsidRPr="00C159EF">
              <w:rPr>
                <w:rFonts w:ascii="Book Antiqua" w:hAnsi="Book Antiqua"/>
              </w:rPr>
              <w:t>21 European nations except France</w:t>
            </w:r>
            <w:r w:rsidRPr="00C159EF">
              <w:rPr>
                <w:rFonts w:ascii="Book Antiqua" w:hAnsi="Book Antiqua"/>
                <w:vertAlign w:val="superscript"/>
              </w:rPr>
              <w:t>3</w:t>
            </w:r>
          </w:p>
        </w:tc>
        <w:tc>
          <w:tcPr>
            <w:tcW w:w="532" w:type="dxa"/>
            <w:tcBorders>
              <w:top w:val="single" w:sz="4" w:space="0" w:color="auto"/>
            </w:tcBorders>
            <w:tcMar>
              <w:top w:w="60" w:type="dxa"/>
              <w:left w:w="60" w:type="dxa"/>
              <w:bottom w:w="60" w:type="dxa"/>
              <w:right w:w="60" w:type="dxa"/>
            </w:tcMar>
          </w:tcPr>
          <w:p w14:paraId="4B1C5E23" w14:textId="77777777" w:rsidR="00384DBA" w:rsidRPr="00C159EF" w:rsidRDefault="00532EBC">
            <w:pPr>
              <w:spacing w:line="360" w:lineRule="auto"/>
              <w:jc w:val="both"/>
              <w:rPr>
                <w:rFonts w:ascii="Book Antiqua" w:hAnsi="Book Antiqua"/>
              </w:rPr>
            </w:pPr>
            <w:r w:rsidRPr="00C159EF">
              <w:rPr>
                <w:rFonts w:ascii="Book Antiqua" w:hAnsi="Book Antiqua"/>
              </w:rPr>
              <w:t>Europe</w:t>
            </w:r>
          </w:p>
        </w:tc>
        <w:tc>
          <w:tcPr>
            <w:tcW w:w="993" w:type="dxa"/>
            <w:tcBorders>
              <w:top w:val="single" w:sz="4" w:space="0" w:color="auto"/>
            </w:tcBorders>
            <w:tcMar>
              <w:top w:w="60" w:type="dxa"/>
              <w:left w:w="60" w:type="dxa"/>
              <w:bottom w:w="60" w:type="dxa"/>
              <w:right w:w="60" w:type="dxa"/>
            </w:tcMar>
          </w:tcPr>
          <w:p w14:paraId="1A543E2F" w14:textId="77777777" w:rsidR="00384DBA" w:rsidRPr="00C159EF" w:rsidRDefault="00532EBC">
            <w:pPr>
              <w:spacing w:line="360" w:lineRule="auto"/>
              <w:jc w:val="both"/>
              <w:rPr>
                <w:rFonts w:ascii="Book Antiqua" w:hAnsi="Book Antiqua"/>
              </w:rPr>
            </w:pPr>
            <w:r w:rsidRPr="00C159EF">
              <w:rPr>
                <w:rFonts w:ascii="Book Antiqua" w:hAnsi="Book Antiqua"/>
              </w:rPr>
              <w:t>Case series</w:t>
            </w:r>
          </w:p>
        </w:tc>
        <w:tc>
          <w:tcPr>
            <w:tcW w:w="850" w:type="dxa"/>
            <w:tcBorders>
              <w:top w:val="single" w:sz="4" w:space="0" w:color="auto"/>
            </w:tcBorders>
            <w:tcMar>
              <w:top w:w="60" w:type="dxa"/>
              <w:left w:w="60" w:type="dxa"/>
              <w:bottom w:w="60" w:type="dxa"/>
              <w:right w:w="60" w:type="dxa"/>
            </w:tcMar>
          </w:tcPr>
          <w:p w14:paraId="2CE23FE8" w14:textId="77777777" w:rsidR="00384DBA" w:rsidRPr="00C159EF" w:rsidRDefault="00532EBC">
            <w:pPr>
              <w:spacing w:line="360" w:lineRule="auto"/>
              <w:jc w:val="both"/>
              <w:rPr>
                <w:rFonts w:ascii="Book Antiqua" w:hAnsi="Book Antiqua"/>
              </w:rPr>
            </w:pPr>
            <w:r w:rsidRPr="00C159EF">
              <w:rPr>
                <w:rFonts w:ascii="Book Antiqua" w:hAnsi="Book Antiqua"/>
              </w:rPr>
              <w:t>1 Apr-24 Apr</w:t>
            </w:r>
          </w:p>
        </w:tc>
        <w:tc>
          <w:tcPr>
            <w:tcW w:w="992" w:type="dxa"/>
            <w:tcBorders>
              <w:top w:val="single" w:sz="4" w:space="0" w:color="auto"/>
            </w:tcBorders>
            <w:tcMar>
              <w:top w:w="60" w:type="dxa"/>
              <w:left w:w="60" w:type="dxa"/>
              <w:bottom w:w="60" w:type="dxa"/>
              <w:right w:w="60" w:type="dxa"/>
            </w:tcMar>
          </w:tcPr>
          <w:p w14:paraId="7EBA6EE9" w14:textId="77777777" w:rsidR="00384DBA" w:rsidRPr="00C159EF" w:rsidRDefault="00532EBC">
            <w:pPr>
              <w:spacing w:line="360" w:lineRule="auto"/>
              <w:jc w:val="both"/>
              <w:rPr>
                <w:rFonts w:ascii="Book Antiqua" w:hAnsi="Book Antiqua"/>
              </w:rPr>
            </w:pPr>
            <w:r w:rsidRPr="00C159EF">
              <w:rPr>
                <w:rFonts w:ascii="Book Antiqua" w:hAnsi="Book Antiqua"/>
              </w:rPr>
              <w:t xml:space="preserve">≤ 18 </w:t>
            </w:r>
            <w:proofErr w:type="spellStart"/>
            <w:r w:rsidRPr="00C159EF">
              <w:rPr>
                <w:rFonts w:ascii="Book Antiqua" w:hAnsi="Book Antiqua"/>
              </w:rPr>
              <w:t>yr</w:t>
            </w:r>
            <w:proofErr w:type="spellEnd"/>
            <w:r w:rsidRPr="00C159EF">
              <w:rPr>
                <w:rFonts w:ascii="Book Antiqua" w:hAnsi="Book Antiqua"/>
              </w:rPr>
              <w:t xml:space="preserve"> SARS-CoV-2 infected individuals</w:t>
            </w:r>
          </w:p>
        </w:tc>
        <w:tc>
          <w:tcPr>
            <w:tcW w:w="993" w:type="dxa"/>
            <w:tcBorders>
              <w:top w:val="single" w:sz="4" w:space="0" w:color="auto"/>
            </w:tcBorders>
            <w:tcMar>
              <w:top w:w="60" w:type="dxa"/>
              <w:left w:w="60" w:type="dxa"/>
              <w:bottom w:w="60" w:type="dxa"/>
              <w:right w:w="60" w:type="dxa"/>
            </w:tcMar>
          </w:tcPr>
          <w:p w14:paraId="513DD35C"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Borders>
              <w:top w:val="single" w:sz="4" w:space="0" w:color="auto"/>
            </w:tcBorders>
            <w:tcMar>
              <w:top w:w="60" w:type="dxa"/>
              <w:left w:w="60" w:type="dxa"/>
              <w:bottom w:w="60" w:type="dxa"/>
              <w:right w:w="60" w:type="dxa"/>
            </w:tcMar>
          </w:tcPr>
          <w:p w14:paraId="4BE24DDB" w14:textId="77777777" w:rsidR="00384DBA" w:rsidRPr="00C159EF" w:rsidRDefault="00532EBC">
            <w:pPr>
              <w:spacing w:line="360" w:lineRule="auto"/>
              <w:jc w:val="both"/>
              <w:rPr>
                <w:rFonts w:ascii="Book Antiqua" w:hAnsi="Book Antiqua"/>
              </w:rPr>
            </w:pPr>
            <w:r w:rsidRPr="00C159EF">
              <w:rPr>
                <w:rFonts w:ascii="Book Antiqua" w:hAnsi="Book Antiqua"/>
              </w:rPr>
              <w:t>Median age 5·yr</w:t>
            </w:r>
            <w:r w:rsidRPr="00C159EF">
              <w:rPr>
                <w:rFonts w:ascii="Book Antiqua" w:hAnsi="Book Antiqua"/>
                <w:lang w:eastAsia="zh-CN"/>
              </w:rPr>
              <w:t xml:space="preserve"> </w:t>
            </w:r>
            <w:r w:rsidRPr="00C159EF">
              <w:rPr>
                <w:rFonts w:ascii="Book Antiqua" w:hAnsi="Book Antiqua"/>
              </w:rPr>
              <w:t>(IQR 5–12)</w:t>
            </w:r>
          </w:p>
        </w:tc>
        <w:tc>
          <w:tcPr>
            <w:tcW w:w="980" w:type="dxa"/>
            <w:tcBorders>
              <w:top w:val="single" w:sz="4" w:space="0" w:color="auto"/>
            </w:tcBorders>
            <w:tcMar>
              <w:top w:w="60" w:type="dxa"/>
              <w:left w:w="60" w:type="dxa"/>
              <w:bottom w:w="60" w:type="dxa"/>
              <w:right w:w="60" w:type="dxa"/>
            </w:tcMar>
          </w:tcPr>
          <w:p w14:paraId="43D1B7CE" w14:textId="77777777" w:rsidR="00384DBA" w:rsidRPr="00C159EF" w:rsidRDefault="00532EBC">
            <w:pPr>
              <w:spacing w:line="360" w:lineRule="auto"/>
              <w:jc w:val="both"/>
              <w:rPr>
                <w:rFonts w:ascii="Book Antiqua" w:hAnsi="Book Antiqua"/>
              </w:rPr>
            </w:pPr>
            <w:r w:rsidRPr="00C159EF">
              <w:rPr>
                <w:rFonts w:ascii="Book Antiqua" w:hAnsi="Book Antiqua"/>
              </w:rPr>
              <w:t>324</w:t>
            </w:r>
          </w:p>
        </w:tc>
        <w:tc>
          <w:tcPr>
            <w:tcW w:w="1146" w:type="dxa"/>
            <w:tcBorders>
              <w:top w:val="single" w:sz="4" w:space="0" w:color="auto"/>
            </w:tcBorders>
            <w:tcMar>
              <w:top w:w="60" w:type="dxa"/>
              <w:left w:w="60" w:type="dxa"/>
              <w:bottom w:w="60" w:type="dxa"/>
              <w:right w:w="60" w:type="dxa"/>
            </w:tcMar>
          </w:tcPr>
          <w:p w14:paraId="5F852D3B" w14:textId="77777777" w:rsidR="00384DBA" w:rsidRPr="00C159EF" w:rsidRDefault="00532EBC">
            <w:pPr>
              <w:spacing w:line="360" w:lineRule="auto"/>
              <w:jc w:val="both"/>
              <w:rPr>
                <w:rFonts w:ascii="Book Antiqua" w:hAnsi="Book Antiqua"/>
              </w:rPr>
            </w:pPr>
            <w:r w:rsidRPr="00C159EF">
              <w:rPr>
                <w:rFonts w:ascii="Book Antiqua" w:hAnsi="Book Antiqua"/>
              </w:rPr>
              <w:t>24 (sibling)</w:t>
            </w:r>
            <w:r w:rsidRPr="00C159EF">
              <w:rPr>
                <w:rFonts w:ascii="Book Antiqua" w:hAnsi="Book Antiqua"/>
                <w:lang w:eastAsia="zh-CN"/>
              </w:rPr>
              <w:t xml:space="preserve">; </w:t>
            </w:r>
            <w:r w:rsidRPr="00C159EF">
              <w:rPr>
                <w:rFonts w:ascii="Book Antiqua" w:hAnsi="Book Antiqua"/>
              </w:rPr>
              <w:t xml:space="preserve">234 </w:t>
            </w:r>
            <w:r w:rsidRPr="00C159EF">
              <w:rPr>
                <w:rFonts w:ascii="Book Antiqua" w:hAnsi="Book Antiqua"/>
              </w:rPr>
              <w:t>(immediate family member or unknown)</w:t>
            </w:r>
          </w:p>
        </w:tc>
        <w:tc>
          <w:tcPr>
            <w:tcW w:w="898" w:type="dxa"/>
            <w:tcBorders>
              <w:top w:val="single" w:sz="4" w:space="0" w:color="auto"/>
            </w:tcBorders>
            <w:tcMar>
              <w:top w:w="60" w:type="dxa"/>
              <w:left w:w="60" w:type="dxa"/>
              <w:bottom w:w="60" w:type="dxa"/>
              <w:right w:w="60" w:type="dxa"/>
            </w:tcMar>
          </w:tcPr>
          <w:p w14:paraId="132510A5"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236" w:type="dxa"/>
            <w:tcBorders>
              <w:top w:val="single" w:sz="4" w:space="0" w:color="auto"/>
            </w:tcBorders>
            <w:tcMar>
              <w:top w:w="60" w:type="dxa"/>
              <w:left w:w="60" w:type="dxa"/>
              <w:bottom w:w="60" w:type="dxa"/>
              <w:right w:w="60" w:type="dxa"/>
            </w:tcMar>
          </w:tcPr>
          <w:p w14:paraId="0FFC461D" w14:textId="77777777" w:rsidR="00384DBA" w:rsidRPr="00C159EF" w:rsidRDefault="00532EBC">
            <w:pPr>
              <w:spacing w:line="360" w:lineRule="auto"/>
              <w:jc w:val="both"/>
              <w:rPr>
                <w:rFonts w:ascii="Book Antiqua" w:hAnsi="Book Antiqua"/>
              </w:rPr>
            </w:pPr>
            <w:r w:rsidRPr="00C159EF">
              <w:rPr>
                <w:rFonts w:ascii="Book Antiqua" w:hAnsi="Book Antiqua"/>
              </w:rPr>
              <w:t>History</w:t>
            </w:r>
          </w:p>
        </w:tc>
        <w:tc>
          <w:tcPr>
            <w:tcW w:w="1574" w:type="dxa"/>
            <w:tcBorders>
              <w:top w:val="single" w:sz="4" w:space="0" w:color="auto"/>
            </w:tcBorders>
            <w:tcMar>
              <w:top w:w="60" w:type="dxa"/>
              <w:left w:w="60" w:type="dxa"/>
              <w:bottom w:w="60" w:type="dxa"/>
              <w:right w:w="60" w:type="dxa"/>
            </w:tcMar>
          </w:tcPr>
          <w:p w14:paraId="5C1A748A"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919" w:type="dxa"/>
            <w:tcBorders>
              <w:top w:val="single" w:sz="4" w:space="0" w:color="auto"/>
            </w:tcBorders>
            <w:tcMar>
              <w:top w:w="60" w:type="dxa"/>
              <w:left w:w="60" w:type="dxa"/>
              <w:bottom w:w="60" w:type="dxa"/>
              <w:right w:w="60" w:type="dxa"/>
            </w:tcMar>
          </w:tcPr>
          <w:p w14:paraId="7DF5C033"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r>
      <w:tr w:rsidR="00384DBA" w:rsidRPr="00C159EF" w14:paraId="39B8B6A5" w14:textId="77777777">
        <w:trPr>
          <w:trHeight w:val="1358"/>
        </w:trPr>
        <w:tc>
          <w:tcPr>
            <w:tcW w:w="1178" w:type="dxa"/>
            <w:vMerge w:val="restart"/>
            <w:tcMar>
              <w:top w:w="60" w:type="dxa"/>
              <w:left w:w="60" w:type="dxa"/>
              <w:bottom w:w="60" w:type="dxa"/>
              <w:right w:w="60" w:type="dxa"/>
            </w:tcMar>
          </w:tcPr>
          <w:p w14:paraId="15BA16DC"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Kim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{"citationItems":[{"id":"ITEM-1","itemData":{"DOI":"10.1136/archdischild-2020-319910","ISSN":"0003-9888","author":[{"dropping-particle":"","family":"Kim","given":"Jieun","non-dropping-particle":"","parse-names":false,"suffix":""},{"dropp</w:instrText>
            </w:r>
            <w:r w:rsidRPr="00C159EF">
              <w:rPr>
                <w:rFonts w:ascii="Book Antiqua" w:hAnsi="Book Antiqua"/>
              </w:rPr>
              <w:instrText>ing-particle":"","family":"Choe","given":"Young June","non-dropping-particle":"","parse-names":false,"suffix":""},{"dropping-particle":"","family":"Lee","given":"Jin","non-dropping-particle":"","parse-names":false,"suffix":""},{"dropping-particle":"","fami</w:instrText>
            </w:r>
            <w:r w:rsidRPr="00C159EF">
              <w:rPr>
                <w:rFonts w:ascii="Book Antiqua" w:hAnsi="Book Antiqua"/>
              </w:rPr>
              <w:instrText xml:space="preserve">ly":"Park","given":"Young Joon","non-dropping-particle":"","parse-names":false,"suffix":""},{"dropping-particle":"","family":"Park","given":"Ok","non-dropping-particle":"","parse-names":false,"suffix":""},{"dropping-particle":"","family":"Han","given":"Mi </w:instrText>
            </w:r>
            <w:r w:rsidRPr="00C159EF">
              <w:rPr>
                <w:rFonts w:ascii="Book Antiqua" w:hAnsi="Book Antiqua"/>
              </w:rPr>
              <w:instrText>Seon","non-dropping-particle":"","parse-names":false,"suffix":""},{"dropping-particle":"","family":"Kim","given":"Jong-Hyun","non-dropping-particle":"","parse-names":false,"suffix":""},{"dropping-particle":"","family":"Choi","given":"Eun Hwa","non-dropping</w:instrText>
            </w:r>
            <w:r w:rsidRPr="00C159EF">
              <w:rPr>
                <w:rFonts w:ascii="Book Antiqua" w:hAnsi="Book Antiqua"/>
              </w:rPr>
              <w:instrText>-particle":"","parse-names":false,"suffix":""}],"container-title":"Archives of Disease in Childhood","id":"ITEM-1","issued":{"date-parts":[["2020","8","7"]]},"page":"archdischild-2020-319910","title":"Role of children in household transmission of COVID-19"</w:instrText>
            </w:r>
            <w:r w:rsidRPr="00C159EF">
              <w:rPr>
                <w:rFonts w:ascii="Book Antiqua" w:hAnsi="Book Antiqua"/>
              </w:rPr>
              <w:instrText>,"type":"article-journal"},"uris":["http://www.mendeley.com/documents/?uuid=0c8e0850-9e88-4d4e-9391-13f058ab059c"]}],"mendeley":{"formattedCitation":"&lt;sup&gt;[16]&lt;/sup&gt;","plainTextFormattedCitation":"[16]","previouslyFormattedCitation":"&lt;sup&gt;[16]&lt;/sup&gt;"},"pro</w:instrText>
            </w:r>
            <w:r w:rsidRPr="00C159EF">
              <w:rPr>
                <w:rFonts w:ascii="Book Antiqua" w:hAnsi="Book Antiqua"/>
              </w:rPr>
              <w:instrText>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[16]</w:t>
            </w:r>
            <w:r w:rsidRPr="00C159EF">
              <w:rPr>
                <w:rFonts w:ascii="Book Antiqua" w:hAnsi="Book Antiqua"/>
              </w:rPr>
              <w:fldChar w:fldCharType="end"/>
            </w:r>
            <w:r w:rsidRPr="00C159EF">
              <w:rPr>
                <w:rFonts w:ascii="Book Antiqua" w:hAnsi="Book Antiqua"/>
              </w:rPr>
              <w:t>, 2020</w:t>
            </w:r>
          </w:p>
          <w:p w14:paraId="1F0BB636" w14:textId="77777777" w:rsidR="00384DBA" w:rsidRPr="00C159EF" w:rsidRDefault="00384DBA">
            <w:pPr>
              <w:spacing w:line="360" w:lineRule="auto"/>
              <w:jc w:val="both"/>
              <w:rPr>
                <w:rFonts w:ascii="Book Antiqua" w:hAnsi="Book Antiqua"/>
              </w:rPr>
            </w:pPr>
          </w:p>
        </w:tc>
        <w:tc>
          <w:tcPr>
            <w:tcW w:w="1117" w:type="dxa"/>
            <w:vMerge w:val="restart"/>
            <w:tcMar>
              <w:top w:w="60" w:type="dxa"/>
              <w:left w:w="60" w:type="dxa"/>
              <w:bottom w:w="60" w:type="dxa"/>
              <w:right w:w="60" w:type="dxa"/>
            </w:tcMar>
          </w:tcPr>
          <w:p w14:paraId="1F5A099D" w14:textId="77777777" w:rsidR="00384DBA" w:rsidRPr="00C159EF" w:rsidRDefault="00532EBC">
            <w:pPr>
              <w:spacing w:line="360" w:lineRule="auto"/>
              <w:jc w:val="both"/>
              <w:rPr>
                <w:rFonts w:ascii="Book Antiqua" w:hAnsi="Book Antiqua"/>
              </w:rPr>
            </w:pPr>
            <w:r w:rsidRPr="00C159EF">
              <w:rPr>
                <w:rFonts w:ascii="Book Antiqua" w:hAnsi="Book Antiqua"/>
              </w:rPr>
              <w:t>South Korea</w:t>
            </w:r>
          </w:p>
        </w:tc>
        <w:tc>
          <w:tcPr>
            <w:tcW w:w="532" w:type="dxa"/>
            <w:vMerge w:val="restart"/>
            <w:tcMar>
              <w:top w:w="60" w:type="dxa"/>
              <w:left w:w="60" w:type="dxa"/>
              <w:bottom w:w="60" w:type="dxa"/>
              <w:right w:w="60" w:type="dxa"/>
            </w:tcMar>
          </w:tcPr>
          <w:p w14:paraId="5C2F9743"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vMerge w:val="restart"/>
            <w:tcMar>
              <w:top w:w="60" w:type="dxa"/>
              <w:left w:w="60" w:type="dxa"/>
              <w:bottom w:w="60" w:type="dxa"/>
              <w:right w:w="60" w:type="dxa"/>
            </w:tcMar>
          </w:tcPr>
          <w:p w14:paraId="28CACD44" w14:textId="77777777" w:rsidR="00384DBA" w:rsidRPr="00C159EF" w:rsidRDefault="00532EBC">
            <w:pPr>
              <w:spacing w:line="360" w:lineRule="auto"/>
              <w:jc w:val="both"/>
              <w:rPr>
                <w:rFonts w:ascii="Book Antiqua" w:hAnsi="Book Antiqua"/>
              </w:rPr>
            </w:pPr>
            <w:r w:rsidRPr="00C159EF">
              <w:rPr>
                <w:rFonts w:ascii="Book Antiqua" w:hAnsi="Book Antiqua"/>
              </w:rPr>
              <w:t>Cross-sectional</w:t>
            </w:r>
          </w:p>
        </w:tc>
        <w:tc>
          <w:tcPr>
            <w:tcW w:w="850" w:type="dxa"/>
            <w:vMerge w:val="restart"/>
            <w:tcMar>
              <w:top w:w="60" w:type="dxa"/>
              <w:left w:w="60" w:type="dxa"/>
              <w:bottom w:w="60" w:type="dxa"/>
              <w:right w:w="60" w:type="dxa"/>
            </w:tcMar>
          </w:tcPr>
          <w:p w14:paraId="07318113" w14:textId="77777777" w:rsidR="00384DBA" w:rsidRPr="00C159EF" w:rsidRDefault="00532EBC">
            <w:pPr>
              <w:spacing w:line="360" w:lineRule="auto"/>
              <w:jc w:val="both"/>
              <w:rPr>
                <w:rFonts w:ascii="Book Antiqua" w:hAnsi="Book Antiqua"/>
              </w:rPr>
            </w:pPr>
            <w:r w:rsidRPr="00C159EF">
              <w:rPr>
                <w:rFonts w:ascii="Book Antiqua" w:hAnsi="Book Antiqua"/>
              </w:rPr>
              <w:t>20 Jan- 6 Apr</w:t>
            </w:r>
          </w:p>
        </w:tc>
        <w:tc>
          <w:tcPr>
            <w:tcW w:w="992" w:type="dxa"/>
            <w:vMerge w:val="restart"/>
            <w:tcMar>
              <w:top w:w="60" w:type="dxa"/>
              <w:left w:w="60" w:type="dxa"/>
              <w:bottom w:w="60" w:type="dxa"/>
              <w:right w:w="60" w:type="dxa"/>
            </w:tcMar>
          </w:tcPr>
          <w:p w14:paraId="11316170" w14:textId="77777777" w:rsidR="00384DBA" w:rsidRPr="00C159EF" w:rsidRDefault="00532EBC">
            <w:pPr>
              <w:spacing w:line="360" w:lineRule="auto"/>
              <w:jc w:val="both"/>
              <w:rPr>
                <w:rFonts w:ascii="Book Antiqua" w:hAnsi="Book Antiqua"/>
              </w:rPr>
            </w:pPr>
            <w:r w:rsidRPr="00C159EF">
              <w:rPr>
                <w:rFonts w:ascii="Book Antiqua" w:hAnsi="Book Antiqua"/>
              </w:rPr>
              <w:t xml:space="preserve">≤ 18 </w:t>
            </w:r>
            <w:proofErr w:type="spellStart"/>
            <w:r w:rsidRPr="00C159EF">
              <w:rPr>
                <w:rFonts w:ascii="Book Antiqua" w:hAnsi="Book Antiqua"/>
              </w:rPr>
              <w:t>yr</w:t>
            </w:r>
            <w:proofErr w:type="spellEnd"/>
            <w:r w:rsidRPr="00C159EF">
              <w:rPr>
                <w:rFonts w:ascii="Book Antiqua" w:hAnsi="Book Antiqua"/>
              </w:rPr>
              <w:t xml:space="preserve"> SARS-CoV-2 infected individuals</w:t>
            </w:r>
          </w:p>
        </w:tc>
        <w:tc>
          <w:tcPr>
            <w:tcW w:w="993" w:type="dxa"/>
            <w:vMerge w:val="restart"/>
            <w:tcMar>
              <w:top w:w="60" w:type="dxa"/>
              <w:left w:w="60" w:type="dxa"/>
              <w:bottom w:w="60" w:type="dxa"/>
              <w:right w:w="60" w:type="dxa"/>
            </w:tcMar>
          </w:tcPr>
          <w:p w14:paraId="2E73CD9F"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vMerge w:val="restart"/>
            <w:tcMar>
              <w:top w:w="60" w:type="dxa"/>
              <w:left w:w="60" w:type="dxa"/>
              <w:bottom w:w="60" w:type="dxa"/>
              <w:right w:w="60" w:type="dxa"/>
            </w:tcMar>
          </w:tcPr>
          <w:p w14:paraId="2BA40EA0"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15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4FD1DD00"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411830C7" w14:textId="77777777" w:rsidR="00384DBA" w:rsidRPr="00C159EF" w:rsidRDefault="00532EBC">
            <w:pPr>
              <w:spacing w:line="360" w:lineRule="auto"/>
              <w:jc w:val="both"/>
              <w:rPr>
                <w:rFonts w:ascii="Book Antiqua" w:hAnsi="Book Antiqua"/>
              </w:rPr>
            </w:pPr>
            <w:r w:rsidRPr="00C159EF">
              <w:rPr>
                <w:rFonts w:ascii="Book Antiqua" w:hAnsi="Book Antiqua"/>
              </w:rPr>
              <w:t>1 (sibling)</w:t>
            </w:r>
          </w:p>
        </w:tc>
        <w:tc>
          <w:tcPr>
            <w:tcW w:w="898" w:type="dxa"/>
            <w:tcMar>
              <w:top w:w="60" w:type="dxa"/>
              <w:left w:w="60" w:type="dxa"/>
              <w:bottom w:w="60" w:type="dxa"/>
              <w:right w:w="60" w:type="dxa"/>
            </w:tcMar>
          </w:tcPr>
          <w:p w14:paraId="58140BB9"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16 </w:t>
            </w:r>
            <w:proofErr w:type="spellStart"/>
            <w:r w:rsidRPr="00C159EF">
              <w:rPr>
                <w:rFonts w:ascii="Book Antiqua" w:hAnsi="Book Antiqua"/>
              </w:rPr>
              <w:t>yr</w:t>
            </w:r>
            <w:proofErr w:type="spellEnd"/>
          </w:p>
        </w:tc>
        <w:tc>
          <w:tcPr>
            <w:tcW w:w="1236" w:type="dxa"/>
            <w:tcMar>
              <w:top w:w="60" w:type="dxa"/>
              <w:left w:w="60" w:type="dxa"/>
              <w:bottom w:w="60" w:type="dxa"/>
              <w:right w:w="60" w:type="dxa"/>
            </w:tcMar>
          </w:tcPr>
          <w:p w14:paraId="14129259"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27852784" w14:textId="77777777" w:rsidR="00384DBA" w:rsidRPr="00C159EF" w:rsidRDefault="00532EBC">
            <w:pPr>
              <w:spacing w:line="360" w:lineRule="auto"/>
              <w:jc w:val="both"/>
              <w:rPr>
                <w:rFonts w:ascii="Book Antiqua" w:hAnsi="Book Antiqua"/>
              </w:rPr>
            </w:pPr>
            <w:r w:rsidRPr="00C159EF">
              <w:rPr>
                <w:rFonts w:ascii="Book Antiqua" w:hAnsi="Book Antiqua"/>
              </w:rPr>
              <w:t>Symptomatic</w:t>
            </w:r>
          </w:p>
        </w:tc>
        <w:tc>
          <w:tcPr>
            <w:tcW w:w="919" w:type="dxa"/>
            <w:tcMar>
              <w:top w:w="60" w:type="dxa"/>
              <w:left w:w="60" w:type="dxa"/>
              <w:bottom w:w="60" w:type="dxa"/>
              <w:right w:w="60" w:type="dxa"/>
            </w:tcMar>
          </w:tcPr>
          <w:p w14:paraId="3A49BBDC"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7F5F961A" w14:textId="77777777">
        <w:trPr>
          <w:trHeight w:val="622"/>
        </w:trPr>
        <w:tc>
          <w:tcPr>
            <w:tcW w:w="1178" w:type="dxa"/>
            <w:vMerge/>
          </w:tcPr>
          <w:p w14:paraId="7E43BBF8" w14:textId="77777777" w:rsidR="00384DBA" w:rsidRPr="00C159EF" w:rsidRDefault="00384DBA">
            <w:pPr>
              <w:spacing w:line="360" w:lineRule="auto"/>
              <w:jc w:val="both"/>
              <w:rPr>
                <w:rFonts w:ascii="Book Antiqua" w:hAnsi="Book Antiqua"/>
              </w:rPr>
            </w:pPr>
          </w:p>
        </w:tc>
        <w:tc>
          <w:tcPr>
            <w:tcW w:w="1117" w:type="dxa"/>
            <w:vMerge/>
          </w:tcPr>
          <w:p w14:paraId="078F05BE" w14:textId="77777777" w:rsidR="00384DBA" w:rsidRPr="00C159EF" w:rsidRDefault="00384DBA">
            <w:pPr>
              <w:spacing w:line="360" w:lineRule="auto"/>
              <w:jc w:val="both"/>
              <w:rPr>
                <w:rFonts w:ascii="Book Antiqua" w:hAnsi="Book Antiqua"/>
              </w:rPr>
            </w:pPr>
          </w:p>
        </w:tc>
        <w:tc>
          <w:tcPr>
            <w:tcW w:w="532" w:type="dxa"/>
            <w:vMerge/>
          </w:tcPr>
          <w:p w14:paraId="14DC0C30" w14:textId="77777777" w:rsidR="00384DBA" w:rsidRPr="00C159EF" w:rsidRDefault="00384DBA">
            <w:pPr>
              <w:spacing w:line="360" w:lineRule="auto"/>
              <w:jc w:val="both"/>
              <w:rPr>
                <w:rFonts w:ascii="Book Antiqua" w:hAnsi="Book Antiqua"/>
              </w:rPr>
            </w:pPr>
          </w:p>
        </w:tc>
        <w:tc>
          <w:tcPr>
            <w:tcW w:w="993" w:type="dxa"/>
            <w:vMerge/>
          </w:tcPr>
          <w:p w14:paraId="58CC4FD3" w14:textId="77777777" w:rsidR="00384DBA" w:rsidRPr="00C159EF" w:rsidRDefault="00384DBA">
            <w:pPr>
              <w:spacing w:line="360" w:lineRule="auto"/>
              <w:jc w:val="both"/>
              <w:rPr>
                <w:rFonts w:ascii="Book Antiqua" w:hAnsi="Book Antiqua"/>
              </w:rPr>
            </w:pPr>
          </w:p>
        </w:tc>
        <w:tc>
          <w:tcPr>
            <w:tcW w:w="850" w:type="dxa"/>
            <w:vMerge/>
          </w:tcPr>
          <w:p w14:paraId="311F28F2" w14:textId="77777777" w:rsidR="00384DBA" w:rsidRPr="00C159EF" w:rsidRDefault="00384DBA">
            <w:pPr>
              <w:spacing w:line="360" w:lineRule="auto"/>
              <w:jc w:val="both"/>
              <w:rPr>
                <w:rFonts w:ascii="Book Antiqua" w:hAnsi="Book Antiqua"/>
              </w:rPr>
            </w:pPr>
          </w:p>
        </w:tc>
        <w:tc>
          <w:tcPr>
            <w:tcW w:w="992" w:type="dxa"/>
            <w:vMerge/>
          </w:tcPr>
          <w:p w14:paraId="137296D8" w14:textId="77777777" w:rsidR="00384DBA" w:rsidRPr="00C159EF" w:rsidRDefault="00384DBA">
            <w:pPr>
              <w:spacing w:line="360" w:lineRule="auto"/>
              <w:jc w:val="both"/>
              <w:rPr>
                <w:rFonts w:ascii="Book Antiqua" w:hAnsi="Book Antiqua"/>
              </w:rPr>
            </w:pPr>
          </w:p>
        </w:tc>
        <w:tc>
          <w:tcPr>
            <w:tcW w:w="993" w:type="dxa"/>
            <w:vMerge/>
          </w:tcPr>
          <w:p w14:paraId="2E11A886" w14:textId="77777777" w:rsidR="00384DBA" w:rsidRPr="00C159EF" w:rsidRDefault="00384DBA">
            <w:pPr>
              <w:spacing w:line="360" w:lineRule="auto"/>
              <w:jc w:val="both"/>
              <w:rPr>
                <w:rFonts w:ascii="Book Antiqua" w:hAnsi="Book Antiqua"/>
              </w:rPr>
            </w:pPr>
          </w:p>
        </w:tc>
        <w:tc>
          <w:tcPr>
            <w:tcW w:w="1146" w:type="dxa"/>
            <w:vMerge/>
          </w:tcPr>
          <w:p w14:paraId="767ADE2A" w14:textId="77777777" w:rsidR="00384DBA" w:rsidRPr="00C159EF" w:rsidRDefault="00384DBA">
            <w:pPr>
              <w:spacing w:line="360" w:lineRule="auto"/>
              <w:jc w:val="both"/>
              <w:rPr>
                <w:rFonts w:ascii="Book Antiqua" w:hAnsi="Book Antiqua"/>
              </w:rPr>
            </w:pPr>
          </w:p>
        </w:tc>
        <w:tc>
          <w:tcPr>
            <w:tcW w:w="980" w:type="dxa"/>
            <w:tcMar>
              <w:top w:w="60" w:type="dxa"/>
              <w:left w:w="60" w:type="dxa"/>
              <w:bottom w:w="60" w:type="dxa"/>
              <w:right w:w="60" w:type="dxa"/>
            </w:tcMar>
          </w:tcPr>
          <w:p w14:paraId="62A9E804"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2B36DDE9" w14:textId="77777777" w:rsidR="00384DBA" w:rsidRPr="00C159EF" w:rsidRDefault="00532EBC">
            <w:pPr>
              <w:spacing w:line="360" w:lineRule="auto"/>
              <w:jc w:val="both"/>
              <w:rPr>
                <w:rFonts w:ascii="Book Antiqua" w:hAnsi="Book Antiqua"/>
              </w:rPr>
            </w:pPr>
            <w:r w:rsidRPr="00C159EF">
              <w:rPr>
                <w:rFonts w:ascii="Book Antiqua" w:hAnsi="Book Antiqua"/>
              </w:rPr>
              <w:t>1 [unknown (not parent or sibling)]</w:t>
            </w:r>
          </w:p>
        </w:tc>
        <w:tc>
          <w:tcPr>
            <w:tcW w:w="898" w:type="dxa"/>
            <w:tcMar>
              <w:top w:w="60" w:type="dxa"/>
              <w:left w:w="60" w:type="dxa"/>
              <w:bottom w:w="60" w:type="dxa"/>
              <w:right w:w="60" w:type="dxa"/>
            </w:tcMar>
          </w:tcPr>
          <w:p w14:paraId="72EC022B"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236" w:type="dxa"/>
            <w:tcMar>
              <w:top w:w="60" w:type="dxa"/>
              <w:left w:w="60" w:type="dxa"/>
              <w:bottom w:w="60" w:type="dxa"/>
              <w:right w:w="60" w:type="dxa"/>
            </w:tcMar>
          </w:tcPr>
          <w:p w14:paraId="631C133F"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574" w:type="dxa"/>
            <w:tcMar>
              <w:top w:w="60" w:type="dxa"/>
              <w:left w:w="60" w:type="dxa"/>
              <w:bottom w:w="60" w:type="dxa"/>
              <w:right w:w="60" w:type="dxa"/>
            </w:tcMar>
          </w:tcPr>
          <w:p w14:paraId="471B39D1"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919" w:type="dxa"/>
            <w:tcMar>
              <w:top w:w="60" w:type="dxa"/>
              <w:left w:w="60" w:type="dxa"/>
              <w:bottom w:w="60" w:type="dxa"/>
              <w:right w:w="60" w:type="dxa"/>
            </w:tcMar>
          </w:tcPr>
          <w:p w14:paraId="7A85F046"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r>
      <w:tr w:rsidR="00384DBA" w:rsidRPr="00C159EF" w14:paraId="7F1C7998" w14:textId="77777777">
        <w:trPr>
          <w:trHeight w:val="460"/>
        </w:trPr>
        <w:tc>
          <w:tcPr>
            <w:tcW w:w="1178" w:type="dxa"/>
            <w:tcMar>
              <w:top w:w="60" w:type="dxa"/>
              <w:left w:w="60" w:type="dxa"/>
              <w:bottom w:w="60" w:type="dxa"/>
              <w:right w:w="60" w:type="dxa"/>
            </w:tcMar>
          </w:tcPr>
          <w:p w14:paraId="110E5A36" w14:textId="77777777" w:rsidR="00384DBA" w:rsidRPr="00C159EF" w:rsidRDefault="00532EBC">
            <w:pPr>
              <w:spacing w:line="360" w:lineRule="auto"/>
              <w:jc w:val="both"/>
              <w:rPr>
                <w:rFonts w:ascii="Book Antiqua" w:hAnsi="Book Antiqua"/>
              </w:rPr>
            </w:pPr>
            <w:r w:rsidRPr="00C159EF">
              <w:rPr>
                <w:rFonts w:ascii="Book Antiqua" w:hAnsi="Book Antiqua"/>
              </w:rPr>
              <w:t xml:space="preserve">Luo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{"citationItems":[{"id":"ITEM-1","itemData":{"DOI":"10.3201/eid2608.201016","ISSN":"1080-6040","author":[{"dropping-particle":"","family":"Luo","given":"Yi","non-dropping-particle":"","parse-names":false,"suffix":""},{"dropping-particle"</w:instrText>
            </w:r>
            <w:r w:rsidRPr="00C159EF">
              <w:rPr>
                <w:rFonts w:ascii="Book Antiqua" w:hAnsi="Book Antiqua"/>
              </w:rPr>
              <w:instrText>:"","family":"Trevathan","given":"Edwin","non-dropping-particle":"","parse-names":false,"suffix":""},{"dropping-particle":"","family":"Qian","given":"Zhengmin","non-dropping-particle":"","parse-names":false,"suffix":""},{"dropping-particle":"","family":"Li</w:instrText>
            </w:r>
            <w:r w:rsidRPr="00C159EF">
              <w:rPr>
                <w:rFonts w:ascii="Book Antiqua" w:hAnsi="Book Antiqua"/>
              </w:rPr>
              <w:instrText>","given":"Yirong","non-dropping-particle":"","parse-names":false,"suffix":""},{"dropping-particle":"","family":"Li","given":"Jin","non-dropping-particle":"","parse-names":false,"suffix":""},{"dropping-particle":"","family":"Xiao","given":"Wei","non-droppi</w:instrText>
            </w:r>
            <w:r w:rsidRPr="00C159EF">
              <w:rPr>
                <w:rFonts w:ascii="Book Antiqua" w:hAnsi="Book Antiqua"/>
              </w:rPr>
              <w:instrText>ng-particle":"","parse-names":false,"suffix":""},{"dropping-particle":"","family":"Tu","given":"Ning","non-dropping-particle":"","parse-names":false,"suffix":""},{"dropping-particle":"","family":"Zeng","given":"Zhikun","non-dropping-particle":"","parse-nam</w:instrText>
            </w:r>
            <w:r w:rsidRPr="00C159EF">
              <w:rPr>
                <w:rFonts w:ascii="Book Antiqua" w:hAnsi="Book Antiqua"/>
              </w:rPr>
              <w:instrText>es":false,"suffix":""},{"dropping-particle":"","family":"Mo","given":"Pingzheng","non-dropping-particle":"","parse-names":false,"suffix":""},{"dropping-particle":"","family":"Xiong","given":"Yong","non-dropping-particle":"","parse-names":false,"suffix":""}</w:instrText>
            </w:r>
            <w:r w:rsidRPr="00C159EF">
              <w:rPr>
                <w:rFonts w:ascii="Book Antiqua" w:hAnsi="Book Antiqua"/>
              </w:rPr>
              <w:instrText>,{"dropping-particle":"","family":"Ye","given":"Guangming","non-dropping-particle":"","parse-names":false,"suffix":""}],"container-title":"Emerging Infectious Diseases","id":"ITEM-1","issue":"8","issued":{"date-parts":[["2020","8"]]},"page":"1930-1933","ti</w:instrText>
            </w:r>
            <w:r w:rsidRPr="00C159EF">
              <w:rPr>
                <w:rFonts w:ascii="Book Antiqua" w:hAnsi="Book Antiqua"/>
              </w:rPr>
              <w:instrText>tle":"Asymptomatic SARS-CoV-2 Infection in Household Contacts of a Healthcare Provider, Wuhan, China","type":"article-journal","volume":"26"},"uris":["http://www.mendeley.com/documents/?uuid=7dd4ad07-09e7-4917-941c-e137b11cb0ea"]}],"mendeley":{"formattedCi</w:instrText>
            </w:r>
            <w:r w:rsidRPr="00C159EF">
              <w:rPr>
                <w:rFonts w:ascii="Book Antiqua" w:hAnsi="Book Antiqua"/>
              </w:rPr>
              <w:instrText>tation":"&lt;sup&gt;[20]&lt;/sup&gt;","plainTextFormattedCitation":"[20]","previouslyFormattedCitation":"&lt;sup&gt;[17]&lt;/sup&gt;"},"properties":{"noteIndex":0},"schema":"https://github.com/citation-style-language/schema/raw/master/csl-citation.json"}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[20]</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6EA77958" w14:textId="77777777" w:rsidR="00384DBA" w:rsidRPr="00C159EF" w:rsidRDefault="00532EBC">
            <w:pPr>
              <w:spacing w:line="360" w:lineRule="auto"/>
              <w:jc w:val="both"/>
              <w:rPr>
                <w:rFonts w:ascii="Book Antiqua" w:hAnsi="Book Antiqua"/>
              </w:rPr>
            </w:pPr>
            <w:r w:rsidRPr="00C159EF">
              <w:rPr>
                <w:rFonts w:ascii="Book Antiqua" w:hAnsi="Book Antiqua"/>
              </w:rPr>
              <w:t>China</w:t>
            </w:r>
          </w:p>
        </w:tc>
        <w:tc>
          <w:tcPr>
            <w:tcW w:w="532" w:type="dxa"/>
            <w:tcMar>
              <w:top w:w="60" w:type="dxa"/>
              <w:left w:w="60" w:type="dxa"/>
              <w:bottom w:w="60" w:type="dxa"/>
              <w:right w:w="60" w:type="dxa"/>
            </w:tcMar>
          </w:tcPr>
          <w:p w14:paraId="29E719DC"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tcMar>
              <w:top w:w="60" w:type="dxa"/>
              <w:left w:w="60" w:type="dxa"/>
              <w:bottom w:w="60" w:type="dxa"/>
              <w:right w:w="60" w:type="dxa"/>
            </w:tcMar>
          </w:tcPr>
          <w:p w14:paraId="21D7CE30" w14:textId="77777777" w:rsidR="00384DBA" w:rsidRPr="00C159EF" w:rsidRDefault="00532EBC">
            <w:pPr>
              <w:spacing w:line="360" w:lineRule="auto"/>
              <w:jc w:val="both"/>
              <w:rPr>
                <w:rFonts w:ascii="Book Antiqua" w:hAnsi="Book Antiqua"/>
              </w:rPr>
            </w:pPr>
            <w:r w:rsidRPr="00C159EF">
              <w:rPr>
                <w:rFonts w:ascii="Book Antiqua" w:hAnsi="Book Antiqua"/>
              </w:rPr>
              <w:t>C</w:t>
            </w:r>
            <w:r w:rsidRPr="00C159EF">
              <w:rPr>
                <w:rFonts w:ascii="Book Antiqua" w:hAnsi="Book Antiqua"/>
              </w:rPr>
              <w:t>ase report</w:t>
            </w:r>
          </w:p>
        </w:tc>
        <w:tc>
          <w:tcPr>
            <w:tcW w:w="850" w:type="dxa"/>
            <w:tcMar>
              <w:top w:w="60" w:type="dxa"/>
              <w:left w:w="60" w:type="dxa"/>
              <w:bottom w:w="60" w:type="dxa"/>
              <w:right w:w="60" w:type="dxa"/>
            </w:tcMar>
          </w:tcPr>
          <w:p w14:paraId="6F0DC2EE"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tcMar>
              <w:top w:w="60" w:type="dxa"/>
              <w:left w:w="60" w:type="dxa"/>
              <w:bottom w:w="60" w:type="dxa"/>
              <w:right w:w="60" w:type="dxa"/>
            </w:tcMar>
          </w:tcPr>
          <w:p w14:paraId="7DFC06D7"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3" w:type="dxa"/>
            <w:tcMar>
              <w:top w:w="60" w:type="dxa"/>
              <w:left w:w="60" w:type="dxa"/>
              <w:bottom w:w="60" w:type="dxa"/>
              <w:right w:w="60" w:type="dxa"/>
            </w:tcMar>
          </w:tcPr>
          <w:p w14:paraId="489F52FA"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Mar>
              <w:top w:w="60" w:type="dxa"/>
              <w:left w:w="60" w:type="dxa"/>
              <w:bottom w:w="60" w:type="dxa"/>
              <w:right w:w="60" w:type="dxa"/>
            </w:tcMar>
          </w:tcPr>
          <w:p w14:paraId="233F17D0" w14:textId="77777777" w:rsidR="00384DBA" w:rsidRPr="00C159EF" w:rsidRDefault="00532EBC">
            <w:pPr>
              <w:spacing w:line="360" w:lineRule="auto"/>
              <w:jc w:val="both"/>
              <w:rPr>
                <w:rFonts w:ascii="Book Antiqua" w:hAnsi="Book Antiqua"/>
              </w:rPr>
            </w:pPr>
            <w:r w:rsidRPr="00C159EF">
              <w:rPr>
                <w:rFonts w:ascii="Book Antiqua" w:hAnsi="Book Antiqua"/>
              </w:rPr>
              <w:t xml:space="preserve">Average 7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46815BFB"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146" w:type="dxa"/>
            <w:tcMar>
              <w:top w:w="60" w:type="dxa"/>
              <w:left w:w="60" w:type="dxa"/>
              <w:bottom w:w="60" w:type="dxa"/>
              <w:right w:w="60" w:type="dxa"/>
            </w:tcMar>
          </w:tcPr>
          <w:p w14:paraId="6BB288B8"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898" w:type="dxa"/>
            <w:tcMar>
              <w:top w:w="60" w:type="dxa"/>
              <w:left w:w="60" w:type="dxa"/>
              <w:bottom w:w="60" w:type="dxa"/>
              <w:right w:w="60" w:type="dxa"/>
            </w:tcMar>
          </w:tcPr>
          <w:p w14:paraId="3B33E132" w14:textId="77777777" w:rsidR="00384DBA" w:rsidRPr="00C159EF" w:rsidRDefault="00532EBC">
            <w:pPr>
              <w:spacing w:line="360" w:lineRule="auto"/>
              <w:jc w:val="both"/>
              <w:rPr>
                <w:rFonts w:ascii="Book Antiqua" w:hAnsi="Book Antiqua"/>
              </w:rPr>
            </w:pPr>
            <w:r w:rsidRPr="00C159EF">
              <w:rPr>
                <w:rFonts w:ascii="Book Antiqua" w:hAnsi="Book Antiqua"/>
              </w:rPr>
              <w:t xml:space="preserve">39 </w:t>
            </w:r>
            <w:proofErr w:type="spellStart"/>
            <w:r w:rsidRPr="00C159EF">
              <w:rPr>
                <w:rFonts w:ascii="Book Antiqua" w:hAnsi="Book Antiqua"/>
              </w:rPr>
              <w:t>yr</w:t>
            </w:r>
            <w:proofErr w:type="spellEnd"/>
          </w:p>
        </w:tc>
        <w:tc>
          <w:tcPr>
            <w:tcW w:w="1236" w:type="dxa"/>
            <w:tcMar>
              <w:top w:w="60" w:type="dxa"/>
              <w:left w:w="60" w:type="dxa"/>
              <w:bottom w:w="60" w:type="dxa"/>
              <w:right w:w="60" w:type="dxa"/>
            </w:tcMar>
          </w:tcPr>
          <w:p w14:paraId="505319CC"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1F1190C3" w14:textId="77777777" w:rsidR="00384DBA" w:rsidRPr="00C159EF" w:rsidRDefault="00532EBC">
            <w:pPr>
              <w:spacing w:line="360" w:lineRule="auto"/>
              <w:jc w:val="both"/>
              <w:rPr>
                <w:rFonts w:ascii="Book Antiqua" w:hAnsi="Book Antiqua"/>
              </w:rPr>
            </w:pPr>
            <w:r w:rsidRPr="00C159EF">
              <w:rPr>
                <w:rFonts w:ascii="Book Antiqua" w:hAnsi="Book Antiqua"/>
              </w:rPr>
              <w:t xml:space="preserve">Symptomatic </w:t>
            </w:r>
          </w:p>
        </w:tc>
        <w:tc>
          <w:tcPr>
            <w:tcW w:w="919" w:type="dxa"/>
            <w:tcMar>
              <w:top w:w="60" w:type="dxa"/>
              <w:left w:w="60" w:type="dxa"/>
              <w:bottom w:w="60" w:type="dxa"/>
              <w:right w:w="60" w:type="dxa"/>
            </w:tcMar>
          </w:tcPr>
          <w:p w14:paraId="7FEB40A8"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29CE40E3" w14:textId="77777777">
        <w:trPr>
          <w:trHeight w:val="771"/>
        </w:trPr>
        <w:tc>
          <w:tcPr>
            <w:tcW w:w="1178" w:type="dxa"/>
            <w:tcMar>
              <w:top w:w="60" w:type="dxa"/>
              <w:left w:w="60" w:type="dxa"/>
              <w:bottom w:w="60" w:type="dxa"/>
              <w:right w:w="60" w:type="dxa"/>
            </w:tcMar>
          </w:tcPr>
          <w:p w14:paraId="0271B322" w14:textId="77777777" w:rsidR="00384DBA" w:rsidRPr="00C159EF" w:rsidRDefault="00532EBC">
            <w:pPr>
              <w:spacing w:line="360" w:lineRule="auto"/>
              <w:jc w:val="both"/>
              <w:rPr>
                <w:rFonts w:ascii="Book Antiqua" w:hAnsi="Book Antiqua"/>
              </w:rPr>
            </w:pPr>
            <w:proofErr w:type="spellStart"/>
            <w:r w:rsidRPr="00C159EF">
              <w:rPr>
                <w:rFonts w:ascii="Book Antiqua" w:hAnsi="Book Antiqua"/>
              </w:rPr>
              <w:t>Merza</w:t>
            </w:r>
            <w:proofErr w:type="spellEnd"/>
            <w:r w:rsidRPr="00C159EF">
              <w:rPr>
                <w:rFonts w:ascii="Book Antiqua" w:hAnsi="Book Antiqua"/>
              </w:rPr>
              <w:t xml:space="preserve">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{"citationItems":[{"id":"ITEM-1","itemData":{"DOI":"10.1016/j.dsx.2020.04.047","ISSN":"18714021","author":[{"dropping-particle":"","family":"Merza","given":"Muayad A.","non-dropping-particle":"","parse-names":false,"suffix":""},{"droppin</w:instrText>
            </w:r>
            <w:r w:rsidRPr="00C159EF">
              <w:rPr>
                <w:rFonts w:ascii="Book Antiqua" w:hAnsi="Book Antiqua"/>
              </w:rPr>
              <w:instrText>g-particle":"","family":"Haleem Al Mezori","given":"Azad A.","non-dropping-particle":"","parse-names":false,"suffix":""},{"dropping-particle":"","family":"Mohammed","given":"Hakar Mustafa","non-dropping-particle":"","parse-names":false,"suffix":""},{"dropp</w:instrText>
            </w:r>
            <w:r w:rsidRPr="00C159EF">
              <w:rPr>
                <w:rFonts w:ascii="Book Antiqua" w:hAnsi="Book Antiqua"/>
              </w:rPr>
              <w:instrText>ing-particle":"","family":"Abdulah","given":"Deldar Morad","non-dropping-particle":"","parse-names":false,"suffix":""}],"container-title":"Diabetes &amp; Metabolic Syndrome: Clinical Research &amp; Reviews","id":"ITEM-1","issue":"4","issued":{"date-parts":[["2020"</w:instrText>
            </w:r>
            <w:r w:rsidRPr="00C159EF">
              <w:rPr>
                <w:rFonts w:ascii="Book Antiqua" w:hAnsi="Book Antiqua"/>
              </w:rPr>
              <w:instrText>,"7"]]},"page":"547-554","title":"COVID-19 outbreak in Iraqi Kurdistan: The first report characterizing epidemiological, clinical, laboratory, and radiological findings of the disease","type":"article-journal","volume":"14"},"uris":["http://www.mendeley.co</w:instrText>
            </w:r>
            <w:r w:rsidRPr="00C159EF">
              <w:rPr>
                <w:rFonts w:ascii="Book Antiqua" w:hAnsi="Book Antiqua"/>
              </w:rPr>
              <w:instrText>m/documents/?uuid=b6aa6298-bc81-4f2b-99fb-82d5f05289a8"]}],"mendeley":{"formattedCitation":"&lt;sup&gt;[21]&lt;/sup&gt;","plainTextFormattedCitation":"[21]","previouslyFormattedCitation":"&lt;sup&gt;[18]&lt;/sup&gt;"},"properties":{"noteIndex":0},"schema":"https://github.com/cita</w:instrText>
            </w:r>
            <w:r w:rsidRPr="00C159EF">
              <w:rPr>
                <w:rFonts w:ascii="Book Antiqua" w:hAnsi="Book Antiqua"/>
              </w:rPr>
              <w:instrText>tion-style-language/schema/raw/master/csl-citation.json"}</w:instrText>
            </w:r>
            <w:r w:rsidRPr="00C159EF">
              <w:rPr>
                <w:rFonts w:ascii="Book Antiqua" w:hAnsi="Book Antiqua"/>
              </w:rPr>
              <w:fldChar w:fldCharType="separate"/>
            </w:r>
            <w:r w:rsidRPr="00C159EF">
              <w:rPr>
                <w:rFonts w:ascii="Book Antiqua" w:hAnsi="Book Antiqua"/>
                <w:vertAlign w:val="superscript"/>
              </w:rPr>
              <w:t>[21]</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5EF1DD04" w14:textId="77777777" w:rsidR="00384DBA" w:rsidRPr="00C159EF" w:rsidRDefault="00532EBC">
            <w:pPr>
              <w:spacing w:line="360" w:lineRule="auto"/>
              <w:jc w:val="both"/>
              <w:rPr>
                <w:rFonts w:ascii="Book Antiqua" w:hAnsi="Book Antiqua"/>
              </w:rPr>
            </w:pPr>
            <w:r w:rsidRPr="00C159EF">
              <w:rPr>
                <w:rFonts w:ascii="Book Antiqua" w:hAnsi="Book Antiqua"/>
              </w:rPr>
              <w:t>Iraq</w:t>
            </w:r>
          </w:p>
        </w:tc>
        <w:tc>
          <w:tcPr>
            <w:tcW w:w="532" w:type="dxa"/>
            <w:tcMar>
              <w:top w:w="60" w:type="dxa"/>
              <w:left w:w="60" w:type="dxa"/>
              <w:bottom w:w="60" w:type="dxa"/>
              <w:right w:w="60" w:type="dxa"/>
            </w:tcMar>
          </w:tcPr>
          <w:p w14:paraId="7FB8CF19"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tcMar>
              <w:top w:w="60" w:type="dxa"/>
              <w:left w:w="60" w:type="dxa"/>
              <w:bottom w:w="60" w:type="dxa"/>
              <w:right w:w="60" w:type="dxa"/>
            </w:tcMar>
          </w:tcPr>
          <w:p w14:paraId="6FEDF175" w14:textId="77777777" w:rsidR="00384DBA" w:rsidRPr="00C159EF" w:rsidRDefault="00532EBC">
            <w:pPr>
              <w:spacing w:line="360" w:lineRule="auto"/>
              <w:jc w:val="both"/>
              <w:rPr>
                <w:rFonts w:ascii="Book Antiqua" w:hAnsi="Book Antiqua"/>
              </w:rPr>
            </w:pPr>
            <w:r w:rsidRPr="00C159EF">
              <w:rPr>
                <w:rFonts w:ascii="Book Antiqua" w:hAnsi="Book Antiqua"/>
              </w:rPr>
              <w:t>Case series</w:t>
            </w:r>
          </w:p>
        </w:tc>
        <w:tc>
          <w:tcPr>
            <w:tcW w:w="850" w:type="dxa"/>
            <w:tcMar>
              <w:top w:w="60" w:type="dxa"/>
              <w:left w:w="60" w:type="dxa"/>
              <w:bottom w:w="60" w:type="dxa"/>
              <w:right w:w="60" w:type="dxa"/>
            </w:tcMar>
          </w:tcPr>
          <w:p w14:paraId="16550D9E" w14:textId="77777777" w:rsidR="00384DBA" w:rsidRPr="00C159EF" w:rsidRDefault="00532EBC">
            <w:pPr>
              <w:spacing w:line="360" w:lineRule="auto"/>
              <w:jc w:val="both"/>
              <w:rPr>
                <w:rFonts w:ascii="Book Antiqua" w:hAnsi="Book Antiqua"/>
              </w:rPr>
            </w:pPr>
            <w:r w:rsidRPr="00C159EF">
              <w:rPr>
                <w:rFonts w:ascii="Book Antiqua" w:hAnsi="Book Antiqua"/>
              </w:rPr>
              <w:t>18 Mar-07 April</w:t>
            </w:r>
          </w:p>
        </w:tc>
        <w:tc>
          <w:tcPr>
            <w:tcW w:w="992" w:type="dxa"/>
            <w:tcMar>
              <w:top w:w="60" w:type="dxa"/>
              <w:left w:w="60" w:type="dxa"/>
              <w:bottom w:w="60" w:type="dxa"/>
              <w:right w:w="60" w:type="dxa"/>
            </w:tcMar>
          </w:tcPr>
          <w:p w14:paraId="57F82077" w14:textId="77777777" w:rsidR="00384DBA" w:rsidRPr="00C159EF" w:rsidRDefault="00532EBC">
            <w:pPr>
              <w:spacing w:line="360" w:lineRule="auto"/>
              <w:jc w:val="both"/>
              <w:rPr>
                <w:rFonts w:ascii="Book Antiqua" w:hAnsi="Book Antiqua"/>
              </w:rPr>
            </w:pPr>
            <w:r w:rsidRPr="00C159EF">
              <w:rPr>
                <w:rFonts w:ascii="Book Antiqua" w:hAnsi="Book Antiqua"/>
              </w:rPr>
              <w:t>Hospitalized conformed COVID-19 cases</w:t>
            </w:r>
          </w:p>
        </w:tc>
        <w:tc>
          <w:tcPr>
            <w:tcW w:w="993" w:type="dxa"/>
            <w:tcMar>
              <w:top w:w="60" w:type="dxa"/>
              <w:left w:w="60" w:type="dxa"/>
              <w:bottom w:w="60" w:type="dxa"/>
              <w:right w:w="60" w:type="dxa"/>
            </w:tcMar>
          </w:tcPr>
          <w:p w14:paraId="65026CAA"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Mar>
              <w:top w:w="60" w:type="dxa"/>
              <w:left w:w="60" w:type="dxa"/>
              <w:bottom w:w="60" w:type="dxa"/>
              <w:right w:w="60" w:type="dxa"/>
            </w:tcMar>
          </w:tcPr>
          <w:p w14:paraId="290FA421" w14:textId="77777777" w:rsidR="00384DBA" w:rsidRPr="00C159EF" w:rsidRDefault="00532EBC">
            <w:pPr>
              <w:spacing w:line="360" w:lineRule="auto"/>
              <w:jc w:val="both"/>
              <w:rPr>
                <w:rFonts w:ascii="Book Antiqua" w:hAnsi="Book Antiqua"/>
              </w:rPr>
            </w:pPr>
            <w:r w:rsidRPr="00C159EF">
              <w:rPr>
                <w:rFonts w:ascii="Book Antiqua" w:hAnsi="Book Antiqua"/>
              </w:rPr>
              <w:t xml:space="preserve">Average 11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58184ED1"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146" w:type="dxa"/>
            <w:tcMar>
              <w:top w:w="60" w:type="dxa"/>
              <w:left w:w="60" w:type="dxa"/>
              <w:bottom w:w="60" w:type="dxa"/>
              <w:right w:w="60" w:type="dxa"/>
            </w:tcMar>
          </w:tcPr>
          <w:p w14:paraId="3794970C"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898" w:type="dxa"/>
            <w:tcMar>
              <w:top w:w="60" w:type="dxa"/>
              <w:left w:w="60" w:type="dxa"/>
              <w:bottom w:w="60" w:type="dxa"/>
              <w:right w:w="60" w:type="dxa"/>
            </w:tcMar>
          </w:tcPr>
          <w:p w14:paraId="5A736925" w14:textId="77777777" w:rsidR="00384DBA" w:rsidRPr="00C159EF" w:rsidRDefault="00532EBC">
            <w:pPr>
              <w:spacing w:line="360" w:lineRule="auto"/>
              <w:jc w:val="both"/>
              <w:rPr>
                <w:rFonts w:ascii="Book Antiqua" w:hAnsi="Book Antiqua"/>
              </w:rPr>
            </w:pPr>
            <w:r w:rsidRPr="00C159EF">
              <w:rPr>
                <w:rFonts w:ascii="Book Antiqua" w:hAnsi="Book Antiqua"/>
              </w:rPr>
              <w:t xml:space="preserve">45 </w:t>
            </w:r>
            <w:proofErr w:type="spellStart"/>
            <w:r w:rsidRPr="00C159EF">
              <w:rPr>
                <w:rFonts w:ascii="Book Antiqua" w:hAnsi="Book Antiqua"/>
              </w:rPr>
              <w:t>yr</w:t>
            </w:r>
            <w:proofErr w:type="spellEnd"/>
          </w:p>
        </w:tc>
        <w:tc>
          <w:tcPr>
            <w:tcW w:w="1236" w:type="dxa"/>
            <w:tcMar>
              <w:top w:w="60" w:type="dxa"/>
              <w:left w:w="60" w:type="dxa"/>
              <w:bottom w:w="60" w:type="dxa"/>
              <w:right w:w="60" w:type="dxa"/>
            </w:tcMar>
          </w:tcPr>
          <w:p w14:paraId="18959CB7"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3EA9DE04" w14:textId="77777777" w:rsidR="00384DBA" w:rsidRPr="00C159EF" w:rsidRDefault="00532EBC">
            <w:pPr>
              <w:spacing w:line="360" w:lineRule="auto"/>
              <w:jc w:val="both"/>
              <w:rPr>
                <w:rFonts w:ascii="Book Antiqua" w:hAnsi="Book Antiqua"/>
              </w:rPr>
            </w:pPr>
            <w:r w:rsidRPr="00C159EF">
              <w:rPr>
                <w:rFonts w:ascii="Book Antiqua" w:hAnsi="Book Antiqua"/>
              </w:rPr>
              <w:t>Symptomatic</w:t>
            </w:r>
          </w:p>
        </w:tc>
        <w:tc>
          <w:tcPr>
            <w:tcW w:w="919" w:type="dxa"/>
            <w:tcMar>
              <w:top w:w="60" w:type="dxa"/>
              <w:left w:w="60" w:type="dxa"/>
              <w:bottom w:w="60" w:type="dxa"/>
              <w:right w:w="60" w:type="dxa"/>
            </w:tcMar>
          </w:tcPr>
          <w:p w14:paraId="15B70883"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58AE9D98" w14:textId="77777777">
        <w:trPr>
          <w:trHeight w:val="785"/>
        </w:trPr>
        <w:tc>
          <w:tcPr>
            <w:tcW w:w="1178" w:type="dxa"/>
            <w:tcMar>
              <w:top w:w="60" w:type="dxa"/>
              <w:left w:w="60" w:type="dxa"/>
              <w:bottom w:w="60" w:type="dxa"/>
              <w:right w:w="60" w:type="dxa"/>
            </w:tcMar>
          </w:tcPr>
          <w:p w14:paraId="689C2040"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Silva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{"citationItems":[{"id":"ITEM-1","itemData":{"DOI":"10.5123/S1679-49742020000400005","ISSN":"1679-4974","author":[{"dropping-particle":"da","family":"Silva","given":"Juliana Herrero","non-dropping-particle":"","parse-names":false,"suffix</w:instrText>
            </w:r>
            <w:r w:rsidRPr="00C159EF">
              <w:rPr>
                <w:rFonts w:ascii="Book Antiqua" w:hAnsi="Book Antiqua"/>
              </w:rPr>
              <w:instrText>":""},{"dropping-particle":"de","family":"Oliveira","given":"Elaine Cristina","non-dropping-particle":"","parse-names":false,"suffix":""},{"dropping-particle":"","family":"Hattori","given":"Thalise Yuri","non-dropping-particle":"","parse-names":false,"suff</w:instrText>
            </w:r>
            <w:r w:rsidRPr="00C159EF">
              <w:rPr>
                <w:rFonts w:ascii="Book Antiqua" w:hAnsi="Book Antiqua"/>
              </w:rPr>
              <w:instrText>ix":""},{"dropping-particle":"de","family":"Lemos","given":"Elba Regina Sampaio","non-dropping-particle":"","parse-names":false,"suffix":""},{"dropping-particle":"","family":"Terças-Trettel","given":"Ana Cláudia Pereira","non-dropping-particle":"","parse-n</w:instrText>
            </w:r>
            <w:r w:rsidRPr="00C159EF">
              <w:rPr>
                <w:rFonts w:ascii="Book Antiqua" w:hAnsi="Book Antiqua"/>
              </w:rPr>
              <w:instrText>ames":false,"suffix":""}],"container-title":"Epidemiologia e Serviços de Saúde","id":"ITEM-1","issue":"4","issued":{"date-parts":[["2020","7"]]},"title":"Descrição de um cluster da COVID-19: o isolamento e a testagem em assintomáticos como estratégias de p</w:instrText>
            </w:r>
            <w:r w:rsidRPr="00C159EF">
              <w:rPr>
                <w:rFonts w:ascii="Book Antiqua" w:hAnsi="Book Antiqua"/>
              </w:rPr>
              <w:instrText>revenção da disseminação local em Mato Grosso, 2020","type":"article-journal","volume":"29"},"uris":["http://www.mendeley.com/documents/?uuid=2e0e8d43-6997-4c97-bf9f-2383c3c072a7"]}],"mendeley":{"formattedCitation":"&lt;sup&gt;[22]&lt;/sup&gt;","plainTextFormattedCita</w:instrText>
            </w:r>
            <w:r w:rsidRPr="00C159EF">
              <w:rPr>
                <w:rFonts w:ascii="Book Antiqua" w:hAnsi="Book Antiqua"/>
              </w:rPr>
              <w:instrText>tion":"[22]","previouslyFormattedCitation":"&lt;sup&gt;[19]&lt;/sup&gt;"},"properties":{"noteIndex":0},"schema":"https://github.com/citation-style-language/schema/raw/master/csl-citation.json"}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[22]</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488E24A5" w14:textId="77777777" w:rsidR="00384DBA" w:rsidRPr="00C159EF" w:rsidRDefault="00532EBC">
            <w:pPr>
              <w:spacing w:line="360" w:lineRule="auto"/>
              <w:jc w:val="both"/>
              <w:rPr>
                <w:rFonts w:ascii="Book Antiqua" w:hAnsi="Book Antiqua"/>
              </w:rPr>
            </w:pPr>
            <w:r w:rsidRPr="00C159EF">
              <w:rPr>
                <w:rFonts w:ascii="Book Antiqua" w:hAnsi="Book Antiqua"/>
              </w:rPr>
              <w:t>Brazil</w:t>
            </w:r>
          </w:p>
        </w:tc>
        <w:tc>
          <w:tcPr>
            <w:tcW w:w="532" w:type="dxa"/>
            <w:tcMar>
              <w:top w:w="60" w:type="dxa"/>
              <w:left w:w="60" w:type="dxa"/>
              <w:bottom w:w="60" w:type="dxa"/>
              <w:right w:w="60" w:type="dxa"/>
            </w:tcMar>
          </w:tcPr>
          <w:p w14:paraId="1020AF47" w14:textId="77777777" w:rsidR="00384DBA" w:rsidRPr="00C159EF" w:rsidRDefault="00532EBC">
            <w:pPr>
              <w:spacing w:line="360" w:lineRule="auto"/>
              <w:jc w:val="both"/>
              <w:rPr>
                <w:rFonts w:ascii="Book Antiqua" w:hAnsi="Book Antiqua"/>
              </w:rPr>
            </w:pPr>
            <w:r w:rsidRPr="00C159EF">
              <w:rPr>
                <w:rFonts w:ascii="Book Antiqua" w:hAnsi="Book Antiqua"/>
              </w:rPr>
              <w:t>South America</w:t>
            </w:r>
          </w:p>
        </w:tc>
        <w:tc>
          <w:tcPr>
            <w:tcW w:w="993" w:type="dxa"/>
            <w:tcMar>
              <w:top w:w="60" w:type="dxa"/>
              <w:left w:w="60" w:type="dxa"/>
              <w:bottom w:w="60" w:type="dxa"/>
              <w:right w:w="60" w:type="dxa"/>
            </w:tcMar>
          </w:tcPr>
          <w:p w14:paraId="50F0E865" w14:textId="77777777" w:rsidR="00384DBA" w:rsidRPr="00C159EF" w:rsidRDefault="00532EBC">
            <w:pPr>
              <w:spacing w:line="360" w:lineRule="auto"/>
              <w:jc w:val="both"/>
              <w:rPr>
                <w:rFonts w:ascii="Book Antiqua" w:hAnsi="Book Antiqua"/>
              </w:rPr>
            </w:pPr>
            <w:r w:rsidRPr="00C159EF">
              <w:rPr>
                <w:rFonts w:ascii="Book Antiqua" w:hAnsi="Book Antiqua"/>
              </w:rPr>
              <w:t>Descriptive report</w:t>
            </w:r>
          </w:p>
        </w:tc>
        <w:tc>
          <w:tcPr>
            <w:tcW w:w="850" w:type="dxa"/>
            <w:tcMar>
              <w:top w:w="60" w:type="dxa"/>
              <w:left w:w="60" w:type="dxa"/>
              <w:bottom w:w="60" w:type="dxa"/>
              <w:right w:w="60" w:type="dxa"/>
            </w:tcMar>
          </w:tcPr>
          <w:p w14:paraId="45104DF9"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tcMar>
              <w:top w:w="60" w:type="dxa"/>
              <w:left w:w="60" w:type="dxa"/>
              <w:bottom w:w="60" w:type="dxa"/>
              <w:right w:w="60" w:type="dxa"/>
            </w:tcMar>
          </w:tcPr>
          <w:p w14:paraId="1D8C16C9"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3" w:type="dxa"/>
            <w:tcMar>
              <w:top w:w="60" w:type="dxa"/>
              <w:left w:w="60" w:type="dxa"/>
              <w:bottom w:w="60" w:type="dxa"/>
              <w:right w:w="60" w:type="dxa"/>
            </w:tcMar>
          </w:tcPr>
          <w:p w14:paraId="2252E1E1" w14:textId="77777777" w:rsidR="00384DBA" w:rsidRPr="00C159EF" w:rsidRDefault="00532EBC">
            <w:pPr>
              <w:spacing w:line="360" w:lineRule="auto"/>
              <w:jc w:val="both"/>
              <w:rPr>
                <w:rFonts w:ascii="Book Antiqua" w:hAnsi="Book Antiqua"/>
              </w:rPr>
            </w:pPr>
            <w:r w:rsidRPr="00C159EF">
              <w:rPr>
                <w:rFonts w:ascii="Book Antiqua" w:hAnsi="Book Antiqua"/>
              </w:rPr>
              <w:t>Rapid test</w:t>
            </w:r>
          </w:p>
        </w:tc>
        <w:tc>
          <w:tcPr>
            <w:tcW w:w="1146" w:type="dxa"/>
            <w:tcMar>
              <w:top w:w="60" w:type="dxa"/>
              <w:left w:w="60" w:type="dxa"/>
              <w:bottom w:w="60" w:type="dxa"/>
              <w:right w:w="60" w:type="dxa"/>
            </w:tcMar>
          </w:tcPr>
          <w:p w14:paraId="60B04BCE" w14:textId="77777777" w:rsidR="00384DBA" w:rsidRPr="00C159EF" w:rsidRDefault="00532EBC">
            <w:pPr>
              <w:spacing w:line="360" w:lineRule="auto"/>
              <w:jc w:val="both"/>
              <w:rPr>
                <w:rFonts w:ascii="Book Antiqua" w:hAnsi="Book Antiqua"/>
              </w:rPr>
            </w:pPr>
            <w:r w:rsidRPr="00C159EF">
              <w:rPr>
                <w:rFonts w:ascii="Book Antiqua" w:hAnsi="Book Antiqua"/>
              </w:rPr>
              <w:t xml:space="preserve">Average 10.5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6658FA38"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146" w:type="dxa"/>
            <w:tcMar>
              <w:top w:w="60" w:type="dxa"/>
              <w:left w:w="60" w:type="dxa"/>
              <w:bottom w:w="60" w:type="dxa"/>
              <w:right w:w="60" w:type="dxa"/>
            </w:tcMar>
          </w:tcPr>
          <w:p w14:paraId="7E84351E"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898" w:type="dxa"/>
            <w:tcMar>
              <w:top w:w="60" w:type="dxa"/>
              <w:left w:w="60" w:type="dxa"/>
              <w:bottom w:w="60" w:type="dxa"/>
              <w:right w:w="60" w:type="dxa"/>
            </w:tcMar>
          </w:tcPr>
          <w:p w14:paraId="30F6CCFD"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 index cases: Male: 51 </w:t>
            </w:r>
            <w:proofErr w:type="spellStart"/>
            <w:r w:rsidRPr="00C159EF">
              <w:rPr>
                <w:rFonts w:ascii="Book Antiqua" w:hAnsi="Book Antiqua"/>
              </w:rPr>
              <w:t>yr</w:t>
            </w:r>
            <w:proofErr w:type="spellEnd"/>
            <w:r w:rsidRPr="00C159EF">
              <w:rPr>
                <w:rFonts w:ascii="Book Antiqua" w:hAnsi="Book Antiqua"/>
              </w:rPr>
              <w:t xml:space="preserve">; female: 42 </w:t>
            </w:r>
            <w:proofErr w:type="spellStart"/>
            <w:r w:rsidRPr="00C159EF">
              <w:rPr>
                <w:rFonts w:ascii="Book Antiqua" w:hAnsi="Book Antiqua"/>
              </w:rPr>
              <w:t>yr</w:t>
            </w:r>
            <w:proofErr w:type="spellEnd"/>
          </w:p>
        </w:tc>
        <w:tc>
          <w:tcPr>
            <w:tcW w:w="1236" w:type="dxa"/>
            <w:tcMar>
              <w:top w:w="60" w:type="dxa"/>
              <w:left w:w="60" w:type="dxa"/>
              <w:bottom w:w="60" w:type="dxa"/>
              <w:right w:w="60" w:type="dxa"/>
            </w:tcMar>
          </w:tcPr>
          <w:p w14:paraId="0722E0F4"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601C985A" w14:textId="77777777" w:rsidR="00384DBA" w:rsidRPr="00C159EF" w:rsidRDefault="00532EBC">
            <w:pPr>
              <w:spacing w:line="360" w:lineRule="auto"/>
              <w:jc w:val="both"/>
              <w:rPr>
                <w:rFonts w:ascii="Book Antiqua" w:hAnsi="Book Antiqua"/>
              </w:rPr>
            </w:pPr>
            <w:r w:rsidRPr="00C159EF">
              <w:rPr>
                <w:rFonts w:ascii="Book Antiqua" w:hAnsi="Book Antiqua"/>
              </w:rPr>
              <w:t>Symptomatic (both)</w:t>
            </w:r>
          </w:p>
        </w:tc>
        <w:tc>
          <w:tcPr>
            <w:tcW w:w="919" w:type="dxa"/>
            <w:tcMar>
              <w:top w:w="60" w:type="dxa"/>
              <w:left w:w="60" w:type="dxa"/>
              <w:bottom w:w="60" w:type="dxa"/>
              <w:right w:w="60" w:type="dxa"/>
            </w:tcMar>
          </w:tcPr>
          <w:p w14:paraId="440D98E0"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59443E29" w14:textId="77777777">
        <w:trPr>
          <w:trHeight w:val="609"/>
        </w:trPr>
        <w:tc>
          <w:tcPr>
            <w:tcW w:w="1178" w:type="dxa"/>
            <w:vMerge w:val="restart"/>
            <w:tcMar>
              <w:top w:w="60" w:type="dxa"/>
              <w:left w:w="60" w:type="dxa"/>
              <w:bottom w:w="60" w:type="dxa"/>
              <w:right w:w="60" w:type="dxa"/>
            </w:tcMar>
          </w:tcPr>
          <w:p w14:paraId="3DE0B05A" w14:textId="77777777" w:rsidR="00384DBA" w:rsidRPr="00C159EF" w:rsidRDefault="00532EBC">
            <w:pPr>
              <w:spacing w:line="360" w:lineRule="auto"/>
              <w:jc w:val="both"/>
              <w:rPr>
                <w:rFonts w:ascii="Book Antiqua" w:hAnsi="Book Antiqua"/>
              </w:rPr>
            </w:pPr>
            <w:r w:rsidRPr="00C159EF">
              <w:rPr>
                <w:rFonts w:ascii="Book Antiqua" w:hAnsi="Book Antiqua"/>
              </w:rPr>
              <w:t xml:space="preserve">Song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{"citationItems":[{"id":"ITEM-1","itemData":{"DOI":"10.1016/j.jinf.2020.04.018","ISSN":"01634453","author":[{"dropping-particle":"","family":"Song","given":"Rui","non-dropping-particle":"","parse-names":false,"suffix":""},{"dropping-part</w:instrText>
            </w:r>
            <w:r w:rsidRPr="00C159EF">
              <w:rPr>
                <w:rFonts w:ascii="Book Antiqua" w:hAnsi="Book Antiqua"/>
              </w:rPr>
              <w:instrText>icle":"","family":"Han","given":"Bing","non-dropping-particle":"","parse-names":false,"suffix":""},{"dropping-particle":"","family":"Song","given":"Meihua","non-dropping-particle":"","parse-names":false,"suffix":""},{"dropping-particle":"","family":"Wang",</w:instrText>
            </w:r>
            <w:r w:rsidRPr="00C159EF">
              <w:rPr>
                <w:rFonts w:ascii="Book Antiqua" w:hAnsi="Book Antiqua"/>
              </w:rPr>
              <w:instrText>"given":"Lin","non-dropping-particle":"","parse-names":false,"suffix":""},{"dropping-particle":"","family":"Conlon","given":"Christopher P.","non-dropping-particle":"","parse-names":false,"suffix":""},{"dropping-particle":"","family":"Dong","given":"Tao","</w:instrText>
            </w:r>
            <w:r w:rsidRPr="00C159EF">
              <w:rPr>
                <w:rFonts w:ascii="Book Antiqua" w:hAnsi="Book Antiqua"/>
              </w:rPr>
              <w:instrText>non-dropping-particle":"","parse-names":false,"suffix":""},{"dropping-particle":"","family":"Tian","given":"Di","non-dropping-particle":"","parse-names":false,"suffix":""},{"dropping-particle":"","family":"Zhang","given":"Wei","non-dropping-particle":"","p</w:instrText>
            </w:r>
            <w:r w:rsidRPr="00C159EF">
              <w:rPr>
                <w:rFonts w:ascii="Book Antiqua" w:hAnsi="Book Antiqua"/>
              </w:rPr>
              <w:instrText>arse-names":false,"suffix":""},{"dropping-particle":"","family":"Chen","given":"Zhihai","non-dropping-particle":"","parse-names":false,"suffix":""},{"dropping-particle":"","family":"Zhang","given":"Fujie","non-dropping-particle":"","parse-names":false,"suf</w:instrText>
            </w:r>
            <w:r w:rsidRPr="00C159EF">
              <w:rPr>
                <w:rFonts w:ascii="Book Antiqua" w:hAnsi="Book Antiqua"/>
              </w:rPr>
              <w:instrText>fix":""},{"dropping-particle":"","family":"Shi","given":"Mang","non-dropping-particle":"","parse-names":false,"suffix":""},{"dropping-particle":"","family":"Li","given":"Xingwang","non-dropping-particle":"","parse-names":false,"suffix":""}],"container-titl</w:instrText>
            </w:r>
            <w:r w:rsidRPr="00C159EF">
              <w:rPr>
                <w:rFonts w:ascii="Book Antiqua" w:hAnsi="Book Antiqua"/>
              </w:rPr>
              <w:instrText>e":"Journal of Infection","id":"ITEM-1","issue":"2","issued":{"date-parts":[["2020","8"]]},"page":"e26-e30","title":"Clinical and epidemiological features of COVID-19 family clusters in Beijing, China","type":"article-journal","volume":"81"},"uris":["http:</w:instrText>
            </w:r>
            <w:r w:rsidRPr="00C159EF">
              <w:rPr>
                <w:rFonts w:ascii="Book Antiqua" w:hAnsi="Book Antiqua"/>
              </w:rPr>
              <w:instrText>//www.mendeley.com/documents/?uuid=ad36f7b1-dcc0-4ac7-9b15-1cff2f02a9b5"]}],"mendeley":{"formattedCitation":"&lt;sup&gt;[23]&lt;/sup&gt;","plainTextFormattedCitation":"[23]","previouslyFormattedCitation":"&lt;sup&gt;[20]&lt;/sup&gt;"},"properties":{"noteIndex":0},"schema":"https:</w:instrText>
            </w:r>
            <w:r w:rsidRPr="00C159EF">
              <w:rPr>
                <w:rFonts w:ascii="Book Antiqua" w:hAnsi="Book Antiqua"/>
              </w:rPr>
              <w:instrText>//github.com/citation-style-language/schema/raw/master/csl-citation.json"}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[23]</w:t>
            </w:r>
            <w:r w:rsidRPr="00C159EF">
              <w:rPr>
                <w:rFonts w:ascii="Book Antiqua" w:hAnsi="Book Antiqua"/>
              </w:rPr>
              <w:fldChar w:fldCharType="end"/>
            </w:r>
            <w:r w:rsidRPr="00C159EF">
              <w:rPr>
                <w:rFonts w:ascii="Book Antiqua" w:hAnsi="Book Antiqua"/>
              </w:rPr>
              <w:t>, 2020</w:t>
            </w:r>
          </w:p>
        </w:tc>
        <w:tc>
          <w:tcPr>
            <w:tcW w:w="1117" w:type="dxa"/>
            <w:vMerge w:val="restart"/>
            <w:tcMar>
              <w:top w:w="60" w:type="dxa"/>
              <w:left w:w="60" w:type="dxa"/>
              <w:bottom w:w="60" w:type="dxa"/>
              <w:right w:w="60" w:type="dxa"/>
            </w:tcMar>
          </w:tcPr>
          <w:p w14:paraId="6FDA4841" w14:textId="77777777" w:rsidR="00384DBA" w:rsidRPr="00C159EF" w:rsidRDefault="00532EBC">
            <w:pPr>
              <w:spacing w:line="360" w:lineRule="auto"/>
              <w:jc w:val="both"/>
              <w:rPr>
                <w:rFonts w:ascii="Book Antiqua" w:hAnsi="Book Antiqua"/>
              </w:rPr>
            </w:pPr>
            <w:r w:rsidRPr="00C159EF">
              <w:rPr>
                <w:rFonts w:ascii="Book Antiqua" w:hAnsi="Book Antiqua"/>
              </w:rPr>
              <w:t>China</w:t>
            </w:r>
          </w:p>
        </w:tc>
        <w:tc>
          <w:tcPr>
            <w:tcW w:w="532" w:type="dxa"/>
            <w:vMerge w:val="restart"/>
            <w:tcMar>
              <w:top w:w="60" w:type="dxa"/>
              <w:left w:w="60" w:type="dxa"/>
              <w:bottom w:w="60" w:type="dxa"/>
              <w:right w:w="60" w:type="dxa"/>
            </w:tcMar>
          </w:tcPr>
          <w:p w14:paraId="2412E478"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vMerge w:val="restart"/>
            <w:tcMar>
              <w:top w:w="60" w:type="dxa"/>
              <w:left w:w="60" w:type="dxa"/>
              <w:bottom w:w="60" w:type="dxa"/>
              <w:right w:w="60" w:type="dxa"/>
            </w:tcMar>
          </w:tcPr>
          <w:p w14:paraId="03D39701" w14:textId="77777777" w:rsidR="00384DBA" w:rsidRPr="00C159EF" w:rsidRDefault="00532EBC">
            <w:pPr>
              <w:spacing w:line="360" w:lineRule="auto"/>
              <w:jc w:val="both"/>
              <w:rPr>
                <w:rFonts w:ascii="Book Antiqua" w:hAnsi="Book Antiqua"/>
              </w:rPr>
            </w:pPr>
            <w:r w:rsidRPr="00C159EF">
              <w:rPr>
                <w:rFonts w:ascii="Book Antiqua" w:hAnsi="Book Antiqua"/>
              </w:rPr>
              <w:t>Descriptive report</w:t>
            </w:r>
          </w:p>
        </w:tc>
        <w:tc>
          <w:tcPr>
            <w:tcW w:w="850" w:type="dxa"/>
            <w:vMerge w:val="restart"/>
            <w:tcMar>
              <w:top w:w="60" w:type="dxa"/>
              <w:left w:w="60" w:type="dxa"/>
              <w:bottom w:w="60" w:type="dxa"/>
              <w:right w:w="60" w:type="dxa"/>
            </w:tcMar>
          </w:tcPr>
          <w:p w14:paraId="6754B8CF"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vMerge w:val="restart"/>
            <w:tcMar>
              <w:top w:w="60" w:type="dxa"/>
              <w:left w:w="60" w:type="dxa"/>
              <w:bottom w:w="60" w:type="dxa"/>
              <w:right w:w="60" w:type="dxa"/>
            </w:tcMar>
          </w:tcPr>
          <w:p w14:paraId="3842C6ED"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3" w:type="dxa"/>
            <w:vMerge w:val="restart"/>
            <w:tcMar>
              <w:top w:w="60" w:type="dxa"/>
              <w:left w:w="60" w:type="dxa"/>
              <w:bottom w:w="60" w:type="dxa"/>
              <w:right w:w="60" w:type="dxa"/>
            </w:tcMar>
          </w:tcPr>
          <w:p w14:paraId="74D630E2"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vMerge w:val="restart"/>
            <w:tcMar>
              <w:top w:w="60" w:type="dxa"/>
              <w:left w:w="60" w:type="dxa"/>
              <w:bottom w:w="60" w:type="dxa"/>
              <w:right w:w="60" w:type="dxa"/>
            </w:tcMar>
          </w:tcPr>
          <w:p w14:paraId="581E568B" w14:textId="77777777" w:rsidR="00384DBA" w:rsidRPr="00C159EF" w:rsidRDefault="00532EBC">
            <w:pPr>
              <w:spacing w:line="360" w:lineRule="auto"/>
              <w:jc w:val="both"/>
              <w:rPr>
                <w:rFonts w:ascii="Book Antiqua" w:hAnsi="Book Antiqua"/>
              </w:rPr>
            </w:pPr>
            <w:r w:rsidRPr="00C159EF">
              <w:rPr>
                <w:rFonts w:ascii="Book Antiqua" w:hAnsi="Book Antiqua"/>
              </w:rPr>
              <w:t xml:space="preserve">Average 3.94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1EEB09DC" w14:textId="77777777" w:rsidR="00384DBA" w:rsidRPr="00C159EF" w:rsidRDefault="00532EBC">
            <w:pPr>
              <w:spacing w:line="360" w:lineRule="auto"/>
              <w:jc w:val="both"/>
              <w:rPr>
                <w:rFonts w:ascii="Book Antiqua" w:hAnsi="Book Antiqua"/>
              </w:rPr>
            </w:pPr>
            <w:r w:rsidRPr="00C159EF">
              <w:rPr>
                <w:rFonts w:ascii="Book Antiqua" w:hAnsi="Book Antiqua"/>
              </w:rPr>
              <w:t>5</w:t>
            </w:r>
          </w:p>
        </w:tc>
        <w:tc>
          <w:tcPr>
            <w:tcW w:w="1146" w:type="dxa"/>
          </w:tcPr>
          <w:p w14:paraId="39E5FDF6"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898" w:type="dxa"/>
            <w:tcMar>
              <w:top w:w="60" w:type="dxa"/>
              <w:left w:w="60" w:type="dxa"/>
              <w:bottom w:w="60" w:type="dxa"/>
              <w:right w:w="60" w:type="dxa"/>
            </w:tcMar>
          </w:tcPr>
          <w:p w14:paraId="474C9352" w14:textId="77777777" w:rsidR="00384DBA" w:rsidRPr="00C159EF" w:rsidRDefault="00532EBC">
            <w:pPr>
              <w:spacing w:line="360" w:lineRule="auto"/>
              <w:jc w:val="both"/>
              <w:rPr>
                <w:rFonts w:ascii="Book Antiqua" w:hAnsi="Book Antiqua"/>
              </w:rPr>
            </w:pPr>
            <w:r w:rsidRPr="00C159EF">
              <w:rPr>
                <w:rFonts w:ascii="Book Antiqua" w:hAnsi="Book Antiqua"/>
              </w:rPr>
              <w:t>Parents (</w:t>
            </w:r>
            <w:r w:rsidRPr="00C159EF">
              <w:rPr>
                <w:rFonts w:ascii="Book Antiqua" w:hAnsi="Book Antiqua"/>
                <w:i/>
                <w:iCs/>
              </w:rPr>
              <w:t>n</w:t>
            </w:r>
            <w:r w:rsidRPr="00C159EF">
              <w:rPr>
                <w:rFonts w:ascii="Book Antiqua" w:hAnsi="Book Antiqua"/>
              </w:rPr>
              <w:t xml:space="preserve"> = 3): Average age 40.33 </w:t>
            </w:r>
            <w:proofErr w:type="spellStart"/>
            <w:r w:rsidRPr="00C159EF">
              <w:rPr>
                <w:rFonts w:ascii="Book Antiqua" w:hAnsi="Book Antiqua"/>
              </w:rPr>
              <w:t>yr</w:t>
            </w:r>
            <w:proofErr w:type="spellEnd"/>
          </w:p>
        </w:tc>
        <w:tc>
          <w:tcPr>
            <w:tcW w:w="1236" w:type="dxa"/>
            <w:vMerge w:val="restart"/>
            <w:tcMar>
              <w:top w:w="60" w:type="dxa"/>
              <w:left w:w="60" w:type="dxa"/>
              <w:bottom w:w="60" w:type="dxa"/>
              <w:right w:w="60" w:type="dxa"/>
            </w:tcMar>
          </w:tcPr>
          <w:p w14:paraId="5FBC792B" w14:textId="77777777" w:rsidR="00384DBA" w:rsidRPr="00C159EF" w:rsidRDefault="00532EBC">
            <w:pPr>
              <w:spacing w:line="360" w:lineRule="auto"/>
              <w:jc w:val="both"/>
              <w:rPr>
                <w:rFonts w:ascii="Book Antiqua" w:hAnsi="Book Antiqua"/>
              </w:rPr>
            </w:pPr>
            <w:r w:rsidRPr="00C159EF">
              <w:rPr>
                <w:rFonts w:ascii="Book Antiqua" w:hAnsi="Book Antiqua"/>
              </w:rPr>
              <w:t>RT-PCR</w:t>
            </w:r>
          </w:p>
          <w:p w14:paraId="5C81524B" w14:textId="77777777" w:rsidR="00384DBA" w:rsidRPr="00C159EF" w:rsidRDefault="00384DBA">
            <w:pPr>
              <w:spacing w:line="360" w:lineRule="auto"/>
              <w:jc w:val="both"/>
              <w:rPr>
                <w:rFonts w:ascii="Book Antiqua" w:hAnsi="Book Antiqua"/>
              </w:rPr>
            </w:pPr>
          </w:p>
        </w:tc>
        <w:tc>
          <w:tcPr>
            <w:tcW w:w="1574" w:type="dxa"/>
            <w:tcMar>
              <w:top w:w="60" w:type="dxa"/>
              <w:left w:w="60" w:type="dxa"/>
              <w:bottom w:w="60" w:type="dxa"/>
              <w:right w:w="60" w:type="dxa"/>
            </w:tcMar>
          </w:tcPr>
          <w:p w14:paraId="683EE1C2" w14:textId="77777777" w:rsidR="00384DBA" w:rsidRPr="00C159EF" w:rsidRDefault="00532EBC">
            <w:pPr>
              <w:spacing w:line="360" w:lineRule="auto"/>
              <w:jc w:val="both"/>
              <w:rPr>
                <w:rFonts w:ascii="Book Antiqua" w:hAnsi="Book Antiqua"/>
              </w:rPr>
            </w:pPr>
            <w:r w:rsidRPr="00C159EF">
              <w:rPr>
                <w:rFonts w:ascii="Book Antiqua" w:hAnsi="Book Antiqua"/>
              </w:rPr>
              <w:t>Symptomatic</w:t>
            </w:r>
          </w:p>
        </w:tc>
        <w:tc>
          <w:tcPr>
            <w:tcW w:w="919" w:type="dxa"/>
            <w:tcMar>
              <w:top w:w="60" w:type="dxa"/>
              <w:left w:w="60" w:type="dxa"/>
              <w:bottom w:w="60" w:type="dxa"/>
              <w:right w:w="60" w:type="dxa"/>
            </w:tcMar>
          </w:tcPr>
          <w:p w14:paraId="4F67B980"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659B0E5F" w14:textId="77777777">
        <w:trPr>
          <w:trHeight w:val="460"/>
        </w:trPr>
        <w:tc>
          <w:tcPr>
            <w:tcW w:w="1178" w:type="dxa"/>
            <w:vMerge/>
          </w:tcPr>
          <w:p w14:paraId="2A11A2DB" w14:textId="77777777" w:rsidR="00384DBA" w:rsidRPr="00C159EF" w:rsidRDefault="00384DBA">
            <w:pPr>
              <w:spacing w:line="360" w:lineRule="auto"/>
              <w:jc w:val="both"/>
              <w:rPr>
                <w:rFonts w:ascii="Book Antiqua" w:hAnsi="Book Antiqua"/>
              </w:rPr>
            </w:pPr>
          </w:p>
        </w:tc>
        <w:tc>
          <w:tcPr>
            <w:tcW w:w="1117" w:type="dxa"/>
            <w:vMerge/>
          </w:tcPr>
          <w:p w14:paraId="01A17DFC" w14:textId="77777777" w:rsidR="00384DBA" w:rsidRPr="00C159EF" w:rsidRDefault="00384DBA">
            <w:pPr>
              <w:spacing w:line="360" w:lineRule="auto"/>
              <w:jc w:val="both"/>
              <w:rPr>
                <w:rFonts w:ascii="Book Antiqua" w:hAnsi="Book Antiqua"/>
              </w:rPr>
            </w:pPr>
          </w:p>
        </w:tc>
        <w:tc>
          <w:tcPr>
            <w:tcW w:w="532" w:type="dxa"/>
            <w:vMerge/>
          </w:tcPr>
          <w:p w14:paraId="2B6AD888" w14:textId="77777777" w:rsidR="00384DBA" w:rsidRPr="00C159EF" w:rsidRDefault="00384DBA">
            <w:pPr>
              <w:spacing w:line="360" w:lineRule="auto"/>
              <w:jc w:val="both"/>
              <w:rPr>
                <w:rFonts w:ascii="Book Antiqua" w:hAnsi="Book Antiqua"/>
              </w:rPr>
            </w:pPr>
          </w:p>
        </w:tc>
        <w:tc>
          <w:tcPr>
            <w:tcW w:w="993" w:type="dxa"/>
            <w:vMerge/>
          </w:tcPr>
          <w:p w14:paraId="3D01A4C9" w14:textId="77777777" w:rsidR="00384DBA" w:rsidRPr="00C159EF" w:rsidRDefault="00384DBA">
            <w:pPr>
              <w:spacing w:line="360" w:lineRule="auto"/>
              <w:jc w:val="both"/>
              <w:rPr>
                <w:rFonts w:ascii="Book Antiqua" w:hAnsi="Book Antiqua"/>
              </w:rPr>
            </w:pPr>
          </w:p>
        </w:tc>
        <w:tc>
          <w:tcPr>
            <w:tcW w:w="850" w:type="dxa"/>
            <w:vMerge/>
          </w:tcPr>
          <w:p w14:paraId="031B8E06" w14:textId="77777777" w:rsidR="00384DBA" w:rsidRPr="00C159EF" w:rsidRDefault="00384DBA">
            <w:pPr>
              <w:spacing w:line="360" w:lineRule="auto"/>
              <w:jc w:val="both"/>
              <w:rPr>
                <w:rFonts w:ascii="Book Antiqua" w:hAnsi="Book Antiqua"/>
              </w:rPr>
            </w:pPr>
          </w:p>
        </w:tc>
        <w:tc>
          <w:tcPr>
            <w:tcW w:w="992" w:type="dxa"/>
            <w:vMerge/>
          </w:tcPr>
          <w:p w14:paraId="532433A0" w14:textId="77777777" w:rsidR="00384DBA" w:rsidRPr="00C159EF" w:rsidRDefault="00384DBA">
            <w:pPr>
              <w:spacing w:line="360" w:lineRule="auto"/>
              <w:jc w:val="both"/>
              <w:rPr>
                <w:rFonts w:ascii="Book Antiqua" w:hAnsi="Book Antiqua"/>
              </w:rPr>
            </w:pPr>
          </w:p>
        </w:tc>
        <w:tc>
          <w:tcPr>
            <w:tcW w:w="993" w:type="dxa"/>
            <w:vMerge/>
          </w:tcPr>
          <w:p w14:paraId="2EDD6ADA" w14:textId="77777777" w:rsidR="00384DBA" w:rsidRPr="00C159EF" w:rsidRDefault="00384DBA">
            <w:pPr>
              <w:spacing w:line="360" w:lineRule="auto"/>
              <w:jc w:val="both"/>
              <w:rPr>
                <w:rFonts w:ascii="Book Antiqua" w:hAnsi="Book Antiqua"/>
              </w:rPr>
            </w:pPr>
          </w:p>
        </w:tc>
        <w:tc>
          <w:tcPr>
            <w:tcW w:w="1146" w:type="dxa"/>
            <w:vMerge/>
          </w:tcPr>
          <w:p w14:paraId="7F5902FC" w14:textId="77777777" w:rsidR="00384DBA" w:rsidRPr="00C159EF" w:rsidRDefault="00384DBA">
            <w:pPr>
              <w:spacing w:line="360" w:lineRule="auto"/>
              <w:jc w:val="both"/>
              <w:rPr>
                <w:rFonts w:ascii="Book Antiqua" w:hAnsi="Book Antiqua"/>
              </w:rPr>
            </w:pPr>
          </w:p>
        </w:tc>
        <w:tc>
          <w:tcPr>
            <w:tcW w:w="980" w:type="dxa"/>
            <w:tcMar>
              <w:top w:w="60" w:type="dxa"/>
              <w:left w:w="60" w:type="dxa"/>
              <w:bottom w:w="60" w:type="dxa"/>
              <w:right w:w="60" w:type="dxa"/>
            </w:tcMar>
          </w:tcPr>
          <w:p w14:paraId="14D47CEE"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36C961D8" w14:textId="77777777" w:rsidR="00384DBA" w:rsidRPr="00C159EF" w:rsidRDefault="00532EBC">
            <w:pPr>
              <w:spacing w:line="360" w:lineRule="auto"/>
              <w:jc w:val="both"/>
              <w:rPr>
                <w:rFonts w:ascii="Book Antiqua" w:hAnsi="Book Antiqua"/>
              </w:rPr>
            </w:pPr>
            <w:r w:rsidRPr="00C159EF">
              <w:rPr>
                <w:rFonts w:ascii="Book Antiqua" w:hAnsi="Book Antiqua"/>
              </w:rPr>
              <w:t>2 (grandparent)</w:t>
            </w:r>
          </w:p>
        </w:tc>
        <w:tc>
          <w:tcPr>
            <w:tcW w:w="898" w:type="dxa"/>
            <w:tcMar>
              <w:top w:w="60" w:type="dxa"/>
              <w:left w:w="60" w:type="dxa"/>
              <w:bottom w:w="60" w:type="dxa"/>
              <w:right w:w="60" w:type="dxa"/>
            </w:tcMar>
          </w:tcPr>
          <w:p w14:paraId="66BB7BD3" w14:textId="77777777" w:rsidR="00384DBA" w:rsidRPr="00C159EF" w:rsidRDefault="00532EBC">
            <w:pPr>
              <w:spacing w:line="360" w:lineRule="auto"/>
              <w:jc w:val="both"/>
              <w:rPr>
                <w:rFonts w:ascii="Book Antiqua" w:hAnsi="Book Antiqua"/>
              </w:rPr>
            </w:pPr>
            <w:r w:rsidRPr="00C159EF">
              <w:rPr>
                <w:rFonts w:ascii="Book Antiqua" w:hAnsi="Book Antiqua"/>
              </w:rPr>
              <w:t>Grandparent (</w:t>
            </w:r>
            <w:r w:rsidRPr="00C159EF">
              <w:rPr>
                <w:rFonts w:ascii="Book Antiqua" w:hAnsi="Book Antiqua"/>
                <w:i/>
                <w:iCs/>
              </w:rPr>
              <w:t>n</w:t>
            </w:r>
            <w:r w:rsidRPr="00C159EF">
              <w:rPr>
                <w:rFonts w:ascii="Book Antiqua" w:hAnsi="Book Antiqua"/>
              </w:rPr>
              <w:t xml:space="preserve"> = 1): 60 </w:t>
            </w:r>
            <w:proofErr w:type="spellStart"/>
            <w:r w:rsidRPr="00C159EF">
              <w:rPr>
                <w:rFonts w:ascii="Book Antiqua" w:hAnsi="Book Antiqua"/>
              </w:rPr>
              <w:t>yr</w:t>
            </w:r>
            <w:proofErr w:type="spellEnd"/>
          </w:p>
        </w:tc>
        <w:tc>
          <w:tcPr>
            <w:tcW w:w="1236" w:type="dxa"/>
            <w:vMerge/>
          </w:tcPr>
          <w:p w14:paraId="418A3E1F" w14:textId="77777777" w:rsidR="00384DBA" w:rsidRPr="00C159EF" w:rsidRDefault="00384DBA">
            <w:pPr>
              <w:spacing w:line="360" w:lineRule="auto"/>
              <w:jc w:val="both"/>
              <w:rPr>
                <w:rFonts w:ascii="Book Antiqua" w:hAnsi="Book Antiqua"/>
              </w:rPr>
            </w:pPr>
          </w:p>
        </w:tc>
        <w:tc>
          <w:tcPr>
            <w:tcW w:w="1574" w:type="dxa"/>
            <w:tcMar>
              <w:top w:w="60" w:type="dxa"/>
              <w:left w:w="60" w:type="dxa"/>
              <w:bottom w:w="60" w:type="dxa"/>
              <w:right w:w="60" w:type="dxa"/>
            </w:tcMar>
          </w:tcPr>
          <w:p w14:paraId="6F7DF763" w14:textId="77777777" w:rsidR="00384DBA" w:rsidRPr="00C159EF" w:rsidRDefault="00532EBC">
            <w:pPr>
              <w:spacing w:line="360" w:lineRule="auto"/>
              <w:jc w:val="both"/>
              <w:rPr>
                <w:rFonts w:ascii="Book Antiqua" w:hAnsi="Book Antiqua"/>
              </w:rPr>
            </w:pPr>
            <w:r w:rsidRPr="00C159EF">
              <w:rPr>
                <w:rFonts w:ascii="Book Antiqua" w:hAnsi="Book Antiqua"/>
              </w:rPr>
              <w:t>Symptomatic</w:t>
            </w:r>
          </w:p>
        </w:tc>
        <w:tc>
          <w:tcPr>
            <w:tcW w:w="919" w:type="dxa"/>
            <w:tcMar>
              <w:top w:w="60" w:type="dxa"/>
              <w:left w:w="60" w:type="dxa"/>
              <w:bottom w:w="60" w:type="dxa"/>
              <w:right w:w="60" w:type="dxa"/>
            </w:tcMar>
          </w:tcPr>
          <w:p w14:paraId="4E887FC9"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1EE471D7" w14:textId="77777777">
        <w:trPr>
          <w:trHeight w:val="771"/>
        </w:trPr>
        <w:tc>
          <w:tcPr>
            <w:tcW w:w="1178" w:type="dxa"/>
            <w:tcMar>
              <w:top w:w="60" w:type="dxa"/>
              <w:left w:w="60" w:type="dxa"/>
              <w:bottom w:w="60" w:type="dxa"/>
              <w:right w:w="60" w:type="dxa"/>
            </w:tcMar>
          </w:tcPr>
          <w:p w14:paraId="08832FE0"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Torres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{"citationItems":[{"id":"ITEM-1","itemData":{"DOI":"10.1093/cid/ciaa955","ISSN":"1537-6591","PMID":"32649743","abstract":"BACKGROUND A SARS-CoV-2 outbreak affecting 52 people from a large school community in Santiago, Chile was identifie</w:instrText>
            </w:r>
            <w:r w:rsidRPr="00C159EF">
              <w:rPr>
                <w:rFonts w:ascii="Book Antiqua" w:hAnsi="Book Antiqua"/>
              </w:rPr>
              <w:instrText>d (March 12), nine days after the first country case. We assessed the magnitude of the outbreak and the role students and staff played using a self-administered antibody detection test and survey. METHODS The school was closed on March 13, and the entire c</w:instrText>
            </w:r>
            <w:r w:rsidRPr="00C159EF">
              <w:rPr>
                <w:rFonts w:ascii="Book Antiqua" w:hAnsi="Book Antiqua"/>
              </w:rPr>
              <w:instrText>ommunity was placed under quarantine. We implemented a home-delivery, self-administered, IgG/IgM antibody test and survey to a classroom stratified sample of students and all staff from May 4-19. We aimed to determine overall seroprevalence rates by age gr</w:instrText>
            </w:r>
            <w:r w:rsidRPr="00C159EF">
              <w:rPr>
                <w:rFonts w:ascii="Book Antiqua" w:hAnsi="Book Antiqua"/>
              </w:rPr>
              <w:instrText>oup, reported symptoms, contact exposure and to explore dynamics of transmission. RESULTS Antibody positivity rates were 9.9% (95%CI: 8.2-11.8) for 1,009 students and 16.6% (95%CI: 12.1-21.9) for 235 staff. Among students, positivity was associated with yo</w:instrText>
            </w:r>
            <w:r w:rsidRPr="00C159EF">
              <w:rPr>
                <w:rFonts w:ascii="Book Antiqua" w:hAnsi="Book Antiqua"/>
              </w:rPr>
              <w:instrText>unger age (P=0.01), lower grade level (P=0.05), prior RT-PCR positivity (P=0.03), and history of contact with a confirmed case (P&lt;0.001). Among staff, positivity was higher in teachers (P=0.01) and in those previously RT-PCR positive (P&lt;0.001). Excluding R</w:instrText>
            </w:r>
            <w:r w:rsidRPr="00C159EF">
              <w:rPr>
                <w:rFonts w:ascii="Book Antiqua" w:hAnsi="Book Antiqua"/>
              </w:rPr>
              <w:instrText>T-PCR positive individuals, antibody positivity was associated with fever in adults and children (P=0.02; P=0.002), abdominal pain in children (P=0.001), and chest pain in adults (P=0.02). Within antibody positive individuals, 40% of students and 18% of st</w:instrText>
            </w:r>
            <w:r w:rsidRPr="00C159EF">
              <w:rPr>
                <w:rFonts w:ascii="Book Antiqua" w:hAnsi="Book Antiqua"/>
              </w:rPr>
              <w:instrText>aff reported no symptoms (P=0.01). CONCLUSIONS Teachers were more affected during the outbreak and younger children were at higher infection risk, likely because index case(s) were teachers and/or parents from preschool. Self-administered antibody testing,</w:instrText>
            </w:r>
            <w:r w:rsidRPr="00C159EF">
              <w:rPr>
                <w:rFonts w:ascii="Book Antiqua" w:hAnsi="Book Antiqua"/>
              </w:rPr>
              <w:instrText xml:space="preserve"> supervised remotely, proved to be a suitable and rapid tool. Our study provides useful information for school re-openings.","author":[{"dropping-particle":"","family":"Torres","given":"Juan Pablo","non-dropping-particle":"","parse-names":false,"suffix":""</w:instrText>
            </w:r>
            <w:r w:rsidRPr="00C159EF">
              <w:rPr>
                <w:rFonts w:ascii="Book Antiqua" w:hAnsi="Book Antiqua"/>
              </w:rPr>
              <w:instrText>},{"dropping-particle":"","family":"Piñera","given":"Cecilia","non-dropping-particle":"","parse-names":false,"suffix":""},{"dropping-particle":"","family":"La Maza","given":"Verónica","non-dropping-particle":"De","parse-names":false,"suffix":""},{"dropping</w:instrText>
            </w:r>
            <w:r w:rsidRPr="00C159EF">
              <w:rPr>
                <w:rFonts w:ascii="Book Antiqua" w:hAnsi="Book Antiqua"/>
              </w:rPr>
              <w:instrText>-particle":"","family":"Lagomarcino","given":"Anne J","non-dropping-particle":"","parse-names":false,"suffix":""},{"dropping-particle":"","family":"Simian","given":"Daniela","non-dropping-particle":"","parse-names":false,"suffix":""},{"dropping-particle":"</w:instrText>
            </w:r>
            <w:r w:rsidRPr="00C159EF">
              <w:rPr>
                <w:rFonts w:ascii="Book Antiqua" w:hAnsi="Book Antiqua"/>
              </w:rPr>
              <w:instrText>","family":"Torres","given":"Bárbara","non-dropping-particle":"","parse-names":false,"suffix":""},{"dropping-particle":"","family":"Urquidi","given":"Cinthya","non-dropping-particle":"","parse-names":false,"suffix":""},{"dropping-particle":"","family":"Val</w:instrText>
            </w:r>
            <w:r w:rsidRPr="00C159EF">
              <w:rPr>
                <w:rFonts w:ascii="Book Antiqua" w:hAnsi="Book Antiqua"/>
              </w:rPr>
              <w:instrText>enzuela","given":"María Teresa","non-dropping-particle":"","parse-names":false,"suffix":""},{"dropping-particle":"","family":"O'Ryan","given":"Miguel","non-dropping-particle":"","parse-names":false,"suffix":""}],"container-title":"Clinical infectious disea</w:instrText>
            </w:r>
            <w:r w:rsidRPr="00C159EF">
              <w:rPr>
                <w:rFonts w:ascii="Book Antiqua" w:hAnsi="Book Antiqua"/>
              </w:rPr>
              <w:instrText>ses : an official publication of the Infectious Diseases Society of America","id":"ITEM-1","issued":{"date-parts":[["2020","7","10"]]},"title":"SARS-CoV-2 antibody prevalence in blood in a large school community subject to a Covid-19 outbreak: a cross-sect</w:instrText>
            </w:r>
            <w:r w:rsidRPr="00C159EF">
              <w:rPr>
                <w:rFonts w:ascii="Book Antiqua" w:hAnsi="Book Antiqua"/>
              </w:rPr>
              <w:instrText>ional study.","type":"article-journal"},"uris":["http://www.mendeley.com/documents/?uuid=3264e5ac-6e24-499a-bb6e-a9ea1ae421cf"]}],"mendeley":{"formattedCitation":"&lt;sup&gt;[24]&lt;/sup&gt;","plainTextFormattedCitation":"[24]","previouslyFormattedCitation":"&lt;sup&gt;[21]</w:instrText>
            </w:r>
            <w:r w:rsidRPr="00C159EF">
              <w:rPr>
                <w:rFonts w:ascii="Book Antiqua" w:hAnsi="Book Antiqua"/>
              </w:rPr>
              <w:instrText>&lt;/sup&gt;"},"properties":{"noteIndex":0},"schema":"https://github.com/citation-style-language/schema/raw/master/csl-citation.json"}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[24]</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2BD0644A" w14:textId="77777777" w:rsidR="00384DBA" w:rsidRPr="00C159EF" w:rsidRDefault="00532EBC">
            <w:pPr>
              <w:spacing w:line="360" w:lineRule="auto"/>
              <w:jc w:val="both"/>
              <w:rPr>
                <w:rFonts w:ascii="Book Antiqua" w:hAnsi="Book Antiqua"/>
              </w:rPr>
            </w:pPr>
            <w:r w:rsidRPr="00C159EF">
              <w:rPr>
                <w:rFonts w:ascii="Book Antiqua" w:hAnsi="Book Antiqua"/>
              </w:rPr>
              <w:t>Chile</w:t>
            </w:r>
          </w:p>
        </w:tc>
        <w:tc>
          <w:tcPr>
            <w:tcW w:w="532" w:type="dxa"/>
            <w:tcMar>
              <w:top w:w="60" w:type="dxa"/>
              <w:left w:w="60" w:type="dxa"/>
              <w:bottom w:w="60" w:type="dxa"/>
              <w:right w:w="60" w:type="dxa"/>
            </w:tcMar>
          </w:tcPr>
          <w:p w14:paraId="74A44265" w14:textId="77777777" w:rsidR="00384DBA" w:rsidRPr="00C159EF" w:rsidRDefault="00532EBC">
            <w:pPr>
              <w:spacing w:line="360" w:lineRule="auto"/>
              <w:jc w:val="both"/>
              <w:rPr>
                <w:rFonts w:ascii="Book Antiqua" w:hAnsi="Book Antiqua"/>
              </w:rPr>
            </w:pPr>
            <w:r w:rsidRPr="00C159EF">
              <w:rPr>
                <w:rFonts w:ascii="Book Antiqua" w:hAnsi="Book Antiqua"/>
              </w:rPr>
              <w:t>South America</w:t>
            </w:r>
          </w:p>
        </w:tc>
        <w:tc>
          <w:tcPr>
            <w:tcW w:w="993" w:type="dxa"/>
            <w:tcMar>
              <w:top w:w="60" w:type="dxa"/>
              <w:left w:w="60" w:type="dxa"/>
              <w:bottom w:w="60" w:type="dxa"/>
              <w:right w:w="60" w:type="dxa"/>
            </w:tcMar>
          </w:tcPr>
          <w:p w14:paraId="5C9422E3" w14:textId="77777777" w:rsidR="00384DBA" w:rsidRPr="00C159EF" w:rsidRDefault="00532EBC">
            <w:pPr>
              <w:spacing w:line="360" w:lineRule="auto"/>
              <w:jc w:val="both"/>
              <w:rPr>
                <w:rFonts w:ascii="Book Antiqua" w:hAnsi="Book Antiqua"/>
              </w:rPr>
            </w:pPr>
            <w:r w:rsidRPr="00C159EF">
              <w:rPr>
                <w:rFonts w:ascii="Book Antiqua" w:hAnsi="Book Antiqua"/>
              </w:rPr>
              <w:t>Cross-sectional</w:t>
            </w:r>
          </w:p>
        </w:tc>
        <w:tc>
          <w:tcPr>
            <w:tcW w:w="850" w:type="dxa"/>
            <w:tcMar>
              <w:top w:w="60" w:type="dxa"/>
              <w:left w:w="60" w:type="dxa"/>
              <w:bottom w:w="60" w:type="dxa"/>
              <w:right w:w="60" w:type="dxa"/>
            </w:tcMar>
          </w:tcPr>
          <w:p w14:paraId="3A0B4498"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tcMar>
              <w:top w:w="60" w:type="dxa"/>
              <w:left w:w="60" w:type="dxa"/>
              <w:bottom w:w="60" w:type="dxa"/>
              <w:right w:w="60" w:type="dxa"/>
            </w:tcMar>
          </w:tcPr>
          <w:p w14:paraId="5D5344CC" w14:textId="77777777" w:rsidR="00384DBA" w:rsidRPr="00C159EF" w:rsidRDefault="00532EBC">
            <w:pPr>
              <w:spacing w:line="360" w:lineRule="auto"/>
              <w:jc w:val="both"/>
              <w:rPr>
                <w:rFonts w:ascii="Book Antiqua" w:hAnsi="Book Antiqua"/>
              </w:rPr>
            </w:pPr>
            <w:r w:rsidRPr="00C159EF">
              <w:rPr>
                <w:rFonts w:ascii="Book Antiqua" w:hAnsi="Book Antiqua"/>
              </w:rPr>
              <w:t>All school staff and randomly selected students</w:t>
            </w:r>
          </w:p>
        </w:tc>
        <w:tc>
          <w:tcPr>
            <w:tcW w:w="993" w:type="dxa"/>
            <w:tcMar>
              <w:top w:w="60" w:type="dxa"/>
              <w:left w:w="60" w:type="dxa"/>
              <w:bottom w:w="60" w:type="dxa"/>
              <w:right w:w="60" w:type="dxa"/>
            </w:tcMar>
          </w:tcPr>
          <w:p w14:paraId="5E832E2F"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Mar>
              <w:top w:w="60" w:type="dxa"/>
              <w:left w:w="60" w:type="dxa"/>
              <w:bottom w:w="60" w:type="dxa"/>
              <w:right w:w="60" w:type="dxa"/>
            </w:tcMar>
          </w:tcPr>
          <w:p w14:paraId="698FA660"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980" w:type="dxa"/>
            <w:tcMar>
              <w:top w:w="60" w:type="dxa"/>
              <w:left w:w="60" w:type="dxa"/>
              <w:bottom w:w="60" w:type="dxa"/>
              <w:right w:w="60" w:type="dxa"/>
            </w:tcMar>
          </w:tcPr>
          <w:p w14:paraId="46EEA0E5"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4B9F39DF" w14:textId="77777777" w:rsidR="00384DBA" w:rsidRPr="00C159EF" w:rsidRDefault="00532EBC">
            <w:pPr>
              <w:spacing w:line="360" w:lineRule="auto"/>
              <w:jc w:val="both"/>
              <w:rPr>
                <w:rFonts w:ascii="Book Antiqua" w:hAnsi="Book Antiqua"/>
              </w:rPr>
            </w:pPr>
            <w:r w:rsidRPr="00C159EF">
              <w:rPr>
                <w:rFonts w:ascii="Book Antiqua" w:hAnsi="Book Antiqua"/>
              </w:rPr>
              <w:t xml:space="preserve">7 </w:t>
            </w:r>
            <w:r w:rsidRPr="00C159EF">
              <w:rPr>
                <w:rFonts w:ascii="Book Antiqua" w:hAnsi="Book Antiqua"/>
              </w:rPr>
              <w:t>(school staff)</w:t>
            </w:r>
          </w:p>
        </w:tc>
        <w:tc>
          <w:tcPr>
            <w:tcW w:w="898" w:type="dxa"/>
            <w:tcMar>
              <w:top w:w="60" w:type="dxa"/>
              <w:left w:w="60" w:type="dxa"/>
              <w:bottom w:w="60" w:type="dxa"/>
              <w:right w:w="60" w:type="dxa"/>
            </w:tcMar>
          </w:tcPr>
          <w:p w14:paraId="367C0132"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236" w:type="dxa"/>
            <w:tcMar>
              <w:top w:w="60" w:type="dxa"/>
              <w:left w:w="60" w:type="dxa"/>
              <w:bottom w:w="60" w:type="dxa"/>
              <w:right w:w="60" w:type="dxa"/>
            </w:tcMar>
          </w:tcPr>
          <w:p w14:paraId="4E46A531"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073C3454"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919" w:type="dxa"/>
            <w:tcMar>
              <w:top w:w="60" w:type="dxa"/>
              <w:left w:w="60" w:type="dxa"/>
              <w:bottom w:w="60" w:type="dxa"/>
              <w:right w:w="60" w:type="dxa"/>
            </w:tcMar>
          </w:tcPr>
          <w:p w14:paraId="2BB020BB"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r>
      <w:tr w:rsidR="00384DBA" w:rsidRPr="00C159EF" w14:paraId="306DCA2F" w14:textId="77777777">
        <w:trPr>
          <w:trHeight w:val="460"/>
        </w:trPr>
        <w:tc>
          <w:tcPr>
            <w:tcW w:w="1178" w:type="dxa"/>
            <w:tcMar>
              <w:top w:w="60" w:type="dxa"/>
              <w:left w:w="60" w:type="dxa"/>
              <w:bottom w:w="60" w:type="dxa"/>
              <w:right w:w="60" w:type="dxa"/>
            </w:tcMar>
          </w:tcPr>
          <w:p w14:paraId="3CEFF8A8" w14:textId="77777777" w:rsidR="00384DBA" w:rsidRPr="00C159EF" w:rsidRDefault="00532EBC">
            <w:pPr>
              <w:spacing w:line="360" w:lineRule="auto"/>
              <w:jc w:val="both"/>
              <w:rPr>
                <w:rFonts w:ascii="Book Antiqua" w:hAnsi="Book Antiqua"/>
              </w:rPr>
            </w:pPr>
            <w:r w:rsidRPr="00C159EF">
              <w:rPr>
                <w:rFonts w:ascii="Book Antiqua" w:hAnsi="Book Antiqua"/>
              </w:rPr>
              <w:t xml:space="preserve">Yang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{"citationItems":[{"id":"ITEM-1","itemData":{"DOI":"10.1016/j.puhe.2020.05.043","ISSN":"00333506","author":[{"dropping-particle":"","family":"Yang","given":"M.-C.","non-dropping-particle":"","parse-names":false,"suffix":""},{"dropping-pa</w:instrText>
            </w:r>
            <w:r w:rsidRPr="00C159EF">
              <w:rPr>
                <w:rFonts w:ascii="Book Antiqua" w:hAnsi="Book Antiqua"/>
              </w:rPr>
              <w:instrText>rticle":"","family":"Hung","given":"P.-P.","non-dropping-particle":"","parse-names":false,"suffix":""},{"dropping-particle":"","family":"Wu","given":"Y.-K.","non-dropping-particle":"","parse-names":false,"suffix":""},{"dropping-particle":"","family":"Peng"</w:instrText>
            </w:r>
            <w:r w:rsidRPr="00C159EF">
              <w:rPr>
                <w:rFonts w:ascii="Book Antiqua" w:hAnsi="Book Antiqua"/>
              </w:rPr>
              <w:instrText>,"given":"M.-Y.","non-dropping-particle":"","parse-names":false,"suffix":""},{"dropping-particle":"","family":"Chao","given":"Y.-C.","non-dropping-particle":"","parse-names":false,"suffix":""},{"dropping-particle":"","family":"Su","given":"W.-L.","non-drop</w:instrText>
            </w:r>
            <w:r w:rsidRPr="00C159EF">
              <w:rPr>
                <w:rFonts w:ascii="Book Antiqua" w:hAnsi="Book Antiqua"/>
              </w:rPr>
              <w:instrText>ping-particle":"","parse-names":false,"suffix":""}],"container-title":"Public Health","id":"ITEM-1","issued":{"date-parts":[["2020","8"]]},"page":"31-33","title":"A three-generation family cluster with COVID-19 infection: should quarantine be prolonged?","</w:instrText>
            </w:r>
            <w:r w:rsidRPr="00C159EF">
              <w:rPr>
                <w:rFonts w:ascii="Book Antiqua" w:hAnsi="Book Antiqua"/>
              </w:rPr>
              <w:instrText>type":"article-journal","volume":"185"},"uris":["http://www.mendeley.com/documents/?uuid=13c56e6f-a925-46a2-980f-97199fa26ad0"]}],"mendeley":{"formattedCitation":"&lt;sup&gt;[25]&lt;/sup&gt;","plainTextFormattedCitation":"[25]","previouslyFormattedCitation":"&lt;sup&gt;[22]</w:instrText>
            </w:r>
            <w:r w:rsidRPr="00C159EF">
              <w:rPr>
                <w:rFonts w:ascii="Book Antiqua" w:hAnsi="Book Antiqua"/>
              </w:rPr>
              <w:instrText>&lt;/sup&gt;"},"properties":{"noteIndex":0},"schema":"https://github.com/citation-style-language/schema/raw/master/csl-citation.json"}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[25]</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5D231DAC" w14:textId="77777777" w:rsidR="00384DBA" w:rsidRPr="00C159EF" w:rsidRDefault="00532EBC">
            <w:pPr>
              <w:spacing w:line="360" w:lineRule="auto"/>
              <w:jc w:val="both"/>
              <w:rPr>
                <w:rFonts w:ascii="Book Antiqua" w:hAnsi="Book Antiqua"/>
              </w:rPr>
            </w:pPr>
            <w:r w:rsidRPr="00C159EF">
              <w:rPr>
                <w:rFonts w:ascii="Book Antiqua" w:hAnsi="Book Antiqua"/>
              </w:rPr>
              <w:t>Taiwan</w:t>
            </w:r>
          </w:p>
        </w:tc>
        <w:tc>
          <w:tcPr>
            <w:tcW w:w="532" w:type="dxa"/>
            <w:tcMar>
              <w:top w:w="60" w:type="dxa"/>
              <w:left w:w="60" w:type="dxa"/>
              <w:bottom w:w="60" w:type="dxa"/>
              <w:right w:w="60" w:type="dxa"/>
            </w:tcMar>
          </w:tcPr>
          <w:p w14:paraId="273624C1"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tcMar>
              <w:top w:w="60" w:type="dxa"/>
              <w:left w:w="60" w:type="dxa"/>
              <w:bottom w:w="60" w:type="dxa"/>
              <w:right w:w="60" w:type="dxa"/>
            </w:tcMar>
          </w:tcPr>
          <w:p w14:paraId="632CCEB6" w14:textId="77777777" w:rsidR="00384DBA" w:rsidRPr="00C159EF" w:rsidRDefault="00532EBC">
            <w:pPr>
              <w:spacing w:line="360" w:lineRule="auto"/>
              <w:jc w:val="both"/>
              <w:rPr>
                <w:rFonts w:ascii="Book Antiqua" w:hAnsi="Book Antiqua"/>
              </w:rPr>
            </w:pPr>
            <w:r w:rsidRPr="00C159EF">
              <w:rPr>
                <w:rFonts w:ascii="Book Antiqua" w:hAnsi="Book Antiqua"/>
              </w:rPr>
              <w:t>Descriptive report</w:t>
            </w:r>
          </w:p>
        </w:tc>
        <w:tc>
          <w:tcPr>
            <w:tcW w:w="850" w:type="dxa"/>
            <w:tcMar>
              <w:top w:w="60" w:type="dxa"/>
              <w:left w:w="60" w:type="dxa"/>
              <w:bottom w:w="60" w:type="dxa"/>
              <w:right w:w="60" w:type="dxa"/>
            </w:tcMar>
          </w:tcPr>
          <w:p w14:paraId="49030AB6"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tcMar>
              <w:top w:w="60" w:type="dxa"/>
              <w:left w:w="60" w:type="dxa"/>
              <w:bottom w:w="60" w:type="dxa"/>
              <w:right w:w="60" w:type="dxa"/>
            </w:tcMar>
          </w:tcPr>
          <w:p w14:paraId="14BEC5DB"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3" w:type="dxa"/>
            <w:tcMar>
              <w:top w:w="60" w:type="dxa"/>
              <w:left w:w="60" w:type="dxa"/>
              <w:bottom w:w="60" w:type="dxa"/>
              <w:right w:w="60" w:type="dxa"/>
            </w:tcMar>
          </w:tcPr>
          <w:p w14:paraId="75B91EF3"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Mar>
              <w:top w:w="60" w:type="dxa"/>
              <w:left w:w="60" w:type="dxa"/>
              <w:bottom w:w="60" w:type="dxa"/>
              <w:right w:w="60" w:type="dxa"/>
            </w:tcMar>
          </w:tcPr>
          <w:p w14:paraId="59E5398D"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11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49DDB801"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59E8D9C6" w14:textId="77777777" w:rsidR="00384DBA" w:rsidRPr="00C159EF" w:rsidRDefault="00532EBC">
            <w:pPr>
              <w:spacing w:line="360" w:lineRule="auto"/>
              <w:jc w:val="both"/>
              <w:rPr>
                <w:rFonts w:ascii="Book Antiqua" w:hAnsi="Book Antiqua"/>
              </w:rPr>
            </w:pPr>
            <w:r w:rsidRPr="00C159EF">
              <w:rPr>
                <w:rFonts w:ascii="Book Antiqua" w:hAnsi="Book Antiqua"/>
              </w:rPr>
              <w:t>1 (grandparent)</w:t>
            </w:r>
          </w:p>
        </w:tc>
        <w:tc>
          <w:tcPr>
            <w:tcW w:w="898" w:type="dxa"/>
            <w:tcMar>
              <w:top w:w="60" w:type="dxa"/>
              <w:left w:w="60" w:type="dxa"/>
              <w:bottom w:w="60" w:type="dxa"/>
              <w:right w:w="60" w:type="dxa"/>
            </w:tcMar>
          </w:tcPr>
          <w:p w14:paraId="54F771D8" w14:textId="77777777" w:rsidR="00384DBA" w:rsidRPr="00C159EF" w:rsidRDefault="00532EBC">
            <w:pPr>
              <w:spacing w:line="360" w:lineRule="auto"/>
              <w:jc w:val="both"/>
              <w:rPr>
                <w:rFonts w:ascii="Book Antiqua" w:hAnsi="Book Antiqua"/>
              </w:rPr>
            </w:pPr>
            <w:r w:rsidRPr="00C159EF">
              <w:rPr>
                <w:rFonts w:ascii="Book Antiqua" w:hAnsi="Book Antiqua"/>
              </w:rPr>
              <w:t xml:space="preserve">85 </w:t>
            </w:r>
            <w:proofErr w:type="spellStart"/>
            <w:r w:rsidRPr="00C159EF">
              <w:rPr>
                <w:rFonts w:ascii="Book Antiqua" w:hAnsi="Book Antiqua"/>
              </w:rPr>
              <w:t>yr</w:t>
            </w:r>
            <w:proofErr w:type="spellEnd"/>
          </w:p>
        </w:tc>
        <w:tc>
          <w:tcPr>
            <w:tcW w:w="1236" w:type="dxa"/>
            <w:tcMar>
              <w:top w:w="60" w:type="dxa"/>
              <w:left w:w="60" w:type="dxa"/>
              <w:bottom w:w="60" w:type="dxa"/>
              <w:right w:w="60" w:type="dxa"/>
            </w:tcMar>
          </w:tcPr>
          <w:p w14:paraId="33D76168"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68C0A8DF" w14:textId="77777777" w:rsidR="00384DBA" w:rsidRPr="00C159EF" w:rsidRDefault="00532EBC">
            <w:pPr>
              <w:spacing w:line="360" w:lineRule="auto"/>
              <w:jc w:val="both"/>
              <w:rPr>
                <w:rFonts w:ascii="Book Antiqua" w:hAnsi="Book Antiqua"/>
              </w:rPr>
            </w:pPr>
            <w:r w:rsidRPr="00C159EF">
              <w:rPr>
                <w:rFonts w:ascii="Book Antiqua" w:hAnsi="Book Antiqua"/>
              </w:rPr>
              <w:t>Symptomatic</w:t>
            </w:r>
          </w:p>
        </w:tc>
        <w:tc>
          <w:tcPr>
            <w:tcW w:w="919" w:type="dxa"/>
            <w:tcMar>
              <w:top w:w="60" w:type="dxa"/>
              <w:left w:w="60" w:type="dxa"/>
              <w:bottom w:w="60" w:type="dxa"/>
              <w:right w:w="60" w:type="dxa"/>
            </w:tcMar>
          </w:tcPr>
          <w:p w14:paraId="421B67E6"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r>
      <w:tr w:rsidR="00384DBA" w:rsidRPr="00C159EF" w14:paraId="473C7345" w14:textId="77777777">
        <w:trPr>
          <w:trHeight w:val="933"/>
        </w:trPr>
        <w:tc>
          <w:tcPr>
            <w:tcW w:w="1178" w:type="dxa"/>
            <w:tcMar>
              <w:top w:w="60" w:type="dxa"/>
              <w:left w:w="60" w:type="dxa"/>
              <w:bottom w:w="60" w:type="dxa"/>
              <w:right w:w="60" w:type="dxa"/>
            </w:tcMar>
          </w:tcPr>
          <w:p w14:paraId="7EF22890" w14:textId="77777777" w:rsidR="00384DBA" w:rsidRPr="00C159EF" w:rsidRDefault="00532EBC">
            <w:pPr>
              <w:spacing w:line="360" w:lineRule="auto"/>
              <w:jc w:val="both"/>
              <w:rPr>
                <w:rFonts w:ascii="Book Antiqua" w:hAnsi="Book Antiqua"/>
              </w:rPr>
            </w:pPr>
            <w:r w:rsidRPr="00C159EF">
              <w:rPr>
                <w:rFonts w:ascii="Book Antiqua" w:hAnsi="Book Antiqua"/>
              </w:rPr>
              <w:t xml:space="preserve">Yung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{"citationItems":[{"id":"ITEM-1","itemData":{"DOI":"10.1016/j.jpeds.2020.07.009","ISSN":"00223476","author":[{"dropping-particle":"","family":"Yung","given":"Chee Fu","non-dropping-particle":"","parse-names":false,"suffix":""},{"dropping</w:instrText>
            </w:r>
            <w:r w:rsidRPr="00C159EF">
              <w:rPr>
                <w:rFonts w:ascii="Book Antiqua" w:hAnsi="Book Antiqua"/>
              </w:rPr>
              <w:instrText>-particle":"","family":"Kam","given":"Kai-qian","non-dropping-particle":"","parse-names":false,"suffix":""},{"dropping-particle":"","family":"Chong","given":"Chia Yin","non-dropping-particle":"","parse-names":false,"suffix":""},{"dropping-particle":"","fam</w:instrText>
            </w:r>
            <w:r w:rsidRPr="00C159EF">
              <w:rPr>
                <w:rFonts w:ascii="Book Antiqua" w:hAnsi="Book Antiqua"/>
              </w:rPr>
              <w:instrText>ily":"Nadua","given":"Karen Donceras","non-dropping-particle":"","parse-names":false,"suffix":""},{"dropping-particle":"","family":"Li","given":"Jiahui","non-dropping-particle":"","parse-names":false,"suffix":""},{"dropping-particle":"","family":"Tan","giv</w:instrText>
            </w:r>
            <w:r w:rsidRPr="00C159EF">
              <w:rPr>
                <w:rFonts w:ascii="Book Antiqua" w:hAnsi="Book Antiqua"/>
              </w:rPr>
              <w:instrText>en":"Natalie Woon Hui","non-dropping-particle":"","parse-names":false,"suffix":""},{"dropping-particle":"","family":"Ganapathy","given":"Sashikumar","non-dropping-particle":"","parse-names":false,"suffix":""},{"dropping-particle":"","family":"Lee","given":</w:instrText>
            </w:r>
            <w:r w:rsidRPr="00C159EF">
              <w:rPr>
                <w:rFonts w:ascii="Book Antiqua" w:hAnsi="Book Antiqua"/>
              </w:rPr>
              <w:instrText>"Khai Pin","non-dropping-particle":"","parse-names":false,"suffix":""},{"dropping-particle":"","family":"Ng","given":"Kee Chong","non-dropping-particle":"","parse-names":false,"suffix":""},{"dropping-particle":"","family":"Chan","given":"Yoke Hwee","non-dr</w:instrText>
            </w:r>
            <w:r w:rsidRPr="00C159EF">
              <w:rPr>
                <w:rFonts w:ascii="Book Antiqua" w:hAnsi="Book Antiqua"/>
              </w:rPr>
              <w:instrText>opping-particle":"","parse-names":false,"suffix":""},{"dropping-particle":"","family":"Thoon","given":"Koh Cheng","non-dropping-particle":"","parse-names":false,"suffix":""}],"container-title":"The Journal of Pediatrics","id":"ITEM-1","issued":{"date-parts</w:instrText>
            </w:r>
            <w:r w:rsidRPr="00C159EF">
              <w:rPr>
                <w:rFonts w:ascii="Book Antiqua" w:hAnsi="Book Antiqua"/>
              </w:rPr>
              <w:instrText>":[["2020","10"]]},"page":"249-251","title":"Household Transmission of Severe Acute Respiratory Syndrome Coronavirus 2 from Adults to Children","type":"article-journal","volume":"225"},"uris":["http://www.mendeley.com/documents/?uuid=55909bee-8d4c-4f3b-91c</w:instrText>
            </w:r>
            <w:r w:rsidRPr="00C159EF">
              <w:rPr>
                <w:rFonts w:ascii="Book Antiqua" w:hAnsi="Book Antiqua"/>
              </w:rPr>
              <w:instrText>3-204ac8712d88"]}],"mendeley":{"formattedCitation":"&lt;sup&gt;[26]&lt;/sup&gt;","plainTextFormattedCitation":"[26]","previouslyFormattedCitation":"&lt;sup&gt;[23]&lt;/sup&gt;"},"properties":{"noteIndex":0},"schema":"https://github.com/citation-style-language/schema/raw/master/cs</w:instrText>
            </w:r>
            <w:r w:rsidRPr="00C159EF">
              <w:rPr>
                <w:rFonts w:ascii="Book Antiqua" w:hAnsi="Book Antiqua"/>
              </w:rPr>
              <w:instrText>l-citation.json"}</w:instrText>
            </w:r>
            <w:r w:rsidRPr="00C159EF">
              <w:rPr>
                <w:rFonts w:ascii="Book Antiqua" w:hAnsi="Book Antiqua"/>
              </w:rPr>
              <w:fldChar w:fldCharType="separate"/>
            </w:r>
            <w:r w:rsidRPr="00C159EF">
              <w:rPr>
                <w:rFonts w:ascii="Book Antiqua" w:hAnsi="Book Antiqua"/>
                <w:vertAlign w:val="superscript"/>
              </w:rPr>
              <w:t>[26]</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2B0B250F" w14:textId="77777777" w:rsidR="00384DBA" w:rsidRPr="00C159EF" w:rsidRDefault="00532EBC">
            <w:pPr>
              <w:spacing w:line="360" w:lineRule="auto"/>
              <w:jc w:val="both"/>
              <w:rPr>
                <w:rFonts w:ascii="Book Antiqua" w:hAnsi="Book Antiqua"/>
              </w:rPr>
            </w:pPr>
            <w:r w:rsidRPr="00C159EF">
              <w:rPr>
                <w:rFonts w:ascii="Book Antiqua" w:hAnsi="Book Antiqua"/>
              </w:rPr>
              <w:t>Singapore</w:t>
            </w:r>
          </w:p>
        </w:tc>
        <w:tc>
          <w:tcPr>
            <w:tcW w:w="532" w:type="dxa"/>
            <w:tcMar>
              <w:top w:w="60" w:type="dxa"/>
              <w:left w:w="60" w:type="dxa"/>
              <w:bottom w:w="60" w:type="dxa"/>
              <w:right w:w="60" w:type="dxa"/>
            </w:tcMar>
          </w:tcPr>
          <w:p w14:paraId="659976F4"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tcMar>
              <w:top w:w="60" w:type="dxa"/>
              <w:left w:w="60" w:type="dxa"/>
              <w:bottom w:w="60" w:type="dxa"/>
              <w:right w:w="60" w:type="dxa"/>
            </w:tcMar>
          </w:tcPr>
          <w:p w14:paraId="4B756BEC" w14:textId="77777777" w:rsidR="00384DBA" w:rsidRPr="00C159EF" w:rsidRDefault="00532EBC">
            <w:pPr>
              <w:spacing w:line="360" w:lineRule="auto"/>
              <w:jc w:val="both"/>
              <w:rPr>
                <w:rFonts w:ascii="Book Antiqua" w:hAnsi="Book Antiqua"/>
              </w:rPr>
            </w:pPr>
            <w:r w:rsidRPr="00C159EF">
              <w:rPr>
                <w:rFonts w:ascii="Book Antiqua" w:hAnsi="Book Antiqua"/>
              </w:rPr>
              <w:t>Case series</w:t>
            </w:r>
          </w:p>
        </w:tc>
        <w:tc>
          <w:tcPr>
            <w:tcW w:w="850" w:type="dxa"/>
            <w:tcMar>
              <w:top w:w="60" w:type="dxa"/>
              <w:left w:w="60" w:type="dxa"/>
              <w:bottom w:w="60" w:type="dxa"/>
              <w:right w:w="60" w:type="dxa"/>
            </w:tcMar>
          </w:tcPr>
          <w:p w14:paraId="72BA0B2E" w14:textId="77777777" w:rsidR="00384DBA" w:rsidRPr="00C159EF" w:rsidRDefault="00532EBC">
            <w:pPr>
              <w:spacing w:line="360" w:lineRule="auto"/>
              <w:jc w:val="both"/>
              <w:rPr>
                <w:rFonts w:ascii="Book Antiqua" w:hAnsi="Book Antiqua"/>
              </w:rPr>
            </w:pPr>
            <w:r w:rsidRPr="00C159EF">
              <w:rPr>
                <w:rFonts w:ascii="Book Antiqua" w:hAnsi="Book Antiqua"/>
              </w:rPr>
              <w:t>5 Mar–30 Apr</w:t>
            </w:r>
          </w:p>
        </w:tc>
        <w:tc>
          <w:tcPr>
            <w:tcW w:w="992" w:type="dxa"/>
            <w:tcMar>
              <w:top w:w="60" w:type="dxa"/>
              <w:left w:w="60" w:type="dxa"/>
              <w:bottom w:w="60" w:type="dxa"/>
              <w:right w:w="60" w:type="dxa"/>
            </w:tcMar>
          </w:tcPr>
          <w:p w14:paraId="664BEABB" w14:textId="77777777" w:rsidR="00384DBA" w:rsidRPr="00C159EF" w:rsidRDefault="00532EBC">
            <w:pPr>
              <w:spacing w:line="360" w:lineRule="auto"/>
              <w:jc w:val="both"/>
              <w:rPr>
                <w:rFonts w:ascii="Book Antiqua" w:hAnsi="Book Antiqua"/>
              </w:rPr>
            </w:pPr>
            <w:proofErr w:type="spellStart"/>
            <w:r w:rsidRPr="00C159EF">
              <w:rPr>
                <w:rFonts w:ascii="Book Antiqua" w:hAnsi="Book Antiqua"/>
              </w:rPr>
              <w:t>Paediatric</w:t>
            </w:r>
            <w:proofErr w:type="spellEnd"/>
            <w:r w:rsidRPr="00C159EF">
              <w:rPr>
                <w:rFonts w:ascii="Book Antiqua" w:hAnsi="Book Antiqua"/>
              </w:rPr>
              <w:t xml:space="preserve"> household contacts of confirmed </w:t>
            </w:r>
            <w:r w:rsidRPr="00C159EF">
              <w:rPr>
                <w:rFonts w:ascii="Book Antiqua" w:hAnsi="Book Antiqua"/>
              </w:rPr>
              <w:lastRenderedPageBreak/>
              <w:t>COVID-19 cases</w:t>
            </w:r>
          </w:p>
        </w:tc>
        <w:tc>
          <w:tcPr>
            <w:tcW w:w="993" w:type="dxa"/>
            <w:tcMar>
              <w:top w:w="60" w:type="dxa"/>
              <w:left w:w="60" w:type="dxa"/>
              <w:bottom w:w="60" w:type="dxa"/>
              <w:right w:w="60" w:type="dxa"/>
            </w:tcMar>
          </w:tcPr>
          <w:p w14:paraId="0978EE11"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RT-PCR</w:t>
            </w:r>
          </w:p>
        </w:tc>
        <w:tc>
          <w:tcPr>
            <w:tcW w:w="1146" w:type="dxa"/>
            <w:tcMar>
              <w:top w:w="60" w:type="dxa"/>
              <w:left w:w="60" w:type="dxa"/>
              <w:bottom w:w="60" w:type="dxa"/>
              <w:right w:w="60" w:type="dxa"/>
            </w:tcMar>
          </w:tcPr>
          <w:p w14:paraId="7F51A563"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980" w:type="dxa"/>
            <w:tcMar>
              <w:top w:w="60" w:type="dxa"/>
              <w:left w:w="60" w:type="dxa"/>
              <w:bottom w:w="60" w:type="dxa"/>
              <w:right w:w="60" w:type="dxa"/>
            </w:tcMar>
          </w:tcPr>
          <w:p w14:paraId="7A42D566" w14:textId="77777777" w:rsidR="00384DBA" w:rsidRPr="00C159EF" w:rsidRDefault="00532EBC">
            <w:pPr>
              <w:spacing w:line="360" w:lineRule="auto"/>
              <w:jc w:val="both"/>
              <w:rPr>
                <w:rFonts w:ascii="Book Antiqua" w:hAnsi="Book Antiqua"/>
              </w:rPr>
            </w:pPr>
            <w:r w:rsidRPr="00C159EF">
              <w:rPr>
                <w:rFonts w:ascii="Book Antiqua" w:hAnsi="Book Antiqua"/>
              </w:rPr>
              <w:t>7</w:t>
            </w:r>
            <w:r w:rsidRPr="00C159EF">
              <w:rPr>
                <w:rFonts w:ascii="Book Antiqua" w:hAnsi="Book Antiqua"/>
                <w:vertAlign w:val="superscript"/>
              </w:rPr>
              <w:t>4</w:t>
            </w:r>
          </w:p>
        </w:tc>
        <w:tc>
          <w:tcPr>
            <w:tcW w:w="1146" w:type="dxa"/>
            <w:tcMar>
              <w:top w:w="60" w:type="dxa"/>
              <w:left w:w="60" w:type="dxa"/>
              <w:bottom w:w="60" w:type="dxa"/>
              <w:right w:w="60" w:type="dxa"/>
            </w:tcMar>
          </w:tcPr>
          <w:p w14:paraId="7101B5CB" w14:textId="77777777" w:rsidR="00384DBA" w:rsidRPr="00C159EF" w:rsidRDefault="00532EBC">
            <w:pPr>
              <w:spacing w:line="360" w:lineRule="auto"/>
              <w:jc w:val="both"/>
              <w:rPr>
                <w:rFonts w:ascii="Book Antiqua" w:hAnsi="Book Antiqua"/>
              </w:rPr>
            </w:pPr>
            <w:r w:rsidRPr="00C159EF">
              <w:rPr>
                <w:rFonts w:ascii="Book Antiqua" w:hAnsi="Book Antiqua"/>
              </w:rPr>
              <w:t>2 (grandparent or another adult except parent)</w:t>
            </w:r>
            <w:r w:rsidRPr="00C159EF">
              <w:rPr>
                <w:rFonts w:ascii="Book Antiqua" w:hAnsi="Book Antiqua"/>
                <w:vertAlign w:val="superscript"/>
              </w:rPr>
              <w:t>5</w:t>
            </w:r>
          </w:p>
        </w:tc>
        <w:tc>
          <w:tcPr>
            <w:tcW w:w="898" w:type="dxa"/>
            <w:tcMar>
              <w:top w:w="60" w:type="dxa"/>
              <w:left w:w="60" w:type="dxa"/>
              <w:bottom w:w="60" w:type="dxa"/>
              <w:right w:w="60" w:type="dxa"/>
            </w:tcMar>
          </w:tcPr>
          <w:p w14:paraId="69A823CE"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236" w:type="dxa"/>
            <w:tcMar>
              <w:top w:w="60" w:type="dxa"/>
              <w:left w:w="60" w:type="dxa"/>
              <w:bottom w:w="60" w:type="dxa"/>
              <w:right w:w="60" w:type="dxa"/>
            </w:tcMar>
          </w:tcPr>
          <w:p w14:paraId="727287CD"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2ED0A7E1"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919" w:type="dxa"/>
            <w:tcMar>
              <w:top w:w="60" w:type="dxa"/>
              <w:left w:w="60" w:type="dxa"/>
              <w:bottom w:w="60" w:type="dxa"/>
              <w:right w:w="60" w:type="dxa"/>
            </w:tcMar>
          </w:tcPr>
          <w:p w14:paraId="15C52581"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r>
      <w:tr w:rsidR="00384DBA" w:rsidRPr="00C159EF" w14:paraId="5C410A56" w14:textId="77777777">
        <w:trPr>
          <w:trHeight w:val="894"/>
        </w:trPr>
        <w:tc>
          <w:tcPr>
            <w:tcW w:w="1178" w:type="dxa"/>
            <w:tcMar>
              <w:top w:w="60" w:type="dxa"/>
              <w:left w:w="60" w:type="dxa"/>
              <w:bottom w:w="60" w:type="dxa"/>
              <w:right w:w="60" w:type="dxa"/>
            </w:tcMar>
          </w:tcPr>
          <w:p w14:paraId="751EFAC0" w14:textId="77777777" w:rsidR="00384DBA" w:rsidRPr="00C159EF" w:rsidRDefault="00532EBC">
            <w:pPr>
              <w:spacing w:line="360" w:lineRule="auto"/>
              <w:jc w:val="both"/>
              <w:rPr>
                <w:rFonts w:ascii="Book Antiqua" w:hAnsi="Book Antiqua"/>
              </w:rPr>
            </w:pPr>
            <w:r w:rsidRPr="00C159EF">
              <w:rPr>
                <w:rFonts w:ascii="Book Antiqua" w:hAnsi="Book Antiqua"/>
              </w:rPr>
              <w:t xml:space="preserve">Zhang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{"citationItems":[{"id":"ITEM-1","itemData":{"DOI":"10.3201/eid2608.201142","ISSN":"1080-6040","author":[{"dropping-particle":"","family":"Zhang","given":"Weiwei","non-dropping-particle":"","parse-names":false,"suffix":""},{"dropping-par</w:instrText>
            </w:r>
            <w:r w:rsidRPr="00C159EF">
              <w:rPr>
                <w:rFonts w:ascii="Book Antiqua" w:hAnsi="Book Antiqua"/>
              </w:rPr>
              <w:instrText>ticle":"","family":"Cheng","given":"Weibin","non-dropping-particle":"","parse-names":false,"suffix":""},{"dropping-particle":"","family":"Luo","given":"Lei","non-dropping-particle":"","parse-names":false,"suffix":""},{"dropping-particle":"","family":"Ma","</w:instrText>
            </w:r>
            <w:r w:rsidRPr="00C159EF">
              <w:rPr>
                <w:rFonts w:ascii="Book Antiqua" w:hAnsi="Book Antiqua"/>
              </w:rPr>
              <w:instrText>given":"Yu","non-dropping-particle":"","parse-names":false,"suffix":""},{"dropping-particle":"","family":"Xu","given":"Conghui","non-dropping-particle":"","parse-names":false,"suffix":""},{"dropping-particle":"","family":"Qin","given":"Pengzhe","non-droppi</w:instrText>
            </w:r>
            <w:r w:rsidRPr="00C159EF">
              <w:rPr>
                <w:rFonts w:ascii="Book Antiqua" w:hAnsi="Book Antiqua"/>
              </w:rPr>
              <w:instrText>ng-particle":"","parse-names":false,"suffix":""},{"dropping-particle":"","family":"Zhang","given":"Zhoubin","non-dropping-particle":"","parse-names":false,"suffix":""}],"container-title":"Emerging Infectious Diseases","id":"ITEM-1","issue":"8","issued":{"d</w:instrText>
            </w:r>
            <w:r w:rsidRPr="00C159EF">
              <w:rPr>
                <w:rFonts w:ascii="Book Antiqua" w:hAnsi="Book Antiqua"/>
              </w:rPr>
              <w:instrText>ate-parts":[["2020","8"]]},"page":"1924-1926","title":"Secondary Transmission of Coronavirus Disease from Presymptomatic Persons, China","type":"article-journal","volume":"26"},"uris":["http://www.mendeley.com/documents/?uuid=5bc3a2a3-79da-42bc-8f6a-92f44b</w:instrText>
            </w:r>
            <w:r w:rsidRPr="00C159EF">
              <w:rPr>
                <w:rFonts w:ascii="Book Antiqua" w:hAnsi="Book Antiqua"/>
              </w:rPr>
              <w:instrText>24469f"]}],"mendeley":{"formattedCitation":"&lt;sup&gt;[27]&lt;/sup&gt;","plainTextFormattedCitation":"[27]","previouslyFormattedCitation":"&lt;sup&gt;[24]&lt;/sup&gt;"},"properties":{"noteIndex":0},"schema":"https://github.com/citation-style-language/schema/raw/master/csl-citati</w:instrText>
            </w:r>
            <w:r w:rsidRPr="00C159EF">
              <w:rPr>
                <w:rFonts w:ascii="Book Antiqua" w:hAnsi="Book Antiqua"/>
              </w:rPr>
              <w:instrText>on.json"}</w:instrText>
            </w:r>
            <w:r w:rsidRPr="00C159EF">
              <w:rPr>
                <w:rFonts w:ascii="Book Antiqua" w:hAnsi="Book Antiqua"/>
              </w:rPr>
              <w:fldChar w:fldCharType="separate"/>
            </w:r>
            <w:r w:rsidRPr="00C159EF">
              <w:rPr>
                <w:rFonts w:ascii="Book Antiqua" w:hAnsi="Book Antiqua"/>
                <w:vertAlign w:val="superscript"/>
              </w:rPr>
              <w:t>[27]</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40868C0A" w14:textId="77777777" w:rsidR="00384DBA" w:rsidRPr="00C159EF" w:rsidRDefault="00532EBC">
            <w:pPr>
              <w:spacing w:line="360" w:lineRule="auto"/>
              <w:jc w:val="both"/>
              <w:rPr>
                <w:rFonts w:ascii="Book Antiqua" w:hAnsi="Book Antiqua"/>
              </w:rPr>
            </w:pPr>
            <w:r w:rsidRPr="00C159EF">
              <w:rPr>
                <w:rFonts w:ascii="Book Antiqua" w:hAnsi="Book Antiqua"/>
              </w:rPr>
              <w:t>China</w:t>
            </w:r>
          </w:p>
        </w:tc>
        <w:tc>
          <w:tcPr>
            <w:tcW w:w="532" w:type="dxa"/>
            <w:tcMar>
              <w:top w:w="60" w:type="dxa"/>
              <w:left w:w="60" w:type="dxa"/>
              <w:bottom w:w="60" w:type="dxa"/>
              <w:right w:w="60" w:type="dxa"/>
            </w:tcMar>
          </w:tcPr>
          <w:p w14:paraId="04B731E1"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tcMar>
              <w:top w:w="60" w:type="dxa"/>
              <w:left w:w="60" w:type="dxa"/>
              <w:bottom w:w="60" w:type="dxa"/>
              <w:right w:w="60" w:type="dxa"/>
            </w:tcMar>
          </w:tcPr>
          <w:p w14:paraId="03013AD7" w14:textId="77777777" w:rsidR="00384DBA" w:rsidRPr="00C159EF" w:rsidRDefault="00532EBC">
            <w:pPr>
              <w:spacing w:line="360" w:lineRule="auto"/>
              <w:jc w:val="both"/>
              <w:rPr>
                <w:rFonts w:ascii="Book Antiqua" w:hAnsi="Book Antiqua"/>
              </w:rPr>
            </w:pPr>
            <w:r w:rsidRPr="00C159EF">
              <w:rPr>
                <w:rFonts w:ascii="Book Antiqua" w:hAnsi="Book Antiqua"/>
              </w:rPr>
              <w:t>Research letter</w:t>
            </w:r>
          </w:p>
        </w:tc>
        <w:tc>
          <w:tcPr>
            <w:tcW w:w="850" w:type="dxa"/>
            <w:tcMar>
              <w:top w:w="60" w:type="dxa"/>
              <w:left w:w="60" w:type="dxa"/>
              <w:bottom w:w="60" w:type="dxa"/>
              <w:right w:w="60" w:type="dxa"/>
            </w:tcMar>
          </w:tcPr>
          <w:p w14:paraId="613B0320" w14:textId="77777777" w:rsidR="00384DBA" w:rsidRPr="00C159EF" w:rsidRDefault="00532EBC">
            <w:pPr>
              <w:spacing w:line="360" w:lineRule="auto"/>
              <w:jc w:val="both"/>
              <w:rPr>
                <w:rFonts w:ascii="Book Antiqua" w:hAnsi="Book Antiqua"/>
              </w:rPr>
            </w:pPr>
            <w:r w:rsidRPr="00C159EF">
              <w:rPr>
                <w:rFonts w:ascii="Book Antiqua" w:hAnsi="Book Antiqua"/>
              </w:rPr>
              <w:t>28 Jan–15 Mar</w:t>
            </w:r>
          </w:p>
        </w:tc>
        <w:tc>
          <w:tcPr>
            <w:tcW w:w="992" w:type="dxa"/>
            <w:tcMar>
              <w:top w:w="60" w:type="dxa"/>
              <w:left w:w="60" w:type="dxa"/>
              <w:bottom w:w="60" w:type="dxa"/>
              <w:right w:w="60" w:type="dxa"/>
            </w:tcMar>
          </w:tcPr>
          <w:p w14:paraId="2FF3C53C" w14:textId="77777777" w:rsidR="00384DBA" w:rsidRPr="00C159EF" w:rsidRDefault="00532EBC">
            <w:pPr>
              <w:spacing w:line="360" w:lineRule="auto"/>
              <w:jc w:val="both"/>
              <w:rPr>
                <w:rFonts w:ascii="Book Antiqua" w:hAnsi="Book Antiqua"/>
              </w:rPr>
            </w:pPr>
            <w:r w:rsidRPr="00C159EF">
              <w:rPr>
                <w:rFonts w:ascii="Book Antiqua" w:hAnsi="Book Antiqua"/>
              </w:rPr>
              <w:t>Secondary COVID-19 cases</w:t>
            </w:r>
          </w:p>
        </w:tc>
        <w:tc>
          <w:tcPr>
            <w:tcW w:w="993" w:type="dxa"/>
            <w:tcMar>
              <w:top w:w="60" w:type="dxa"/>
              <w:left w:w="60" w:type="dxa"/>
              <w:bottom w:w="60" w:type="dxa"/>
              <w:right w:w="60" w:type="dxa"/>
            </w:tcMar>
          </w:tcPr>
          <w:p w14:paraId="35E25AC6"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Mar>
              <w:top w:w="60" w:type="dxa"/>
              <w:left w:w="60" w:type="dxa"/>
              <w:bottom w:w="60" w:type="dxa"/>
              <w:right w:w="60" w:type="dxa"/>
            </w:tcMar>
          </w:tcPr>
          <w:p w14:paraId="47C13ED0" w14:textId="77777777" w:rsidR="00384DBA" w:rsidRPr="00C159EF" w:rsidRDefault="00532EBC">
            <w:pPr>
              <w:spacing w:line="360" w:lineRule="auto"/>
              <w:jc w:val="both"/>
              <w:rPr>
                <w:rFonts w:ascii="Book Antiqua" w:hAnsi="Book Antiqua"/>
              </w:rPr>
            </w:pPr>
            <w:r w:rsidRPr="00C159EF">
              <w:rPr>
                <w:rFonts w:ascii="Book Antiqua" w:hAnsi="Book Antiqua"/>
              </w:rPr>
              <w:t xml:space="preserve">Average 3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5B938615"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146" w:type="dxa"/>
            <w:tcMar>
              <w:top w:w="60" w:type="dxa"/>
              <w:left w:w="60" w:type="dxa"/>
              <w:bottom w:w="60" w:type="dxa"/>
              <w:right w:w="60" w:type="dxa"/>
            </w:tcMar>
          </w:tcPr>
          <w:p w14:paraId="458BA946"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898" w:type="dxa"/>
            <w:tcMar>
              <w:top w:w="60" w:type="dxa"/>
              <w:left w:w="60" w:type="dxa"/>
              <w:bottom w:w="60" w:type="dxa"/>
              <w:right w:w="60" w:type="dxa"/>
            </w:tcMar>
          </w:tcPr>
          <w:p w14:paraId="19E9AD83"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236" w:type="dxa"/>
            <w:tcMar>
              <w:top w:w="60" w:type="dxa"/>
              <w:left w:w="60" w:type="dxa"/>
              <w:bottom w:w="60" w:type="dxa"/>
              <w:right w:w="60" w:type="dxa"/>
            </w:tcMar>
          </w:tcPr>
          <w:p w14:paraId="34B22E37"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32A3D397" w14:textId="77777777" w:rsidR="00384DBA" w:rsidRPr="00C159EF" w:rsidRDefault="00532EBC">
            <w:pPr>
              <w:spacing w:line="360" w:lineRule="auto"/>
              <w:jc w:val="both"/>
              <w:rPr>
                <w:rFonts w:ascii="Book Antiqua" w:hAnsi="Book Antiqua"/>
              </w:rPr>
            </w:pPr>
            <w:r w:rsidRPr="00C159EF">
              <w:rPr>
                <w:rFonts w:ascii="Book Antiqua" w:hAnsi="Book Antiqua"/>
              </w:rPr>
              <w:t>One case: Mild symptoms</w:t>
            </w:r>
            <w:r w:rsidRPr="00C159EF">
              <w:rPr>
                <w:rFonts w:ascii="Book Antiqua" w:hAnsi="Book Antiqua"/>
                <w:lang w:eastAsia="zh-CN"/>
              </w:rPr>
              <w:t xml:space="preserve">. </w:t>
            </w:r>
            <w:r w:rsidRPr="00C159EF">
              <w:rPr>
                <w:rFonts w:ascii="Book Antiqua" w:hAnsi="Book Antiqua"/>
              </w:rPr>
              <w:t>Other case: Moderate symptom</w:t>
            </w:r>
          </w:p>
        </w:tc>
        <w:tc>
          <w:tcPr>
            <w:tcW w:w="919" w:type="dxa"/>
            <w:tcMar>
              <w:top w:w="60" w:type="dxa"/>
              <w:left w:w="60" w:type="dxa"/>
              <w:bottom w:w="60" w:type="dxa"/>
              <w:right w:w="60" w:type="dxa"/>
            </w:tcMar>
          </w:tcPr>
          <w:p w14:paraId="51F91901"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r>
      <w:tr w:rsidR="00384DBA" w:rsidRPr="00C159EF" w14:paraId="5CE4726D" w14:textId="77777777">
        <w:trPr>
          <w:trHeight w:val="446"/>
        </w:trPr>
        <w:tc>
          <w:tcPr>
            <w:tcW w:w="1178" w:type="dxa"/>
            <w:tcMar>
              <w:top w:w="60" w:type="dxa"/>
              <w:left w:w="60" w:type="dxa"/>
              <w:bottom w:w="60" w:type="dxa"/>
              <w:right w:w="60" w:type="dxa"/>
            </w:tcMar>
          </w:tcPr>
          <w:p w14:paraId="46367051" w14:textId="77777777" w:rsidR="00384DBA" w:rsidRPr="00C159EF" w:rsidRDefault="00532EBC">
            <w:pPr>
              <w:spacing w:line="360" w:lineRule="auto"/>
              <w:jc w:val="both"/>
              <w:rPr>
                <w:rFonts w:ascii="Book Antiqua" w:hAnsi="Book Antiqua"/>
              </w:rPr>
            </w:pPr>
            <w:proofErr w:type="spellStart"/>
            <w:r w:rsidRPr="00C159EF">
              <w:rPr>
                <w:rFonts w:ascii="Book Antiqua" w:hAnsi="Book Antiqua"/>
              </w:rPr>
              <w:t>Danis</w:t>
            </w:r>
            <w:proofErr w:type="spellEnd"/>
            <w:r w:rsidRPr="00C159EF">
              <w:rPr>
                <w:rFonts w:ascii="Book Antiqua" w:hAnsi="Book Antiqua"/>
              </w:rPr>
              <w:t xml:space="preserve">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{"citationItems":[{"id":"ITEM-1","itemData":{"DOI":"10.1093/cid/ciaa424","ISSN":"1537-6591","PMID":"32277759","abstract":"BACKGROUND On 7 February 2020, French Health authorities were informed of a confirmed case of severe acute respirat</w:instrText>
            </w:r>
            <w:r w:rsidRPr="00C159EF">
              <w:rPr>
                <w:rFonts w:ascii="Book Antiqua" w:hAnsi="Book Antiqua"/>
              </w:rPr>
              <w:instrText>ory syndrome coronavirus 2 (SARS-CoV-2) in an Englishman infected in Singapore who had recently stayed in a chalet in the French Alps. We conducted an investigation to identify secondary cases and interrupt transmission. METHODS We defined as a confirmed c</w:instrText>
            </w:r>
            <w:r w:rsidRPr="00C159EF">
              <w:rPr>
                <w:rFonts w:ascii="Book Antiqua" w:hAnsi="Book Antiqua"/>
              </w:rPr>
              <w:instrText>ase a person linked to the chalet with a positive reverse-transcription polymerase chain reaction sample for SARS-CoV-2. RESULTS The index case stayed 4 days in the chalet with 10 English tourists and a family of 5 French residents; SARS-CoV-2 was detected</w:instrText>
            </w:r>
            <w:r w:rsidRPr="00C159EF">
              <w:rPr>
                <w:rFonts w:ascii="Book Antiqua" w:hAnsi="Book Antiqua"/>
              </w:rPr>
              <w:instrText xml:space="preserve"> in 5 individuals in France, 6 in England (including the index case), and 1 in Spain (overall attack rate in the chalet: 75%). One pediatric case, with picornavirus and influenza A coinfection, visited 3 different schools while symptomatic. One case was as</w:instrText>
            </w:r>
            <w:r w:rsidRPr="00C159EF">
              <w:rPr>
                <w:rFonts w:ascii="Book Antiqua" w:hAnsi="Book Antiqua"/>
              </w:rPr>
              <w:instrText>ymptomatic, with similar viral load as that of a symptomatic case. Seven days after the first cases were diagnosed, 1 tertiary case was detected in a symptomatic patient with from the chalet a positive endotracheal aspirate; all previous and concurrent nas</w:instrText>
            </w:r>
            <w:r w:rsidRPr="00C159EF">
              <w:rPr>
                <w:rFonts w:ascii="Book Antiqua" w:hAnsi="Book Antiqua"/>
              </w:rPr>
              <w:instrText>opharyngeal specimens were negative. Additionally, 172 contacts were monitored; all contacts tested for SARS-CoV-2 (N = 73) were negative. CONCLUSIONS The occurrence in this cluster of 1 asymptomatic case with similar viral load as a symptomatic patient su</w:instrText>
            </w:r>
            <w:r w:rsidRPr="00C159EF">
              <w:rPr>
                <w:rFonts w:ascii="Book Antiqua" w:hAnsi="Book Antiqua"/>
              </w:rPr>
              <w:instrText>ggests transmission potential of asymptomatic individuals. The fact that an infected child did not transmit the disease despite close interactions within schools suggests potential different transmission dynamics in children. Finally, the dissociation betw</w:instrText>
            </w:r>
            <w:r w:rsidRPr="00C159EF">
              <w:rPr>
                <w:rFonts w:ascii="Book Antiqua" w:hAnsi="Book Antiqua"/>
              </w:rPr>
              <w:instrText>een upper and lower respiratory tract results underscores the need for close monitoring of the clinical evolution of suspected cases of coronavirus disease 2019.","author":[{"dropping-particle":"","family":"Danis","given":"Kostas","non-dropping-particle":"</w:instrText>
            </w:r>
            <w:r w:rsidRPr="00C159EF">
              <w:rPr>
                <w:rFonts w:ascii="Book Antiqua" w:hAnsi="Book Antiqua"/>
              </w:rPr>
              <w:instrText>","parse-names":false,"suffix":""},{"dropping-particle":"","family":"Epaulard","given":"Olivier","non-dropping-particle":"","parse-names":false,"suffix":""},{"dropping-particle":"","family":"Bénet","given":"Thomas","non-dropping-particle":"","parse-names":</w:instrText>
            </w:r>
            <w:r w:rsidRPr="00C159EF">
              <w:rPr>
                <w:rFonts w:ascii="Book Antiqua" w:hAnsi="Book Antiqua"/>
              </w:rPr>
              <w:instrText>false,"suffix":""},{"dropping-particle":"","family":"Gaymard","given":"Alexandre","non-dropping-particle":"","parse-names":false,"suffix":""},{"dropping-particle":"","family":"Campoy","given":"Séphora","non-dropping-particle":"","parse-names":false,"suffix</w:instrText>
            </w:r>
            <w:r w:rsidRPr="00C159EF">
              <w:rPr>
                <w:rFonts w:ascii="Book Antiqua" w:hAnsi="Book Antiqua"/>
              </w:rPr>
              <w:instrText>":""},{"dropping-particle":"","family":"Botelho-Nevers","given":"Elisabeth","non-dropping-particle":"","parse-names":false,"suffix":""},{"dropping-particle":"","family":"Bouscambert-Duchamp","given":"Maude","non-dropping-particle":"","parse-names":false,"s</w:instrText>
            </w:r>
            <w:r w:rsidRPr="00C159EF">
              <w:rPr>
                <w:rFonts w:ascii="Book Antiqua" w:hAnsi="Book Antiqua"/>
              </w:rPr>
              <w:instrText>uffix":""},{"dropping-particle":"","family":"Spaccaferri","given":"Guillaume","non-dropping-particle":"","parse-names":false,"suffix":""},{"dropping-particle":"","family":"Ader","given":"Florence","non-dropping-particle":"","parse-names":false,"suffix":""}</w:instrText>
            </w:r>
            <w:r w:rsidRPr="00C159EF">
              <w:rPr>
                <w:rFonts w:ascii="Book Antiqua" w:hAnsi="Book Antiqua"/>
              </w:rPr>
              <w:instrText>,{"dropping-particle":"","family":"Mailles","given":"Alexandra","non-dropping-particle":"","parse-names":false,"suffix":""},{"dropping-particle":"","family":"Boudalaa","given":"Zoubida","non-dropping-particle":"","parse-names":false,"suffix":""},{"dropping</w:instrText>
            </w:r>
            <w:r w:rsidRPr="00C159EF">
              <w:rPr>
                <w:rFonts w:ascii="Book Antiqua" w:hAnsi="Book Antiqua"/>
              </w:rPr>
              <w:instrText>-particle":"","family":"Tolsma","given":"Violaine","non-dropping-particle":"","parse-names":false,"suffix":""},{"dropping-particle":"","family":"Berra","given":"Julien","non-dropping-particle":"","parse-names":false,"suffix":""},{"dropping-particle":"","fa</w:instrText>
            </w:r>
            <w:r w:rsidRPr="00C159EF">
              <w:rPr>
                <w:rFonts w:ascii="Book Antiqua" w:hAnsi="Book Antiqua"/>
              </w:rPr>
              <w:instrText>mily":"Vaux","given":"Sophie","non-dropping-particle":"","parse-names":false,"suffix":""},{"dropping-particle":"","family":"Forestier","given":"Emmanuel","non-dropping-particle":"","parse-names":false,"suffix":""},{"dropping-particle":"","family":"Landelle</w:instrText>
            </w:r>
            <w:r w:rsidRPr="00C159EF">
              <w:rPr>
                <w:rFonts w:ascii="Book Antiqua" w:hAnsi="Book Antiqua"/>
              </w:rPr>
              <w:instrText>","given":"Caroline","non-dropping-particle":"","parse-names":false,"suffix":""},{"dropping-particle":"","family":"Fougere","given":"Erica","non-dropping-particle":"","parse-names":false,"suffix":""},{"dropping-particle":"","family":"Thabuis","given":"Alex</w:instrText>
            </w:r>
            <w:r w:rsidRPr="00C159EF">
              <w:rPr>
                <w:rFonts w:ascii="Book Antiqua" w:hAnsi="Book Antiqua"/>
              </w:rPr>
              <w:instrText>andra","non-dropping-particle":"","parse-names":false,"suffix":""},{"dropping-particle":"","family":"Berthelot","given":"Philippe","non-dropping-particle":"","parse-names":false,"suffix":""},{"dropping-particle":"","family":"Veil","given":"Raphael","non-dr</w:instrText>
            </w:r>
            <w:r w:rsidRPr="00C159EF">
              <w:rPr>
                <w:rFonts w:ascii="Book Antiqua" w:hAnsi="Book Antiqua"/>
              </w:rPr>
              <w:instrText>opping-particle":"","parse-names":false,"suffix":""},{"dropping-particle":"","family":"Levy-Bruhl","given":"Daniel","non-dropping-particle":"","parse-names":false,"suffix":""},{"dropping-particle":"","family":"Chidiac","given":"Christian","non-dropping-par</w:instrText>
            </w:r>
            <w:r w:rsidRPr="00C159EF">
              <w:rPr>
                <w:rFonts w:ascii="Book Antiqua" w:hAnsi="Book Antiqua"/>
              </w:rPr>
              <w:instrText>ticle":"","parse-names":false,"suffix":""},{"dropping-particle":"","family":"Lina","given":"Bruno","non-dropping-particle":"","parse-names":false,"suffix":""},{"dropping-particle":"","family":"Coignard","given":"Bruno","non-dropping-particle":"","parse-nam</w:instrText>
            </w:r>
            <w:r w:rsidRPr="00C159EF">
              <w:rPr>
                <w:rFonts w:ascii="Book Antiqua" w:hAnsi="Book Antiqua"/>
              </w:rPr>
              <w:instrText>es":false,"suffix":""},{"dropping-particle":"","family":"Saura","given":"Christine","non-dropping-particle":"","parse-names":false,"suffix":""},{"dropping-particle":"","family":"Investigation Team","given":"","non-dropping-particle":"","parse-names":false,</w:instrText>
            </w:r>
            <w:r w:rsidRPr="00C159EF">
              <w:rPr>
                <w:rFonts w:ascii="Book Antiqua" w:hAnsi="Book Antiqua"/>
              </w:rPr>
              <w:instrText>"suffix":""}],"container-title":"Clinical infectious diseases : an official publication of the Infectious Diseases Society of America","id":"ITEM-1","issue":"15","issued":{"date-parts":[["2020"]]},"page":"825-832","title":"Cluster of Coronavirus Disease 20</w:instrText>
            </w:r>
            <w:r w:rsidRPr="00C159EF">
              <w:rPr>
                <w:rFonts w:ascii="Book Antiqua" w:hAnsi="Book Antiqua"/>
              </w:rPr>
              <w:instrText>19 (COVID-19) in the French Alps, February 2020.","type":"article-journal","volume":"71"},"uris":["http://www.mendeley.com/documents/?uuid=c620cc48-a70b-42fc-a8c3-61f895c522f8"]}],"mendeley":{"formattedCitation":"&lt;sup&gt;[17]&lt;/sup&gt;","plainTextFormattedCitatio</w:instrText>
            </w:r>
            <w:r w:rsidRPr="00C159EF">
              <w:rPr>
                <w:rFonts w:ascii="Book Antiqua" w:hAnsi="Book Antiqua"/>
              </w:rPr>
              <w:instrText>n":"[17]","previouslyFormattedCitation":"&lt;sup&gt;[25]&lt;/sup&gt;"},"properties":{"noteIndex":0},"schema":"https://github.com/citation-style-language/schema/raw/master/csl-citation.json"}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[17]</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317F9C8F" w14:textId="77777777" w:rsidR="00384DBA" w:rsidRPr="00C159EF" w:rsidRDefault="00532EBC">
            <w:pPr>
              <w:spacing w:line="360" w:lineRule="auto"/>
              <w:jc w:val="both"/>
              <w:rPr>
                <w:rFonts w:ascii="Book Antiqua" w:hAnsi="Book Antiqua"/>
              </w:rPr>
            </w:pPr>
            <w:r w:rsidRPr="00C159EF">
              <w:rPr>
                <w:rFonts w:ascii="Book Antiqua" w:hAnsi="Book Antiqua"/>
              </w:rPr>
              <w:t>France</w:t>
            </w:r>
          </w:p>
        </w:tc>
        <w:tc>
          <w:tcPr>
            <w:tcW w:w="532" w:type="dxa"/>
            <w:tcMar>
              <w:top w:w="60" w:type="dxa"/>
              <w:left w:w="60" w:type="dxa"/>
              <w:bottom w:w="60" w:type="dxa"/>
              <w:right w:w="60" w:type="dxa"/>
            </w:tcMar>
          </w:tcPr>
          <w:p w14:paraId="07A5D838"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tcMar>
              <w:top w:w="60" w:type="dxa"/>
              <w:left w:w="60" w:type="dxa"/>
              <w:bottom w:w="60" w:type="dxa"/>
              <w:right w:w="60" w:type="dxa"/>
            </w:tcMar>
          </w:tcPr>
          <w:p w14:paraId="00648DA7" w14:textId="77777777" w:rsidR="00384DBA" w:rsidRPr="00C159EF" w:rsidRDefault="00532EBC">
            <w:pPr>
              <w:spacing w:line="360" w:lineRule="auto"/>
              <w:jc w:val="both"/>
              <w:rPr>
                <w:rFonts w:ascii="Book Antiqua" w:hAnsi="Book Antiqua"/>
              </w:rPr>
            </w:pPr>
            <w:r w:rsidRPr="00C159EF">
              <w:rPr>
                <w:rFonts w:ascii="Book Antiqua" w:hAnsi="Book Antiqua"/>
              </w:rPr>
              <w:t>Descriptive report</w:t>
            </w:r>
          </w:p>
        </w:tc>
        <w:tc>
          <w:tcPr>
            <w:tcW w:w="850" w:type="dxa"/>
            <w:tcMar>
              <w:top w:w="60" w:type="dxa"/>
              <w:left w:w="60" w:type="dxa"/>
              <w:bottom w:w="60" w:type="dxa"/>
              <w:right w:w="60" w:type="dxa"/>
            </w:tcMar>
          </w:tcPr>
          <w:p w14:paraId="2C9AE0B6"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tcMar>
              <w:top w:w="60" w:type="dxa"/>
              <w:left w:w="60" w:type="dxa"/>
              <w:bottom w:w="60" w:type="dxa"/>
              <w:right w:w="60" w:type="dxa"/>
            </w:tcMar>
          </w:tcPr>
          <w:p w14:paraId="4CAB83EE"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3" w:type="dxa"/>
            <w:tcMar>
              <w:top w:w="60" w:type="dxa"/>
              <w:left w:w="60" w:type="dxa"/>
              <w:bottom w:w="60" w:type="dxa"/>
              <w:right w:w="60" w:type="dxa"/>
            </w:tcMar>
          </w:tcPr>
          <w:p w14:paraId="6AF11335"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Mar>
              <w:top w:w="60" w:type="dxa"/>
              <w:left w:w="60" w:type="dxa"/>
              <w:bottom w:w="60" w:type="dxa"/>
              <w:right w:w="60" w:type="dxa"/>
            </w:tcMar>
          </w:tcPr>
          <w:p w14:paraId="3D7AB89D" w14:textId="77777777" w:rsidR="00384DBA" w:rsidRPr="00C159EF" w:rsidRDefault="00532EBC">
            <w:pPr>
              <w:spacing w:line="360" w:lineRule="auto"/>
              <w:jc w:val="both"/>
              <w:rPr>
                <w:rFonts w:ascii="Book Antiqua" w:hAnsi="Book Antiqua"/>
              </w:rPr>
            </w:pPr>
            <w:r w:rsidRPr="00C159EF">
              <w:rPr>
                <w:rFonts w:ascii="Book Antiqua" w:hAnsi="Book Antiqua"/>
              </w:rPr>
              <w:t xml:space="preserve">9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2809294A"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0281D5F3"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 (a </w:t>
            </w:r>
            <w:r w:rsidRPr="00C159EF">
              <w:rPr>
                <w:rFonts w:ascii="Book Antiqua" w:hAnsi="Book Antiqua"/>
              </w:rPr>
              <w:t>visitor/tourist)</w:t>
            </w:r>
          </w:p>
        </w:tc>
        <w:tc>
          <w:tcPr>
            <w:tcW w:w="898" w:type="dxa"/>
            <w:tcMar>
              <w:top w:w="60" w:type="dxa"/>
              <w:left w:w="60" w:type="dxa"/>
              <w:bottom w:w="60" w:type="dxa"/>
              <w:right w:w="60" w:type="dxa"/>
            </w:tcMar>
          </w:tcPr>
          <w:p w14:paraId="49F98B7E"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236" w:type="dxa"/>
            <w:tcMar>
              <w:top w:w="60" w:type="dxa"/>
              <w:left w:w="60" w:type="dxa"/>
              <w:bottom w:w="60" w:type="dxa"/>
              <w:right w:w="60" w:type="dxa"/>
            </w:tcMar>
          </w:tcPr>
          <w:p w14:paraId="05692DCE"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2F0EF7D3"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919" w:type="dxa"/>
            <w:tcMar>
              <w:top w:w="60" w:type="dxa"/>
              <w:left w:w="60" w:type="dxa"/>
              <w:bottom w:w="60" w:type="dxa"/>
              <w:right w:w="60" w:type="dxa"/>
            </w:tcMar>
          </w:tcPr>
          <w:p w14:paraId="6C463822"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0AD02A5C" w14:textId="77777777">
        <w:trPr>
          <w:trHeight w:val="622"/>
        </w:trPr>
        <w:tc>
          <w:tcPr>
            <w:tcW w:w="1178" w:type="dxa"/>
            <w:tcMar>
              <w:top w:w="60" w:type="dxa"/>
              <w:left w:w="60" w:type="dxa"/>
              <w:bottom w:w="60" w:type="dxa"/>
              <w:right w:w="60" w:type="dxa"/>
            </w:tcMar>
          </w:tcPr>
          <w:p w14:paraId="4306A606" w14:textId="77777777" w:rsidR="00384DBA" w:rsidRPr="00C159EF" w:rsidRDefault="00532EBC">
            <w:pPr>
              <w:spacing w:line="360" w:lineRule="auto"/>
              <w:jc w:val="both"/>
              <w:rPr>
                <w:rFonts w:ascii="Book Antiqua" w:hAnsi="Book Antiqua"/>
              </w:rPr>
            </w:pPr>
            <w:r w:rsidRPr="00C159EF">
              <w:rPr>
                <w:rFonts w:ascii="Book Antiqua" w:hAnsi="Book Antiqua"/>
              </w:rPr>
              <w:t xml:space="preserve">James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{"citationItems":[{"id":"ITEM-1","itemData":{"DOI":"10.15585/mmwr.mm6920e2","ISSN":"1545-861X","PMID":"32437338","abstract":"On March 16, 2020, the day that national social distancing guidelines were released (1), the Arkansas Department</w:instrText>
            </w:r>
            <w:r w:rsidRPr="00C159EF">
              <w:rPr>
                <w:rFonts w:ascii="Book Antiqua" w:hAnsi="Book Antiqua"/>
              </w:rPr>
              <w:instrText xml:space="preserve"> of Health (ADH) was notified of two cases of coronavirus disease 2019 (COVID-19) from a rural county of approximately 25,000 persons; these cases were the first identified in this county. The two cases occurred in a husband and wife; the husband is the pa</w:instrText>
            </w:r>
            <w:r w:rsidRPr="00C159EF">
              <w:rPr>
                <w:rFonts w:ascii="Book Antiqua" w:hAnsi="Book Antiqua"/>
              </w:rPr>
              <w:instrText>stor at a local church (church A). The couple (the index cases) attended church-related events during March 6-8, and developed nonspecific respiratory symptoms and fever on March 10 (wife) and 11 (husband). Before his symptoms had developed, the husband at</w:instrText>
            </w:r>
            <w:r w:rsidRPr="00C159EF">
              <w:rPr>
                <w:rFonts w:ascii="Book Antiqua" w:hAnsi="Book Antiqua"/>
              </w:rPr>
              <w:instrText>tended a Bible study group on March 11. Including the index cases, 35 confirmed COVID-19 cases occurred among 92 (38%) persons who attended events held at church A during March 6-11; three patients died. The age-specific attack rates among persons aged ≤18</w:instrText>
            </w:r>
            <w:r w:rsidRPr="00C159EF">
              <w:rPr>
                <w:rFonts w:ascii="Book Antiqua" w:hAnsi="Book Antiqua"/>
              </w:rPr>
              <w:instrText xml:space="preserve"> years, 19-64 years, and ≥65 years were 6.3%, 59.4%, and 50.0%, respectively. During contact tracing, at least 26 additional persons with confirmed COVID-19 cases were identified among community members who reported contact with church A attendees and like</w:instrText>
            </w:r>
            <w:r w:rsidRPr="00C159EF">
              <w:rPr>
                <w:rFonts w:ascii="Book Antiqua" w:hAnsi="Book Antiqua"/>
              </w:rPr>
              <w:instrText xml:space="preserve">ly were infected by them; one of the additional persons was hospitalized and subsequently died. This outbreak highlights the potential for widespread transmission of SARS-CoV-2, the virus that causes COVID-19, both at group gatherings during church events </w:instrText>
            </w:r>
            <w:r w:rsidRPr="00C159EF">
              <w:rPr>
                <w:rFonts w:ascii="Book Antiqua" w:hAnsi="Book Antiqua"/>
              </w:rPr>
              <w:instrText>and within the broader community. These findings underscore the opportunity for faith-based organizations to prevent COVID-19 by following local authorities' guidance and the U.S. Government's Guidelines: Opening Up America Again (2) regarding modification</w:instrText>
            </w:r>
            <w:r w:rsidRPr="00C159EF">
              <w:rPr>
                <w:rFonts w:ascii="Book Antiqua" w:hAnsi="Book Antiqua"/>
              </w:rPr>
              <w:instrText xml:space="preserve"> of activities to prevent virus transmission during the COVID-19 pandemic.","author":[{"dropping-particle":"","family":"James","given":"Allison","non-dropping-particle":"","parse-names":false,"suffix":""},{"dropping-particle":"","family":"Eagle","given":"L</w:instrText>
            </w:r>
            <w:r w:rsidRPr="00C159EF">
              <w:rPr>
                <w:rFonts w:ascii="Book Antiqua" w:hAnsi="Book Antiqua"/>
              </w:rPr>
              <w:instrText>esli","non-dropping-particle":"","parse-names":false,"suffix":""},{"dropping-particle":"","family":"Phillips","given":"Cassandra","non-dropping-particle":"","parse-names":false,"suffix":""},{"dropping-particle":"","family":"Hedges","given":"D Stephen","non</w:instrText>
            </w:r>
            <w:r w:rsidRPr="00C159EF">
              <w:rPr>
                <w:rFonts w:ascii="Book Antiqua" w:hAnsi="Book Antiqua"/>
              </w:rPr>
              <w:instrText>-dropping-particle":"","parse-names":false,"suffix":""},{"dropping-particle":"","family":"Bodenhamer","given":"Cathie","non-dropping-particle":"","parse-names":false,"suffix":""},{"dropping-particle":"","family":"Brown","given":"Robin","non-dropping-partic</w:instrText>
            </w:r>
            <w:r w:rsidRPr="00C159EF">
              <w:rPr>
                <w:rFonts w:ascii="Book Antiqua" w:hAnsi="Book Antiqua"/>
              </w:rPr>
              <w:instrText>le":"","parse-names":false,"suffix":""},{"dropping-particle":"","family":"Wheeler","given":"J Gary","non-dropping-particle":"","parse-names":false,"suffix":""},{"dropping-particle":"","family":"Kirking","given":"Hannah","non-dropping-particle":"","parse-na</w:instrText>
            </w:r>
            <w:r w:rsidRPr="00C159EF">
              <w:rPr>
                <w:rFonts w:ascii="Book Antiqua" w:hAnsi="Book Antiqua"/>
              </w:rPr>
              <w:instrText>mes":false,"suffix":""}],"container-title":"MMWR. Morbidity and mortality weekly report","id":"ITEM-1","issue":"20","issued":{"date-parts":[["2020","5","22"]]},"page":"632-635","title":"High COVID-19 Attack Rate Among Attendees at Events at a Church - Arka</w:instrText>
            </w:r>
            <w:r w:rsidRPr="00C159EF">
              <w:rPr>
                <w:rFonts w:ascii="Book Antiqua" w:hAnsi="Book Antiqua"/>
              </w:rPr>
              <w:instrText>nsas, March 2020.","type":"article-journal","volume":"69"},"uris":["http://www.mendeley.com/documents/?uuid=29dc0e76-4a23-4e10-8337-cd569d337749"]}],"mendeley":{"formattedCitation":"&lt;sup&gt;[18]&lt;/sup&gt;","plainTextFormattedCitation":"[18]","previouslyFormattedC</w:instrText>
            </w:r>
            <w:r w:rsidRPr="00C159EF">
              <w:rPr>
                <w:rFonts w:ascii="Book Antiqua" w:hAnsi="Book Antiqua"/>
              </w:rPr>
              <w:instrText>itation":"&lt;sup&gt;[26]&lt;/sup&gt;"},"properties":{"noteIndex":0},"schema":"https://github.com/citation-style-language/schema/raw/master/csl-citation.json"}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[18]</w:t>
            </w:r>
            <w:r w:rsidRPr="00C159EF">
              <w:rPr>
                <w:rFonts w:ascii="Book Antiqua" w:hAnsi="Book Antiqua"/>
              </w:rPr>
              <w:fldChar w:fldCharType="end"/>
            </w:r>
            <w:r w:rsidRPr="00C159EF">
              <w:rPr>
                <w:rFonts w:ascii="Book Antiqua" w:hAnsi="Book Antiqua"/>
              </w:rPr>
              <w:t>, 2020</w:t>
            </w:r>
          </w:p>
        </w:tc>
        <w:tc>
          <w:tcPr>
            <w:tcW w:w="1117" w:type="dxa"/>
            <w:tcMar>
              <w:top w:w="60" w:type="dxa"/>
              <w:left w:w="60" w:type="dxa"/>
              <w:bottom w:w="60" w:type="dxa"/>
              <w:right w:w="60" w:type="dxa"/>
            </w:tcMar>
          </w:tcPr>
          <w:p w14:paraId="711C19A1" w14:textId="77777777" w:rsidR="00384DBA" w:rsidRPr="00C159EF" w:rsidRDefault="00532EBC">
            <w:pPr>
              <w:spacing w:line="360" w:lineRule="auto"/>
              <w:jc w:val="both"/>
              <w:rPr>
                <w:rFonts w:ascii="Book Antiqua" w:hAnsi="Book Antiqua"/>
              </w:rPr>
            </w:pPr>
            <w:r w:rsidRPr="00C159EF">
              <w:rPr>
                <w:rFonts w:ascii="Book Antiqua" w:hAnsi="Book Antiqua"/>
              </w:rPr>
              <w:t>United States</w:t>
            </w:r>
          </w:p>
        </w:tc>
        <w:tc>
          <w:tcPr>
            <w:tcW w:w="532" w:type="dxa"/>
            <w:tcMar>
              <w:top w:w="60" w:type="dxa"/>
              <w:left w:w="60" w:type="dxa"/>
              <w:bottom w:w="60" w:type="dxa"/>
              <w:right w:w="60" w:type="dxa"/>
            </w:tcMar>
          </w:tcPr>
          <w:p w14:paraId="5E103371" w14:textId="77777777" w:rsidR="00384DBA" w:rsidRPr="00C159EF" w:rsidRDefault="00532EBC">
            <w:pPr>
              <w:spacing w:line="360" w:lineRule="auto"/>
              <w:jc w:val="both"/>
              <w:rPr>
                <w:rFonts w:ascii="Book Antiqua" w:hAnsi="Book Antiqua"/>
              </w:rPr>
            </w:pPr>
            <w:r w:rsidRPr="00C159EF">
              <w:rPr>
                <w:rFonts w:ascii="Book Antiqua" w:hAnsi="Book Antiqua"/>
              </w:rPr>
              <w:t>North America</w:t>
            </w:r>
          </w:p>
        </w:tc>
        <w:tc>
          <w:tcPr>
            <w:tcW w:w="993" w:type="dxa"/>
            <w:tcMar>
              <w:top w:w="60" w:type="dxa"/>
              <w:left w:w="60" w:type="dxa"/>
              <w:bottom w:w="60" w:type="dxa"/>
              <w:right w:w="60" w:type="dxa"/>
            </w:tcMar>
          </w:tcPr>
          <w:p w14:paraId="2E925CEE" w14:textId="77777777" w:rsidR="00384DBA" w:rsidRPr="00C159EF" w:rsidRDefault="00532EBC">
            <w:pPr>
              <w:spacing w:line="360" w:lineRule="auto"/>
              <w:jc w:val="both"/>
              <w:rPr>
                <w:rFonts w:ascii="Book Antiqua" w:hAnsi="Book Antiqua"/>
              </w:rPr>
            </w:pPr>
            <w:r w:rsidRPr="00C159EF">
              <w:rPr>
                <w:rFonts w:ascii="Book Antiqua" w:hAnsi="Book Antiqua"/>
              </w:rPr>
              <w:t>Descriptive report</w:t>
            </w:r>
          </w:p>
        </w:tc>
        <w:tc>
          <w:tcPr>
            <w:tcW w:w="850" w:type="dxa"/>
            <w:tcMar>
              <w:top w:w="60" w:type="dxa"/>
              <w:left w:w="60" w:type="dxa"/>
              <w:bottom w:w="60" w:type="dxa"/>
              <w:right w:w="60" w:type="dxa"/>
            </w:tcMar>
          </w:tcPr>
          <w:p w14:paraId="4003D8FF"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tcMar>
              <w:top w:w="60" w:type="dxa"/>
              <w:left w:w="60" w:type="dxa"/>
              <w:bottom w:w="60" w:type="dxa"/>
              <w:right w:w="60" w:type="dxa"/>
            </w:tcMar>
          </w:tcPr>
          <w:p w14:paraId="6EA893DD"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3" w:type="dxa"/>
            <w:tcMar>
              <w:top w:w="60" w:type="dxa"/>
              <w:left w:w="60" w:type="dxa"/>
              <w:bottom w:w="60" w:type="dxa"/>
              <w:right w:w="60" w:type="dxa"/>
            </w:tcMar>
          </w:tcPr>
          <w:p w14:paraId="543D6E55"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tcMar>
              <w:top w:w="60" w:type="dxa"/>
              <w:left w:w="60" w:type="dxa"/>
              <w:bottom w:w="60" w:type="dxa"/>
              <w:right w:w="60" w:type="dxa"/>
            </w:tcMar>
          </w:tcPr>
          <w:p w14:paraId="53BEA631" w14:textId="77777777" w:rsidR="00384DBA" w:rsidRPr="00C159EF" w:rsidRDefault="00532EBC">
            <w:pPr>
              <w:spacing w:line="360" w:lineRule="auto"/>
              <w:jc w:val="both"/>
              <w:rPr>
                <w:rFonts w:ascii="Book Antiqua" w:hAnsi="Book Antiqua"/>
              </w:rPr>
            </w:pPr>
            <w:r w:rsidRPr="00C159EF">
              <w:rPr>
                <w:rFonts w:ascii="Book Antiqua" w:hAnsi="Book Antiqua"/>
              </w:rPr>
              <w:t xml:space="preserve">≤ 18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53FA948B"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4F21842B" w14:textId="77777777" w:rsidR="00384DBA" w:rsidRPr="00C159EF" w:rsidRDefault="00532EBC">
            <w:pPr>
              <w:spacing w:line="360" w:lineRule="auto"/>
              <w:jc w:val="both"/>
              <w:rPr>
                <w:rFonts w:ascii="Book Antiqua" w:hAnsi="Book Antiqua"/>
              </w:rPr>
            </w:pPr>
            <w:r w:rsidRPr="00C159EF">
              <w:rPr>
                <w:rFonts w:ascii="Book Antiqua" w:hAnsi="Book Antiqua"/>
              </w:rPr>
              <w:t xml:space="preserve">2 (a pastor and his </w:t>
            </w:r>
            <w:r w:rsidRPr="00C159EF">
              <w:rPr>
                <w:rFonts w:ascii="Book Antiqua" w:hAnsi="Book Antiqua"/>
              </w:rPr>
              <w:t>wife)</w:t>
            </w:r>
          </w:p>
        </w:tc>
        <w:tc>
          <w:tcPr>
            <w:tcW w:w="898" w:type="dxa"/>
            <w:tcMar>
              <w:top w:w="60" w:type="dxa"/>
              <w:left w:w="60" w:type="dxa"/>
              <w:bottom w:w="60" w:type="dxa"/>
              <w:right w:w="60" w:type="dxa"/>
            </w:tcMar>
          </w:tcPr>
          <w:p w14:paraId="53D84022" w14:textId="77777777" w:rsidR="00384DBA" w:rsidRPr="00C159EF" w:rsidRDefault="00532EBC">
            <w:pPr>
              <w:spacing w:line="360" w:lineRule="auto"/>
              <w:jc w:val="both"/>
              <w:rPr>
                <w:rFonts w:ascii="Book Antiqua" w:hAnsi="Book Antiqua"/>
              </w:rPr>
            </w:pPr>
            <w:r w:rsidRPr="00C159EF">
              <w:rPr>
                <w:rFonts w:ascii="Book Antiqua" w:hAnsi="Book Antiqua"/>
              </w:rPr>
              <w:t xml:space="preserve">Two index cases aged 56 and 57 </w:t>
            </w:r>
            <w:proofErr w:type="spellStart"/>
            <w:r w:rsidRPr="00C159EF">
              <w:rPr>
                <w:rFonts w:ascii="Book Antiqua" w:hAnsi="Book Antiqua"/>
              </w:rPr>
              <w:t>yr</w:t>
            </w:r>
            <w:proofErr w:type="spellEnd"/>
          </w:p>
        </w:tc>
        <w:tc>
          <w:tcPr>
            <w:tcW w:w="1236" w:type="dxa"/>
            <w:tcMar>
              <w:top w:w="60" w:type="dxa"/>
              <w:left w:w="60" w:type="dxa"/>
              <w:bottom w:w="60" w:type="dxa"/>
              <w:right w:w="60" w:type="dxa"/>
            </w:tcMar>
          </w:tcPr>
          <w:p w14:paraId="2A214260"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58FC3789" w14:textId="77777777" w:rsidR="00384DBA" w:rsidRPr="00C159EF" w:rsidRDefault="00532EBC">
            <w:pPr>
              <w:spacing w:line="360" w:lineRule="auto"/>
              <w:jc w:val="both"/>
              <w:rPr>
                <w:rFonts w:ascii="Book Antiqua" w:hAnsi="Book Antiqua"/>
              </w:rPr>
            </w:pPr>
            <w:r w:rsidRPr="00C159EF">
              <w:rPr>
                <w:rFonts w:ascii="Book Antiqua" w:hAnsi="Book Antiqua"/>
              </w:rPr>
              <w:t>During contact: Initially asymptomatic, then symptomatic</w:t>
            </w:r>
          </w:p>
        </w:tc>
        <w:tc>
          <w:tcPr>
            <w:tcW w:w="919" w:type="dxa"/>
            <w:tcMar>
              <w:top w:w="60" w:type="dxa"/>
              <w:left w:w="60" w:type="dxa"/>
              <w:bottom w:w="60" w:type="dxa"/>
              <w:right w:w="60" w:type="dxa"/>
            </w:tcMar>
          </w:tcPr>
          <w:p w14:paraId="5EEB7ABA"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71F8FD58" w14:textId="77777777">
        <w:trPr>
          <w:trHeight w:val="460"/>
        </w:trPr>
        <w:tc>
          <w:tcPr>
            <w:tcW w:w="1178" w:type="dxa"/>
            <w:vMerge w:val="restart"/>
            <w:tcMar>
              <w:top w:w="60" w:type="dxa"/>
              <w:left w:w="60" w:type="dxa"/>
              <w:bottom w:w="60" w:type="dxa"/>
              <w:right w:w="60" w:type="dxa"/>
            </w:tcMar>
          </w:tcPr>
          <w:p w14:paraId="6EF5B767"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Jung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{"citationItems":[{"id":"ITEM-1","itemData":{"DOI":"10.1016/j.cmi.2020.06.021","ISSN":"1469-0691","PMID":"32593744","author":[{"dropping-particle":"","family":"Jung","given":"J","non-dropping-particle":"","parse-names":false,"suffix":""}</w:instrText>
            </w:r>
            <w:r w:rsidRPr="00C159EF">
              <w:rPr>
                <w:rFonts w:ascii="Book Antiqua" w:hAnsi="Book Antiqua"/>
              </w:rPr>
              <w:instrText>,{"dropping-particle":"","family":"Hong","given":"M J","non-dropping-particle":"","parse-names":false,"suffix":""},{"dropping-particle":"","family":"Kim","given":"E O","non-dropping-particle":"","parse-names":false,"suffix":""},{"dropping-particle":"","fam</w:instrText>
            </w:r>
            <w:r w:rsidRPr="00C159EF">
              <w:rPr>
                <w:rFonts w:ascii="Book Antiqua" w:hAnsi="Book Antiqua"/>
              </w:rPr>
              <w:instrText>ily":"Lee","given":"J","non-dropping-particle":"","parse-names":false,"suffix":""},{"dropping-particle":"","family":"Kim","given":"M-N","non-dropping-particle":"","parse-names":false,"suffix":""},{"dropping-particle":"","family":"Kim","given":"S-H","non-dr</w:instrText>
            </w:r>
            <w:r w:rsidRPr="00C159EF">
              <w:rPr>
                <w:rFonts w:ascii="Book Antiqua" w:hAnsi="Book Antiqua"/>
              </w:rPr>
              <w:instrText>opping-particle":"","parse-names":false,"suffix":""}],"container-title":"Clinical microbiology and infection : the official publication of the European Society of Clinical Microbiology and Infectious Diseases","id":"ITEM-1","issued":{"date-parts":[["2020",</w:instrText>
            </w:r>
            <w:r w:rsidRPr="00C159EF">
              <w:rPr>
                <w:rFonts w:ascii="Book Antiqua" w:hAnsi="Book Antiqua"/>
              </w:rPr>
              <w:instrText>"6","25"]]},"title":"Investigation of a nosocomial outbreak of coronavirus disease 2019 in a paediatric ward in South Korea: successful control by early detection and extensive contact tracing with testing.","type":"article-journal"},"uris":["http://www.me</w:instrText>
            </w:r>
            <w:r w:rsidRPr="00C159EF">
              <w:rPr>
                <w:rFonts w:ascii="Book Antiqua" w:hAnsi="Book Antiqua"/>
              </w:rPr>
              <w:instrText>ndeley.com/documents/?uuid=946ddeca-a603-4255-baaa-e87b0102165f"]}],"mendeley":{"formattedCitation":"&lt;sup&gt;[19]&lt;/sup&gt;","plainTextFormattedCitation":"[19]","previouslyFormattedCitation":"&lt;sup&gt;[27]&lt;/sup&gt;"},"properties":{"noteIndex":0},"schema":"https://github</w:instrText>
            </w:r>
            <w:r w:rsidRPr="00C159EF">
              <w:rPr>
                <w:rFonts w:ascii="Book Antiqua" w:hAnsi="Book Antiqua"/>
              </w:rPr>
              <w:instrText>.com/citation-style-language/schema/raw/master/csl-citation.json"}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[19]</w:t>
            </w:r>
            <w:r w:rsidRPr="00C159EF">
              <w:rPr>
                <w:rFonts w:ascii="Book Antiqua" w:hAnsi="Book Antiqua"/>
              </w:rPr>
              <w:fldChar w:fldCharType="end"/>
            </w:r>
            <w:r w:rsidRPr="00C159EF">
              <w:rPr>
                <w:rFonts w:ascii="Book Antiqua" w:hAnsi="Book Antiqua"/>
              </w:rPr>
              <w:t>, 2020</w:t>
            </w:r>
          </w:p>
        </w:tc>
        <w:tc>
          <w:tcPr>
            <w:tcW w:w="1117" w:type="dxa"/>
            <w:vMerge w:val="restart"/>
            <w:tcMar>
              <w:top w:w="60" w:type="dxa"/>
              <w:left w:w="60" w:type="dxa"/>
              <w:bottom w:w="60" w:type="dxa"/>
              <w:right w:w="60" w:type="dxa"/>
            </w:tcMar>
          </w:tcPr>
          <w:p w14:paraId="6389DC28" w14:textId="77777777" w:rsidR="00384DBA" w:rsidRPr="00C159EF" w:rsidRDefault="00532EBC">
            <w:pPr>
              <w:spacing w:line="360" w:lineRule="auto"/>
              <w:jc w:val="both"/>
              <w:rPr>
                <w:rFonts w:ascii="Book Antiqua" w:hAnsi="Book Antiqua"/>
              </w:rPr>
            </w:pPr>
            <w:r w:rsidRPr="00C159EF">
              <w:rPr>
                <w:rFonts w:ascii="Book Antiqua" w:hAnsi="Book Antiqua"/>
              </w:rPr>
              <w:t>South Korea</w:t>
            </w:r>
          </w:p>
        </w:tc>
        <w:tc>
          <w:tcPr>
            <w:tcW w:w="532" w:type="dxa"/>
            <w:vMerge w:val="restart"/>
            <w:tcMar>
              <w:top w:w="60" w:type="dxa"/>
              <w:left w:w="60" w:type="dxa"/>
              <w:bottom w:w="60" w:type="dxa"/>
              <w:right w:w="60" w:type="dxa"/>
            </w:tcMar>
          </w:tcPr>
          <w:p w14:paraId="3ACFE08B"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993" w:type="dxa"/>
            <w:vMerge w:val="restart"/>
            <w:tcMar>
              <w:top w:w="60" w:type="dxa"/>
              <w:left w:w="60" w:type="dxa"/>
              <w:bottom w:w="60" w:type="dxa"/>
              <w:right w:w="60" w:type="dxa"/>
            </w:tcMar>
          </w:tcPr>
          <w:p w14:paraId="53E6118E" w14:textId="77777777" w:rsidR="00384DBA" w:rsidRPr="00C159EF" w:rsidRDefault="00532EBC">
            <w:pPr>
              <w:spacing w:line="360" w:lineRule="auto"/>
              <w:jc w:val="both"/>
              <w:rPr>
                <w:rFonts w:ascii="Book Antiqua" w:hAnsi="Book Antiqua"/>
              </w:rPr>
            </w:pPr>
            <w:r w:rsidRPr="00C159EF">
              <w:rPr>
                <w:rFonts w:ascii="Book Antiqua" w:hAnsi="Book Antiqua"/>
              </w:rPr>
              <w:t>Research letter</w:t>
            </w:r>
          </w:p>
        </w:tc>
        <w:tc>
          <w:tcPr>
            <w:tcW w:w="850" w:type="dxa"/>
            <w:vMerge w:val="restart"/>
            <w:tcMar>
              <w:top w:w="60" w:type="dxa"/>
              <w:left w:w="60" w:type="dxa"/>
              <w:bottom w:w="60" w:type="dxa"/>
              <w:right w:w="60" w:type="dxa"/>
            </w:tcMar>
          </w:tcPr>
          <w:p w14:paraId="3C3C655B"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2" w:type="dxa"/>
            <w:vMerge w:val="restart"/>
            <w:tcMar>
              <w:top w:w="60" w:type="dxa"/>
              <w:left w:w="60" w:type="dxa"/>
              <w:bottom w:w="60" w:type="dxa"/>
              <w:right w:w="60" w:type="dxa"/>
            </w:tcMar>
          </w:tcPr>
          <w:p w14:paraId="740915B1"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993" w:type="dxa"/>
            <w:vMerge w:val="restart"/>
            <w:tcMar>
              <w:top w:w="60" w:type="dxa"/>
              <w:left w:w="60" w:type="dxa"/>
              <w:bottom w:w="60" w:type="dxa"/>
              <w:right w:w="60" w:type="dxa"/>
            </w:tcMar>
          </w:tcPr>
          <w:p w14:paraId="1B922C00"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46" w:type="dxa"/>
            <w:vMerge w:val="restart"/>
            <w:tcMar>
              <w:top w:w="60" w:type="dxa"/>
              <w:left w:w="60" w:type="dxa"/>
              <w:bottom w:w="60" w:type="dxa"/>
              <w:right w:w="60" w:type="dxa"/>
            </w:tcMar>
          </w:tcPr>
          <w:p w14:paraId="51AEC9DA" w14:textId="77777777" w:rsidR="00384DBA" w:rsidRPr="00C159EF" w:rsidRDefault="00532EBC">
            <w:pPr>
              <w:spacing w:line="360" w:lineRule="auto"/>
              <w:jc w:val="both"/>
              <w:rPr>
                <w:rFonts w:ascii="Book Antiqua" w:hAnsi="Book Antiqua"/>
              </w:rPr>
            </w:pPr>
            <w:r w:rsidRPr="00C159EF">
              <w:rPr>
                <w:rFonts w:ascii="Book Antiqua" w:hAnsi="Book Antiqua"/>
              </w:rPr>
              <w:t xml:space="preserve">Average 5.5 </w:t>
            </w:r>
            <w:proofErr w:type="spellStart"/>
            <w:r w:rsidRPr="00C159EF">
              <w:rPr>
                <w:rFonts w:ascii="Book Antiqua" w:hAnsi="Book Antiqua"/>
              </w:rPr>
              <w:t>yr</w:t>
            </w:r>
            <w:proofErr w:type="spellEnd"/>
          </w:p>
        </w:tc>
        <w:tc>
          <w:tcPr>
            <w:tcW w:w="980" w:type="dxa"/>
            <w:tcMar>
              <w:top w:w="60" w:type="dxa"/>
              <w:left w:w="60" w:type="dxa"/>
              <w:bottom w:w="60" w:type="dxa"/>
              <w:right w:w="60" w:type="dxa"/>
            </w:tcMar>
          </w:tcPr>
          <w:p w14:paraId="39827F78"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146" w:type="dxa"/>
            <w:tcMar>
              <w:top w:w="60" w:type="dxa"/>
              <w:left w:w="60" w:type="dxa"/>
              <w:bottom w:w="60" w:type="dxa"/>
              <w:right w:w="60" w:type="dxa"/>
            </w:tcMar>
          </w:tcPr>
          <w:p w14:paraId="5E60FF2D"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898" w:type="dxa"/>
            <w:tcMar>
              <w:top w:w="60" w:type="dxa"/>
              <w:left w:w="60" w:type="dxa"/>
              <w:bottom w:w="60" w:type="dxa"/>
              <w:right w:w="60" w:type="dxa"/>
            </w:tcMar>
          </w:tcPr>
          <w:p w14:paraId="4A2A405B" w14:textId="77777777" w:rsidR="00384DBA" w:rsidRPr="00C159EF" w:rsidRDefault="00532EBC">
            <w:pPr>
              <w:spacing w:line="360" w:lineRule="auto"/>
              <w:jc w:val="both"/>
              <w:rPr>
                <w:rFonts w:ascii="Book Antiqua" w:hAnsi="Book Antiqua"/>
              </w:rPr>
            </w:pPr>
            <w:r w:rsidRPr="00C159EF">
              <w:rPr>
                <w:rFonts w:ascii="Book Antiqua" w:hAnsi="Book Antiqua"/>
              </w:rPr>
              <w:t xml:space="preserve">The mother: 40 </w:t>
            </w:r>
            <w:proofErr w:type="spellStart"/>
            <w:r w:rsidRPr="00C159EF">
              <w:rPr>
                <w:rFonts w:ascii="Book Antiqua" w:hAnsi="Book Antiqua"/>
              </w:rPr>
              <w:t>yr</w:t>
            </w:r>
            <w:proofErr w:type="spellEnd"/>
          </w:p>
        </w:tc>
        <w:tc>
          <w:tcPr>
            <w:tcW w:w="1236" w:type="dxa"/>
            <w:tcMar>
              <w:top w:w="60" w:type="dxa"/>
              <w:left w:w="60" w:type="dxa"/>
              <w:bottom w:w="60" w:type="dxa"/>
              <w:right w:w="60" w:type="dxa"/>
            </w:tcMar>
          </w:tcPr>
          <w:p w14:paraId="51F3C92F"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574" w:type="dxa"/>
            <w:tcMar>
              <w:top w:w="60" w:type="dxa"/>
              <w:left w:w="60" w:type="dxa"/>
              <w:bottom w:w="60" w:type="dxa"/>
              <w:right w:w="60" w:type="dxa"/>
            </w:tcMar>
          </w:tcPr>
          <w:p w14:paraId="107A0005" w14:textId="77777777" w:rsidR="00384DBA" w:rsidRPr="00C159EF" w:rsidRDefault="00532EBC">
            <w:pPr>
              <w:spacing w:line="360" w:lineRule="auto"/>
              <w:jc w:val="both"/>
              <w:rPr>
                <w:rFonts w:ascii="Book Antiqua" w:hAnsi="Book Antiqua"/>
              </w:rPr>
            </w:pPr>
            <w:r w:rsidRPr="00C159EF">
              <w:rPr>
                <w:rFonts w:ascii="Book Antiqua" w:hAnsi="Book Antiqua"/>
              </w:rPr>
              <w:t>During contact asymptomatic (symptomatic after RT-PCR diagnosis)</w:t>
            </w:r>
          </w:p>
        </w:tc>
        <w:tc>
          <w:tcPr>
            <w:tcW w:w="919" w:type="dxa"/>
            <w:tcMar>
              <w:top w:w="60" w:type="dxa"/>
              <w:left w:w="60" w:type="dxa"/>
              <w:bottom w:w="60" w:type="dxa"/>
              <w:right w:w="60" w:type="dxa"/>
            </w:tcMar>
          </w:tcPr>
          <w:p w14:paraId="335F8188" w14:textId="77777777" w:rsidR="00384DBA" w:rsidRPr="00C159EF" w:rsidRDefault="00532EBC">
            <w:pPr>
              <w:spacing w:line="360" w:lineRule="auto"/>
              <w:jc w:val="both"/>
              <w:rPr>
                <w:rFonts w:ascii="Book Antiqua" w:hAnsi="Book Antiqua"/>
              </w:rPr>
            </w:pPr>
            <w:r w:rsidRPr="00C159EF">
              <w:rPr>
                <w:rFonts w:ascii="Book Antiqua" w:hAnsi="Book Antiqua"/>
              </w:rPr>
              <w:t>No</w:t>
            </w:r>
          </w:p>
        </w:tc>
      </w:tr>
      <w:tr w:rsidR="00384DBA" w:rsidRPr="00C159EF" w14:paraId="66D689B5" w14:textId="77777777">
        <w:trPr>
          <w:trHeight w:val="771"/>
        </w:trPr>
        <w:tc>
          <w:tcPr>
            <w:tcW w:w="1178" w:type="dxa"/>
            <w:vMerge/>
          </w:tcPr>
          <w:p w14:paraId="781C08FC" w14:textId="77777777" w:rsidR="00384DBA" w:rsidRPr="00C159EF" w:rsidRDefault="00384DBA">
            <w:pPr>
              <w:spacing w:line="360" w:lineRule="auto"/>
              <w:jc w:val="both"/>
              <w:rPr>
                <w:rFonts w:ascii="Book Antiqua" w:hAnsi="Book Antiqua"/>
              </w:rPr>
            </w:pPr>
          </w:p>
        </w:tc>
        <w:tc>
          <w:tcPr>
            <w:tcW w:w="1117" w:type="dxa"/>
            <w:vMerge/>
          </w:tcPr>
          <w:p w14:paraId="66919AAA" w14:textId="77777777" w:rsidR="00384DBA" w:rsidRPr="00C159EF" w:rsidRDefault="00384DBA">
            <w:pPr>
              <w:spacing w:line="360" w:lineRule="auto"/>
              <w:jc w:val="both"/>
              <w:rPr>
                <w:rFonts w:ascii="Book Antiqua" w:hAnsi="Book Antiqua"/>
              </w:rPr>
            </w:pPr>
          </w:p>
        </w:tc>
        <w:tc>
          <w:tcPr>
            <w:tcW w:w="532" w:type="dxa"/>
            <w:vMerge/>
          </w:tcPr>
          <w:p w14:paraId="7AE753FB" w14:textId="77777777" w:rsidR="00384DBA" w:rsidRPr="00C159EF" w:rsidRDefault="00384DBA">
            <w:pPr>
              <w:spacing w:line="360" w:lineRule="auto"/>
              <w:jc w:val="both"/>
              <w:rPr>
                <w:rFonts w:ascii="Book Antiqua" w:hAnsi="Book Antiqua"/>
              </w:rPr>
            </w:pPr>
          </w:p>
        </w:tc>
        <w:tc>
          <w:tcPr>
            <w:tcW w:w="993" w:type="dxa"/>
            <w:vMerge/>
          </w:tcPr>
          <w:p w14:paraId="178DB76D" w14:textId="77777777" w:rsidR="00384DBA" w:rsidRPr="00C159EF" w:rsidRDefault="00384DBA">
            <w:pPr>
              <w:spacing w:line="360" w:lineRule="auto"/>
              <w:jc w:val="both"/>
              <w:rPr>
                <w:rFonts w:ascii="Book Antiqua" w:hAnsi="Book Antiqua"/>
              </w:rPr>
            </w:pPr>
          </w:p>
        </w:tc>
        <w:tc>
          <w:tcPr>
            <w:tcW w:w="850" w:type="dxa"/>
            <w:vMerge/>
          </w:tcPr>
          <w:p w14:paraId="32C29229" w14:textId="77777777" w:rsidR="00384DBA" w:rsidRPr="00C159EF" w:rsidRDefault="00384DBA">
            <w:pPr>
              <w:spacing w:line="360" w:lineRule="auto"/>
              <w:jc w:val="both"/>
              <w:rPr>
                <w:rFonts w:ascii="Book Antiqua" w:hAnsi="Book Antiqua"/>
              </w:rPr>
            </w:pPr>
          </w:p>
        </w:tc>
        <w:tc>
          <w:tcPr>
            <w:tcW w:w="992" w:type="dxa"/>
            <w:vMerge/>
          </w:tcPr>
          <w:p w14:paraId="6D6E0642" w14:textId="77777777" w:rsidR="00384DBA" w:rsidRPr="00C159EF" w:rsidRDefault="00384DBA">
            <w:pPr>
              <w:spacing w:line="360" w:lineRule="auto"/>
              <w:jc w:val="both"/>
              <w:rPr>
                <w:rFonts w:ascii="Book Antiqua" w:hAnsi="Book Antiqua"/>
              </w:rPr>
            </w:pPr>
          </w:p>
        </w:tc>
        <w:tc>
          <w:tcPr>
            <w:tcW w:w="993" w:type="dxa"/>
            <w:vMerge/>
          </w:tcPr>
          <w:p w14:paraId="30F30A3D" w14:textId="77777777" w:rsidR="00384DBA" w:rsidRPr="00C159EF" w:rsidRDefault="00384DBA">
            <w:pPr>
              <w:spacing w:line="360" w:lineRule="auto"/>
              <w:jc w:val="both"/>
              <w:rPr>
                <w:rFonts w:ascii="Book Antiqua" w:hAnsi="Book Antiqua"/>
              </w:rPr>
            </w:pPr>
          </w:p>
        </w:tc>
        <w:tc>
          <w:tcPr>
            <w:tcW w:w="1146" w:type="dxa"/>
            <w:vMerge/>
          </w:tcPr>
          <w:p w14:paraId="76DC8E2A" w14:textId="77777777" w:rsidR="00384DBA" w:rsidRPr="00C159EF" w:rsidRDefault="00384DBA">
            <w:pPr>
              <w:spacing w:line="360" w:lineRule="auto"/>
              <w:jc w:val="both"/>
              <w:rPr>
                <w:rFonts w:ascii="Book Antiqua" w:hAnsi="Book Antiqua"/>
              </w:rPr>
            </w:pPr>
          </w:p>
        </w:tc>
        <w:tc>
          <w:tcPr>
            <w:tcW w:w="980" w:type="dxa"/>
            <w:tcMar>
              <w:top w:w="60" w:type="dxa"/>
              <w:left w:w="60" w:type="dxa"/>
              <w:bottom w:w="60" w:type="dxa"/>
              <w:right w:w="60" w:type="dxa"/>
            </w:tcMar>
          </w:tcPr>
          <w:p w14:paraId="0646D075"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146" w:type="dxa"/>
            <w:tcMar>
              <w:top w:w="60" w:type="dxa"/>
              <w:left w:w="60" w:type="dxa"/>
              <w:bottom w:w="60" w:type="dxa"/>
              <w:right w:w="60" w:type="dxa"/>
            </w:tcMar>
          </w:tcPr>
          <w:p w14:paraId="65B7BAE5"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 </w:t>
            </w:r>
            <w:r w:rsidRPr="00C159EF">
              <w:rPr>
                <w:rFonts w:ascii="Book Antiqua" w:hAnsi="Book Antiqua"/>
              </w:rPr>
              <w:t>(another patient who stayed in the same room)</w:t>
            </w:r>
          </w:p>
        </w:tc>
        <w:tc>
          <w:tcPr>
            <w:tcW w:w="898" w:type="dxa"/>
            <w:tcMar>
              <w:top w:w="60" w:type="dxa"/>
              <w:left w:w="60" w:type="dxa"/>
              <w:bottom w:w="60" w:type="dxa"/>
              <w:right w:w="60" w:type="dxa"/>
            </w:tcMar>
          </w:tcPr>
          <w:p w14:paraId="5489CB57" w14:textId="77777777" w:rsidR="00384DBA" w:rsidRPr="00C159EF" w:rsidRDefault="00532EBC">
            <w:pPr>
              <w:spacing w:line="360" w:lineRule="auto"/>
              <w:jc w:val="both"/>
              <w:rPr>
                <w:rFonts w:ascii="Book Antiqua" w:hAnsi="Book Antiqua"/>
              </w:rPr>
            </w:pPr>
            <w:r w:rsidRPr="00C159EF">
              <w:rPr>
                <w:rFonts w:ascii="Book Antiqua" w:hAnsi="Book Antiqua"/>
              </w:rPr>
              <w:t>For 9 years old: Unclear</w:t>
            </w:r>
          </w:p>
        </w:tc>
        <w:tc>
          <w:tcPr>
            <w:tcW w:w="1236" w:type="dxa"/>
            <w:tcMar>
              <w:top w:w="60" w:type="dxa"/>
              <w:left w:w="60" w:type="dxa"/>
              <w:bottom w:w="60" w:type="dxa"/>
              <w:right w:w="60" w:type="dxa"/>
            </w:tcMar>
          </w:tcPr>
          <w:p w14:paraId="454AB4E0"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574" w:type="dxa"/>
            <w:tcMar>
              <w:top w:w="60" w:type="dxa"/>
              <w:left w:w="60" w:type="dxa"/>
              <w:bottom w:w="60" w:type="dxa"/>
              <w:right w:w="60" w:type="dxa"/>
            </w:tcMar>
          </w:tcPr>
          <w:p w14:paraId="5E09E145"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919" w:type="dxa"/>
            <w:tcMar>
              <w:top w:w="60" w:type="dxa"/>
              <w:left w:w="60" w:type="dxa"/>
              <w:bottom w:w="60" w:type="dxa"/>
              <w:right w:w="60" w:type="dxa"/>
            </w:tcMar>
          </w:tcPr>
          <w:p w14:paraId="3C14037C"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r>
    </w:tbl>
    <w:p w14:paraId="4F6DC08A" w14:textId="77777777" w:rsidR="00384DBA" w:rsidRPr="00C159EF" w:rsidRDefault="00532EBC">
      <w:pPr>
        <w:autoSpaceDE w:val="0"/>
        <w:autoSpaceDN w:val="0"/>
        <w:adjustRightInd w:val="0"/>
        <w:spacing w:line="360" w:lineRule="auto"/>
        <w:jc w:val="both"/>
        <w:rPr>
          <w:rFonts w:ascii="Book Antiqua" w:hAnsi="Book Antiqua"/>
          <w:lang w:eastAsia="zh-CN"/>
        </w:rPr>
      </w:pPr>
      <w:r w:rsidRPr="00C159EF">
        <w:rPr>
          <w:rFonts w:ascii="Book Antiqua" w:hAnsi="Book Antiqua"/>
          <w:vertAlign w:val="superscript"/>
          <w:lang w:val="en-GB"/>
        </w:rPr>
        <w:t>1</w:t>
      </w:r>
      <w:r w:rsidRPr="00C159EF">
        <w:rPr>
          <w:rFonts w:ascii="Book Antiqua" w:hAnsi="Book Antiqua"/>
          <w:lang w:val="en-GB"/>
        </w:rPr>
        <w:t>In parenthesis the COVID-19 infected child/children’s relation to the index case</w:t>
      </w:r>
      <w:r w:rsidRPr="00C159EF">
        <w:rPr>
          <w:rFonts w:ascii="Book Antiqua" w:hAnsi="Book Antiqua" w:hint="eastAsia"/>
          <w:lang w:eastAsia="zh-CN"/>
        </w:rPr>
        <w:t>.</w:t>
      </w:r>
    </w:p>
    <w:p w14:paraId="40805B87" w14:textId="77777777" w:rsidR="00384DBA" w:rsidRPr="00C159EF" w:rsidRDefault="00532EBC">
      <w:pPr>
        <w:autoSpaceDE w:val="0"/>
        <w:autoSpaceDN w:val="0"/>
        <w:adjustRightInd w:val="0"/>
        <w:spacing w:line="360" w:lineRule="auto"/>
        <w:jc w:val="both"/>
        <w:rPr>
          <w:rFonts w:ascii="Book Antiqua" w:hAnsi="Book Antiqua"/>
          <w:lang w:eastAsia="zh-CN"/>
        </w:rPr>
      </w:pPr>
      <w:r w:rsidRPr="00C159EF">
        <w:rPr>
          <w:rFonts w:ascii="Book Antiqua" w:hAnsi="Book Antiqua"/>
          <w:vertAlign w:val="superscript"/>
          <w:lang w:val="en-GB"/>
        </w:rPr>
        <w:t>2</w:t>
      </w:r>
      <w:r w:rsidRPr="00C159EF">
        <w:rPr>
          <w:rFonts w:ascii="Book Antiqua" w:hAnsi="Book Antiqua"/>
          <w:lang w:val="en-GB"/>
        </w:rPr>
        <w:t xml:space="preserve">Upto the time period for which index case data reported or at the time of </w:t>
      </w:r>
      <w:r w:rsidRPr="00C159EF">
        <w:rPr>
          <w:rFonts w:ascii="Book Antiqua" w:hAnsi="Book Antiqua"/>
          <w:lang w:val="en-GB"/>
        </w:rPr>
        <w:t>contact–whichever reported in the reviewed studies</w:t>
      </w:r>
      <w:r w:rsidRPr="00C159EF">
        <w:rPr>
          <w:rFonts w:ascii="Book Antiqua" w:hAnsi="Book Antiqua" w:hint="eastAsia"/>
          <w:lang w:eastAsia="zh-CN"/>
        </w:rPr>
        <w:t>.</w:t>
      </w:r>
    </w:p>
    <w:p w14:paraId="17442B61" w14:textId="77777777" w:rsidR="00384DBA" w:rsidRPr="00C159EF" w:rsidRDefault="00532EBC">
      <w:pPr>
        <w:autoSpaceDE w:val="0"/>
        <w:autoSpaceDN w:val="0"/>
        <w:adjustRightInd w:val="0"/>
        <w:spacing w:line="360" w:lineRule="auto"/>
        <w:jc w:val="both"/>
        <w:rPr>
          <w:rFonts w:ascii="Book Antiqua" w:hAnsi="Book Antiqua"/>
          <w:lang w:eastAsia="zh-CN"/>
        </w:rPr>
      </w:pPr>
      <w:r w:rsidRPr="00C159EF">
        <w:rPr>
          <w:rFonts w:ascii="Book Antiqua" w:hAnsi="Book Antiqua"/>
          <w:vertAlign w:val="superscript"/>
          <w:lang w:val="en-GB"/>
        </w:rPr>
        <w:t>3</w:t>
      </w:r>
      <w:r w:rsidRPr="00C159EF">
        <w:rPr>
          <w:rFonts w:ascii="Book Antiqua" w:hAnsi="Book Antiqua"/>
          <w:lang w:val="en-GB"/>
        </w:rPr>
        <w:t>Austria, Belgium, Bulgaria, Croatia, Denmark, Estonia, Germany, Greece, Hungary, Ireland, Italy, Lithuania, Norway, Portugal, Slovakia, Slovenia, Spain, Sweden, Switzerland, Turkey, and the United Kingdo</w:t>
      </w:r>
      <w:r w:rsidRPr="00C159EF">
        <w:rPr>
          <w:rFonts w:ascii="Book Antiqua" w:hAnsi="Book Antiqua"/>
          <w:lang w:val="en-GB"/>
        </w:rPr>
        <w:t>m</w:t>
      </w:r>
      <w:r w:rsidRPr="00C159EF">
        <w:rPr>
          <w:rFonts w:ascii="Book Antiqua" w:hAnsi="Book Antiqua" w:hint="eastAsia"/>
          <w:lang w:eastAsia="zh-CN"/>
        </w:rPr>
        <w:t>.</w:t>
      </w:r>
    </w:p>
    <w:p w14:paraId="2D40D9D8" w14:textId="77777777" w:rsidR="00384DBA" w:rsidRPr="00C159EF" w:rsidRDefault="00532EBC">
      <w:pPr>
        <w:autoSpaceDE w:val="0"/>
        <w:autoSpaceDN w:val="0"/>
        <w:adjustRightInd w:val="0"/>
        <w:spacing w:line="360" w:lineRule="auto"/>
        <w:jc w:val="both"/>
        <w:rPr>
          <w:rFonts w:ascii="Book Antiqua" w:hAnsi="Book Antiqua"/>
          <w:lang w:eastAsia="zh-CN"/>
        </w:rPr>
      </w:pPr>
      <w:r w:rsidRPr="00C159EF">
        <w:rPr>
          <w:rFonts w:ascii="Book Antiqua" w:hAnsi="Book Antiqua"/>
          <w:vertAlign w:val="superscript"/>
          <w:lang w:val="en-GB"/>
        </w:rPr>
        <w:lastRenderedPageBreak/>
        <w:t>4</w:t>
      </w:r>
      <w:r w:rsidRPr="00C159EF">
        <w:rPr>
          <w:rFonts w:ascii="Book Antiqua" w:hAnsi="Book Antiqua"/>
          <w:lang w:val="en-GB"/>
        </w:rPr>
        <w:t>Either mother or father the index case; another non-parent may be an index case for some of the children</w:t>
      </w:r>
      <w:r w:rsidRPr="00C159EF">
        <w:rPr>
          <w:rFonts w:ascii="Book Antiqua" w:hAnsi="Book Antiqua" w:hint="eastAsia"/>
          <w:lang w:eastAsia="zh-CN"/>
        </w:rPr>
        <w:t>.</w:t>
      </w:r>
    </w:p>
    <w:p w14:paraId="2BF1F063" w14:textId="77777777" w:rsidR="00384DBA" w:rsidRPr="00C159EF" w:rsidRDefault="00532EBC">
      <w:pPr>
        <w:autoSpaceDE w:val="0"/>
        <w:autoSpaceDN w:val="0"/>
        <w:adjustRightInd w:val="0"/>
        <w:spacing w:line="360" w:lineRule="auto"/>
        <w:jc w:val="both"/>
        <w:rPr>
          <w:rFonts w:ascii="Book Antiqua" w:hAnsi="Book Antiqua"/>
        </w:rPr>
      </w:pPr>
      <w:r w:rsidRPr="00C159EF">
        <w:rPr>
          <w:rFonts w:ascii="Book Antiqua" w:hAnsi="Book Antiqua"/>
          <w:vertAlign w:val="superscript"/>
          <w:lang w:val="en-GB"/>
        </w:rPr>
        <w:t>5</w:t>
      </w:r>
      <w:r w:rsidRPr="00C159EF">
        <w:rPr>
          <w:rFonts w:ascii="Book Antiqua" w:hAnsi="Book Antiqua"/>
          <w:lang w:val="en-GB"/>
        </w:rPr>
        <w:t>May also have a parent index case. RT-PCR: Reverse transcription polymerase chain reaction; SARS-CoV-2: Severe acute respiratory syndrome coronav</w:t>
      </w:r>
      <w:r w:rsidRPr="00C159EF">
        <w:rPr>
          <w:rFonts w:ascii="Book Antiqua" w:hAnsi="Book Antiqua"/>
          <w:lang w:val="en-GB"/>
        </w:rPr>
        <w:t xml:space="preserve">irus 2; NA: Not applicable; </w:t>
      </w:r>
      <w:r w:rsidRPr="00C159EF">
        <w:rPr>
          <w:rFonts w:ascii="Book Antiqua" w:eastAsia="Book Antiqua" w:hAnsi="Book Antiqua" w:cs="Book Antiqua"/>
          <w:color w:val="000000"/>
        </w:rPr>
        <w:t xml:space="preserve">COVID-19: </w:t>
      </w:r>
      <w:r w:rsidRPr="00C159EF">
        <w:rPr>
          <w:rFonts w:ascii="Book Antiqua" w:eastAsia="Book Antiqua" w:hAnsi="Book Antiqua" w:cs="Book Antiqua"/>
          <w:caps/>
          <w:color w:val="000000"/>
        </w:rPr>
        <w:t>c</w:t>
      </w:r>
      <w:r w:rsidRPr="00C159EF">
        <w:rPr>
          <w:rFonts w:ascii="Book Antiqua" w:eastAsia="Book Antiqua" w:hAnsi="Book Antiqua" w:cs="Book Antiqua"/>
          <w:color w:val="000000"/>
        </w:rPr>
        <w:t>oronavirus disease 2019.</w:t>
      </w:r>
    </w:p>
    <w:p w14:paraId="7B9FD34A" w14:textId="77777777" w:rsidR="00384DBA" w:rsidRPr="00C159EF" w:rsidRDefault="00532EBC">
      <w:pPr>
        <w:spacing w:line="360" w:lineRule="auto"/>
        <w:jc w:val="both"/>
        <w:rPr>
          <w:rFonts w:ascii="Book Antiqua" w:hAnsi="Book Antiqua"/>
          <w:b/>
          <w:bCs/>
          <w:lang w:val="en-GB"/>
        </w:rPr>
      </w:pPr>
      <w:r w:rsidRPr="00C159EF">
        <w:rPr>
          <w:rFonts w:ascii="Book Antiqua" w:hAnsi="Book Antiqua"/>
          <w:lang w:val="en-GB"/>
        </w:rPr>
        <w:br w:type="page"/>
      </w:r>
      <w:r w:rsidRPr="00C159EF">
        <w:rPr>
          <w:rFonts w:ascii="Book Antiqua" w:hAnsi="Book Antiqua"/>
          <w:b/>
          <w:bCs/>
        </w:rPr>
        <w:lastRenderedPageBreak/>
        <w:t>Table 2 Risk of bias assessment using National Heart, Lung, and Blood Institute's tool</w:t>
      </w:r>
      <w:r w:rsidRPr="00C159EF">
        <w:rPr>
          <w:rFonts w:ascii="Book Antiqua" w:hAnsi="Book Antiqua"/>
          <w:b/>
          <w:bCs/>
        </w:rPr>
        <w:fldChar w:fldCharType="begin" w:fldLock="1"/>
      </w:r>
      <w:r w:rsidRPr="00C159EF">
        <w:rPr>
          <w:rFonts w:ascii="Book Antiqua" w:hAnsi="Book Antiqua"/>
          <w:b/>
          <w:bCs/>
        </w:rPr>
        <w:instrText>ADDIN CSL_CITATION {"citationItems":[{"id":"ITEM-1","itemData":{"URL":"https://www.nhlbi.nih.gov/health-topics/study-quality-assessment-tools","accessed":{"date-parts":[["2020","6","14"]]},"id":"ITEM-1","issued":{"date-parts":[["0"]]},"title":"Study Qualit</w:instrText>
      </w:r>
      <w:r w:rsidRPr="00C159EF">
        <w:rPr>
          <w:rFonts w:ascii="Book Antiqua" w:hAnsi="Book Antiqua"/>
          <w:b/>
          <w:bCs/>
        </w:rPr>
        <w:instrText>y Assessment Tools | National Heart, Lung, and Blood Institute (NHLBI)","type":"webpage"},"uris":["http://www.mendeley.com/documents/?uuid=e2eaf80a-4d74-30a7-8f90-867829e318ca"]}],"mendeley":{"formattedCitation":"&lt;sup&gt;[12]&lt;/sup&gt;","plainTextFormattedCitatio</w:instrText>
      </w:r>
      <w:r w:rsidRPr="00C159EF">
        <w:rPr>
          <w:rFonts w:ascii="Book Antiqua" w:hAnsi="Book Antiqua"/>
          <w:b/>
          <w:bCs/>
        </w:rPr>
        <w:instrText>n":"[12]","previouslyFormattedCitation":"&lt;sup&gt;[12]&lt;/sup&gt;"},"properties":{"noteIndex":0},"schema":"https://github.com/citation-style-language/schema/raw/master/csl-citation.json"}</w:instrText>
      </w:r>
      <w:r w:rsidRPr="00C159EF">
        <w:rPr>
          <w:rFonts w:ascii="Book Antiqua" w:hAnsi="Book Antiqua"/>
          <w:b/>
          <w:bCs/>
        </w:rPr>
        <w:fldChar w:fldCharType="separate"/>
      </w:r>
      <w:r w:rsidRPr="00C159EF">
        <w:rPr>
          <w:rFonts w:ascii="Book Antiqua" w:hAnsi="Book Antiqua"/>
          <w:b/>
          <w:bCs/>
          <w:vertAlign w:val="superscript"/>
        </w:rPr>
        <w:t>[12]</w:t>
      </w:r>
      <w:r w:rsidRPr="00C159EF">
        <w:rPr>
          <w:rFonts w:ascii="Book Antiqua" w:hAnsi="Book Antiqua"/>
          <w:b/>
          <w:bCs/>
        </w:rPr>
        <w:fldChar w:fldCharType="end"/>
      </w:r>
    </w:p>
    <w:tbl>
      <w:tblPr>
        <w:tblW w:w="13683"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622"/>
        <w:gridCol w:w="623"/>
        <w:gridCol w:w="623"/>
        <w:gridCol w:w="516"/>
        <w:gridCol w:w="108"/>
        <w:gridCol w:w="624"/>
        <w:gridCol w:w="193"/>
        <w:gridCol w:w="431"/>
        <w:gridCol w:w="625"/>
        <w:gridCol w:w="624"/>
        <w:gridCol w:w="431"/>
        <w:gridCol w:w="193"/>
        <w:gridCol w:w="624"/>
        <w:gridCol w:w="109"/>
        <w:gridCol w:w="926"/>
        <w:gridCol w:w="33"/>
        <w:gridCol w:w="1417"/>
        <w:gridCol w:w="1017"/>
        <w:gridCol w:w="39"/>
        <w:gridCol w:w="787"/>
        <w:gridCol w:w="9"/>
        <w:gridCol w:w="1267"/>
        <w:gridCol w:w="49"/>
        <w:gridCol w:w="1793"/>
      </w:tblGrid>
      <w:tr w:rsidR="00384DBA" w:rsidRPr="00C159EF" w14:paraId="7F5947F2" w14:textId="77777777">
        <w:trPr>
          <w:trHeight w:val="54"/>
        </w:trPr>
        <w:tc>
          <w:tcPr>
            <w:tcW w:w="13683" w:type="dxa"/>
            <w:gridSpan w:val="24"/>
            <w:tcBorders>
              <w:top w:val="single" w:sz="4" w:space="0" w:color="auto"/>
              <w:bottom w:val="single" w:sz="4" w:space="0" w:color="auto"/>
            </w:tcBorders>
            <w:tcMar>
              <w:top w:w="0" w:type="dxa"/>
              <w:left w:w="75" w:type="dxa"/>
              <w:bottom w:w="0" w:type="dxa"/>
              <w:right w:w="75" w:type="dxa"/>
            </w:tcMar>
          </w:tcPr>
          <w:p w14:paraId="3D79A91B" w14:textId="77777777" w:rsidR="00384DBA" w:rsidRPr="00C159EF" w:rsidRDefault="00532EBC">
            <w:pPr>
              <w:spacing w:line="360" w:lineRule="auto"/>
              <w:jc w:val="both"/>
              <w:rPr>
                <w:rFonts w:ascii="Book Antiqua" w:hAnsi="Book Antiqua"/>
                <w:b/>
                <w:bCs/>
              </w:rPr>
            </w:pPr>
            <w:r w:rsidRPr="00C159EF">
              <w:rPr>
                <w:rFonts w:ascii="Book Antiqua" w:hAnsi="Book Antiqua"/>
                <w:b/>
                <w:bCs/>
              </w:rPr>
              <w:t>Study design: Case series</w:t>
            </w:r>
          </w:p>
        </w:tc>
      </w:tr>
      <w:tr w:rsidR="00384DBA" w:rsidRPr="00C159EF" w14:paraId="04277E12" w14:textId="77777777">
        <w:trPr>
          <w:trHeight w:val="6051"/>
        </w:trPr>
        <w:tc>
          <w:tcPr>
            <w:tcW w:w="2384" w:type="dxa"/>
            <w:gridSpan w:val="4"/>
            <w:tcBorders>
              <w:top w:val="single" w:sz="4" w:space="0" w:color="auto"/>
              <w:bottom w:val="single" w:sz="4" w:space="0" w:color="auto"/>
            </w:tcBorders>
            <w:tcMar>
              <w:top w:w="0" w:type="dxa"/>
              <w:left w:w="75" w:type="dxa"/>
              <w:bottom w:w="0" w:type="dxa"/>
              <w:right w:w="75" w:type="dxa"/>
            </w:tcMar>
          </w:tcPr>
          <w:p w14:paraId="1F2A18A2" w14:textId="77777777" w:rsidR="00384DBA" w:rsidRPr="00C159EF" w:rsidRDefault="00532EBC">
            <w:pPr>
              <w:spacing w:line="360" w:lineRule="auto"/>
              <w:jc w:val="both"/>
              <w:rPr>
                <w:rFonts w:ascii="Book Antiqua" w:hAnsi="Book Antiqua"/>
                <w:b/>
                <w:bCs/>
              </w:rPr>
            </w:pPr>
            <w:r w:rsidRPr="00C159EF">
              <w:rPr>
                <w:rFonts w:ascii="Book Antiqua" w:hAnsi="Book Antiqua"/>
                <w:b/>
                <w:bCs/>
              </w:rPr>
              <w:t>Ref.</w:t>
            </w:r>
          </w:p>
        </w:tc>
        <w:tc>
          <w:tcPr>
            <w:tcW w:w="925" w:type="dxa"/>
            <w:gridSpan w:val="3"/>
            <w:tcBorders>
              <w:top w:val="single" w:sz="4" w:space="0" w:color="auto"/>
              <w:bottom w:val="single" w:sz="4" w:space="0" w:color="auto"/>
            </w:tcBorders>
            <w:tcMar>
              <w:top w:w="0" w:type="dxa"/>
              <w:left w:w="75" w:type="dxa"/>
              <w:bottom w:w="0" w:type="dxa"/>
              <w:right w:w="75" w:type="dxa"/>
            </w:tcMar>
          </w:tcPr>
          <w:p w14:paraId="2CFFD34C" w14:textId="77777777" w:rsidR="00384DBA" w:rsidRPr="00C159EF" w:rsidRDefault="00532EBC">
            <w:pPr>
              <w:spacing w:line="360" w:lineRule="auto"/>
              <w:jc w:val="both"/>
              <w:rPr>
                <w:rFonts w:ascii="Book Antiqua" w:hAnsi="Book Antiqua"/>
                <w:b/>
                <w:bCs/>
              </w:rPr>
            </w:pPr>
            <w:r w:rsidRPr="00C159EF">
              <w:rPr>
                <w:rFonts w:ascii="Book Antiqua" w:hAnsi="Book Antiqua"/>
                <w:b/>
                <w:bCs/>
              </w:rPr>
              <w:t>1. Was the study question or objective</w:t>
            </w:r>
            <w:r w:rsidRPr="00C159EF">
              <w:rPr>
                <w:rFonts w:ascii="Book Antiqua" w:hAnsi="Book Antiqua"/>
                <w:b/>
                <w:bCs/>
              </w:rPr>
              <w:t xml:space="preserve"> clearly stated?</w:t>
            </w:r>
          </w:p>
        </w:tc>
        <w:tc>
          <w:tcPr>
            <w:tcW w:w="1056" w:type="dxa"/>
            <w:gridSpan w:val="2"/>
            <w:tcBorders>
              <w:top w:val="single" w:sz="4" w:space="0" w:color="auto"/>
              <w:bottom w:val="single" w:sz="4" w:space="0" w:color="auto"/>
            </w:tcBorders>
            <w:tcMar>
              <w:top w:w="0" w:type="dxa"/>
              <w:left w:w="75" w:type="dxa"/>
              <w:bottom w:w="0" w:type="dxa"/>
              <w:right w:w="75" w:type="dxa"/>
            </w:tcMar>
          </w:tcPr>
          <w:p w14:paraId="6D59D948" w14:textId="77777777" w:rsidR="00384DBA" w:rsidRPr="00C159EF" w:rsidRDefault="00532EBC">
            <w:pPr>
              <w:spacing w:line="360" w:lineRule="auto"/>
              <w:jc w:val="both"/>
              <w:rPr>
                <w:rFonts w:ascii="Book Antiqua" w:hAnsi="Book Antiqua"/>
                <w:b/>
                <w:bCs/>
              </w:rPr>
            </w:pPr>
            <w:r w:rsidRPr="00C159EF">
              <w:rPr>
                <w:rFonts w:ascii="Book Antiqua" w:hAnsi="Book Antiqua"/>
                <w:b/>
                <w:bCs/>
              </w:rPr>
              <w:t>2. Was the study population clearly and fully described, including a case definition?</w:t>
            </w:r>
          </w:p>
        </w:tc>
        <w:tc>
          <w:tcPr>
            <w:tcW w:w="1055" w:type="dxa"/>
            <w:gridSpan w:val="2"/>
            <w:tcBorders>
              <w:top w:val="single" w:sz="4" w:space="0" w:color="auto"/>
              <w:bottom w:val="single" w:sz="4" w:space="0" w:color="auto"/>
            </w:tcBorders>
            <w:tcMar>
              <w:top w:w="0" w:type="dxa"/>
              <w:left w:w="75" w:type="dxa"/>
              <w:bottom w:w="0" w:type="dxa"/>
              <w:right w:w="75" w:type="dxa"/>
            </w:tcMar>
          </w:tcPr>
          <w:p w14:paraId="2AF194B8" w14:textId="77777777" w:rsidR="00384DBA" w:rsidRPr="00C159EF" w:rsidRDefault="00532EBC">
            <w:pPr>
              <w:spacing w:line="360" w:lineRule="auto"/>
              <w:jc w:val="both"/>
              <w:rPr>
                <w:rFonts w:ascii="Book Antiqua" w:hAnsi="Book Antiqua"/>
                <w:b/>
                <w:bCs/>
              </w:rPr>
            </w:pPr>
            <w:r w:rsidRPr="00C159EF">
              <w:rPr>
                <w:rFonts w:ascii="Book Antiqua" w:hAnsi="Book Antiqua"/>
                <w:b/>
                <w:bCs/>
              </w:rPr>
              <w:t>3. Were the cases consecutive?</w:t>
            </w:r>
          </w:p>
        </w:tc>
        <w:tc>
          <w:tcPr>
            <w:tcW w:w="926" w:type="dxa"/>
            <w:gridSpan w:val="3"/>
            <w:tcBorders>
              <w:top w:val="single" w:sz="4" w:space="0" w:color="auto"/>
              <w:bottom w:val="single" w:sz="4" w:space="0" w:color="auto"/>
            </w:tcBorders>
            <w:tcMar>
              <w:top w:w="0" w:type="dxa"/>
              <w:left w:w="75" w:type="dxa"/>
              <w:bottom w:w="0" w:type="dxa"/>
              <w:right w:w="75" w:type="dxa"/>
            </w:tcMar>
          </w:tcPr>
          <w:p w14:paraId="10E33089" w14:textId="77777777" w:rsidR="00384DBA" w:rsidRPr="00C159EF" w:rsidRDefault="00532EBC">
            <w:pPr>
              <w:spacing w:line="360" w:lineRule="auto"/>
              <w:jc w:val="both"/>
              <w:rPr>
                <w:rFonts w:ascii="Book Antiqua" w:hAnsi="Book Antiqua"/>
                <w:b/>
                <w:bCs/>
              </w:rPr>
            </w:pPr>
            <w:r w:rsidRPr="00C159EF">
              <w:rPr>
                <w:rFonts w:ascii="Book Antiqua" w:hAnsi="Book Antiqua"/>
                <w:b/>
                <w:bCs/>
              </w:rPr>
              <w:t>4. Were the subjects comparable?</w:t>
            </w:r>
          </w:p>
        </w:tc>
        <w:tc>
          <w:tcPr>
            <w:tcW w:w="926" w:type="dxa"/>
            <w:tcBorders>
              <w:top w:val="single" w:sz="4" w:space="0" w:color="auto"/>
              <w:bottom w:val="single" w:sz="4" w:space="0" w:color="auto"/>
            </w:tcBorders>
            <w:tcMar>
              <w:top w:w="0" w:type="dxa"/>
              <w:left w:w="75" w:type="dxa"/>
              <w:bottom w:w="0" w:type="dxa"/>
              <w:right w:w="75" w:type="dxa"/>
            </w:tcMar>
          </w:tcPr>
          <w:p w14:paraId="76C9BB80" w14:textId="77777777" w:rsidR="00384DBA" w:rsidRPr="00C159EF" w:rsidRDefault="00532EBC">
            <w:pPr>
              <w:spacing w:line="360" w:lineRule="auto"/>
              <w:jc w:val="both"/>
              <w:rPr>
                <w:rFonts w:ascii="Book Antiqua" w:hAnsi="Book Antiqua"/>
                <w:b/>
                <w:bCs/>
              </w:rPr>
            </w:pPr>
            <w:r w:rsidRPr="00C159EF">
              <w:rPr>
                <w:rFonts w:ascii="Book Antiqua" w:hAnsi="Book Antiqua"/>
                <w:b/>
                <w:bCs/>
              </w:rPr>
              <w:t>5. Was the intervention clearly described?</w:t>
            </w:r>
          </w:p>
        </w:tc>
        <w:tc>
          <w:tcPr>
            <w:tcW w:w="1450" w:type="dxa"/>
            <w:gridSpan w:val="2"/>
            <w:tcBorders>
              <w:top w:val="single" w:sz="4" w:space="0" w:color="auto"/>
              <w:bottom w:val="single" w:sz="4" w:space="0" w:color="auto"/>
            </w:tcBorders>
            <w:tcMar>
              <w:top w:w="0" w:type="dxa"/>
              <w:left w:w="75" w:type="dxa"/>
              <w:bottom w:w="0" w:type="dxa"/>
              <w:right w:w="75" w:type="dxa"/>
            </w:tcMar>
          </w:tcPr>
          <w:p w14:paraId="342B257F" w14:textId="77777777" w:rsidR="00384DBA" w:rsidRPr="00C159EF" w:rsidRDefault="00532EBC">
            <w:pPr>
              <w:spacing w:line="360" w:lineRule="auto"/>
              <w:jc w:val="both"/>
              <w:rPr>
                <w:rFonts w:ascii="Book Antiqua" w:hAnsi="Book Antiqua"/>
                <w:b/>
                <w:bCs/>
              </w:rPr>
            </w:pPr>
            <w:r w:rsidRPr="00C159EF">
              <w:rPr>
                <w:rFonts w:ascii="Book Antiqua" w:hAnsi="Book Antiqua"/>
                <w:b/>
                <w:bCs/>
              </w:rPr>
              <w:t xml:space="preserve">6. Were the outcome measures clearly defined, </w:t>
            </w:r>
            <w:r w:rsidRPr="00C159EF">
              <w:rPr>
                <w:rFonts w:ascii="Book Antiqua" w:hAnsi="Book Antiqua"/>
                <w:b/>
                <w:bCs/>
              </w:rPr>
              <w:t>valid, reliable, and implemented consistently across all study participants?</w:t>
            </w:r>
          </w:p>
        </w:tc>
        <w:tc>
          <w:tcPr>
            <w:tcW w:w="1056" w:type="dxa"/>
            <w:gridSpan w:val="2"/>
            <w:tcBorders>
              <w:top w:val="single" w:sz="4" w:space="0" w:color="auto"/>
              <w:bottom w:val="single" w:sz="4" w:space="0" w:color="auto"/>
            </w:tcBorders>
            <w:tcMar>
              <w:top w:w="0" w:type="dxa"/>
              <w:left w:w="75" w:type="dxa"/>
              <w:bottom w:w="0" w:type="dxa"/>
              <w:right w:w="75" w:type="dxa"/>
            </w:tcMar>
          </w:tcPr>
          <w:p w14:paraId="764A46AF" w14:textId="77777777" w:rsidR="00384DBA" w:rsidRPr="00C159EF" w:rsidRDefault="00532EBC">
            <w:pPr>
              <w:spacing w:line="360" w:lineRule="auto"/>
              <w:jc w:val="both"/>
              <w:rPr>
                <w:rFonts w:ascii="Book Antiqua" w:hAnsi="Book Antiqua"/>
                <w:b/>
                <w:bCs/>
              </w:rPr>
            </w:pPr>
            <w:r w:rsidRPr="00C159EF">
              <w:rPr>
                <w:rFonts w:ascii="Book Antiqua" w:hAnsi="Book Antiqua"/>
                <w:b/>
                <w:bCs/>
              </w:rPr>
              <w:t>7. Was the length of follow-up adequate?</w:t>
            </w:r>
          </w:p>
        </w:tc>
        <w:tc>
          <w:tcPr>
            <w:tcW w:w="796" w:type="dxa"/>
            <w:gridSpan w:val="2"/>
            <w:tcBorders>
              <w:top w:val="single" w:sz="4" w:space="0" w:color="auto"/>
              <w:bottom w:val="single" w:sz="4" w:space="0" w:color="auto"/>
            </w:tcBorders>
            <w:tcMar>
              <w:top w:w="0" w:type="dxa"/>
              <w:left w:w="75" w:type="dxa"/>
              <w:bottom w:w="0" w:type="dxa"/>
              <w:right w:w="75" w:type="dxa"/>
            </w:tcMar>
          </w:tcPr>
          <w:p w14:paraId="1A86A7B4" w14:textId="77777777" w:rsidR="00384DBA" w:rsidRPr="00C159EF" w:rsidRDefault="00532EBC">
            <w:pPr>
              <w:spacing w:line="360" w:lineRule="auto"/>
              <w:jc w:val="both"/>
              <w:rPr>
                <w:rFonts w:ascii="Book Antiqua" w:hAnsi="Book Antiqua"/>
                <w:b/>
                <w:bCs/>
              </w:rPr>
            </w:pPr>
            <w:r w:rsidRPr="00C159EF">
              <w:rPr>
                <w:rFonts w:ascii="Book Antiqua" w:hAnsi="Book Antiqua"/>
                <w:b/>
                <w:bCs/>
              </w:rPr>
              <w:t>8. Were the statistical methods well-described?</w:t>
            </w:r>
          </w:p>
        </w:tc>
        <w:tc>
          <w:tcPr>
            <w:tcW w:w="1316" w:type="dxa"/>
            <w:gridSpan w:val="2"/>
            <w:tcBorders>
              <w:top w:val="single" w:sz="4" w:space="0" w:color="auto"/>
              <w:bottom w:val="single" w:sz="4" w:space="0" w:color="auto"/>
            </w:tcBorders>
            <w:tcMar>
              <w:top w:w="0" w:type="dxa"/>
              <w:left w:w="75" w:type="dxa"/>
              <w:bottom w:w="0" w:type="dxa"/>
              <w:right w:w="75" w:type="dxa"/>
            </w:tcMar>
          </w:tcPr>
          <w:p w14:paraId="3ADC6F3F" w14:textId="77777777" w:rsidR="00384DBA" w:rsidRPr="00C159EF" w:rsidRDefault="00532EBC">
            <w:pPr>
              <w:spacing w:line="360" w:lineRule="auto"/>
              <w:jc w:val="both"/>
              <w:rPr>
                <w:rFonts w:ascii="Book Antiqua" w:hAnsi="Book Antiqua"/>
                <w:b/>
                <w:bCs/>
              </w:rPr>
            </w:pPr>
            <w:r w:rsidRPr="00C159EF">
              <w:rPr>
                <w:rFonts w:ascii="Book Antiqua" w:hAnsi="Book Antiqua"/>
                <w:b/>
                <w:bCs/>
              </w:rPr>
              <w:t>9. Were the results well-described?</w:t>
            </w:r>
          </w:p>
        </w:tc>
        <w:tc>
          <w:tcPr>
            <w:tcW w:w="1793" w:type="dxa"/>
            <w:tcBorders>
              <w:top w:val="single" w:sz="4" w:space="0" w:color="auto"/>
              <w:bottom w:val="single" w:sz="4" w:space="0" w:color="auto"/>
            </w:tcBorders>
            <w:tcMar>
              <w:top w:w="0" w:type="dxa"/>
              <w:left w:w="75" w:type="dxa"/>
              <w:bottom w:w="0" w:type="dxa"/>
              <w:right w:w="75" w:type="dxa"/>
            </w:tcMar>
          </w:tcPr>
          <w:p w14:paraId="35A488F9" w14:textId="77777777" w:rsidR="00384DBA" w:rsidRPr="00C159EF" w:rsidRDefault="00532EBC">
            <w:pPr>
              <w:spacing w:line="360" w:lineRule="auto"/>
              <w:jc w:val="both"/>
              <w:rPr>
                <w:rFonts w:ascii="Book Antiqua" w:hAnsi="Book Antiqua"/>
                <w:b/>
                <w:bCs/>
              </w:rPr>
            </w:pPr>
            <w:r w:rsidRPr="00C159EF">
              <w:rPr>
                <w:rFonts w:ascii="Book Antiqua" w:hAnsi="Book Antiqua"/>
                <w:b/>
                <w:bCs/>
              </w:rPr>
              <w:t xml:space="preserve">Quality rating (Good, fair, or poor) </w:t>
            </w:r>
          </w:p>
        </w:tc>
      </w:tr>
      <w:tr w:rsidR="00384DBA" w:rsidRPr="00C159EF" w14:paraId="3761922B" w14:textId="77777777">
        <w:trPr>
          <w:trHeight w:val="165"/>
        </w:trPr>
        <w:tc>
          <w:tcPr>
            <w:tcW w:w="2384" w:type="dxa"/>
            <w:gridSpan w:val="4"/>
            <w:tcBorders>
              <w:top w:val="single" w:sz="4" w:space="0" w:color="auto"/>
            </w:tcBorders>
            <w:tcMar>
              <w:top w:w="60" w:type="dxa"/>
              <w:left w:w="60" w:type="dxa"/>
              <w:bottom w:w="60" w:type="dxa"/>
              <w:right w:w="60" w:type="dxa"/>
            </w:tcMar>
            <w:vAlign w:val="center"/>
          </w:tcPr>
          <w:p w14:paraId="7A1C2232" w14:textId="77777777" w:rsidR="00384DBA" w:rsidRPr="00C159EF" w:rsidRDefault="00532EBC">
            <w:pPr>
              <w:spacing w:line="360" w:lineRule="auto"/>
              <w:jc w:val="both"/>
              <w:rPr>
                <w:rFonts w:ascii="Book Antiqua" w:hAnsi="Book Antiqua"/>
              </w:rPr>
            </w:pPr>
            <w:proofErr w:type="spellStart"/>
            <w:r w:rsidRPr="00C159EF">
              <w:rPr>
                <w:rFonts w:ascii="Book Antiqua" w:hAnsi="Book Antiqua"/>
              </w:rPr>
              <w:t>Götzinger</w:t>
            </w:r>
            <w:proofErr w:type="spellEnd"/>
            <w:r w:rsidRPr="00C159EF">
              <w:rPr>
                <w:rFonts w:ascii="Book Antiqua" w:hAnsi="Book Antiqua"/>
              </w:rPr>
              <w:t xml:space="preserve"> </w:t>
            </w:r>
            <w:r w:rsidRPr="00C159EF">
              <w:rPr>
                <w:rFonts w:ascii="Book Antiqua" w:hAnsi="Book Antiqua"/>
                <w:i/>
                <w:iCs/>
              </w:rPr>
              <w:t>et al</w:t>
            </w:r>
            <w:r w:rsidRPr="00C159EF">
              <w:rPr>
                <w:rFonts w:ascii="Book Antiqua" w:hAnsi="Book Antiqua"/>
              </w:rPr>
              <w:fldChar w:fldCharType="begin" w:fldLock="1"/>
            </w:r>
            <w:r w:rsidRPr="00C159EF">
              <w:rPr>
                <w:rFonts w:ascii="Book Antiqua" w:hAnsi="Book Antiqua"/>
              </w:rPr>
              <w:instrText>ADDIN CSL_CITATION {"citationItems":[{"id":"ITEM-1","itemData":{"DOI":"10.1016/S2352-4642(20)30177-2","ISSN":"23524642","author":[{"dropping-particle":"","family":"Götzinger","given":"Florian","non-dropping-particle":"","parse-names":false,"</w:instrText>
            </w:r>
            <w:r w:rsidRPr="00C159EF">
              <w:rPr>
                <w:rFonts w:ascii="Book Antiqua" w:hAnsi="Book Antiqua"/>
              </w:rPr>
              <w:instrText>suffix":""},{"dropping-particle":"","family":"Santiago-García","given":"Begoña","non-dropping-particle":"","parse-names":false,"suffix":""},{"dropping-particle":"","family":"Noguera-Julián","given":"Antoni","non-dropping-particle":"","parse-names":false,"s</w:instrText>
            </w:r>
            <w:r w:rsidRPr="00C159EF">
              <w:rPr>
                <w:rFonts w:ascii="Book Antiqua" w:hAnsi="Book Antiqua"/>
              </w:rPr>
              <w:instrText>uffix":""},{"dropping-particle":"","family":"Lanaspa","given":"Miguel","non-dropping-particle":"","parse-names":false,"suffix":""},{"dropping-particle":"","family":"Lancella","given":"Laura","non-dropping-particle":"","parse-names":false,"suffix":""},{"dro</w:instrText>
            </w:r>
            <w:r w:rsidRPr="00C159EF">
              <w:rPr>
                <w:rFonts w:ascii="Book Antiqua" w:hAnsi="Book Antiqua"/>
              </w:rPr>
              <w:instrText>pping-particle":"","family":"Calò Carducci","given":"Francesca I","non-dropping-particle":"","parse-names":false,"suffix":""},{"dropping-particle":"","family":"Gabrovska","given":"Natalia","non-dropping-particle":"","parse-names":false,"suffix":""},{"dropp</w:instrText>
            </w:r>
            <w:r w:rsidRPr="00C159EF">
              <w:rPr>
                <w:rFonts w:ascii="Book Antiqua" w:hAnsi="Book Antiqua"/>
              </w:rPr>
              <w:instrText>ing-particle":"","family":"Velizarova","given":"Svetlana","non-dropping-particle":"","parse-names":false,"suffix":""},{"dropping-particle":"","family":"Prunk","given":"Petra","non-dropping-particle":"","parse-names":false,"suffix":""},{"dropping-particle":</w:instrText>
            </w:r>
            <w:r w:rsidRPr="00C159EF">
              <w:rPr>
                <w:rFonts w:ascii="Book Antiqua" w:hAnsi="Book Antiqua"/>
              </w:rPr>
              <w:instrText>"","family":"Osterman","given":"Veronika","non-dropping-particle":"","parse-names":false,"suffix":""},{"dropping-particle":"","family":"Krivec","given":"Uros","non-dropping-particle":"","parse-names":false,"suffix":""},{"dropping-particle":"","family":"Vec</w:instrText>
            </w:r>
            <w:r w:rsidRPr="00C159EF">
              <w:rPr>
                <w:rFonts w:ascii="Book Antiqua" w:hAnsi="Book Antiqua"/>
              </w:rPr>
              <w:instrText>chio","given":"Andrea","non-dropping-particle":"Lo","parse-names":false,"suffix":""},{"dropping-particle":"","family":"Shingadia","given":"Delane","non-dropping-particle":"","parse-names":false,"suffix":""},{"dropping-particle":"","family":"Soriano-Arandes</w:instrText>
            </w:r>
            <w:r w:rsidRPr="00C159EF">
              <w:rPr>
                <w:rFonts w:ascii="Book Antiqua" w:hAnsi="Book Antiqua"/>
              </w:rPr>
              <w:instrText>","given":"Antoni","non-dropping-particle":"","parse-names":false,"suffix":""},{"dropping-particle":"","family":"Melendo","given":"Susana","non-dropping-particle":"","parse-names":false,"suffix":""},{"dropping-particle":"","family":"Lanari","given":"Marcel</w:instrText>
            </w:r>
            <w:r w:rsidRPr="00C159EF">
              <w:rPr>
                <w:rFonts w:ascii="Book Antiqua" w:hAnsi="Book Antiqua"/>
              </w:rPr>
              <w:instrText>lo","non-dropping-particle":"","parse-names":false,"suffix":""},{"dropping-particle":"","family":"Pierantoni","given":"Luca","non-dropping-particle":"","parse-names":false,"suffix":""},{"dropping-particle":"","family":"Wagner","given":"Noémie","non-droppin</w:instrText>
            </w:r>
            <w:r w:rsidRPr="00C159EF">
              <w:rPr>
                <w:rFonts w:ascii="Book Antiqua" w:hAnsi="Book Antiqua"/>
              </w:rPr>
              <w:instrText>g-particle":"","parse-names":false,"suffix":""},{"dropping-particle":"","family":"L'Huillier","given":"Arnaud G","non-dropping-particle":"","parse-names":false,"suffix":""},{"dropping-particle":"","family":"Heininger","given":"Ulrich","non-dropping-particl</w:instrText>
            </w:r>
            <w:r w:rsidRPr="00C159EF">
              <w:rPr>
                <w:rFonts w:ascii="Book Antiqua" w:hAnsi="Book Antiqua"/>
              </w:rPr>
              <w:instrText>e":"","parse-names":false,"suffix":""},{"dropping-particle":"","family":"Ritz","given":"Nicole","non-dropping-particle":"","parse-names":false,"suffix":""},{"dropping-particle":"","family":"Bandi","given":"Srini","non-dropping-particle":"","parse-names":fa</w:instrText>
            </w:r>
            <w:r w:rsidRPr="00C159EF">
              <w:rPr>
                <w:rFonts w:ascii="Book Antiqua" w:hAnsi="Book Antiqua"/>
              </w:rPr>
              <w:instrText>lse,"suffix":""},{"dropping-particle":"","family":"Krajcar","given":"Nina","non-dropping-particle":"","parse-names":false,"suffix":""},{"dropping-particle":"","family":"Roglić","given":"Srđan","non-dropping-particle":"","parse-names":false,"suffix":""},{"d</w:instrText>
            </w:r>
            <w:r w:rsidRPr="00C159EF">
              <w:rPr>
                <w:rFonts w:ascii="Book Antiqua" w:hAnsi="Book Antiqua"/>
              </w:rPr>
              <w:instrText>ropping-particle":"","family":"Santos","given":"Mar","non-dropping-particle":"","parse-names":false,"suffix":""},{"dropping-particle":"","family":"Christiaens","given":"Christelle","non-dropping-particle":"","parse-names":false,"suffix":""},{"dropping-part</w:instrText>
            </w:r>
            <w:r w:rsidRPr="00C159EF">
              <w:rPr>
                <w:rFonts w:ascii="Book Antiqua" w:hAnsi="Book Antiqua"/>
              </w:rPr>
              <w:instrText>icle":"","family":"Creuven","given":"Marine","non-dropping-particle":"","parse-names":false,"suffix":""},{"dropping-particle":"","family":"Buonsenso","given":"Danilo","non-dropping-particle":"","parse-names":false,"suffix":""},{"dropping-particle":"","fami</w:instrText>
            </w:r>
            <w:r w:rsidRPr="00C159EF">
              <w:rPr>
                <w:rFonts w:ascii="Book Antiqua" w:hAnsi="Book Antiqua"/>
              </w:rPr>
              <w:instrText>ly":"Welch","given":"Steven B","non-dropping-particle":"","parse-names":false,"suffix":""},{"dropping-particle":"","family":"Bogyi","given":"Matthias","non-dropping-particle":"","parse-names":false,"suffix":""},{"dropping-particle":"","family":"Brinkmann",</w:instrText>
            </w:r>
            <w:r w:rsidRPr="00C159EF">
              <w:rPr>
                <w:rFonts w:ascii="Book Antiqua" w:hAnsi="Book Antiqua"/>
              </w:rPr>
              <w:instrText>"given":"Folke","non-dropping-particle":"","parse-names":false,"suffix":""},{"dropping-particle":"","family":"Tebruegge","given":"Marc","non-dropping-particle":"","parse-names":false,"suffix":""},{"dropping-particle":"","family":"Pfefferle","given":"Jasmin</w:instrText>
            </w:r>
            <w:r w:rsidRPr="00C159EF">
              <w:rPr>
                <w:rFonts w:ascii="Book Antiqua" w:hAnsi="Book Antiqua"/>
              </w:rPr>
              <w:instrText>","non-dropping-particle":"","parse-names":false,"suffix":""},{"dropping-particle":"","family":"Zacharasiewicz","given":"Angela","non-dropping-particle":"","parse-names":false,"suffix":""},{"dropping-particle":"","family":"Berger","given":"Angelika","non-d</w:instrText>
            </w:r>
            <w:r w:rsidRPr="00C159EF">
              <w:rPr>
                <w:rFonts w:ascii="Book Antiqua" w:hAnsi="Book Antiqua"/>
              </w:rPr>
              <w:instrText>ropping-particle":"","parse-names":false,"suffix":""},{"dropping-particle":"","family":"Berger","given":"Roland","non-dropping-particle":"","parse-names":false,"suffix":""},{"dropping-particle":"","family":"Strenger","given":"Volker","non-dropping-particle</w:instrText>
            </w:r>
            <w:r w:rsidRPr="00C159EF">
              <w:rPr>
                <w:rFonts w:ascii="Book Antiqua" w:hAnsi="Book Antiqua"/>
              </w:rPr>
              <w:instrText>":"","parse-names":false,"suffix":""},{"dropping-particle":"","family":"Kohlfürst","given":"Daniela S.","non-dropping-particle":"","parse-names":false,"suffix":""},{"dropping-particle":"","family":"Zschocke","given":"Anna","non-dropping-particle":"","parse</w:instrText>
            </w:r>
            <w:r w:rsidRPr="00C159EF">
              <w:rPr>
                <w:rFonts w:ascii="Book Antiqua" w:hAnsi="Book Antiqua"/>
              </w:rPr>
              <w:instrText>-names":false,"suffix":""},{"dropping-particle":"","family":"Bernar","given":"Benoît","non-dropping-particle":"","parse-names":false,"suffix":""},{"dropping-particle":"","family":"Simma","given":"Burkhard","non-dropping-particle":"","parse-names":false,"su</w:instrText>
            </w:r>
            <w:r w:rsidRPr="00C159EF">
              <w:rPr>
                <w:rFonts w:ascii="Book Antiqua" w:hAnsi="Book Antiqua"/>
              </w:rPr>
              <w:instrText>ffix":""},{"dropping-particle":"","family":"Haberlandt","given":"Edda","non-dropping-particle":"","parse-names":false,"suffix":""},{"dropping-particle":"","family":"Thir","given":"Christina","non-dropping-particle":"","parse-names":false,"suffix":""},{"dro</w:instrText>
            </w:r>
            <w:r w:rsidRPr="00C159EF">
              <w:rPr>
                <w:rFonts w:ascii="Book Antiqua" w:hAnsi="Book Antiqua"/>
              </w:rPr>
              <w:instrText>pping-particle":"","family":"Biebl","given":"Ariane","non-dropping-particle":"","parse-names":false,"suffix":""},{"dropping-particle":"","family":"Driessche","given":"Koen","non-dropping-particle":"Vanden","parse-names":false,"suffix":""},{"dropping-partic</w:instrText>
            </w:r>
            <w:r w:rsidRPr="00C159EF">
              <w:rPr>
                <w:rFonts w:ascii="Book Antiqua" w:hAnsi="Book Antiqua"/>
              </w:rPr>
              <w:instrText>le":"","family":"Boiy","given":"Tine","non-dropping-particle":"","parse-names":false,"suffix":""},{"dropping-particle":"","family":"Brusselen","given":"Daan","non-dropping-particle":"Van","parse-names":false,"suffix":""},{"dropping-particle":"","family":"B</w:instrText>
            </w:r>
            <w:r w:rsidRPr="00C159EF">
              <w:rPr>
                <w:rFonts w:ascii="Book Antiqua" w:hAnsi="Book Antiqua"/>
              </w:rPr>
              <w:instrText>ael","given":"An","non-dropping-particle":"","parse-names":false,"suffix":""},{"dropping-particle":"","family":"Debulpaep","given":"Sara","non-dropping-particle":"","parse-names":false,"suffix":""},{"dropping-particle":"","family":"Schelstraete","given":"P</w:instrText>
            </w:r>
            <w:r w:rsidRPr="00C159EF">
              <w:rPr>
                <w:rFonts w:ascii="Book Antiqua" w:hAnsi="Book Antiqua"/>
              </w:rPr>
              <w:instrText>etra","non-dropping-particle":"","parse-names":false,"suffix":""},{"dropping-particle":"","family":"Pavic","given":"Ivan","non-dropping-particle":"","parse-names":false,"suffix":""},{"dropping-particle":"","family":"Nygaard","given":"Ulrikka","non-dropping</w:instrText>
            </w:r>
            <w:r w:rsidRPr="00C159EF">
              <w:rPr>
                <w:rFonts w:ascii="Book Antiqua" w:hAnsi="Book Antiqua"/>
              </w:rPr>
              <w:instrText>-particle":"","parse-names":false,"suffix":""},{"dropping-particle":"","family":"Glenthoej","given":"Jonathan P.","non-dropping-particle":"","parse-names":false,"suffix":""},{"dropping-particle":"","family":"Heilmann Jensen","given":"Lise","non-dropping-pa</w:instrText>
            </w:r>
            <w:r w:rsidRPr="00C159EF">
              <w:rPr>
                <w:rFonts w:ascii="Book Antiqua" w:hAnsi="Book Antiqua"/>
              </w:rPr>
              <w:instrText>rticle":"","parse-names":false,"suffix":""},{"dropping-particle":"","family":"Lind","given":"Ilona","non-dropping-particle":"","parse-names":false,"suffix":""},{"dropping-particle":"","family":"Tistsenko","given":"Mihhail","non-dropping-particle":"","parse</w:instrText>
            </w:r>
            <w:r w:rsidRPr="00C159EF">
              <w:rPr>
                <w:rFonts w:ascii="Book Antiqua" w:hAnsi="Book Antiqua"/>
              </w:rPr>
              <w:instrText>-names":false,"suffix":""},{"dropping-particle":"","family":"Uustalu","given":"Ülle","non-dropping-particle":"","parse-names":false,"suffix":""},{"dropping-particle":"","family":"Buchtala","given":"Laura","non-dropping-particle":"","parse-names":false,"suf</w:instrText>
            </w:r>
            <w:r w:rsidRPr="00C159EF">
              <w:rPr>
                <w:rFonts w:ascii="Book Antiqua" w:hAnsi="Book Antiqua"/>
              </w:rPr>
              <w:instrText>fix":""},{"dropping-particle":"","family":"Thee","given":"Stephanie","non-dropping-particle":"","parse-names":false,"suffix":""},{"dropping-particle":"","family":"Kobbe","given":"Robin","non-dropping-particle":"","parse-names":false,"suffix":""},{"dropping</w:instrText>
            </w:r>
            <w:r w:rsidRPr="00C159EF">
              <w:rPr>
                <w:rFonts w:ascii="Book Antiqua" w:hAnsi="Book Antiqua"/>
              </w:rPr>
              <w:instrText>-particle":"","family":"Rau","given":"Cornelius","non-dropping-particle":"","parse-names":false,"suffix":""},{"dropping-particle":"","family":"Schwerk","given":"Nicolaus","non-dropping-particle":"","parse-names":false,"suffix":""},{"dropping-particle":"","</w:instrText>
            </w:r>
            <w:r w:rsidRPr="00C159EF">
              <w:rPr>
                <w:rFonts w:ascii="Book Antiqua" w:hAnsi="Book Antiqua"/>
              </w:rPr>
              <w:instrText>family":"Barker","given":"Michael","non-dropping-particle":"","parse-names":false,"suffix":""},{"dropping-particle":"","family":"Tsolia","given":"Maria","non-dropping-particle":"","parse-names":false,"suffix":""},{"dropping-particle":"","family":"Eleftheri</w:instrText>
            </w:r>
            <w:r w:rsidRPr="00C159EF">
              <w:rPr>
                <w:rFonts w:ascii="Book Antiqua" w:hAnsi="Book Antiqua"/>
              </w:rPr>
              <w:instrText>ou","given":"Irini","non-dropping-particle":"","parse-names":false,"suffix":""},{"dropping-particle":"","family":"Gavin","given":"Patrick","non-dropping-particle":"","parse-names":false,"suffix":""},{"dropping-particle":"","family":"Kozdoba","given":"Oksan</w:instrText>
            </w:r>
            <w:r w:rsidRPr="00C159EF">
              <w:rPr>
                <w:rFonts w:ascii="Book Antiqua" w:hAnsi="Book Antiqua"/>
              </w:rPr>
              <w:instrText>a","non-dropping-particle":"","parse-names":false,"suffix":""},{"dropping-particle":"","family":"Zsigmond","given":"Borbàla","non-dropping-particle":"","parse-names":false,"suffix":""},{"dropping-particle":"","family":"Valentini","given":"Piero","non-dropp</w:instrText>
            </w:r>
            <w:r w:rsidRPr="00C159EF">
              <w:rPr>
                <w:rFonts w:ascii="Book Antiqua" w:hAnsi="Book Antiqua"/>
              </w:rPr>
              <w:instrText>ing-particle":"","parse-names":false,"suffix":""},{"dropping-particle":"","family":"Ivaškeviciene","given":"Inga","non-dropping-particle":"","parse-names":false,"suffix":""},{"dropping-particle":"","family":"Ivaškevicius","given":"Rimvydas","non-dropping-p</w:instrText>
            </w:r>
            <w:r w:rsidRPr="00C159EF">
              <w:rPr>
                <w:rFonts w:ascii="Book Antiqua" w:hAnsi="Book Antiqua"/>
              </w:rPr>
              <w:instrText>article":"","parse-names":false,"suffix":""},{"dropping-particle":"","family":"Vilc","given":"Valentina","non-dropping-particle":"","parse-names":false,"suffix":""},{"dropping-particle":"","family":"Schölvinck","given":"Elisabeth","non-dropping-particle":"</w:instrText>
            </w:r>
            <w:r w:rsidRPr="00C159EF">
              <w:rPr>
                <w:rFonts w:ascii="Book Antiqua" w:hAnsi="Book Antiqua"/>
              </w:rPr>
              <w:instrText>","parse-names":false,"suffix":""},{"dropping-particle":"","family":"Rojahn","given":"Astrid","non-dropping-particle":"","parse-names":false,"suffix":""},{"dropping-particle":"","family":"Smyrnaios","given":"Anastasios","non-dropping-particle":"","parse-na</w:instrText>
            </w:r>
            <w:r w:rsidRPr="00C159EF">
              <w:rPr>
                <w:rFonts w:ascii="Book Antiqua" w:hAnsi="Book Antiqua"/>
              </w:rPr>
              <w:instrText>mes":false,"suffix":""},{"dropping-particle":"","family":"Klingenberg","given":"Claus","non-dropping-particle":"","parse-names":false,"suffix":""},{"dropping-particle":"","family":"Carvalho","given":"Isabel","non-dropping-particle":"","parse-names":false,"</w:instrText>
            </w:r>
            <w:r w:rsidRPr="00C159EF">
              <w:rPr>
                <w:rFonts w:ascii="Book Antiqua" w:hAnsi="Book Antiqua"/>
              </w:rPr>
              <w:instrText>suffix":""},{"dropping-particle":"","family":"Ribeiro","given":"Andreia","non-dropping-particle":"","parse-names":false,"suffix":""},{"dropping-particle":"","family":"Starshinova","given":"Anna","non-dropping-particle":"","parse-names":false,"suffix":""},{</w:instrText>
            </w:r>
            <w:r w:rsidRPr="00C159EF">
              <w:rPr>
                <w:rFonts w:ascii="Book Antiqua" w:hAnsi="Book Antiqua"/>
              </w:rPr>
              <w:instrText>"dropping-particle":"","family":"Solovic","given":"Ivan","non-dropping-particle":"","parse-names":false,"suffix":""},{"dropping-particle":"","family":"Falcón","given":"Lola","non-dropping-particle":"","parse-names":false,"suffix":""},{"dropping-particle":"</w:instrText>
            </w:r>
            <w:r w:rsidRPr="00C159EF">
              <w:rPr>
                <w:rFonts w:ascii="Book Antiqua" w:hAnsi="Book Antiqua"/>
              </w:rPr>
              <w:instrText>","family":"Neth","given":"Olaf","non-dropping-particle":"","parse-names":false,"suffix":""},{"dropping-particle":"","family":"Minguell","given":"Laura","non-dropping-particle":"","parse-names":false,"suffix":""},{"dropping-particle":"","family":"Bustillo"</w:instrText>
            </w:r>
            <w:r w:rsidRPr="00C159EF">
              <w:rPr>
                <w:rFonts w:ascii="Book Antiqua" w:hAnsi="Book Antiqua"/>
              </w:rPr>
              <w:instrText>,"given":"Matilde","non-dropping-particle":"","parse-names":false,"suffix":""},{"dropping-particle":"","family":"Gutiérrez-Sánchez","given":"Aida M.","non-dropping-particle":"","parse-names":false,"suffix":""},{"dropping-particle":"","family":"Guarch Ibáñe</w:instrText>
            </w:r>
            <w:r w:rsidRPr="00C159EF">
              <w:rPr>
                <w:rFonts w:ascii="Book Antiqua" w:hAnsi="Book Antiqua"/>
              </w:rPr>
              <w:instrText>z","given":"Borja","non-dropping-particle":"","parse-names":false,"suffix":""},{"dropping-particle":"","family":"Ripoll","given":"Francesc","non-dropping-particle":"","parse-names":false,"suffix":""},{"dropping-particle":"","family":"Soto","given":"Beatriz</w:instrText>
            </w:r>
            <w:r w:rsidRPr="00C159EF">
              <w:rPr>
                <w:rFonts w:ascii="Book Antiqua" w:hAnsi="Book Antiqua"/>
              </w:rPr>
              <w:instrText>","non-dropping-particle":"","parse-names":false,"suffix":""},{"dropping-particle":"","family":"Kötz","given":"Karsten","non-dropping-particle":"","parse-names":false,"suffix":""},{"dropping-particle":"","family":"Zimmermann","given":"Petra","non-dropping-</w:instrText>
            </w:r>
            <w:r w:rsidRPr="00C159EF">
              <w:rPr>
                <w:rFonts w:ascii="Book Antiqua" w:hAnsi="Book Antiqua"/>
              </w:rPr>
              <w:instrText>particle":"","parse-names":false,"suffix":""},{"dropping-particle":"","family":"Schmid","given":"Hanna","non-dropping-particle":"","parse-names":false,"suffix":""},{"dropping-particle":"","family":"Zucol","given":"Franziska","non-dropping-particle":"","par</w:instrText>
            </w:r>
            <w:r w:rsidRPr="00C159EF">
              <w:rPr>
                <w:rFonts w:ascii="Book Antiqua" w:hAnsi="Book Antiqua"/>
              </w:rPr>
              <w:instrText>se-names":false,"suffix":""},{"dropping-particle":"","family":"Niederer","given":"Anita","non-dropping-particle":"","parse-names":false,"suffix":""},{"dropping-particle":"","family":"Buettcher","given":"Michael","non-dropping-particle":"","parse-names":fal</w:instrText>
            </w:r>
            <w:r w:rsidRPr="00C159EF">
              <w:rPr>
                <w:rFonts w:ascii="Book Antiqua" w:hAnsi="Book Antiqua"/>
              </w:rPr>
              <w:instrText>se,"suffix":""},{"dropping-particle":"","family":"Cetin","given":"Benhur S.","non-dropping-particle":"","parse-names":false,"suffix":""},{"dropping-particle":"","family":"Bilogortseva","given":"Olga","non-dropping-particle":"","parse-names":false,"suffix":</w:instrText>
            </w:r>
            <w:r w:rsidRPr="00C159EF">
              <w:rPr>
                <w:rFonts w:ascii="Book Antiqua" w:hAnsi="Book Antiqua"/>
              </w:rPr>
              <w:instrText>""},{"dropping-particle":"","family":"Chechenyeva","given":"Vera","non-dropping-particle":"","parse-names":false,"suffix":""},{"dropping-particle":"","family":"Demirjian","given":"Alicia","non-dropping-particle":"","parse-names":false,"suffix":""},{"droppi</w:instrText>
            </w:r>
            <w:r w:rsidRPr="00C159EF">
              <w:rPr>
                <w:rFonts w:ascii="Book Antiqua" w:hAnsi="Book Antiqua"/>
              </w:rPr>
              <w:instrText>ng-particle":"","family":"Shackley","given":"Fiona","non-dropping-particle":"","parse-names":false,"suffix":""},{"dropping-particle":"","family":"McFetridge","given":"Lynne","non-dropping-particle":"","parse-names":false,"suffix":""},{"dropping-particle":"</w:instrText>
            </w:r>
            <w:r w:rsidRPr="00C159EF">
              <w:rPr>
                <w:rFonts w:ascii="Book Antiqua" w:hAnsi="Book Antiqua"/>
              </w:rPr>
              <w:instrText>","family":"Speirs","given":"Lynne","non-dropping-particle":"","parse-names":false,"suffix":""},{"dropping-particle":"","family":"Doherty","given":"Conor","non-dropping-particle":"","parse-names":false,"suffix":""},{"dropping-particle":"","family":"Jones",</w:instrText>
            </w:r>
            <w:r w:rsidRPr="00C159EF">
              <w:rPr>
                <w:rFonts w:ascii="Book Antiqua" w:hAnsi="Book Antiqua"/>
              </w:rPr>
              <w:instrText>"given":"Laura","non-dropping-particle":"","parse-names":false,"suffix":""},{"dropping-particle":"","family":"McMaster","given":"Paddy","non-dropping-particle":"","parse-names":false,"suffix":""},{"dropping-particle":"","family":"Murray","given":"Clare","n</w:instrText>
            </w:r>
            <w:r w:rsidRPr="00C159EF">
              <w:rPr>
                <w:rFonts w:ascii="Book Antiqua" w:hAnsi="Book Antiqua"/>
              </w:rPr>
              <w:instrText>on-dropping-particle":"","parse-names":false,"suffix":""},{"dropping-particle":"","family":"Child","given":"Frances","non-dropping-particle":"","parse-names":false,"suffix":""},{"dropping-particle":"","family":"Beuvink","given":"Yvonne","non-dropping-parti</w:instrText>
            </w:r>
            <w:r w:rsidRPr="00C159EF">
              <w:rPr>
                <w:rFonts w:ascii="Book Antiqua" w:hAnsi="Book Antiqua"/>
              </w:rPr>
              <w:instrText>cle":"","parse-names":false,"suffix":""},{"dropping-particle":"","family":"Makwana","given":"Nick","non-dropping-particle":"","parse-names":false,"suffix":""},{"dropping-particle":"","family":"Whittaker","given":"Elisabeth","non-dropping-particle":"","pars</w:instrText>
            </w:r>
            <w:r w:rsidRPr="00C159EF">
              <w:rPr>
                <w:rFonts w:ascii="Book Antiqua" w:hAnsi="Book Antiqua"/>
              </w:rPr>
              <w:instrText>e-names":false,"suffix":""},{"dropping-particle":"","family":"Williams","given":"Amanda","non-dropping-particle":"","parse-names":false,"suffix":""},{"dropping-particle":"","family":"Fidler","given":"Katy","non-dropping-particle":"","parse-names":false,"su</w:instrText>
            </w:r>
            <w:r w:rsidRPr="00C159EF">
              <w:rPr>
                <w:rFonts w:ascii="Book Antiqua" w:hAnsi="Book Antiqua"/>
              </w:rPr>
              <w:instrText>ffix":""},{"dropping-particle":"","family":"Bernatoniene","given":"Jolanta","non-dropping-particle":"","parse-names":false,"suffix":""},{"dropping-particle":"","family":"Song","given":"Rinn","non-dropping-particle":"","parse-names":false,"suffix":""},{"dro</w:instrText>
            </w:r>
            <w:r w:rsidRPr="00C159EF">
              <w:rPr>
                <w:rFonts w:ascii="Book Antiqua" w:hAnsi="Book Antiqua"/>
              </w:rPr>
              <w:instrText>pping-particle":"","family":"Oliver","given":"Zoe","non-dropping-particle":"","parse-names":false,"suffix":""},{"dropping-particle":"","family":"Riordan","given":"Andrew","non-dropping-particle":"","parse-names":false,"suffix":""}],"container-title":"The L</w:instrText>
            </w:r>
            <w:r w:rsidRPr="00C159EF">
              <w:rPr>
                <w:rFonts w:ascii="Book Antiqua" w:hAnsi="Book Antiqua"/>
              </w:rPr>
              <w:instrText>ancet Child &amp; Adolescent Health","id":"ITEM-1","issue":"9","issued":{"date-parts":[["2020","9"]]},"page":"653-661","title":"COVID-19 in children and adolescents in Europe: a multinational, multicentre cohort study","type":"article-journal","volume":"4"},"u</w:instrText>
            </w:r>
            <w:r w:rsidRPr="00C159EF">
              <w:rPr>
                <w:rFonts w:ascii="Book Antiqua" w:hAnsi="Book Antiqua"/>
              </w:rPr>
              <w:instrText>ris":["http://www.mendeley.com/documents/?uuid=567b9928-14f1-40b1-9056-18b227033431"]}],"mendeley":{"formattedCitation":"&lt;sup&gt;[15]&lt;/sup&gt;","plainTextFormattedCitation":"[15]","previouslyFormattedCitation":"&lt;sup&gt;[15]&lt;/sup&gt;"},"properties":{"noteIndex":0},"sch</w:instrText>
            </w:r>
            <w:r w:rsidRPr="00C159EF">
              <w:rPr>
                <w:rFonts w:ascii="Book Antiqua" w:hAnsi="Book Antiqua"/>
              </w:rPr>
              <w:instrText>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[15]</w:t>
            </w:r>
            <w:r w:rsidRPr="00C159EF">
              <w:rPr>
                <w:rFonts w:ascii="Book Antiqua" w:hAnsi="Book Antiqua"/>
              </w:rPr>
              <w:fldChar w:fldCharType="end"/>
            </w:r>
            <w:r w:rsidRPr="00C159EF">
              <w:rPr>
                <w:rFonts w:ascii="Book Antiqua" w:hAnsi="Book Antiqua"/>
              </w:rPr>
              <w:t>, 2020</w:t>
            </w:r>
          </w:p>
        </w:tc>
        <w:tc>
          <w:tcPr>
            <w:tcW w:w="925" w:type="dxa"/>
            <w:gridSpan w:val="3"/>
            <w:tcBorders>
              <w:top w:val="single" w:sz="4" w:space="0" w:color="auto"/>
            </w:tcBorders>
            <w:tcMar>
              <w:top w:w="60" w:type="dxa"/>
              <w:left w:w="60" w:type="dxa"/>
              <w:bottom w:w="60" w:type="dxa"/>
              <w:right w:w="60" w:type="dxa"/>
            </w:tcMar>
          </w:tcPr>
          <w:p w14:paraId="2458D812"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6" w:type="dxa"/>
            <w:gridSpan w:val="2"/>
            <w:tcBorders>
              <w:top w:val="single" w:sz="4" w:space="0" w:color="auto"/>
            </w:tcBorders>
            <w:tcMar>
              <w:top w:w="60" w:type="dxa"/>
              <w:left w:w="60" w:type="dxa"/>
              <w:bottom w:w="60" w:type="dxa"/>
              <w:right w:w="60" w:type="dxa"/>
            </w:tcMar>
          </w:tcPr>
          <w:p w14:paraId="7F65E069"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5" w:type="dxa"/>
            <w:gridSpan w:val="2"/>
            <w:tcBorders>
              <w:top w:val="single" w:sz="4" w:space="0" w:color="auto"/>
            </w:tcBorders>
            <w:tcMar>
              <w:top w:w="60" w:type="dxa"/>
              <w:left w:w="60" w:type="dxa"/>
              <w:bottom w:w="60" w:type="dxa"/>
              <w:right w:w="60" w:type="dxa"/>
            </w:tcMar>
          </w:tcPr>
          <w:p w14:paraId="025F0CFE" w14:textId="77777777" w:rsidR="00384DBA" w:rsidRPr="00C159EF" w:rsidRDefault="00532EBC">
            <w:pPr>
              <w:spacing w:line="360" w:lineRule="auto"/>
              <w:jc w:val="both"/>
              <w:rPr>
                <w:rFonts w:ascii="Book Antiqua" w:hAnsi="Book Antiqua"/>
              </w:rPr>
            </w:pPr>
            <w:r w:rsidRPr="00C159EF">
              <w:rPr>
                <w:rFonts w:ascii="Book Antiqua" w:hAnsi="Book Antiqua"/>
              </w:rPr>
              <w:t>CD</w:t>
            </w:r>
          </w:p>
        </w:tc>
        <w:tc>
          <w:tcPr>
            <w:tcW w:w="926" w:type="dxa"/>
            <w:gridSpan w:val="3"/>
            <w:tcBorders>
              <w:top w:val="single" w:sz="4" w:space="0" w:color="auto"/>
            </w:tcBorders>
            <w:tcMar>
              <w:top w:w="60" w:type="dxa"/>
              <w:left w:w="60" w:type="dxa"/>
              <w:bottom w:w="60" w:type="dxa"/>
              <w:right w:w="60" w:type="dxa"/>
            </w:tcMar>
          </w:tcPr>
          <w:p w14:paraId="13820EAB"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926" w:type="dxa"/>
            <w:tcBorders>
              <w:top w:val="single" w:sz="4" w:space="0" w:color="auto"/>
            </w:tcBorders>
            <w:tcMar>
              <w:top w:w="60" w:type="dxa"/>
              <w:left w:w="60" w:type="dxa"/>
              <w:bottom w:w="60" w:type="dxa"/>
              <w:right w:w="60" w:type="dxa"/>
            </w:tcMar>
          </w:tcPr>
          <w:p w14:paraId="7F7977E8"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450" w:type="dxa"/>
            <w:gridSpan w:val="2"/>
            <w:tcBorders>
              <w:top w:val="single" w:sz="4" w:space="0" w:color="auto"/>
            </w:tcBorders>
            <w:tcMar>
              <w:top w:w="60" w:type="dxa"/>
              <w:left w:w="60" w:type="dxa"/>
              <w:bottom w:w="60" w:type="dxa"/>
              <w:right w:w="60" w:type="dxa"/>
            </w:tcMar>
          </w:tcPr>
          <w:p w14:paraId="71FA028E"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6" w:type="dxa"/>
            <w:gridSpan w:val="2"/>
            <w:tcBorders>
              <w:top w:val="single" w:sz="4" w:space="0" w:color="auto"/>
            </w:tcBorders>
            <w:tcMar>
              <w:top w:w="60" w:type="dxa"/>
              <w:left w:w="60" w:type="dxa"/>
              <w:bottom w:w="60" w:type="dxa"/>
              <w:right w:w="60" w:type="dxa"/>
            </w:tcMar>
          </w:tcPr>
          <w:p w14:paraId="1F40E46B"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796" w:type="dxa"/>
            <w:gridSpan w:val="2"/>
            <w:tcBorders>
              <w:top w:val="single" w:sz="4" w:space="0" w:color="auto"/>
            </w:tcBorders>
            <w:tcMar>
              <w:top w:w="60" w:type="dxa"/>
              <w:left w:w="60" w:type="dxa"/>
              <w:bottom w:w="60" w:type="dxa"/>
              <w:right w:w="60" w:type="dxa"/>
            </w:tcMar>
          </w:tcPr>
          <w:p w14:paraId="1787A6D4"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316" w:type="dxa"/>
            <w:gridSpan w:val="2"/>
            <w:tcBorders>
              <w:top w:val="single" w:sz="4" w:space="0" w:color="auto"/>
            </w:tcBorders>
            <w:tcMar>
              <w:top w:w="60" w:type="dxa"/>
              <w:left w:w="60" w:type="dxa"/>
              <w:bottom w:w="60" w:type="dxa"/>
              <w:right w:w="60" w:type="dxa"/>
            </w:tcMar>
          </w:tcPr>
          <w:p w14:paraId="4A17D135"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793" w:type="dxa"/>
            <w:tcBorders>
              <w:top w:val="single" w:sz="4" w:space="0" w:color="auto"/>
            </w:tcBorders>
            <w:tcMar>
              <w:top w:w="60" w:type="dxa"/>
              <w:left w:w="60" w:type="dxa"/>
              <w:bottom w:w="60" w:type="dxa"/>
              <w:right w:w="60" w:type="dxa"/>
            </w:tcMar>
          </w:tcPr>
          <w:p w14:paraId="0EC1AEF4" w14:textId="77777777" w:rsidR="00384DBA" w:rsidRPr="00C159EF" w:rsidRDefault="00532EBC">
            <w:pPr>
              <w:spacing w:line="360" w:lineRule="auto"/>
              <w:jc w:val="both"/>
              <w:rPr>
                <w:rFonts w:ascii="Book Antiqua" w:hAnsi="Book Antiqua"/>
              </w:rPr>
            </w:pPr>
            <w:r w:rsidRPr="00C159EF">
              <w:rPr>
                <w:rFonts w:ascii="Book Antiqua" w:hAnsi="Book Antiqua"/>
              </w:rPr>
              <w:t>Fair</w:t>
            </w:r>
          </w:p>
        </w:tc>
      </w:tr>
      <w:tr w:rsidR="00384DBA" w:rsidRPr="00C159EF" w14:paraId="13C28008" w14:textId="77777777">
        <w:trPr>
          <w:trHeight w:val="180"/>
        </w:trPr>
        <w:tc>
          <w:tcPr>
            <w:tcW w:w="2384" w:type="dxa"/>
            <w:gridSpan w:val="4"/>
            <w:tcMar>
              <w:top w:w="60" w:type="dxa"/>
              <w:left w:w="60" w:type="dxa"/>
              <w:bottom w:w="60" w:type="dxa"/>
              <w:right w:w="60" w:type="dxa"/>
            </w:tcMar>
          </w:tcPr>
          <w:p w14:paraId="3531590F" w14:textId="77777777" w:rsidR="00384DBA" w:rsidRPr="00C159EF" w:rsidRDefault="00532EBC">
            <w:pPr>
              <w:spacing w:line="360" w:lineRule="auto"/>
              <w:jc w:val="both"/>
              <w:rPr>
                <w:rFonts w:ascii="Book Antiqua" w:hAnsi="Book Antiqua"/>
              </w:rPr>
            </w:pPr>
            <w:proofErr w:type="spellStart"/>
            <w:r w:rsidRPr="00C159EF">
              <w:rPr>
                <w:rFonts w:ascii="Book Antiqua" w:hAnsi="Book Antiqua"/>
              </w:rPr>
              <w:t>Merza</w:t>
            </w:r>
            <w:proofErr w:type="spellEnd"/>
            <w:r w:rsidRPr="00C159EF">
              <w:rPr>
                <w:rFonts w:ascii="Book Antiqua" w:hAnsi="Book Antiqua"/>
                <w:i/>
                <w:iCs/>
              </w:rPr>
              <w:t xml:space="preserve"> et al</w:t>
            </w:r>
            <w:r w:rsidRPr="00C159EF">
              <w:rPr>
                <w:rFonts w:ascii="Book Antiqua" w:hAnsi="Book Antiqua"/>
              </w:rPr>
              <w:fldChar w:fldCharType="begin" w:fldLock="1"/>
            </w:r>
            <w:r w:rsidRPr="00C159EF">
              <w:rPr>
                <w:rFonts w:ascii="Book Antiqua" w:hAnsi="Book Antiqua"/>
              </w:rPr>
              <w:instrText>ADDIN CSL_CITATION {"citationItems":[{"id":"ITEM-1","itemData":{"DOI":"10.1016/j.dsx.2020.04.047","ISSN":"18714021","author":[{"dropping-particle":"","family":"Merza","given":"Muayad A.","non-dropping-particle":"","parse-names":false,"suffix":""},{"droppin</w:instrText>
            </w:r>
            <w:r w:rsidRPr="00C159EF">
              <w:rPr>
                <w:rFonts w:ascii="Book Antiqua" w:hAnsi="Book Antiqua"/>
              </w:rPr>
              <w:instrText>g-particle":"","family":"Haleem Al Mezori","given":"Azad A.","non-dropping-particle":"","parse-names":false,"suffix":""},{"dropping-particle":"","family":"Mohammed","given":"Hakar Mustafa","non-dropping-particle":"","parse-names":false,"suffix":""},{"dropp</w:instrText>
            </w:r>
            <w:r w:rsidRPr="00C159EF">
              <w:rPr>
                <w:rFonts w:ascii="Book Antiqua" w:hAnsi="Book Antiqua"/>
              </w:rPr>
              <w:instrText>ing-particle":"","family":"Abdulah","given":"Deldar Morad","non-dropping-particle":"","parse-names":false,"suffix":""}],"container-title":"Diabetes &amp; Metabolic Syndrome: Clinical Research &amp; Reviews","id":"ITEM-1","issue":"4","issued":{"date-parts":[["2020"</w:instrText>
            </w:r>
            <w:r w:rsidRPr="00C159EF">
              <w:rPr>
                <w:rFonts w:ascii="Book Antiqua" w:hAnsi="Book Antiqua"/>
              </w:rPr>
              <w:instrText>,"7"]]},"page":"547-554","title":"COVID-19 outbreak in Iraqi Kurdistan: The first report characterizing epidemiological, clinical, laboratory, and radiological findings of the disease","type":"article-journal","volume":"14"},"uris":["http://www.mendeley.co</w:instrText>
            </w:r>
            <w:r w:rsidRPr="00C159EF">
              <w:rPr>
                <w:rFonts w:ascii="Book Antiqua" w:hAnsi="Book Antiqua"/>
              </w:rPr>
              <w:instrText>m/documents/?uuid=b6aa6298-bc81-4f2b-99fb-82d5f05289a8"]}],"mendeley":{"formattedCitation":"&lt;sup&gt;[21]&lt;/sup&gt;","plainTextFormattedCitation":"[21]","previouslyFormattedCitation":"&lt;sup&gt;[18]&lt;/sup&gt;"},"properties":{"noteIndex":0},"schema":"https://github.com/cita</w:instrText>
            </w:r>
            <w:r w:rsidRPr="00C159EF">
              <w:rPr>
                <w:rFonts w:ascii="Book Antiqua" w:hAnsi="Book Antiqua"/>
              </w:rPr>
              <w:instrText>tion-style-language/schema/raw/master/csl-citation.json"}</w:instrText>
            </w:r>
            <w:r w:rsidRPr="00C159EF">
              <w:rPr>
                <w:rFonts w:ascii="Book Antiqua" w:hAnsi="Book Antiqua"/>
              </w:rPr>
              <w:fldChar w:fldCharType="separate"/>
            </w:r>
            <w:r w:rsidRPr="00C159EF">
              <w:rPr>
                <w:rFonts w:ascii="Book Antiqua" w:hAnsi="Book Antiqua"/>
                <w:vertAlign w:val="superscript"/>
              </w:rPr>
              <w:t>[21]</w:t>
            </w:r>
            <w:r w:rsidRPr="00C159EF">
              <w:rPr>
                <w:rFonts w:ascii="Book Antiqua" w:hAnsi="Book Antiqua"/>
              </w:rPr>
              <w:fldChar w:fldCharType="end"/>
            </w:r>
            <w:r w:rsidRPr="00C159EF">
              <w:rPr>
                <w:rFonts w:ascii="Book Antiqua" w:hAnsi="Book Antiqua"/>
              </w:rPr>
              <w:t>, 2020</w:t>
            </w:r>
          </w:p>
        </w:tc>
        <w:tc>
          <w:tcPr>
            <w:tcW w:w="925" w:type="dxa"/>
            <w:gridSpan w:val="3"/>
            <w:tcMar>
              <w:top w:w="60" w:type="dxa"/>
              <w:left w:w="60" w:type="dxa"/>
              <w:bottom w:w="60" w:type="dxa"/>
              <w:right w:w="60" w:type="dxa"/>
            </w:tcMar>
          </w:tcPr>
          <w:p w14:paraId="41325B55"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6" w:type="dxa"/>
            <w:gridSpan w:val="2"/>
            <w:tcMar>
              <w:top w:w="60" w:type="dxa"/>
              <w:left w:w="60" w:type="dxa"/>
              <w:bottom w:w="60" w:type="dxa"/>
              <w:right w:w="60" w:type="dxa"/>
            </w:tcMar>
          </w:tcPr>
          <w:p w14:paraId="43E69F46"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5" w:type="dxa"/>
            <w:gridSpan w:val="2"/>
            <w:tcMar>
              <w:top w:w="60" w:type="dxa"/>
              <w:left w:w="60" w:type="dxa"/>
              <w:bottom w:w="60" w:type="dxa"/>
              <w:right w:w="60" w:type="dxa"/>
            </w:tcMar>
          </w:tcPr>
          <w:p w14:paraId="017920A4" w14:textId="77777777" w:rsidR="00384DBA" w:rsidRPr="00C159EF" w:rsidRDefault="00532EBC">
            <w:pPr>
              <w:spacing w:line="360" w:lineRule="auto"/>
              <w:jc w:val="both"/>
              <w:rPr>
                <w:rFonts w:ascii="Book Antiqua" w:hAnsi="Book Antiqua"/>
              </w:rPr>
            </w:pPr>
            <w:r w:rsidRPr="00C159EF">
              <w:rPr>
                <w:rFonts w:ascii="Book Antiqua" w:hAnsi="Book Antiqua"/>
              </w:rPr>
              <w:t>CD</w:t>
            </w:r>
          </w:p>
        </w:tc>
        <w:tc>
          <w:tcPr>
            <w:tcW w:w="926" w:type="dxa"/>
            <w:gridSpan w:val="3"/>
            <w:tcMar>
              <w:top w:w="60" w:type="dxa"/>
              <w:left w:w="60" w:type="dxa"/>
              <w:bottom w:w="60" w:type="dxa"/>
              <w:right w:w="60" w:type="dxa"/>
            </w:tcMar>
          </w:tcPr>
          <w:p w14:paraId="1EE5EFBF"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926" w:type="dxa"/>
            <w:tcMar>
              <w:top w:w="60" w:type="dxa"/>
              <w:left w:w="60" w:type="dxa"/>
              <w:bottom w:w="60" w:type="dxa"/>
              <w:right w:w="60" w:type="dxa"/>
            </w:tcMar>
          </w:tcPr>
          <w:p w14:paraId="762B46C1"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450" w:type="dxa"/>
            <w:gridSpan w:val="2"/>
            <w:tcMar>
              <w:top w:w="60" w:type="dxa"/>
              <w:left w:w="60" w:type="dxa"/>
              <w:bottom w:w="60" w:type="dxa"/>
              <w:right w:w="60" w:type="dxa"/>
            </w:tcMar>
          </w:tcPr>
          <w:p w14:paraId="754653AE"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6" w:type="dxa"/>
            <w:gridSpan w:val="2"/>
            <w:tcMar>
              <w:top w:w="60" w:type="dxa"/>
              <w:left w:w="60" w:type="dxa"/>
              <w:bottom w:w="60" w:type="dxa"/>
              <w:right w:w="60" w:type="dxa"/>
            </w:tcMar>
          </w:tcPr>
          <w:p w14:paraId="260542A8"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796" w:type="dxa"/>
            <w:gridSpan w:val="2"/>
            <w:tcMar>
              <w:top w:w="60" w:type="dxa"/>
              <w:left w:w="60" w:type="dxa"/>
              <w:bottom w:w="60" w:type="dxa"/>
              <w:right w:w="60" w:type="dxa"/>
            </w:tcMar>
          </w:tcPr>
          <w:p w14:paraId="32DAF808"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316" w:type="dxa"/>
            <w:gridSpan w:val="2"/>
            <w:tcMar>
              <w:top w:w="60" w:type="dxa"/>
              <w:left w:w="60" w:type="dxa"/>
              <w:bottom w:w="60" w:type="dxa"/>
              <w:right w:w="60" w:type="dxa"/>
            </w:tcMar>
          </w:tcPr>
          <w:p w14:paraId="156A0BF2"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793" w:type="dxa"/>
            <w:tcMar>
              <w:top w:w="60" w:type="dxa"/>
              <w:left w:w="60" w:type="dxa"/>
              <w:bottom w:w="60" w:type="dxa"/>
              <w:right w:w="60" w:type="dxa"/>
            </w:tcMar>
          </w:tcPr>
          <w:p w14:paraId="20590FDE" w14:textId="77777777" w:rsidR="00384DBA" w:rsidRPr="00C159EF" w:rsidRDefault="00532EBC">
            <w:pPr>
              <w:spacing w:line="360" w:lineRule="auto"/>
              <w:jc w:val="both"/>
              <w:rPr>
                <w:rFonts w:ascii="Book Antiqua" w:hAnsi="Book Antiqua"/>
              </w:rPr>
            </w:pPr>
            <w:r w:rsidRPr="00C159EF">
              <w:rPr>
                <w:rFonts w:ascii="Book Antiqua" w:hAnsi="Book Antiqua"/>
              </w:rPr>
              <w:t>Fair</w:t>
            </w:r>
          </w:p>
        </w:tc>
      </w:tr>
      <w:tr w:rsidR="00384DBA" w:rsidRPr="00C159EF" w14:paraId="48549D16" w14:textId="77777777">
        <w:trPr>
          <w:trHeight w:val="165"/>
        </w:trPr>
        <w:tc>
          <w:tcPr>
            <w:tcW w:w="2384" w:type="dxa"/>
            <w:gridSpan w:val="4"/>
            <w:tcMar>
              <w:top w:w="60" w:type="dxa"/>
              <w:left w:w="60" w:type="dxa"/>
              <w:bottom w:w="60" w:type="dxa"/>
              <w:right w:w="60" w:type="dxa"/>
            </w:tcMar>
          </w:tcPr>
          <w:p w14:paraId="27B67837"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Yung</w:t>
            </w:r>
            <w:r w:rsidRPr="00C159EF">
              <w:rPr>
                <w:rFonts w:ascii="Book Antiqua" w:hAnsi="Book Antiqua"/>
                <w:i/>
                <w:iCs/>
              </w:rPr>
              <w:t xml:space="preserve"> et al</w:t>
            </w:r>
            <w:r w:rsidRPr="00C159EF">
              <w:rPr>
                <w:rFonts w:ascii="Book Antiqua" w:hAnsi="Book Antiqua"/>
              </w:rPr>
              <w:fldChar w:fldCharType="begin" w:fldLock="1"/>
            </w:r>
            <w:r w:rsidRPr="00C159EF">
              <w:rPr>
                <w:rFonts w:ascii="Book Antiqua" w:hAnsi="Book Antiqua"/>
              </w:rPr>
              <w:instrText>ADDIN CSL_CITATION {"citationItems":[{"id":"ITEM-1","itemData":{"DOI":"10.1016/j.jpeds.2020.07.009","ISSN":"00223476","author":[{"dropping-particle":"","family":"Yung","given":"Chee Fu","non-dropping-particle":"","parse-names":false,"suffix":""},{"dropping</w:instrText>
            </w:r>
            <w:r w:rsidRPr="00C159EF">
              <w:rPr>
                <w:rFonts w:ascii="Book Antiqua" w:hAnsi="Book Antiqua"/>
              </w:rPr>
              <w:instrText>-particle":"","family":"Kam","given":"Kai-qian","non-dropping-particle":"","parse-names":false,"suffix":""},{"dropping-particle":"","family":"Chong","given":"Chia Yin","non-dropping-particle":"","parse-names":false,"suffix":""},{"dropping-particle":"","fam</w:instrText>
            </w:r>
            <w:r w:rsidRPr="00C159EF">
              <w:rPr>
                <w:rFonts w:ascii="Book Antiqua" w:hAnsi="Book Antiqua"/>
              </w:rPr>
              <w:instrText>ily":"Nadua","given":"Karen Donceras","non-dropping-particle":"","parse-names":false,"suffix":""},{"dropping-particle":"","family":"Li","given":"Jiahui","non-dropping-particle":"","parse-names":false,"suffix":""},{"dropping-particle":"","family":"Tan","giv</w:instrText>
            </w:r>
            <w:r w:rsidRPr="00C159EF">
              <w:rPr>
                <w:rFonts w:ascii="Book Antiqua" w:hAnsi="Book Antiqua"/>
              </w:rPr>
              <w:instrText>en":"Natalie Woon Hui","non-dropping-particle":"","parse-names":false,"suffix":""},{"dropping-particle":"","family":"Ganapathy","given":"Sashikumar","non-dropping-particle":"","parse-names":false,"suffix":""},{"dropping-particle":"","family":"Lee","given":</w:instrText>
            </w:r>
            <w:r w:rsidRPr="00C159EF">
              <w:rPr>
                <w:rFonts w:ascii="Book Antiqua" w:hAnsi="Book Antiqua"/>
              </w:rPr>
              <w:instrText>"Khai Pin","non-dropping-particle":"","parse-names":false,"suffix":""},{"dropping-particle":"","family":"Ng","given":"Kee Chong","non-dropping-particle":"","parse-names":false,"suffix":""},{"dropping-particle":"","family":"Chan","given":"Yoke Hwee","non-dr</w:instrText>
            </w:r>
            <w:r w:rsidRPr="00C159EF">
              <w:rPr>
                <w:rFonts w:ascii="Book Antiqua" w:hAnsi="Book Antiqua"/>
              </w:rPr>
              <w:instrText>opping-particle":"","parse-names":false,"suffix":""},{"dropping-particle":"","family":"Thoon","given":"Koh Cheng","non-dropping-particle":"","parse-names":false,"suffix":""}],"container-title":"The Journal of Pediatrics","id":"ITEM-1","issued":{"date-parts</w:instrText>
            </w:r>
            <w:r w:rsidRPr="00C159EF">
              <w:rPr>
                <w:rFonts w:ascii="Book Antiqua" w:hAnsi="Book Antiqua"/>
              </w:rPr>
              <w:instrText>":[["2020","10"]]},"page":"249-251","title":"Household Transmission of Severe Acute Respiratory Syndrome Coronavirus 2 from Adults to Children","type":"article-journal","volume":"225"},"uris":["http://www.mendeley.com/documents/?uuid=55909bee-8d4c-4f3b-91c</w:instrText>
            </w:r>
            <w:r w:rsidRPr="00C159EF">
              <w:rPr>
                <w:rFonts w:ascii="Book Antiqua" w:hAnsi="Book Antiqua"/>
              </w:rPr>
              <w:instrText>3-204ac8712d88"]}],"mendeley":{"formattedCitation":"&lt;sup&gt;[26]&lt;/sup&gt;","plainTextFormattedCitation":"[26]","previouslyFormattedCitation":"&lt;sup&gt;[23]&lt;/sup&gt;"},"properties":{"noteIndex":0},"schema":"https://github.com/citation-style-language/schema/raw/master/cs</w:instrText>
            </w:r>
            <w:r w:rsidRPr="00C159EF">
              <w:rPr>
                <w:rFonts w:ascii="Book Antiqua" w:hAnsi="Book Antiqua"/>
              </w:rPr>
              <w:instrText>l-citation.json"}</w:instrText>
            </w:r>
            <w:r w:rsidRPr="00C159EF">
              <w:rPr>
                <w:rFonts w:ascii="Book Antiqua" w:hAnsi="Book Antiqua"/>
              </w:rPr>
              <w:fldChar w:fldCharType="separate"/>
            </w:r>
            <w:r w:rsidRPr="00C159EF">
              <w:rPr>
                <w:rFonts w:ascii="Book Antiqua" w:hAnsi="Book Antiqua"/>
                <w:vertAlign w:val="superscript"/>
              </w:rPr>
              <w:t>[26]</w:t>
            </w:r>
            <w:r w:rsidRPr="00C159EF">
              <w:rPr>
                <w:rFonts w:ascii="Book Antiqua" w:hAnsi="Book Antiqua"/>
              </w:rPr>
              <w:fldChar w:fldCharType="end"/>
            </w:r>
            <w:r w:rsidRPr="00C159EF">
              <w:rPr>
                <w:rFonts w:ascii="Book Antiqua" w:hAnsi="Book Antiqua"/>
              </w:rPr>
              <w:t>, 2020</w:t>
            </w:r>
          </w:p>
        </w:tc>
        <w:tc>
          <w:tcPr>
            <w:tcW w:w="925" w:type="dxa"/>
            <w:gridSpan w:val="3"/>
            <w:tcMar>
              <w:top w:w="60" w:type="dxa"/>
              <w:left w:w="60" w:type="dxa"/>
              <w:bottom w:w="60" w:type="dxa"/>
              <w:right w:w="60" w:type="dxa"/>
            </w:tcMar>
          </w:tcPr>
          <w:p w14:paraId="1E2EB07F"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6" w:type="dxa"/>
            <w:gridSpan w:val="2"/>
            <w:tcMar>
              <w:top w:w="60" w:type="dxa"/>
              <w:left w:w="60" w:type="dxa"/>
              <w:bottom w:w="60" w:type="dxa"/>
              <w:right w:w="60" w:type="dxa"/>
            </w:tcMar>
          </w:tcPr>
          <w:p w14:paraId="0035BBCD"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5" w:type="dxa"/>
            <w:gridSpan w:val="2"/>
            <w:tcMar>
              <w:top w:w="60" w:type="dxa"/>
              <w:left w:w="60" w:type="dxa"/>
              <w:bottom w:w="60" w:type="dxa"/>
              <w:right w:w="60" w:type="dxa"/>
            </w:tcMar>
          </w:tcPr>
          <w:p w14:paraId="28725BC6"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926" w:type="dxa"/>
            <w:gridSpan w:val="3"/>
            <w:tcMar>
              <w:top w:w="60" w:type="dxa"/>
              <w:left w:w="60" w:type="dxa"/>
              <w:bottom w:w="60" w:type="dxa"/>
              <w:right w:w="60" w:type="dxa"/>
            </w:tcMar>
          </w:tcPr>
          <w:p w14:paraId="46378C87"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926" w:type="dxa"/>
            <w:tcMar>
              <w:top w:w="60" w:type="dxa"/>
              <w:left w:w="60" w:type="dxa"/>
              <w:bottom w:w="60" w:type="dxa"/>
              <w:right w:w="60" w:type="dxa"/>
            </w:tcMar>
          </w:tcPr>
          <w:p w14:paraId="5C16F7D9"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450" w:type="dxa"/>
            <w:gridSpan w:val="2"/>
            <w:tcMar>
              <w:top w:w="60" w:type="dxa"/>
              <w:left w:w="60" w:type="dxa"/>
              <w:bottom w:w="60" w:type="dxa"/>
              <w:right w:w="60" w:type="dxa"/>
            </w:tcMar>
          </w:tcPr>
          <w:p w14:paraId="782F33BE"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56" w:type="dxa"/>
            <w:gridSpan w:val="2"/>
            <w:tcMar>
              <w:top w:w="60" w:type="dxa"/>
              <w:left w:w="60" w:type="dxa"/>
              <w:bottom w:w="60" w:type="dxa"/>
              <w:right w:w="60" w:type="dxa"/>
            </w:tcMar>
          </w:tcPr>
          <w:p w14:paraId="45E10027"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796" w:type="dxa"/>
            <w:gridSpan w:val="2"/>
            <w:tcMar>
              <w:top w:w="60" w:type="dxa"/>
              <w:left w:w="60" w:type="dxa"/>
              <w:bottom w:w="60" w:type="dxa"/>
              <w:right w:w="60" w:type="dxa"/>
            </w:tcMar>
          </w:tcPr>
          <w:p w14:paraId="63CFA305"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316" w:type="dxa"/>
            <w:gridSpan w:val="2"/>
            <w:tcMar>
              <w:top w:w="60" w:type="dxa"/>
              <w:left w:w="60" w:type="dxa"/>
              <w:bottom w:w="60" w:type="dxa"/>
              <w:right w:w="60" w:type="dxa"/>
            </w:tcMar>
          </w:tcPr>
          <w:p w14:paraId="2FADE244"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793" w:type="dxa"/>
            <w:tcMar>
              <w:top w:w="60" w:type="dxa"/>
              <w:left w:w="60" w:type="dxa"/>
              <w:bottom w:w="60" w:type="dxa"/>
              <w:right w:w="60" w:type="dxa"/>
            </w:tcMar>
          </w:tcPr>
          <w:p w14:paraId="3CCE1050" w14:textId="77777777" w:rsidR="00384DBA" w:rsidRPr="00C159EF" w:rsidRDefault="00532EBC">
            <w:pPr>
              <w:spacing w:line="360" w:lineRule="auto"/>
              <w:jc w:val="both"/>
              <w:rPr>
                <w:rFonts w:ascii="Book Antiqua" w:hAnsi="Book Antiqua"/>
              </w:rPr>
            </w:pPr>
            <w:r w:rsidRPr="00C159EF">
              <w:rPr>
                <w:rFonts w:ascii="Book Antiqua" w:hAnsi="Book Antiqua"/>
              </w:rPr>
              <w:t>Fair</w:t>
            </w:r>
          </w:p>
        </w:tc>
      </w:tr>
      <w:tr w:rsidR="00384DBA" w:rsidRPr="00C159EF" w14:paraId="3AD4F392" w14:textId="77777777">
        <w:trPr>
          <w:trHeight w:val="78"/>
        </w:trPr>
        <w:tc>
          <w:tcPr>
            <w:tcW w:w="13683" w:type="dxa"/>
            <w:gridSpan w:val="24"/>
            <w:tcMar>
              <w:top w:w="0" w:type="dxa"/>
              <w:left w:w="75" w:type="dxa"/>
              <w:bottom w:w="0" w:type="dxa"/>
              <w:right w:w="75" w:type="dxa"/>
            </w:tcMar>
          </w:tcPr>
          <w:p w14:paraId="711B2E87" w14:textId="77777777" w:rsidR="00384DBA" w:rsidRPr="00C159EF" w:rsidRDefault="00532EBC">
            <w:pPr>
              <w:spacing w:line="360" w:lineRule="auto"/>
              <w:jc w:val="both"/>
              <w:rPr>
                <w:rFonts w:ascii="Book Antiqua" w:hAnsi="Book Antiqua"/>
                <w:b/>
                <w:bCs/>
              </w:rPr>
            </w:pPr>
            <w:r w:rsidRPr="00C159EF">
              <w:rPr>
                <w:rFonts w:ascii="Book Antiqua" w:hAnsi="Book Antiqua"/>
                <w:b/>
                <w:bCs/>
              </w:rPr>
              <w:t>Study design: Cross-sectional study</w:t>
            </w:r>
          </w:p>
        </w:tc>
      </w:tr>
      <w:tr w:rsidR="00384DBA" w:rsidRPr="00C159EF" w14:paraId="5A342E07" w14:textId="77777777">
        <w:trPr>
          <w:trHeight w:val="2295"/>
        </w:trPr>
        <w:tc>
          <w:tcPr>
            <w:tcW w:w="622" w:type="dxa"/>
            <w:tcMar>
              <w:top w:w="0" w:type="dxa"/>
              <w:left w:w="75" w:type="dxa"/>
              <w:bottom w:w="0" w:type="dxa"/>
              <w:right w:w="75" w:type="dxa"/>
            </w:tcMar>
          </w:tcPr>
          <w:p w14:paraId="1690EBB4" w14:textId="77777777" w:rsidR="00384DBA" w:rsidRPr="00C159EF" w:rsidRDefault="00532EBC">
            <w:pPr>
              <w:spacing w:line="360" w:lineRule="auto"/>
              <w:jc w:val="both"/>
              <w:rPr>
                <w:rFonts w:ascii="Book Antiqua" w:hAnsi="Book Antiqua"/>
              </w:rPr>
            </w:pPr>
            <w:r w:rsidRPr="00C159EF">
              <w:rPr>
                <w:rFonts w:ascii="Book Antiqua" w:hAnsi="Book Antiqua"/>
              </w:rPr>
              <w:t>Ref.</w:t>
            </w:r>
          </w:p>
        </w:tc>
        <w:tc>
          <w:tcPr>
            <w:tcW w:w="623" w:type="dxa"/>
            <w:tcMar>
              <w:top w:w="0" w:type="dxa"/>
              <w:left w:w="75" w:type="dxa"/>
              <w:bottom w:w="0" w:type="dxa"/>
              <w:right w:w="75" w:type="dxa"/>
            </w:tcMar>
          </w:tcPr>
          <w:p w14:paraId="50AF0CB1" w14:textId="77777777" w:rsidR="00384DBA" w:rsidRPr="00C159EF" w:rsidRDefault="00532EBC">
            <w:pPr>
              <w:spacing w:line="360" w:lineRule="auto"/>
              <w:jc w:val="both"/>
              <w:rPr>
                <w:rFonts w:ascii="Book Antiqua" w:hAnsi="Book Antiqua"/>
              </w:rPr>
            </w:pPr>
            <w:r w:rsidRPr="00C159EF">
              <w:rPr>
                <w:rFonts w:ascii="Book Antiqua" w:hAnsi="Book Antiqua"/>
              </w:rPr>
              <w:t>1. Was the research question or objective in this paper clearly stated?</w:t>
            </w:r>
          </w:p>
        </w:tc>
        <w:tc>
          <w:tcPr>
            <w:tcW w:w="623" w:type="dxa"/>
            <w:tcMar>
              <w:top w:w="0" w:type="dxa"/>
              <w:left w:w="75" w:type="dxa"/>
              <w:bottom w:w="0" w:type="dxa"/>
              <w:right w:w="75" w:type="dxa"/>
            </w:tcMar>
          </w:tcPr>
          <w:p w14:paraId="6686B3E5" w14:textId="77777777" w:rsidR="00384DBA" w:rsidRPr="00C159EF" w:rsidRDefault="00532EBC">
            <w:pPr>
              <w:spacing w:line="360" w:lineRule="auto"/>
              <w:jc w:val="both"/>
              <w:rPr>
                <w:rFonts w:ascii="Book Antiqua" w:hAnsi="Book Antiqua"/>
              </w:rPr>
            </w:pPr>
            <w:r w:rsidRPr="00C159EF">
              <w:rPr>
                <w:rFonts w:ascii="Book Antiqua" w:hAnsi="Book Antiqua"/>
              </w:rPr>
              <w:t>2. Was the study population clearly specified and defined?</w:t>
            </w:r>
          </w:p>
        </w:tc>
        <w:tc>
          <w:tcPr>
            <w:tcW w:w="624" w:type="dxa"/>
            <w:gridSpan w:val="2"/>
            <w:tcMar>
              <w:top w:w="0" w:type="dxa"/>
              <w:left w:w="75" w:type="dxa"/>
              <w:bottom w:w="0" w:type="dxa"/>
              <w:right w:w="75" w:type="dxa"/>
            </w:tcMar>
          </w:tcPr>
          <w:p w14:paraId="58B050FA" w14:textId="77777777" w:rsidR="00384DBA" w:rsidRPr="00C159EF" w:rsidRDefault="00532EBC">
            <w:pPr>
              <w:spacing w:line="360" w:lineRule="auto"/>
              <w:jc w:val="both"/>
              <w:rPr>
                <w:rFonts w:ascii="Book Antiqua" w:hAnsi="Book Antiqua"/>
              </w:rPr>
            </w:pPr>
            <w:r w:rsidRPr="00C159EF">
              <w:rPr>
                <w:rFonts w:ascii="Book Antiqua" w:hAnsi="Book Antiqua"/>
              </w:rPr>
              <w:t xml:space="preserve">3. Was </w:t>
            </w:r>
            <w:r w:rsidRPr="00C159EF">
              <w:rPr>
                <w:rFonts w:ascii="Book Antiqua" w:hAnsi="Book Antiqua"/>
              </w:rPr>
              <w:t>the participation rate of eligible persons at least 50%?</w:t>
            </w:r>
          </w:p>
        </w:tc>
        <w:tc>
          <w:tcPr>
            <w:tcW w:w="624" w:type="dxa"/>
            <w:tcMar>
              <w:top w:w="0" w:type="dxa"/>
              <w:left w:w="75" w:type="dxa"/>
              <w:bottom w:w="0" w:type="dxa"/>
              <w:right w:w="75" w:type="dxa"/>
            </w:tcMar>
          </w:tcPr>
          <w:p w14:paraId="7F1F592A" w14:textId="77777777" w:rsidR="00384DBA" w:rsidRPr="00C159EF" w:rsidRDefault="00532EBC">
            <w:pPr>
              <w:spacing w:line="360" w:lineRule="auto"/>
              <w:jc w:val="both"/>
              <w:rPr>
                <w:rFonts w:ascii="Book Antiqua" w:hAnsi="Book Antiqua"/>
              </w:rPr>
            </w:pPr>
            <w:r w:rsidRPr="00C159EF">
              <w:rPr>
                <w:rFonts w:ascii="Book Antiqua" w:hAnsi="Book Antiqua"/>
              </w:rPr>
              <w:t>4. Were all the subjects selected or recruited from the same or simi</w:t>
            </w:r>
            <w:r w:rsidRPr="00C159EF">
              <w:rPr>
                <w:rFonts w:ascii="Book Antiqua" w:hAnsi="Book Antiqua"/>
              </w:rPr>
              <w:lastRenderedPageBreak/>
              <w:t xml:space="preserve">lar populations (including the same time period)? Were inclusion and </w:t>
            </w:r>
            <w:r w:rsidRPr="00C159EF">
              <w:rPr>
                <w:rFonts w:ascii="Book Antiqua" w:hAnsi="Book Antiqua"/>
              </w:rPr>
              <w:lastRenderedPageBreak/>
              <w:t>exclusion criteria for being in the study prespecified and app</w:t>
            </w:r>
            <w:r w:rsidRPr="00C159EF">
              <w:rPr>
                <w:rFonts w:ascii="Book Antiqua" w:hAnsi="Book Antiqua"/>
              </w:rPr>
              <w:t xml:space="preserve">lied uniformly to </w:t>
            </w:r>
            <w:r w:rsidRPr="00C159EF">
              <w:rPr>
                <w:rFonts w:ascii="Book Antiqua" w:hAnsi="Book Antiqua"/>
              </w:rPr>
              <w:lastRenderedPageBreak/>
              <w:t>all participants?</w:t>
            </w:r>
          </w:p>
        </w:tc>
        <w:tc>
          <w:tcPr>
            <w:tcW w:w="624" w:type="dxa"/>
            <w:gridSpan w:val="2"/>
            <w:tcMar>
              <w:top w:w="0" w:type="dxa"/>
              <w:left w:w="75" w:type="dxa"/>
              <w:bottom w:w="0" w:type="dxa"/>
              <w:right w:w="75" w:type="dxa"/>
            </w:tcMar>
          </w:tcPr>
          <w:p w14:paraId="70AC91FF"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5. Was a sample size justification, power description, or variance </w:t>
            </w:r>
            <w:r w:rsidRPr="00C159EF">
              <w:rPr>
                <w:rFonts w:ascii="Book Antiqua" w:hAnsi="Book Antiqua"/>
              </w:rPr>
              <w:lastRenderedPageBreak/>
              <w:t>and effect estimates provided?</w:t>
            </w:r>
          </w:p>
        </w:tc>
        <w:tc>
          <w:tcPr>
            <w:tcW w:w="625" w:type="dxa"/>
            <w:tcMar>
              <w:top w:w="0" w:type="dxa"/>
              <w:left w:w="75" w:type="dxa"/>
              <w:bottom w:w="0" w:type="dxa"/>
              <w:right w:w="75" w:type="dxa"/>
            </w:tcMar>
          </w:tcPr>
          <w:p w14:paraId="2769D9A7"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6. For the analyses in this paper, were the exposure(s) of interest </w:t>
            </w:r>
            <w:r w:rsidRPr="00C159EF">
              <w:rPr>
                <w:rFonts w:ascii="Book Antiqua" w:hAnsi="Book Antiqua"/>
              </w:rPr>
              <w:lastRenderedPageBreak/>
              <w:t>measured prior to the outcome(s) being measured?</w:t>
            </w:r>
          </w:p>
        </w:tc>
        <w:tc>
          <w:tcPr>
            <w:tcW w:w="624" w:type="dxa"/>
            <w:tcMar>
              <w:top w:w="0" w:type="dxa"/>
              <w:left w:w="75" w:type="dxa"/>
              <w:bottom w:w="0" w:type="dxa"/>
              <w:right w:w="75" w:type="dxa"/>
            </w:tcMar>
          </w:tcPr>
          <w:p w14:paraId="22CF9271"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7. Wa</w:t>
            </w:r>
            <w:r w:rsidRPr="00C159EF">
              <w:rPr>
                <w:rFonts w:ascii="Book Antiqua" w:hAnsi="Book Antiqua"/>
              </w:rPr>
              <w:t>s the timeframe sufficient so that one could reasonably exp</w:t>
            </w:r>
            <w:r w:rsidRPr="00C159EF">
              <w:rPr>
                <w:rFonts w:ascii="Book Antiqua" w:hAnsi="Book Antiqua"/>
              </w:rPr>
              <w:lastRenderedPageBreak/>
              <w:t>ect to see an association between exposure and outcome if it existed?</w:t>
            </w:r>
          </w:p>
        </w:tc>
        <w:tc>
          <w:tcPr>
            <w:tcW w:w="624" w:type="dxa"/>
            <w:gridSpan w:val="2"/>
            <w:tcMar>
              <w:top w:w="0" w:type="dxa"/>
              <w:left w:w="75" w:type="dxa"/>
              <w:bottom w:w="0" w:type="dxa"/>
              <w:right w:w="75" w:type="dxa"/>
            </w:tcMar>
          </w:tcPr>
          <w:p w14:paraId="1031CA6D"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8. For exposures that can vary in amount or level, did the study </w:t>
            </w:r>
            <w:r w:rsidRPr="00C159EF">
              <w:rPr>
                <w:rFonts w:ascii="Book Antiqua" w:hAnsi="Book Antiqua"/>
              </w:rPr>
              <w:lastRenderedPageBreak/>
              <w:t>examine different levels of the exposure as related to the out</w:t>
            </w:r>
            <w:r w:rsidRPr="00C159EF">
              <w:rPr>
                <w:rFonts w:ascii="Book Antiqua" w:hAnsi="Book Antiqua"/>
              </w:rPr>
              <w:t>come (</w:t>
            </w:r>
            <w:r w:rsidRPr="00C159EF">
              <w:rPr>
                <w:rFonts w:ascii="Book Antiqua" w:hAnsi="Book Antiqua"/>
                <w:i/>
                <w:iCs/>
              </w:rPr>
              <w:t>e.g.</w:t>
            </w:r>
            <w:r w:rsidRPr="00C159EF">
              <w:rPr>
                <w:rFonts w:ascii="Book Antiqua" w:hAnsi="Book Antiqua"/>
              </w:rPr>
              <w:t>, cate</w:t>
            </w:r>
            <w:r w:rsidRPr="00C159EF">
              <w:rPr>
                <w:rFonts w:ascii="Book Antiqua" w:hAnsi="Book Antiqua"/>
              </w:rPr>
              <w:lastRenderedPageBreak/>
              <w:t>gories of exposure, or exposure measured as continuous variable)?</w:t>
            </w:r>
          </w:p>
        </w:tc>
        <w:tc>
          <w:tcPr>
            <w:tcW w:w="624" w:type="dxa"/>
            <w:tcMar>
              <w:top w:w="0" w:type="dxa"/>
              <w:left w:w="75" w:type="dxa"/>
              <w:bottom w:w="0" w:type="dxa"/>
              <w:right w:w="75" w:type="dxa"/>
            </w:tcMar>
          </w:tcPr>
          <w:p w14:paraId="612F751D"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9. Were the exposure measures (independent variables) clea</w:t>
            </w:r>
            <w:r w:rsidRPr="00C159EF">
              <w:rPr>
                <w:rFonts w:ascii="Book Antiqua" w:hAnsi="Book Antiqua"/>
              </w:rPr>
              <w:lastRenderedPageBreak/>
              <w:t xml:space="preserve">rly defined, valid, reliable, and implemented consistently across all study </w:t>
            </w:r>
            <w:r w:rsidRPr="00C159EF">
              <w:rPr>
                <w:rFonts w:ascii="Book Antiqua" w:hAnsi="Book Antiqua"/>
              </w:rPr>
              <w:lastRenderedPageBreak/>
              <w:t>participants?</w:t>
            </w:r>
          </w:p>
        </w:tc>
        <w:tc>
          <w:tcPr>
            <w:tcW w:w="1068" w:type="dxa"/>
            <w:gridSpan w:val="3"/>
            <w:tcMar>
              <w:top w:w="0" w:type="dxa"/>
              <w:left w:w="75" w:type="dxa"/>
              <w:bottom w:w="0" w:type="dxa"/>
              <w:right w:w="75" w:type="dxa"/>
            </w:tcMar>
          </w:tcPr>
          <w:p w14:paraId="74ACB83E"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10. Was the exposure(s) as</w:t>
            </w:r>
            <w:r w:rsidRPr="00C159EF">
              <w:rPr>
                <w:rFonts w:ascii="Book Antiqua" w:hAnsi="Book Antiqua"/>
              </w:rPr>
              <w:t>sessed more than once over time?</w:t>
            </w:r>
          </w:p>
        </w:tc>
        <w:tc>
          <w:tcPr>
            <w:tcW w:w="1417" w:type="dxa"/>
            <w:tcMar>
              <w:top w:w="0" w:type="dxa"/>
              <w:left w:w="75" w:type="dxa"/>
              <w:bottom w:w="0" w:type="dxa"/>
              <w:right w:w="75" w:type="dxa"/>
            </w:tcMar>
          </w:tcPr>
          <w:p w14:paraId="21251325" w14:textId="77777777" w:rsidR="00384DBA" w:rsidRPr="00C159EF" w:rsidRDefault="00532EBC">
            <w:pPr>
              <w:spacing w:line="360" w:lineRule="auto"/>
              <w:jc w:val="both"/>
              <w:rPr>
                <w:rFonts w:ascii="Book Antiqua" w:hAnsi="Book Antiqua"/>
              </w:rPr>
            </w:pPr>
            <w:r w:rsidRPr="00C159EF">
              <w:rPr>
                <w:rFonts w:ascii="Book Antiqua" w:hAnsi="Book Antiqua"/>
              </w:rPr>
              <w:t>11. Were the outcome measures (dependent variables) clearly defined, valid, reliable, and implemented consistently across all study participants?</w:t>
            </w:r>
          </w:p>
        </w:tc>
        <w:tc>
          <w:tcPr>
            <w:tcW w:w="1017" w:type="dxa"/>
            <w:tcMar>
              <w:top w:w="0" w:type="dxa"/>
              <w:left w:w="75" w:type="dxa"/>
              <w:bottom w:w="0" w:type="dxa"/>
              <w:right w:w="75" w:type="dxa"/>
            </w:tcMar>
          </w:tcPr>
          <w:p w14:paraId="265C2638" w14:textId="77777777" w:rsidR="00384DBA" w:rsidRPr="00C159EF" w:rsidRDefault="00532EBC">
            <w:pPr>
              <w:spacing w:line="360" w:lineRule="auto"/>
              <w:jc w:val="both"/>
              <w:rPr>
                <w:rFonts w:ascii="Book Antiqua" w:hAnsi="Book Antiqua"/>
              </w:rPr>
            </w:pPr>
            <w:r w:rsidRPr="00C159EF">
              <w:rPr>
                <w:rFonts w:ascii="Book Antiqua" w:hAnsi="Book Antiqua"/>
              </w:rPr>
              <w:t>12. Were the outcome assessors blinded to the exposure status of participants</w:t>
            </w:r>
            <w:r w:rsidRPr="00C159EF">
              <w:rPr>
                <w:rFonts w:ascii="Book Antiqua" w:hAnsi="Book Antiqua"/>
              </w:rPr>
              <w:t>?</w:t>
            </w:r>
          </w:p>
        </w:tc>
        <w:tc>
          <w:tcPr>
            <w:tcW w:w="826" w:type="dxa"/>
            <w:gridSpan w:val="2"/>
            <w:tcMar>
              <w:top w:w="0" w:type="dxa"/>
              <w:left w:w="75" w:type="dxa"/>
              <w:bottom w:w="0" w:type="dxa"/>
              <w:right w:w="75" w:type="dxa"/>
            </w:tcMar>
          </w:tcPr>
          <w:p w14:paraId="3832F987" w14:textId="77777777" w:rsidR="00384DBA" w:rsidRPr="00C159EF" w:rsidRDefault="00532EBC">
            <w:pPr>
              <w:spacing w:line="360" w:lineRule="auto"/>
              <w:jc w:val="both"/>
              <w:rPr>
                <w:rFonts w:ascii="Book Antiqua" w:hAnsi="Book Antiqua"/>
              </w:rPr>
            </w:pPr>
            <w:r w:rsidRPr="00C159EF">
              <w:rPr>
                <w:rFonts w:ascii="Book Antiqua" w:hAnsi="Book Antiqua"/>
              </w:rPr>
              <w:t>13. Was loss to follow-up after baseline 20% or less?</w:t>
            </w:r>
          </w:p>
        </w:tc>
        <w:tc>
          <w:tcPr>
            <w:tcW w:w="1276" w:type="dxa"/>
            <w:gridSpan w:val="2"/>
            <w:tcMar>
              <w:top w:w="0" w:type="dxa"/>
              <w:left w:w="75" w:type="dxa"/>
              <w:bottom w:w="0" w:type="dxa"/>
              <w:right w:w="75" w:type="dxa"/>
            </w:tcMar>
          </w:tcPr>
          <w:p w14:paraId="169B78F3" w14:textId="77777777" w:rsidR="00384DBA" w:rsidRPr="00C159EF" w:rsidRDefault="00532EBC">
            <w:pPr>
              <w:spacing w:line="360" w:lineRule="auto"/>
              <w:jc w:val="both"/>
              <w:rPr>
                <w:rFonts w:ascii="Book Antiqua" w:hAnsi="Book Antiqua"/>
              </w:rPr>
            </w:pPr>
            <w:r w:rsidRPr="00C159EF">
              <w:rPr>
                <w:rFonts w:ascii="Book Antiqua" w:hAnsi="Book Antiqua"/>
              </w:rPr>
              <w:t xml:space="preserve">14. Were key potential confounding variables measured and adjusted statistically for their impact on the relationship between exposure(s) and </w:t>
            </w:r>
            <w:r w:rsidRPr="00C159EF">
              <w:rPr>
                <w:rFonts w:ascii="Book Antiqua" w:hAnsi="Book Antiqua"/>
              </w:rPr>
              <w:lastRenderedPageBreak/>
              <w:t>outcome(s)?</w:t>
            </w:r>
          </w:p>
        </w:tc>
        <w:tc>
          <w:tcPr>
            <w:tcW w:w="1842" w:type="dxa"/>
            <w:gridSpan w:val="2"/>
            <w:tcMar>
              <w:top w:w="0" w:type="dxa"/>
              <w:left w:w="75" w:type="dxa"/>
              <w:bottom w:w="0" w:type="dxa"/>
              <w:right w:w="75" w:type="dxa"/>
            </w:tcMar>
          </w:tcPr>
          <w:p w14:paraId="657BD200"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 xml:space="preserve">Quality rating (Good, fair, or poor) </w:t>
            </w:r>
          </w:p>
        </w:tc>
      </w:tr>
      <w:tr w:rsidR="00384DBA" w:rsidRPr="00C159EF" w14:paraId="5843DA95" w14:textId="77777777">
        <w:trPr>
          <w:trHeight w:val="225"/>
        </w:trPr>
        <w:tc>
          <w:tcPr>
            <w:tcW w:w="622" w:type="dxa"/>
            <w:tcMar>
              <w:top w:w="60" w:type="dxa"/>
              <w:left w:w="60" w:type="dxa"/>
              <w:bottom w:w="60" w:type="dxa"/>
              <w:right w:w="60" w:type="dxa"/>
            </w:tcMar>
          </w:tcPr>
          <w:p w14:paraId="1ED6AF31"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Kim</w:t>
            </w:r>
            <w:r w:rsidRPr="00C159EF">
              <w:rPr>
                <w:rFonts w:ascii="Book Antiqua" w:hAnsi="Book Antiqua"/>
                <w:i/>
                <w:iCs/>
              </w:rPr>
              <w:t xml:space="preserve"> et al</w:t>
            </w:r>
            <w:r w:rsidRPr="00C159EF">
              <w:rPr>
                <w:rFonts w:ascii="Book Antiqua" w:hAnsi="Book Antiqua"/>
              </w:rPr>
              <w:fldChar w:fldCharType="begin" w:fldLock="1"/>
            </w:r>
            <w:r w:rsidRPr="00C159EF">
              <w:rPr>
                <w:rFonts w:ascii="Book Antiqua" w:hAnsi="Book Antiqua"/>
              </w:rPr>
              <w:instrText>ADDIN CSL_CITATION {"citationItems":[{"id":"ITEM-1","itemData":{"DOI":"10.1136/archdischild-2020-319910","ISSN":"0003-9888","author":[{"dropping-particle":"","family":"Kim","given":"Jieun","non-dropping-particle":"","parse-names":false,"suffix":""},{</w:instrText>
            </w:r>
            <w:r w:rsidRPr="00C159EF">
              <w:rPr>
                <w:rFonts w:ascii="Book Antiqua" w:hAnsi="Book Antiqua"/>
              </w:rPr>
              <w:instrText>"dropping-particle":"","family":"Choe","given":"Young June","non-dropping-particle":"","parse-names":false,"suffix":""},{"dropping-particle":"","family":"Lee","given":"Jin","non-dropping-particle":"","parse-names":false,"suffix":""},{"dropping-particle":""</w:instrText>
            </w:r>
            <w:r w:rsidRPr="00C159EF">
              <w:rPr>
                <w:rFonts w:ascii="Book Antiqua" w:hAnsi="Book Antiqua"/>
              </w:rPr>
              <w:instrText>,"family":"Park","given":"Young Joon","non-dropping-particle":"","parse-names":false,"suffix":""},{"dropping-particle":"","family":"Park","given":"Ok","non-dropping-particle":"","parse-names":false,"suffix":""},{"dropping-particle":"","family":"Han","given</w:instrText>
            </w:r>
            <w:r w:rsidRPr="00C159EF">
              <w:rPr>
                <w:rFonts w:ascii="Book Antiqua" w:hAnsi="Book Antiqua"/>
              </w:rPr>
              <w:instrText>":"Mi Seon","non-dropping-particle":"","parse-names":false,"suffix":""},{"dropping-particle":"","family":"Kim","given":"Jong-Hyun","non-dropping-particle":"","parse-names":false,"suffix":""},{"dropping-particle":"","family":"Choi","given":"Eun Hwa","non-dr</w:instrText>
            </w:r>
            <w:r w:rsidRPr="00C159EF">
              <w:rPr>
                <w:rFonts w:ascii="Book Antiqua" w:hAnsi="Book Antiqua"/>
              </w:rPr>
              <w:instrText>opping-particle":"","parse-names":false,"suffix":""}],"container-title":"Archives of Disease in Childhood","id":"ITEM-1","issued":{"date-parts":[["2020","8","7"]]},"page":"archdischild-2020-319910","title":"Role of children in household transmission of COV</w:instrText>
            </w:r>
            <w:r w:rsidRPr="00C159EF">
              <w:rPr>
                <w:rFonts w:ascii="Book Antiqua" w:hAnsi="Book Antiqua"/>
              </w:rPr>
              <w:instrText>ID-19","type":"article-journal"},"uris":["http://www.mendeley.com/documents/?uuid=0c8e0850-9e88-4d4e-9391-13f058ab059c"]}],"mendeley":{"formattedCitation":"&lt;sup&gt;[16]&lt;/sup&gt;","plainTextFormattedCitation":"[16]","previouslyFormattedCitation":"&lt;sup&gt;[16]&lt;/sup&gt;"</w:instrText>
            </w:r>
            <w:r w:rsidRPr="00C159EF">
              <w:rPr>
                <w:rFonts w:ascii="Book Antiqua" w:hAnsi="Book Antiqua"/>
              </w:rPr>
              <w:instrTex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[16]</w:t>
            </w:r>
            <w:r w:rsidRPr="00C159EF">
              <w:rPr>
                <w:rFonts w:ascii="Book Antiqua" w:hAnsi="Book Antiqua"/>
              </w:rPr>
              <w:fldChar w:fldCharType="end"/>
            </w:r>
            <w:r w:rsidRPr="00C159EF">
              <w:rPr>
                <w:rFonts w:ascii="Book Antiqua" w:hAnsi="Book Antiqua"/>
              </w:rPr>
              <w:t>, 2020</w:t>
            </w:r>
          </w:p>
        </w:tc>
        <w:tc>
          <w:tcPr>
            <w:tcW w:w="623" w:type="dxa"/>
            <w:tcMar>
              <w:top w:w="60" w:type="dxa"/>
              <w:left w:w="60" w:type="dxa"/>
              <w:bottom w:w="60" w:type="dxa"/>
              <w:right w:w="60" w:type="dxa"/>
            </w:tcMar>
          </w:tcPr>
          <w:p w14:paraId="2D0BACD0"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623" w:type="dxa"/>
            <w:tcMar>
              <w:top w:w="60" w:type="dxa"/>
              <w:left w:w="60" w:type="dxa"/>
              <w:bottom w:w="60" w:type="dxa"/>
              <w:right w:w="60" w:type="dxa"/>
            </w:tcMar>
          </w:tcPr>
          <w:p w14:paraId="33F18260"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624" w:type="dxa"/>
            <w:gridSpan w:val="2"/>
            <w:tcMar>
              <w:top w:w="60" w:type="dxa"/>
              <w:left w:w="60" w:type="dxa"/>
              <w:bottom w:w="60" w:type="dxa"/>
              <w:right w:w="60" w:type="dxa"/>
            </w:tcMar>
          </w:tcPr>
          <w:p w14:paraId="53237C68"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624" w:type="dxa"/>
            <w:tcMar>
              <w:top w:w="60" w:type="dxa"/>
              <w:left w:w="60" w:type="dxa"/>
              <w:bottom w:w="60" w:type="dxa"/>
              <w:right w:w="60" w:type="dxa"/>
            </w:tcMar>
          </w:tcPr>
          <w:p w14:paraId="13689254"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624" w:type="dxa"/>
            <w:gridSpan w:val="2"/>
            <w:tcMar>
              <w:top w:w="60" w:type="dxa"/>
              <w:left w:w="60" w:type="dxa"/>
              <w:bottom w:w="60" w:type="dxa"/>
              <w:right w:w="60" w:type="dxa"/>
            </w:tcMar>
          </w:tcPr>
          <w:p w14:paraId="2DC24D40" w14:textId="77777777" w:rsidR="00384DBA" w:rsidRPr="00C159EF" w:rsidRDefault="00532EBC">
            <w:pPr>
              <w:spacing w:line="360" w:lineRule="auto"/>
              <w:jc w:val="both"/>
              <w:rPr>
                <w:rFonts w:ascii="Book Antiqua" w:hAnsi="Book Antiqua"/>
              </w:rPr>
            </w:pPr>
            <w:r w:rsidRPr="00C159EF">
              <w:rPr>
                <w:rFonts w:ascii="Book Antiqua" w:hAnsi="Book Antiqua"/>
              </w:rPr>
              <w:t>No</w:t>
            </w:r>
          </w:p>
        </w:tc>
        <w:tc>
          <w:tcPr>
            <w:tcW w:w="625" w:type="dxa"/>
            <w:tcMar>
              <w:top w:w="60" w:type="dxa"/>
              <w:left w:w="60" w:type="dxa"/>
              <w:bottom w:w="60" w:type="dxa"/>
              <w:right w:w="60" w:type="dxa"/>
            </w:tcMar>
          </w:tcPr>
          <w:p w14:paraId="121A5496" w14:textId="77777777" w:rsidR="00384DBA" w:rsidRPr="00C159EF" w:rsidRDefault="00532EBC">
            <w:pPr>
              <w:spacing w:line="360" w:lineRule="auto"/>
              <w:jc w:val="both"/>
              <w:rPr>
                <w:rFonts w:ascii="Book Antiqua" w:hAnsi="Book Antiqua"/>
              </w:rPr>
            </w:pPr>
            <w:r w:rsidRPr="00C159EF">
              <w:rPr>
                <w:rFonts w:ascii="Book Antiqua" w:hAnsi="Book Antiqua"/>
              </w:rPr>
              <w:t>No</w:t>
            </w:r>
          </w:p>
        </w:tc>
        <w:tc>
          <w:tcPr>
            <w:tcW w:w="624" w:type="dxa"/>
            <w:tcMar>
              <w:top w:w="60" w:type="dxa"/>
              <w:left w:w="60" w:type="dxa"/>
              <w:bottom w:w="60" w:type="dxa"/>
              <w:right w:w="60" w:type="dxa"/>
            </w:tcMar>
          </w:tcPr>
          <w:p w14:paraId="172BCB26" w14:textId="77777777" w:rsidR="00384DBA" w:rsidRPr="00C159EF" w:rsidRDefault="00532EBC">
            <w:pPr>
              <w:spacing w:line="360" w:lineRule="auto"/>
              <w:jc w:val="both"/>
              <w:rPr>
                <w:rFonts w:ascii="Book Antiqua" w:hAnsi="Book Antiqua"/>
              </w:rPr>
            </w:pPr>
            <w:r w:rsidRPr="00C159EF">
              <w:rPr>
                <w:rFonts w:ascii="Book Antiqua" w:hAnsi="Book Antiqua"/>
              </w:rPr>
              <w:t>No</w:t>
            </w:r>
          </w:p>
        </w:tc>
        <w:tc>
          <w:tcPr>
            <w:tcW w:w="624" w:type="dxa"/>
            <w:gridSpan w:val="2"/>
            <w:tcMar>
              <w:top w:w="60" w:type="dxa"/>
              <w:left w:w="60" w:type="dxa"/>
              <w:bottom w:w="60" w:type="dxa"/>
              <w:right w:w="60" w:type="dxa"/>
            </w:tcMar>
          </w:tcPr>
          <w:p w14:paraId="061D1D51"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624" w:type="dxa"/>
            <w:tcMar>
              <w:top w:w="60" w:type="dxa"/>
              <w:left w:w="60" w:type="dxa"/>
              <w:bottom w:w="60" w:type="dxa"/>
              <w:right w:w="60" w:type="dxa"/>
            </w:tcMar>
          </w:tcPr>
          <w:p w14:paraId="25FA5BDB"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68" w:type="dxa"/>
            <w:gridSpan w:val="3"/>
            <w:tcMar>
              <w:top w:w="60" w:type="dxa"/>
              <w:left w:w="60" w:type="dxa"/>
              <w:bottom w:w="60" w:type="dxa"/>
              <w:right w:w="60" w:type="dxa"/>
            </w:tcMar>
          </w:tcPr>
          <w:p w14:paraId="10A2B994"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417" w:type="dxa"/>
            <w:tcMar>
              <w:top w:w="60" w:type="dxa"/>
              <w:left w:w="60" w:type="dxa"/>
              <w:bottom w:w="60" w:type="dxa"/>
              <w:right w:w="60" w:type="dxa"/>
            </w:tcMar>
          </w:tcPr>
          <w:p w14:paraId="4DB60E26" w14:textId="77777777" w:rsidR="00384DBA" w:rsidRPr="00C159EF" w:rsidRDefault="00532EBC">
            <w:pPr>
              <w:spacing w:line="360" w:lineRule="auto"/>
              <w:jc w:val="both"/>
              <w:rPr>
                <w:rFonts w:ascii="Book Antiqua" w:hAnsi="Book Antiqua"/>
              </w:rPr>
            </w:pPr>
            <w:r w:rsidRPr="00C159EF">
              <w:rPr>
                <w:rFonts w:ascii="Book Antiqua" w:hAnsi="Book Antiqua"/>
              </w:rPr>
              <w:t>CD</w:t>
            </w:r>
          </w:p>
        </w:tc>
        <w:tc>
          <w:tcPr>
            <w:tcW w:w="1017" w:type="dxa"/>
            <w:tcMar>
              <w:top w:w="60" w:type="dxa"/>
              <w:left w:w="60" w:type="dxa"/>
              <w:bottom w:w="60" w:type="dxa"/>
              <w:right w:w="60" w:type="dxa"/>
            </w:tcMar>
          </w:tcPr>
          <w:p w14:paraId="5C49A829"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826" w:type="dxa"/>
            <w:gridSpan w:val="2"/>
            <w:tcMar>
              <w:top w:w="60" w:type="dxa"/>
              <w:left w:w="60" w:type="dxa"/>
              <w:bottom w:w="60" w:type="dxa"/>
              <w:right w:w="60" w:type="dxa"/>
            </w:tcMar>
          </w:tcPr>
          <w:p w14:paraId="10C51D5D"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276" w:type="dxa"/>
            <w:gridSpan w:val="2"/>
            <w:tcMar>
              <w:top w:w="60" w:type="dxa"/>
              <w:left w:w="60" w:type="dxa"/>
              <w:bottom w:w="60" w:type="dxa"/>
              <w:right w:w="60" w:type="dxa"/>
            </w:tcMar>
          </w:tcPr>
          <w:p w14:paraId="750444E9" w14:textId="77777777" w:rsidR="00384DBA" w:rsidRPr="00C159EF" w:rsidRDefault="00532EBC">
            <w:pPr>
              <w:spacing w:line="360" w:lineRule="auto"/>
              <w:jc w:val="both"/>
              <w:rPr>
                <w:rFonts w:ascii="Book Antiqua" w:hAnsi="Book Antiqua"/>
              </w:rPr>
            </w:pPr>
            <w:r w:rsidRPr="00C159EF">
              <w:rPr>
                <w:rFonts w:ascii="Book Antiqua" w:hAnsi="Book Antiqua"/>
              </w:rPr>
              <w:t>No</w:t>
            </w:r>
          </w:p>
        </w:tc>
        <w:tc>
          <w:tcPr>
            <w:tcW w:w="1842" w:type="dxa"/>
            <w:gridSpan w:val="2"/>
            <w:tcMar>
              <w:top w:w="60" w:type="dxa"/>
              <w:left w:w="60" w:type="dxa"/>
              <w:bottom w:w="60" w:type="dxa"/>
              <w:right w:w="60" w:type="dxa"/>
            </w:tcMar>
          </w:tcPr>
          <w:p w14:paraId="3FD48D77" w14:textId="77777777" w:rsidR="00384DBA" w:rsidRPr="00C159EF" w:rsidRDefault="00532EBC">
            <w:pPr>
              <w:spacing w:line="360" w:lineRule="auto"/>
              <w:jc w:val="both"/>
              <w:rPr>
                <w:rFonts w:ascii="Book Antiqua" w:hAnsi="Book Antiqua"/>
              </w:rPr>
            </w:pPr>
            <w:r w:rsidRPr="00C159EF">
              <w:rPr>
                <w:rFonts w:ascii="Book Antiqua" w:hAnsi="Book Antiqua"/>
              </w:rPr>
              <w:t>Fair</w:t>
            </w:r>
          </w:p>
        </w:tc>
      </w:tr>
      <w:tr w:rsidR="00384DBA" w:rsidRPr="00C159EF" w14:paraId="7F714FC4" w14:textId="77777777">
        <w:trPr>
          <w:trHeight w:val="180"/>
        </w:trPr>
        <w:tc>
          <w:tcPr>
            <w:tcW w:w="622" w:type="dxa"/>
            <w:tcMar>
              <w:top w:w="60" w:type="dxa"/>
              <w:left w:w="60" w:type="dxa"/>
              <w:bottom w:w="60" w:type="dxa"/>
              <w:right w:w="60" w:type="dxa"/>
            </w:tcMar>
          </w:tcPr>
          <w:p w14:paraId="3E25637D" w14:textId="77777777" w:rsidR="00384DBA" w:rsidRPr="00C159EF" w:rsidRDefault="00532EBC">
            <w:pPr>
              <w:spacing w:line="360" w:lineRule="auto"/>
              <w:jc w:val="both"/>
              <w:rPr>
                <w:rFonts w:ascii="Book Antiqua" w:hAnsi="Book Antiqua"/>
              </w:rPr>
            </w:pPr>
            <w:r w:rsidRPr="00C159EF">
              <w:rPr>
                <w:rFonts w:ascii="Book Antiqua" w:hAnsi="Book Antiqua"/>
              </w:rPr>
              <w:t>Torres</w:t>
            </w:r>
            <w:r w:rsidRPr="00C159EF">
              <w:rPr>
                <w:rFonts w:ascii="Book Antiqua" w:hAnsi="Book Antiqua"/>
                <w:i/>
                <w:iCs/>
              </w:rPr>
              <w:t xml:space="preserve"> et al</w:t>
            </w:r>
            <w:r w:rsidRPr="00C159EF">
              <w:rPr>
                <w:rFonts w:ascii="Book Antiqua" w:hAnsi="Book Antiqua"/>
              </w:rPr>
              <w:fldChar w:fldCharType="begin" w:fldLock="1"/>
            </w:r>
            <w:r w:rsidRPr="00C159EF">
              <w:rPr>
                <w:rFonts w:ascii="Book Antiqua" w:hAnsi="Book Antiqua"/>
              </w:rPr>
              <w:instrText>ADDIN CSL_CITATION {"citationItems":[{"id":"ITEM-1","itemData":{"DOI":"10.1093/cid/ciaa955","ISSN":"1537-6591","PMID":"32649743","abstract":"BACKGROUND A SARS-CoV-2 outbreak affecting 52 people from a large school community in Santiago, Chile was identifie</w:instrText>
            </w:r>
            <w:r w:rsidRPr="00C159EF">
              <w:rPr>
                <w:rFonts w:ascii="Book Antiqua" w:hAnsi="Book Antiqua"/>
              </w:rPr>
              <w:instrText>d (March 12), nine days after the first country case. We assessed the magnitude of the outbreak and the role students and staff played using a self-administered antibody detection test and survey. METHODS The school was closed on March 13, and the entire c</w:instrText>
            </w:r>
            <w:r w:rsidRPr="00C159EF">
              <w:rPr>
                <w:rFonts w:ascii="Book Antiqua" w:hAnsi="Book Antiqua"/>
              </w:rPr>
              <w:instrText>ommunity was placed under quarantine. We implemented a home-delivery, self-administered, IgG/IgM antibody test and survey to a classroom stratified sample of students and all staff from May 4-19. We aimed to determine overall seroprevalence rates by age gr</w:instrText>
            </w:r>
            <w:r w:rsidRPr="00C159EF">
              <w:rPr>
                <w:rFonts w:ascii="Book Antiqua" w:hAnsi="Book Antiqua"/>
              </w:rPr>
              <w:instrText>oup, reported symptoms, contact exposure and to explore dynamics of transmission. RESULTS Antibody positivity rates were 9.9% (95%CI: 8.2-11.8) for 1,009 students and 16.6% (95%CI: 12.1-21.9) for 235 staff. Among students, positivity was associated with yo</w:instrText>
            </w:r>
            <w:r w:rsidRPr="00C159EF">
              <w:rPr>
                <w:rFonts w:ascii="Book Antiqua" w:hAnsi="Book Antiqua"/>
              </w:rPr>
              <w:instrText>unger age (P=0.01), lower grade level (P=0.05), prior RT-PCR positivity (P=0.03), and history of contact with a confirmed case (P&lt;0.001). Among staff, positivity was higher in teachers (P=0.01) and in those previously RT-PCR positive (P&lt;0.001). Excluding R</w:instrText>
            </w:r>
            <w:r w:rsidRPr="00C159EF">
              <w:rPr>
                <w:rFonts w:ascii="Book Antiqua" w:hAnsi="Book Antiqua"/>
              </w:rPr>
              <w:instrText>T-PCR positive individuals, antibody positivity was associated with fever in adults and children (P=0.02; P=0.002), abdominal pain in children (P=0.001), and chest pain in adults (P=0.02). Within antibody positive individuals, 40% of students and 18% of st</w:instrText>
            </w:r>
            <w:r w:rsidRPr="00C159EF">
              <w:rPr>
                <w:rFonts w:ascii="Book Antiqua" w:hAnsi="Book Antiqua"/>
              </w:rPr>
              <w:instrText>aff reported no symptoms (P=0.01). CONCLUSIONS Teachers were more affected during the outbreak and younger children were at higher infection risk, likely because index case(s) were teachers and/or parents from preschool. Self-administered antibody testing,</w:instrText>
            </w:r>
            <w:r w:rsidRPr="00C159EF">
              <w:rPr>
                <w:rFonts w:ascii="Book Antiqua" w:hAnsi="Book Antiqua"/>
              </w:rPr>
              <w:instrText xml:space="preserve"> supervised remotely, proved to be a suitable and rapid tool. Our study provides useful information for school re-openings.","author":[{"dropping-particle":"","family":"Torres","given":"Juan Pablo","non-dropping-particle":"","parse-names":false,"suffix":""</w:instrText>
            </w:r>
            <w:r w:rsidRPr="00C159EF">
              <w:rPr>
                <w:rFonts w:ascii="Book Antiqua" w:hAnsi="Book Antiqua"/>
              </w:rPr>
              <w:instrText>},{"dropping-particle":"","family":"Piñera","given":"Cecilia","non-dropping-particle":"","parse-names":false,"suffix":""},{"dropping-particle":"","family":"La Maza","given":"Verónica","non-dropping-particle":"De","parse-names":false,"suffix":""},{"dropping</w:instrText>
            </w:r>
            <w:r w:rsidRPr="00C159EF">
              <w:rPr>
                <w:rFonts w:ascii="Book Antiqua" w:hAnsi="Book Antiqua"/>
              </w:rPr>
              <w:instrText>-particle":"","family":"Lagomarcino","given":"Anne J","non-dropping-particle":"","parse-names":false,"suffix":""},{"dropping-particle":"","family":"Simian","given":"Daniela","non-dropping-particle":"","parse-names":false,"suffix":""},{"dropping-particle":"</w:instrText>
            </w:r>
            <w:r w:rsidRPr="00C159EF">
              <w:rPr>
                <w:rFonts w:ascii="Book Antiqua" w:hAnsi="Book Antiqua"/>
              </w:rPr>
              <w:instrText>","family":"Torres","given":"Bárbara","non-dropping-particle":"","parse-names":false,"suffix":""},{"dropping-particle":"","family":"Urquidi","given":"Cinthya","non-dropping-particle":"","parse-names":false,"suffix":""},{"dropping-particle":"","family":"Val</w:instrText>
            </w:r>
            <w:r w:rsidRPr="00C159EF">
              <w:rPr>
                <w:rFonts w:ascii="Book Antiqua" w:hAnsi="Book Antiqua"/>
              </w:rPr>
              <w:instrText>enzuela","given":"María Teresa","non-dropping-particle":"","parse-names":false,"suffix":""},{"dropping-particle":"","family":"O'Ryan","given":"Miguel","non-dropping-particle":"","parse-names":false,"suffix":""}],"container-title":"Clinical infectious disea</w:instrText>
            </w:r>
            <w:r w:rsidRPr="00C159EF">
              <w:rPr>
                <w:rFonts w:ascii="Book Antiqua" w:hAnsi="Book Antiqua"/>
              </w:rPr>
              <w:instrText>ses : an official publication of the Infectious Diseases Society of America","id":"ITEM-1","issued":{"date-parts":[["2020","7","10"]]},"title":"SARS-CoV-2 antibody prevalence in blood in a large school community subject to a Covid-19 outbreak: a cross-sect</w:instrText>
            </w:r>
            <w:r w:rsidRPr="00C159EF">
              <w:rPr>
                <w:rFonts w:ascii="Book Antiqua" w:hAnsi="Book Antiqua"/>
              </w:rPr>
              <w:instrText>ional study.","type":"article-journal"},"uris":["http://www.mendeley.com/documents/?uuid=3264e5ac-6e24-499a-bb6e-a9ea1ae421cf"]}],"mendeley":{"formattedCitation":"&lt;sup&gt;[24]&lt;/sup&gt;","plainTextFormattedCitation":"[24]","previouslyFormattedCitation":"&lt;sup&gt;[21]</w:instrText>
            </w:r>
            <w:r w:rsidRPr="00C159EF">
              <w:rPr>
                <w:rFonts w:ascii="Book Antiqua" w:hAnsi="Book Antiqua"/>
              </w:rPr>
              <w:instrText>&lt;/sup&gt;"},"properties":{"noteIndex":0},"schema":"https://github.com/citation-style-language/schema/raw/master/csl-citation.json"}</w:instrText>
            </w:r>
            <w:r w:rsidRPr="00C159EF">
              <w:rPr>
                <w:rFonts w:ascii="Book Antiqua" w:hAnsi="Book Antiqua"/>
              </w:rPr>
              <w:fldChar w:fldCharType="separate"/>
            </w:r>
            <w:r w:rsidRPr="00C159EF">
              <w:rPr>
                <w:rFonts w:ascii="Book Antiqua" w:hAnsi="Book Antiqua"/>
                <w:vertAlign w:val="superscript"/>
              </w:rPr>
              <w:t>[24]</w:t>
            </w:r>
            <w:r w:rsidRPr="00C159EF">
              <w:rPr>
                <w:rFonts w:ascii="Book Antiqua" w:hAnsi="Book Antiqua"/>
              </w:rPr>
              <w:fldChar w:fldCharType="end"/>
            </w:r>
            <w:r w:rsidRPr="00C159EF">
              <w:rPr>
                <w:rFonts w:ascii="Book Antiqua" w:hAnsi="Book Antiqua"/>
              </w:rPr>
              <w:t>, 2020</w:t>
            </w:r>
          </w:p>
        </w:tc>
        <w:tc>
          <w:tcPr>
            <w:tcW w:w="623" w:type="dxa"/>
            <w:tcMar>
              <w:top w:w="60" w:type="dxa"/>
              <w:left w:w="60" w:type="dxa"/>
              <w:bottom w:w="60" w:type="dxa"/>
              <w:right w:w="60" w:type="dxa"/>
            </w:tcMar>
          </w:tcPr>
          <w:p w14:paraId="3B6698B0"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623" w:type="dxa"/>
            <w:tcMar>
              <w:top w:w="60" w:type="dxa"/>
              <w:left w:w="60" w:type="dxa"/>
              <w:bottom w:w="60" w:type="dxa"/>
              <w:right w:w="60" w:type="dxa"/>
            </w:tcMar>
          </w:tcPr>
          <w:p w14:paraId="69FC6F74"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624" w:type="dxa"/>
            <w:gridSpan w:val="2"/>
            <w:tcMar>
              <w:top w:w="60" w:type="dxa"/>
              <w:left w:w="60" w:type="dxa"/>
              <w:bottom w:w="60" w:type="dxa"/>
              <w:right w:w="60" w:type="dxa"/>
            </w:tcMar>
          </w:tcPr>
          <w:p w14:paraId="144C94FA"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624" w:type="dxa"/>
            <w:tcMar>
              <w:top w:w="60" w:type="dxa"/>
              <w:left w:w="60" w:type="dxa"/>
              <w:bottom w:w="60" w:type="dxa"/>
              <w:right w:w="60" w:type="dxa"/>
            </w:tcMar>
          </w:tcPr>
          <w:p w14:paraId="58FBFA82"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624" w:type="dxa"/>
            <w:gridSpan w:val="2"/>
            <w:tcMar>
              <w:top w:w="60" w:type="dxa"/>
              <w:left w:w="60" w:type="dxa"/>
              <w:bottom w:w="60" w:type="dxa"/>
              <w:right w:w="60" w:type="dxa"/>
            </w:tcMar>
          </w:tcPr>
          <w:p w14:paraId="55C63633"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625" w:type="dxa"/>
            <w:tcMar>
              <w:top w:w="60" w:type="dxa"/>
              <w:left w:w="60" w:type="dxa"/>
              <w:bottom w:w="60" w:type="dxa"/>
              <w:right w:w="60" w:type="dxa"/>
            </w:tcMar>
          </w:tcPr>
          <w:p w14:paraId="301A2EBA" w14:textId="77777777" w:rsidR="00384DBA" w:rsidRPr="00C159EF" w:rsidRDefault="00532EBC">
            <w:pPr>
              <w:spacing w:line="360" w:lineRule="auto"/>
              <w:jc w:val="both"/>
              <w:rPr>
                <w:rFonts w:ascii="Book Antiqua" w:hAnsi="Book Antiqua"/>
              </w:rPr>
            </w:pPr>
            <w:r w:rsidRPr="00C159EF">
              <w:rPr>
                <w:rFonts w:ascii="Book Antiqua" w:hAnsi="Book Antiqua"/>
              </w:rPr>
              <w:t>No</w:t>
            </w:r>
          </w:p>
        </w:tc>
        <w:tc>
          <w:tcPr>
            <w:tcW w:w="624" w:type="dxa"/>
            <w:tcMar>
              <w:top w:w="60" w:type="dxa"/>
              <w:left w:w="60" w:type="dxa"/>
              <w:bottom w:w="60" w:type="dxa"/>
              <w:right w:w="60" w:type="dxa"/>
            </w:tcMar>
          </w:tcPr>
          <w:p w14:paraId="777F5422" w14:textId="77777777" w:rsidR="00384DBA" w:rsidRPr="00C159EF" w:rsidRDefault="00532EBC">
            <w:pPr>
              <w:spacing w:line="360" w:lineRule="auto"/>
              <w:jc w:val="both"/>
              <w:rPr>
                <w:rFonts w:ascii="Book Antiqua" w:hAnsi="Book Antiqua"/>
              </w:rPr>
            </w:pPr>
            <w:r w:rsidRPr="00C159EF">
              <w:rPr>
                <w:rFonts w:ascii="Book Antiqua" w:hAnsi="Book Antiqua"/>
              </w:rPr>
              <w:t>No</w:t>
            </w:r>
          </w:p>
        </w:tc>
        <w:tc>
          <w:tcPr>
            <w:tcW w:w="624" w:type="dxa"/>
            <w:gridSpan w:val="2"/>
            <w:tcMar>
              <w:top w:w="60" w:type="dxa"/>
              <w:left w:w="60" w:type="dxa"/>
              <w:bottom w:w="60" w:type="dxa"/>
              <w:right w:w="60" w:type="dxa"/>
            </w:tcMar>
          </w:tcPr>
          <w:p w14:paraId="6ACB8FE4"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624" w:type="dxa"/>
            <w:tcMar>
              <w:top w:w="60" w:type="dxa"/>
              <w:left w:w="60" w:type="dxa"/>
              <w:bottom w:w="60" w:type="dxa"/>
              <w:right w:w="60" w:type="dxa"/>
            </w:tcMar>
          </w:tcPr>
          <w:p w14:paraId="1E5BFB44" w14:textId="77777777" w:rsidR="00384DBA" w:rsidRPr="00C159EF" w:rsidRDefault="00532EBC">
            <w:pPr>
              <w:spacing w:line="360" w:lineRule="auto"/>
              <w:jc w:val="both"/>
              <w:rPr>
                <w:rFonts w:ascii="Book Antiqua" w:hAnsi="Book Antiqua"/>
              </w:rPr>
            </w:pPr>
            <w:r w:rsidRPr="00C159EF">
              <w:rPr>
                <w:rFonts w:ascii="Book Antiqua" w:hAnsi="Book Antiqua"/>
              </w:rPr>
              <w:t>Yes</w:t>
            </w:r>
          </w:p>
        </w:tc>
        <w:tc>
          <w:tcPr>
            <w:tcW w:w="1068" w:type="dxa"/>
            <w:gridSpan w:val="3"/>
            <w:tcMar>
              <w:top w:w="60" w:type="dxa"/>
              <w:left w:w="60" w:type="dxa"/>
              <w:bottom w:w="60" w:type="dxa"/>
              <w:right w:w="60" w:type="dxa"/>
            </w:tcMar>
          </w:tcPr>
          <w:p w14:paraId="49C326A9"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417" w:type="dxa"/>
            <w:tcMar>
              <w:top w:w="60" w:type="dxa"/>
              <w:left w:w="60" w:type="dxa"/>
              <w:bottom w:w="60" w:type="dxa"/>
              <w:right w:w="60" w:type="dxa"/>
            </w:tcMar>
          </w:tcPr>
          <w:p w14:paraId="5EAEFBC2" w14:textId="77777777" w:rsidR="00384DBA" w:rsidRPr="00C159EF" w:rsidRDefault="00532EBC">
            <w:pPr>
              <w:spacing w:line="360" w:lineRule="auto"/>
              <w:jc w:val="both"/>
              <w:rPr>
                <w:rFonts w:ascii="Book Antiqua" w:hAnsi="Book Antiqua"/>
              </w:rPr>
            </w:pPr>
            <w:r w:rsidRPr="00C159EF">
              <w:rPr>
                <w:rFonts w:ascii="Book Antiqua" w:hAnsi="Book Antiqua"/>
              </w:rPr>
              <w:t>CD</w:t>
            </w:r>
          </w:p>
        </w:tc>
        <w:tc>
          <w:tcPr>
            <w:tcW w:w="1017" w:type="dxa"/>
            <w:tcMar>
              <w:top w:w="60" w:type="dxa"/>
              <w:left w:w="60" w:type="dxa"/>
              <w:bottom w:w="60" w:type="dxa"/>
              <w:right w:w="60" w:type="dxa"/>
            </w:tcMar>
          </w:tcPr>
          <w:p w14:paraId="79FD1D8F"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826" w:type="dxa"/>
            <w:gridSpan w:val="2"/>
            <w:tcMar>
              <w:top w:w="60" w:type="dxa"/>
              <w:left w:w="60" w:type="dxa"/>
              <w:bottom w:w="60" w:type="dxa"/>
              <w:right w:w="60" w:type="dxa"/>
            </w:tcMar>
          </w:tcPr>
          <w:p w14:paraId="7E640037"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276" w:type="dxa"/>
            <w:gridSpan w:val="2"/>
            <w:tcMar>
              <w:top w:w="60" w:type="dxa"/>
              <w:left w:w="60" w:type="dxa"/>
              <w:bottom w:w="60" w:type="dxa"/>
              <w:right w:w="60" w:type="dxa"/>
            </w:tcMar>
          </w:tcPr>
          <w:p w14:paraId="5D693531" w14:textId="77777777" w:rsidR="00384DBA" w:rsidRPr="00C159EF" w:rsidRDefault="00532EBC">
            <w:pPr>
              <w:spacing w:line="360" w:lineRule="auto"/>
              <w:jc w:val="both"/>
              <w:rPr>
                <w:rFonts w:ascii="Book Antiqua" w:hAnsi="Book Antiqua"/>
              </w:rPr>
            </w:pPr>
            <w:r w:rsidRPr="00C159EF">
              <w:rPr>
                <w:rFonts w:ascii="Book Antiqua" w:hAnsi="Book Antiqua"/>
              </w:rPr>
              <w:t>No</w:t>
            </w:r>
          </w:p>
        </w:tc>
        <w:tc>
          <w:tcPr>
            <w:tcW w:w="1842" w:type="dxa"/>
            <w:gridSpan w:val="2"/>
            <w:tcMar>
              <w:top w:w="60" w:type="dxa"/>
              <w:left w:w="60" w:type="dxa"/>
              <w:bottom w:w="60" w:type="dxa"/>
              <w:right w:w="60" w:type="dxa"/>
            </w:tcMar>
          </w:tcPr>
          <w:p w14:paraId="282A7258" w14:textId="77777777" w:rsidR="00384DBA" w:rsidRPr="00C159EF" w:rsidRDefault="00532EBC">
            <w:pPr>
              <w:spacing w:line="360" w:lineRule="auto"/>
              <w:jc w:val="both"/>
              <w:rPr>
                <w:rFonts w:ascii="Book Antiqua" w:hAnsi="Book Antiqua"/>
              </w:rPr>
            </w:pPr>
            <w:r w:rsidRPr="00C159EF">
              <w:rPr>
                <w:rFonts w:ascii="Book Antiqua" w:hAnsi="Book Antiqua"/>
              </w:rPr>
              <w:t>Fair</w:t>
            </w:r>
          </w:p>
        </w:tc>
      </w:tr>
    </w:tbl>
    <w:p w14:paraId="390DFC14" w14:textId="77777777" w:rsidR="00384DBA" w:rsidRPr="00C159EF" w:rsidRDefault="00532EBC">
      <w:pPr>
        <w:spacing w:line="360" w:lineRule="auto"/>
        <w:jc w:val="both"/>
        <w:rPr>
          <w:rFonts w:ascii="Book Antiqua" w:hAnsi="Book Antiqua"/>
        </w:rPr>
      </w:pPr>
      <w:r w:rsidRPr="00C159EF">
        <w:rPr>
          <w:rFonts w:ascii="Book Antiqua" w:hAnsi="Book Antiqua"/>
        </w:rPr>
        <w:t>CD: Can’t determine; NA: Not applicable.</w:t>
      </w:r>
    </w:p>
    <w:p w14:paraId="688C5811" w14:textId="77777777" w:rsidR="00384DBA" w:rsidRPr="00C159EF" w:rsidRDefault="00532EBC">
      <w:pPr>
        <w:spacing w:line="360" w:lineRule="auto"/>
        <w:jc w:val="both"/>
        <w:rPr>
          <w:rFonts w:ascii="Book Antiqua" w:hAnsi="Book Antiqua"/>
        </w:rPr>
      </w:pPr>
      <w:r w:rsidRPr="00C159EF">
        <w:rPr>
          <w:rFonts w:ascii="Book Antiqua" w:hAnsi="Book Antiqua"/>
        </w:rPr>
        <w:br w:type="page"/>
      </w:r>
      <w:r w:rsidRPr="00C159EF">
        <w:rPr>
          <w:rFonts w:ascii="Book Antiqua" w:hAnsi="Book Antiqua"/>
          <w:b/>
          <w:bCs/>
        </w:rPr>
        <w:lastRenderedPageBreak/>
        <w:t xml:space="preserve">Table 3 </w:t>
      </w:r>
      <w:r w:rsidRPr="00C159EF">
        <w:rPr>
          <w:rFonts w:ascii="Book Antiqua" w:hAnsi="Book Antiqua"/>
          <w:b/>
          <w:bCs/>
        </w:rPr>
        <w:t>Subgroup wise weighted prevalence of parent being the index case in coronavirus disease 2019 infected children</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48"/>
        <w:gridCol w:w="2025"/>
        <w:gridCol w:w="1105"/>
        <w:gridCol w:w="1306"/>
        <w:gridCol w:w="1404"/>
        <w:gridCol w:w="1284"/>
        <w:gridCol w:w="1241"/>
        <w:gridCol w:w="1355"/>
        <w:gridCol w:w="813"/>
        <w:gridCol w:w="979"/>
      </w:tblGrid>
      <w:tr w:rsidR="00384DBA" w:rsidRPr="00C159EF" w14:paraId="14FDE51A" w14:textId="77777777">
        <w:trPr>
          <w:trHeight w:val="210"/>
        </w:trPr>
        <w:tc>
          <w:tcPr>
            <w:tcW w:w="13707" w:type="dxa"/>
            <w:gridSpan w:val="10"/>
            <w:tcBorders>
              <w:top w:val="single" w:sz="4" w:space="0" w:color="auto"/>
              <w:bottom w:val="single" w:sz="4" w:space="0" w:color="auto"/>
            </w:tcBorders>
            <w:tcMar>
              <w:top w:w="60" w:type="dxa"/>
              <w:left w:w="60" w:type="dxa"/>
              <w:bottom w:w="60" w:type="dxa"/>
              <w:right w:w="60" w:type="dxa"/>
            </w:tcMar>
            <w:vAlign w:val="center"/>
          </w:tcPr>
          <w:p w14:paraId="6B1B64FB" w14:textId="77777777" w:rsidR="00384DBA" w:rsidRPr="00C159EF" w:rsidRDefault="00532EBC">
            <w:pPr>
              <w:spacing w:line="360" w:lineRule="auto"/>
              <w:jc w:val="both"/>
              <w:rPr>
                <w:rFonts w:ascii="Book Antiqua" w:hAnsi="Book Antiqua"/>
                <w:b/>
                <w:bCs/>
              </w:rPr>
            </w:pPr>
            <w:r w:rsidRPr="00C159EF">
              <w:rPr>
                <w:rFonts w:ascii="Book Antiqua" w:hAnsi="Book Antiqua"/>
                <w:b/>
                <w:bCs/>
              </w:rPr>
              <w:t>Prevalence of COVID-19 infected children with parents being the index case</w:t>
            </w:r>
          </w:p>
        </w:tc>
      </w:tr>
      <w:tr w:rsidR="00384DBA" w:rsidRPr="00C159EF" w14:paraId="3FA8624E" w14:textId="77777777">
        <w:trPr>
          <w:trHeight w:val="900"/>
        </w:trPr>
        <w:tc>
          <w:tcPr>
            <w:tcW w:w="1293" w:type="dxa"/>
            <w:vMerge w:val="restart"/>
            <w:tcBorders>
              <w:top w:val="single" w:sz="4" w:space="0" w:color="auto"/>
              <w:bottom w:val="nil"/>
            </w:tcBorders>
            <w:tcMar>
              <w:top w:w="60" w:type="dxa"/>
              <w:left w:w="60" w:type="dxa"/>
              <w:bottom w:w="60" w:type="dxa"/>
              <w:right w:w="60" w:type="dxa"/>
            </w:tcMar>
            <w:vAlign w:val="center"/>
          </w:tcPr>
          <w:p w14:paraId="6B4AC9EB" w14:textId="77777777" w:rsidR="00384DBA" w:rsidRPr="00C159EF" w:rsidRDefault="00532EBC">
            <w:pPr>
              <w:spacing w:line="360" w:lineRule="auto"/>
              <w:jc w:val="both"/>
              <w:rPr>
                <w:rFonts w:ascii="Book Antiqua" w:hAnsi="Book Antiqua"/>
                <w:b/>
                <w:bCs/>
              </w:rPr>
            </w:pPr>
            <w:r w:rsidRPr="00C159EF">
              <w:rPr>
                <w:rFonts w:ascii="Book Antiqua" w:hAnsi="Book Antiqua"/>
                <w:b/>
                <w:bCs/>
              </w:rPr>
              <w:t>Subgroup</w:t>
            </w:r>
          </w:p>
        </w:tc>
        <w:tc>
          <w:tcPr>
            <w:tcW w:w="2243" w:type="dxa"/>
            <w:vMerge w:val="restart"/>
            <w:tcBorders>
              <w:top w:val="single" w:sz="4" w:space="0" w:color="auto"/>
              <w:bottom w:val="nil"/>
            </w:tcBorders>
            <w:tcMar>
              <w:top w:w="60" w:type="dxa"/>
              <w:left w:w="60" w:type="dxa"/>
              <w:bottom w:w="60" w:type="dxa"/>
              <w:right w:w="60" w:type="dxa"/>
            </w:tcMar>
            <w:vAlign w:val="center"/>
          </w:tcPr>
          <w:p w14:paraId="2F313468" w14:textId="77777777" w:rsidR="00384DBA" w:rsidRPr="00C159EF" w:rsidRDefault="00532EBC">
            <w:pPr>
              <w:spacing w:line="360" w:lineRule="auto"/>
              <w:jc w:val="both"/>
              <w:rPr>
                <w:rFonts w:ascii="Book Antiqua" w:hAnsi="Book Antiqua"/>
                <w:b/>
                <w:bCs/>
              </w:rPr>
            </w:pPr>
            <w:r w:rsidRPr="00C159EF">
              <w:rPr>
                <w:rFonts w:ascii="Book Antiqua" w:hAnsi="Book Antiqua"/>
                <w:b/>
                <w:bCs/>
              </w:rPr>
              <w:t>Category</w:t>
            </w:r>
          </w:p>
        </w:tc>
        <w:tc>
          <w:tcPr>
            <w:tcW w:w="1134" w:type="dxa"/>
            <w:vMerge w:val="restart"/>
            <w:tcBorders>
              <w:top w:val="single" w:sz="4" w:space="0" w:color="auto"/>
              <w:bottom w:val="nil"/>
            </w:tcBorders>
            <w:tcMar>
              <w:top w:w="60" w:type="dxa"/>
              <w:left w:w="60" w:type="dxa"/>
              <w:bottom w:w="60" w:type="dxa"/>
              <w:right w:w="60" w:type="dxa"/>
            </w:tcMar>
            <w:vAlign w:val="center"/>
          </w:tcPr>
          <w:p w14:paraId="0DB45353" w14:textId="77777777" w:rsidR="00384DBA" w:rsidRPr="00C159EF" w:rsidRDefault="00532EBC">
            <w:pPr>
              <w:spacing w:line="360" w:lineRule="auto"/>
              <w:jc w:val="both"/>
              <w:rPr>
                <w:rFonts w:ascii="Book Antiqua" w:hAnsi="Book Antiqua"/>
                <w:b/>
                <w:bCs/>
              </w:rPr>
            </w:pPr>
            <w:r w:rsidRPr="00C159EF">
              <w:rPr>
                <w:rFonts w:ascii="Book Antiqua" w:hAnsi="Book Antiqua"/>
                <w:b/>
                <w:bCs/>
              </w:rPr>
              <w:t>Number of studies</w:t>
            </w:r>
          </w:p>
        </w:tc>
        <w:tc>
          <w:tcPr>
            <w:tcW w:w="1418" w:type="dxa"/>
            <w:vMerge w:val="restart"/>
            <w:tcBorders>
              <w:top w:val="single" w:sz="4" w:space="0" w:color="auto"/>
              <w:bottom w:val="nil"/>
            </w:tcBorders>
            <w:tcMar>
              <w:top w:w="60" w:type="dxa"/>
              <w:left w:w="60" w:type="dxa"/>
              <w:bottom w:w="60" w:type="dxa"/>
              <w:right w:w="60" w:type="dxa"/>
            </w:tcMar>
            <w:vAlign w:val="center"/>
          </w:tcPr>
          <w:p w14:paraId="59ED4CF3" w14:textId="77777777" w:rsidR="00384DBA" w:rsidRPr="00C159EF" w:rsidRDefault="00532EBC">
            <w:pPr>
              <w:spacing w:line="360" w:lineRule="auto"/>
              <w:jc w:val="both"/>
              <w:rPr>
                <w:rFonts w:ascii="Book Antiqua" w:hAnsi="Book Antiqua"/>
                <w:b/>
                <w:bCs/>
              </w:rPr>
            </w:pPr>
            <w:r w:rsidRPr="00C159EF">
              <w:rPr>
                <w:rFonts w:ascii="Book Antiqua" w:hAnsi="Book Antiqua"/>
                <w:b/>
                <w:bCs/>
              </w:rPr>
              <w:t>Number of COVID-19 positive child</w:t>
            </w:r>
            <w:r w:rsidRPr="00C159EF">
              <w:rPr>
                <w:rFonts w:ascii="Book Antiqua" w:hAnsi="Book Antiqua"/>
                <w:b/>
                <w:bCs/>
              </w:rPr>
              <w:t>ren</w:t>
            </w:r>
          </w:p>
        </w:tc>
        <w:tc>
          <w:tcPr>
            <w:tcW w:w="1559" w:type="dxa"/>
            <w:vMerge w:val="restart"/>
            <w:tcBorders>
              <w:top w:val="single" w:sz="4" w:space="0" w:color="auto"/>
              <w:bottom w:val="nil"/>
            </w:tcBorders>
            <w:tcMar>
              <w:top w:w="60" w:type="dxa"/>
              <w:left w:w="60" w:type="dxa"/>
              <w:bottom w:w="60" w:type="dxa"/>
              <w:right w:w="60" w:type="dxa"/>
            </w:tcMar>
            <w:vAlign w:val="center"/>
          </w:tcPr>
          <w:p w14:paraId="7FADF026" w14:textId="77777777" w:rsidR="00384DBA" w:rsidRPr="00C159EF" w:rsidRDefault="00532EBC">
            <w:pPr>
              <w:spacing w:line="360" w:lineRule="auto"/>
              <w:jc w:val="both"/>
              <w:rPr>
                <w:rFonts w:ascii="Book Antiqua" w:hAnsi="Book Antiqua"/>
                <w:b/>
                <w:bCs/>
              </w:rPr>
            </w:pPr>
            <w:r w:rsidRPr="00C159EF">
              <w:rPr>
                <w:rFonts w:ascii="Book Antiqua" w:hAnsi="Book Antiqua"/>
                <w:b/>
                <w:bCs/>
              </w:rPr>
              <w:t>Number of COVID-19 positive children with parent being the index case</w:t>
            </w:r>
          </w:p>
        </w:tc>
        <w:tc>
          <w:tcPr>
            <w:tcW w:w="2978" w:type="dxa"/>
            <w:gridSpan w:val="2"/>
            <w:tcBorders>
              <w:top w:val="single" w:sz="4" w:space="0" w:color="auto"/>
              <w:bottom w:val="single" w:sz="4" w:space="0" w:color="auto"/>
            </w:tcBorders>
            <w:tcMar>
              <w:top w:w="60" w:type="dxa"/>
              <w:left w:w="60" w:type="dxa"/>
              <w:bottom w:w="60" w:type="dxa"/>
              <w:right w:w="60" w:type="dxa"/>
            </w:tcMar>
            <w:vAlign w:val="center"/>
          </w:tcPr>
          <w:p w14:paraId="4EE2D4E5" w14:textId="77777777" w:rsidR="00384DBA" w:rsidRPr="00C159EF" w:rsidRDefault="00532EBC">
            <w:pPr>
              <w:spacing w:line="360" w:lineRule="auto"/>
              <w:jc w:val="both"/>
              <w:rPr>
                <w:rFonts w:ascii="Book Antiqua" w:hAnsi="Book Antiqua"/>
                <w:b/>
                <w:bCs/>
              </w:rPr>
            </w:pPr>
            <w:r w:rsidRPr="00C159EF">
              <w:rPr>
                <w:rFonts w:ascii="Book Antiqua" w:hAnsi="Book Antiqua"/>
                <w:b/>
                <w:bCs/>
              </w:rPr>
              <w:t>Weighted prevalence of COVID-19 positive children with parent being the index case</w:t>
            </w:r>
          </w:p>
        </w:tc>
        <w:tc>
          <w:tcPr>
            <w:tcW w:w="1240" w:type="dxa"/>
            <w:vMerge w:val="restart"/>
            <w:tcBorders>
              <w:top w:val="single" w:sz="4" w:space="0" w:color="auto"/>
              <w:bottom w:val="nil"/>
            </w:tcBorders>
            <w:tcMar>
              <w:top w:w="60" w:type="dxa"/>
              <w:left w:w="60" w:type="dxa"/>
              <w:bottom w:w="60" w:type="dxa"/>
              <w:right w:w="60" w:type="dxa"/>
            </w:tcMar>
            <w:vAlign w:val="center"/>
          </w:tcPr>
          <w:p w14:paraId="6F0E2F07" w14:textId="77777777" w:rsidR="00384DBA" w:rsidRPr="00C159EF" w:rsidRDefault="00532EBC">
            <w:pPr>
              <w:spacing w:line="360" w:lineRule="auto"/>
              <w:jc w:val="both"/>
              <w:rPr>
                <w:rFonts w:ascii="Book Antiqua" w:hAnsi="Book Antiqua"/>
                <w:b/>
                <w:bCs/>
              </w:rPr>
            </w:pPr>
            <w:r w:rsidRPr="00C159EF">
              <w:rPr>
                <w:rFonts w:ascii="Book Antiqua" w:hAnsi="Book Antiqua"/>
                <w:b/>
                <w:bCs/>
              </w:rPr>
              <w:t>95% prediction interval</w:t>
            </w:r>
          </w:p>
        </w:tc>
        <w:tc>
          <w:tcPr>
            <w:tcW w:w="1842" w:type="dxa"/>
            <w:gridSpan w:val="2"/>
            <w:tcBorders>
              <w:top w:val="single" w:sz="4" w:space="0" w:color="auto"/>
              <w:bottom w:val="single" w:sz="4" w:space="0" w:color="auto"/>
            </w:tcBorders>
            <w:tcMar>
              <w:top w:w="60" w:type="dxa"/>
              <w:left w:w="60" w:type="dxa"/>
              <w:bottom w:w="60" w:type="dxa"/>
              <w:right w:w="60" w:type="dxa"/>
            </w:tcMar>
            <w:vAlign w:val="center"/>
          </w:tcPr>
          <w:p w14:paraId="0E2F1795" w14:textId="77777777" w:rsidR="00384DBA" w:rsidRPr="00C159EF" w:rsidRDefault="00532EBC">
            <w:pPr>
              <w:spacing w:line="360" w:lineRule="auto"/>
              <w:jc w:val="both"/>
              <w:rPr>
                <w:rFonts w:ascii="Book Antiqua" w:hAnsi="Book Antiqua"/>
                <w:b/>
                <w:bCs/>
              </w:rPr>
            </w:pPr>
            <w:r w:rsidRPr="00C159EF">
              <w:rPr>
                <w:rFonts w:ascii="Book Antiqua" w:hAnsi="Book Antiqua"/>
                <w:b/>
                <w:bCs/>
              </w:rPr>
              <w:t>Heterogeneity measures</w:t>
            </w:r>
          </w:p>
        </w:tc>
      </w:tr>
      <w:tr w:rsidR="00384DBA" w:rsidRPr="00C159EF" w14:paraId="3306B5BE" w14:textId="77777777">
        <w:trPr>
          <w:trHeight w:val="435"/>
        </w:trPr>
        <w:tc>
          <w:tcPr>
            <w:tcW w:w="1293" w:type="dxa"/>
            <w:vMerge/>
            <w:tcBorders>
              <w:top w:val="nil"/>
              <w:bottom w:val="single" w:sz="4" w:space="0" w:color="auto"/>
            </w:tcBorders>
          </w:tcPr>
          <w:p w14:paraId="39D02680" w14:textId="77777777" w:rsidR="00384DBA" w:rsidRPr="00C159EF" w:rsidRDefault="00384DBA">
            <w:pPr>
              <w:spacing w:line="360" w:lineRule="auto"/>
              <w:jc w:val="both"/>
              <w:rPr>
                <w:rFonts w:ascii="Book Antiqua" w:hAnsi="Book Antiqua"/>
                <w:b/>
                <w:bCs/>
              </w:rPr>
            </w:pPr>
          </w:p>
        </w:tc>
        <w:tc>
          <w:tcPr>
            <w:tcW w:w="2243" w:type="dxa"/>
            <w:vMerge/>
            <w:tcBorders>
              <w:top w:val="nil"/>
              <w:bottom w:val="single" w:sz="4" w:space="0" w:color="auto"/>
            </w:tcBorders>
            <w:vAlign w:val="center"/>
          </w:tcPr>
          <w:p w14:paraId="0161C004" w14:textId="77777777" w:rsidR="00384DBA" w:rsidRPr="00C159EF" w:rsidRDefault="00384DBA">
            <w:pPr>
              <w:spacing w:line="360" w:lineRule="auto"/>
              <w:jc w:val="both"/>
              <w:rPr>
                <w:rFonts w:ascii="Book Antiqua" w:hAnsi="Book Antiqua"/>
                <w:b/>
                <w:bCs/>
              </w:rPr>
            </w:pPr>
          </w:p>
        </w:tc>
        <w:tc>
          <w:tcPr>
            <w:tcW w:w="1134" w:type="dxa"/>
            <w:vMerge/>
            <w:tcBorders>
              <w:top w:val="nil"/>
              <w:bottom w:val="single" w:sz="4" w:space="0" w:color="auto"/>
            </w:tcBorders>
            <w:vAlign w:val="center"/>
          </w:tcPr>
          <w:p w14:paraId="1E0FFFD2" w14:textId="77777777" w:rsidR="00384DBA" w:rsidRPr="00C159EF" w:rsidRDefault="00384DBA">
            <w:pPr>
              <w:spacing w:line="360" w:lineRule="auto"/>
              <w:jc w:val="both"/>
              <w:rPr>
                <w:rFonts w:ascii="Book Antiqua" w:hAnsi="Book Antiqua"/>
                <w:b/>
                <w:bCs/>
              </w:rPr>
            </w:pPr>
          </w:p>
        </w:tc>
        <w:tc>
          <w:tcPr>
            <w:tcW w:w="1418" w:type="dxa"/>
            <w:vMerge/>
            <w:tcBorders>
              <w:top w:val="nil"/>
              <w:bottom w:val="single" w:sz="4" w:space="0" w:color="auto"/>
            </w:tcBorders>
            <w:vAlign w:val="center"/>
          </w:tcPr>
          <w:p w14:paraId="66D5CEC4" w14:textId="77777777" w:rsidR="00384DBA" w:rsidRPr="00C159EF" w:rsidRDefault="00384DBA">
            <w:pPr>
              <w:spacing w:line="360" w:lineRule="auto"/>
              <w:jc w:val="both"/>
              <w:rPr>
                <w:rFonts w:ascii="Book Antiqua" w:hAnsi="Book Antiqua"/>
                <w:b/>
                <w:bCs/>
              </w:rPr>
            </w:pPr>
          </w:p>
        </w:tc>
        <w:tc>
          <w:tcPr>
            <w:tcW w:w="1559" w:type="dxa"/>
            <w:vMerge/>
            <w:tcBorders>
              <w:top w:val="nil"/>
              <w:bottom w:val="single" w:sz="4" w:space="0" w:color="auto"/>
            </w:tcBorders>
            <w:vAlign w:val="center"/>
          </w:tcPr>
          <w:p w14:paraId="336A1261" w14:textId="77777777" w:rsidR="00384DBA" w:rsidRPr="00C159EF" w:rsidRDefault="00384DBA">
            <w:pPr>
              <w:spacing w:line="360" w:lineRule="auto"/>
              <w:jc w:val="both"/>
              <w:rPr>
                <w:rFonts w:ascii="Book Antiqua" w:hAnsi="Book Antiqua"/>
                <w:b/>
                <w:bCs/>
              </w:rPr>
            </w:pPr>
          </w:p>
        </w:tc>
        <w:tc>
          <w:tcPr>
            <w:tcW w:w="1560" w:type="dxa"/>
            <w:tcBorders>
              <w:top w:val="nil"/>
              <w:bottom w:val="single" w:sz="4" w:space="0" w:color="auto"/>
            </w:tcBorders>
            <w:tcMar>
              <w:top w:w="60" w:type="dxa"/>
              <w:left w:w="60" w:type="dxa"/>
              <w:bottom w:w="60" w:type="dxa"/>
              <w:right w:w="60" w:type="dxa"/>
            </w:tcMar>
            <w:vAlign w:val="center"/>
          </w:tcPr>
          <w:p w14:paraId="074FD4E1" w14:textId="77777777" w:rsidR="00384DBA" w:rsidRPr="00C159EF" w:rsidRDefault="00532EBC">
            <w:pPr>
              <w:spacing w:line="360" w:lineRule="auto"/>
              <w:jc w:val="both"/>
              <w:rPr>
                <w:rFonts w:ascii="Book Antiqua" w:hAnsi="Book Antiqua"/>
                <w:b/>
                <w:bCs/>
              </w:rPr>
            </w:pPr>
            <w:r w:rsidRPr="00C159EF">
              <w:rPr>
                <w:rFonts w:ascii="Book Antiqua" w:hAnsi="Book Antiqua"/>
                <w:b/>
                <w:bCs/>
              </w:rPr>
              <w:t>%</w:t>
            </w:r>
          </w:p>
        </w:tc>
        <w:tc>
          <w:tcPr>
            <w:tcW w:w="1418" w:type="dxa"/>
            <w:tcBorders>
              <w:top w:val="nil"/>
              <w:bottom w:val="single" w:sz="4" w:space="0" w:color="auto"/>
            </w:tcBorders>
            <w:tcMar>
              <w:top w:w="60" w:type="dxa"/>
              <w:left w:w="60" w:type="dxa"/>
              <w:bottom w:w="60" w:type="dxa"/>
              <w:right w:w="60" w:type="dxa"/>
            </w:tcMar>
            <w:vAlign w:val="center"/>
          </w:tcPr>
          <w:p w14:paraId="1CA673B6" w14:textId="77777777" w:rsidR="00384DBA" w:rsidRPr="00C159EF" w:rsidRDefault="00532EBC">
            <w:pPr>
              <w:spacing w:line="360" w:lineRule="auto"/>
              <w:jc w:val="both"/>
              <w:rPr>
                <w:rFonts w:ascii="Book Antiqua" w:hAnsi="Book Antiqua"/>
                <w:b/>
                <w:bCs/>
              </w:rPr>
            </w:pPr>
            <w:r w:rsidRPr="00C159EF">
              <w:rPr>
                <w:rFonts w:ascii="Book Antiqua" w:hAnsi="Book Antiqua"/>
                <w:b/>
                <w:bCs/>
              </w:rPr>
              <w:t>95%CI</w:t>
            </w:r>
          </w:p>
        </w:tc>
        <w:tc>
          <w:tcPr>
            <w:tcW w:w="1240" w:type="dxa"/>
            <w:vMerge/>
            <w:tcBorders>
              <w:top w:val="nil"/>
              <w:bottom w:val="single" w:sz="4" w:space="0" w:color="auto"/>
            </w:tcBorders>
            <w:vAlign w:val="center"/>
          </w:tcPr>
          <w:p w14:paraId="38B1DAE5" w14:textId="77777777" w:rsidR="00384DBA" w:rsidRPr="00C159EF" w:rsidRDefault="00384DBA">
            <w:pPr>
              <w:spacing w:line="360" w:lineRule="auto"/>
              <w:jc w:val="both"/>
              <w:rPr>
                <w:rFonts w:ascii="Book Antiqua" w:hAnsi="Book Antiqua"/>
                <w:b/>
                <w:bCs/>
              </w:rPr>
            </w:pPr>
          </w:p>
        </w:tc>
        <w:tc>
          <w:tcPr>
            <w:tcW w:w="850" w:type="dxa"/>
            <w:tcBorders>
              <w:top w:val="nil"/>
              <w:bottom w:val="single" w:sz="4" w:space="0" w:color="auto"/>
            </w:tcBorders>
            <w:tcMar>
              <w:top w:w="60" w:type="dxa"/>
              <w:left w:w="60" w:type="dxa"/>
              <w:bottom w:w="60" w:type="dxa"/>
              <w:right w:w="60" w:type="dxa"/>
            </w:tcMar>
            <w:vAlign w:val="center"/>
          </w:tcPr>
          <w:p w14:paraId="1A274B80" w14:textId="77777777" w:rsidR="00384DBA" w:rsidRPr="00C159EF" w:rsidRDefault="00532EBC">
            <w:pPr>
              <w:spacing w:line="360" w:lineRule="auto"/>
              <w:jc w:val="both"/>
              <w:rPr>
                <w:rFonts w:ascii="Book Antiqua" w:hAnsi="Book Antiqua"/>
                <w:b/>
                <w:bCs/>
              </w:rPr>
            </w:pPr>
            <w:r w:rsidRPr="00C159EF">
              <w:rPr>
                <w:rFonts w:ascii="Book Antiqua" w:hAnsi="Book Antiqua"/>
                <w:b/>
                <w:bCs/>
                <w:i/>
                <w:iCs/>
              </w:rPr>
              <w:t>I</w:t>
            </w:r>
            <w:r w:rsidRPr="00C159EF">
              <w:rPr>
                <w:rFonts w:ascii="Book Antiqua" w:hAnsi="Book Antiqua"/>
                <w:b/>
                <w:bCs/>
                <w:vertAlign w:val="superscript"/>
              </w:rPr>
              <w:t>2</w:t>
            </w:r>
            <w:r w:rsidRPr="00C159EF">
              <w:rPr>
                <w:rFonts w:ascii="Book Antiqua" w:hAnsi="Book Antiqua"/>
                <w:b/>
                <w:bCs/>
              </w:rPr>
              <w:t xml:space="preserve"> (%)</w:t>
            </w:r>
          </w:p>
        </w:tc>
        <w:tc>
          <w:tcPr>
            <w:tcW w:w="992" w:type="dxa"/>
            <w:tcBorders>
              <w:top w:val="nil"/>
              <w:bottom w:val="single" w:sz="4" w:space="0" w:color="auto"/>
            </w:tcBorders>
            <w:tcMar>
              <w:top w:w="60" w:type="dxa"/>
              <w:left w:w="60" w:type="dxa"/>
              <w:bottom w:w="60" w:type="dxa"/>
              <w:right w:w="60" w:type="dxa"/>
            </w:tcMar>
            <w:vAlign w:val="center"/>
          </w:tcPr>
          <w:p w14:paraId="70882BD6" w14:textId="77777777" w:rsidR="00384DBA" w:rsidRPr="00C159EF" w:rsidRDefault="00532EBC">
            <w:pPr>
              <w:spacing w:line="360" w:lineRule="auto"/>
              <w:jc w:val="both"/>
              <w:rPr>
                <w:rFonts w:ascii="Book Antiqua" w:hAnsi="Book Antiqua"/>
                <w:b/>
                <w:bCs/>
              </w:rPr>
            </w:pPr>
            <w:r w:rsidRPr="00C159EF">
              <w:rPr>
                <w:rFonts w:ascii="Book Antiqua" w:hAnsi="Book Antiqua"/>
                <w:b/>
                <w:bCs/>
              </w:rPr>
              <w:t>Q (</w:t>
            </w:r>
            <w:r w:rsidRPr="00C159EF">
              <w:rPr>
                <w:rFonts w:ascii="Book Antiqua" w:hAnsi="Book Antiqua"/>
                <w:b/>
                <w:bCs/>
                <w:i/>
                <w:iCs/>
              </w:rPr>
              <w:t>P</w:t>
            </w:r>
            <w:r w:rsidRPr="00C159EF">
              <w:rPr>
                <w:rFonts w:ascii="Book Antiqua" w:hAnsi="Book Antiqua"/>
                <w:b/>
                <w:bCs/>
              </w:rPr>
              <w:t xml:space="preserve"> value)</w:t>
            </w:r>
          </w:p>
        </w:tc>
      </w:tr>
      <w:tr w:rsidR="00384DBA" w:rsidRPr="00C159EF" w14:paraId="5B797195" w14:textId="77777777">
        <w:trPr>
          <w:trHeight w:val="225"/>
        </w:trPr>
        <w:tc>
          <w:tcPr>
            <w:tcW w:w="1293" w:type="dxa"/>
            <w:vMerge w:val="restart"/>
            <w:tcBorders>
              <w:top w:val="single" w:sz="4" w:space="0" w:color="auto"/>
            </w:tcBorders>
            <w:tcMar>
              <w:top w:w="60" w:type="dxa"/>
              <w:left w:w="60" w:type="dxa"/>
              <w:bottom w:w="60" w:type="dxa"/>
              <w:right w:w="60" w:type="dxa"/>
            </w:tcMar>
          </w:tcPr>
          <w:p w14:paraId="2376FD63" w14:textId="77777777" w:rsidR="00384DBA" w:rsidRPr="00C159EF" w:rsidRDefault="00532EBC">
            <w:pPr>
              <w:spacing w:line="360" w:lineRule="auto"/>
              <w:jc w:val="both"/>
              <w:rPr>
                <w:rFonts w:ascii="Book Antiqua" w:hAnsi="Book Antiqua"/>
              </w:rPr>
            </w:pPr>
            <w:r w:rsidRPr="00C159EF">
              <w:rPr>
                <w:rFonts w:ascii="Book Antiqua" w:hAnsi="Book Antiqua"/>
              </w:rPr>
              <w:t>Continent</w:t>
            </w:r>
          </w:p>
        </w:tc>
        <w:tc>
          <w:tcPr>
            <w:tcW w:w="2243" w:type="dxa"/>
            <w:tcBorders>
              <w:top w:val="single" w:sz="4" w:space="0" w:color="auto"/>
            </w:tcBorders>
            <w:tcMar>
              <w:top w:w="60" w:type="dxa"/>
              <w:left w:w="60" w:type="dxa"/>
              <w:bottom w:w="60" w:type="dxa"/>
              <w:right w:w="60" w:type="dxa"/>
            </w:tcMar>
            <w:vAlign w:val="center"/>
          </w:tcPr>
          <w:p w14:paraId="26E37DC2"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1134" w:type="dxa"/>
            <w:tcBorders>
              <w:top w:val="single" w:sz="4" w:space="0" w:color="auto"/>
            </w:tcBorders>
            <w:tcMar>
              <w:top w:w="60" w:type="dxa"/>
              <w:left w:w="60" w:type="dxa"/>
              <w:bottom w:w="60" w:type="dxa"/>
              <w:right w:w="60" w:type="dxa"/>
            </w:tcMar>
            <w:vAlign w:val="center"/>
          </w:tcPr>
          <w:p w14:paraId="005C3733" w14:textId="77777777" w:rsidR="00384DBA" w:rsidRPr="00C159EF" w:rsidRDefault="00532EBC">
            <w:pPr>
              <w:spacing w:line="360" w:lineRule="auto"/>
              <w:jc w:val="both"/>
              <w:rPr>
                <w:rFonts w:ascii="Book Antiqua" w:hAnsi="Book Antiqua"/>
              </w:rPr>
            </w:pPr>
            <w:r w:rsidRPr="00C159EF">
              <w:rPr>
                <w:rFonts w:ascii="Book Antiqua" w:hAnsi="Book Antiqua"/>
              </w:rPr>
              <w:t>8</w:t>
            </w:r>
          </w:p>
        </w:tc>
        <w:tc>
          <w:tcPr>
            <w:tcW w:w="1418" w:type="dxa"/>
            <w:tcBorders>
              <w:top w:val="single" w:sz="4" w:space="0" w:color="auto"/>
            </w:tcBorders>
            <w:tcMar>
              <w:top w:w="60" w:type="dxa"/>
              <w:left w:w="60" w:type="dxa"/>
              <w:bottom w:w="60" w:type="dxa"/>
              <w:right w:w="60" w:type="dxa"/>
            </w:tcMar>
            <w:vAlign w:val="center"/>
          </w:tcPr>
          <w:p w14:paraId="6CBE4A16" w14:textId="77777777" w:rsidR="00384DBA" w:rsidRPr="00C159EF" w:rsidRDefault="00532EBC">
            <w:pPr>
              <w:spacing w:line="360" w:lineRule="auto"/>
              <w:jc w:val="both"/>
              <w:rPr>
                <w:rFonts w:ascii="Book Antiqua" w:hAnsi="Book Antiqua"/>
              </w:rPr>
            </w:pPr>
            <w:r w:rsidRPr="00C159EF">
              <w:rPr>
                <w:rFonts w:ascii="Book Antiqua" w:hAnsi="Book Antiqua"/>
              </w:rPr>
              <w:t>28</w:t>
            </w:r>
          </w:p>
        </w:tc>
        <w:tc>
          <w:tcPr>
            <w:tcW w:w="1559" w:type="dxa"/>
            <w:tcBorders>
              <w:top w:val="single" w:sz="4" w:space="0" w:color="auto"/>
            </w:tcBorders>
            <w:tcMar>
              <w:top w:w="60" w:type="dxa"/>
              <w:left w:w="60" w:type="dxa"/>
              <w:bottom w:w="60" w:type="dxa"/>
              <w:right w:w="60" w:type="dxa"/>
            </w:tcMar>
            <w:vAlign w:val="center"/>
          </w:tcPr>
          <w:p w14:paraId="5B2D0E6D" w14:textId="77777777" w:rsidR="00384DBA" w:rsidRPr="00C159EF" w:rsidRDefault="00532EBC">
            <w:pPr>
              <w:spacing w:line="360" w:lineRule="auto"/>
              <w:jc w:val="both"/>
              <w:rPr>
                <w:rFonts w:ascii="Book Antiqua" w:hAnsi="Book Antiqua"/>
              </w:rPr>
            </w:pPr>
            <w:r w:rsidRPr="00C159EF">
              <w:rPr>
                <w:rFonts w:ascii="Book Antiqua" w:hAnsi="Book Antiqua"/>
              </w:rPr>
              <w:t>20</w:t>
            </w:r>
          </w:p>
        </w:tc>
        <w:tc>
          <w:tcPr>
            <w:tcW w:w="1560" w:type="dxa"/>
            <w:tcBorders>
              <w:top w:val="single" w:sz="4" w:space="0" w:color="auto"/>
            </w:tcBorders>
            <w:tcMar>
              <w:top w:w="60" w:type="dxa"/>
              <w:left w:w="60" w:type="dxa"/>
              <w:bottom w:w="60" w:type="dxa"/>
              <w:right w:w="60" w:type="dxa"/>
            </w:tcMar>
            <w:vAlign w:val="center"/>
          </w:tcPr>
          <w:p w14:paraId="6A8F4B21" w14:textId="77777777" w:rsidR="00384DBA" w:rsidRPr="00C159EF" w:rsidRDefault="00532EBC">
            <w:pPr>
              <w:spacing w:line="360" w:lineRule="auto"/>
              <w:jc w:val="both"/>
              <w:rPr>
                <w:rFonts w:ascii="Book Antiqua" w:hAnsi="Book Antiqua"/>
              </w:rPr>
            </w:pPr>
            <w:r w:rsidRPr="00C159EF">
              <w:rPr>
                <w:rFonts w:ascii="Book Antiqua" w:hAnsi="Book Antiqua"/>
              </w:rPr>
              <w:t>75.0</w:t>
            </w:r>
          </w:p>
        </w:tc>
        <w:tc>
          <w:tcPr>
            <w:tcW w:w="1418" w:type="dxa"/>
            <w:tcBorders>
              <w:top w:val="single" w:sz="4" w:space="0" w:color="auto"/>
            </w:tcBorders>
            <w:tcMar>
              <w:top w:w="60" w:type="dxa"/>
              <w:left w:w="60" w:type="dxa"/>
              <w:bottom w:w="60" w:type="dxa"/>
              <w:right w:w="60" w:type="dxa"/>
            </w:tcMar>
            <w:vAlign w:val="center"/>
          </w:tcPr>
          <w:p w14:paraId="16422189" w14:textId="77777777" w:rsidR="00384DBA" w:rsidRPr="00C159EF" w:rsidRDefault="00532EBC">
            <w:pPr>
              <w:spacing w:line="360" w:lineRule="auto"/>
              <w:jc w:val="both"/>
              <w:rPr>
                <w:rFonts w:ascii="Book Antiqua" w:hAnsi="Book Antiqua"/>
              </w:rPr>
            </w:pPr>
            <w:r w:rsidRPr="00C159EF">
              <w:rPr>
                <w:rFonts w:ascii="Book Antiqua" w:hAnsi="Book Antiqua"/>
              </w:rPr>
              <w:t>0.45-0.97</w:t>
            </w:r>
          </w:p>
        </w:tc>
        <w:tc>
          <w:tcPr>
            <w:tcW w:w="1240" w:type="dxa"/>
            <w:tcBorders>
              <w:top w:val="single" w:sz="4" w:space="0" w:color="auto"/>
            </w:tcBorders>
            <w:tcMar>
              <w:top w:w="60" w:type="dxa"/>
              <w:left w:w="60" w:type="dxa"/>
              <w:bottom w:w="60" w:type="dxa"/>
              <w:right w:w="60" w:type="dxa"/>
            </w:tcMar>
            <w:vAlign w:val="center"/>
          </w:tcPr>
          <w:p w14:paraId="020D3181" w14:textId="77777777" w:rsidR="00384DBA" w:rsidRPr="00C159EF" w:rsidRDefault="00532EBC">
            <w:pPr>
              <w:spacing w:line="360" w:lineRule="auto"/>
              <w:jc w:val="both"/>
              <w:rPr>
                <w:rFonts w:ascii="Book Antiqua" w:hAnsi="Book Antiqua"/>
              </w:rPr>
            </w:pPr>
            <w:r w:rsidRPr="00C159EF">
              <w:rPr>
                <w:rFonts w:ascii="Book Antiqua" w:hAnsi="Book Antiqua"/>
              </w:rPr>
              <w:t>0.1-1.0</w:t>
            </w:r>
          </w:p>
        </w:tc>
        <w:tc>
          <w:tcPr>
            <w:tcW w:w="850" w:type="dxa"/>
            <w:tcBorders>
              <w:top w:val="single" w:sz="4" w:space="0" w:color="auto"/>
            </w:tcBorders>
            <w:tcMar>
              <w:top w:w="60" w:type="dxa"/>
              <w:left w:w="60" w:type="dxa"/>
              <w:bottom w:w="60" w:type="dxa"/>
              <w:right w:w="60" w:type="dxa"/>
            </w:tcMar>
            <w:vAlign w:val="center"/>
          </w:tcPr>
          <w:p w14:paraId="4F30E633" w14:textId="77777777" w:rsidR="00384DBA" w:rsidRPr="00C159EF" w:rsidRDefault="00532EBC">
            <w:pPr>
              <w:spacing w:line="360" w:lineRule="auto"/>
              <w:jc w:val="both"/>
              <w:rPr>
                <w:rFonts w:ascii="Book Antiqua" w:hAnsi="Book Antiqua"/>
              </w:rPr>
            </w:pPr>
            <w:r w:rsidRPr="00C159EF">
              <w:rPr>
                <w:rFonts w:ascii="Book Antiqua" w:hAnsi="Book Antiqua"/>
              </w:rPr>
              <w:t>31.8</w:t>
            </w:r>
          </w:p>
        </w:tc>
        <w:tc>
          <w:tcPr>
            <w:tcW w:w="992" w:type="dxa"/>
            <w:tcBorders>
              <w:top w:val="single" w:sz="4" w:space="0" w:color="auto"/>
            </w:tcBorders>
            <w:tcMar>
              <w:top w:w="60" w:type="dxa"/>
              <w:left w:w="60" w:type="dxa"/>
              <w:bottom w:w="60" w:type="dxa"/>
              <w:right w:w="60" w:type="dxa"/>
            </w:tcMar>
            <w:vAlign w:val="center"/>
          </w:tcPr>
          <w:p w14:paraId="21FBFF2F" w14:textId="77777777" w:rsidR="00384DBA" w:rsidRPr="00C159EF" w:rsidRDefault="00532EBC">
            <w:pPr>
              <w:spacing w:line="360" w:lineRule="auto"/>
              <w:jc w:val="both"/>
              <w:rPr>
                <w:rFonts w:ascii="Book Antiqua" w:hAnsi="Book Antiqua"/>
              </w:rPr>
            </w:pPr>
            <w:r w:rsidRPr="00C159EF">
              <w:rPr>
                <w:rFonts w:ascii="Book Antiqua" w:hAnsi="Book Antiqua"/>
              </w:rPr>
              <w:t>0.17</w:t>
            </w:r>
          </w:p>
        </w:tc>
      </w:tr>
      <w:tr w:rsidR="00384DBA" w:rsidRPr="00C159EF" w14:paraId="4BD1D15D" w14:textId="77777777">
        <w:trPr>
          <w:trHeight w:val="210"/>
        </w:trPr>
        <w:tc>
          <w:tcPr>
            <w:tcW w:w="1293" w:type="dxa"/>
            <w:vMerge/>
          </w:tcPr>
          <w:p w14:paraId="5D075438"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7D36C22E" w14:textId="77777777" w:rsidR="00384DBA" w:rsidRPr="00C159EF" w:rsidRDefault="00532EBC">
            <w:pPr>
              <w:spacing w:line="360" w:lineRule="auto"/>
              <w:jc w:val="both"/>
              <w:rPr>
                <w:rFonts w:ascii="Book Antiqua" w:hAnsi="Book Antiqua"/>
              </w:rPr>
            </w:pPr>
            <w:r w:rsidRPr="00C159EF">
              <w:rPr>
                <w:rFonts w:ascii="Book Antiqua" w:hAnsi="Book Antiqua"/>
              </w:rPr>
              <w:t>Europe</w:t>
            </w:r>
          </w:p>
        </w:tc>
        <w:tc>
          <w:tcPr>
            <w:tcW w:w="1134" w:type="dxa"/>
            <w:tcMar>
              <w:top w:w="60" w:type="dxa"/>
              <w:left w:w="60" w:type="dxa"/>
              <w:bottom w:w="60" w:type="dxa"/>
              <w:right w:w="60" w:type="dxa"/>
            </w:tcMar>
            <w:vAlign w:val="center"/>
          </w:tcPr>
          <w:p w14:paraId="38C456BF"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418" w:type="dxa"/>
            <w:tcMar>
              <w:top w:w="60" w:type="dxa"/>
              <w:left w:w="60" w:type="dxa"/>
              <w:bottom w:w="60" w:type="dxa"/>
              <w:right w:w="60" w:type="dxa"/>
            </w:tcMar>
            <w:vAlign w:val="center"/>
          </w:tcPr>
          <w:p w14:paraId="5F40B6ED" w14:textId="77777777" w:rsidR="00384DBA" w:rsidRPr="00C159EF" w:rsidRDefault="00532EBC">
            <w:pPr>
              <w:spacing w:line="360" w:lineRule="auto"/>
              <w:jc w:val="both"/>
              <w:rPr>
                <w:rFonts w:ascii="Book Antiqua" w:hAnsi="Book Antiqua"/>
              </w:rPr>
            </w:pPr>
            <w:r w:rsidRPr="00C159EF">
              <w:rPr>
                <w:rFonts w:ascii="Book Antiqua" w:hAnsi="Book Antiqua"/>
              </w:rPr>
              <w:t>583</w:t>
            </w:r>
          </w:p>
        </w:tc>
        <w:tc>
          <w:tcPr>
            <w:tcW w:w="1559" w:type="dxa"/>
            <w:tcMar>
              <w:top w:w="60" w:type="dxa"/>
              <w:left w:w="60" w:type="dxa"/>
              <w:bottom w:w="60" w:type="dxa"/>
              <w:right w:w="60" w:type="dxa"/>
            </w:tcMar>
            <w:vAlign w:val="center"/>
          </w:tcPr>
          <w:p w14:paraId="50B67E42" w14:textId="77777777" w:rsidR="00384DBA" w:rsidRPr="00C159EF" w:rsidRDefault="00532EBC">
            <w:pPr>
              <w:spacing w:line="360" w:lineRule="auto"/>
              <w:jc w:val="both"/>
              <w:rPr>
                <w:rFonts w:ascii="Book Antiqua" w:hAnsi="Book Antiqua"/>
              </w:rPr>
            </w:pPr>
            <w:r w:rsidRPr="00C159EF">
              <w:rPr>
                <w:rFonts w:ascii="Book Antiqua" w:hAnsi="Book Antiqua"/>
              </w:rPr>
              <w:t>324</w:t>
            </w:r>
          </w:p>
        </w:tc>
        <w:tc>
          <w:tcPr>
            <w:tcW w:w="1560" w:type="dxa"/>
            <w:tcMar>
              <w:top w:w="60" w:type="dxa"/>
              <w:left w:w="60" w:type="dxa"/>
              <w:bottom w:w="60" w:type="dxa"/>
              <w:right w:w="60" w:type="dxa"/>
            </w:tcMar>
            <w:vAlign w:val="center"/>
          </w:tcPr>
          <w:p w14:paraId="041693DB" w14:textId="77777777" w:rsidR="00384DBA" w:rsidRPr="00C159EF" w:rsidRDefault="00532EBC">
            <w:pPr>
              <w:spacing w:line="360" w:lineRule="auto"/>
              <w:jc w:val="both"/>
              <w:rPr>
                <w:rFonts w:ascii="Book Antiqua" w:hAnsi="Book Antiqua"/>
              </w:rPr>
            </w:pPr>
            <w:r w:rsidRPr="00C159EF">
              <w:rPr>
                <w:rFonts w:ascii="Book Antiqua" w:hAnsi="Book Antiqua"/>
              </w:rPr>
              <w:t>58.0</w:t>
            </w:r>
          </w:p>
        </w:tc>
        <w:tc>
          <w:tcPr>
            <w:tcW w:w="1418" w:type="dxa"/>
            <w:tcMar>
              <w:top w:w="60" w:type="dxa"/>
              <w:left w:w="60" w:type="dxa"/>
              <w:bottom w:w="60" w:type="dxa"/>
              <w:right w:w="60" w:type="dxa"/>
            </w:tcMar>
            <w:vAlign w:val="center"/>
          </w:tcPr>
          <w:p w14:paraId="7132DEEB" w14:textId="77777777" w:rsidR="00384DBA" w:rsidRPr="00C159EF" w:rsidRDefault="00532EBC">
            <w:pPr>
              <w:spacing w:line="360" w:lineRule="auto"/>
              <w:jc w:val="both"/>
              <w:rPr>
                <w:rFonts w:ascii="Book Antiqua" w:hAnsi="Book Antiqua"/>
              </w:rPr>
            </w:pPr>
            <w:r w:rsidRPr="00C159EF">
              <w:rPr>
                <w:rFonts w:ascii="Book Antiqua" w:hAnsi="Book Antiqua"/>
              </w:rPr>
              <w:t>0.52-0.63</w:t>
            </w:r>
          </w:p>
        </w:tc>
        <w:tc>
          <w:tcPr>
            <w:tcW w:w="1240" w:type="dxa"/>
            <w:tcMar>
              <w:top w:w="60" w:type="dxa"/>
              <w:left w:w="60" w:type="dxa"/>
              <w:bottom w:w="60" w:type="dxa"/>
              <w:right w:w="60" w:type="dxa"/>
            </w:tcMar>
            <w:vAlign w:val="center"/>
          </w:tcPr>
          <w:p w14:paraId="479EDD93"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34A72226"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0AD5EC2B"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1E2C9B8F" w14:textId="77777777">
        <w:trPr>
          <w:trHeight w:val="225"/>
        </w:trPr>
        <w:tc>
          <w:tcPr>
            <w:tcW w:w="1293" w:type="dxa"/>
            <w:vMerge/>
          </w:tcPr>
          <w:p w14:paraId="4B59A8E9"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49B1E177" w14:textId="77777777" w:rsidR="00384DBA" w:rsidRPr="00C159EF" w:rsidRDefault="00532EBC">
            <w:pPr>
              <w:spacing w:line="360" w:lineRule="auto"/>
              <w:jc w:val="both"/>
              <w:rPr>
                <w:rFonts w:ascii="Book Antiqua" w:hAnsi="Book Antiqua"/>
              </w:rPr>
            </w:pPr>
            <w:r w:rsidRPr="00C159EF">
              <w:rPr>
                <w:rFonts w:ascii="Book Antiqua" w:hAnsi="Book Antiqua"/>
              </w:rPr>
              <w:t>North America</w:t>
            </w:r>
          </w:p>
        </w:tc>
        <w:tc>
          <w:tcPr>
            <w:tcW w:w="1134" w:type="dxa"/>
            <w:tcMar>
              <w:top w:w="60" w:type="dxa"/>
              <w:left w:w="60" w:type="dxa"/>
              <w:bottom w:w="60" w:type="dxa"/>
              <w:right w:w="60" w:type="dxa"/>
            </w:tcMar>
            <w:vAlign w:val="center"/>
          </w:tcPr>
          <w:p w14:paraId="48235E82"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0FED779F"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559" w:type="dxa"/>
            <w:tcMar>
              <w:top w:w="60" w:type="dxa"/>
              <w:left w:w="60" w:type="dxa"/>
              <w:bottom w:w="60" w:type="dxa"/>
              <w:right w:w="60" w:type="dxa"/>
            </w:tcMar>
            <w:vAlign w:val="center"/>
          </w:tcPr>
          <w:p w14:paraId="2412D2CC"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560" w:type="dxa"/>
            <w:tcMar>
              <w:top w:w="60" w:type="dxa"/>
              <w:left w:w="60" w:type="dxa"/>
              <w:bottom w:w="60" w:type="dxa"/>
              <w:right w:w="60" w:type="dxa"/>
            </w:tcMar>
            <w:vAlign w:val="center"/>
          </w:tcPr>
          <w:p w14:paraId="012DB341"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418" w:type="dxa"/>
            <w:tcMar>
              <w:top w:w="60" w:type="dxa"/>
              <w:left w:w="60" w:type="dxa"/>
              <w:bottom w:w="60" w:type="dxa"/>
              <w:right w:w="60" w:type="dxa"/>
            </w:tcMar>
            <w:vAlign w:val="center"/>
          </w:tcPr>
          <w:p w14:paraId="5142819B" w14:textId="77777777" w:rsidR="00384DBA" w:rsidRPr="00C159EF" w:rsidRDefault="00532EBC">
            <w:pPr>
              <w:spacing w:line="360" w:lineRule="auto"/>
              <w:jc w:val="both"/>
              <w:rPr>
                <w:rFonts w:ascii="Book Antiqua" w:hAnsi="Book Antiqua"/>
              </w:rPr>
            </w:pPr>
            <w:r w:rsidRPr="00C159EF">
              <w:rPr>
                <w:rFonts w:ascii="Book Antiqua" w:hAnsi="Book Antiqua"/>
              </w:rPr>
              <w:t>0.00-0.84</w:t>
            </w:r>
          </w:p>
        </w:tc>
        <w:tc>
          <w:tcPr>
            <w:tcW w:w="1240" w:type="dxa"/>
            <w:tcMar>
              <w:top w:w="60" w:type="dxa"/>
              <w:left w:w="60" w:type="dxa"/>
              <w:bottom w:w="60" w:type="dxa"/>
              <w:right w:w="60" w:type="dxa"/>
            </w:tcMar>
            <w:vAlign w:val="center"/>
          </w:tcPr>
          <w:p w14:paraId="7F72EB9A"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6C56582"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0DD42218"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59BED399" w14:textId="77777777">
        <w:trPr>
          <w:trHeight w:val="210"/>
        </w:trPr>
        <w:tc>
          <w:tcPr>
            <w:tcW w:w="1293" w:type="dxa"/>
            <w:vMerge/>
          </w:tcPr>
          <w:p w14:paraId="30587034"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4BD537A8" w14:textId="77777777" w:rsidR="00384DBA" w:rsidRPr="00C159EF" w:rsidRDefault="00532EBC">
            <w:pPr>
              <w:spacing w:line="360" w:lineRule="auto"/>
              <w:jc w:val="both"/>
              <w:rPr>
                <w:rFonts w:ascii="Book Antiqua" w:hAnsi="Book Antiqua"/>
              </w:rPr>
            </w:pPr>
            <w:r w:rsidRPr="00C159EF">
              <w:rPr>
                <w:rFonts w:ascii="Book Antiqua" w:hAnsi="Book Antiqua"/>
              </w:rPr>
              <w:t>South America</w:t>
            </w:r>
          </w:p>
        </w:tc>
        <w:tc>
          <w:tcPr>
            <w:tcW w:w="1134" w:type="dxa"/>
            <w:tcMar>
              <w:top w:w="60" w:type="dxa"/>
              <w:left w:w="60" w:type="dxa"/>
              <w:bottom w:w="60" w:type="dxa"/>
              <w:right w:w="60" w:type="dxa"/>
            </w:tcMar>
            <w:vAlign w:val="center"/>
          </w:tcPr>
          <w:p w14:paraId="4DC50DC9"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418" w:type="dxa"/>
            <w:tcMar>
              <w:top w:w="60" w:type="dxa"/>
              <w:left w:w="60" w:type="dxa"/>
              <w:bottom w:w="60" w:type="dxa"/>
              <w:right w:w="60" w:type="dxa"/>
            </w:tcMar>
            <w:vAlign w:val="center"/>
          </w:tcPr>
          <w:p w14:paraId="1BAEA520" w14:textId="77777777" w:rsidR="00384DBA" w:rsidRPr="00C159EF" w:rsidRDefault="00532EBC">
            <w:pPr>
              <w:spacing w:line="360" w:lineRule="auto"/>
              <w:jc w:val="both"/>
              <w:rPr>
                <w:rFonts w:ascii="Book Antiqua" w:hAnsi="Book Antiqua"/>
              </w:rPr>
            </w:pPr>
            <w:r w:rsidRPr="00C159EF">
              <w:rPr>
                <w:rFonts w:ascii="Book Antiqua" w:hAnsi="Book Antiqua"/>
              </w:rPr>
              <w:t>9</w:t>
            </w:r>
          </w:p>
        </w:tc>
        <w:tc>
          <w:tcPr>
            <w:tcW w:w="1559" w:type="dxa"/>
            <w:tcMar>
              <w:top w:w="60" w:type="dxa"/>
              <w:left w:w="60" w:type="dxa"/>
              <w:bottom w:w="60" w:type="dxa"/>
              <w:right w:w="60" w:type="dxa"/>
            </w:tcMar>
            <w:vAlign w:val="center"/>
          </w:tcPr>
          <w:p w14:paraId="16016C95"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560" w:type="dxa"/>
            <w:tcMar>
              <w:top w:w="60" w:type="dxa"/>
              <w:left w:w="60" w:type="dxa"/>
              <w:bottom w:w="60" w:type="dxa"/>
              <w:right w:w="60" w:type="dxa"/>
            </w:tcMar>
            <w:vAlign w:val="center"/>
          </w:tcPr>
          <w:p w14:paraId="4FAF4D32" w14:textId="77777777" w:rsidR="00384DBA" w:rsidRPr="00C159EF" w:rsidRDefault="00532EBC">
            <w:pPr>
              <w:spacing w:line="360" w:lineRule="auto"/>
              <w:jc w:val="both"/>
              <w:rPr>
                <w:rFonts w:ascii="Book Antiqua" w:hAnsi="Book Antiqua"/>
              </w:rPr>
            </w:pPr>
            <w:r w:rsidRPr="00C159EF">
              <w:rPr>
                <w:rFonts w:ascii="Book Antiqua" w:hAnsi="Book Antiqua"/>
              </w:rPr>
              <w:t>11.0</w:t>
            </w:r>
          </w:p>
        </w:tc>
        <w:tc>
          <w:tcPr>
            <w:tcW w:w="1418" w:type="dxa"/>
            <w:tcMar>
              <w:top w:w="60" w:type="dxa"/>
              <w:left w:w="60" w:type="dxa"/>
              <w:bottom w:w="60" w:type="dxa"/>
              <w:right w:w="60" w:type="dxa"/>
            </w:tcMar>
            <w:vAlign w:val="center"/>
          </w:tcPr>
          <w:p w14:paraId="1331526E" w14:textId="77777777" w:rsidR="00384DBA" w:rsidRPr="00C159EF" w:rsidRDefault="00532EBC">
            <w:pPr>
              <w:spacing w:line="360" w:lineRule="auto"/>
              <w:jc w:val="both"/>
              <w:rPr>
                <w:rFonts w:ascii="Book Antiqua" w:hAnsi="Book Antiqua"/>
              </w:rPr>
            </w:pPr>
            <w:r w:rsidRPr="00C159EF">
              <w:rPr>
                <w:rFonts w:ascii="Book Antiqua" w:hAnsi="Book Antiqua"/>
              </w:rPr>
              <w:t>0.00- 0.47</w:t>
            </w:r>
          </w:p>
        </w:tc>
        <w:tc>
          <w:tcPr>
            <w:tcW w:w="1240" w:type="dxa"/>
            <w:tcMar>
              <w:top w:w="60" w:type="dxa"/>
              <w:left w:w="60" w:type="dxa"/>
              <w:bottom w:w="60" w:type="dxa"/>
              <w:right w:w="60" w:type="dxa"/>
            </w:tcMar>
            <w:vAlign w:val="center"/>
          </w:tcPr>
          <w:p w14:paraId="66340293"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453BF94"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4BE98C79"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7F79E12" w14:textId="77777777">
        <w:trPr>
          <w:trHeight w:val="675"/>
        </w:trPr>
        <w:tc>
          <w:tcPr>
            <w:tcW w:w="1293" w:type="dxa"/>
            <w:vMerge w:val="restart"/>
            <w:tcMar>
              <w:top w:w="60" w:type="dxa"/>
              <w:left w:w="60" w:type="dxa"/>
              <w:bottom w:w="60" w:type="dxa"/>
              <w:right w:w="60" w:type="dxa"/>
            </w:tcMar>
          </w:tcPr>
          <w:p w14:paraId="08C88607" w14:textId="77777777" w:rsidR="00384DBA" w:rsidRPr="00C159EF" w:rsidRDefault="00532EBC">
            <w:pPr>
              <w:spacing w:line="360" w:lineRule="auto"/>
              <w:jc w:val="both"/>
              <w:rPr>
                <w:rFonts w:ascii="Book Antiqua" w:hAnsi="Book Antiqua"/>
              </w:rPr>
            </w:pPr>
            <w:r w:rsidRPr="00C159EF">
              <w:rPr>
                <w:rFonts w:ascii="Book Antiqua" w:hAnsi="Book Antiqua"/>
              </w:rPr>
              <w:t>Country</w:t>
            </w:r>
          </w:p>
        </w:tc>
        <w:tc>
          <w:tcPr>
            <w:tcW w:w="2243" w:type="dxa"/>
            <w:tcMar>
              <w:top w:w="60" w:type="dxa"/>
              <w:left w:w="60" w:type="dxa"/>
              <w:bottom w:w="60" w:type="dxa"/>
              <w:right w:w="60" w:type="dxa"/>
            </w:tcMar>
            <w:vAlign w:val="center"/>
          </w:tcPr>
          <w:p w14:paraId="0FCA6E2C" w14:textId="77777777" w:rsidR="00384DBA" w:rsidRPr="00C159EF" w:rsidRDefault="00532EBC">
            <w:pPr>
              <w:spacing w:line="360" w:lineRule="auto"/>
              <w:jc w:val="both"/>
              <w:rPr>
                <w:rFonts w:ascii="Book Antiqua" w:hAnsi="Book Antiqua"/>
                <w:vertAlign w:val="superscript"/>
              </w:rPr>
            </w:pPr>
            <w:r w:rsidRPr="00C159EF">
              <w:rPr>
                <w:rFonts w:ascii="Book Antiqua" w:hAnsi="Book Antiqua"/>
              </w:rPr>
              <w:t xml:space="preserve">21 European nations except </w:t>
            </w:r>
            <w:r w:rsidRPr="00C159EF">
              <w:rPr>
                <w:rFonts w:ascii="Book Antiqua" w:hAnsi="Book Antiqua"/>
              </w:rPr>
              <w:t>France</w:t>
            </w:r>
            <w:r w:rsidRPr="00C159EF">
              <w:rPr>
                <w:rFonts w:ascii="Book Antiqua" w:hAnsi="Book Antiqua"/>
                <w:vertAlign w:val="superscript"/>
              </w:rPr>
              <w:t>1</w:t>
            </w:r>
          </w:p>
        </w:tc>
        <w:tc>
          <w:tcPr>
            <w:tcW w:w="1134" w:type="dxa"/>
            <w:tcMar>
              <w:top w:w="60" w:type="dxa"/>
              <w:left w:w="60" w:type="dxa"/>
              <w:bottom w:w="60" w:type="dxa"/>
              <w:right w:w="60" w:type="dxa"/>
            </w:tcMar>
            <w:vAlign w:val="center"/>
          </w:tcPr>
          <w:p w14:paraId="63F1473A"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3A467395" w14:textId="77777777" w:rsidR="00384DBA" w:rsidRPr="00C159EF" w:rsidRDefault="00532EBC">
            <w:pPr>
              <w:spacing w:line="360" w:lineRule="auto"/>
              <w:jc w:val="both"/>
              <w:rPr>
                <w:rFonts w:ascii="Book Antiqua" w:hAnsi="Book Antiqua"/>
              </w:rPr>
            </w:pPr>
            <w:r w:rsidRPr="00C159EF">
              <w:rPr>
                <w:rFonts w:ascii="Book Antiqua" w:hAnsi="Book Antiqua"/>
              </w:rPr>
              <w:t>582</w:t>
            </w:r>
          </w:p>
        </w:tc>
        <w:tc>
          <w:tcPr>
            <w:tcW w:w="1559" w:type="dxa"/>
            <w:tcMar>
              <w:top w:w="60" w:type="dxa"/>
              <w:left w:w="60" w:type="dxa"/>
              <w:bottom w:w="60" w:type="dxa"/>
              <w:right w:w="60" w:type="dxa"/>
            </w:tcMar>
            <w:vAlign w:val="center"/>
          </w:tcPr>
          <w:p w14:paraId="3BCCEA1B" w14:textId="77777777" w:rsidR="00384DBA" w:rsidRPr="00C159EF" w:rsidRDefault="00532EBC">
            <w:pPr>
              <w:spacing w:line="360" w:lineRule="auto"/>
              <w:jc w:val="both"/>
              <w:rPr>
                <w:rFonts w:ascii="Book Antiqua" w:hAnsi="Book Antiqua"/>
              </w:rPr>
            </w:pPr>
            <w:r w:rsidRPr="00C159EF">
              <w:rPr>
                <w:rFonts w:ascii="Book Antiqua" w:hAnsi="Book Antiqua"/>
              </w:rPr>
              <w:t>324</w:t>
            </w:r>
          </w:p>
        </w:tc>
        <w:tc>
          <w:tcPr>
            <w:tcW w:w="1560" w:type="dxa"/>
            <w:tcMar>
              <w:top w:w="60" w:type="dxa"/>
              <w:left w:w="60" w:type="dxa"/>
              <w:bottom w:w="60" w:type="dxa"/>
              <w:right w:w="60" w:type="dxa"/>
            </w:tcMar>
            <w:vAlign w:val="center"/>
          </w:tcPr>
          <w:p w14:paraId="3F3DD285" w14:textId="77777777" w:rsidR="00384DBA" w:rsidRPr="00C159EF" w:rsidRDefault="00532EBC">
            <w:pPr>
              <w:spacing w:line="360" w:lineRule="auto"/>
              <w:jc w:val="both"/>
              <w:rPr>
                <w:rFonts w:ascii="Book Antiqua" w:hAnsi="Book Antiqua"/>
              </w:rPr>
            </w:pPr>
            <w:r w:rsidRPr="00C159EF">
              <w:rPr>
                <w:rFonts w:ascii="Book Antiqua" w:hAnsi="Book Antiqua"/>
              </w:rPr>
              <w:t>56.0</w:t>
            </w:r>
          </w:p>
        </w:tc>
        <w:tc>
          <w:tcPr>
            <w:tcW w:w="1418" w:type="dxa"/>
            <w:tcMar>
              <w:top w:w="60" w:type="dxa"/>
              <w:left w:w="60" w:type="dxa"/>
              <w:bottom w:w="60" w:type="dxa"/>
              <w:right w:w="60" w:type="dxa"/>
            </w:tcMar>
            <w:vAlign w:val="center"/>
          </w:tcPr>
          <w:p w14:paraId="41C20172"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0.52-0.60 </w:t>
            </w:r>
          </w:p>
        </w:tc>
        <w:tc>
          <w:tcPr>
            <w:tcW w:w="1240" w:type="dxa"/>
            <w:tcMar>
              <w:top w:w="60" w:type="dxa"/>
              <w:left w:w="60" w:type="dxa"/>
              <w:bottom w:w="60" w:type="dxa"/>
              <w:right w:w="60" w:type="dxa"/>
            </w:tcMar>
            <w:vAlign w:val="center"/>
          </w:tcPr>
          <w:p w14:paraId="4ABE570B"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031E18AB"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34A4F92A"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06A8A39F" w14:textId="77777777">
        <w:trPr>
          <w:trHeight w:val="210"/>
        </w:trPr>
        <w:tc>
          <w:tcPr>
            <w:tcW w:w="1293" w:type="dxa"/>
            <w:vMerge/>
          </w:tcPr>
          <w:p w14:paraId="3177F2E7"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61AE6401" w14:textId="77777777" w:rsidR="00384DBA" w:rsidRPr="00C159EF" w:rsidRDefault="00532EBC">
            <w:pPr>
              <w:spacing w:line="360" w:lineRule="auto"/>
              <w:jc w:val="both"/>
              <w:rPr>
                <w:rFonts w:ascii="Book Antiqua" w:hAnsi="Book Antiqua"/>
              </w:rPr>
            </w:pPr>
            <w:r w:rsidRPr="00C159EF">
              <w:rPr>
                <w:rFonts w:ascii="Book Antiqua" w:hAnsi="Book Antiqua"/>
              </w:rPr>
              <w:t>France</w:t>
            </w:r>
          </w:p>
        </w:tc>
        <w:tc>
          <w:tcPr>
            <w:tcW w:w="1134" w:type="dxa"/>
            <w:tcMar>
              <w:top w:w="60" w:type="dxa"/>
              <w:left w:w="60" w:type="dxa"/>
              <w:bottom w:w="60" w:type="dxa"/>
              <w:right w:w="60" w:type="dxa"/>
            </w:tcMar>
            <w:vAlign w:val="center"/>
          </w:tcPr>
          <w:p w14:paraId="7A3F5D44"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6BE9F0E9"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559" w:type="dxa"/>
            <w:tcMar>
              <w:top w:w="60" w:type="dxa"/>
              <w:left w:w="60" w:type="dxa"/>
              <w:bottom w:w="60" w:type="dxa"/>
              <w:right w:w="60" w:type="dxa"/>
            </w:tcMar>
            <w:vAlign w:val="center"/>
          </w:tcPr>
          <w:p w14:paraId="08CC1A8D"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560" w:type="dxa"/>
            <w:tcMar>
              <w:top w:w="60" w:type="dxa"/>
              <w:left w:w="60" w:type="dxa"/>
              <w:bottom w:w="60" w:type="dxa"/>
              <w:right w:w="60" w:type="dxa"/>
            </w:tcMar>
            <w:vAlign w:val="center"/>
          </w:tcPr>
          <w:p w14:paraId="19234919"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418" w:type="dxa"/>
            <w:tcMar>
              <w:top w:w="60" w:type="dxa"/>
              <w:left w:w="60" w:type="dxa"/>
              <w:bottom w:w="60" w:type="dxa"/>
              <w:right w:w="60" w:type="dxa"/>
            </w:tcMar>
            <w:vAlign w:val="center"/>
          </w:tcPr>
          <w:p w14:paraId="79B80E8F"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0.00-0.98 </w:t>
            </w:r>
          </w:p>
        </w:tc>
        <w:tc>
          <w:tcPr>
            <w:tcW w:w="1240" w:type="dxa"/>
            <w:tcMar>
              <w:top w:w="60" w:type="dxa"/>
              <w:left w:w="60" w:type="dxa"/>
              <w:bottom w:w="60" w:type="dxa"/>
              <w:right w:w="60" w:type="dxa"/>
            </w:tcMar>
            <w:vAlign w:val="center"/>
          </w:tcPr>
          <w:p w14:paraId="251372EC"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62C7BA8"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2390D784"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46BC32A" w14:textId="77777777">
        <w:trPr>
          <w:trHeight w:val="225"/>
        </w:trPr>
        <w:tc>
          <w:tcPr>
            <w:tcW w:w="1293" w:type="dxa"/>
            <w:vMerge/>
          </w:tcPr>
          <w:p w14:paraId="0E99B4E0"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39BCAC00" w14:textId="77777777" w:rsidR="00384DBA" w:rsidRPr="00C159EF" w:rsidRDefault="00532EBC">
            <w:pPr>
              <w:spacing w:line="360" w:lineRule="auto"/>
              <w:jc w:val="both"/>
              <w:rPr>
                <w:rFonts w:ascii="Book Antiqua" w:hAnsi="Book Antiqua"/>
              </w:rPr>
            </w:pPr>
            <w:r w:rsidRPr="00C159EF">
              <w:rPr>
                <w:rFonts w:ascii="Book Antiqua" w:hAnsi="Book Antiqua"/>
              </w:rPr>
              <w:t>Brazil</w:t>
            </w:r>
          </w:p>
        </w:tc>
        <w:tc>
          <w:tcPr>
            <w:tcW w:w="1134" w:type="dxa"/>
            <w:tcMar>
              <w:top w:w="60" w:type="dxa"/>
              <w:left w:w="60" w:type="dxa"/>
              <w:bottom w:w="60" w:type="dxa"/>
              <w:right w:w="60" w:type="dxa"/>
            </w:tcMar>
            <w:vAlign w:val="center"/>
          </w:tcPr>
          <w:p w14:paraId="161F3F70"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47D17172"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559" w:type="dxa"/>
            <w:tcMar>
              <w:top w:w="60" w:type="dxa"/>
              <w:left w:w="60" w:type="dxa"/>
              <w:bottom w:w="60" w:type="dxa"/>
              <w:right w:w="60" w:type="dxa"/>
            </w:tcMar>
            <w:vAlign w:val="center"/>
          </w:tcPr>
          <w:p w14:paraId="48FA0060"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560" w:type="dxa"/>
            <w:tcMar>
              <w:top w:w="60" w:type="dxa"/>
              <w:left w:w="60" w:type="dxa"/>
              <w:bottom w:w="60" w:type="dxa"/>
              <w:right w:w="60" w:type="dxa"/>
            </w:tcMar>
            <w:vAlign w:val="center"/>
          </w:tcPr>
          <w:p w14:paraId="39ED342C"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418" w:type="dxa"/>
            <w:tcMar>
              <w:top w:w="60" w:type="dxa"/>
              <w:left w:w="60" w:type="dxa"/>
              <w:bottom w:w="60" w:type="dxa"/>
              <w:right w:w="60" w:type="dxa"/>
            </w:tcMar>
            <w:vAlign w:val="center"/>
          </w:tcPr>
          <w:p w14:paraId="5BF758E5" w14:textId="77777777" w:rsidR="00384DBA" w:rsidRPr="00C159EF" w:rsidRDefault="00532EBC">
            <w:pPr>
              <w:spacing w:line="360" w:lineRule="auto"/>
              <w:jc w:val="both"/>
              <w:rPr>
                <w:rFonts w:ascii="Book Antiqua" w:hAnsi="Book Antiqua"/>
              </w:rPr>
            </w:pPr>
            <w:r w:rsidRPr="00C159EF">
              <w:rPr>
                <w:rFonts w:ascii="Book Antiqua" w:hAnsi="Book Antiqua"/>
              </w:rPr>
              <w:t>0.16-1.00</w:t>
            </w:r>
          </w:p>
        </w:tc>
        <w:tc>
          <w:tcPr>
            <w:tcW w:w="1240" w:type="dxa"/>
            <w:tcMar>
              <w:top w:w="60" w:type="dxa"/>
              <w:left w:w="60" w:type="dxa"/>
              <w:bottom w:w="60" w:type="dxa"/>
              <w:right w:w="60" w:type="dxa"/>
            </w:tcMar>
            <w:vAlign w:val="center"/>
          </w:tcPr>
          <w:p w14:paraId="3B1A2C06"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617AC0E"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0530990A"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A8FA57C" w14:textId="77777777">
        <w:trPr>
          <w:trHeight w:val="210"/>
        </w:trPr>
        <w:tc>
          <w:tcPr>
            <w:tcW w:w="1293" w:type="dxa"/>
            <w:vMerge/>
          </w:tcPr>
          <w:p w14:paraId="252AF462"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7BEE0A12" w14:textId="77777777" w:rsidR="00384DBA" w:rsidRPr="00C159EF" w:rsidRDefault="00532EBC">
            <w:pPr>
              <w:spacing w:line="360" w:lineRule="auto"/>
              <w:jc w:val="both"/>
              <w:rPr>
                <w:rFonts w:ascii="Book Antiqua" w:hAnsi="Book Antiqua"/>
              </w:rPr>
            </w:pPr>
            <w:r w:rsidRPr="00C159EF">
              <w:rPr>
                <w:rFonts w:ascii="Book Antiqua" w:hAnsi="Book Antiqua"/>
              </w:rPr>
              <w:t>Chile</w:t>
            </w:r>
          </w:p>
        </w:tc>
        <w:tc>
          <w:tcPr>
            <w:tcW w:w="1134" w:type="dxa"/>
            <w:tcMar>
              <w:top w:w="60" w:type="dxa"/>
              <w:left w:w="60" w:type="dxa"/>
              <w:bottom w:w="60" w:type="dxa"/>
              <w:right w:w="60" w:type="dxa"/>
            </w:tcMar>
            <w:vAlign w:val="center"/>
          </w:tcPr>
          <w:p w14:paraId="760556C3"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45DE6B5A" w14:textId="77777777" w:rsidR="00384DBA" w:rsidRPr="00C159EF" w:rsidRDefault="00532EBC">
            <w:pPr>
              <w:spacing w:line="360" w:lineRule="auto"/>
              <w:jc w:val="both"/>
              <w:rPr>
                <w:rFonts w:ascii="Book Antiqua" w:hAnsi="Book Antiqua"/>
              </w:rPr>
            </w:pPr>
            <w:r w:rsidRPr="00C159EF">
              <w:rPr>
                <w:rFonts w:ascii="Book Antiqua" w:hAnsi="Book Antiqua"/>
              </w:rPr>
              <w:t>7</w:t>
            </w:r>
          </w:p>
        </w:tc>
        <w:tc>
          <w:tcPr>
            <w:tcW w:w="1559" w:type="dxa"/>
            <w:tcMar>
              <w:top w:w="60" w:type="dxa"/>
              <w:left w:w="60" w:type="dxa"/>
              <w:bottom w:w="60" w:type="dxa"/>
              <w:right w:w="60" w:type="dxa"/>
            </w:tcMar>
            <w:vAlign w:val="center"/>
          </w:tcPr>
          <w:p w14:paraId="00C946EC"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560" w:type="dxa"/>
            <w:tcMar>
              <w:top w:w="60" w:type="dxa"/>
              <w:left w:w="60" w:type="dxa"/>
              <w:bottom w:w="60" w:type="dxa"/>
              <w:right w:w="60" w:type="dxa"/>
            </w:tcMar>
            <w:vAlign w:val="center"/>
          </w:tcPr>
          <w:p w14:paraId="44B27C70"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418" w:type="dxa"/>
            <w:tcMar>
              <w:top w:w="60" w:type="dxa"/>
              <w:left w:w="60" w:type="dxa"/>
              <w:bottom w:w="60" w:type="dxa"/>
              <w:right w:w="60" w:type="dxa"/>
            </w:tcMar>
            <w:vAlign w:val="center"/>
          </w:tcPr>
          <w:p w14:paraId="0E5CB114" w14:textId="77777777" w:rsidR="00384DBA" w:rsidRPr="00C159EF" w:rsidRDefault="00532EBC">
            <w:pPr>
              <w:spacing w:line="360" w:lineRule="auto"/>
              <w:jc w:val="both"/>
              <w:rPr>
                <w:rFonts w:ascii="Book Antiqua" w:hAnsi="Book Antiqua"/>
              </w:rPr>
            </w:pPr>
            <w:r w:rsidRPr="00C159EF">
              <w:rPr>
                <w:rFonts w:ascii="Book Antiqua" w:hAnsi="Book Antiqua"/>
              </w:rPr>
              <w:t>0.00-0.41</w:t>
            </w:r>
          </w:p>
        </w:tc>
        <w:tc>
          <w:tcPr>
            <w:tcW w:w="1240" w:type="dxa"/>
            <w:tcMar>
              <w:top w:w="60" w:type="dxa"/>
              <w:left w:w="60" w:type="dxa"/>
              <w:bottom w:w="60" w:type="dxa"/>
              <w:right w:w="60" w:type="dxa"/>
            </w:tcMar>
            <w:vAlign w:val="center"/>
          </w:tcPr>
          <w:p w14:paraId="150209C9"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0A3E1C5F"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0BD30C68"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72F6800B" w14:textId="77777777">
        <w:trPr>
          <w:trHeight w:val="225"/>
        </w:trPr>
        <w:tc>
          <w:tcPr>
            <w:tcW w:w="1293" w:type="dxa"/>
            <w:vMerge/>
          </w:tcPr>
          <w:p w14:paraId="33CC4643"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3EB0455E" w14:textId="77777777" w:rsidR="00384DBA" w:rsidRPr="00C159EF" w:rsidRDefault="00532EBC">
            <w:pPr>
              <w:spacing w:line="360" w:lineRule="auto"/>
              <w:jc w:val="both"/>
              <w:rPr>
                <w:rFonts w:ascii="Book Antiqua" w:hAnsi="Book Antiqua"/>
              </w:rPr>
            </w:pPr>
            <w:r w:rsidRPr="00C159EF">
              <w:rPr>
                <w:rFonts w:ascii="Book Antiqua" w:hAnsi="Book Antiqua"/>
              </w:rPr>
              <w:t>China</w:t>
            </w:r>
          </w:p>
        </w:tc>
        <w:tc>
          <w:tcPr>
            <w:tcW w:w="1134" w:type="dxa"/>
            <w:tcMar>
              <w:top w:w="60" w:type="dxa"/>
              <w:left w:w="60" w:type="dxa"/>
              <w:bottom w:w="60" w:type="dxa"/>
              <w:right w:w="60" w:type="dxa"/>
            </w:tcMar>
            <w:vAlign w:val="center"/>
          </w:tcPr>
          <w:p w14:paraId="0B61F680"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418" w:type="dxa"/>
            <w:tcMar>
              <w:top w:w="60" w:type="dxa"/>
              <w:left w:w="60" w:type="dxa"/>
              <w:bottom w:w="60" w:type="dxa"/>
              <w:right w:w="60" w:type="dxa"/>
            </w:tcMar>
            <w:vAlign w:val="center"/>
          </w:tcPr>
          <w:p w14:paraId="483A4DB0" w14:textId="77777777" w:rsidR="00384DBA" w:rsidRPr="00C159EF" w:rsidRDefault="00532EBC">
            <w:pPr>
              <w:spacing w:line="360" w:lineRule="auto"/>
              <w:jc w:val="both"/>
              <w:rPr>
                <w:rFonts w:ascii="Book Antiqua" w:hAnsi="Book Antiqua"/>
              </w:rPr>
            </w:pPr>
            <w:r w:rsidRPr="00C159EF">
              <w:rPr>
                <w:rFonts w:ascii="Book Antiqua" w:hAnsi="Book Antiqua"/>
              </w:rPr>
              <w:t>11</w:t>
            </w:r>
          </w:p>
        </w:tc>
        <w:tc>
          <w:tcPr>
            <w:tcW w:w="1559" w:type="dxa"/>
            <w:tcMar>
              <w:top w:w="60" w:type="dxa"/>
              <w:left w:w="60" w:type="dxa"/>
              <w:bottom w:w="60" w:type="dxa"/>
              <w:right w:w="60" w:type="dxa"/>
            </w:tcMar>
            <w:vAlign w:val="center"/>
          </w:tcPr>
          <w:p w14:paraId="7FC333D2" w14:textId="77777777" w:rsidR="00384DBA" w:rsidRPr="00C159EF" w:rsidRDefault="00532EBC">
            <w:pPr>
              <w:spacing w:line="360" w:lineRule="auto"/>
              <w:jc w:val="both"/>
              <w:rPr>
                <w:rFonts w:ascii="Book Antiqua" w:hAnsi="Book Antiqua"/>
              </w:rPr>
            </w:pPr>
            <w:r w:rsidRPr="00C159EF">
              <w:rPr>
                <w:rFonts w:ascii="Book Antiqua" w:hAnsi="Book Antiqua"/>
              </w:rPr>
              <w:t>9</w:t>
            </w:r>
          </w:p>
        </w:tc>
        <w:tc>
          <w:tcPr>
            <w:tcW w:w="1560" w:type="dxa"/>
            <w:tcMar>
              <w:top w:w="60" w:type="dxa"/>
              <w:left w:w="60" w:type="dxa"/>
              <w:bottom w:w="60" w:type="dxa"/>
              <w:right w:w="60" w:type="dxa"/>
            </w:tcMar>
            <w:vAlign w:val="center"/>
          </w:tcPr>
          <w:p w14:paraId="7EA80C27" w14:textId="77777777" w:rsidR="00384DBA" w:rsidRPr="00C159EF" w:rsidRDefault="00532EBC">
            <w:pPr>
              <w:spacing w:line="360" w:lineRule="auto"/>
              <w:jc w:val="both"/>
              <w:rPr>
                <w:rFonts w:ascii="Book Antiqua" w:hAnsi="Book Antiqua"/>
              </w:rPr>
            </w:pPr>
            <w:r w:rsidRPr="00C159EF">
              <w:rPr>
                <w:rFonts w:ascii="Book Antiqua" w:hAnsi="Book Antiqua"/>
              </w:rPr>
              <w:t>87.0</w:t>
            </w:r>
          </w:p>
        </w:tc>
        <w:tc>
          <w:tcPr>
            <w:tcW w:w="1418" w:type="dxa"/>
            <w:tcMar>
              <w:top w:w="60" w:type="dxa"/>
              <w:left w:w="60" w:type="dxa"/>
              <w:bottom w:w="60" w:type="dxa"/>
              <w:right w:w="60" w:type="dxa"/>
            </w:tcMar>
            <w:vAlign w:val="center"/>
          </w:tcPr>
          <w:p w14:paraId="0FE72098" w14:textId="77777777" w:rsidR="00384DBA" w:rsidRPr="00C159EF" w:rsidRDefault="00532EBC">
            <w:pPr>
              <w:spacing w:line="360" w:lineRule="auto"/>
              <w:jc w:val="both"/>
              <w:rPr>
                <w:rFonts w:ascii="Book Antiqua" w:hAnsi="Book Antiqua"/>
              </w:rPr>
            </w:pPr>
            <w:r w:rsidRPr="00C159EF">
              <w:rPr>
                <w:rFonts w:ascii="Book Antiqua" w:hAnsi="Book Antiqua"/>
              </w:rPr>
              <w:t>0.54-1.00</w:t>
            </w:r>
          </w:p>
        </w:tc>
        <w:tc>
          <w:tcPr>
            <w:tcW w:w="1240" w:type="dxa"/>
            <w:tcMar>
              <w:top w:w="60" w:type="dxa"/>
              <w:left w:w="60" w:type="dxa"/>
              <w:bottom w:w="60" w:type="dxa"/>
              <w:right w:w="60" w:type="dxa"/>
            </w:tcMar>
            <w:vAlign w:val="center"/>
          </w:tcPr>
          <w:p w14:paraId="30DA1467"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394D7B33"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6C7C2DD0"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4E0F6E03" w14:textId="77777777">
        <w:trPr>
          <w:trHeight w:val="210"/>
        </w:trPr>
        <w:tc>
          <w:tcPr>
            <w:tcW w:w="1293" w:type="dxa"/>
            <w:vMerge/>
          </w:tcPr>
          <w:p w14:paraId="759B0D05"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584F6FBA" w14:textId="77777777" w:rsidR="00384DBA" w:rsidRPr="00C159EF" w:rsidRDefault="00532EBC">
            <w:pPr>
              <w:spacing w:line="360" w:lineRule="auto"/>
              <w:jc w:val="both"/>
              <w:rPr>
                <w:rFonts w:ascii="Book Antiqua" w:hAnsi="Book Antiqua"/>
              </w:rPr>
            </w:pPr>
            <w:r w:rsidRPr="00C159EF">
              <w:rPr>
                <w:rFonts w:ascii="Book Antiqua" w:hAnsi="Book Antiqua"/>
              </w:rPr>
              <w:t>Iraq</w:t>
            </w:r>
          </w:p>
        </w:tc>
        <w:tc>
          <w:tcPr>
            <w:tcW w:w="1134" w:type="dxa"/>
            <w:tcMar>
              <w:top w:w="60" w:type="dxa"/>
              <w:left w:w="60" w:type="dxa"/>
              <w:bottom w:w="60" w:type="dxa"/>
              <w:right w:w="60" w:type="dxa"/>
            </w:tcMar>
            <w:vAlign w:val="center"/>
          </w:tcPr>
          <w:p w14:paraId="7A7E1699"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5235D83A"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559" w:type="dxa"/>
            <w:tcMar>
              <w:top w:w="60" w:type="dxa"/>
              <w:left w:w="60" w:type="dxa"/>
              <w:bottom w:w="60" w:type="dxa"/>
              <w:right w:w="60" w:type="dxa"/>
            </w:tcMar>
            <w:vAlign w:val="center"/>
          </w:tcPr>
          <w:p w14:paraId="76B51198"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560" w:type="dxa"/>
            <w:tcMar>
              <w:top w:w="60" w:type="dxa"/>
              <w:left w:w="60" w:type="dxa"/>
              <w:bottom w:w="60" w:type="dxa"/>
              <w:right w:w="60" w:type="dxa"/>
            </w:tcMar>
            <w:vAlign w:val="center"/>
          </w:tcPr>
          <w:p w14:paraId="1B70DCF9"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418" w:type="dxa"/>
            <w:tcMar>
              <w:top w:w="60" w:type="dxa"/>
              <w:left w:w="60" w:type="dxa"/>
              <w:bottom w:w="60" w:type="dxa"/>
              <w:right w:w="60" w:type="dxa"/>
            </w:tcMar>
            <w:vAlign w:val="center"/>
          </w:tcPr>
          <w:p w14:paraId="53D9ED89" w14:textId="77777777" w:rsidR="00384DBA" w:rsidRPr="00C159EF" w:rsidRDefault="00532EBC">
            <w:pPr>
              <w:spacing w:line="360" w:lineRule="auto"/>
              <w:jc w:val="both"/>
              <w:rPr>
                <w:rFonts w:ascii="Book Antiqua" w:hAnsi="Book Antiqua"/>
              </w:rPr>
            </w:pPr>
            <w:r w:rsidRPr="00C159EF">
              <w:rPr>
                <w:rFonts w:ascii="Book Antiqua" w:hAnsi="Book Antiqua"/>
              </w:rPr>
              <w:t>0.29-1.00</w:t>
            </w:r>
          </w:p>
        </w:tc>
        <w:tc>
          <w:tcPr>
            <w:tcW w:w="1240" w:type="dxa"/>
            <w:tcMar>
              <w:top w:w="60" w:type="dxa"/>
              <w:left w:w="60" w:type="dxa"/>
              <w:bottom w:w="60" w:type="dxa"/>
              <w:right w:w="60" w:type="dxa"/>
            </w:tcMar>
            <w:vAlign w:val="center"/>
          </w:tcPr>
          <w:p w14:paraId="6A7A79A2"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7992606"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49549CC8"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618B6E8" w14:textId="77777777">
        <w:trPr>
          <w:trHeight w:val="225"/>
        </w:trPr>
        <w:tc>
          <w:tcPr>
            <w:tcW w:w="1293" w:type="dxa"/>
            <w:vMerge/>
          </w:tcPr>
          <w:p w14:paraId="40FC3C43"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27A0A1A5" w14:textId="77777777" w:rsidR="00384DBA" w:rsidRPr="00C159EF" w:rsidRDefault="00532EBC">
            <w:pPr>
              <w:spacing w:line="360" w:lineRule="auto"/>
              <w:jc w:val="both"/>
              <w:rPr>
                <w:rFonts w:ascii="Book Antiqua" w:hAnsi="Book Antiqua"/>
              </w:rPr>
            </w:pPr>
            <w:r w:rsidRPr="00C159EF">
              <w:rPr>
                <w:rFonts w:ascii="Book Antiqua" w:hAnsi="Book Antiqua"/>
              </w:rPr>
              <w:t>Singapore</w:t>
            </w:r>
          </w:p>
        </w:tc>
        <w:tc>
          <w:tcPr>
            <w:tcW w:w="1134" w:type="dxa"/>
            <w:tcMar>
              <w:top w:w="60" w:type="dxa"/>
              <w:left w:w="60" w:type="dxa"/>
              <w:bottom w:w="60" w:type="dxa"/>
              <w:right w:w="60" w:type="dxa"/>
            </w:tcMar>
            <w:vAlign w:val="center"/>
          </w:tcPr>
          <w:p w14:paraId="5865FF79"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5C069833" w14:textId="77777777" w:rsidR="00384DBA" w:rsidRPr="00C159EF" w:rsidRDefault="00532EBC">
            <w:pPr>
              <w:spacing w:line="360" w:lineRule="auto"/>
              <w:jc w:val="both"/>
              <w:rPr>
                <w:rFonts w:ascii="Book Antiqua" w:hAnsi="Book Antiqua"/>
              </w:rPr>
            </w:pPr>
            <w:r w:rsidRPr="00C159EF">
              <w:rPr>
                <w:rFonts w:ascii="Book Antiqua" w:hAnsi="Book Antiqua"/>
              </w:rPr>
              <w:t>9</w:t>
            </w:r>
          </w:p>
        </w:tc>
        <w:tc>
          <w:tcPr>
            <w:tcW w:w="1559" w:type="dxa"/>
            <w:tcMar>
              <w:top w:w="60" w:type="dxa"/>
              <w:left w:w="60" w:type="dxa"/>
              <w:bottom w:w="60" w:type="dxa"/>
              <w:right w:w="60" w:type="dxa"/>
            </w:tcMar>
            <w:vAlign w:val="center"/>
          </w:tcPr>
          <w:p w14:paraId="0409D52A" w14:textId="77777777" w:rsidR="00384DBA" w:rsidRPr="00C159EF" w:rsidRDefault="00532EBC">
            <w:pPr>
              <w:spacing w:line="360" w:lineRule="auto"/>
              <w:jc w:val="both"/>
              <w:rPr>
                <w:rFonts w:ascii="Book Antiqua" w:hAnsi="Book Antiqua"/>
              </w:rPr>
            </w:pPr>
            <w:r w:rsidRPr="00C159EF">
              <w:rPr>
                <w:rFonts w:ascii="Book Antiqua" w:hAnsi="Book Antiqua"/>
              </w:rPr>
              <w:t>7</w:t>
            </w:r>
          </w:p>
        </w:tc>
        <w:tc>
          <w:tcPr>
            <w:tcW w:w="1560" w:type="dxa"/>
            <w:tcMar>
              <w:top w:w="60" w:type="dxa"/>
              <w:left w:w="60" w:type="dxa"/>
              <w:bottom w:w="60" w:type="dxa"/>
              <w:right w:w="60" w:type="dxa"/>
            </w:tcMar>
            <w:vAlign w:val="center"/>
          </w:tcPr>
          <w:p w14:paraId="084370AC" w14:textId="77777777" w:rsidR="00384DBA" w:rsidRPr="00C159EF" w:rsidRDefault="00532EBC">
            <w:pPr>
              <w:spacing w:line="360" w:lineRule="auto"/>
              <w:jc w:val="both"/>
              <w:rPr>
                <w:rFonts w:ascii="Book Antiqua" w:hAnsi="Book Antiqua"/>
              </w:rPr>
            </w:pPr>
            <w:r w:rsidRPr="00C159EF">
              <w:rPr>
                <w:rFonts w:ascii="Book Antiqua" w:hAnsi="Book Antiqua"/>
              </w:rPr>
              <w:t>78.0</w:t>
            </w:r>
          </w:p>
        </w:tc>
        <w:tc>
          <w:tcPr>
            <w:tcW w:w="1418" w:type="dxa"/>
            <w:tcMar>
              <w:top w:w="60" w:type="dxa"/>
              <w:left w:w="60" w:type="dxa"/>
              <w:bottom w:w="60" w:type="dxa"/>
              <w:right w:w="60" w:type="dxa"/>
            </w:tcMar>
            <w:vAlign w:val="center"/>
          </w:tcPr>
          <w:p w14:paraId="1E4623BE" w14:textId="77777777" w:rsidR="00384DBA" w:rsidRPr="00C159EF" w:rsidRDefault="00532EBC">
            <w:pPr>
              <w:spacing w:line="360" w:lineRule="auto"/>
              <w:jc w:val="both"/>
              <w:rPr>
                <w:rFonts w:ascii="Book Antiqua" w:hAnsi="Book Antiqua"/>
              </w:rPr>
            </w:pPr>
            <w:r w:rsidRPr="00C159EF">
              <w:rPr>
                <w:rFonts w:ascii="Book Antiqua" w:hAnsi="Book Antiqua"/>
              </w:rPr>
              <w:t>0.40-0.97</w:t>
            </w:r>
          </w:p>
        </w:tc>
        <w:tc>
          <w:tcPr>
            <w:tcW w:w="1240" w:type="dxa"/>
            <w:tcMar>
              <w:top w:w="60" w:type="dxa"/>
              <w:left w:w="60" w:type="dxa"/>
              <w:bottom w:w="60" w:type="dxa"/>
              <w:right w:w="60" w:type="dxa"/>
            </w:tcMar>
            <w:vAlign w:val="center"/>
          </w:tcPr>
          <w:p w14:paraId="03D5FEC7"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439BC819"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4A583C93"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43DBED1D" w14:textId="77777777">
        <w:trPr>
          <w:trHeight w:val="210"/>
        </w:trPr>
        <w:tc>
          <w:tcPr>
            <w:tcW w:w="1293" w:type="dxa"/>
            <w:vMerge/>
          </w:tcPr>
          <w:p w14:paraId="6D2DC483"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0FD8B474" w14:textId="77777777" w:rsidR="00384DBA" w:rsidRPr="00C159EF" w:rsidRDefault="00532EBC">
            <w:pPr>
              <w:spacing w:line="360" w:lineRule="auto"/>
              <w:jc w:val="both"/>
              <w:rPr>
                <w:rFonts w:ascii="Book Antiqua" w:hAnsi="Book Antiqua"/>
              </w:rPr>
            </w:pPr>
            <w:r w:rsidRPr="00C159EF">
              <w:rPr>
                <w:rFonts w:ascii="Book Antiqua" w:hAnsi="Book Antiqua"/>
              </w:rPr>
              <w:t>South Korea</w:t>
            </w:r>
          </w:p>
        </w:tc>
        <w:tc>
          <w:tcPr>
            <w:tcW w:w="1134" w:type="dxa"/>
            <w:tcMar>
              <w:top w:w="60" w:type="dxa"/>
              <w:left w:w="60" w:type="dxa"/>
              <w:bottom w:w="60" w:type="dxa"/>
              <w:right w:w="60" w:type="dxa"/>
            </w:tcMar>
            <w:vAlign w:val="center"/>
          </w:tcPr>
          <w:p w14:paraId="078F781F"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418" w:type="dxa"/>
            <w:tcMar>
              <w:top w:w="60" w:type="dxa"/>
              <w:left w:w="60" w:type="dxa"/>
              <w:bottom w:w="60" w:type="dxa"/>
              <w:right w:w="60" w:type="dxa"/>
            </w:tcMar>
            <w:vAlign w:val="center"/>
          </w:tcPr>
          <w:p w14:paraId="25FFF6A9" w14:textId="77777777" w:rsidR="00384DBA" w:rsidRPr="00C159EF" w:rsidRDefault="00532EBC">
            <w:pPr>
              <w:spacing w:line="360" w:lineRule="auto"/>
              <w:jc w:val="both"/>
              <w:rPr>
                <w:rFonts w:ascii="Book Antiqua" w:hAnsi="Book Antiqua"/>
              </w:rPr>
            </w:pPr>
            <w:r w:rsidRPr="00C159EF">
              <w:rPr>
                <w:rFonts w:ascii="Book Antiqua" w:hAnsi="Book Antiqua"/>
              </w:rPr>
              <w:t>4</w:t>
            </w:r>
          </w:p>
        </w:tc>
        <w:tc>
          <w:tcPr>
            <w:tcW w:w="1559" w:type="dxa"/>
            <w:tcMar>
              <w:top w:w="60" w:type="dxa"/>
              <w:left w:w="60" w:type="dxa"/>
              <w:bottom w:w="60" w:type="dxa"/>
              <w:right w:w="60" w:type="dxa"/>
            </w:tcMar>
            <w:vAlign w:val="center"/>
          </w:tcPr>
          <w:p w14:paraId="67A66A1D"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560" w:type="dxa"/>
            <w:tcMar>
              <w:top w:w="60" w:type="dxa"/>
              <w:left w:w="60" w:type="dxa"/>
              <w:bottom w:w="60" w:type="dxa"/>
              <w:right w:w="60" w:type="dxa"/>
            </w:tcMar>
            <w:vAlign w:val="center"/>
          </w:tcPr>
          <w:p w14:paraId="7641C7A1" w14:textId="77777777" w:rsidR="00384DBA" w:rsidRPr="00C159EF" w:rsidRDefault="00532EBC">
            <w:pPr>
              <w:spacing w:line="360" w:lineRule="auto"/>
              <w:jc w:val="both"/>
              <w:rPr>
                <w:rFonts w:ascii="Book Antiqua" w:hAnsi="Book Antiqua"/>
              </w:rPr>
            </w:pPr>
            <w:r w:rsidRPr="00C159EF">
              <w:rPr>
                <w:rFonts w:ascii="Book Antiqua" w:hAnsi="Book Antiqua"/>
              </w:rPr>
              <w:t>18.0</w:t>
            </w:r>
          </w:p>
        </w:tc>
        <w:tc>
          <w:tcPr>
            <w:tcW w:w="1418" w:type="dxa"/>
            <w:tcMar>
              <w:top w:w="60" w:type="dxa"/>
              <w:left w:w="60" w:type="dxa"/>
              <w:bottom w:w="60" w:type="dxa"/>
              <w:right w:w="60" w:type="dxa"/>
            </w:tcMar>
            <w:vAlign w:val="center"/>
          </w:tcPr>
          <w:p w14:paraId="5494574F" w14:textId="77777777" w:rsidR="00384DBA" w:rsidRPr="00C159EF" w:rsidRDefault="00532EBC">
            <w:pPr>
              <w:spacing w:line="360" w:lineRule="auto"/>
              <w:jc w:val="both"/>
              <w:rPr>
                <w:rFonts w:ascii="Book Antiqua" w:hAnsi="Book Antiqua"/>
              </w:rPr>
            </w:pPr>
            <w:r w:rsidRPr="00C159EF">
              <w:rPr>
                <w:rFonts w:ascii="Book Antiqua" w:hAnsi="Book Antiqua"/>
              </w:rPr>
              <w:t>0.00-0.77</w:t>
            </w:r>
          </w:p>
        </w:tc>
        <w:tc>
          <w:tcPr>
            <w:tcW w:w="1240" w:type="dxa"/>
            <w:tcMar>
              <w:top w:w="60" w:type="dxa"/>
              <w:left w:w="60" w:type="dxa"/>
              <w:bottom w:w="60" w:type="dxa"/>
              <w:right w:w="60" w:type="dxa"/>
            </w:tcMar>
            <w:vAlign w:val="center"/>
          </w:tcPr>
          <w:p w14:paraId="59E65A39"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5202574"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6D49D0CB"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7D2977E2" w14:textId="77777777">
        <w:trPr>
          <w:trHeight w:val="225"/>
        </w:trPr>
        <w:tc>
          <w:tcPr>
            <w:tcW w:w="1293" w:type="dxa"/>
            <w:vMerge/>
          </w:tcPr>
          <w:p w14:paraId="672444A1"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7569BF2F" w14:textId="77777777" w:rsidR="00384DBA" w:rsidRPr="00C159EF" w:rsidRDefault="00532EBC">
            <w:pPr>
              <w:spacing w:line="360" w:lineRule="auto"/>
              <w:jc w:val="both"/>
              <w:rPr>
                <w:rFonts w:ascii="Book Antiqua" w:hAnsi="Book Antiqua"/>
              </w:rPr>
            </w:pPr>
            <w:r w:rsidRPr="00C159EF">
              <w:rPr>
                <w:rFonts w:ascii="Book Antiqua" w:hAnsi="Book Antiqua"/>
              </w:rPr>
              <w:t>Taiwan</w:t>
            </w:r>
          </w:p>
        </w:tc>
        <w:tc>
          <w:tcPr>
            <w:tcW w:w="1134" w:type="dxa"/>
            <w:tcMar>
              <w:top w:w="60" w:type="dxa"/>
              <w:left w:w="60" w:type="dxa"/>
              <w:bottom w:w="60" w:type="dxa"/>
              <w:right w:w="60" w:type="dxa"/>
            </w:tcMar>
            <w:vAlign w:val="center"/>
          </w:tcPr>
          <w:p w14:paraId="74D86116"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2C11824D"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559" w:type="dxa"/>
            <w:tcMar>
              <w:top w:w="60" w:type="dxa"/>
              <w:left w:w="60" w:type="dxa"/>
              <w:bottom w:w="60" w:type="dxa"/>
              <w:right w:w="60" w:type="dxa"/>
            </w:tcMar>
            <w:vAlign w:val="center"/>
          </w:tcPr>
          <w:p w14:paraId="36C0A0CF"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560" w:type="dxa"/>
            <w:tcMar>
              <w:top w:w="60" w:type="dxa"/>
              <w:left w:w="60" w:type="dxa"/>
              <w:bottom w:w="60" w:type="dxa"/>
              <w:right w:w="60" w:type="dxa"/>
            </w:tcMar>
            <w:vAlign w:val="center"/>
          </w:tcPr>
          <w:p w14:paraId="16E60110"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418" w:type="dxa"/>
            <w:tcMar>
              <w:top w:w="60" w:type="dxa"/>
              <w:left w:w="60" w:type="dxa"/>
              <w:bottom w:w="60" w:type="dxa"/>
              <w:right w:w="60" w:type="dxa"/>
            </w:tcMar>
            <w:vAlign w:val="center"/>
          </w:tcPr>
          <w:p w14:paraId="10C390D1" w14:textId="77777777" w:rsidR="00384DBA" w:rsidRPr="00C159EF" w:rsidRDefault="00532EBC">
            <w:pPr>
              <w:spacing w:line="360" w:lineRule="auto"/>
              <w:jc w:val="both"/>
              <w:rPr>
                <w:rFonts w:ascii="Book Antiqua" w:hAnsi="Book Antiqua"/>
              </w:rPr>
            </w:pPr>
            <w:r w:rsidRPr="00C159EF">
              <w:rPr>
                <w:rFonts w:ascii="Book Antiqua" w:hAnsi="Book Antiqua"/>
              </w:rPr>
              <w:t>0.00-0.98</w:t>
            </w:r>
          </w:p>
        </w:tc>
        <w:tc>
          <w:tcPr>
            <w:tcW w:w="1240" w:type="dxa"/>
            <w:tcMar>
              <w:top w:w="60" w:type="dxa"/>
              <w:left w:w="60" w:type="dxa"/>
              <w:bottom w:w="60" w:type="dxa"/>
              <w:right w:w="60" w:type="dxa"/>
            </w:tcMar>
            <w:vAlign w:val="center"/>
          </w:tcPr>
          <w:p w14:paraId="399758C6"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E357C44"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64ED42D3"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4BE9A999" w14:textId="77777777">
        <w:trPr>
          <w:trHeight w:val="210"/>
        </w:trPr>
        <w:tc>
          <w:tcPr>
            <w:tcW w:w="1293" w:type="dxa"/>
            <w:vMerge/>
          </w:tcPr>
          <w:p w14:paraId="3AE91422"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1AB64015" w14:textId="77777777" w:rsidR="00384DBA" w:rsidRPr="00C159EF" w:rsidRDefault="00532EBC">
            <w:pPr>
              <w:spacing w:line="360" w:lineRule="auto"/>
              <w:jc w:val="both"/>
              <w:rPr>
                <w:rFonts w:ascii="Book Antiqua" w:hAnsi="Book Antiqua"/>
              </w:rPr>
            </w:pPr>
            <w:r w:rsidRPr="00C159EF">
              <w:rPr>
                <w:rFonts w:ascii="Book Antiqua" w:hAnsi="Book Antiqua"/>
              </w:rPr>
              <w:t>United States</w:t>
            </w:r>
          </w:p>
        </w:tc>
        <w:tc>
          <w:tcPr>
            <w:tcW w:w="1134" w:type="dxa"/>
            <w:tcMar>
              <w:top w:w="60" w:type="dxa"/>
              <w:left w:w="60" w:type="dxa"/>
              <w:bottom w:w="60" w:type="dxa"/>
              <w:right w:w="60" w:type="dxa"/>
            </w:tcMar>
            <w:vAlign w:val="center"/>
          </w:tcPr>
          <w:p w14:paraId="5CC53666"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14C4DFEB"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559" w:type="dxa"/>
            <w:tcMar>
              <w:top w:w="60" w:type="dxa"/>
              <w:left w:w="60" w:type="dxa"/>
              <w:bottom w:w="60" w:type="dxa"/>
              <w:right w:w="60" w:type="dxa"/>
            </w:tcMar>
            <w:vAlign w:val="center"/>
          </w:tcPr>
          <w:p w14:paraId="5FCEED52"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560" w:type="dxa"/>
            <w:tcMar>
              <w:top w:w="60" w:type="dxa"/>
              <w:left w:w="60" w:type="dxa"/>
              <w:bottom w:w="60" w:type="dxa"/>
              <w:right w:w="60" w:type="dxa"/>
            </w:tcMar>
            <w:vAlign w:val="center"/>
          </w:tcPr>
          <w:p w14:paraId="20735069"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418" w:type="dxa"/>
            <w:tcMar>
              <w:top w:w="60" w:type="dxa"/>
              <w:left w:w="60" w:type="dxa"/>
              <w:bottom w:w="60" w:type="dxa"/>
              <w:right w:w="60" w:type="dxa"/>
            </w:tcMar>
            <w:vAlign w:val="center"/>
          </w:tcPr>
          <w:p w14:paraId="02E09C06"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0.00-0.84 </w:t>
            </w:r>
          </w:p>
        </w:tc>
        <w:tc>
          <w:tcPr>
            <w:tcW w:w="1240" w:type="dxa"/>
            <w:tcMar>
              <w:top w:w="60" w:type="dxa"/>
              <w:left w:w="60" w:type="dxa"/>
              <w:bottom w:w="60" w:type="dxa"/>
              <w:right w:w="60" w:type="dxa"/>
            </w:tcMar>
            <w:vAlign w:val="center"/>
          </w:tcPr>
          <w:p w14:paraId="7DCE376A"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6B30E846"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4E4BC5A2"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25CA3DA" w14:textId="77777777">
        <w:trPr>
          <w:trHeight w:val="225"/>
        </w:trPr>
        <w:tc>
          <w:tcPr>
            <w:tcW w:w="1293" w:type="dxa"/>
            <w:vMerge w:val="restart"/>
            <w:tcMar>
              <w:top w:w="60" w:type="dxa"/>
              <w:left w:w="60" w:type="dxa"/>
              <w:bottom w:w="60" w:type="dxa"/>
              <w:right w:w="60" w:type="dxa"/>
            </w:tcMar>
          </w:tcPr>
          <w:p w14:paraId="5E1C32F0" w14:textId="77777777" w:rsidR="00384DBA" w:rsidRPr="00C159EF" w:rsidRDefault="00532EBC">
            <w:pPr>
              <w:spacing w:line="360" w:lineRule="auto"/>
              <w:jc w:val="both"/>
              <w:rPr>
                <w:rFonts w:ascii="Book Antiqua" w:hAnsi="Book Antiqua"/>
              </w:rPr>
            </w:pPr>
            <w:r w:rsidRPr="00C159EF">
              <w:rPr>
                <w:rFonts w:ascii="Book Antiqua" w:hAnsi="Book Antiqua"/>
              </w:rPr>
              <w:t xml:space="preserve">COVID-19 diagnosis in </w:t>
            </w:r>
            <w:r w:rsidRPr="00C159EF">
              <w:rPr>
                <w:rFonts w:ascii="Book Antiqua" w:hAnsi="Book Antiqua"/>
              </w:rPr>
              <w:t>children</w:t>
            </w:r>
          </w:p>
        </w:tc>
        <w:tc>
          <w:tcPr>
            <w:tcW w:w="2243" w:type="dxa"/>
            <w:tcMar>
              <w:top w:w="60" w:type="dxa"/>
              <w:left w:w="60" w:type="dxa"/>
              <w:bottom w:w="60" w:type="dxa"/>
              <w:right w:w="60" w:type="dxa"/>
            </w:tcMar>
            <w:vAlign w:val="center"/>
          </w:tcPr>
          <w:p w14:paraId="7ADB11A7"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34" w:type="dxa"/>
            <w:tcMar>
              <w:top w:w="60" w:type="dxa"/>
              <w:left w:w="60" w:type="dxa"/>
              <w:bottom w:w="60" w:type="dxa"/>
              <w:right w:w="60" w:type="dxa"/>
            </w:tcMar>
            <w:vAlign w:val="center"/>
          </w:tcPr>
          <w:p w14:paraId="41412629" w14:textId="77777777" w:rsidR="00384DBA" w:rsidRPr="00C159EF" w:rsidRDefault="00532EBC">
            <w:pPr>
              <w:spacing w:line="360" w:lineRule="auto"/>
              <w:jc w:val="both"/>
              <w:rPr>
                <w:rFonts w:ascii="Book Antiqua" w:hAnsi="Book Antiqua"/>
              </w:rPr>
            </w:pPr>
            <w:r w:rsidRPr="00C159EF">
              <w:rPr>
                <w:rFonts w:ascii="Book Antiqua" w:hAnsi="Book Antiqua"/>
              </w:rPr>
              <w:t>12</w:t>
            </w:r>
          </w:p>
        </w:tc>
        <w:tc>
          <w:tcPr>
            <w:tcW w:w="1418" w:type="dxa"/>
            <w:tcMar>
              <w:top w:w="60" w:type="dxa"/>
              <w:left w:w="60" w:type="dxa"/>
              <w:bottom w:w="60" w:type="dxa"/>
              <w:right w:w="60" w:type="dxa"/>
            </w:tcMar>
            <w:vAlign w:val="center"/>
          </w:tcPr>
          <w:p w14:paraId="7B61BB59" w14:textId="77777777" w:rsidR="00384DBA" w:rsidRPr="00C159EF" w:rsidRDefault="00532EBC">
            <w:pPr>
              <w:spacing w:line="360" w:lineRule="auto"/>
              <w:jc w:val="both"/>
              <w:rPr>
                <w:rFonts w:ascii="Book Antiqua" w:hAnsi="Book Antiqua"/>
              </w:rPr>
            </w:pPr>
            <w:r w:rsidRPr="00C159EF">
              <w:rPr>
                <w:rFonts w:ascii="Book Antiqua" w:hAnsi="Book Antiqua"/>
              </w:rPr>
              <w:t>620</w:t>
            </w:r>
          </w:p>
        </w:tc>
        <w:tc>
          <w:tcPr>
            <w:tcW w:w="1559" w:type="dxa"/>
            <w:tcMar>
              <w:top w:w="60" w:type="dxa"/>
              <w:left w:w="60" w:type="dxa"/>
              <w:bottom w:w="60" w:type="dxa"/>
              <w:right w:w="60" w:type="dxa"/>
            </w:tcMar>
            <w:vAlign w:val="center"/>
          </w:tcPr>
          <w:p w14:paraId="6F5D37F8" w14:textId="77777777" w:rsidR="00384DBA" w:rsidRPr="00C159EF" w:rsidRDefault="00532EBC">
            <w:pPr>
              <w:spacing w:line="360" w:lineRule="auto"/>
              <w:jc w:val="both"/>
              <w:rPr>
                <w:rFonts w:ascii="Book Antiqua" w:hAnsi="Book Antiqua"/>
              </w:rPr>
            </w:pPr>
            <w:r w:rsidRPr="00C159EF">
              <w:rPr>
                <w:rFonts w:ascii="Book Antiqua" w:hAnsi="Book Antiqua"/>
              </w:rPr>
              <w:t>344</w:t>
            </w:r>
          </w:p>
        </w:tc>
        <w:tc>
          <w:tcPr>
            <w:tcW w:w="1560" w:type="dxa"/>
            <w:tcMar>
              <w:top w:w="60" w:type="dxa"/>
              <w:left w:w="60" w:type="dxa"/>
              <w:bottom w:w="60" w:type="dxa"/>
              <w:right w:w="60" w:type="dxa"/>
            </w:tcMar>
            <w:vAlign w:val="center"/>
          </w:tcPr>
          <w:p w14:paraId="663921FF" w14:textId="77777777" w:rsidR="00384DBA" w:rsidRPr="00C159EF" w:rsidRDefault="00532EBC">
            <w:pPr>
              <w:spacing w:line="360" w:lineRule="auto"/>
              <w:jc w:val="both"/>
              <w:rPr>
                <w:rFonts w:ascii="Book Antiqua" w:hAnsi="Book Antiqua"/>
              </w:rPr>
            </w:pPr>
            <w:r w:rsidRPr="00C159EF">
              <w:rPr>
                <w:rFonts w:ascii="Book Antiqua" w:hAnsi="Book Antiqua"/>
              </w:rPr>
              <w:t>50.0</w:t>
            </w:r>
          </w:p>
        </w:tc>
        <w:tc>
          <w:tcPr>
            <w:tcW w:w="1418" w:type="dxa"/>
            <w:tcMar>
              <w:top w:w="60" w:type="dxa"/>
              <w:left w:w="60" w:type="dxa"/>
              <w:bottom w:w="60" w:type="dxa"/>
              <w:right w:w="60" w:type="dxa"/>
            </w:tcMar>
            <w:vAlign w:val="center"/>
          </w:tcPr>
          <w:p w14:paraId="38DA2C0C"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0.24-0.76 </w:t>
            </w:r>
          </w:p>
        </w:tc>
        <w:tc>
          <w:tcPr>
            <w:tcW w:w="1240" w:type="dxa"/>
            <w:tcMar>
              <w:top w:w="60" w:type="dxa"/>
              <w:left w:w="60" w:type="dxa"/>
              <w:bottom w:w="60" w:type="dxa"/>
              <w:right w:w="60" w:type="dxa"/>
            </w:tcMar>
            <w:vAlign w:val="center"/>
          </w:tcPr>
          <w:p w14:paraId="24D89E3B"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0" w:type="dxa"/>
            <w:tcMar>
              <w:top w:w="60" w:type="dxa"/>
              <w:left w:w="60" w:type="dxa"/>
              <w:bottom w:w="60" w:type="dxa"/>
              <w:right w:w="60" w:type="dxa"/>
            </w:tcMar>
            <w:vAlign w:val="center"/>
          </w:tcPr>
          <w:p w14:paraId="253AF70E" w14:textId="77777777" w:rsidR="00384DBA" w:rsidRPr="00C159EF" w:rsidRDefault="00532EBC">
            <w:pPr>
              <w:spacing w:line="360" w:lineRule="auto"/>
              <w:jc w:val="both"/>
              <w:rPr>
                <w:rFonts w:ascii="Book Antiqua" w:hAnsi="Book Antiqua"/>
              </w:rPr>
            </w:pPr>
            <w:r w:rsidRPr="00C159EF">
              <w:rPr>
                <w:rFonts w:ascii="Book Antiqua" w:hAnsi="Book Antiqua"/>
              </w:rPr>
              <w:t>63.4</w:t>
            </w:r>
          </w:p>
        </w:tc>
        <w:tc>
          <w:tcPr>
            <w:tcW w:w="992" w:type="dxa"/>
            <w:tcMar>
              <w:top w:w="60" w:type="dxa"/>
              <w:left w:w="60" w:type="dxa"/>
              <w:bottom w:w="60" w:type="dxa"/>
              <w:right w:w="60" w:type="dxa"/>
            </w:tcMar>
            <w:vAlign w:val="center"/>
          </w:tcPr>
          <w:p w14:paraId="6224A1B6" w14:textId="77777777" w:rsidR="00384DBA" w:rsidRPr="00C159EF" w:rsidRDefault="00532EBC">
            <w:pPr>
              <w:spacing w:line="360" w:lineRule="auto"/>
              <w:jc w:val="both"/>
              <w:rPr>
                <w:rFonts w:ascii="Book Antiqua" w:hAnsi="Book Antiqua"/>
              </w:rPr>
            </w:pPr>
            <w:r w:rsidRPr="00C159EF">
              <w:rPr>
                <w:rFonts w:ascii="Book Antiqua" w:hAnsi="Book Antiqua"/>
              </w:rPr>
              <w:t>0</w:t>
            </w:r>
          </w:p>
        </w:tc>
      </w:tr>
      <w:tr w:rsidR="00384DBA" w:rsidRPr="00C159EF" w14:paraId="0D7B20C4" w14:textId="77777777">
        <w:trPr>
          <w:trHeight w:val="926"/>
        </w:trPr>
        <w:tc>
          <w:tcPr>
            <w:tcW w:w="1293" w:type="dxa"/>
            <w:vMerge/>
          </w:tcPr>
          <w:p w14:paraId="2706A8C8"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4585B82E" w14:textId="77777777" w:rsidR="00384DBA" w:rsidRPr="00C159EF" w:rsidRDefault="00532EBC">
            <w:pPr>
              <w:spacing w:line="360" w:lineRule="auto"/>
              <w:jc w:val="both"/>
              <w:rPr>
                <w:rFonts w:ascii="Book Antiqua" w:hAnsi="Book Antiqua"/>
              </w:rPr>
            </w:pPr>
            <w:r w:rsidRPr="00C159EF">
              <w:rPr>
                <w:rFonts w:ascii="Book Antiqua" w:hAnsi="Book Antiqua"/>
              </w:rPr>
              <w:t>Rapid Method</w:t>
            </w:r>
          </w:p>
        </w:tc>
        <w:tc>
          <w:tcPr>
            <w:tcW w:w="1134" w:type="dxa"/>
            <w:tcMar>
              <w:top w:w="60" w:type="dxa"/>
              <w:left w:w="60" w:type="dxa"/>
              <w:bottom w:w="60" w:type="dxa"/>
              <w:right w:w="60" w:type="dxa"/>
            </w:tcMar>
            <w:vAlign w:val="center"/>
          </w:tcPr>
          <w:p w14:paraId="35F7870A"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74046BA9"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559" w:type="dxa"/>
            <w:tcMar>
              <w:top w:w="60" w:type="dxa"/>
              <w:left w:w="60" w:type="dxa"/>
              <w:bottom w:w="60" w:type="dxa"/>
              <w:right w:w="60" w:type="dxa"/>
            </w:tcMar>
            <w:vAlign w:val="center"/>
          </w:tcPr>
          <w:p w14:paraId="68A33B36"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560" w:type="dxa"/>
            <w:tcMar>
              <w:top w:w="60" w:type="dxa"/>
              <w:left w:w="60" w:type="dxa"/>
              <w:bottom w:w="60" w:type="dxa"/>
              <w:right w:w="60" w:type="dxa"/>
            </w:tcMar>
            <w:vAlign w:val="center"/>
          </w:tcPr>
          <w:p w14:paraId="59237A88"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418" w:type="dxa"/>
            <w:tcMar>
              <w:top w:w="60" w:type="dxa"/>
              <w:left w:w="60" w:type="dxa"/>
              <w:bottom w:w="60" w:type="dxa"/>
              <w:right w:w="60" w:type="dxa"/>
            </w:tcMar>
            <w:vAlign w:val="center"/>
          </w:tcPr>
          <w:p w14:paraId="41208D2C"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0.16-1.00 </w:t>
            </w:r>
          </w:p>
        </w:tc>
        <w:tc>
          <w:tcPr>
            <w:tcW w:w="1240" w:type="dxa"/>
            <w:tcMar>
              <w:top w:w="60" w:type="dxa"/>
              <w:left w:w="60" w:type="dxa"/>
              <w:bottom w:w="60" w:type="dxa"/>
              <w:right w:w="60" w:type="dxa"/>
            </w:tcMar>
            <w:vAlign w:val="center"/>
          </w:tcPr>
          <w:p w14:paraId="18D49BB1"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2F658C73"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65C9E5A0"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1E8F4BAA" w14:textId="77777777">
        <w:trPr>
          <w:trHeight w:val="210"/>
        </w:trPr>
        <w:tc>
          <w:tcPr>
            <w:tcW w:w="1293" w:type="dxa"/>
            <w:vMerge w:val="restart"/>
            <w:tcMar>
              <w:top w:w="60" w:type="dxa"/>
              <w:left w:w="60" w:type="dxa"/>
              <w:bottom w:w="60" w:type="dxa"/>
              <w:right w:w="60" w:type="dxa"/>
            </w:tcMar>
          </w:tcPr>
          <w:p w14:paraId="47A4B96C" w14:textId="77777777" w:rsidR="00384DBA" w:rsidRPr="00C159EF" w:rsidRDefault="00532EBC">
            <w:pPr>
              <w:spacing w:line="360" w:lineRule="auto"/>
              <w:jc w:val="both"/>
              <w:rPr>
                <w:rFonts w:ascii="Book Antiqua" w:hAnsi="Book Antiqua"/>
              </w:rPr>
            </w:pPr>
            <w:r w:rsidRPr="00C159EF">
              <w:rPr>
                <w:rFonts w:ascii="Book Antiqua" w:hAnsi="Book Antiqua"/>
              </w:rPr>
              <w:t>COVID-19 diagnosis in the index case</w:t>
            </w:r>
          </w:p>
        </w:tc>
        <w:tc>
          <w:tcPr>
            <w:tcW w:w="2243" w:type="dxa"/>
            <w:tcMar>
              <w:top w:w="60" w:type="dxa"/>
              <w:left w:w="60" w:type="dxa"/>
              <w:bottom w:w="60" w:type="dxa"/>
              <w:right w:w="60" w:type="dxa"/>
            </w:tcMar>
            <w:vAlign w:val="center"/>
          </w:tcPr>
          <w:p w14:paraId="156A433F"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34" w:type="dxa"/>
            <w:tcMar>
              <w:top w:w="60" w:type="dxa"/>
              <w:left w:w="60" w:type="dxa"/>
              <w:bottom w:w="60" w:type="dxa"/>
              <w:right w:w="60" w:type="dxa"/>
            </w:tcMar>
            <w:vAlign w:val="center"/>
          </w:tcPr>
          <w:p w14:paraId="28A287A7" w14:textId="77777777" w:rsidR="00384DBA" w:rsidRPr="00C159EF" w:rsidRDefault="00532EBC">
            <w:pPr>
              <w:spacing w:line="360" w:lineRule="auto"/>
              <w:jc w:val="both"/>
              <w:rPr>
                <w:rFonts w:ascii="Book Antiqua" w:hAnsi="Book Antiqua"/>
              </w:rPr>
            </w:pPr>
            <w:r w:rsidRPr="00C159EF">
              <w:rPr>
                <w:rFonts w:ascii="Book Antiqua" w:hAnsi="Book Antiqua"/>
              </w:rPr>
              <w:t>10</w:t>
            </w:r>
          </w:p>
        </w:tc>
        <w:tc>
          <w:tcPr>
            <w:tcW w:w="1418" w:type="dxa"/>
            <w:tcMar>
              <w:top w:w="60" w:type="dxa"/>
              <w:left w:w="60" w:type="dxa"/>
              <w:bottom w:w="60" w:type="dxa"/>
              <w:right w:w="60" w:type="dxa"/>
            </w:tcMar>
            <w:vAlign w:val="center"/>
          </w:tcPr>
          <w:p w14:paraId="7E3ADB3E" w14:textId="77777777" w:rsidR="00384DBA" w:rsidRPr="00C159EF" w:rsidRDefault="00532EBC">
            <w:pPr>
              <w:spacing w:line="360" w:lineRule="auto"/>
              <w:jc w:val="both"/>
              <w:rPr>
                <w:rFonts w:ascii="Book Antiqua" w:hAnsi="Book Antiqua"/>
              </w:rPr>
            </w:pPr>
            <w:r w:rsidRPr="00C159EF">
              <w:rPr>
                <w:rFonts w:ascii="Book Antiqua" w:hAnsi="Book Antiqua"/>
              </w:rPr>
              <w:t>36</w:t>
            </w:r>
          </w:p>
        </w:tc>
        <w:tc>
          <w:tcPr>
            <w:tcW w:w="1559" w:type="dxa"/>
            <w:tcMar>
              <w:top w:w="60" w:type="dxa"/>
              <w:left w:w="60" w:type="dxa"/>
              <w:bottom w:w="60" w:type="dxa"/>
              <w:right w:w="60" w:type="dxa"/>
            </w:tcMar>
            <w:vAlign w:val="center"/>
          </w:tcPr>
          <w:p w14:paraId="32F9E7F7" w14:textId="77777777" w:rsidR="00384DBA" w:rsidRPr="00C159EF" w:rsidRDefault="00532EBC">
            <w:pPr>
              <w:spacing w:line="360" w:lineRule="auto"/>
              <w:jc w:val="both"/>
              <w:rPr>
                <w:rFonts w:ascii="Book Antiqua" w:hAnsi="Book Antiqua"/>
              </w:rPr>
            </w:pPr>
            <w:r w:rsidRPr="00C159EF">
              <w:rPr>
                <w:rFonts w:ascii="Book Antiqua" w:hAnsi="Book Antiqua"/>
              </w:rPr>
              <w:t>21</w:t>
            </w:r>
          </w:p>
        </w:tc>
        <w:tc>
          <w:tcPr>
            <w:tcW w:w="1560" w:type="dxa"/>
            <w:tcMar>
              <w:top w:w="60" w:type="dxa"/>
              <w:left w:w="60" w:type="dxa"/>
              <w:bottom w:w="60" w:type="dxa"/>
              <w:right w:w="60" w:type="dxa"/>
            </w:tcMar>
            <w:vAlign w:val="center"/>
          </w:tcPr>
          <w:p w14:paraId="3844ADBF" w14:textId="77777777" w:rsidR="00384DBA" w:rsidRPr="00C159EF" w:rsidRDefault="00532EBC">
            <w:pPr>
              <w:spacing w:line="360" w:lineRule="auto"/>
              <w:jc w:val="both"/>
              <w:rPr>
                <w:rFonts w:ascii="Book Antiqua" w:hAnsi="Book Antiqua"/>
              </w:rPr>
            </w:pPr>
            <w:r w:rsidRPr="00C159EF">
              <w:rPr>
                <w:rFonts w:ascii="Book Antiqua" w:hAnsi="Book Antiqua"/>
              </w:rPr>
              <w:t>60.0</w:t>
            </w:r>
          </w:p>
        </w:tc>
        <w:tc>
          <w:tcPr>
            <w:tcW w:w="1418" w:type="dxa"/>
            <w:tcMar>
              <w:top w:w="60" w:type="dxa"/>
              <w:left w:w="60" w:type="dxa"/>
              <w:bottom w:w="60" w:type="dxa"/>
              <w:right w:w="60" w:type="dxa"/>
            </w:tcMar>
            <w:vAlign w:val="center"/>
          </w:tcPr>
          <w:p w14:paraId="3DCA4903" w14:textId="77777777" w:rsidR="00384DBA" w:rsidRPr="00C159EF" w:rsidRDefault="00532EBC">
            <w:pPr>
              <w:spacing w:line="360" w:lineRule="auto"/>
              <w:jc w:val="both"/>
              <w:rPr>
                <w:rFonts w:ascii="Book Antiqua" w:hAnsi="Book Antiqua"/>
              </w:rPr>
            </w:pPr>
            <w:r w:rsidRPr="00C159EF">
              <w:rPr>
                <w:rFonts w:ascii="Book Antiqua" w:hAnsi="Book Antiqua"/>
              </w:rPr>
              <w:t>0.20-0.94</w:t>
            </w:r>
          </w:p>
        </w:tc>
        <w:tc>
          <w:tcPr>
            <w:tcW w:w="1240" w:type="dxa"/>
            <w:tcMar>
              <w:top w:w="60" w:type="dxa"/>
              <w:left w:w="60" w:type="dxa"/>
              <w:bottom w:w="60" w:type="dxa"/>
              <w:right w:w="60" w:type="dxa"/>
            </w:tcMar>
            <w:vAlign w:val="center"/>
          </w:tcPr>
          <w:p w14:paraId="145FBCA7"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0" w:type="dxa"/>
            <w:tcMar>
              <w:top w:w="60" w:type="dxa"/>
              <w:left w:w="60" w:type="dxa"/>
              <w:bottom w:w="60" w:type="dxa"/>
              <w:right w:w="60" w:type="dxa"/>
            </w:tcMar>
            <w:vAlign w:val="center"/>
          </w:tcPr>
          <w:p w14:paraId="37D50DDD" w14:textId="77777777" w:rsidR="00384DBA" w:rsidRPr="00C159EF" w:rsidRDefault="00532EBC">
            <w:pPr>
              <w:spacing w:line="360" w:lineRule="auto"/>
              <w:jc w:val="both"/>
              <w:rPr>
                <w:rFonts w:ascii="Book Antiqua" w:hAnsi="Book Antiqua"/>
              </w:rPr>
            </w:pPr>
            <w:r w:rsidRPr="00C159EF">
              <w:rPr>
                <w:rFonts w:ascii="Book Antiqua" w:hAnsi="Book Antiqua"/>
              </w:rPr>
              <w:t>69.0</w:t>
            </w:r>
          </w:p>
        </w:tc>
        <w:tc>
          <w:tcPr>
            <w:tcW w:w="992" w:type="dxa"/>
            <w:tcMar>
              <w:top w:w="60" w:type="dxa"/>
              <w:left w:w="60" w:type="dxa"/>
              <w:bottom w:w="60" w:type="dxa"/>
              <w:right w:w="60" w:type="dxa"/>
            </w:tcMar>
            <w:vAlign w:val="center"/>
          </w:tcPr>
          <w:p w14:paraId="03819DCC"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r w:rsidR="00384DBA" w:rsidRPr="00C159EF" w14:paraId="0B619942" w14:textId="77777777">
        <w:trPr>
          <w:trHeight w:val="225"/>
        </w:trPr>
        <w:tc>
          <w:tcPr>
            <w:tcW w:w="1293" w:type="dxa"/>
            <w:vMerge/>
          </w:tcPr>
          <w:p w14:paraId="7A568734"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648DDCE9" w14:textId="77777777" w:rsidR="00384DBA" w:rsidRPr="00C159EF" w:rsidRDefault="00532EBC">
            <w:pPr>
              <w:spacing w:line="360" w:lineRule="auto"/>
              <w:jc w:val="both"/>
              <w:rPr>
                <w:rFonts w:ascii="Book Antiqua" w:hAnsi="Book Antiqua"/>
              </w:rPr>
            </w:pPr>
            <w:r w:rsidRPr="00C159EF">
              <w:rPr>
                <w:rFonts w:ascii="Book Antiqua" w:hAnsi="Book Antiqua"/>
              </w:rPr>
              <w:t>History</w:t>
            </w:r>
          </w:p>
        </w:tc>
        <w:tc>
          <w:tcPr>
            <w:tcW w:w="1134" w:type="dxa"/>
            <w:tcMar>
              <w:top w:w="60" w:type="dxa"/>
              <w:left w:w="60" w:type="dxa"/>
              <w:bottom w:w="60" w:type="dxa"/>
              <w:right w:w="60" w:type="dxa"/>
            </w:tcMar>
            <w:vAlign w:val="center"/>
          </w:tcPr>
          <w:p w14:paraId="3160BCC6"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6736C182" w14:textId="77777777" w:rsidR="00384DBA" w:rsidRPr="00C159EF" w:rsidRDefault="00532EBC">
            <w:pPr>
              <w:spacing w:line="360" w:lineRule="auto"/>
              <w:jc w:val="both"/>
              <w:rPr>
                <w:rFonts w:ascii="Book Antiqua" w:hAnsi="Book Antiqua"/>
              </w:rPr>
            </w:pPr>
            <w:r w:rsidRPr="00C159EF">
              <w:rPr>
                <w:rFonts w:ascii="Book Antiqua" w:hAnsi="Book Antiqua"/>
              </w:rPr>
              <w:t>582</w:t>
            </w:r>
          </w:p>
        </w:tc>
        <w:tc>
          <w:tcPr>
            <w:tcW w:w="1559" w:type="dxa"/>
            <w:tcMar>
              <w:top w:w="60" w:type="dxa"/>
              <w:left w:w="60" w:type="dxa"/>
              <w:bottom w:w="60" w:type="dxa"/>
              <w:right w:w="60" w:type="dxa"/>
            </w:tcMar>
            <w:vAlign w:val="center"/>
          </w:tcPr>
          <w:p w14:paraId="3AAA804D" w14:textId="77777777" w:rsidR="00384DBA" w:rsidRPr="00C159EF" w:rsidRDefault="00532EBC">
            <w:pPr>
              <w:spacing w:line="360" w:lineRule="auto"/>
              <w:jc w:val="both"/>
              <w:rPr>
                <w:rFonts w:ascii="Book Antiqua" w:hAnsi="Book Antiqua"/>
              </w:rPr>
            </w:pPr>
            <w:r w:rsidRPr="00C159EF">
              <w:rPr>
                <w:rFonts w:ascii="Book Antiqua" w:hAnsi="Book Antiqua"/>
              </w:rPr>
              <w:t>324</w:t>
            </w:r>
          </w:p>
        </w:tc>
        <w:tc>
          <w:tcPr>
            <w:tcW w:w="1560" w:type="dxa"/>
            <w:tcMar>
              <w:top w:w="60" w:type="dxa"/>
              <w:left w:w="60" w:type="dxa"/>
              <w:bottom w:w="60" w:type="dxa"/>
              <w:right w:w="60" w:type="dxa"/>
            </w:tcMar>
            <w:vAlign w:val="center"/>
          </w:tcPr>
          <w:p w14:paraId="3A08EF47" w14:textId="77777777" w:rsidR="00384DBA" w:rsidRPr="00C159EF" w:rsidRDefault="00532EBC">
            <w:pPr>
              <w:spacing w:line="360" w:lineRule="auto"/>
              <w:jc w:val="both"/>
              <w:rPr>
                <w:rFonts w:ascii="Book Antiqua" w:hAnsi="Book Antiqua"/>
              </w:rPr>
            </w:pPr>
            <w:r w:rsidRPr="00C159EF">
              <w:rPr>
                <w:rFonts w:ascii="Book Antiqua" w:hAnsi="Book Antiqua"/>
              </w:rPr>
              <w:t>56.0</w:t>
            </w:r>
          </w:p>
        </w:tc>
        <w:tc>
          <w:tcPr>
            <w:tcW w:w="1418" w:type="dxa"/>
            <w:tcMar>
              <w:top w:w="60" w:type="dxa"/>
              <w:left w:w="60" w:type="dxa"/>
              <w:bottom w:w="60" w:type="dxa"/>
              <w:right w:w="60" w:type="dxa"/>
            </w:tcMar>
            <w:vAlign w:val="center"/>
          </w:tcPr>
          <w:p w14:paraId="03D04074" w14:textId="77777777" w:rsidR="00384DBA" w:rsidRPr="00C159EF" w:rsidRDefault="00532EBC">
            <w:pPr>
              <w:spacing w:line="360" w:lineRule="auto"/>
              <w:jc w:val="both"/>
              <w:rPr>
                <w:rFonts w:ascii="Book Antiqua" w:hAnsi="Book Antiqua"/>
              </w:rPr>
            </w:pPr>
            <w:r w:rsidRPr="00C159EF">
              <w:rPr>
                <w:rFonts w:ascii="Book Antiqua" w:hAnsi="Book Antiqua"/>
              </w:rPr>
              <w:t>0.52-0.60</w:t>
            </w:r>
          </w:p>
        </w:tc>
        <w:tc>
          <w:tcPr>
            <w:tcW w:w="1240" w:type="dxa"/>
            <w:tcMar>
              <w:top w:w="60" w:type="dxa"/>
              <w:left w:w="60" w:type="dxa"/>
              <w:bottom w:w="60" w:type="dxa"/>
              <w:right w:w="60" w:type="dxa"/>
            </w:tcMar>
            <w:vAlign w:val="center"/>
          </w:tcPr>
          <w:p w14:paraId="67454475"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67601DAF"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6D5FB2F7"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F039CB6" w14:textId="77777777">
        <w:trPr>
          <w:trHeight w:val="884"/>
        </w:trPr>
        <w:tc>
          <w:tcPr>
            <w:tcW w:w="1293" w:type="dxa"/>
            <w:vMerge/>
          </w:tcPr>
          <w:p w14:paraId="3A411F44"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6F594692"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134" w:type="dxa"/>
            <w:tcMar>
              <w:top w:w="60" w:type="dxa"/>
              <w:left w:w="60" w:type="dxa"/>
              <w:bottom w:w="60" w:type="dxa"/>
              <w:right w:w="60" w:type="dxa"/>
            </w:tcMar>
            <w:vAlign w:val="center"/>
          </w:tcPr>
          <w:p w14:paraId="4EF54B32"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418" w:type="dxa"/>
            <w:tcMar>
              <w:top w:w="60" w:type="dxa"/>
              <w:left w:w="60" w:type="dxa"/>
              <w:bottom w:w="60" w:type="dxa"/>
              <w:right w:w="60" w:type="dxa"/>
            </w:tcMar>
            <w:vAlign w:val="center"/>
          </w:tcPr>
          <w:p w14:paraId="33529641" w14:textId="77777777" w:rsidR="00384DBA" w:rsidRPr="00C159EF" w:rsidRDefault="00532EBC">
            <w:pPr>
              <w:spacing w:line="360" w:lineRule="auto"/>
              <w:jc w:val="both"/>
              <w:rPr>
                <w:rFonts w:ascii="Book Antiqua" w:hAnsi="Book Antiqua"/>
              </w:rPr>
            </w:pPr>
            <w:r w:rsidRPr="00C159EF">
              <w:rPr>
                <w:rFonts w:ascii="Book Antiqua" w:hAnsi="Book Antiqua"/>
              </w:rPr>
              <w:t>4</w:t>
            </w:r>
          </w:p>
        </w:tc>
        <w:tc>
          <w:tcPr>
            <w:tcW w:w="1559" w:type="dxa"/>
            <w:tcMar>
              <w:top w:w="60" w:type="dxa"/>
              <w:left w:w="60" w:type="dxa"/>
              <w:bottom w:w="60" w:type="dxa"/>
              <w:right w:w="60" w:type="dxa"/>
            </w:tcMar>
            <w:vAlign w:val="center"/>
          </w:tcPr>
          <w:p w14:paraId="025B1455"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560" w:type="dxa"/>
            <w:tcMar>
              <w:top w:w="60" w:type="dxa"/>
              <w:left w:w="60" w:type="dxa"/>
              <w:bottom w:w="60" w:type="dxa"/>
              <w:right w:w="60" w:type="dxa"/>
            </w:tcMar>
            <w:vAlign w:val="center"/>
          </w:tcPr>
          <w:p w14:paraId="7B27B6C0" w14:textId="77777777" w:rsidR="00384DBA" w:rsidRPr="00C159EF" w:rsidRDefault="00532EBC">
            <w:pPr>
              <w:spacing w:line="360" w:lineRule="auto"/>
              <w:jc w:val="both"/>
              <w:rPr>
                <w:rFonts w:ascii="Book Antiqua" w:hAnsi="Book Antiqua"/>
              </w:rPr>
            </w:pPr>
            <w:r w:rsidRPr="00C159EF">
              <w:rPr>
                <w:rFonts w:ascii="Book Antiqua" w:hAnsi="Book Antiqua"/>
              </w:rPr>
              <w:t>18.0</w:t>
            </w:r>
          </w:p>
        </w:tc>
        <w:tc>
          <w:tcPr>
            <w:tcW w:w="1418" w:type="dxa"/>
            <w:tcMar>
              <w:top w:w="60" w:type="dxa"/>
              <w:left w:w="60" w:type="dxa"/>
              <w:bottom w:w="60" w:type="dxa"/>
              <w:right w:w="60" w:type="dxa"/>
            </w:tcMar>
            <w:vAlign w:val="center"/>
          </w:tcPr>
          <w:p w14:paraId="3D9AD498" w14:textId="77777777" w:rsidR="00384DBA" w:rsidRPr="00C159EF" w:rsidRDefault="00532EBC">
            <w:pPr>
              <w:spacing w:line="360" w:lineRule="auto"/>
              <w:jc w:val="both"/>
              <w:rPr>
                <w:rFonts w:ascii="Book Antiqua" w:hAnsi="Book Antiqua"/>
              </w:rPr>
            </w:pPr>
            <w:r w:rsidRPr="00C159EF">
              <w:rPr>
                <w:rFonts w:ascii="Book Antiqua" w:hAnsi="Book Antiqua"/>
              </w:rPr>
              <w:t>0.00-0.77</w:t>
            </w:r>
          </w:p>
        </w:tc>
        <w:tc>
          <w:tcPr>
            <w:tcW w:w="1240" w:type="dxa"/>
            <w:tcMar>
              <w:top w:w="60" w:type="dxa"/>
              <w:left w:w="60" w:type="dxa"/>
              <w:bottom w:w="60" w:type="dxa"/>
              <w:right w:w="60" w:type="dxa"/>
            </w:tcMar>
            <w:vAlign w:val="center"/>
          </w:tcPr>
          <w:p w14:paraId="77DAAAE6"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1ADB3809"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67017C1F"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54F3D467" w14:textId="77777777">
        <w:trPr>
          <w:trHeight w:val="225"/>
        </w:trPr>
        <w:tc>
          <w:tcPr>
            <w:tcW w:w="1293" w:type="dxa"/>
            <w:vMerge w:val="restart"/>
            <w:tcMar>
              <w:top w:w="60" w:type="dxa"/>
              <w:left w:w="60" w:type="dxa"/>
              <w:bottom w:w="60" w:type="dxa"/>
              <w:right w:w="60" w:type="dxa"/>
            </w:tcMar>
          </w:tcPr>
          <w:p w14:paraId="089FB7BB" w14:textId="77777777" w:rsidR="00384DBA" w:rsidRPr="00C159EF" w:rsidRDefault="00532EBC">
            <w:pPr>
              <w:spacing w:line="360" w:lineRule="auto"/>
              <w:jc w:val="both"/>
              <w:rPr>
                <w:rFonts w:ascii="Book Antiqua" w:hAnsi="Book Antiqua"/>
              </w:rPr>
            </w:pPr>
            <w:r w:rsidRPr="00C159EF">
              <w:rPr>
                <w:rFonts w:ascii="Book Antiqua" w:hAnsi="Book Antiqua"/>
              </w:rPr>
              <w:t xml:space="preserve">COVID-19 index patient </w:t>
            </w:r>
            <w:r w:rsidRPr="00C159EF">
              <w:rPr>
                <w:rFonts w:ascii="Book Antiqua" w:hAnsi="Book Antiqua"/>
              </w:rPr>
              <w:lastRenderedPageBreak/>
              <w:t>clinical presentation</w:t>
            </w:r>
          </w:p>
        </w:tc>
        <w:tc>
          <w:tcPr>
            <w:tcW w:w="2243" w:type="dxa"/>
            <w:tcMar>
              <w:top w:w="60" w:type="dxa"/>
              <w:left w:w="60" w:type="dxa"/>
              <w:bottom w:w="60" w:type="dxa"/>
              <w:right w:w="60" w:type="dxa"/>
            </w:tcMar>
            <w:vAlign w:val="center"/>
          </w:tcPr>
          <w:p w14:paraId="72582A97"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Symptomatic</w:t>
            </w:r>
          </w:p>
        </w:tc>
        <w:tc>
          <w:tcPr>
            <w:tcW w:w="1134" w:type="dxa"/>
            <w:tcMar>
              <w:top w:w="60" w:type="dxa"/>
              <w:left w:w="60" w:type="dxa"/>
              <w:bottom w:w="60" w:type="dxa"/>
              <w:right w:w="60" w:type="dxa"/>
            </w:tcMar>
            <w:vAlign w:val="center"/>
          </w:tcPr>
          <w:p w14:paraId="3B66E2C2" w14:textId="77777777" w:rsidR="00384DBA" w:rsidRPr="00C159EF" w:rsidRDefault="00532EBC">
            <w:pPr>
              <w:spacing w:line="360" w:lineRule="auto"/>
              <w:jc w:val="both"/>
              <w:rPr>
                <w:rFonts w:ascii="Book Antiqua" w:hAnsi="Book Antiqua"/>
              </w:rPr>
            </w:pPr>
            <w:r w:rsidRPr="00C159EF">
              <w:rPr>
                <w:rFonts w:ascii="Book Antiqua" w:hAnsi="Book Antiqua"/>
              </w:rPr>
              <w:t>8</w:t>
            </w:r>
          </w:p>
        </w:tc>
        <w:tc>
          <w:tcPr>
            <w:tcW w:w="1418" w:type="dxa"/>
            <w:tcMar>
              <w:top w:w="60" w:type="dxa"/>
              <w:left w:w="60" w:type="dxa"/>
              <w:bottom w:w="60" w:type="dxa"/>
              <w:right w:w="60" w:type="dxa"/>
            </w:tcMar>
            <w:vAlign w:val="center"/>
          </w:tcPr>
          <w:p w14:paraId="751608B6" w14:textId="77777777" w:rsidR="00384DBA" w:rsidRPr="00C159EF" w:rsidRDefault="00532EBC">
            <w:pPr>
              <w:spacing w:line="360" w:lineRule="auto"/>
              <w:jc w:val="both"/>
              <w:rPr>
                <w:rFonts w:ascii="Book Antiqua" w:hAnsi="Book Antiqua"/>
              </w:rPr>
            </w:pPr>
            <w:r w:rsidRPr="00C159EF">
              <w:rPr>
                <w:rFonts w:ascii="Book Antiqua" w:hAnsi="Book Antiqua"/>
              </w:rPr>
              <w:t>20</w:t>
            </w:r>
          </w:p>
        </w:tc>
        <w:tc>
          <w:tcPr>
            <w:tcW w:w="1559" w:type="dxa"/>
            <w:tcMar>
              <w:top w:w="60" w:type="dxa"/>
              <w:left w:w="60" w:type="dxa"/>
              <w:bottom w:w="60" w:type="dxa"/>
              <w:right w:w="60" w:type="dxa"/>
            </w:tcMar>
            <w:vAlign w:val="center"/>
          </w:tcPr>
          <w:p w14:paraId="69591EF5" w14:textId="77777777" w:rsidR="00384DBA" w:rsidRPr="00C159EF" w:rsidRDefault="00532EBC">
            <w:pPr>
              <w:spacing w:line="360" w:lineRule="auto"/>
              <w:jc w:val="both"/>
              <w:rPr>
                <w:rFonts w:ascii="Book Antiqua" w:hAnsi="Book Antiqua"/>
              </w:rPr>
            </w:pPr>
            <w:r w:rsidRPr="00C159EF">
              <w:rPr>
                <w:rFonts w:ascii="Book Antiqua" w:hAnsi="Book Antiqua"/>
              </w:rPr>
              <w:t>14</w:t>
            </w:r>
          </w:p>
        </w:tc>
        <w:tc>
          <w:tcPr>
            <w:tcW w:w="1560" w:type="dxa"/>
            <w:tcMar>
              <w:top w:w="60" w:type="dxa"/>
              <w:left w:w="60" w:type="dxa"/>
              <w:bottom w:w="60" w:type="dxa"/>
              <w:right w:w="60" w:type="dxa"/>
            </w:tcMar>
            <w:vAlign w:val="center"/>
          </w:tcPr>
          <w:p w14:paraId="1B058C20" w14:textId="77777777" w:rsidR="00384DBA" w:rsidRPr="00C159EF" w:rsidRDefault="00532EBC">
            <w:pPr>
              <w:spacing w:line="360" w:lineRule="auto"/>
              <w:jc w:val="both"/>
              <w:rPr>
                <w:rFonts w:ascii="Book Antiqua" w:hAnsi="Book Antiqua"/>
              </w:rPr>
            </w:pPr>
            <w:r w:rsidRPr="00C159EF">
              <w:rPr>
                <w:rFonts w:ascii="Book Antiqua" w:hAnsi="Book Antiqua"/>
              </w:rPr>
              <w:t>73.0</w:t>
            </w:r>
          </w:p>
        </w:tc>
        <w:tc>
          <w:tcPr>
            <w:tcW w:w="1418" w:type="dxa"/>
            <w:tcMar>
              <w:top w:w="60" w:type="dxa"/>
              <w:left w:w="60" w:type="dxa"/>
              <w:bottom w:w="60" w:type="dxa"/>
              <w:right w:w="60" w:type="dxa"/>
            </w:tcMar>
            <w:vAlign w:val="center"/>
          </w:tcPr>
          <w:p w14:paraId="3EDD696A" w14:textId="77777777" w:rsidR="00384DBA" w:rsidRPr="00C159EF" w:rsidRDefault="00532EBC">
            <w:pPr>
              <w:spacing w:line="360" w:lineRule="auto"/>
              <w:jc w:val="both"/>
              <w:rPr>
                <w:rFonts w:ascii="Book Antiqua" w:hAnsi="Book Antiqua"/>
              </w:rPr>
            </w:pPr>
            <w:r w:rsidRPr="00C159EF">
              <w:rPr>
                <w:rFonts w:ascii="Book Antiqua" w:hAnsi="Book Antiqua"/>
              </w:rPr>
              <w:t>0.33-1.00</w:t>
            </w:r>
          </w:p>
        </w:tc>
        <w:tc>
          <w:tcPr>
            <w:tcW w:w="1240" w:type="dxa"/>
            <w:tcMar>
              <w:top w:w="60" w:type="dxa"/>
              <w:left w:w="60" w:type="dxa"/>
              <w:bottom w:w="60" w:type="dxa"/>
              <w:right w:w="60" w:type="dxa"/>
            </w:tcMar>
            <w:vAlign w:val="center"/>
          </w:tcPr>
          <w:p w14:paraId="4F21CD6A"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0" w:type="dxa"/>
            <w:tcMar>
              <w:top w:w="60" w:type="dxa"/>
              <w:left w:w="60" w:type="dxa"/>
              <w:bottom w:w="60" w:type="dxa"/>
              <w:right w:w="60" w:type="dxa"/>
            </w:tcMar>
            <w:vAlign w:val="center"/>
          </w:tcPr>
          <w:p w14:paraId="5ED24767" w14:textId="77777777" w:rsidR="00384DBA" w:rsidRPr="00C159EF" w:rsidRDefault="00532EBC">
            <w:pPr>
              <w:spacing w:line="360" w:lineRule="auto"/>
              <w:jc w:val="both"/>
              <w:rPr>
                <w:rFonts w:ascii="Book Antiqua" w:hAnsi="Book Antiqua"/>
              </w:rPr>
            </w:pPr>
            <w:r w:rsidRPr="00C159EF">
              <w:rPr>
                <w:rFonts w:ascii="Book Antiqua" w:hAnsi="Book Antiqua"/>
              </w:rPr>
              <w:t>44.2</w:t>
            </w:r>
          </w:p>
        </w:tc>
        <w:tc>
          <w:tcPr>
            <w:tcW w:w="992" w:type="dxa"/>
            <w:tcMar>
              <w:top w:w="60" w:type="dxa"/>
              <w:left w:w="60" w:type="dxa"/>
              <w:bottom w:w="60" w:type="dxa"/>
              <w:right w:w="60" w:type="dxa"/>
            </w:tcMar>
            <w:vAlign w:val="center"/>
          </w:tcPr>
          <w:p w14:paraId="440A29D6" w14:textId="77777777" w:rsidR="00384DBA" w:rsidRPr="00C159EF" w:rsidRDefault="00532EBC">
            <w:pPr>
              <w:spacing w:line="360" w:lineRule="auto"/>
              <w:jc w:val="both"/>
              <w:rPr>
                <w:rFonts w:ascii="Book Antiqua" w:hAnsi="Book Antiqua"/>
              </w:rPr>
            </w:pPr>
            <w:r w:rsidRPr="00C159EF">
              <w:rPr>
                <w:rFonts w:ascii="Book Antiqua" w:hAnsi="Book Antiqua"/>
              </w:rPr>
              <w:t>0.08</w:t>
            </w:r>
          </w:p>
        </w:tc>
      </w:tr>
      <w:tr w:rsidR="00384DBA" w:rsidRPr="00C159EF" w14:paraId="07EA8AF1" w14:textId="77777777">
        <w:trPr>
          <w:trHeight w:val="315"/>
        </w:trPr>
        <w:tc>
          <w:tcPr>
            <w:tcW w:w="1293" w:type="dxa"/>
            <w:vMerge/>
          </w:tcPr>
          <w:p w14:paraId="29284F35"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0A736B4A"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134" w:type="dxa"/>
            <w:tcMar>
              <w:top w:w="60" w:type="dxa"/>
              <w:left w:w="60" w:type="dxa"/>
              <w:bottom w:w="60" w:type="dxa"/>
              <w:right w:w="60" w:type="dxa"/>
            </w:tcMar>
            <w:vAlign w:val="center"/>
          </w:tcPr>
          <w:p w14:paraId="08E7B0DB" w14:textId="77777777" w:rsidR="00384DBA" w:rsidRPr="00C159EF" w:rsidRDefault="00532EBC">
            <w:pPr>
              <w:spacing w:line="360" w:lineRule="auto"/>
              <w:jc w:val="both"/>
              <w:rPr>
                <w:rFonts w:ascii="Book Antiqua" w:hAnsi="Book Antiqua"/>
              </w:rPr>
            </w:pPr>
            <w:r w:rsidRPr="00C159EF">
              <w:rPr>
                <w:rFonts w:ascii="Book Antiqua" w:hAnsi="Book Antiqua"/>
              </w:rPr>
              <w:t>5</w:t>
            </w:r>
          </w:p>
        </w:tc>
        <w:tc>
          <w:tcPr>
            <w:tcW w:w="1418" w:type="dxa"/>
            <w:tcMar>
              <w:top w:w="60" w:type="dxa"/>
              <w:left w:w="60" w:type="dxa"/>
              <w:bottom w:w="60" w:type="dxa"/>
              <w:right w:w="60" w:type="dxa"/>
            </w:tcMar>
            <w:vAlign w:val="center"/>
          </w:tcPr>
          <w:p w14:paraId="3B787329" w14:textId="77777777" w:rsidR="00384DBA" w:rsidRPr="00C159EF" w:rsidRDefault="00532EBC">
            <w:pPr>
              <w:spacing w:line="360" w:lineRule="auto"/>
              <w:jc w:val="both"/>
              <w:rPr>
                <w:rFonts w:ascii="Book Antiqua" w:hAnsi="Book Antiqua"/>
              </w:rPr>
            </w:pPr>
            <w:r w:rsidRPr="00C159EF">
              <w:rPr>
                <w:rFonts w:ascii="Book Antiqua" w:hAnsi="Book Antiqua"/>
              </w:rPr>
              <w:t>602</w:t>
            </w:r>
          </w:p>
        </w:tc>
        <w:tc>
          <w:tcPr>
            <w:tcW w:w="1559" w:type="dxa"/>
            <w:tcMar>
              <w:top w:w="60" w:type="dxa"/>
              <w:left w:w="60" w:type="dxa"/>
              <w:bottom w:w="60" w:type="dxa"/>
              <w:right w:w="60" w:type="dxa"/>
            </w:tcMar>
            <w:vAlign w:val="center"/>
          </w:tcPr>
          <w:p w14:paraId="16E6CF2D" w14:textId="77777777" w:rsidR="00384DBA" w:rsidRPr="00C159EF" w:rsidRDefault="00532EBC">
            <w:pPr>
              <w:spacing w:line="360" w:lineRule="auto"/>
              <w:jc w:val="both"/>
              <w:rPr>
                <w:rFonts w:ascii="Book Antiqua" w:hAnsi="Book Antiqua"/>
              </w:rPr>
            </w:pPr>
            <w:r w:rsidRPr="00C159EF">
              <w:rPr>
                <w:rFonts w:ascii="Book Antiqua" w:hAnsi="Book Antiqua"/>
              </w:rPr>
              <w:t>332</w:t>
            </w:r>
          </w:p>
        </w:tc>
        <w:tc>
          <w:tcPr>
            <w:tcW w:w="1560" w:type="dxa"/>
            <w:tcMar>
              <w:top w:w="60" w:type="dxa"/>
              <w:left w:w="60" w:type="dxa"/>
              <w:bottom w:w="60" w:type="dxa"/>
              <w:right w:w="60" w:type="dxa"/>
            </w:tcMar>
            <w:vAlign w:val="center"/>
          </w:tcPr>
          <w:p w14:paraId="2FA6BEAD" w14:textId="77777777" w:rsidR="00384DBA" w:rsidRPr="00C159EF" w:rsidRDefault="00532EBC">
            <w:pPr>
              <w:spacing w:line="360" w:lineRule="auto"/>
              <w:jc w:val="both"/>
              <w:rPr>
                <w:rFonts w:ascii="Book Antiqua" w:hAnsi="Book Antiqua"/>
              </w:rPr>
            </w:pPr>
            <w:r w:rsidRPr="00C159EF">
              <w:rPr>
                <w:rFonts w:ascii="Book Antiqua" w:hAnsi="Book Antiqua"/>
              </w:rPr>
              <w:t>36.0</w:t>
            </w:r>
          </w:p>
        </w:tc>
        <w:tc>
          <w:tcPr>
            <w:tcW w:w="1418" w:type="dxa"/>
            <w:tcMar>
              <w:top w:w="60" w:type="dxa"/>
              <w:left w:w="60" w:type="dxa"/>
              <w:bottom w:w="60" w:type="dxa"/>
              <w:right w:w="60" w:type="dxa"/>
            </w:tcMar>
            <w:vAlign w:val="center"/>
          </w:tcPr>
          <w:p w14:paraId="2AEDB7B5" w14:textId="77777777" w:rsidR="00384DBA" w:rsidRPr="00C159EF" w:rsidRDefault="00532EBC">
            <w:pPr>
              <w:spacing w:line="360" w:lineRule="auto"/>
              <w:jc w:val="both"/>
              <w:rPr>
                <w:rFonts w:ascii="Book Antiqua" w:hAnsi="Book Antiqua"/>
              </w:rPr>
            </w:pPr>
            <w:r w:rsidRPr="00C159EF">
              <w:rPr>
                <w:rFonts w:ascii="Book Antiqua" w:hAnsi="Book Antiqua"/>
              </w:rPr>
              <w:t>0.06-0.72</w:t>
            </w:r>
          </w:p>
        </w:tc>
        <w:tc>
          <w:tcPr>
            <w:tcW w:w="1240" w:type="dxa"/>
            <w:tcMar>
              <w:top w:w="60" w:type="dxa"/>
              <w:left w:w="60" w:type="dxa"/>
              <w:bottom w:w="60" w:type="dxa"/>
              <w:right w:w="60" w:type="dxa"/>
            </w:tcMar>
            <w:vAlign w:val="center"/>
          </w:tcPr>
          <w:p w14:paraId="7CAD71D1"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0" w:type="dxa"/>
            <w:tcMar>
              <w:top w:w="60" w:type="dxa"/>
              <w:left w:w="60" w:type="dxa"/>
              <w:bottom w:w="60" w:type="dxa"/>
              <w:right w:w="60" w:type="dxa"/>
            </w:tcMar>
            <w:vAlign w:val="center"/>
          </w:tcPr>
          <w:p w14:paraId="24F461AD" w14:textId="77777777" w:rsidR="00384DBA" w:rsidRPr="00C159EF" w:rsidRDefault="00532EBC">
            <w:pPr>
              <w:spacing w:line="360" w:lineRule="auto"/>
              <w:jc w:val="both"/>
              <w:rPr>
                <w:rFonts w:ascii="Book Antiqua" w:hAnsi="Book Antiqua"/>
              </w:rPr>
            </w:pPr>
            <w:r w:rsidRPr="00C159EF">
              <w:rPr>
                <w:rFonts w:ascii="Book Antiqua" w:hAnsi="Book Antiqua"/>
              </w:rPr>
              <w:t>77.2</w:t>
            </w:r>
          </w:p>
        </w:tc>
        <w:tc>
          <w:tcPr>
            <w:tcW w:w="992" w:type="dxa"/>
            <w:tcMar>
              <w:top w:w="60" w:type="dxa"/>
              <w:left w:w="60" w:type="dxa"/>
              <w:bottom w:w="60" w:type="dxa"/>
              <w:right w:w="60" w:type="dxa"/>
            </w:tcMar>
            <w:vAlign w:val="center"/>
          </w:tcPr>
          <w:p w14:paraId="4E540256"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r w:rsidR="00384DBA" w:rsidRPr="00C159EF" w14:paraId="214B6F8F" w14:textId="77777777">
        <w:trPr>
          <w:trHeight w:val="210"/>
        </w:trPr>
        <w:tc>
          <w:tcPr>
            <w:tcW w:w="1293" w:type="dxa"/>
            <w:vMerge w:val="restart"/>
            <w:tcMar>
              <w:top w:w="60" w:type="dxa"/>
              <w:left w:w="60" w:type="dxa"/>
              <w:bottom w:w="60" w:type="dxa"/>
              <w:right w:w="60" w:type="dxa"/>
            </w:tcMar>
          </w:tcPr>
          <w:p w14:paraId="4BE0F007" w14:textId="77777777" w:rsidR="00384DBA" w:rsidRPr="00C159EF" w:rsidRDefault="00532EBC">
            <w:pPr>
              <w:spacing w:line="360" w:lineRule="auto"/>
              <w:jc w:val="both"/>
              <w:rPr>
                <w:rFonts w:ascii="Book Antiqua" w:hAnsi="Book Antiqua"/>
              </w:rPr>
            </w:pPr>
            <w:r w:rsidRPr="00C159EF">
              <w:rPr>
                <w:rFonts w:ascii="Book Antiqua" w:hAnsi="Book Antiqua"/>
              </w:rPr>
              <w:t>COVID-19 index patient mortality</w:t>
            </w:r>
          </w:p>
        </w:tc>
        <w:tc>
          <w:tcPr>
            <w:tcW w:w="2243" w:type="dxa"/>
            <w:tcMar>
              <w:top w:w="60" w:type="dxa"/>
              <w:left w:w="60" w:type="dxa"/>
              <w:bottom w:w="60" w:type="dxa"/>
              <w:right w:w="60" w:type="dxa"/>
            </w:tcMar>
            <w:vAlign w:val="center"/>
          </w:tcPr>
          <w:p w14:paraId="0F652A64" w14:textId="77777777" w:rsidR="00384DBA" w:rsidRPr="00C159EF" w:rsidRDefault="00532EBC">
            <w:pPr>
              <w:spacing w:line="360" w:lineRule="auto"/>
              <w:jc w:val="both"/>
              <w:rPr>
                <w:rFonts w:ascii="Book Antiqua" w:hAnsi="Book Antiqua"/>
              </w:rPr>
            </w:pPr>
            <w:r w:rsidRPr="00C159EF">
              <w:rPr>
                <w:rFonts w:ascii="Book Antiqua" w:hAnsi="Book Antiqua"/>
              </w:rPr>
              <w:t>Died</w:t>
            </w:r>
          </w:p>
        </w:tc>
        <w:tc>
          <w:tcPr>
            <w:tcW w:w="1134" w:type="dxa"/>
          </w:tcPr>
          <w:p w14:paraId="3717FCBF"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418" w:type="dxa"/>
            <w:tcMar>
              <w:top w:w="60" w:type="dxa"/>
              <w:left w:w="60" w:type="dxa"/>
              <w:bottom w:w="60" w:type="dxa"/>
              <w:right w:w="60" w:type="dxa"/>
            </w:tcMar>
            <w:vAlign w:val="center"/>
          </w:tcPr>
          <w:p w14:paraId="2E47EAA1"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559" w:type="dxa"/>
            <w:tcMar>
              <w:top w:w="60" w:type="dxa"/>
              <w:left w:w="60" w:type="dxa"/>
              <w:bottom w:w="60" w:type="dxa"/>
              <w:right w:w="60" w:type="dxa"/>
            </w:tcMar>
            <w:vAlign w:val="center"/>
          </w:tcPr>
          <w:p w14:paraId="1800E1A8"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560" w:type="dxa"/>
            <w:tcMar>
              <w:top w:w="60" w:type="dxa"/>
              <w:left w:w="60" w:type="dxa"/>
              <w:bottom w:w="60" w:type="dxa"/>
              <w:right w:w="60" w:type="dxa"/>
            </w:tcMar>
            <w:vAlign w:val="center"/>
          </w:tcPr>
          <w:p w14:paraId="74DDA239"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418" w:type="dxa"/>
            <w:tcMar>
              <w:top w:w="60" w:type="dxa"/>
              <w:left w:w="60" w:type="dxa"/>
              <w:bottom w:w="60" w:type="dxa"/>
              <w:right w:w="60" w:type="dxa"/>
            </w:tcMar>
            <w:vAlign w:val="center"/>
          </w:tcPr>
          <w:p w14:paraId="75A56DBF" w14:textId="77777777" w:rsidR="00384DBA" w:rsidRPr="00C159EF" w:rsidRDefault="00532EBC">
            <w:pPr>
              <w:spacing w:line="360" w:lineRule="auto"/>
              <w:jc w:val="both"/>
              <w:rPr>
                <w:rFonts w:ascii="Book Antiqua" w:hAnsi="Book Antiqua"/>
              </w:rPr>
            </w:pPr>
            <w:r w:rsidRPr="00C159EF">
              <w:rPr>
                <w:rFonts w:ascii="Book Antiqua" w:hAnsi="Book Antiqua"/>
              </w:rPr>
              <w:t>0.00-0.98</w:t>
            </w:r>
          </w:p>
        </w:tc>
        <w:tc>
          <w:tcPr>
            <w:tcW w:w="1240" w:type="dxa"/>
            <w:tcMar>
              <w:top w:w="60" w:type="dxa"/>
              <w:left w:w="60" w:type="dxa"/>
              <w:bottom w:w="60" w:type="dxa"/>
              <w:right w:w="60" w:type="dxa"/>
            </w:tcMar>
            <w:vAlign w:val="center"/>
          </w:tcPr>
          <w:p w14:paraId="66704121"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0" w:type="dxa"/>
            <w:tcMar>
              <w:top w:w="60" w:type="dxa"/>
              <w:left w:w="60" w:type="dxa"/>
              <w:bottom w:w="60" w:type="dxa"/>
              <w:right w:w="60" w:type="dxa"/>
            </w:tcMar>
            <w:vAlign w:val="center"/>
          </w:tcPr>
          <w:p w14:paraId="7B7F7BDB"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92" w:type="dxa"/>
            <w:tcMar>
              <w:top w:w="60" w:type="dxa"/>
              <w:left w:w="60" w:type="dxa"/>
              <w:bottom w:w="60" w:type="dxa"/>
              <w:right w:w="60" w:type="dxa"/>
            </w:tcMar>
            <w:vAlign w:val="center"/>
          </w:tcPr>
          <w:p w14:paraId="64BF7DD6"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768A2619" w14:textId="77777777">
        <w:trPr>
          <w:trHeight w:val="225"/>
        </w:trPr>
        <w:tc>
          <w:tcPr>
            <w:tcW w:w="1293" w:type="dxa"/>
            <w:vMerge/>
          </w:tcPr>
          <w:p w14:paraId="66037B3E"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2E9BDF81" w14:textId="77777777" w:rsidR="00384DBA" w:rsidRPr="00C159EF" w:rsidRDefault="00532EBC">
            <w:pPr>
              <w:spacing w:line="360" w:lineRule="auto"/>
              <w:jc w:val="both"/>
              <w:rPr>
                <w:rFonts w:ascii="Book Antiqua" w:hAnsi="Book Antiqua"/>
              </w:rPr>
            </w:pPr>
            <w:r w:rsidRPr="00C159EF">
              <w:rPr>
                <w:rFonts w:ascii="Book Antiqua" w:hAnsi="Book Antiqua"/>
              </w:rPr>
              <w:t>Not died</w:t>
            </w:r>
          </w:p>
        </w:tc>
        <w:tc>
          <w:tcPr>
            <w:tcW w:w="1134" w:type="dxa"/>
          </w:tcPr>
          <w:p w14:paraId="2CDA1382" w14:textId="77777777" w:rsidR="00384DBA" w:rsidRPr="00C159EF" w:rsidRDefault="00532EBC">
            <w:pPr>
              <w:spacing w:line="360" w:lineRule="auto"/>
              <w:jc w:val="both"/>
              <w:rPr>
                <w:rFonts w:ascii="Book Antiqua" w:hAnsi="Book Antiqua"/>
              </w:rPr>
            </w:pPr>
            <w:r w:rsidRPr="00C159EF">
              <w:rPr>
                <w:rFonts w:ascii="Book Antiqua" w:hAnsi="Book Antiqua"/>
              </w:rPr>
              <w:t>6</w:t>
            </w:r>
          </w:p>
        </w:tc>
        <w:tc>
          <w:tcPr>
            <w:tcW w:w="1418" w:type="dxa"/>
            <w:tcMar>
              <w:top w:w="60" w:type="dxa"/>
              <w:left w:w="60" w:type="dxa"/>
              <w:bottom w:w="60" w:type="dxa"/>
              <w:right w:w="60" w:type="dxa"/>
            </w:tcMar>
            <w:vAlign w:val="center"/>
          </w:tcPr>
          <w:p w14:paraId="452B2C2E" w14:textId="77777777" w:rsidR="00384DBA" w:rsidRPr="00C159EF" w:rsidRDefault="00532EBC">
            <w:pPr>
              <w:spacing w:line="360" w:lineRule="auto"/>
              <w:jc w:val="both"/>
              <w:rPr>
                <w:rFonts w:ascii="Book Antiqua" w:hAnsi="Book Antiqua"/>
              </w:rPr>
            </w:pPr>
            <w:r w:rsidRPr="00C159EF">
              <w:rPr>
                <w:rFonts w:ascii="Book Antiqua" w:hAnsi="Book Antiqua"/>
              </w:rPr>
              <w:t>17</w:t>
            </w:r>
          </w:p>
        </w:tc>
        <w:tc>
          <w:tcPr>
            <w:tcW w:w="1559" w:type="dxa"/>
            <w:tcMar>
              <w:top w:w="60" w:type="dxa"/>
              <w:left w:w="60" w:type="dxa"/>
              <w:bottom w:w="60" w:type="dxa"/>
              <w:right w:w="60" w:type="dxa"/>
            </w:tcMar>
            <w:vAlign w:val="center"/>
          </w:tcPr>
          <w:p w14:paraId="244AC544" w14:textId="77777777" w:rsidR="00384DBA" w:rsidRPr="00C159EF" w:rsidRDefault="00532EBC">
            <w:pPr>
              <w:spacing w:line="360" w:lineRule="auto"/>
              <w:jc w:val="both"/>
              <w:rPr>
                <w:rFonts w:ascii="Book Antiqua" w:hAnsi="Book Antiqua"/>
              </w:rPr>
            </w:pPr>
            <w:r w:rsidRPr="00C159EF">
              <w:rPr>
                <w:rFonts w:ascii="Book Antiqua" w:hAnsi="Book Antiqua"/>
              </w:rPr>
              <w:t>12</w:t>
            </w:r>
          </w:p>
        </w:tc>
        <w:tc>
          <w:tcPr>
            <w:tcW w:w="1560" w:type="dxa"/>
            <w:tcMar>
              <w:top w:w="60" w:type="dxa"/>
              <w:left w:w="60" w:type="dxa"/>
              <w:bottom w:w="60" w:type="dxa"/>
              <w:right w:w="60" w:type="dxa"/>
            </w:tcMar>
            <w:vAlign w:val="center"/>
          </w:tcPr>
          <w:p w14:paraId="637E9266" w14:textId="77777777" w:rsidR="00384DBA" w:rsidRPr="00C159EF" w:rsidRDefault="00532EBC">
            <w:pPr>
              <w:spacing w:line="360" w:lineRule="auto"/>
              <w:jc w:val="both"/>
              <w:rPr>
                <w:rFonts w:ascii="Book Antiqua" w:hAnsi="Book Antiqua"/>
              </w:rPr>
            </w:pPr>
            <w:r w:rsidRPr="00C159EF">
              <w:rPr>
                <w:rFonts w:ascii="Book Antiqua" w:hAnsi="Book Antiqua"/>
              </w:rPr>
              <w:t>74.0</w:t>
            </w:r>
          </w:p>
        </w:tc>
        <w:tc>
          <w:tcPr>
            <w:tcW w:w="1418" w:type="dxa"/>
            <w:tcMar>
              <w:top w:w="60" w:type="dxa"/>
              <w:left w:w="60" w:type="dxa"/>
              <w:bottom w:w="60" w:type="dxa"/>
              <w:right w:w="60" w:type="dxa"/>
            </w:tcMar>
            <w:vAlign w:val="center"/>
          </w:tcPr>
          <w:p w14:paraId="09C344F3" w14:textId="77777777" w:rsidR="00384DBA" w:rsidRPr="00C159EF" w:rsidRDefault="00532EBC">
            <w:pPr>
              <w:spacing w:line="360" w:lineRule="auto"/>
              <w:jc w:val="both"/>
              <w:rPr>
                <w:rFonts w:ascii="Book Antiqua" w:hAnsi="Book Antiqua"/>
              </w:rPr>
            </w:pPr>
            <w:r w:rsidRPr="00C159EF">
              <w:rPr>
                <w:rFonts w:ascii="Book Antiqua" w:hAnsi="Book Antiqua"/>
              </w:rPr>
              <w:t>0.29-1.00</w:t>
            </w:r>
          </w:p>
        </w:tc>
        <w:tc>
          <w:tcPr>
            <w:tcW w:w="1240" w:type="dxa"/>
            <w:tcMar>
              <w:top w:w="60" w:type="dxa"/>
              <w:left w:w="60" w:type="dxa"/>
              <w:bottom w:w="60" w:type="dxa"/>
              <w:right w:w="60" w:type="dxa"/>
            </w:tcMar>
            <w:vAlign w:val="center"/>
          </w:tcPr>
          <w:p w14:paraId="2338D55A"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0" w:type="dxa"/>
            <w:tcMar>
              <w:top w:w="60" w:type="dxa"/>
              <w:left w:w="60" w:type="dxa"/>
              <w:bottom w:w="60" w:type="dxa"/>
              <w:right w:w="60" w:type="dxa"/>
            </w:tcMar>
            <w:vAlign w:val="center"/>
          </w:tcPr>
          <w:p w14:paraId="565DA494" w14:textId="77777777" w:rsidR="00384DBA" w:rsidRPr="00C159EF" w:rsidRDefault="00532EBC">
            <w:pPr>
              <w:spacing w:line="360" w:lineRule="auto"/>
              <w:jc w:val="both"/>
              <w:rPr>
                <w:rFonts w:ascii="Book Antiqua" w:hAnsi="Book Antiqua"/>
              </w:rPr>
            </w:pPr>
            <w:r w:rsidRPr="00C159EF">
              <w:rPr>
                <w:rFonts w:ascii="Book Antiqua" w:hAnsi="Book Antiqua"/>
              </w:rPr>
              <w:t>48.5</w:t>
            </w:r>
          </w:p>
        </w:tc>
        <w:tc>
          <w:tcPr>
            <w:tcW w:w="992" w:type="dxa"/>
            <w:tcMar>
              <w:top w:w="60" w:type="dxa"/>
              <w:left w:w="60" w:type="dxa"/>
              <w:bottom w:w="60" w:type="dxa"/>
              <w:right w:w="60" w:type="dxa"/>
            </w:tcMar>
            <w:vAlign w:val="center"/>
          </w:tcPr>
          <w:p w14:paraId="617F9529" w14:textId="77777777" w:rsidR="00384DBA" w:rsidRPr="00C159EF" w:rsidRDefault="00532EBC">
            <w:pPr>
              <w:spacing w:line="360" w:lineRule="auto"/>
              <w:jc w:val="both"/>
              <w:rPr>
                <w:rFonts w:ascii="Book Antiqua" w:hAnsi="Book Antiqua"/>
              </w:rPr>
            </w:pPr>
            <w:r w:rsidRPr="00C159EF">
              <w:rPr>
                <w:rFonts w:ascii="Book Antiqua" w:hAnsi="Book Antiqua"/>
              </w:rPr>
              <w:t>0.08</w:t>
            </w:r>
          </w:p>
        </w:tc>
      </w:tr>
      <w:tr w:rsidR="00384DBA" w:rsidRPr="00C159EF" w14:paraId="31F5A9F8" w14:textId="77777777">
        <w:trPr>
          <w:trHeight w:val="210"/>
        </w:trPr>
        <w:tc>
          <w:tcPr>
            <w:tcW w:w="1293" w:type="dxa"/>
            <w:vMerge/>
          </w:tcPr>
          <w:p w14:paraId="2CE495FA" w14:textId="77777777" w:rsidR="00384DBA" w:rsidRPr="00C159EF" w:rsidRDefault="00384DBA">
            <w:pPr>
              <w:spacing w:line="360" w:lineRule="auto"/>
              <w:jc w:val="both"/>
              <w:rPr>
                <w:rFonts w:ascii="Book Antiqua" w:hAnsi="Book Antiqua"/>
              </w:rPr>
            </w:pPr>
          </w:p>
        </w:tc>
        <w:tc>
          <w:tcPr>
            <w:tcW w:w="2243" w:type="dxa"/>
            <w:tcMar>
              <w:top w:w="60" w:type="dxa"/>
              <w:left w:w="60" w:type="dxa"/>
              <w:bottom w:w="60" w:type="dxa"/>
              <w:right w:w="60" w:type="dxa"/>
            </w:tcMar>
            <w:vAlign w:val="center"/>
          </w:tcPr>
          <w:p w14:paraId="585A6C43"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134" w:type="dxa"/>
          </w:tcPr>
          <w:p w14:paraId="1FF83B61" w14:textId="77777777" w:rsidR="00384DBA" w:rsidRPr="00C159EF" w:rsidRDefault="00532EBC">
            <w:pPr>
              <w:spacing w:line="360" w:lineRule="auto"/>
              <w:jc w:val="both"/>
              <w:rPr>
                <w:rFonts w:ascii="Book Antiqua" w:hAnsi="Book Antiqua"/>
              </w:rPr>
            </w:pPr>
            <w:r w:rsidRPr="00C159EF">
              <w:rPr>
                <w:rFonts w:ascii="Book Antiqua" w:hAnsi="Book Antiqua"/>
              </w:rPr>
              <w:t>6</w:t>
            </w:r>
          </w:p>
        </w:tc>
        <w:tc>
          <w:tcPr>
            <w:tcW w:w="1418" w:type="dxa"/>
            <w:tcMar>
              <w:top w:w="60" w:type="dxa"/>
              <w:left w:w="60" w:type="dxa"/>
              <w:bottom w:w="60" w:type="dxa"/>
              <w:right w:w="60" w:type="dxa"/>
            </w:tcMar>
            <w:vAlign w:val="center"/>
          </w:tcPr>
          <w:p w14:paraId="110AC771" w14:textId="77777777" w:rsidR="00384DBA" w:rsidRPr="00C159EF" w:rsidRDefault="00532EBC">
            <w:pPr>
              <w:spacing w:line="360" w:lineRule="auto"/>
              <w:jc w:val="both"/>
              <w:rPr>
                <w:rFonts w:ascii="Book Antiqua" w:hAnsi="Book Antiqua"/>
              </w:rPr>
            </w:pPr>
            <w:r w:rsidRPr="00C159EF">
              <w:rPr>
                <w:rFonts w:ascii="Book Antiqua" w:hAnsi="Book Antiqua"/>
              </w:rPr>
              <w:t>604</w:t>
            </w:r>
          </w:p>
        </w:tc>
        <w:tc>
          <w:tcPr>
            <w:tcW w:w="1559" w:type="dxa"/>
            <w:tcMar>
              <w:top w:w="60" w:type="dxa"/>
              <w:left w:w="60" w:type="dxa"/>
              <w:bottom w:w="60" w:type="dxa"/>
              <w:right w:w="60" w:type="dxa"/>
            </w:tcMar>
            <w:vAlign w:val="center"/>
          </w:tcPr>
          <w:p w14:paraId="6591ED4D" w14:textId="77777777" w:rsidR="00384DBA" w:rsidRPr="00C159EF" w:rsidRDefault="00532EBC">
            <w:pPr>
              <w:spacing w:line="360" w:lineRule="auto"/>
              <w:jc w:val="both"/>
              <w:rPr>
                <w:rFonts w:ascii="Book Antiqua" w:hAnsi="Book Antiqua"/>
              </w:rPr>
            </w:pPr>
            <w:r w:rsidRPr="00C159EF">
              <w:rPr>
                <w:rFonts w:ascii="Book Antiqua" w:hAnsi="Book Antiqua"/>
              </w:rPr>
              <w:t>334</w:t>
            </w:r>
          </w:p>
        </w:tc>
        <w:tc>
          <w:tcPr>
            <w:tcW w:w="1560" w:type="dxa"/>
            <w:tcMar>
              <w:top w:w="60" w:type="dxa"/>
              <w:left w:w="60" w:type="dxa"/>
              <w:bottom w:w="60" w:type="dxa"/>
              <w:right w:w="60" w:type="dxa"/>
            </w:tcMar>
            <w:vAlign w:val="center"/>
          </w:tcPr>
          <w:p w14:paraId="2A49861B" w14:textId="77777777" w:rsidR="00384DBA" w:rsidRPr="00C159EF" w:rsidRDefault="00532EBC">
            <w:pPr>
              <w:spacing w:line="360" w:lineRule="auto"/>
              <w:jc w:val="both"/>
              <w:rPr>
                <w:rFonts w:ascii="Book Antiqua" w:hAnsi="Book Antiqua"/>
              </w:rPr>
            </w:pPr>
            <w:r w:rsidRPr="00C159EF">
              <w:rPr>
                <w:rFonts w:ascii="Book Antiqua" w:hAnsi="Book Antiqua"/>
              </w:rPr>
              <w:t>44.0</w:t>
            </w:r>
          </w:p>
        </w:tc>
        <w:tc>
          <w:tcPr>
            <w:tcW w:w="1418" w:type="dxa"/>
            <w:tcMar>
              <w:top w:w="60" w:type="dxa"/>
              <w:left w:w="60" w:type="dxa"/>
              <w:bottom w:w="60" w:type="dxa"/>
              <w:right w:w="60" w:type="dxa"/>
            </w:tcMar>
            <w:vAlign w:val="center"/>
          </w:tcPr>
          <w:p w14:paraId="61AA7932" w14:textId="77777777" w:rsidR="00384DBA" w:rsidRPr="00C159EF" w:rsidRDefault="00532EBC">
            <w:pPr>
              <w:spacing w:line="360" w:lineRule="auto"/>
              <w:jc w:val="both"/>
              <w:rPr>
                <w:rFonts w:ascii="Book Antiqua" w:hAnsi="Book Antiqua"/>
              </w:rPr>
            </w:pPr>
            <w:r w:rsidRPr="00C159EF">
              <w:rPr>
                <w:rFonts w:ascii="Book Antiqua" w:hAnsi="Book Antiqua"/>
              </w:rPr>
              <w:t>0.13-0.78</w:t>
            </w:r>
          </w:p>
        </w:tc>
        <w:tc>
          <w:tcPr>
            <w:tcW w:w="1240" w:type="dxa"/>
            <w:tcMar>
              <w:top w:w="60" w:type="dxa"/>
              <w:left w:w="60" w:type="dxa"/>
              <w:bottom w:w="60" w:type="dxa"/>
              <w:right w:w="60" w:type="dxa"/>
            </w:tcMar>
            <w:vAlign w:val="center"/>
          </w:tcPr>
          <w:p w14:paraId="63F866A0"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0" w:type="dxa"/>
            <w:tcMar>
              <w:top w:w="60" w:type="dxa"/>
              <w:left w:w="60" w:type="dxa"/>
              <w:bottom w:w="60" w:type="dxa"/>
              <w:right w:w="60" w:type="dxa"/>
            </w:tcMar>
            <w:vAlign w:val="center"/>
          </w:tcPr>
          <w:p w14:paraId="4B8604CE" w14:textId="77777777" w:rsidR="00384DBA" w:rsidRPr="00C159EF" w:rsidRDefault="00532EBC">
            <w:pPr>
              <w:spacing w:line="360" w:lineRule="auto"/>
              <w:jc w:val="both"/>
              <w:rPr>
                <w:rFonts w:ascii="Book Antiqua" w:hAnsi="Book Antiqua"/>
              </w:rPr>
            </w:pPr>
            <w:r w:rsidRPr="00C159EF">
              <w:rPr>
                <w:rFonts w:ascii="Book Antiqua" w:hAnsi="Book Antiqua"/>
              </w:rPr>
              <w:t>74.1</w:t>
            </w:r>
          </w:p>
        </w:tc>
        <w:tc>
          <w:tcPr>
            <w:tcW w:w="992" w:type="dxa"/>
            <w:tcMar>
              <w:top w:w="60" w:type="dxa"/>
              <w:left w:w="60" w:type="dxa"/>
              <w:bottom w:w="60" w:type="dxa"/>
              <w:right w:w="60" w:type="dxa"/>
            </w:tcMar>
            <w:vAlign w:val="center"/>
          </w:tcPr>
          <w:p w14:paraId="6F733643"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r w:rsidR="00384DBA" w:rsidRPr="00C159EF" w14:paraId="5E772B5A" w14:textId="77777777">
        <w:trPr>
          <w:trHeight w:val="225"/>
        </w:trPr>
        <w:tc>
          <w:tcPr>
            <w:tcW w:w="1293" w:type="dxa"/>
            <w:tcMar>
              <w:top w:w="60" w:type="dxa"/>
              <w:left w:w="60" w:type="dxa"/>
              <w:bottom w:w="60" w:type="dxa"/>
              <w:right w:w="60" w:type="dxa"/>
            </w:tcMar>
          </w:tcPr>
          <w:p w14:paraId="38864BDD" w14:textId="77777777" w:rsidR="00384DBA" w:rsidRPr="00C159EF" w:rsidRDefault="00532EBC">
            <w:pPr>
              <w:spacing w:line="360" w:lineRule="auto"/>
              <w:jc w:val="both"/>
              <w:rPr>
                <w:rFonts w:ascii="Book Antiqua" w:hAnsi="Book Antiqua"/>
              </w:rPr>
            </w:pPr>
            <w:r w:rsidRPr="00C159EF">
              <w:rPr>
                <w:rFonts w:ascii="Book Antiqua" w:hAnsi="Book Antiqua"/>
              </w:rPr>
              <w:t>Overall</w:t>
            </w:r>
          </w:p>
        </w:tc>
        <w:tc>
          <w:tcPr>
            <w:tcW w:w="2243" w:type="dxa"/>
            <w:tcMar>
              <w:top w:w="60" w:type="dxa"/>
              <w:left w:w="60" w:type="dxa"/>
              <w:bottom w:w="60" w:type="dxa"/>
              <w:right w:w="60" w:type="dxa"/>
            </w:tcMar>
            <w:vAlign w:val="center"/>
          </w:tcPr>
          <w:p w14:paraId="13191CAD"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134" w:type="dxa"/>
            <w:tcMar>
              <w:top w:w="60" w:type="dxa"/>
              <w:left w:w="60" w:type="dxa"/>
              <w:bottom w:w="60" w:type="dxa"/>
              <w:right w:w="60" w:type="dxa"/>
            </w:tcMar>
            <w:vAlign w:val="center"/>
          </w:tcPr>
          <w:p w14:paraId="456DE5F3" w14:textId="77777777" w:rsidR="00384DBA" w:rsidRPr="00C159EF" w:rsidRDefault="00532EBC">
            <w:pPr>
              <w:spacing w:line="360" w:lineRule="auto"/>
              <w:jc w:val="both"/>
              <w:rPr>
                <w:rFonts w:ascii="Book Antiqua" w:hAnsi="Book Antiqua"/>
              </w:rPr>
            </w:pPr>
            <w:r w:rsidRPr="00C159EF">
              <w:rPr>
                <w:rFonts w:ascii="Book Antiqua" w:hAnsi="Book Antiqua"/>
              </w:rPr>
              <w:t>13</w:t>
            </w:r>
          </w:p>
        </w:tc>
        <w:tc>
          <w:tcPr>
            <w:tcW w:w="1418" w:type="dxa"/>
            <w:tcMar>
              <w:top w:w="60" w:type="dxa"/>
              <w:left w:w="60" w:type="dxa"/>
              <w:bottom w:w="60" w:type="dxa"/>
              <w:right w:w="60" w:type="dxa"/>
            </w:tcMar>
            <w:vAlign w:val="center"/>
          </w:tcPr>
          <w:p w14:paraId="241B7199" w14:textId="77777777" w:rsidR="00384DBA" w:rsidRPr="00C159EF" w:rsidRDefault="00532EBC">
            <w:pPr>
              <w:spacing w:line="360" w:lineRule="auto"/>
              <w:jc w:val="both"/>
              <w:rPr>
                <w:rFonts w:ascii="Book Antiqua" w:hAnsi="Book Antiqua"/>
              </w:rPr>
            </w:pPr>
            <w:r w:rsidRPr="00C159EF">
              <w:rPr>
                <w:rFonts w:ascii="Book Antiqua" w:hAnsi="Book Antiqua"/>
              </w:rPr>
              <w:t>622</w:t>
            </w:r>
          </w:p>
        </w:tc>
        <w:tc>
          <w:tcPr>
            <w:tcW w:w="1559" w:type="dxa"/>
            <w:tcMar>
              <w:top w:w="60" w:type="dxa"/>
              <w:left w:w="60" w:type="dxa"/>
              <w:bottom w:w="60" w:type="dxa"/>
              <w:right w:w="60" w:type="dxa"/>
            </w:tcMar>
            <w:vAlign w:val="center"/>
          </w:tcPr>
          <w:p w14:paraId="4BE1B7A6" w14:textId="77777777" w:rsidR="00384DBA" w:rsidRPr="00C159EF" w:rsidRDefault="00532EBC">
            <w:pPr>
              <w:spacing w:line="360" w:lineRule="auto"/>
              <w:jc w:val="both"/>
              <w:rPr>
                <w:rFonts w:ascii="Book Antiqua" w:hAnsi="Book Antiqua"/>
              </w:rPr>
            </w:pPr>
            <w:r w:rsidRPr="00C159EF">
              <w:rPr>
                <w:rFonts w:ascii="Book Antiqua" w:hAnsi="Book Antiqua"/>
              </w:rPr>
              <w:t>346</w:t>
            </w:r>
          </w:p>
        </w:tc>
        <w:tc>
          <w:tcPr>
            <w:tcW w:w="1560" w:type="dxa"/>
            <w:tcMar>
              <w:top w:w="60" w:type="dxa"/>
              <w:left w:w="60" w:type="dxa"/>
              <w:bottom w:w="60" w:type="dxa"/>
              <w:right w:w="60" w:type="dxa"/>
            </w:tcMar>
            <w:vAlign w:val="center"/>
          </w:tcPr>
          <w:p w14:paraId="2D4F3692" w14:textId="77777777" w:rsidR="00384DBA" w:rsidRPr="00C159EF" w:rsidRDefault="00532EBC">
            <w:pPr>
              <w:spacing w:line="360" w:lineRule="auto"/>
              <w:jc w:val="both"/>
              <w:rPr>
                <w:rFonts w:ascii="Book Antiqua" w:hAnsi="Book Antiqua"/>
              </w:rPr>
            </w:pPr>
            <w:r w:rsidRPr="00C159EF">
              <w:rPr>
                <w:rFonts w:ascii="Book Antiqua" w:hAnsi="Book Antiqua"/>
              </w:rPr>
              <w:t>54.0</w:t>
            </w:r>
          </w:p>
        </w:tc>
        <w:tc>
          <w:tcPr>
            <w:tcW w:w="1418" w:type="dxa"/>
            <w:tcMar>
              <w:top w:w="60" w:type="dxa"/>
              <w:left w:w="60" w:type="dxa"/>
              <w:bottom w:w="60" w:type="dxa"/>
              <w:right w:w="60" w:type="dxa"/>
            </w:tcMar>
            <w:vAlign w:val="center"/>
          </w:tcPr>
          <w:p w14:paraId="52ED3BA8" w14:textId="77777777" w:rsidR="00384DBA" w:rsidRPr="00C159EF" w:rsidRDefault="00532EBC">
            <w:pPr>
              <w:spacing w:line="360" w:lineRule="auto"/>
              <w:jc w:val="both"/>
              <w:rPr>
                <w:rFonts w:ascii="Book Antiqua" w:hAnsi="Book Antiqua"/>
              </w:rPr>
            </w:pPr>
            <w:r w:rsidRPr="00C159EF">
              <w:rPr>
                <w:rFonts w:ascii="Book Antiqua" w:hAnsi="Book Antiqua"/>
              </w:rPr>
              <w:t>0.29-0.79</w:t>
            </w:r>
          </w:p>
        </w:tc>
        <w:tc>
          <w:tcPr>
            <w:tcW w:w="1240" w:type="dxa"/>
            <w:tcMar>
              <w:top w:w="60" w:type="dxa"/>
              <w:left w:w="60" w:type="dxa"/>
              <w:bottom w:w="60" w:type="dxa"/>
              <w:right w:w="60" w:type="dxa"/>
            </w:tcMar>
            <w:vAlign w:val="center"/>
          </w:tcPr>
          <w:p w14:paraId="721673D8"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0" w:type="dxa"/>
            <w:tcMar>
              <w:top w:w="60" w:type="dxa"/>
              <w:left w:w="60" w:type="dxa"/>
              <w:bottom w:w="60" w:type="dxa"/>
              <w:right w:w="60" w:type="dxa"/>
            </w:tcMar>
            <w:vAlign w:val="center"/>
          </w:tcPr>
          <w:p w14:paraId="6267212C" w14:textId="77777777" w:rsidR="00384DBA" w:rsidRPr="00C159EF" w:rsidRDefault="00532EBC">
            <w:pPr>
              <w:spacing w:line="360" w:lineRule="auto"/>
              <w:jc w:val="both"/>
              <w:rPr>
                <w:rFonts w:ascii="Book Antiqua" w:hAnsi="Book Antiqua"/>
              </w:rPr>
            </w:pPr>
            <w:r w:rsidRPr="00C159EF">
              <w:rPr>
                <w:rFonts w:ascii="Book Antiqua" w:hAnsi="Book Antiqua"/>
              </w:rPr>
              <w:t>62.3</w:t>
            </w:r>
          </w:p>
        </w:tc>
        <w:tc>
          <w:tcPr>
            <w:tcW w:w="992" w:type="dxa"/>
            <w:tcMar>
              <w:top w:w="60" w:type="dxa"/>
              <w:left w:w="60" w:type="dxa"/>
              <w:bottom w:w="60" w:type="dxa"/>
              <w:right w:w="60" w:type="dxa"/>
            </w:tcMar>
            <w:vAlign w:val="center"/>
          </w:tcPr>
          <w:p w14:paraId="297090FE"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bl>
    <w:p w14:paraId="1CC6F5B0" w14:textId="77777777" w:rsidR="00384DBA" w:rsidRPr="00C159EF" w:rsidRDefault="00532EBC">
      <w:pPr>
        <w:spacing w:line="360" w:lineRule="auto"/>
        <w:contextualSpacing/>
        <w:jc w:val="both"/>
        <w:rPr>
          <w:rFonts w:ascii="Book Antiqua" w:hAnsi="Book Antiqua"/>
          <w:lang w:val="en-GB"/>
        </w:rPr>
      </w:pPr>
      <w:r w:rsidRPr="00C159EF">
        <w:rPr>
          <w:rFonts w:ascii="Book Antiqua" w:hAnsi="Book Antiqua"/>
          <w:vertAlign w:val="superscript"/>
          <w:lang w:val="en-GB"/>
        </w:rPr>
        <w:t>1</w:t>
      </w:r>
      <w:r w:rsidRPr="00C159EF">
        <w:rPr>
          <w:rFonts w:ascii="Book Antiqua" w:hAnsi="Book Antiqua"/>
          <w:lang w:val="en-GB"/>
        </w:rPr>
        <w:t xml:space="preserve">Austria, Belgium, Bulgaria, Croatia, Denmark, Estonia, </w:t>
      </w:r>
      <w:r w:rsidRPr="00C159EF">
        <w:rPr>
          <w:rFonts w:ascii="Book Antiqua" w:hAnsi="Book Antiqua"/>
          <w:lang w:val="en-GB"/>
        </w:rPr>
        <w:t>Germany, Greece, Hungary, Ireland, Italy, Lithuania, Norway, Portugal, Slovakia, Slovenia, Spain, Sweden, Switzerland, Turkey, and the United Kingdom. RT-PCR: Reverse transcription polymerase chain reaction; NA: Not applicable;</w:t>
      </w:r>
      <w:r w:rsidRPr="00C159EF">
        <w:rPr>
          <w:rFonts w:ascii="Book Antiqua" w:eastAsia="Book Antiqua" w:hAnsi="Book Antiqua" w:cs="Book Antiqua"/>
          <w:color w:val="000000"/>
        </w:rPr>
        <w:t xml:space="preserve"> COVID-19:</w:t>
      </w:r>
      <w:r w:rsidRPr="00C159EF">
        <w:rPr>
          <w:rFonts w:ascii="Book Antiqua" w:hAnsi="Book Antiqua"/>
          <w:lang w:val="en-GB"/>
        </w:rPr>
        <w:t xml:space="preserve"> </w:t>
      </w:r>
      <w:r w:rsidRPr="00C159EF">
        <w:rPr>
          <w:rFonts w:ascii="Book Antiqua" w:eastAsia="Book Antiqua" w:hAnsi="Book Antiqua" w:cs="Book Antiqua"/>
          <w:caps/>
          <w:color w:val="000000"/>
        </w:rPr>
        <w:t>c</w:t>
      </w:r>
      <w:r w:rsidRPr="00C159EF">
        <w:rPr>
          <w:rFonts w:ascii="Book Antiqua" w:eastAsia="Book Antiqua" w:hAnsi="Book Antiqua" w:cs="Book Antiqua"/>
          <w:color w:val="000000"/>
        </w:rPr>
        <w:t>oronavirus diseas</w:t>
      </w:r>
      <w:r w:rsidRPr="00C159EF">
        <w:rPr>
          <w:rFonts w:ascii="Book Antiqua" w:eastAsia="Book Antiqua" w:hAnsi="Book Antiqua" w:cs="Book Antiqua"/>
          <w:color w:val="000000"/>
        </w:rPr>
        <w:t>e 2019.</w:t>
      </w:r>
    </w:p>
    <w:p w14:paraId="17CC1A2F" w14:textId="77777777" w:rsidR="00384DBA" w:rsidRPr="00C159EF" w:rsidRDefault="00532EBC">
      <w:pPr>
        <w:spacing w:line="360" w:lineRule="auto"/>
        <w:jc w:val="both"/>
        <w:rPr>
          <w:rFonts w:ascii="Book Antiqua" w:hAnsi="Book Antiqua"/>
          <w:b/>
          <w:bCs/>
        </w:rPr>
      </w:pPr>
      <w:r w:rsidRPr="00C159EF">
        <w:rPr>
          <w:rFonts w:ascii="Book Antiqua" w:hAnsi="Book Antiqua"/>
        </w:rPr>
        <w:br w:type="page"/>
      </w:r>
      <w:r w:rsidRPr="00C159EF">
        <w:rPr>
          <w:rFonts w:ascii="Book Antiqua" w:hAnsi="Book Antiqua"/>
          <w:b/>
          <w:bCs/>
        </w:rPr>
        <w:lastRenderedPageBreak/>
        <w:t>Table 4 Subgroup wise weighted prevalence of parent not being the index case in coronavirus disease 2019 infected children</w:t>
      </w:r>
    </w:p>
    <w:tbl>
      <w:tblPr>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48"/>
        <w:gridCol w:w="1532"/>
        <w:gridCol w:w="1150"/>
        <w:gridCol w:w="1264"/>
        <w:gridCol w:w="1673"/>
        <w:gridCol w:w="1185"/>
        <w:gridCol w:w="1250"/>
        <w:gridCol w:w="1643"/>
        <w:gridCol w:w="854"/>
        <w:gridCol w:w="961"/>
      </w:tblGrid>
      <w:tr w:rsidR="00384DBA" w:rsidRPr="00C159EF" w14:paraId="2866AFAF" w14:textId="77777777">
        <w:trPr>
          <w:trHeight w:val="19"/>
        </w:trPr>
        <w:tc>
          <w:tcPr>
            <w:tcW w:w="13080" w:type="dxa"/>
            <w:gridSpan w:val="10"/>
            <w:tcBorders>
              <w:top w:val="single" w:sz="4" w:space="0" w:color="auto"/>
              <w:bottom w:val="single" w:sz="4" w:space="0" w:color="auto"/>
            </w:tcBorders>
            <w:tcMar>
              <w:top w:w="60" w:type="dxa"/>
              <w:left w:w="60" w:type="dxa"/>
              <w:bottom w:w="60" w:type="dxa"/>
              <w:right w:w="60" w:type="dxa"/>
            </w:tcMar>
            <w:vAlign w:val="center"/>
          </w:tcPr>
          <w:p w14:paraId="0C154E3A" w14:textId="77777777" w:rsidR="00384DBA" w:rsidRPr="00C159EF" w:rsidRDefault="00532EBC">
            <w:pPr>
              <w:spacing w:line="360" w:lineRule="auto"/>
              <w:jc w:val="both"/>
              <w:rPr>
                <w:rFonts w:ascii="Book Antiqua" w:hAnsi="Book Antiqua"/>
              </w:rPr>
            </w:pPr>
            <w:r w:rsidRPr="00C159EF">
              <w:rPr>
                <w:rFonts w:ascii="Book Antiqua" w:hAnsi="Book Antiqua"/>
                <w:b/>
                <w:bCs/>
              </w:rPr>
              <w:t>Prevalence of COVID-19 infected children with parents not being the index case</w:t>
            </w:r>
          </w:p>
        </w:tc>
      </w:tr>
      <w:tr w:rsidR="00384DBA" w:rsidRPr="00C159EF" w14:paraId="308FBA1A" w14:textId="77777777">
        <w:trPr>
          <w:trHeight w:val="495"/>
        </w:trPr>
        <w:tc>
          <w:tcPr>
            <w:tcW w:w="1448" w:type="dxa"/>
            <w:vMerge w:val="restart"/>
            <w:tcBorders>
              <w:top w:val="single" w:sz="4" w:space="0" w:color="auto"/>
              <w:bottom w:val="nil"/>
            </w:tcBorders>
            <w:tcMar>
              <w:top w:w="60" w:type="dxa"/>
              <w:left w:w="60" w:type="dxa"/>
              <w:bottom w:w="60" w:type="dxa"/>
              <w:right w:w="60" w:type="dxa"/>
            </w:tcMar>
            <w:vAlign w:val="center"/>
          </w:tcPr>
          <w:p w14:paraId="066E914A" w14:textId="77777777" w:rsidR="00384DBA" w:rsidRPr="00C159EF" w:rsidRDefault="00532EBC">
            <w:pPr>
              <w:spacing w:line="360" w:lineRule="auto"/>
              <w:jc w:val="both"/>
              <w:rPr>
                <w:rFonts w:ascii="Book Antiqua" w:hAnsi="Book Antiqua"/>
              </w:rPr>
            </w:pPr>
            <w:r w:rsidRPr="00C159EF">
              <w:rPr>
                <w:rFonts w:ascii="Book Antiqua" w:hAnsi="Book Antiqua"/>
                <w:b/>
                <w:bCs/>
              </w:rPr>
              <w:t>Subgroup</w:t>
            </w:r>
          </w:p>
        </w:tc>
        <w:tc>
          <w:tcPr>
            <w:tcW w:w="1532" w:type="dxa"/>
            <w:vMerge w:val="restart"/>
            <w:tcBorders>
              <w:top w:val="single" w:sz="4" w:space="0" w:color="auto"/>
              <w:bottom w:val="nil"/>
            </w:tcBorders>
            <w:tcMar>
              <w:top w:w="60" w:type="dxa"/>
              <w:left w:w="60" w:type="dxa"/>
              <w:bottom w:w="60" w:type="dxa"/>
              <w:right w:w="60" w:type="dxa"/>
            </w:tcMar>
            <w:vAlign w:val="center"/>
          </w:tcPr>
          <w:p w14:paraId="5AC866A6" w14:textId="77777777" w:rsidR="00384DBA" w:rsidRPr="00C159EF" w:rsidRDefault="00532EBC">
            <w:pPr>
              <w:spacing w:line="360" w:lineRule="auto"/>
              <w:jc w:val="both"/>
              <w:rPr>
                <w:rFonts w:ascii="Book Antiqua" w:hAnsi="Book Antiqua"/>
              </w:rPr>
            </w:pPr>
            <w:r w:rsidRPr="00C159EF">
              <w:rPr>
                <w:rFonts w:ascii="Book Antiqua" w:hAnsi="Book Antiqua"/>
                <w:b/>
                <w:bCs/>
              </w:rPr>
              <w:t>Category</w:t>
            </w:r>
          </w:p>
        </w:tc>
        <w:tc>
          <w:tcPr>
            <w:tcW w:w="1156" w:type="dxa"/>
            <w:vMerge w:val="restart"/>
            <w:tcBorders>
              <w:top w:val="single" w:sz="4" w:space="0" w:color="auto"/>
              <w:bottom w:val="nil"/>
            </w:tcBorders>
            <w:tcMar>
              <w:top w:w="60" w:type="dxa"/>
              <w:left w:w="60" w:type="dxa"/>
              <w:bottom w:w="60" w:type="dxa"/>
              <w:right w:w="60" w:type="dxa"/>
            </w:tcMar>
            <w:vAlign w:val="center"/>
          </w:tcPr>
          <w:p w14:paraId="5516D2EF" w14:textId="77777777" w:rsidR="00384DBA" w:rsidRPr="00C159EF" w:rsidRDefault="00532EBC">
            <w:pPr>
              <w:spacing w:line="360" w:lineRule="auto"/>
              <w:jc w:val="both"/>
              <w:rPr>
                <w:rFonts w:ascii="Book Antiqua" w:hAnsi="Book Antiqua"/>
              </w:rPr>
            </w:pPr>
            <w:r w:rsidRPr="00C159EF">
              <w:rPr>
                <w:rFonts w:ascii="Book Antiqua" w:hAnsi="Book Antiqua"/>
                <w:b/>
                <w:bCs/>
              </w:rPr>
              <w:t>Number of studies</w:t>
            </w:r>
          </w:p>
        </w:tc>
        <w:tc>
          <w:tcPr>
            <w:tcW w:w="1274" w:type="dxa"/>
            <w:vMerge w:val="restart"/>
            <w:tcBorders>
              <w:top w:val="single" w:sz="4" w:space="0" w:color="auto"/>
              <w:bottom w:val="nil"/>
            </w:tcBorders>
            <w:tcMar>
              <w:top w:w="60" w:type="dxa"/>
              <w:left w:w="60" w:type="dxa"/>
              <w:bottom w:w="60" w:type="dxa"/>
              <w:right w:w="60" w:type="dxa"/>
            </w:tcMar>
            <w:vAlign w:val="center"/>
          </w:tcPr>
          <w:p w14:paraId="67A6F27D" w14:textId="77777777" w:rsidR="00384DBA" w:rsidRPr="00C159EF" w:rsidRDefault="00532EBC">
            <w:pPr>
              <w:spacing w:line="360" w:lineRule="auto"/>
              <w:jc w:val="both"/>
              <w:rPr>
                <w:rFonts w:ascii="Book Antiqua" w:hAnsi="Book Antiqua"/>
              </w:rPr>
            </w:pPr>
            <w:r w:rsidRPr="00C159EF">
              <w:rPr>
                <w:rFonts w:ascii="Book Antiqua" w:hAnsi="Book Antiqua"/>
                <w:b/>
                <w:bCs/>
              </w:rPr>
              <w:t>Number of COVID-19 positive children</w:t>
            </w:r>
          </w:p>
        </w:tc>
        <w:tc>
          <w:tcPr>
            <w:tcW w:w="1703" w:type="dxa"/>
            <w:vMerge w:val="restart"/>
            <w:tcBorders>
              <w:top w:val="single" w:sz="4" w:space="0" w:color="auto"/>
              <w:bottom w:val="nil"/>
            </w:tcBorders>
            <w:tcMar>
              <w:top w:w="60" w:type="dxa"/>
              <w:left w:w="60" w:type="dxa"/>
              <w:bottom w:w="60" w:type="dxa"/>
              <w:right w:w="60" w:type="dxa"/>
            </w:tcMar>
            <w:vAlign w:val="center"/>
          </w:tcPr>
          <w:p w14:paraId="0AB1932F" w14:textId="77777777" w:rsidR="00384DBA" w:rsidRPr="00C159EF" w:rsidRDefault="00532EBC">
            <w:pPr>
              <w:spacing w:line="360" w:lineRule="auto"/>
              <w:jc w:val="both"/>
              <w:rPr>
                <w:rFonts w:ascii="Book Antiqua" w:hAnsi="Book Antiqua"/>
              </w:rPr>
            </w:pPr>
            <w:r w:rsidRPr="00C159EF">
              <w:rPr>
                <w:rFonts w:ascii="Book Antiqua" w:hAnsi="Book Antiqua"/>
                <w:b/>
                <w:bCs/>
              </w:rPr>
              <w:t>Number of COVID-19 positive children with parent not being the index case</w:t>
            </w:r>
          </w:p>
        </w:tc>
        <w:tc>
          <w:tcPr>
            <w:tcW w:w="2489" w:type="dxa"/>
            <w:gridSpan w:val="2"/>
            <w:tcBorders>
              <w:top w:val="single" w:sz="4" w:space="0" w:color="auto"/>
              <w:bottom w:val="single" w:sz="4" w:space="0" w:color="auto"/>
            </w:tcBorders>
            <w:tcMar>
              <w:top w:w="60" w:type="dxa"/>
              <w:left w:w="60" w:type="dxa"/>
              <w:bottom w:w="60" w:type="dxa"/>
              <w:right w:w="60" w:type="dxa"/>
            </w:tcMar>
            <w:vAlign w:val="center"/>
          </w:tcPr>
          <w:p w14:paraId="59682985" w14:textId="77777777" w:rsidR="00384DBA" w:rsidRPr="00C159EF" w:rsidRDefault="00532EBC">
            <w:pPr>
              <w:spacing w:line="360" w:lineRule="auto"/>
              <w:jc w:val="both"/>
              <w:rPr>
                <w:rFonts w:ascii="Book Antiqua" w:hAnsi="Book Antiqua"/>
              </w:rPr>
            </w:pPr>
            <w:r w:rsidRPr="00C159EF">
              <w:rPr>
                <w:rFonts w:ascii="Book Antiqua" w:hAnsi="Book Antiqua"/>
                <w:b/>
                <w:bCs/>
              </w:rPr>
              <w:t>Weighted prevalence of COVID-19 positive children with parent not being the index case</w:t>
            </w:r>
          </w:p>
        </w:tc>
        <w:tc>
          <w:tcPr>
            <w:tcW w:w="1657" w:type="dxa"/>
            <w:vMerge w:val="restart"/>
            <w:tcBorders>
              <w:top w:val="single" w:sz="4" w:space="0" w:color="auto"/>
              <w:bottom w:val="nil"/>
            </w:tcBorders>
            <w:tcMar>
              <w:top w:w="60" w:type="dxa"/>
              <w:left w:w="60" w:type="dxa"/>
              <w:bottom w:w="60" w:type="dxa"/>
              <w:right w:w="60" w:type="dxa"/>
            </w:tcMar>
            <w:vAlign w:val="center"/>
          </w:tcPr>
          <w:p w14:paraId="0C0DBD0B" w14:textId="77777777" w:rsidR="00384DBA" w:rsidRPr="00C159EF" w:rsidRDefault="00532EBC">
            <w:pPr>
              <w:spacing w:line="360" w:lineRule="auto"/>
              <w:jc w:val="both"/>
              <w:rPr>
                <w:rFonts w:ascii="Book Antiqua" w:hAnsi="Book Antiqua"/>
              </w:rPr>
            </w:pPr>
            <w:r w:rsidRPr="00C159EF">
              <w:rPr>
                <w:rFonts w:ascii="Book Antiqua" w:hAnsi="Book Antiqua"/>
                <w:b/>
                <w:bCs/>
              </w:rPr>
              <w:t>95% prediction interval</w:t>
            </w:r>
          </w:p>
        </w:tc>
        <w:tc>
          <w:tcPr>
            <w:tcW w:w="1821" w:type="dxa"/>
            <w:gridSpan w:val="2"/>
            <w:tcBorders>
              <w:top w:val="single" w:sz="4" w:space="0" w:color="auto"/>
              <w:bottom w:val="single" w:sz="4" w:space="0" w:color="auto"/>
            </w:tcBorders>
            <w:tcMar>
              <w:top w:w="60" w:type="dxa"/>
              <w:left w:w="60" w:type="dxa"/>
              <w:bottom w:w="60" w:type="dxa"/>
              <w:right w:w="60" w:type="dxa"/>
            </w:tcMar>
            <w:vAlign w:val="center"/>
          </w:tcPr>
          <w:p w14:paraId="061A0DCA" w14:textId="77777777" w:rsidR="00384DBA" w:rsidRPr="00C159EF" w:rsidRDefault="00532EBC">
            <w:pPr>
              <w:spacing w:line="360" w:lineRule="auto"/>
              <w:jc w:val="both"/>
              <w:rPr>
                <w:rFonts w:ascii="Book Antiqua" w:hAnsi="Book Antiqua"/>
              </w:rPr>
            </w:pPr>
            <w:r w:rsidRPr="00C159EF">
              <w:rPr>
                <w:rFonts w:ascii="Book Antiqua" w:hAnsi="Book Antiqua"/>
                <w:b/>
                <w:bCs/>
              </w:rPr>
              <w:t>Heterogeneity measures</w:t>
            </w:r>
          </w:p>
        </w:tc>
      </w:tr>
      <w:tr w:rsidR="00384DBA" w:rsidRPr="00C159EF" w14:paraId="03A0E6E6" w14:textId="77777777">
        <w:trPr>
          <w:trHeight w:val="315"/>
        </w:trPr>
        <w:tc>
          <w:tcPr>
            <w:tcW w:w="1448" w:type="dxa"/>
            <w:vMerge/>
            <w:tcBorders>
              <w:top w:val="nil"/>
              <w:bottom w:val="single" w:sz="4" w:space="0" w:color="auto"/>
            </w:tcBorders>
            <w:vAlign w:val="center"/>
          </w:tcPr>
          <w:p w14:paraId="14E3485F" w14:textId="77777777" w:rsidR="00384DBA" w:rsidRPr="00C159EF" w:rsidRDefault="00384DBA">
            <w:pPr>
              <w:spacing w:line="360" w:lineRule="auto"/>
              <w:jc w:val="both"/>
              <w:rPr>
                <w:rFonts w:ascii="Book Antiqua" w:hAnsi="Book Antiqua"/>
              </w:rPr>
            </w:pPr>
          </w:p>
        </w:tc>
        <w:tc>
          <w:tcPr>
            <w:tcW w:w="1532" w:type="dxa"/>
            <w:vMerge/>
            <w:tcBorders>
              <w:top w:val="nil"/>
              <w:bottom w:val="single" w:sz="4" w:space="0" w:color="auto"/>
            </w:tcBorders>
            <w:vAlign w:val="center"/>
          </w:tcPr>
          <w:p w14:paraId="6E5C1E94" w14:textId="77777777" w:rsidR="00384DBA" w:rsidRPr="00C159EF" w:rsidRDefault="00384DBA">
            <w:pPr>
              <w:spacing w:line="360" w:lineRule="auto"/>
              <w:jc w:val="both"/>
              <w:rPr>
                <w:rFonts w:ascii="Book Antiqua" w:hAnsi="Book Antiqua"/>
              </w:rPr>
            </w:pPr>
          </w:p>
        </w:tc>
        <w:tc>
          <w:tcPr>
            <w:tcW w:w="1156" w:type="dxa"/>
            <w:vMerge/>
            <w:tcBorders>
              <w:top w:val="nil"/>
              <w:bottom w:val="single" w:sz="4" w:space="0" w:color="auto"/>
            </w:tcBorders>
            <w:vAlign w:val="center"/>
          </w:tcPr>
          <w:p w14:paraId="5F0E0B33" w14:textId="77777777" w:rsidR="00384DBA" w:rsidRPr="00C159EF" w:rsidRDefault="00384DBA">
            <w:pPr>
              <w:spacing w:line="360" w:lineRule="auto"/>
              <w:jc w:val="both"/>
              <w:rPr>
                <w:rFonts w:ascii="Book Antiqua" w:hAnsi="Book Antiqua"/>
              </w:rPr>
            </w:pPr>
          </w:p>
        </w:tc>
        <w:tc>
          <w:tcPr>
            <w:tcW w:w="1274" w:type="dxa"/>
            <w:vMerge/>
            <w:tcBorders>
              <w:top w:val="nil"/>
              <w:bottom w:val="single" w:sz="4" w:space="0" w:color="auto"/>
            </w:tcBorders>
            <w:vAlign w:val="center"/>
          </w:tcPr>
          <w:p w14:paraId="38D0920C" w14:textId="77777777" w:rsidR="00384DBA" w:rsidRPr="00C159EF" w:rsidRDefault="00384DBA">
            <w:pPr>
              <w:spacing w:line="360" w:lineRule="auto"/>
              <w:jc w:val="both"/>
              <w:rPr>
                <w:rFonts w:ascii="Book Antiqua" w:hAnsi="Book Antiqua"/>
              </w:rPr>
            </w:pPr>
          </w:p>
        </w:tc>
        <w:tc>
          <w:tcPr>
            <w:tcW w:w="1703" w:type="dxa"/>
            <w:vMerge/>
            <w:tcBorders>
              <w:top w:val="nil"/>
              <w:bottom w:val="single" w:sz="4" w:space="0" w:color="auto"/>
            </w:tcBorders>
            <w:vAlign w:val="center"/>
          </w:tcPr>
          <w:p w14:paraId="347FAD21" w14:textId="77777777" w:rsidR="00384DBA" w:rsidRPr="00C159EF" w:rsidRDefault="00384DBA">
            <w:pPr>
              <w:spacing w:line="360" w:lineRule="auto"/>
              <w:jc w:val="both"/>
              <w:rPr>
                <w:rFonts w:ascii="Book Antiqua" w:hAnsi="Book Antiqua"/>
              </w:rPr>
            </w:pPr>
          </w:p>
        </w:tc>
        <w:tc>
          <w:tcPr>
            <w:tcW w:w="1209" w:type="dxa"/>
            <w:tcBorders>
              <w:top w:val="nil"/>
              <w:bottom w:val="single" w:sz="4" w:space="0" w:color="auto"/>
            </w:tcBorders>
            <w:tcMar>
              <w:top w:w="60" w:type="dxa"/>
              <w:left w:w="60" w:type="dxa"/>
              <w:bottom w:w="60" w:type="dxa"/>
              <w:right w:w="60" w:type="dxa"/>
            </w:tcMar>
            <w:vAlign w:val="center"/>
          </w:tcPr>
          <w:p w14:paraId="21218B81" w14:textId="77777777" w:rsidR="00384DBA" w:rsidRPr="00C159EF" w:rsidRDefault="00532EBC">
            <w:pPr>
              <w:spacing w:line="360" w:lineRule="auto"/>
              <w:jc w:val="both"/>
              <w:rPr>
                <w:rFonts w:ascii="Book Antiqua" w:hAnsi="Book Antiqua"/>
              </w:rPr>
            </w:pPr>
            <w:r w:rsidRPr="00C159EF">
              <w:rPr>
                <w:rFonts w:ascii="Book Antiqua" w:hAnsi="Book Antiqua"/>
                <w:b/>
                <w:bCs/>
              </w:rPr>
              <w:t>%</w:t>
            </w:r>
          </w:p>
        </w:tc>
        <w:tc>
          <w:tcPr>
            <w:tcW w:w="1280" w:type="dxa"/>
            <w:tcBorders>
              <w:top w:val="nil"/>
              <w:bottom w:val="single" w:sz="4" w:space="0" w:color="auto"/>
            </w:tcBorders>
            <w:tcMar>
              <w:top w:w="60" w:type="dxa"/>
              <w:left w:w="60" w:type="dxa"/>
              <w:bottom w:w="60" w:type="dxa"/>
              <w:right w:w="60" w:type="dxa"/>
            </w:tcMar>
            <w:vAlign w:val="center"/>
          </w:tcPr>
          <w:p w14:paraId="1EF19667" w14:textId="77777777" w:rsidR="00384DBA" w:rsidRPr="00C159EF" w:rsidRDefault="00532EBC">
            <w:pPr>
              <w:spacing w:line="360" w:lineRule="auto"/>
              <w:jc w:val="both"/>
              <w:rPr>
                <w:rFonts w:ascii="Book Antiqua" w:hAnsi="Book Antiqua"/>
              </w:rPr>
            </w:pPr>
            <w:r w:rsidRPr="00C159EF">
              <w:rPr>
                <w:rFonts w:ascii="Book Antiqua" w:hAnsi="Book Antiqua"/>
                <w:b/>
                <w:bCs/>
              </w:rPr>
              <w:t>95% CI</w:t>
            </w:r>
          </w:p>
        </w:tc>
        <w:tc>
          <w:tcPr>
            <w:tcW w:w="1657" w:type="dxa"/>
            <w:vMerge/>
            <w:tcBorders>
              <w:top w:val="nil"/>
              <w:bottom w:val="single" w:sz="4" w:space="0" w:color="auto"/>
            </w:tcBorders>
            <w:vAlign w:val="center"/>
          </w:tcPr>
          <w:p w14:paraId="3523AC49" w14:textId="77777777" w:rsidR="00384DBA" w:rsidRPr="00C159EF" w:rsidRDefault="00384DBA">
            <w:pPr>
              <w:spacing w:line="360" w:lineRule="auto"/>
              <w:jc w:val="both"/>
              <w:rPr>
                <w:rFonts w:ascii="Book Antiqua" w:hAnsi="Book Antiqua"/>
              </w:rPr>
            </w:pPr>
          </w:p>
        </w:tc>
        <w:tc>
          <w:tcPr>
            <w:tcW w:w="858" w:type="dxa"/>
            <w:tcBorders>
              <w:top w:val="nil"/>
              <w:bottom w:val="single" w:sz="4" w:space="0" w:color="auto"/>
            </w:tcBorders>
            <w:tcMar>
              <w:top w:w="60" w:type="dxa"/>
              <w:left w:w="60" w:type="dxa"/>
              <w:bottom w:w="60" w:type="dxa"/>
              <w:right w:w="60" w:type="dxa"/>
            </w:tcMar>
            <w:vAlign w:val="center"/>
          </w:tcPr>
          <w:p w14:paraId="34952F35" w14:textId="77777777" w:rsidR="00384DBA" w:rsidRPr="00C159EF" w:rsidRDefault="00532EBC">
            <w:pPr>
              <w:spacing w:line="360" w:lineRule="auto"/>
              <w:jc w:val="both"/>
              <w:rPr>
                <w:rFonts w:ascii="Book Antiqua" w:hAnsi="Book Antiqua"/>
              </w:rPr>
            </w:pPr>
            <w:r w:rsidRPr="00C159EF">
              <w:rPr>
                <w:rFonts w:ascii="Book Antiqua" w:hAnsi="Book Antiqua"/>
                <w:b/>
                <w:bCs/>
                <w:i/>
                <w:iCs/>
              </w:rPr>
              <w:t>I</w:t>
            </w:r>
            <w:r w:rsidRPr="00C159EF">
              <w:rPr>
                <w:rFonts w:ascii="Book Antiqua" w:hAnsi="Book Antiqua"/>
                <w:b/>
                <w:bCs/>
                <w:vertAlign w:val="superscript"/>
              </w:rPr>
              <w:t>2</w:t>
            </w:r>
            <w:r w:rsidRPr="00C159EF">
              <w:rPr>
                <w:rFonts w:ascii="Book Antiqua" w:hAnsi="Book Antiqua"/>
                <w:b/>
                <w:bCs/>
              </w:rPr>
              <w:t xml:space="preserve"> (%)</w:t>
            </w:r>
          </w:p>
        </w:tc>
        <w:tc>
          <w:tcPr>
            <w:tcW w:w="963" w:type="dxa"/>
            <w:tcBorders>
              <w:top w:val="nil"/>
              <w:bottom w:val="single" w:sz="4" w:space="0" w:color="auto"/>
            </w:tcBorders>
            <w:tcMar>
              <w:top w:w="60" w:type="dxa"/>
              <w:left w:w="60" w:type="dxa"/>
              <w:bottom w:w="60" w:type="dxa"/>
              <w:right w:w="60" w:type="dxa"/>
            </w:tcMar>
            <w:vAlign w:val="center"/>
          </w:tcPr>
          <w:p w14:paraId="5A40D10E" w14:textId="77777777" w:rsidR="00384DBA" w:rsidRPr="00C159EF" w:rsidRDefault="00532EBC">
            <w:pPr>
              <w:spacing w:line="360" w:lineRule="auto"/>
              <w:jc w:val="both"/>
              <w:rPr>
                <w:rFonts w:ascii="Book Antiqua" w:hAnsi="Book Antiqua"/>
              </w:rPr>
            </w:pPr>
            <w:r w:rsidRPr="00C159EF">
              <w:rPr>
                <w:rFonts w:ascii="Book Antiqua" w:hAnsi="Book Antiqua"/>
                <w:b/>
                <w:bCs/>
              </w:rPr>
              <w:t>Q (</w:t>
            </w:r>
            <w:r w:rsidRPr="00C159EF">
              <w:rPr>
                <w:rFonts w:ascii="Book Antiqua" w:hAnsi="Book Antiqua"/>
                <w:b/>
                <w:bCs/>
                <w:i/>
                <w:iCs/>
              </w:rPr>
              <w:t>P</w:t>
            </w:r>
            <w:r w:rsidRPr="00C159EF">
              <w:rPr>
                <w:rFonts w:ascii="Book Antiqua" w:hAnsi="Book Antiqua"/>
                <w:b/>
                <w:bCs/>
              </w:rPr>
              <w:t xml:space="preserve"> value)</w:t>
            </w:r>
          </w:p>
        </w:tc>
      </w:tr>
      <w:tr w:rsidR="00384DBA" w:rsidRPr="00C159EF" w14:paraId="45A2C21C" w14:textId="77777777">
        <w:trPr>
          <w:trHeight w:val="165"/>
        </w:trPr>
        <w:tc>
          <w:tcPr>
            <w:tcW w:w="1448" w:type="dxa"/>
            <w:vMerge w:val="restart"/>
            <w:tcBorders>
              <w:top w:val="single" w:sz="4" w:space="0" w:color="auto"/>
            </w:tcBorders>
            <w:tcMar>
              <w:top w:w="60" w:type="dxa"/>
              <w:left w:w="60" w:type="dxa"/>
              <w:bottom w:w="60" w:type="dxa"/>
              <w:right w:w="60" w:type="dxa"/>
            </w:tcMar>
          </w:tcPr>
          <w:p w14:paraId="4EC6ACBE" w14:textId="77777777" w:rsidR="00384DBA" w:rsidRPr="00C159EF" w:rsidRDefault="00532EBC">
            <w:pPr>
              <w:spacing w:line="360" w:lineRule="auto"/>
              <w:jc w:val="both"/>
              <w:rPr>
                <w:rFonts w:ascii="Book Antiqua" w:hAnsi="Book Antiqua"/>
              </w:rPr>
            </w:pPr>
            <w:r w:rsidRPr="00C159EF">
              <w:rPr>
                <w:rFonts w:ascii="Book Antiqua" w:hAnsi="Book Antiqua"/>
              </w:rPr>
              <w:t>Continent</w:t>
            </w:r>
          </w:p>
        </w:tc>
        <w:tc>
          <w:tcPr>
            <w:tcW w:w="1532" w:type="dxa"/>
            <w:tcBorders>
              <w:top w:val="single" w:sz="4" w:space="0" w:color="auto"/>
            </w:tcBorders>
            <w:tcMar>
              <w:top w:w="60" w:type="dxa"/>
              <w:left w:w="60" w:type="dxa"/>
              <w:bottom w:w="60" w:type="dxa"/>
              <w:right w:w="60" w:type="dxa"/>
            </w:tcMar>
            <w:vAlign w:val="center"/>
          </w:tcPr>
          <w:p w14:paraId="36DDCECA" w14:textId="77777777" w:rsidR="00384DBA" w:rsidRPr="00C159EF" w:rsidRDefault="00532EBC">
            <w:pPr>
              <w:spacing w:line="360" w:lineRule="auto"/>
              <w:jc w:val="both"/>
              <w:rPr>
                <w:rFonts w:ascii="Book Antiqua" w:hAnsi="Book Antiqua"/>
              </w:rPr>
            </w:pPr>
            <w:r w:rsidRPr="00C159EF">
              <w:rPr>
                <w:rFonts w:ascii="Book Antiqua" w:hAnsi="Book Antiqua"/>
              </w:rPr>
              <w:t>Asia</w:t>
            </w:r>
          </w:p>
        </w:tc>
        <w:tc>
          <w:tcPr>
            <w:tcW w:w="1156" w:type="dxa"/>
            <w:tcBorders>
              <w:top w:val="single" w:sz="4" w:space="0" w:color="auto"/>
            </w:tcBorders>
            <w:tcMar>
              <w:top w:w="60" w:type="dxa"/>
              <w:left w:w="60" w:type="dxa"/>
              <w:bottom w:w="60" w:type="dxa"/>
              <w:right w:w="60" w:type="dxa"/>
            </w:tcMar>
            <w:vAlign w:val="center"/>
          </w:tcPr>
          <w:p w14:paraId="7652E615" w14:textId="77777777" w:rsidR="00384DBA" w:rsidRPr="00C159EF" w:rsidRDefault="00532EBC">
            <w:pPr>
              <w:spacing w:line="360" w:lineRule="auto"/>
              <w:jc w:val="both"/>
              <w:rPr>
                <w:rFonts w:ascii="Book Antiqua" w:hAnsi="Book Antiqua"/>
              </w:rPr>
            </w:pPr>
            <w:r w:rsidRPr="00C159EF">
              <w:rPr>
                <w:rFonts w:ascii="Book Antiqua" w:hAnsi="Book Antiqua"/>
              </w:rPr>
              <w:t>8</w:t>
            </w:r>
          </w:p>
        </w:tc>
        <w:tc>
          <w:tcPr>
            <w:tcW w:w="1274" w:type="dxa"/>
            <w:tcBorders>
              <w:top w:val="single" w:sz="4" w:space="0" w:color="auto"/>
            </w:tcBorders>
            <w:tcMar>
              <w:top w:w="60" w:type="dxa"/>
              <w:left w:w="60" w:type="dxa"/>
              <w:bottom w:w="60" w:type="dxa"/>
              <w:right w:w="60" w:type="dxa"/>
            </w:tcMar>
            <w:vAlign w:val="center"/>
          </w:tcPr>
          <w:p w14:paraId="6551B780" w14:textId="77777777" w:rsidR="00384DBA" w:rsidRPr="00C159EF" w:rsidRDefault="00532EBC">
            <w:pPr>
              <w:spacing w:line="360" w:lineRule="auto"/>
              <w:jc w:val="both"/>
              <w:rPr>
                <w:rFonts w:ascii="Book Antiqua" w:hAnsi="Book Antiqua"/>
              </w:rPr>
            </w:pPr>
            <w:r w:rsidRPr="00C159EF">
              <w:rPr>
                <w:rFonts w:ascii="Book Antiqua" w:hAnsi="Book Antiqua"/>
              </w:rPr>
              <w:t>28</w:t>
            </w:r>
          </w:p>
        </w:tc>
        <w:tc>
          <w:tcPr>
            <w:tcW w:w="1703" w:type="dxa"/>
            <w:tcBorders>
              <w:top w:val="single" w:sz="4" w:space="0" w:color="auto"/>
            </w:tcBorders>
            <w:tcMar>
              <w:top w:w="60" w:type="dxa"/>
              <w:left w:w="60" w:type="dxa"/>
              <w:bottom w:w="60" w:type="dxa"/>
              <w:right w:w="60" w:type="dxa"/>
            </w:tcMar>
            <w:vAlign w:val="center"/>
          </w:tcPr>
          <w:p w14:paraId="0AF99DB8" w14:textId="77777777" w:rsidR="00384DBA" w:rsidRPr="00C159EF" w:rsidRDefault="00532EBC">
            <w:pPr>
              <w:spacing w:line="360" w:lineRule="auto"/>
              <w:jc w:val="both"/>
              <w:rPr>
                <w:rFonts w:ascii="Book Antiqua" w:hAnsi="Book Antiqua"/>
              </w:rPr>
            </w:pPr>
            <w:r w:rsidRPr="00C159EF">
              <w:rPr>
                <w:rFonts w:ascii="Book Antiqua" w:hAnsi="Book Antiqua"/>
              </w:rPr>
              <w:t>8</w:t>
            </w:r>
          </w:p>
        </w:tc>
        <w:tc>
          <w:tcPr>
            <w:tcW w:w="1209" w:type="dxa"/>
            <w:tcBorders>
              <w:top w:val="single" w:sz="4" w:space="0" w:color="auto"/>
            </w:tcBorders>
            <w:tcMar>
              <w:top w:w="60" w:type="dxa"/>
              <w:left w:w="60" w:type="dxa"/>
              <w:bottom w:w="60" w:type="dxa"/>
              <w:right w:w="60" w:type="dxa"/>
            </w:tcMar>
            <w:vAlign w:val="center"/>
          </w:tcPr>
          <w:p w14:paraId="252444C2" w14:textId="77777777" w:rsidR="00384DBA" w:rsidRPr="00C159EF" w:rsidRDefault="00532EBC">
            <w:pPr>
              <w:spacing w:line="360" w:lineRule="auto"/>
              <w:jc w:val="both"/>
              <w:rPr>
                <w:rFonts w:ascii="Book Antiqua" w:hAnsi="Book Antiqua"/>
              </w:rPr>
            </w:pPr>
            <w:r w:rsidRPr="00C159EF">
              <w:rPr>
                <w:rFonts w:ascii="Book Antiqua" w:hAnsi="Book Antiqua"/>
              </w:rPr>
              <w:t>25.0</w:t>
            </w:r>
          </w:p>
        </w:tc>
        <w:tc>
          <w:tcPr>
            <w:tcW w:w="1280" w:type="dxa"/>
            <w:tcBorders>
              <w:top w:val="single" w:sz="4" w:space="0" w:color="auto"/>
            </w:tcBorders>
            <w:tcMar>
              <w:top w:w="60" w:type="dxa"/>
              <w:left w:w="60" w:type="dxa"/>
              <w:bottom w:w="60" w:type="dxa"/>
              <w:right w:w="60" w:type="dxa"/>
            </w:tcMar>
            <w:vAlign w:val="center"/>
          </w:tcPr>
          <w:p w14:paraId="7B6E80B1" w14:textId="77777777" w:rsidR="00384DBA" w:rsidRPr="00C159EF" w:rsidRDefault="00532EBC">
            <w:pPr>
              <w:spacing w:line="360" w:lineRule="auto"/>
              <w:jc w:val="both"/>
              <w:rPr>
                <w:rFonts w:ascii="Book Antiqua" w:hAnsi="Book Antiqua"/>
              </w:rPr>
            </w:pPr>
            <w:r w:rsidRPr="00C159EF">
              <w:rPr>
                <w:rFonts w:ascii="Book Antiqua" w:hAnsi="Book Antiqua"/>
              </w:rPr>
              <w:t>0.03-0.55</w:t>
            </w:r>
          </w:p>
        </w:tc>
        <w:tc>
          <w:tcPr>
            <w:tcW w:w="1657" w:type="dxa"/>
            <w:tcBorders>
              <w:top w:val="single" w:sz="4" w:space="0" w:color="auto"/>
            </w:tcBorders>
            <w:tcMar>
              <w:top w:w="60" w:type="dxa"/>
              <w:left w:w="60" w:type="dxa"/>
              <w:bottom w:w="60" w:type="dxa"/>
              <w:right w:w="60" w:type="dxa"/>
            </w:tcMar>
            <w:vAlign w:val="center"/>
          </w:tcPr>
          <w:p w14:paraId="594C0BAC" w14:textId="77777777" w:rsidR="00384DBA" w:rsidRPr="00C159EF" w:rsidRDefault="00532EBC">
            <w:pPr>
              <w:spacing w:line="360" w:lineRule="auto"/>
              <w:jc w:val="both"/>
              <w:rPr>
                <w:rFonts w:ascii="Book Antiqua" w:hAnsi="Book Antiqua"/>
              </w:rPr>
            </w:pPr>
            <w:r w:rsidRPr="00C159EF">
              <w:rPr>
                <w:rFonts w:ascii="Book Antiqua" w:hAnsi="Book Antiqua"/>
              </w:rPr>
              <w:t>0.0-0.9</w:t>
            </w:r>
          </w:p>
        </w:tc>
        <w:tc>
          <w:tcPr>
            <w:tcW w:w="858" w:type="dxa"/>
            <w:tcBorders>
              <w:top w:val="single" w:sz="4" w:space="0" w:color="auto"/>
            </w:tcBorders>
            <w:tcMar>
              <w:top w:w="60" w:type="dxa"/>
              <w:left w:w="60" w:type="dxa"/>
              <w:bottom w:w="60" w:type="dxa"/>
              <w:right w:w="60" w:type="dxa"/>
            </w:tcMar>
            <w:vAlign w:val="center"/>
          </w:tcPr>
          <w:p w14:paraId="5568AB9C" w14:textId="77777777" w:rsidR="00384DBA" w:rsidRPr="00C159EF" w:rsidRDefault="00532EBC">
            <w:pPr>
              <w:spacing w:line="360" w:lineRule="auto"/>
              <w:jc w:val="both"/>
              <w:rPr>
                <w:rFonts w:ascii="Book Antiqua" w:hAnsi="Book Antiqua"/>
              </w:rPr>
            </w:pPr>
            <w:r w:rsidRPr="00C159EF">
              <w:rPr>
                <w:rFonts w:ascii="Book Antiqua" w:hAnsi="Book Antiqua"/>
              </w:rPr>
              <w:t>31.8</w:t>
            </w:r>
          </w:p>
        </w:tc>
        <w:tc>
          <w:tcPr>
            <w:tcW w:w="963" w:type="dxa"/>
            <w:tcBorders>
              <w:top w:val="single" w:sz="4" w:space="0" w:color="auto"/>
            </w:tcBorders>
            <w:tcMar>
              <w:top w:w="60" w:type="dxa"/>
              <w:left w:w="60" w:type="dxa"/>
              <w:bottom w:w="60" w:type="dxa"/>
              <w:right w:w="60" w:type="dxa"/>
            </w:tcMar>
            <w:vAlign w:val="center"/>
          </w:tcPr>
          <w:p w14:paraId="2B8C6F9E" w14:textId="77777777" w:rsidR="00384DBA" w:rsidRPr="00C159EF" w:rsidRDefault="00532EBC">
            <w:pPr>
              <w:spacing w:line="360" w:lineRule="auto"/>
              <w:jc w:val="both"/>
              <w:rPr>
                <w:rFonts w:ascii="Book Antiqua" w:hAnsi="Book Antiqua"/>
              </w:rPr>
            </w:pPr>
            <w:r w:rsidRPr="00C159EF">
              <w:rPr>
                <w:rFonts w:ascii="Book Antiqua" w:hAnsi="Book Antiqua"/>
              </w:rPr>
              <w:t>0.17</w:t>
            </w:r>
          </w:p>
        </w:tc>
      </w:tr>
      <w:tr w:rsidR="00384DBA" w:rsidRPr="00C159EF" w14:paraId="0C3AD97E" w14:textId="77777777">
        <w:trPr>
          <w:trHeight w:val="165"/>
        </w:trPr>
        <w:tc>
          <w:tcPr>
            <w:tcW w:w="1448" w:type="dxa"/>
            <w:vMerge/>
          </w:tcPr>
          <w:p w14:paraId="0FFD917A"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0DC2BEFA" w14:textId="77777777" w:rsidR="00384DBA" w:rsidRPr="00C159EF" w:rsidRDefault="00532EBC">
            <w:pPr>
              <w:spacing w:line="360" w:lineRule="auto"/>
              <w:jc w:val="both"/>
              <w:rPr>
                <w:rFonts w:ascii="Book Antiqua" w:hAnsi="Book Antiqua"/>
              </w:rPr>
            </w:pPr>
            <w:r w:rsidRPr="00C159EF">
              <w:rPr>
                <w:rFonts w:ascii="Book Antiqua" w:hAnsi="Book Antiqua"/>
              </w:rPr>
              <w:t>Europe</w:t>
            </w:r>
          </w:p>
        </w:tc>
        <w:tc>
          <w:tcPr>
            <w:tcW w:w="1156" w:type="dxa"/>
            <w:tcMar>
              <w:top w:w="60" w:type="dxa"/>
              <w:left w:w="60" w:type="dxa"/>
              <w:bottom w:w="60" w:type="dxa"/>
              <w:right w:w="60" w:type="dxa"/>
            </w:tcMar>
            <w:vAlign w:val="center"/>
          </w:tcPr>
          <w:p w14:paraId="03254581"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74" w:type="dxa"/>
            <w:tcMar>
              <w:top w:w="60" w:type="dxa"/>
              <w:left w:w="60" w:type="dxa"/>
              <w:bottom w:w="60" w:type="dxa"/>
              <w:right w:w="60" w:type="dxa"/>
            </w:tcMar>
            <w:vAlign w:val="center"/>
          </w:tcPr>
          <w:p w14:paraId="47E820AF" w14:textId="77777777" w:rsidR="00384DBA" w:rsidRPr="00C159EF" w:rsidRDefault="00532EBC">
            <w:pPr>
              <w:spacing w:line="360" w:lineRule="auto"/>
              <w:jc w:val="both"/>
              <w:rPr>
                <w:rFonts w:ascii="Book Antiqua" w:hAnsi="Book Antiqua"/>
              </w:rPr>
            </w:pPr>
            <w:r w:rsidRPr="00C159EF">
              <w:rPr>
                <w:rFonts w:ascii="Book Antiqua" w:hAnsi="Book Antiqua"/>
              </w:rPr>
              <w:t>583</w:t>
            </w:r>
          </w:p>
        </w:tc>
        <w:tc>
          <w:tcPr>
            <w:tcW w:w="1703" w:type="dxa"/>
            <w:tcMar>
              <w:top w:w="60" w:type="dxa"/>
              <w:left w:w="60" w:type="dxa"/>
              <w:bottom w:w="60" w:type="dxa"/>
              <w:right w:w="60" w:type="dxa"/>
            </w:tcMar>
            <w:vAlign w:val="center"/>
          </w:tcPr>
          <w:p w14:paraId="2F3AA39B" w14:textId="77777777" w:rsidR="00384DBA" w:rsidRPr="00C159EF" w:rsidRDefault="00532EBC">
            <w:pPr>
              <w:spacing w:line="360" w:lineRule="auto"/>
              <w:jc w:val="both"/>
              <w:rPr>
                <w:rFonts w:ascii="Book Antiqua" w:hAnsi="Book Antiqua"/>
              </w:rPr>
            </w:pPr>
            <w:r w:rsidRPr="00C159EF">
              <w:rPr>
                <w:rFonts w:ascii="Book Antiqua" w:hAnsi="Book Antiqua"/>
              </w:rPr>
              <w:t>259</w:t>
            </w:r>
          </w:p>
        </w:tc>
        <w:tc>
          <w:tcPr>
            <w:tcW w:w="1209" w:type="dxa"/>
            <w:tcMar>
              <w:top w:w="60" w:type="dxa"/>
              <w:left w:w="60" w:type="dxa"/>
              <w:bottom w:w="60" w:type="dxa"/>
              <w:right w:w="60" w:type="dxa"/>
            </w:tcMar>
            <w:vAlign w:val="center"/>
          </w:tcPr>
          <w:p w14:paraId="77A34D78" w14:textId="77777777" w:rsidR="00384DBA" w:rsidRPr="00C159EF" w:rsidRDefault="00532EBC">
            <w:pPr>
              <w:spacing w:line="360" w:lineRule="auto"/>
              <w:jc w:val="both"/>
              <w:rPr>
                <w:rFonts w:ascii="Book Antiqua" w:hAnsi="Book Antiqua"/>
              </w:rPr>
            </w:pPr>
            <w:r w:rsidRPr="00C159EF">
              <w:rPr>
                <w:rFonts w:ascii="Book Antiqua" w:hAnsi="Book Antiqua"/>
              </w:rPr>
              <w:t>42.0</w:t>
            </w:r>
          </w:p>
        </w:tc>
        <w:tc>
          <w:tcPr>
            <w:tcW w:w="1280" w:type="dxa"/>
            <w:tcMar>
              <w:top w:w="60" w:type="dxa"/>
              <w:left w:w="60" w:type="dxa"/>
              <w:bottom w:w="60" w:type="dxa"/>
              <w:right w:w="60" w:type="dxa"/>
            </w:tcMar>
            <w:vAlign w:val="center"/>
          </w:tcPr>
          <w:p w14:paraId="4EDFDE78" w14:textId="77777777" w:rsidR="00384DBA" w:rsidRPr="00C159EF" w:rsidRDefault="00532EBC">
            <w:pPr>
              <w:spacing w:line="360" w:lineRule="auto"/>
              <w:jc w:val="both"/>
              <w:rPr>
                <w:rFonts w:ascii="Book Antiqua" w:hAnsi="Book Antiqua"/>
              </w:rPr>
            </w:pPr>
            <w:r w:rsidRPr="00C159EF">
              <w:rPr>
                <w:rFonts w:ascii="Book Antiqua" w:hAnsi="Book Antiqua"/>
              </w:rPr>
              <w:t>0.37-0.48</w:t>
            </w:r>
          </w:p>
        </w:tc>
        <w:tc>
          <w:tcPr>
            <w:tcW w:w="1657" w:type="dxa"/>
            <w:tcMar>
              <w:top w:w="60" w:type="dxa"/>
              <w:left w:w="60" w:type="dxa"/>
              <w:bottom w:w="60" w:type="dxa"/>
              <w:right w:w="60" w:type="dxa"/>
            </w:tcMar>
            <w:vAlign w:val="center"/>
          </w:tcPr>
          <w:p w14:paraId="7D666E64"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5DA5F97F"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4361710D"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4117B40D" w14:textId="77777777">
        <w:trPr>
          <w:trHeight w:val="150"/>
        </w:trPr>
        <w:tc>
          <w:tcPr>
            <w:tcW w:w="1448" w:type="dxa"/>
            <w:vMerge/>
          </w:tcPr>
          <w:p w14:paraId="48B65B1D"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16D2450C" w14:textId="77777777" w:rsidR="00384DBA" w:rsidRPr="00C159EF" w:rsidRDefault="00532EBC">
            <w:pPr>
              <w:spacing w:line="360" w:lineRule="auto"/>
              <w:jc w:val="both"/>
              <w:rPr>
                <w:rFonts w:ascii="Book Antiqua" w:hAnsi="Book Antiqua"/>
              </w:rPr>
            </w:pPr>
            <w:r w:rsidRPr="00C159EF">
              <w:rPr>
                <w:rFonts w:ascii="Book Antiqua" w:hAnsi="Book Antiqua"/>
              </w:rPr>
              <w:t>North America</w:t>
            </w:r>
          </w:p>
        </w:tc>
        <w:tc>
          <w:tcPr>
            <w:tcW w:w="1156" w:type="dxa"/>
            <w:tcMar>
              <w:top w:w="60" w:type="dxa"/>
              <w:left w:w="60" w:type="dxa"/>
              <w:bottom w:w="60" w:type="dxa"/>
              <w:right w:w="60" w:type="dxa"/>
            </w:tcMar>
            <w:vAlign w:val="center"/>
          </w:tcPr>
          <w:p w14:paraId="1BAFAB36"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3D4805E4"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703" w:type="dxa"/>
            <w:tcMar>
              <w:top w:w="60" w:type="dxa"/>
              <w:left w:w="60" w:type="dxa"/>
              <w:bottom w:w="60" w:type="dxa"/>
              <w:right w:w="60" w:type="dxa"/>
            </w:tcMar>
            <w:vAlign w:val="center"/>
          </w:tcPr>
          <w:p w14:paraId="0F16DC6A"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09" w:type="dxa"/>
            <w:tcMar>
              <w:top w:w="60" w:type="dxa"/>
              <w:left w:w="60" w:type="dxa"/>
              <w:bottom w:w="60" w:type="dxa"/>
              <w:right w:w="60" w:type="dxa"/>
            </w:tcMar>
            <w:vAlign w:val="center"/>
          </w:tcPr>
          <w:p w14:paraId="7B128726"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280" w:type="dxa"/>
            <w:vAlign w:val="center"/>
          </w:tcPr>
          <w:p w14:paraId="10D7C94C" w14:textId="77777777" w:rsidR="00384DBA" w:rsidRPr="00C159EF" w:rsidRDefault="00532EBC">
            <w:pPr>
              <w:spacing w:line="360" w:lineRule="auto"/>
              <w:jc w:val="both"/>
              <w:rPr>
                <w:rFonts w:ascii="Book Antiqua" w:hAnsi="Book Antiqua"/>
              </w:rPr>
            </w:pPr>
            <w:r w:rsidRPr="00C159EF">
              <w:rPr>
                <w:rFonts w:ascii="Book Antiqua" w:hAnsi="Book Antiqua"/>
              </w:rPr>
              <w:t>0.16-1.00</w:t>
            </w:r>
          </w:p>
        </w:tc>
        <w:tc>
          <w:tcPr>
            <w:tcW w:w="1657" w:type="dxa"/>
            <w:tcMar>
              <w:top w:w="60" w:type="dxa"/>
              <w:left w:w="60" w:type="dxa"/>
              <w:bottom w:w="60" w:type="dxa"/>
              <w:right w:w="60" w:type="dxa"/>
            </w:tcMar>
            <w:vAlign w:val="center"/>
          </w:tcPr>
          <w:p w14:paraId="41523244"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095F2363"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21DD47C9"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7EDB4067" w14:textId="77777777">
        <w:trPr>
          <w:trHeight w:val="165"/>
        </w:trPr>
        <w:tc>
          <w:tcPr>
            <w:tcW w:w="1448" w:type="dxa"/>
            <w:vMerge/>
          </w:tcPr>
          <w:p w14:paraId="45631BE2"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063179AF" w14:textId="77777777" w:rsidR="00384DBA" w:rsidRPr="00C159EF" w:rsidRDefault="00532EBC">
            <w:pPr>
              <w:spacing w:line="360" w:lineRule="auto"/>
              <w:jc w:val="both"/>
              <w:rPr>
                <w:rFonts w:ascii="Book Antiqua" w:hAnsi="Book Antiqua"/>
              </w:rPr>
            </w:pPr>
            <w:r w:rsidRPr="00C159EF">
              <w:rPr>
                <w:rFonts w:ascii="Book Antiqua" w:hAnsi="Book Antiqua"/>
              </w:rPr>
              <w:t>South America</w:t>
            </w:r>
          </w:p>
        </w:tc>
        <w:tc>
          <w:tcPr>
            <w:tcW w:w="1156" w:type="dxa"/>
            <w:tcMar>
              <w:top w:w="60" w:type="dxa"/>
              <w:left w:w="60" w:type="dxa"/>
              <w:bottom w:w="60" w:type="dxa"/>
              <w:right w:w="60" w:type="dxa"/>
            </w:tcMar>
            <w:vAlign w:val="center"/>
          </w:tcPr>
          <w:p w14:paraId="3315D41D"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74" w:type="dxa"/>
            <w:tcMar>
              <w:top w:w="60" w:type="dxa"/>
              <w:left w:w="60" w:type="dxa"/>
              <w:bottom w:w="60" w:type="dxa"/>
              <w:right w:w="60" w:type="dxa"/>
            </w:tcMar>
            <w:vAlign w:val="center"/>
          </w:tcPr>
          <w:p w14:paraId="67773672" w14:textId="77777777" w:rsidR="00384DBA" w:rsidRPr="00C159EF" w:rsidRDefault="00532EBC">
            <w:pPr>
              <w:spacing w:line="360" w:lineRule="auto"/>
              <w:jc w:val="both"/>
              <w:rPr>
                <w:rFonts w:ascii="Book Antiqua" w:hAnsi="Book Antiqua"/>
              </w:rPr>
            </w:pPr>
            <w:r w:rsidRPr="00C159EF">
              <w:rPr>
                <w:rFonts w:ascii="Book Antiqua" w:hAnsi="Book Antiqua"/>
              </w:rPr>
              <w:t>9</w:t>
            </w:r>
          </w:p>
        </w:tc>
        <w:tc>
          <w:tcPr>
            <w:tcW w:w="1703" w:type="dxa"/>
            <w:tcMar>
              <w:top w:w="60" w:type="dxa"/>
              <w:left w:w="60" w:type="dxa"/>
              <w:bottom w:w="60" w:type="dxa"/>
              <w:right w:w="60" w:type="dxa"/>
            </w:tcMar>
            <w:vAlign w:val="center"/>
          </w:tcPr>
          <w:p w14:paraId="6370B26A" w14:textId="77777777" w:rsidR="00384DBA" w:rsidRPr="00C159EF" w:rsidRDefault="00532EBC">
            <w:pPr>
              <w:spacing w:line="360" w:lineRule="auto"/>
              <w:jc w:val="both"/>
              <w:rPr>
                <w:rFonts w:ascii="Book Antiqua" w:hAnsi="Book Antiqua"/>
              </w:rPr>
            </w:pPr>
            <w:r w:rsidRPr="00C159EF">
              <w:rPr>
                <w:rFonts w:ascii="Book Antiqua" w:hAnsi="Book Antiqua"/>
              </w:rPr>
              <w:t>7</w:t>
            </w:r>
          </w:p>
        </w:tc>
        <w:tc>
          <w:tcPr>
            <w:tcW w:w="1209" w:type="dxa"/>
            <w:tcMar>
              <w:top w:w="60" w:type="dxa"/>
              <w:left w:w="60" w:type="dxa"/>
              <w:bottom w:w="60" w:type="dxa"/>
              <w:right w:w="60" w:type="dxa"/>
            </w:tcMar>
            <w:vAlign w:val="center"/>
          </w:tcPr>
          <w:p w14:paraId="75798823" w14:textId="77777777" w:rsidR="00384DBA" w:rsidRPr="00C159EF" w:rsidRDefault="00532EBC">
            <w:pPr>
              <w:spacing w:line="360" w:lineRule="auto"/>
              <w:jc w:val="both"/>
              <w:rPr>
                <w:rFonts w:ascii="Book Antiqua" w:hAnsi="Book Antiqua"/>
              </w:rPr>
            </w:pPr>
            <w:r w:rsidRPr="00C159EF">
              <w:rPr>
                <w:rFonts w:ascii="Book Antiqua" w:hAnsi="Book Antiqua"/>
              </w:rPr>
              <w:t>89.0</w:t>
            </w:r>
          </w:p>
        </w:tc>
        <w:tc>
          <w:tcPr>
            <w:tcW w:w="1280" w:type="dxa"/>
            <w:tcMar>
              <w:top w:w="60" w:type="dxa"/>
              <w:left w:w="60" w:type="dxa"/>
              <w:bottom w:w="60" w:type="dxa"/>
              <w:right w:w="60" w:type="dxa"/>
            </w:tcMar>
            <w:vAlign w:val="center"/>
          </w:tcPr>
          <w:p w14:paraId="52689BAD" w14:textId="77777777" w:rsidR="00384DBA" w:rsidRPr="00C159EF" w:rsidRDefault="00532EBC">
            <w:pPr>
              <w:spacing w:line="360" w:lineRule="auto"/>
              <w:jc w:val="both"/>
              <w:rPr>
                <w:rFonts w:ascii="Book Antiqua" w:hAnsi="Book Antiqua"/>
              </w:rPr>
            </w:pPr>
            <w:r w:rsidRPr="00C159EF">
              <w:rPr>
                <w:rFonts w:ascii="Book Antiqua" w:hAnsi="Book Antiqua"/>
              </w:rPr>
              <w:t>0.53-1.00</w:t>
            </w:r>
          </w:p>
        </w:tc>
        <w:tc>
          <w:tcPr>
            <w:tcW w:w="1657" w:type="dxa"/>
            <w:tcMar>
              <w:top w:w="60" w:type="dxa"/>
              <w:left w:w="60" w:type="dxa"/>
              <w:bottom w:w="60" w:type="dxa"/>
              <w:right w:w="60" w:type="dxa"/>
            </w:tcMar>
            <w:vAlign w:val="center"/>
          </w:tcPr>
          <w:p w14:paraId="12292A85"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5050EEA8"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4BE081AA"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631B7679" w14:textId="77777777">
        <w:trPr>
          <w:trHeight w:val="480"/>
        </w:trPr>
        <w:tc>
          <w:tcPr>
            <w:tcW w:w="1448" w:type="dxa"/>
            <w:vMerge w:val="restart"/>
            <w:tcMar>
              <w:top w:w="60" w:type="dxa"/>
              <w:left w:w="60" w:type="dxa"/>
              <w:bottom w:w="60" w:type="dxa"/>
              <w:right w:w="60" w:type="dxa"/>
            </w:tcMar>
          </w:tcPr>
          <w:p w14:paraId="3C42B3F7" w14:textId="77777777" w:rsidR="00384DBA" w:rsidRPr="00C159EF" w:rsidRDefault="00532EBC">
            <w:pPr>
              <w:spacing w:line="360" w:lineRule="auto"/>
              <w:jc w:val="both"/>
              <w:rPr>
                <w:rFonts w:ascii="Book Antiqua" w:hAnsi="Book Antiqua"/>
              </w:rPr>
            </w:pPr>
            <w:r w:rsidRPr="00C159EF">
              <w:rPr>
                <w:rFonts w:ascii="Book Antiqua" w:hAnsi="Book Antiqua"/>
              </w:rPr>
              <w:t>Country</w:t>
            </w:r>
          </w:p>
        </w:tc>
        <w:tc>
          <w:tcPr>
            <w:tcW w:w="1532" w:type="dxa"/>
            <w:tcMar>
              <w:top w:w="60" w:type="dxa"/>
              <w:left w:w="60" w:type="dxa"/>
              <w:bottom w:w="60" w:type="dxa"/>
              <w:right w:w="60" w:type="dxa"/>
            </w:tcMar>
            <w:vAlign w:val="center"/>
          </w:tcPr>
          <w:p w14:paraId="65FEF101" w14:textId="77777777" w:rsidR="00384DBA" w:rsidRPr="00C159EF" w:rsidRDefault="00532EBC">
            <w:pPr>
              <w:spacing w:line="360" w:lineRule="auto"/>
              <w:jc w:val="both"/>
              <w:rPr>
                <w:rFonts w:ascii="Book Antiqua" w:hAnsi="Book Antiqua"/>
                <w:vertAlign w:val="superscript"/>
              </w:rPr>
            </w:pPr>
            <w:r w:rsidRPr="00C159EF">
              <w:rPr>
                <w:rFonts w:ascii="Book Antiqua" w:hAnsi="Book Antiqua"/>
              </w:rPr>
              <w:t xml:space="preserve">21 </w:t>
            </w:r>
            <w:r w:rsidRPr="00C159EF">
              <w:rPr>
                <w:rFonts w:ascii="Book Antiqua" w:hAnsi="Book Antiqua"/>
              </w:rPr>
              <w:t xml:space="preserve">European nations </w:t>
            </w:r>
            <w:r w:rsidRPr="00C159EF">
              <w:rPr>
                <w:rFonts w:ascii="Book Antiqua" w:hAnsi="Book Antiqua"/>
              </w:rPr>
              <w:lastRenderedPageBreak/>
              <w:t>except France</w:t>
            </w:r>
            <w:r w:rsidRPr="00C159EF">
              <w:rPr>
                <w:rFonts w:ascii="Book Antiqua" w:hAnsi="Book Antiqua"/>
                <w:vertAlign w:val="superscript"/>
              </w:rPr>
              <w:t>1</w:t>
            </w:r>
          </w:p>
        </w:tc>
        <w:tc>
          <w:tcPr>
            <w:tcW w:w="1156" w:type="dxa"/>
            <w:tcMar>
              <w:top w:w="60" w:type="dxa"/>
              <w:left w:w="60" w:type="dxa"/>
              <w:bottom w:w="60" w:type="dxa"/>
              <w:right w:w="60" w:type="dxa"/>
            </w:tcMar>
            <w:vAlign w:val="center"/>
          </w:tcPr>
          <w:p w14:paraId="0070B13F"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1</w:t>
            </w:r>
          </w:p>
        </w:tc>
        <w:tc>
          <w:tcPr>
            <w:tcW w:w="1274" w:type="dxa"/>
            <w:tcMar>
              <w:top w:w="60" w:type="dxa"/>
              <w:left w:w="60" w:type="dxa"/>
              <w:bottom w:w="60" w:type="dxa"/>
              <w:right w:w="60" w:type="dxa"/>
            </w:tcMar>
            <w:vAlign w:val="center"/>
          </w:tcPr>
          <w:p w14:paraId="7E4C775A" w14:textId="77777777" w:rsidR="00384DBA" w:rsidRPr="00C159EF" w:rsidRDefault="00532EBC">
            <w:pPr>
              <w:spacing w:line="360" w:lineRule="auto"/>
              <w:jc w:val="both"/>
              <w:rPr>
                <w:rFonts w:ascii="Book Antiqua" w:hAnsi="Book Antiqua"/>
              </w:rPr>
            </w:pPr>
            <w:r w:rsidRPr="00C159EF">
              <w:rPr>
                <w:rFonts w:ascii="Book Antiqua" w:hAnsi="Book Antiqua"/>
              </w:rPr>
              <w:t>582</w:t>
            </w:r>
          </w:p>
        </w:tc>
        <w:tc>
          <w:tcPr>
            <w:tcW w:w="1703" w:type="dxa"/>
            <w:tcMar>
              <w:top w:w="60" w:type="dxa"/>
              <w:left w:w="60" w:type="dxa"/>
              <w:bottom w:w="60" w:type="dxa"/>
              <w:right w:w="60" w:type="dxa"/>
            </w:tcMar>
            <w:vAlign w:val="center"/>
          </w:tcPr>
          <w:p w14:paraId="568BC41C" w14:textId="77777777" w:rsidR="00384DBA" w:rsidRPr="00C159EF" w:rsidRDefault="00532EBC">
            <w:pPr>
              <w:spacing w:line="360" w:lineRule="auto"/>
              <w:jc w:val="both"/>
              <w:rPr>
                <w:rFonts w:ascii="Book Antiqua" w:hAnsi="Book Antiqua"/>
              </w:rPr>
            </w:pPr>
            <w:r w:rsidRPr="00C159EF">
              <w:rPr>
                <w:rFonts w:ascii="Book Antiqua" w:hAnsi="Book Antiqua"/>
              </w:rPr>
              <w:t>258</w:t>
            </w:r>
          </w:p>
        </w:tc>
        <w:tc>
          <w:tcPr>
            <w:tcW w:w="1209" w:type="dxa"/>
            <w:tcMar>
              <w:top w:w="60" w:type="dxa"/>
              <w:left w:w="60" w:type="dxa"/>
              <w:bottom w:w="60" w:type="dxa"/>
              <w:right w:w="60" w:type="dxa"/>
            </w:tcMar>
            <w:vAlign w:val="center"/>
          </w:tcPr>
          <w:p w14:paraId="4AEF5AAF" w14:textId="77777777" w:rsidR="00384DBA" w:rsidRPr="00C159EF" w:rsidRDefault="00532EBC">
            <w:pPr>
              <w:spacing w:line="360" w:lineRule="auto"/>
              <w:jc w:val="both"/>
              <w:rPr>
                <w:rFonts w:ascii="Book Antiqua" w:hAnsi="Book Antiqua"/>
              </w:rPr>
            </w:pPr>
            <w:r w:rsidRPr="00C159EF">
              <w:rPr>
                <w:rFonts w:ascii="Book Antiqua" w:hAnsi="Book Antiqua"/>
              </w:rPr>
              <w:t>44.0</w:t>
            </w:r>
          </w:p>
        </w:tc>
        <w:tc>
          <w:tcPr>
            <w:tcW w:w="1280" w:type="dxa"/>
            <w:tcMar>
              <w:top w:w="60" w:type="dxa"/>
              <w:left w:w="60" w:type="dxa"/>
              <w:bottom w:w="60" w:type="dxa"/>
              <w:right w:w="60" w:type="dxa"/>
            </w:tcMar>
            <w:vAlign w:val="center"/>
          </w:tcPr>
          <w:p w14:paraId="5B76D6B8"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0.40-0.48 </w:t>
            </w:r>
          </w:p>
        </w:tc>
        <w:tc>
          <w:tcPr>
            <w:tcW w:w="1657" w:type="dxa"/>
            <w:tcMar>
              <w:top w:w="60" w:type="dxa"/>
              <w:left w:w="60" w:type="dxa"/>
              <w:bottom w:w="60" w:type="dxa"/>
              <w:right w:w="60" w:type="dxa"/>
            </w:tcMar>
            <w:vAlign w:val="center"/>
          </w:tcPr>
          <w:p w14:paraId="7918474D"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33745BD8"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11F44583"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4D75E7CD" w14:textId="77777777">
        <w:trPr>
          <w:trHeight w:val="165"/>
        </w:trPr>
        <w:tc>
          <w:tcPr>
            <w:tcW w:w="1448" w:type="dxa"/>
            <w:vMerge/>
          </w:tcPr>
          <w:p w14:paraId="2F9CEF87"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329DD347" w14:textId="77777777" w:rsidR="00384DBA" w:rsidRPr="00C159EF" w:rsidRDefault="00532EBC">
            <w:pPr>
              <w:spacing w:line="360" w:lineRule="auto"/>
              <w:jc w:val="both"/>
              <w:rPr>
                <w:rFonts w:ascii="Book Antiqua" w:hAnsi="Book Antiqua"/>
              </w:rPr>
            </w:pPr>
            <w:r w:rsidRPr="00C159EF">
              <w:rPr>
                <w:rFonts w:ascii="Book Antiqua" w:hAnsi="Book Antiqua"/>
              </w:rPr>
              <w:t>France</w:t>
            </w:r>
          </w:p>
        </w:tc>
        <w:tc>
          <w:tcPr>
            <w:tcW w:w="1156" w:type="dxa"/>
            <w:tcMar>
              <w:top w:w="60" w:type="dxa"/>
              <w:left w:w="60" w:type="dxa"/>
              <w:bottom w:w="60" w:type="dxa"/>
              <w:right w:w="60" w:type="dxa"/>
            </w:tcMar>
            <w:vAlign w:val="center"/>
          </w:tcPr>
          <w:p w14:paraId="6BBF1E56"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1DFBB764"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703" w:type="dxa"/>
            <w:tcMar>
              <w:top w:w="60" w:type="dxa"/>
              <w:left w:w="60" w:type="dxa"/>
              <w:bottom w:w="60" w:type="dxa"/>
              <w:right w:w="60" w:type="dxa"/>
            </w:tcMar>
            <w:vAlign w:val="center"/>
          </w:tcPr>
          <w:p w14:paraId="5CB72B67"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09" w:type="dxa"/>
            <w:tcMar>
              <w:top w:w="60" w:type="dxa"/>
              <w:left w:w="60" w:type="dxa"/>
              <w:bottom w:w="60" w:type="dxa"/>
              <w:right w:w="60" w:type="dxa"/>
            </w:tcMar>
            <w:vAlign w:val="center"/>
          </w:tcPr>
          <w:p w14:paraId="7A08F178"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280" w:type="dxa"/>
            <w:tcMar>
              <w:top w:w="60" w:type="dxa"/>
              <w:left w:w="60" w:type="dxa"/>
              <w:bottom w:w="60" w:type="dxa"/>
              <w:right w:w="60" w:type="dxa"/>
            </w:tcMar>
            <w:vAlign w:val="center"/>
          </w:tcPr>
          <w:p w14:paraId="44248DBE"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0.03-1.00 </w:t>
            </w:r>
          </w:p>
        </w:tc>
        <w:tc>
          <w:tcPr>
            <w:tcW w:w="1657" w:type="dxa"/>
            <w:tcMar>
              <w:top w:w="60" w:type="dxa"/>
              <w:left w:w="60" w:type="dxa"/>
              <w:bottom w:w="60" w:type="dxa"/>
              <w:right w:w="60" w:type="dxa"/>
            </w:tcMar>
            <w:vAlign w:val="center"/>
          </w:tcPr>
          <w:p w14:paraId="495E8352"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49E0BDB3"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4DDA5EDB"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0F1145DE" w14:textId="77777777">
        <w:trPr>
          <w:trHeight w:val="150"/>
        </w:trPr>
        <w:tc>
          <w:tcPr>
            <w:tcW w:w="1448" w:type="dxa"/>
            <w:vMerge/>
          </w:tcPr>
          <w:p w14:paraId="3F4A810F"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2845F145" w14:textId="77777777" w:rsidR="00384DBA" w:rsidRPr="00C159EF" w:rsidRDefault="00532EBC">
            <w:pPr>
              <w:spacing w:line="360" w:lineRule="auto"/>
              <w:jc w:val="both"/>
              <w:rPr>
                <w:rFonts w:ascii="Book Antiqua" w:hAnsi="Book Antiqua"/>
              </w:rPr>
            </w:pPr>
            <w:r w:rsidRPr="00C159EF">
              <w:rPr>
                <w:rFonts w:ascii="Book Antiqua" w:hAnsi="Book Antiqua"/>
              </w:rPr>
              <w:t>Brazil</w:t>
            </w:r>
          </w:p>
        </w:tc>
        <w:tc>
          <w:tcPr>
            <w:tcW w:w="1156" w:type="dxa"/>
            <w:tcMar>
              <w:top w:w="60" w:type="dxa"/>
              <w:left w:w="60" w:type="dxa"/>
              <w:bottom w:w="60" w:type="dxa"/>
              <w:right w:w="60" w:type="dxa"/>
            </w:tcMar>
            <w:vAlign w:val="center"/>
          </w:tcPr>
          <w:p w14:paraId="1E45AF39"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725FD84C"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703" w:type="dxa"/>
            <w:tcMar>
              <w:top w:w="60" w:type="dxa"/>
              <w:left w:w="60" w:type="dxa"/>
              <w:bottom w:w="60" w:type="dxa"/>
              <w:right w:w="60" w:type="dxa"/>
            </w:tcMar>
            <w:vAlign w:val="center"/>
          </w:tcPr>
          <w:p w14:paraId="61F9DD75"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209" w:type="dxa"/>
            <w:tcMar>
              <w:top w:w="60" w:type="dxa"/>
              <w:left w:w="60" w:type="dxa"/>
              <w:bottom w:w="60" w:type="dxa"/>
              <w:right w:w="60" w:type="dxa"/>
            </w:tcMar>
            <w:vAlign w:val="center"/>
          </w:tcPr>
          <w:p w14:paraId="49B1C977"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280" w:type="dxa"/>
            <w:tcMar>
              <w:top w:w="60" w:type="dxa"/>
              <w:left w:w="60" w:type="dxa"/>
              <w:bottom w:w="60" w:type="dxa"/>
              <w:right w:w="60" w:type="dxa"/>
            </w:tcMar>
            <w:vAlign w:val="center"/>
          </w:tcPr>
          <w:p w14:paraId="448AACA7"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0.00-0.84 </w:t>
            </w:r>
          </w:p>
        </w:tc>
        <w:tc>
          <w:tcPr>
            <w:tcW w:w="1657" w:type="dxa"/>
            <w:tcMar>
              <w:top w:w="60" w:type="dxa"/>
              <w:left w:w="60" w:type="dxa"/>
              <w:bottom w:w="60" w:type="dxa"/>
              <w:right w:w="60" w:type="dxa"/>
            </w:tcMar>
            <w:vAlign w:val="center"/>
          </w:tcPr>
          <w:p w14:paraId="170E5504"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1BE045D5"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05E3CBE2"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2BA4F66E" w14:textId="77777777">
        <w:trPr>
          <w:trHeight w:val="165"/>
        </w:trPr>
        <w:tc>
          <w:tcPr>
            <w:tcW w:w="1448" w:type="dxa"/>
            <w:vMerge/>
          </w:tcPr>
          <w:p w14:paraId="24B201EF"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5C00EEB6" w14:textId="77777777" w:rsidR="00384DBA" w:rsidRPr="00C159EF" w:rsidRDefault="00532EBC">
            <w:pPr>
              <w:spacing w:line="360" w:lineRule="auto"/>
              <w:jc w:val="both"/>
              <w:rPr>
                <w:rFonts w:ascii="Book Antiqua" w:hAnsi="Book Antiqua"/>
              </w:rPr>
            </w:pPr>
            <w:r w:rsidRPr="00C159EF">
              <w:rPr>
                <w:rFonts w:ascii="Book Antiqua" w:hAnsi="Book Antiqua"/>
              </w:rPr>
              <w:t>Chile</w:t>
            </w:r>
          </w:p>
        </w:tc>
        <w:tc>
          <w:tcPr>
            <w:tcW w:w="1156" w:type="dxa"/>
            <w:tcMar>
              <w:top w:w="60" w:type="dxa"/>
              <w:left w:w="60" w:type="dxa"/>
              <w:bottom w:w="60" w:type="dxa"/>
              <w:right w:w="60" w:type="dxa"/>
            </w:tcMar>
            <w:vAlign w:val="center"/>
          </w:tcPr>
          <w:p w14:paraId="2AD2A17F"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6D8A55C2" w14:textId="77777777" w:rsidR="00384DBA" w:rsidRPr="00C159EF" w:rsidRDefault="00532EBC">
            <w:pPr>
              <w:spacing w:line="360" w:lineRule="auto"/>
              <w:jc w:val="both"/>
              <w:rPr>
                <w:rFonts w:ascii="Book Antiqua" w:hAnsi="Book Antiqua"/>
              </w:rPr>
            </w:pPr>
            <w:r w:rsidRPr="00C159EF">
              <w:rPr>
                <w:rFonts w:ascii="Book Antiqua" w:hAnsi="Book Antiqua"/>
              </w:rPr>
              <w:t>7</w:t>
            </w:r>
          </w:p>
        </w:tc>
        <w:tc>
          <w:tcPr>
            <w:tcW w:w="1703" w:type="dxa"/>
            <w:tcMar>
              <w:top w:w="60" w:type="dxa"/>
              <w:left w:w="60" w:type="dxa"/>
              <w:bottom w:w="60" w:type="dxa"/>
              <w:right w:w="60" w:type="dxa"/>
            </w:tcMar>
            <w:vAlign w:val="center"/>
          </w:tcPr>
          <w:p w14:paraId="6F08DE66" w14:textId="77777777" w:rsidR="00384DBA" w:rsidRPr="00C159EF" w:rsidRDefault="00532EBC">
            <w:pPr>
              <w:spacing w:line="360" w:lineRule="auto"/>
              <w:jc w:val="both"/>
              <w:rPr>
                <w:rFonts w:ascii="Book Antiqua" w:hAnsi="Book Antiqua"/>
              </w:rPr>
            </w:pPr>
            <w:r w:rsidRPr="00C159EF">
              <w:rPr>
                <w:rFonts w:ascii="Book Antiqua" w:hAnsi="Book Antiqua"/>
              </w:rPr>
              <w:t>7</w:t>
            </w:r>
          </w:p>
        </w:tc>
        <w:tc>
          <w:tcPr>
            <w:tcW w:w="1209" w:type="dxa"/>
            <w:tcMar>
              <w:top w:w="60" w:type="dxa"/>
              <w:left w:w="60" w:type="dxa"/>
              <w:bottom w:w="60" w:type="dxa"/>
              <w:right w:w="60" w:type="dxa"/>
            </w:tcMar>
            <w:vAlign w:val="center"/>
          </w:tcPr>
          <w:p w14:paraId="4248D0B0"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280" w:type="dxa"/>
            <w:tcMar>
              <w:top w:w="60" w:type="dxa"/>
              <w:left w:w="60" w:type="dxa"/>
              <w:bottom w:w="60" w:type="dxa"/>
              <w:right w:w="60" w:type="dxa"/>
            </w:tcMar>
            <w:vAlign w:val="center"/>
          </w:tcPr>
          <w:p w14:paraId="7E7ABD7C"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0.59-1.00 </w:t>
            </w:r>
          </w:p>
        </w:tc>
        <w:tc>
          <w:tcPr>
            <w:tcW w:w="1657" w:type="dxa"/>
            <w:tcMar>
              <w:top w:w="60" w:type="dxa"/>
              <w:left w:w="60" w:type="dxa"/>
              <w:bottom w:w="60" w:type="dxa"/>
              <w:right w:w="60" w:type="dxa"/>
            </w:tcMar>
            <w:vAlign w:val="center"/>
          </w:tcPr>
          <w:p w14:paraId="45C43E2D"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14920F34"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425E02FA"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26F14B1E" w14:textId="77777777">
        <w:trPr>
          <w:trHeight w:val="165"/>
        </w:trPr>
        <w:tc>
          <w:tcPr>
            <w:tcW w:w="1448" w:type="dxa"/>
            <w:vMerge/>
          </w:tcPr>
          <w:p w14:paraId="728EA9FB"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661C0216" w14:textId="77777777" w:rsidR="00384DBA" w:rsidRPr="00C159EF" w:rsidRDefault="00532EBC">
            <w:pPr>
              <w:spacing w:line="360" w:lineRule="auto"/>
              <w:jc w:val="both"/>
              <w:rPr>
                <w:rFonts w:ascii="Book Antiqua" w:hAnsi="Book Antiqua"/>
              </w:rPr>
            </w:pPr>
            <w:r w:rsidRPr="00C159EF">
              <w:rPr>
                <w:rFonts w:ascii="Book Antiqua" w:hAnsi="Book Antiqua"/>
              </w:rPr>
              <w:t>China</w:t>
            </w:r>
          </w:p>
        </w:tc>
        <w:tc>
          <w:tcPr>
            <w:tcW w:w="1156" w:type="dxa"/>
            <w:tcMar>
              <w:top w:w="60" w:type="dxa"/>
              <w:left w:w="60" w:type="dxa"/>
              <w:bottom w:w="60" w:type="dxa"/>
              <w:right w:w="60" w:type="dxa"/>
            </w:tcMar>
            <w:vAlign w:val="center"/>
          </w:tcPr>
          <w:p w14:paraId="5B88E23A"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274" w:type="dxa"/>
            <w:tcMar>
              <w:top w:w="60" w:type="dxa"/>
              <w:left w:w="60" w:type="dxa"/>
              <w:bottom w:w="60" w:type="dxa"/>
              <w:right w:w="60" w:type="dxa"/>
            </w:tcMar>
            <w:vAlign w:val="center"/>
          </w:tcPr>
          <w:p w14:paraId="2D5BBBEA" w14:textId="77777777" w:rsidR="00384DBA" w:rsidRPr="00C159EF" w:rsidRDefault="00532EBC">
            <w:pPr>
              <w:spacing w:line="360" w:lineRule="auto"/>
              <w:jc w:val="both"/>
              <w:rPr>
                <w:rFonts w:ascii="Book Antiqua" w:hAnsi="Book Antiqua"/>
              </w:rPr>
            </w:pPr>
            <w:r w:rsidRPr="00C159EF">
              <w:rPr>
                <w:rFonts w:ascii="Book Antiqua" w:hAnsi="Book Antiqua"/>
              </w:rPr>
              <w:t>11</w:t>
            </w:r>
          </w:p>
        </w:tc>
        <w:tc>
          <w:tcPr>
            <w:tcW w:w="1703" w:type="dxa"/>
            <w:tcMar>
              <w:top w:w="60" w:type="dxa"/>
              <w:left w:w="60" w:type="dxa"/>
              <w:bottom w:w="60" w:type="dxa"/>
              <w:right w:w="60" w:type="dxa"/>
            </w:tcMar>
            <w:vAlign w:val="center"/>
          </w:tcPr>
          <w:p w14:paraId="3344C89D"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09" w:type="dxa"/>
            <w:tcMar>
              <w:top w:w="60" w:type="dxa"/>
              <w:left w:w="60" w:type="dxa"/>
              <w:bottom w:w="60" w:type="dxa"/>
              <w:right w:w="60" w:type="dxa"/>
            </w:tcMar>
            <w:vAlign w:val="center"/>
          </w:tcPr>
          <w:p w14:paraId="70D1093F" w14:textId="77777777" w:rsidR="00384DBA" w:rsidRPr="00C159EF" w:rsidRDefault="00532EBC">
            <w:pPr>
              <w:spacing w:line="360" w:lineRule="auto"/>
              <w:jc w:val="both"/>
              <w:rPr>
                <w:rFonts w:ascii="Book Antiqua" w:hAnsi="Book Antiqua"/>
              </w:rPr>
            </w:pPr>
            <w:r w:rsidRPr="00C159EF">
              <w:rPr>
                <w:rFonts w:ascii="Book Antiqua" w:hAnsi="Book Antiqua"/>
              </w:rPr>
              <w:t>13.0</w:t>
            </w:r>
          </w:p>
        </w:tc>
        <w:tc>
          <w:tcPr>
            <w:tcW w:w="1280" w:type="dxa"/>
            <w:tcMar>
              <w:top w:w="60" w:type="dxa"/>
              <w:left w:w="60" w:type="dxa"/>
              <w:bottom w:w="60" w:type="dxa"/>
              <w:right w:w="60" w:type="dxa"/>
            </w:tcMar>
            <w:vAlign w:val="center"/>
          </w:tcPr>
          <w:p w14:paraId="1E5CAA67" w14:textId="77777777" w:rsidR="00384DBA" w:rsidRPr="00C159EF" w:rsidRDefault="00532EBC">
            <w:pPr>
              <w:spacing w:line="360" w:lineRule="auto"/>
              <w:jc w:val="both"/>
              <w:rPr>
                <w:rFonts w:ascii="Book Antiqua" w:hAnsi="Book Antiqua"/>
              </w:rPr>
            </w:pPr>
            <w:r w:rsidRPr="00C159EF">
              <w:rPr>
                <w:rFonts w:ascii="Book Antiqua" w:hAnsi="Book Antiqua"/>
              </w:rPr>
              <w:t>0.00-0.46</w:t>
            </w:r>
          </w:p>
        </w:tc>
        <w:tc>
          <w:tcPr>
            <w:tcW w:w="1657" w:type="dxa"/>
            <w:tcMar>
              <w:top w:w="60" w:type="dxa"/>
              <w:left w:w="60" w:type="dxa"/>
              <w:bottom w:w="60" w:type="dxa"/>
              <w:right w:w="60" w:type="dxa"/>
            </w:tcMar>
            <w:vAlign w:val="center"/>
          </w:tcPr>
          <w:p w14:paraId="6401F646"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3A51D8DC"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70F94C4E"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43C2B845" w14:textId="77777777">
        <w:trPr>
          <w:trHeight w:val="150"/>
        </w:trPr>
        <w:tc>
          <w:tcPr>
            <w:tcW w:w="1448" w:type="dxa"/>
            <w:vMerge/>
          </w:tcPr>
          <w:p w14:paraId="11DB7E44"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2C87AB4E" w14:textId="77777777" w:rsidR="00384DBA" w:rsidRPr="00C159EF" w:rsidRDefault="00532EBC">
            <w:pPr>
              <w:spacing w:line="360" w:lineRule="auto"/>
              <w:jc w:val="both"/>
              <w:rPr>
                <w:rFonts w:ascii="Book Antiqua" w:hAnsi="Book Antiqua"/>
              </w:rPr>
            </w:pPr>
            <w:r w:rsidRPr="00C159EF">
              <w:rPr>
                <w:rFonts w:ascii="Book Antiqua" w:hAnsi="Book Antiqua"/>
              </w:rPr>
              <w:t>Iraq</w:t>
            </w:r>
          </w:p>
        </w:tc>
        <w:tc>
          <w:tcPr>
            <w:tcW w:w="1156" w:type="dxa"/>
            <w:tcMar>
              <w:top w:w="60" w:type="dxa"/>
              <w:left w:w="60" w:type="dxa"/>
              <w:bottom w:w="60" w:type="dxa"/>
              <w:right w:w="60" w:type="dxa"/>
            </w:tcMar>
            <w:vAlign w:val="center"/>
          </w:tcPr>
          <w:p w14:paraId="6BC39671"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496F555A"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703" w:type="dxa"/>
            <w:tcMar>
              <w:top w:w="60" w:type="dxa"/>
              <w:left w:w="60" w:type="dxa"/>
              <w:bottom w:w="60" w:type="dxa"/>
              <w:right w:w="60" w:type="dxa"/>
            </w:tcMar>
            <w:vAlign w:val="center"/>
          </w:tcPr>
          <w:p w14:paraId="4F2A318A"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209" w:type="dxa"/>
            <w:tcMar>
              <w:top w:w="60" w:type="dxa"/>
              <w:left w:w="60" w:type="dxa"/>
              <w:bottom w:w="60" w:type="dxa"/>
              <w:right w:w="60" w:type="dxa"/>
            </w:tcMar>
            <w:vAlign w:val="center"/>
          </w:tcPr>
          <w:p w14:paraId="20BB5ECA"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280" w:type="dxa"/>
            <w:tcMar>
              <w:top w:w="60" w:type="dxa"/>
              <w:left w:w="60" w:type="dxa"/>
              <w:bottom w:w="60" w:type="dxa"/>
              <w:right w:w="60" w:type="dxa"/>
            </w:tcMar>
            <w:vAlign w:val="center"/>
          </w:tcPr>
          <w:p w14:paraId="4F303530" w14:textId="77777777" w:rsidR="00384DBA" w:rsidRPr="00C159EF" w:rsidRDefault="00532EBC">
            <w:pPr>
              <w:spacing w:line="360" w:lineRule="auto"/>
              <w:jc w:val="both"/>
              <w:rPr>
                <w:rFonts w:ascii="Book Antiqua" w:hAnsi="Book Antiqua"/>
              </w:rPr>
            </w:pPr>
            <w:r w:rsidRPr="00C159EF">
              <w:rPr>
                <w:rFonts w:ascii="Book Antiqua" w:hAnsi="Book Antiqua"/>
              </w:rPr>
              <w:t>0.00-0.71</w:t>
            </w:r>
          </w:p>
        </w:tc>
        <w:tc>
          <w:tcPr>
            <w:tcW w:w="1657" w:type="dxa"/>
            <w:tcMar>
              <w:top w:w="60" w:type="dxa"/>
              <w:left w:w="60" w:type="dxa"/>
              <w:bottom w:w="60" w:type="dxa"/>
              <w:right w:w="60" w:type="dxa"/>
            </w:tcMar>
            <w:vAlign w:val="center"/>
          </w:tcPr>
          <w:p w14:paraId="0775490F"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39807707"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10631253"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757F69AB" w14:textId="77777777">
        <w:trPr>
          <w:trHeight w:val="165"/>
        </w:trPr>
        <w:tc>
          <w:tcPr>
            <w:tcW w:w="1448" w:type="dxa"/>
            <w:vMerge/>
          </w:tcPr>
          <w:p w14:paraId="2023F8CC"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1F0C79C3" w14:textId="77777777" w:rsidR="00384DBA" w:rsidRPr="00C159EF" w:rsidRDefault="00532EBC">
            <w:pPr>
              <w:spacing w:line="360" w:lineRule="auto"/>
              <w:jc w:val="both"/>
              <w:rPr>
                <w:rFonts w:ascii="Book Antiqua" w:hAnsi="Book Antiqua"/>
              </w:rPr>
            </w:pPr>
            <w:r w:rsidRPr="00C159EF">
              <w:rPr>
                <w:rFonts w:ascii="Book Antiqua" w:hAnsi="Book Antiqua"/>
              </w:rPr>
              <w:t>Singapore</w:t>
            </w:r>
          </w:p>
        </w:tc>
        <w:tc>
          <w:tcPr>
            <w:tcW w:w="1156" w:type="dxa"/>
            <w:tcMar>
              <w:top w:w="60" w:type="dxa"/>
              <w:left w:w="60" w:type="dxa"/>
              <w:bottom w:w="60" w:type="dxa"/>
              <w:right w:w="60" w:type="dxa"/>
            </w:tcMar>
            <w:vAlign w:val="center"/>
          </w:tcPr>
          <w:p w14:paraId="3CA7E48A"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0FF74C8A" w14:textId="77777777" w:rsidR="00384DBA" w:rsidRPr="00C159EF" w:rsidRDefault="00532EBC">
            <w:pPr>
              <w:spacing w:line="360" w:lineRule="auto"/>
              <w:jc w:val="both"/>
              <w:rPr>
                <w:rFonts w:ascii="Book Antiqua" w:hAnsi="Book Antiqua"/>
              </w:rPr>
            </w:pPr>
            <w:r w:rsidRPr="00C159EF">
              <w:rPr>
                <w:rFonts w:ascii="Book Antiqua" w:hAnsi="Book Antiqua"/>
              </w:rPr>
              <w:t>9</w:t>
            </w:r>
          </w:p>
        </w:tc>
        <w:tc>
          <w:tcPr>
            <w:tcW w:w="1703" w:type="dxa"/>
            <w:tcMar>
              <w:top w:w="60" w:type="dxa"/>
              <w:left w:w="60" w:type="dxa"/>
              <w:bottom w:w="60" w:type="dxa"/>
              <w:right w:w="60" w:type="dxa"/>
            </w:tcMar>
            <w:vAlign w:val="center"/>
          </w:tcPr>
          <w:p w14:paraId="1D400BC6"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09" w:type="dxa"/>
            <w:tcMar>
              <w:top w:w="60" w:type="dxa"/>
              <w:left w:w="60" w:type="dxa"/>
              <w:bottom w:w="60" w:type="dxa"/>
              <w:right w:w="60" w:type="dxa"/>
            </w:tcMar>
            <w:vAlign w:val="center"/>
          </w:tcPr>
          <w:p w14:paraId="3D1062E7" w14:textId="77777777" w:rsidR="00384DBA" w:rsidRPr="00C159EF" w:rsidRDefault="00532EBC">
            <w:pPr>
              <w:spacing w:line="360" w:lineRule="auto"/>
              <w:jc w:val="both"/>
              <w:rPr>
                <w:rFonts w:ascii="Book Antiqua" w:hAnsi="Book Antiqua"/>
              </w:rPr>
            </w:pPr>
            <w:r w:rsidRPr="00C159EF">
              <w:rPr>
                <w:rFonts w:ascii="Book Antiqua" w:hAnsi="Book Antiqua"/>
              </w:rPr>
              <w:t>22.0</w:t>
            </w:r>
          </w:p>
        </w:tc>
        <w:tc>
          <w:tcPr>
            <w:tcW w:w="1280" w:type="dxa"/>
            <w:tcMar>
              <w:top w:w="60" w:type="dxa"/>
              <w:left w:w="60" w:type="dxa"/>
              <w:bottom w:w="60" w:type="dxa"/>
              <w:right w:w="60" w:type="dxa"/>
            </w:tcMar>
            <w:vAlign w:val="center"/>
          </w:tcPr>
          <w:p w14:paraId="38AF05B2" w14:textId="77777777" w:rsidR="00384DBA" w:rsidRPr="00C159EF" w:rsidRDefault="00532EBC">
            <w:pPr>
              <w:spacing w:line="360" w:lineRule="auto"/>
              <w:jc w:val="both"/>
              <w:rPr>
                <w:rFonts w:ascii="Book Antiqua" w:hAnsi="Book Antiqua"/>
              </w:rPr>
            </w:pPr>
            <w:r w:rsidRPr="00C159EF">
              <w:rPr>
                <w:rFonts w:ascii="Book Antiqua" w:hAnsi="Book Antiqua"/>
              </w:rPr>
              <w:t>0.03-0.60</w:t>
            </w:r>
          </w:p>
        </w:tc>
        <w:tc>
          <w:tcPr>
            <w:tcW w:w="1657" w:type="dxa"/>
            <w:tcMar>
              <w:top w:w="60" w:type="dxa"/>
              <w:left w:w="60" w:type="dxa"/>
              <w:bottom w:w="60" w:type="dxa"/>
              <w:right w:w="60" w:type="dxa"/>
            </w:tcMar>
            <w:vAlign w:val="center"/>
          </w:tcPr>
          <w:p w14:paraId="2D7A45F9"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46DB1FCC"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5F5FB3BE"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114F9CA" w14:textId="77777777">
        <w:trPr>
          <w:trHeight w:val="150"/>
        </w:trPr>
        <w:tc>
          <w:tcPr>
            <w:tcW w:w="1448" w:type="dxa"/>
            <w:vMerge/>
          </w:tcPr>
          <w:p w14:paraId="3405C9AC"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5D168B66" w14:textId="77777777" w:rsidR="00384DBA" w:rsidRPr="00C159EF" w:rsidRDefault="00532EBC">
            <w:pPr>
              <w:spacing w:line="360" w:lineRule="auto"/>
              <w:jc w:val="both"/>
              <w:rPr>
                <w:rFonts w:ascii="Book Antiqua" w:hAnsi="Book Antiqua"/>
              </w:rPr>
            </w:pPr>
            <w:r w:rsidRPr="00C159EF">
              <w:rPr>
                <w:rFonts w:ascii="Book Antiqua" w:hAnsi="Book Antiqua"/>
              </w:rPr>
              <w:t>South Korea</w:t>
            </w:r>
          </w:p>
        </w:tc>
        <w:tc>
          <w:tcPr>
            <w:tcW w:w="1156" w:type="dxa"/>
            <w:tcMar>
              <w:top w:w="60" w:type="dxa"/>
              <w:left w:w="60" w:type="dxa"/>
              <w:bottom w:w="60" w:type="dxa"/>
              <w:right w:w="60" w:type="dxa"/>
            </w:tcMar>
            <w:vAlign w:val="center"/>
          </w:tcPr>
          <w:p w14:paraId="44EE9F92"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74" w:type="dxa"/>
            <w:tcMar>
              <w:top w:w="60" w:type="dxa"/>
              <w:left w:w="60" w:type="dxa"/>
              <w:bottom w:w="60" w:type="dxa"/>
              <w:right w:w="60" w:type="dxa"/>
            </w:tcMar>
            <w:vAlign w:val="center"/>
          </w:tcPr>
          <w:p w14:paraId="116C83E0" w14:textId="77777777" w:rsidR="00384DBA" w:rsidRPr="00C159EF" w:rsidRDefault="00532EBC">
            <w:pPr>
              <w:spacing w:line="360" w:lineRule="auto"/>
              <w:jc w:val="both"/>
              <w:rPr>
                <w:rFonts w:ascii="Book Antiqua" w:hAnsi="Book Antiqua"/>
              </w:rPr>
            </w:pPr>
            <w:r w:rsidRPr="00C159EF">
              <w:rPr>
                <w:rFonts w:ascii="Book Antiqua" w:hAnsi="Book Antiqua"/>
              </w:rPr>
              <w:t>4</w:t>
            </w:r>
          </w:p>
        </w:tc>
        <w:tc>
          <w:tcPr>
            <w:tcW w:w="1703" w:type="dxa"/>
            <w:tcMar>
              <w:top w:w="60" w:type="dxa"/>
              <w:left w:w="60" w:type="dxa"/>
              <w:bottom w:w="60" w:type="dxa"/>
              <w:right w:w="60" w:type="dxa"/>
            </w:tcMar>
            <w:vAlign w:val="center"/>
          </w:tcPr>
          <w:p w14:paraId="0B0BE811"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209" w:type="dxa"/>
            <w:tcMar>
              <w:top w:w="60" w:type="dxa"/>
              <w:left w:w="60" w:type="dxa"/>
              <w:bottom w:w="60" w:type="dxa"/>
              <w:right w:w="60" w:type="dxa"/>
            </w:tcMar>
            <w:vAlign w:val="center"/>
          </w:tcPr>
          <w:p w14:paraId="62D296C9" w14:textId="77777777" w:rsidR="00384DBA" w:rsidRPr="00C159EF" w:rsidRDefault="00532EBC">
            <w:pPr>
              <w:spacing w:line="360" w:lineRule="auto"/>
              <w:jc w:val="both"/>
              <w:rPr>
                <w:rFonts w:ascii="Book Antiqua" w:hAnsi="Book Antiqua"/>
              </w:rPr>
            </w:pPr>
            <w:r w:rsidRPr="00C159EF">
              <w:rPr>
                <w:rFonts w:ascii="Book Antiqua" w:hAnsi="Book Antiqua"/>
              </w:rPr>
              <w:t>82.0</w:t>
            </w:r>
          </w:p>
        </w:tc>
        <w:tc>
          <w:tcPr>
            <w:tcW w:w="1280" w:type="dxa"/>
            <w:tcMar>
              <w:top w:w="60" w:type="dxa"/>
              <w:left w:w="60" w:type="dxa"/>
              <w:bottom w:w="60" w:type="dxa"/>
              <w:right w:w="60" w:type="dxa"/>
            </w:tcMar>
            <w:vAlign w:val="center"/>
          </w:tcPr>
          <w:p w14:paraId="43EF8937"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0.23-1.00 </w:t>
            </w:r>
          </w:p>
        </w:tc>
        <w:tc>
          <w:tcPr>
            <w:tcW w:w="1657" w:type="dxa"/>
            <w:tcMar>
              <w:top w:w="60" w:type="dxa"/>
              <w:left w:w="60" w:type="dxa"/>
              <w:bottom w:w="60" w:type="dxa"/>
              <w:right w:w="60" w:type="dxa"/>
            </w:tcMar>
            <w:vAlign w:val="center"/>
          </w:tcPr>
          <w:p w14:paraId="576FE7E8"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7B20A2D1"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2E132F94"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286C01F2" w14:textId="77777777">
        <w:trPr>
          <w:trHeight w:val="165"/>
        </w:trPr>
        <w:tc>
          <w:tcPr>
            <w:tcW w:w="1448" w:type="dxa"/>
            <w:vMerge/>
          </w:tcPr>
          <w:p w14:paraId="0CBF76A1"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2836B377" w14:textId="77777777" w:rsidR="00384DBA" w:rsidRPr="00C159EF" w:rsidRDefault="00532EBC">
            <w:pPr>
              <w:spacing w:line="360" w:lineRule="auto"/>
              <w:jc w:val="both"/>
              <w:rPr>
                <w:rFonts w:ascii="Book Antiqua" w:hAnsi="Book Antiqua"/>
              </w:rPr>
            </w:pPr>
            <w:r w:rsidRPr="00C159EF">
              <w:rPr>
                <w:rFonts w:ascii="Book Antiqua" w:hAnsi="Book Antiqua"/>
              </w:rPr>
              <w:t>Taiwan</w:t>
            </w:r>
          </w:p>
        </w:tc>
        <w:tc>
          <w:tcPr>
            <w:tcW w:w="1156" w:type="dxa"/>
            <w:tcMar>
              <w:top w:w="60" w:type="dxa"/>
              <w:left w:w="60" w:type="dxa"/>
              <w:bottom w:w="60" w:type="dxa"/>
              <w:right w:w="60" w:type="dxa"/>
            </w:tcMar>
            <w:vAlign w:val="center"/>
          </w:tcPr>
          <w:p w14:paraId="558F9FD1"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01F2E8A0"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703" w:type="dxa"/>
            <w:tcMar>
              <w:top w:w="60" w:type="dxa"/>
              <w:left w:w="60" w:type="dxa"/>
              <w:bottom w:w="60" w:type="dxa"/>
              <w:right w:w="60" w:type="dxa"/>
            </w:tcMar>
            <w:vAlign w:val="center"/>
          </w:tcPr>
          <w:p w14:paraId="5ED2F17A"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09" w:type="dxa"/>
            <w:tcMar>
              <w:top w:w="60" w:type="dxa"/>
              <w:left w:w="60" w:type="dxa"/>
              <w:bottom w:w="60" w:type="dxa"/>
              <w:right w:w="60" w:type="dxa"/>
            </w:tcMar>
            <w:vAlign w:val="center"/>
          </w:tcPr>
          <w:p w14:paraId="5D86CDBB"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280" w:type="dxa"/>
            <w:tcMar>
              <w:top w:w="60" w:type="dxa"/>
              <w:left w:w="60" w:type="dxa"/>
              <w:bottom w:w="60" w:type="dxa"/>
              <w:right w:w="60" w:type="dxa"/>
            </w:tcMar>
            <w:vAlign w:val="center"/>
          </w:tcPr>
          <w:p w14:paraId="178F6BCF" w14:textId="77777777" w:rsidR="00384DBA" w:rsidRPr="00C159EF" w:rsidRDefault="00532EBC">
            <w:pPr>
              <w:spacing w:line="360" w:lineRule="auto"/>
              <w:jc w:val="both"/>
              <w:rPr>
                <w:rFonts w:ascii="Book Antiqua" w:hAnsi="Book Antiqua"/>
              </w:rPr>
            </w:pPr>
            <w:r w:rsidRPr="00C159EF">
              <w:rPr>
                <w:rFonts w:ascii="Book Antiqua" w:hAnsi="Book Antiqua"/>
              </w:rPr>
              <w:t>0.03-1.00</w:t>
            </w:r>
          </w:p>
        </w:tc>
        <w:tc>
          <w:tcPr>
            <w:tcW w:w="1657" w:type="dxa"/>
            <w:tcMar>
              <w:top w:w="60" w:type="dxa"/>
              <w:left w:w="60" w:type="dxa"/>
              <w:bottom w:w="60" w:type="dxa"/>
              <w:right w:w="60" w:type="dxa"/>
            </w:tcMar>
            <w:vAlign w:val="center"/>
          </w:tcPr>
          <w:p w14:paraId="742794C0"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2D827E91"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023E3B0D"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071629FC" w14:textId="77777777">
        <w:trPr>
          <w:trHeight w:val="165"/>
        </w:trPr>
        <w:tc>
          <w:tcPr>
            <w:tcW w:w="1448" w:type="dxa"/>
            <w:vMerge/>
          </w:tcPr>
          <w:p w14:paraId="52935870"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79B4A204" w14:textId="77777777" w:rsidR="00384DBA" w:rsidRPr="00C159EF" w:rsidRDefault="00532EBC">
            <w:pPr>
              <w:spacing w:line="360" w:lineRule="auto"/>
              <w:jc w:val="both"/>
              <w:rPr>
                <w:rFonts w:ascii="Book Antiqua" w:hAnsi="Book Antiqua"/>
              </w:rPr>
            </w:pPr>
            <w:r w:rsidRPr="00C159EF">
              <w:rPr>
                <w:rFonts w:ascii="Book Antiqua" w:hAnsi="Book Antiqua"/>
              </w:rPr>
              <w:t>United States</w:t>
            </w:r>
          </w:p>
        </w:tc>
        <w:tc>
          <w:tcPr>
            <w:tcW w:w="1156" w:type="dxa"/>
            <w:tcMar>
              <w:top w:w="60" w:type="dxa"/>
              <w:left w:w="60" w:type="dxa"/>
              <w:bottom w:w="60" w:type="dxa"/>
              <w:right w:w="60" w:type="dxa"/>
            </w:tcMar>
            <w:vAlign w:val="center"/>
          </w:tcPr>
          <w:p w14:paraId="21B871C9"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3BF1E916"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703" w:type="dxa"/>
            <w:tcMar>
              <w:top w:w="60" w:type="dxa"/>
              <w:left w:w="60" w:type="dxa"/>
              <w:bottom w:w="60" w:type="dxa"/>
              <w:right w:w="60" w:type="dxa"/>
            </w:tcMar>
            <w:vAlign w:val="center"/>
          </w:tcPr>
          <w:p w14:paraId="4A87CC41"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09" w:type="dxa"/>
            <w:tcMar>
              <w:top w:w="60" w:type="dxa"/>
              <w:left w:w="60" w:type="dxa"/>
              <w:bottom w:w="60" w:type="dxa"/>
              <w:right w:w="60" w:type="dxa"/>
            </w:tcMar>
            <w:vAlign w:val="center"/>
          </w:tcPr>
          <w:p w14:paraId="56B3BC98" w14:textId="77777777" w:rsidR="00384DBA" w:rsidRPr="00C159EF" w:rsidRDefault="00532EBC">
            <w:pPr>
              <w:spacing w:line="360" w:lineRule="auto"/>
              <w:jc w:val="both"/>
              <w:rPr>
                <w:rFonts w:ascii="Book Antiqua" w:hAnsi="Book Antiqua"/>
              </w:rPr>
            </w:pPr>
            <w:r w:rsidRPr="00C159EF">
              <w:rPr>
                <w:rFonts w:ascii="Book Antiqua" w:hAnsi="Book Antiqua"/>
              </w:rPr>
              <w:t>100.0</w:t>
            </w:r>
          </w:p>
        </w:tc>
        <w:tc>
          <w:tcPr>
            <w:tcW w:w="1280" w:type="dxa"/>
            <w:tcMar>
              <w:top w:w="60" w:type="dxa"/>
              <w:left w:w="60" w:type="dxa"/>
              <w:bottom w:w="60" w:type="dxa"/>
              <w:right w:w="60" w:type="dxa"/>
            </w:tcMar>
            <w:vAlign w:val="center"/>
          </w:tcPr>
          <w:p w14:paraId="4856EB09" w14:textId="77777777" w:rsidR="00384DBA" w:rsidRPr="00C159EF" w:rsidRDefault="00532EBC">
            <w:pPr>
              <w:spacing w:line="360" w:lineRule="auto"/>
              <w:jc w:val="both"/>
              <w:rPr>
                <w:rFonts w:ascii="Book Antiqua" w:hAnsi="Book Antiqua"/>
              </w:rPr>
            </w:pPr>
            <w:r w:rsidRPr="00C159EF">
              <w:rPr>
                <w:rFonts w:ascii="Book Antiqua" w:hAnsi="Book Antiqua"/>
              </w:rPr>
              <w:t>0.16-1.00</w:t>
            </w:r>
          </w:p>
        </w:tc>
        <w:tc>
          <w:tcPr>
            <w:tcW w:w="1657" w:type="dxa"/>
            <w:tcMar>
              <w:top w:w="60" w:type="dxa"/>
              <w:left w:w="60" w:type="dxa"/>
              <w:bottom w:w="60" w:type="dxa"/>
              <w:right w:w="60" w:type="dxa"/>
            </w:tcMar>
            <w:vAlign w:val="center"/>
          </w:tcPr>
          <w:p w14:paraId="49838D9D"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56DC959A"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67641F6B"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3E96C226" w14:textId="77777777">
        <w:trPr>
          <w:trHeight w:val="150"/>
        </w:trPr>
        <w:tc>
          <w:tcPr>
            <w:tcW w:w="1448" w:type="dxa"/>
            <w:vMerge w:val="restart"/>
            <w:tcMar>
              <w:top w:w="60" w:type="dxa"/>
              <w:left w:w="60" w:type="dxa"/>
              <w:bottom w:w="60" w:type="dxa"/>
              <w:right w:w="60" w:type="dxa"/>
            </w:tcMar>
          </w:tcPr>
          <w:p w14:paraId="7855616A" w14:textId="77777777" w:rsidR="00384DBA" w:rsidRPr="00C159EF" w:rsidRDefault="00532EBC">
            <w:pPr>
              <w:spacing w:line="360" w:lineRule="auto"/>
              <w:jc w:val="both"/>
              <w:rPr>
                <w:rFonts w:ascii="Book Antiqua" w:hAnsi="Book Antiqua"/>
              </w:rPr>
            </w:pPr>
            <w:r w:rsidRPr="00C159EF">
              <w:rPr>
                <w:rFonts w:ascii="Book Antiqua" w:hAnsi="Book Antiqua"/>
              </w:rPr>
              <w:t>COVID-19 diagnosis in children</w:t>
            </w:r>
          </w:p>
        </w:tc>
        <w:tc>
          <w:tcPr>
            <w:tcW w:w="1532" w:type="dxa"/>
            <w:tcMar>
              <w:top w:w="60" w:type="dxa"/>
              <w:left w:w="60" w:type="dxa"/>
              <w:bottom w:w="60" w:type="dxa"/>
              <w:right w:w="60" w:type="dxa"/>
            </w:tcMar>
            <w:vAlign w:val="center"/>
          </w:tcPr>
          <w:p w14:paraId="7E871A89" w14:textId="77777777" w:rsidR="00384DBA" w:rsidRPr="00C159EF" w:rsidRDefault="00532EBC">
            <w:pPr>
              <w:spacing w:line="360" w:lineRule="auto"/>
              <w:jc w:val="both"/>
              <w:rPr>
                <w:rFonts w:ascii="Book Antiqua" w:hAnsi="Book Antiqua"/>
              </w:rPr>
            </w:pPr>
            <w:r w:rsidRPr="00C159EF">
              <w:rPr>
                <w:rFonts w:ascii="Book Antiqua" w:hAnsi="Book Antiqua"/>
              </w:rPr>
              <w:t>RT-PCR</w:t>
            </w:r>
          </w:p>
        </w:tc>
        <w:tc>
          <w:tcPr>
            <w:tcW w:w="1156" w:type="dxa"/>
            <w:tcMar>
              <w:top w:w="60" w:type="dxa"/>
              <w:left w:w="60" w:type="dxa"/>
              <w:bottom w:w="60" w:type="dxa"/>
              <w:right w:w="60" w:type="dxa"/>
            </w:tcMar>
            <w:vAlign w:val="center"/>
          </w:tcPr>
          <w:p w14:paraId="201203DD" w14:textId="77777777" w:rsidR="00384DBA" w:rsidRPr="00C159EF" w:rsidRDefault="00532EBC">
            <w:pPr>
              <w:spacing w:line="360" w:lineRule="auto"/>
              <w:jc w:val="both"/>
              <w:rPr>
                <w:rFonts w:ascii="Book Antiqua" w:hAnsi="Book Antiqua"/>
              </w:rPr>
            </w:pPr>
            <w:r w:rsidRPr="00C159EF">
              <w:rPr>
                <w:rFonts w:ascii="Book Antiqua" w:hAnsi="Book Antiqua"/>
              </w:rPr>
              <w:t>12</w:t>
            </w:r>
          </w:p>
        </w:tc>
        <w:tc>
          <w:tcPr>
            <w:tcW w:w="1274" w:type="dxa"/>
            <w:tcMar>
              <w:top w:w="60" w:type="dxa"/>
              <w:left w:w="60" w:type="dxa"/>
              <w:bottom w:w="60" w:type="dxa"/>
              <w:right w:w="60" w:type="dxa"/>
            </w:tcMar>
            <w:vAlign w:val="center"/>
          </w:tcPr>
          <w:p w14:paraId="6E2B0621" w14:textId="77777777" w:rsidR="00384DBA" w:rsidRPr="00C159EF" w:rsidRDefault="00532EBC">
            <w:pPr>
              <w:spacing w:line="360" w:lineRule="auto"/>
              <w:jc w:val="both"/>
              <w:rPr>
                <w:rFonts w:ascii="Book Antiqua" w:hAnsi="Book Antiqua"/>
              </w:rPr>
            </w:pPr>
            <w:r w:rsidRPr="00C159EF">
              <w:rPr>
                <w:rFonts w:ascii="Book Antiqua" w:hAnsi="Book Antiqua"/>
              </w:rPr>
              <w:t>620</w:t>
            </w:r>
          </w:p>
        </w:tc>
        <w:tc>
          <w:tcPr>
            <w:tcW w:w="1703" w:type="dxa"/>
            <w:tcMar>
              <w:top w:w="60" w:type="dxa"/>
              <w:left w:w="60" w:type="dxa"/>
              <w:bottom w:w="60" w:type="dxa"/>
              <w:right w:w="60" w:type="dxa"/>
            </w:tcMar>
            <w:vAlign w:val="center"/>
          </w:tcPr>
          <w:p w14:paraId="03971FD2" w14:textId="77777777" w:rsidR="00384DBA" w:rsidRPr="00C159EF" w:rsidRDefault="00532EBC">
            <w:pPr>
              <w:spacing w:line="360" w:lineRule="auto"/>
              <w:jc w:val="both"/>
              <w:rPr>
                <w:rFonts w:ascii="Book Antiqua" w:hAnsi="Book Antiqua"/>
              </w:rPr>
            </w:pPr>
            <w:r w:rsidRPr="00C159EF">
              <w:rPr>
                <w:rFonts w:ascii="Book Antiqua" w:hAnsi="Book Antiqua"/>
              </w:rPr>
              <w:t>276</w:t>
            </w:r>
          </w:p>
        </w:tc>
        <w:tc>
          <w:tcPr>
            <w:tcW w:w="1209" w:type="dxa"/>
            <w:tcMar>
              <w:top w:w="60" w:type="dxa"/>
              <w:left w:w="60" w:type="dxa"/>
              <w:bottom w:w="60" w:type="dxa"/>
              <w:right w:w="60" w:type="dxa"/>
            </w:tcMar>
            <w:vAlign w:val="center"/>
          </w:tcPr>
          <w:p w14:paraId="57AC6A45" w14:textId="77777777" w:rsidR="00384DBA" w:rsidRPr="00C159EF" w:rsidRDefault="00532EBC">
            <w:pPr>
              <w:spacing w:line="360" w:lineRule="auto"/>
              <w:jc w:val="both"/>
              <w:rPr>
                <w:rFonts w:ascii="Book Antiqua" w:hAnsi="Book Antiqua"/>
              </w:rPr>
            </w:pPr>
            <w:r w:rsidRPr="00C159EF">
              <w:rPr>
                <w:rFonts w:ascii="Book Antiqua" w:hAnsi="Book Antiqua"/>
              </w:rPr>
              <w:t>50.0</w:t>
            </w:r>
          </w:p>
        </w:tc>
        <w:tc>
          <w:tcPr>
            <w:tcW w:w="1280" w:type="dxa"/>
            <w:tcMar>
              <w:top w:w="60" w:type="dxa"/>
              <w:left w:w="60" w:type="dxa"/>
              <w:bottom w:w="60" w:type="dxa"/>
              <w:right w:w="60" w:type="dxa"/>
            </w:tcMar>
            <w:vAlign w:val="center"/>
          </w:tcPr>
          <w:p w14:paraId="0C75AEA3"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0.24-0.76 </w:t>
            </w:r>
          </w:p>
        </w:tc>
        <w:tc>
          <w:tcPr>
            <w:tcW w:w="1657" w:type="dxa"/>
            <w:tcMar>
              <w:top w:w="60" w:type="dxa"/>
              <w:left w:w="60" w:type="dxa"/>
              <w:bottom w:w="60" w:type="dxa"/>
              <w:right w:w="60" w:type="dxa"/>
            </w:tcMar>
            <w:vAlign w:val="center"/>
          </w:tcPr>
          <w:p w14:paraId="19B96754"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8" w:type="dxa"/>
            <w:tcMar>
              <w:top w:w="60" w:type="dxa"/>
              <w:left w:w="60" w:type="dxa"/>
              <w:bottom w:w="60" w:type="dxa"/>
              <w:right w:w="60" w:type="dxa"/>
            </w:tcMar>
            <w:vAlign w:val="center"/>
          </w:tcPr>
          <w:p w14:paraId="78BDB942" w14:textId="77777777" w:rsidR="00384DBA" w:rsidRPr="00C159EF" w:rsidRDefault="00532EBC">
            <w:pPr>
              <w:spacing w:line="360" w:lineRule="auto"/>
              <w:jc w:val="both"/>
              <w:rPr>
                <w:rFonts w:ascii="Book Antiqua" w:hAnsi="Book Antiqua"/>
              </w:rPr>
            </w:pPr>
            <w:r w:rsidRPr="00C159EF">
              <w:rPr>
                <w:rFonts w:ascii="Book Antiqua" w:hAnsi="Book Antiqua"/>
              </w:rPr>
              <w:t>63.4</w:t>
            </w:r>
          </w:p>
        </w:tc>
        <w:tc>
          <w:tcPr>
            <w:tcW w:w="963" w:type="dxa"/>
            <w:tcMar>
              <w:top w:w="60" w:type="dxa"/>
              <w:left w:w="60" w:type="dxa"/>
              <w:bottom w:w="60" w:type="dxa"/>
              <w:right w:w="60" w:type="dxa"/>
            </w:tcMar>
            <w:vAlign w:val="center"/>
          </w:tcPr>
          <w:p w14:paraId="21791E93"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r w:rsidR="00384DBA" w:rsidRPr="00C159EF" w14:paraId="794A1CEB" w14:textId="77777777">
        <w:trPr>
          <w:trHeight w:val="195"/>
        </w:trPr>
        <w:tc>
          <w:tcPr>
            <w:tcW w:w="1448" w:type="dxa"/>
            <w:vMerge/>
          </w:tcPr>
          <w:p w14:paraId="38A2EFFD"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5DDDA1FD" w14:textId="77777777" w:rsidR="00384DBA" w:rsidRPr="00C159EF" w:rsidRDefault="00532EBC">
            <w:pPr>
              <w:spacing w:line="360" w:lineRule="auto"/>
              <w:jc w:val="both"/>
              <w:rPr>
                <w:rFonts w:ascii="Book Antiqua" w:hAnsi="Book Antiqua"/>
              </w:rPr>
            </w:pPr>
            <w:r w:rsidRPr="00C159EF">
              <w:rPr>
                <w:rFonts w:ascii="Book Antiqua" w:hAnsi="Book Antiqua"/>
              </w:rPr>
              <w:t>Rapid method</w:t>
            </w:r>
          </w:p>
        </w:tc>
        <w:tc>
          <w:tcPr>
            <w:tcW w:w="1156" w:type="dxa"/>
            <w:tcMar>
              <w:top w:w="60" w:type="dxa"/>
              <w:left w:w="60" w:type="dxa"/>
              <w:bottom w:w="60" w:type="dxa"/>
              <w:right w:w="60" w:type="dxa"/>
            </w:tcMar>
            <w:vAlign w:val="center"/>
          </w:tcPr>
          <w:p w14:paraId="1A9C4207"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779DB538"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703" w:type="dxa"/>
            <w:tcMar>
              <w:top w:w="60" w:type="dxa"/>
              <w:left w:w="60" w:type="dxa"/>
              <w:bottom w:w="60" w:type="dxa"/>
              <w:right w:w="60" w:type="dxa"/>
            </w:tcMar>
            <w:vAlign w:val="center"/>
          </w:tcPr>
          <w:p w14:paraId="783E2BC3" w14:textId="77777777" w:rsidR="00384DBA" w:rsidRPr="00C159EF" w:rsidRDefault="00532EBC">
            <w:pPr>
              <w:spacing w:line="360" w:lineRule="auto"/>
              <w:jc w:val="both"/>
              <w:rPr>
                <w:rFonts w:ascii="Book Antiqua" w:hAnsi="Book Antiqua"/>
              </w:rPr>
            </w:pPr>
            <w:r w:rsidRPr="00C159EF">
              <w:rPr>
                <w:rFonts w:ascii="Book Antiqua" w:hAnsi="Book Antiqua"/>
              </w:rPr>
              <w:t>0</w:t>
            </w:r>
          </w:p>
        </w:tc>
        <w:tc>
          <w:tcPr>
            <w:tcW w:w="1209" w:type="dxa"/>
            <w:tcMar>
              <w:top w:w="60" w:type="dxa"/>
              <w:left w:w="60" w:type="dxa"/>
              <w:bottom w:w="60" w:type="dxa"/>
              <w:right w:w="60" w:type="dxa"/>
            </w:tcMar>
            <w:vAlign w:val="center"/>
          </w:tcPr>
          <w:p w14:paraId="0421D2F3" w14:textId="77777777" w:rsidR="00384DBA" w:rsidRPr="00C159EF" w:rsidRDefault="00532EBC">
            <w:pPr>
              <w:spacing w:line="360" w:lineRule="auto"/>
              <w:jc w:val="both"/>
              <w:rPr>
                <w:rFonts w:ascii="Book Antiqua" w:hAnsi="Book Antiqua"/>
              </w:rPr>
            </w:pPr>
            <w:r w:rsidRPr="00C159EF">
              <w:rPr>
                <w:rFonts w:ascii="Book Antiqua" w:hAnsi="Book Antiqua"/>
              </w:rPr>
              <w:t>0.0</w:t>
            </w:r>
          </w:p>
        </w:tc>
        <w:tc>
          <w:tcPr>
            <w:tcW w:w="1280" w:type="dxa"/>
            <w:tcMar>
              <w:top w:w="60" w:type="dxa"/>
              <w:left w:w="60" w:type="dxa"/>
              <w:bottom w:w="60" w:type="dxa"/>
              <w:right w:w="60" w:type="dxa"/>
            </w:tcMar>
            <w:vAlign w:val="center"/>
          </w:tcPr>
          <w:p w14:paraId="20A6788A" w14:textId="77777777" w:rsidR="00384DBA" w:rsidRPr="00C159EF" w:rsidRDefault="00532EBC">
            <w:pPr>
              <w:spacing w:line="360" w:lineRule="auto"/>
              <w:jc w:val="both"/>
              <w:rPr>
                <w:rFonts w:ascii="Book Antiqua" w:hAnsi="Book Antiqua"/>
              </w:rPr>
            </w:pPr>
            <w:r w:rsidRPr="00C159EF">
              <w:rPr>
                <w:rFonts w:ascii="Book Antiqua" w:hAnsi="Book Antiqua"/>
              </w:rPr>
              <w:t>0.00-0.84</w:t>
            </w:r>
          </w:p>
        </w:tc>
        <w:tc>
          <w:tcPr>
            <w:tcW w:w="1657" w:type="dxa"/>
            <w:tcMar>
              <w:top w:w="60" w:type="dxa"/>
              <w:left w:w="60" w:type="dxa"/>
              <w:bottom w:w="60" w:type="dxa"/>
              <w:right w:w="60" w:type="dxa"/>
            </w:tcMar>
            <w:vAlign w:val="center"/>
          </w:tcPr>
          <w:p w14:paraId="2D6B0BD1"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7EB127EA"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6D5537C9"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477842CD" w14:textId="77777777">
        <w:trPr>
          <w:trHeight w:val="165"/>
        </w:trPr>
        <w:tc>
          <w:tcPr>
            <w:tcW w:w="1448" w:type="dxa"/>
            <w:vMerge w:val="restart"/>
            <w:tcMar>
              <w:top w:w="60" w:type="dxa"/>
              <w:left w:w="60" w:type="dxa"/>
              <w:bottom w:w="60" w:type="dxa"/>
              <w:right w:w="60" w:type="dxa"/>
            </w:tcMar>
          </w:tcPr>
          <w:p w14:paraId="2B4449CD" w14:textId="77777777" w:rsidR="00384DBA" w:rsidRPr="00C159EF" w:rsidRDefault="00532EBC">
            <w:pPr>
              <w:spacing w:line="360" w:lineRule="auto"/>
              <w:jc w:val="both"/>
              <w:rPr>
                <w:rFonts w:ascii="Book Antiqua" w:hAnsi="Book Antiqua"/>
              </w:rPr>
            </w:pPr>
            <w:r w:rsidRPr="00C159EF">
              <w:rPr>
                <w:rFonts w:ascii="Book Antiqua" w:hAnsi="Book Antiqua"/>
              </w:rPr>
              <w:t xml:space="preserve">COVID-19 diagnosis in </w:t>
            </w:r>
            <w:r w:rsidRPr="00C159EF">
              <w:rPr>
                <w:rFonts w:ascii="Book Antiqua" w:hAnsi="Book Antiqua"/>
              </w:rPr>
              <w:lastRenderedPageBreak/>
              <w:t>the index case</w:t>
            </w:r>
          </w:p>
        </w:tc>
        <w:tc>
          <w:tcPr>
            <w:tcW w:w="1532" w:type="dxa"/>
            <w:tcMar>
              <w:top w:w="60" w:type="dxa"/>
              <w:left w:w="60" w:type="dxa"/>
              <w:bottom w:w="60" w:type="dxa"/>
              <w:right w:w="60" w:type="dxa"/>
            </w:tcMar>
            <w:vAlign w:val="center"/>
          </w:tcPr>
          <w:p w14:paraId="75CFFCA2" w14:textId="77777777" w:rsidR="00384DBA" w:rsidRPr="00C159EF" w:rsidRDefault="00532EBC">
            <w:pPr>
              <w:spacing w:line="360" w:lineRule="auto"/>
              <w:jc w:val="both"/>
              <w:rPr>
                <w:rFonts w:ascii="Book Antiqua" w:hAnsi="Book Antiqua"/>
              </w:rPr>
            </w:pPr>
            <w:r w:rsidRPr="00C159EF">
              <w:rPr>
                <w:rFonts w:ascii="Book Antiqua" w:hAnsi="Book Antiqua"/>
              </w:rPr>
              <w:lastRenderedPageBreak/>
              <w:t>RT-PCR</w:t>
            </w:r>
          </w:p>
        </w:tc>
        <w:tc>
          <w:tcPr>
            <w:tcW w:w="1156" w:type="dxa"/>
            <w:tcMar>
              <w:top w:w="60" w:type="dxa"/>
              <w:left w:w="60" w:type="dxa"/>
              <w:bottom w:w="60" w:type="dxa"/>
              <w:right w:w="60" w:type="dxa"/>
            </w:tcMar>
            <w:vAlign w:val="center"/>
          </w:tcPr>
          <w:p w14:paraId="471BD7C6" w14:textId="77777777" w:rsidR="00384DBA" w:rsidRPr="00C159EF" w:rsidRDefault="00532EBC">
            <w:pPr>
              <w:spacing w:line="360" w:lineRule="auto"/>
              <w:jc w:val="both"/>
              <w:rPr>
                <w:rFonts w:ascii="Book Antiqua" w:hAnsi="Book Antiqua"/>
              </w:rPr>
            </w:pPr>
            <w:r w:rsidRPr="00C159EF">
              <w:rPr>
                <w:rFonts w:ascii="Book Antiqua" w:hAnsi="Book Antiqua"/>
              </w:rPr>
              <w:t>10</w:t>
            </w:r>
          </w:p>
        </w:tc>
        <w:tc>
          <w:tcPr>
            <w:tcW w:w="1274" w:type="dxa"/>
            <w:tcMar>
              <w:top w:w="60" w:type="dxa"/>
              <w:left w:w="60" w:type="dxa"/>
              <w:bottom w:w="60" w:type="dxa"/>
              <w:right w:w="60" w:type="dxa"/>
            </w:tcMar>
            <w:vAlign w:val="center"/>
          </w:tcPr>
          <w:p w14:paraId="1231A9C3" w14:textId="77777777" w:rsidR="00384DBA" w:rsidRPr="00C159EF" w:rsidRDefault="00532EBC">
            <w:pPr>
              <w:spacing w:line="360" w:lineRule="auto"/>
              <w:jc w:val="both"/>
              <w:rPr>
                <w:rFonts w:ascii="Book Antiqua" w:hAnsi="Book Antiqua"/>
              </w:rPr>
            </w:pPr>
            <w:r w:rsidRPr="00C159EF">
              <w:rPr>
                <w:rFonts w:ascii="Book Antiqua" w:hAnsi="Book Antiqua"/>
              </w:rPr>
              <w:t>36</w:t>
            </w:r>
          </w:p>
        </w:tc>
        <w:tc>
          <w:tcPr>
            <w:tcW w:w="1703" w:type="dxa"/>
            <w:tcMar>
              <w:top w:w="60" w:type="dxa"/>
              <w:left w:w="60" w:type="dxa"/>
              <w:bottom w:w="60" w:type="dxa"/>
              <w:right w:w="60" w:type="dxa"/>
            </w:tcMar>
            <w:vAlign w:val="center"/>
          </w:tcPr>
          <w:p w14:paraId="164A67B9" w14:textId="77777777" w:rsidR="00384DBA" w:rsidRPr="00C159EF" w:rsidRDefault="00532EBC">
            <w:pPr>
              <w:spacing w:line="360" w:lineRule="auto"/>
              <w:jc w:val="both"/>
              <w:rPr>
                <w:rFonts w:ascii="Book Antiqua" w:hAnsi="Book Antiqua"/>
              </w:rPr>
            </w:pPr>
            <w:r w:rsidRPr="00C159EF">
              <w:rPr>
                <w:rFonts w:ascii="Book Antiqua" w:hAnsi="Book Antiqua"/>
              </w:rPr>
              <w:t>15</w:t>
            </w:r>
          </w:p>
        </w:tc>
        <w:tc>
          <w:tcPr>
            <w:tcW w:w="1209" w:type="dxa"/>
            <w:tcMar>
              <w:top w:w="60" w:type="dxa"/>
              <w:left w:w="60" w:type="dxa"/>
              <w:bottom w:w="60" w:type="dxa"/>
              <w:right w:w="60" w:type="dxa"/>
            </w:tcMar>
            <w:vAlign w:val="center"/>
          </w:tcPr>
          <w:p w14:paraId="3F79DB6E" w14:textId="77777777" w:rsidR="00384DBA" w:rsidRPr="00C159EF" w:rsidRDefault="00532EBC">
            <w:pPr>
              <w:spacing w:line="360" w:lineRule="auto"/>
              <w:jc w:val="both"/>
              <w:rPr>
                <w:rFonts w:ascii="Book Antiqua" w:hAnsi="Book Antiqua"/>
              </w:rPr>
            </w:pPr>
            <w:r w:rsidRPr="00C159EF">
              <w:rPr>
                <w:rFonts w:ascii="Book Antiqua" w:hAnsi="Book Antiqua"/>
              </w:rPr>
              <w:t>40.0</w:t>
            </w:r>
          </w:p>
        </w:tc>
        <w:tc>
          <w:tcPr>
            <w:tcW w:w="1280" w:type="dxa"/>
            <w:tcMar>
              <w:top w:w="60" w:type="dxa"/>
              <w:left w:w="60" w:type="dxa"/>
              <w:bottom w:w="60" w:type="dxa"/>
              <w:right w:w="60" w:type="dxa"/>
            </w:tcMar>
            <w:vAlign w:val="center"/>
          </w:tcPr>
          <w:p w14:paraId="40E3DFC8" w14:textId="77777777" w:rsidR="00384DBA" w:rsidRPr="00C159EF" w:rsidRDefault="00532EBC">
            <w:pPr>
              <w:spacing w:line="360" w:lineRule="auto"/>
              <w:jc w:val="both"/>
              <w:rPr>
                <w:rFonts w:ascii="Book Antiqua" w:hAnsi="Book Antiqua"/>
              </w:rPr>
            </w:pPr>
            <w:r w:rsidRPr="00C159EF">
              <w:rPr>
                <w:rFonts w:ascii="Book Antiqua" w:hAnsi="Book Antiqua"/>
              </w:rPr>
              <w:t>0.06-0.80</w:t>
            </w:r>
          </w:p>
        </w:tc>
        <w:tc>
          <w:tcPr>
            <w:tcW w:w="1657" w:type="dxa"/>
            <w:tcMar>
              <w:top w:w="60" w:type="dxa"/>
              <w:left w:w="60" w:type="dxa"/>
              <w:bottom w:w="60" w:type="dxa"/>
              <w:right w:w="60" w:type="dxa"/>
            </w:tcMar>
            <w:vAlign w:val="center"/>
          </w:tcPr>
          <w:p w14:paraId="010CC6D0"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8" w:type="dxa"/>
            <w:tcMar>
              <w:top w:w="60" w:type="dxa"/>
              <w:left w:w="60" w:type="dxa"/>
              <w:bottom w:w="60" w:type="dxa"/>
              <w:right w:w="60" w:type="dxa"/>
            </w:tcMar>
            <w:vAlign w:val="center"/>
          </w:tcPr>
          <w:p w14:paraId="6233D428" w14:textId="77777777" w:rsidR="00384DBA" w:rsidRPr="00C159EF" w:rsidRDefault="00532EBC">
            <w:pPr>
              <w:spacing w:line="360" w:lineRule="auto"/>
              <w:jc w:val="both"/>
              <w:rPr>
                <w:rFonts w:ascii="Book Antiqua" w:hAnsi="Book Antiqua"/>
              </w:rPr>
            </w:pPr>
            <w:r w:rsidRPr="00C159EF">
              <w:rPr>
                <w:rFonts w:ascii="Book Antiqua" w:hAnsi="Book Antiqua"/>
              </w:rPr>
              <w:t>68.9</w:t>
            </w:r>
          </w:p>
        </w:tc>
        <w:tc>
          <w:tcPr>
            <w:tcW w:w="963" w:type="dxa"/>
            <w:tcMar>
              <w:top w:w="60" w:type="dxa"/>
              <w:left w:w="60" w:type="dxa"/>
              <w:bottom w:w="60" w:type="dxa"/>
              <w:right w:w="60" w:type="dxa"/>
            </w:tcMar>
            <w:vAlign w:val="center"/>
          </w:tcPr>
          <w:p w14:paraId="795EDE04"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r w:rsidR="00384DBA" w:rsidRPr="00C159EF" w14:paraId="1187F22F" w14:textId="77777777">
        <w:trPr>
          <w:trHeight w:val="150"/>
        </w:trPr>
        <w:tc>
          <w:tcPr>
            <w:tcW w:w="1448" w:type="dxa"/>
            <w:vMerge/>
          </w:tcPr>
          <w:p w14:paraId="6BA79C58"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1825CF10" w14:textId="77777777" w:rsidR="00384DBA" w:rsidRPr="00C159EF" w:rsidRDefault="00532EBC">
            <w:pPr>
              <w:spacing w:line="360" w:lineRule="auto"/>
              <w:jc w:val="both"/>
              <w:rPr>
                <w:rFonts w:ascii="Book Antiqua" w:hAnsi="Book Antiqua"/>
              </w:rPr>
            </w:pPr>
            <w:r w:rsidRPr="00C159EF">
              <w:rPr>
                <w:rFonts w:ascii="Book Antiqua" w:hAnsi="Book Antiqua"/>
              </w:rPr>
              <w:t>History</w:t>
            </w:r>
          </w:p>
        </w:tc>
        <w:tc>
          <w:tcPr>
            <w:tcW w:w="1156" w:type="dxa"/>
            <w:tcMar>
              <w:top w:w="60" w:type="dxa"/>
              <w:left w:w="60" w:type="dxa"/>
              <w:bottom w:w="60" w:type="dxa"/>
              <w:right w:w="60" w:type="dxa"/>
            </w:tcMar>
            <w:vAlign w:val="center"/>
          </w:tcPr>
          <w:p w14:paraId="7D854C49" w14:textId="77777777" w:rsidR="00384DBA" w:rsidRPr="00C159EF" w:rsidRDefault="00532EBC">
            <w:pPr>
              <w:spacing w:line="360" w:lineRule="auto"/>
              <w:jc w:val="both"/>
              <w:rPr>
                <w:rFonts w:ascii="Book Antiqua" w:hAnsi="Book Antiqua"/>
              </w:rPr>
            </w:pPr>
            <w:r w:rsidRPr="00C159EF">
              <w:rPr>
                <w:rFonts w:ascii="Book Antiqua" w:hAnsi="Book Antiqua"/>
              </w:rPr>
              <w:t>1</w:t>
            </w:r>
          </w:p>
        </w:tc>
        <w:tc>
          <w:tcPr>
            <w:tcW w:w="1274" w:type="dxa"/>
            <w:tcMar>
              <w:top w:w="60" w:type="dxa"/>
              <w:left w:w="60" w:type="dxa"/>
              <w:bottom w:w="60" w:type="dxa"/>
              <w:right w:w="60" w:type="dxa"/>
            </w:tcMar>
            <w:vAlign w:val="center"/>
          </w:tcPr>
          <w:p w14:paraId="7DCC848D" w14:textId="77777777" w:rsidR="00384DBA" w:rsidRPr="00C159EF" w:rsidRDefault="00532EBC">
            <w:pPr>
              <w:spacing w:line="360" w:lineRule="auto"/>
              <w:jc w:val="both"/>
              <w:rPr>
                <w:rFonts w:ascii="Book Antiqua" w:hAnsi="Book Antiqua"/>
              </w:rPr>
            </w:pPr>
            <w:r w:rsidRPr="00C159EF">
              <w:rPr>
                <w:rFonts w:ascii="Book Antiqua" w:hAnsi="Book Antiqua"/>
              </w:rPr>
              <w:t>582</w:t>
            </w:r>
          </w:p>
        </w:tc>
        <w:tc>
          <w:tcPr>
            <w:tcW w:w="1703" w:type="dxa"/>
            <w:tcMar>
              <w:top w:w="60" w:type="dxa"/>
              <w:left w:w="60" w:type="dxa"/>
              <w:bottom w:w="60" w:type="dxa"/>
              <w:right w:w="60" w:type="dxa"/>
            </w:tcMar>
            <w:vAlign w:val="center"/>
          </w:tcPr>
          <w:p w14:paraId="2A061520" w14:textId="77777777" w:rsidR="00384DBA" w:rsidRPr="00C159EF" w:rsidRDefault="00532EBC">
            <w:pPr>
              <w:spacing w:line="360" w:lineRule="auto"/>
              <w:jc w:val="both"/>
              <w:rPr>
                <w:rFonts w:ascii="Book Antiqua" w:hAnsi="Book Antiqua"/>
              </w:rPr>
            </w:pPr>
            <w:r w:rsidRPr="00C159EF">
              <w:rPr>
                <w:rFonts w:ascii="Book Antiqua" w:hAnsi="Book Antiqua"/>
              </w:rPr>
              <w:t>258</w:t>
            </w:r>
          </w:p>
        </w:tc>
        <w:tc>
          <w:tcPr>
            <w:tcW w:w="1209" w:type="dxa"/>
            <w:tcMar>
              <w:top w:w="60" w:type="dxa"/>
              <w:left w:w="60" w:type="dxa"/>
              <w:bottom w:w="60" w:type="dxa"/>
              <w:right w:w="60" w:type="dxa"/>
            </w:tcMar>
            <w:vAlign w:val="center"/>
          </w:tcPr>
          <w:p w14:paraId="466548DD" w14:textId="77777777" w:rsidR="00384DBA" w:rsidRPr="00C159EF" w:rsidRDefault="00532EBC">
            <w:pPr>
              <w:spacing w:line="360" w:lineRule="auto"/>
              <w:jc w:val="both"/>
              <w:rPr>
                <w:rFonts w:ascii="Book Antiqua" w:hAnsi="Book Antiqua"/>
              </w:rPr>
            </w:pPr>
            <w:r w:rsidRPr="00C159EF">
              <w:rPr>
                <w:rFonts w:ascii="Book Antiqua" w:hAnsi="Book Antiqua"/>
              </w:rPr>
              <w:t>44.0</w:t>
            </w:r>
          </w:p>
        </w:tc>
        <w:tc>
          <w:tcPr>
            <w:tcW w:w="1280" w:type="dxa"/>
            <w:tcMar>
              <w:top w:w="60" w:type="dxa"/>
              <w:left w:w="60" w:type="dxa"/>
              <w:bottom w:w="60" w:type="dxa"/>
              <w:right w:w="60" w:type="dxa"/>
            </w:tcMar>
            <w:vAlign w:val="center"/>
          </w:tcPr>
          <w:p w14:paraId="36A910C4" w14:textId="77777777" w:rsidR="00384DBA" w:rsidRPr="00C159EF" w:rsidRDefault="00532EBC">
            <w:pPr>
              <w:spacing w:line="360" w:lineRule="auto"/>
              <w:jc w:val="both"/>
              <w:rPr>
                <w:rFonts w:ascii="Book Antiqua" w:hAnsi="Book Antiqua"/>
              </w:rPr>
            </w:pPr>
            <w:r w:rsidRPr="00C159EF">
              <w:rPr>
                <w:rFonts w:ascii="Book Antiqua" w:hAnsi="Book Antiqua"/>
              </w:rPr>
              <w:t>0.40-0.48</w:t>
            </w:r>
          </w:p>
        </w:tc>
        <w:tc>
          <w:tcPr>
            <w:tcW w:w="1657" w:type="dxa"/>
            <w:tcMar>
              <w:top w:w="60" w:type="dxa"/>
              <w:left w:w="60" w:type="dxa"/>
              <w:bottom w:w="60" w:type="dxa"/>
              <w:right w:w="60" w:type="dxa"/>
            </w:tcMar>
            <w:vAlign w:val="center"/>
          </w:tcPr>
          <w:p w14:paraId="0EF4F7D0"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66D39A69"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5ED7A2A8"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20BD10DF" w14:textId="77777777">
        <w:trPr>
          <w:trHeight w:val="165"/>
        </w:trPr>
        <w:tc>
          <w:tcPr>
            <w:tcW w:w="1448" w:type="dxa"/>
            <w:vMerge/>
          </w:tcPr>
          <w:p w14:paraId="27629ED0"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0D734BB6"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156" w:type="dxa"/>
            <w:tcMar>
              <w:top w:w="60" w:type="dxa"/>
              <w:left w:w="60" w:type="dxa"/>
              <w:bottom w:w="60" w:type="dxa"/>
              <w:right w:w="60" w:type="dxa"/>
            </w:tcMar>
            <w:vAlign w:val="center"/>
          </w:tcPr>
          <w:p w14:paraId="1B2C36CC" w14:textId="77777777" w:rsidR="00384DBA" w:rsidRPr="00C159EF" w:rsidRDefault="00532EBC">
            <w:pPr>
              <w:spacing w:line="360" w:lineRule="auto"/>
              <w:jc w:val="both"/>
              <w:rPr>
                <w:rFonts w:ascii="Book Antiqua" w:hAnsi="Book Antiqua"/>
              </w:rPr>
            </w:pPr>
            <w:r w:rsidRPr="00C159EF">
              <w:rPr>
                <w:rFonts w:ascii="Book Antiqua" w:hAnsi="Book Antiqua"/>
              </w:rPr>
              <w:t>2</w:t>
            </w:r>
          </w:p>
        </w:tc>
        <w:tc>
          <w:tcPr>
            <w:tcW w:w="1274" w:type="dxa"/>
            <w:tcMar>
              <w:top w:w="60" w:type="dxa"/>
              <w:left w:w="60" w:type="dxa"/>
              <w:bottom w:w="60" w:type="dxa"/>
              <w:right w:w="60" w:type="dxa"/>
            </w:tcMar>
            <w:vAlign w:val="center"/>
          </w:tcPr>
          <w:p w14:paraId="0A3EF3FF" w14:textId="77777777" w:rsidR="00384DBA" w:rsidRPr="00C159EF" w:rsidRDefault="00532EBC">
            <w:pPr>
              <w:spacing w:line="360" w:lineRule="auto"/>
              <w:jc w:val="both"/>
              <w:rPr>
                <w:rFonts w:ascii="Book Antiqua" w:hAnsi="Book Antiqua"/>
              </w:rPr>
            </w:pPr>
            <w:r w:rsidRPr="00C159EF">
              <w:rPr>
                <w:rFonts w:ascii="Book Antiqua" w:hAnsi="Book Antiqua"/>
              </w:rPr>
              <w:t>4</w:t>
            </w:r>
          </w:p>
        </w:tc>
        <w:tc>
          <w:tcPr>
            <w:tcW w:w="1703" w:type="dxa"/>
            <w:tcMar>
              <w:top w:w="60" w:type="dxa"/>
              <w:left w:w="60" w:type="dxa"/>
              <w:bottom w:w="60" w:type="dxa"/>
              <w:right w:w="60" w:type="dxa"/>
            </w:tcMar>
            <w:vAlign w:val="center"/>
          </w:tcPr>
          <w:p w14:paraId="2C2346D8" w14:textId="77777777" w:rsidR="00384DBA" w:rsidRPr="00C159EF" w:rsidRDefault="00532EBC">
            <w:pPr>
              <w:spacing w:line="360" w:lineRule="auto"/>
              <w:jc w:val="both"/>
              <w:rPr>
                <w:rFonts w:ascii="Book Antiqua" w:hAnsi="Book Antiqua"/>
              </w:rPr>
            </w:pPr>
            <w:r w:rsidRPr="00C159EF">
              <w:rPr>
                <w:rFonts w:ascii="Book Antiqua" w:hAnsi="Book Antiqua"/>
              </w:rPr>
              <w:t>3</w:t>
            </w:r>
          </w:p>
        </w:tc>
        <w:tc>
          <w:tcPr>
            <w:tcW w:w="1209" w:type="dxa"/>
            <w:tcMar>
              <w:top w:w="60" w:type="dxa"/>
              <w:left w:w="60" w:type="dxa"/>
              <w:bottom w:w="60" w:type="dxa"/>
              <w:right w:w="60" w:type="dxa"/>
            </w:tcMar>
            <w:vAlign w:val="center"/>
          </w:tcPr>
          <w:p w14:paraId="606191B3" w14:textId="77777777" w:rsidR="00384DBA" w:rsidRPr="00C159EF" w:rsidRDefault="00532EBC">
            <w:pPr>
              <w:spacing w:line="360" w:lineRule="auto"/>
              <w:jc w:val="both"/>
              <w:rPr>
                <w:rFonts w:ascii="Book Antiqua" w:hAnsi="Book Antiqua"/>
              </w:rPr>
            </w:pPr>
            <w:r w:rsidRPr="00C159EF">
              <w:rPr>
                <w:rFonts w:ascii="Book Antiqua" w:hAnsi="Book Antiqua"/>
              </w:rPr>
              <w:t>82.0</w:t>
            </w:r>
          </w:p>
        </w:tc>
        <w:tc>
          <w:tcPr>
            <w:tcW w:w="1280" w:type="dxa"/>
            <w:tcMar>
              <w:top w:w="60" w:type="dxa"/>
              <w:left w:w="60" w:type="dxa"/>
              <w:bottom w:w="60" w:type="dxa"/>
              <w:right w:w="60" w:type="dxa"/>
            </w:tcMar>
            <w:vAlign w:val="center"/>
          </w:tcPr>
          <w:p w14:paraId="1A1F79F0" w14:textId="77777777" w:rsidR="00384DBA" w:rsidRPr="00C159EF" w:rsidRDefault="00532EBC">
            <w:pPr>
              <w:spacing w:line="360" w:lineRule="auto"/>
              <w:jc w:val="both"/>
              <w:rPr>
                <w:rFonts w:ascii="Book Antiqua" w:hAnsi="Book Antiqua"/>
              </w:rPr>
            </w:pPr>
            <w:r w:rsidRPr="00C159EF">
              <w:rPr>
                <w:rFonts w:ascii="Book Antiqua" w:hAnsi="Book Antiqua"/>
              </w:rPr>
              <w:t>0.23-1.00</w:t>
            </w:r>
          </w:p>
        </w:tc>
        <w:tc>
          <w:tcPr>
            <w:tcW w:w="1657" w:type="dxa"/>
            <w:tcMar>
              <w:top w:w="60" w:type="dxa"/>
              <w:left w:w="60" w:type="dxa"/>
              <w:bottom w:w="60" w:type="dxa"/>
              <w:right w:w="60" w:type="dxa"/>
            </w:tcMar>
            <w:vAlign w:val="center"/>
          </w:tcPr>
          <w:p w14:paraId="4495B3F8" w14:textId="77777777" w:rsidR="00384DBA" w:rsidRPr="00C159EF" w:rsidRDefault="00532EBC">
            <w:pPr>
              <w:spacing w:line="360" w:lineRule="auto"/>
              <w:jc w:val="both"/>
              <w:rPr>
                <w:rFonts w:ascii="Book Antiqua" w:hAnsi="Book Antiqua"/>
              </w:rPr>
            </w:pPr>
            <w:r w:rsidRPr="00C159EF">
              <w:rPr>
                <w:rFonts w:ascii="Book Antiqua" w:hAnsi="Book Antiqua"/>
              </w:rPr>
              <w:t>Inestimable</w:t>
            </w:r>
          </w:p>
        </w:tc>
        <w:tc>
          <w:tcPr>
            <w:tcW w:w="858" w:type="dxa"/>
            <w:tcMar>
              <w:top w:w="60" w:type="dxa"/>
              <w:left w:w="60" w:type="dxa"/>
              <w:bottom w:w="60" w:type="dxa"/>
              <w:right w:w="60" w:type="dxa"/>
            </w:tcMar>
            <w:vAlign w:val="center"/>
          </w:tcPr>
          <w:p w14:paraId="3E260B62" w14:textId="77777777" w:rsidR="00384DBA" w:rsidRPr="00C159EF" w:rsidRDefault="00532EBC">
            <w:pPr>
              <w:spacing w:line="360" w:lineRule="auto"/>
              <w:jc w:val="both"/>
              <w:rPr>
                <w:rFonts w:ascii="Book Antiqua" w:hAnsi="Book Antiqua"/>
              </w:rPr>
            </w:pPr>
            <w:r w:rsidRPr="00C159EF">
              <w:rPr>
                <w:rFonts w:ascii="Book Antiqua" w:hAnsi="Book Antiqua"/>
              </w:rPr>
              <w:t>-</w:t>
            </w:r>
          </w:p>
        </w:tc>
        <w:tc>
          <w:tcPr>
            <w:tcW w:w="963" w:type="dxa"/>
            <w:tcMar>
              <w:top w:w="60" w:type="dxa"/>
              <w:left w:w="60" w:type="dxa"/>
              <w:bottom w:w="60" w:type="dxa"/>
              <w:right w:w="60" w:type="dxa"/>
            </w:tcMar>
            <w:vAlign w:val="center"/>
          </w:tcPr>
          <w:p w14:paraId="548F83B8" w14:textId="77777777" w:rsidR="00384DBA" w:rsidRPr="00C159EF" w:rsidRDefault="00532EBC">
            <w:pPr>
              <w:spacing w:line="360" w:lineRule="auto"/>
              <w:jc w:val="both"/>
              <w:rPr>
                <w:rFonts w:ascii="Book Antiqua" w:hAnsi="Book Antiqua"/>
              </w:rPr>
            </w:pPr>
            <w:r w:rsidRPr="00C159EF">
              <w:rPr>
                <w:rFonts w:ascii="Book Antiqua" w:hAnsi="Book Antiqua"/>
              </w:rPr>
              <w:t>-</w:t>
            </w:r>
          </w:p>
        </w:tc>
      </w:tr>
      <w:tr w:rsidR="00384DBA" w:rsidRPr="00C159EF" w14:paraId="13D95090" w14:textId="77777777">
        <w:trPr>
          <w:trHeight w:val="150"/>
        </w:trPr>
        <w:tc>
          <w:tcPr>
            <w:tcW w:w="1448" w:type="dxa"/>
            <w:vMerge w:val="restart"/>
            <w:tcMar>
              <w:top w:w="60" w:type="dxa"/>
              <w:left w:w="60" w:type="dxa"/>
              <w:bottom w:w="60" w:type="dxa"/>
              <w:right w:w="60" w:type="dxa"/>
            </w:tcMar>
          </w:tcPr>
          <w:p w14:paraId="103D0B7D" w14:textId="77777777" w:rsidR="00384DBA" w:rsidRPr="00C159EF" w:rsidRDefault="00532EBC">
            <w:pPr>
              <w:spacing w:line="360" w:lineRule="auto"/>
              <w:jc w:val="both"/>
              <w:rPr>
                <w:rFonts w:ascii="Book Antiqua" w:hAnsi="Book Antiqua"/>
              </w:rPr>
            </w:pPr>
            <w:r w:rsidRPr="00C159EF">
              <w:rPr>
                <w:rFonts w:ascii="Book Antiqua" w:hAnsi="Book Antiqua"/>
              </w:rPr>
              <w:t>COVID-19 index patient clinical presentation</w:t>
            </w:r>
          </w:p>
        </w:tc>
        <w:tc>
          <w:tcPr>
            <w:tcW w:w="1532" w:type="dxa"/>
            <w:tcMar>
              <w:top w:w="60" w:type="dxa"/>
              <w:left w:w="60" w:type="dxa"/>
              <w:bottom w:w="60" w:type="dxa"/>
              <w:right w:w="60" w:type="dxa"/>
            </w:tcMar>
            <w:vAlign w:val="center"/>
          </w:tcPr>
          <w:p w14:paraId="10EE7109" w14:textId="77777777" w:rsidR="00384DBA" w:rsidRPr="00C159EF" w:rsidRDefault="00532EBC">
            <w:pPr>
              <w:spacing w:line="360" w:lineRule="auto"/>
              <w:jc w:val="both"/>
              <w:rPr>
                <w:rFonts w:ascii="Book Antiqua" w:hAnsi="Book Antiqua"/>
              </w:rPr>
            </w:pPr>
            <w:r w:rsidRPr="00C159EF">
              <w:rPr>
                <w:rFonts w:ascii="Book Antiqua" w:hAnsi="Book Antiqua"/>
              </w:rPr>
              <w:t>Symptomatic</w:t>
            </w:r>
          </w:p>
        </w:tc>
        <w:tc>
          <w:tcPr>
            <w:tcW w:w="1156" w:type="dxa"/>
            <w:tcMar>
              <w:top w:w="60" w:type="dxa"/>
              <w:left w:w="60" w:type="dxa"/>
              <w:bottom w:w="60" w:type="dxa"/>
              <w:right w:w="60" w:type="dxa"/>
            </w:tcMar>
            <w:vAlign w:val="center"/>
          </w:tcPr>
          <w:p w14:paraId="267329B5" w14:textId="77777777" w:rsidR="00384DBA" w:rsidRPr="00C159EF" w:rsidRDefault="00532EBC">
            <w:pPr>
              <w:spacing w:line="360" w:lineRule="auto"/>
              <w:jc w:val="both"/>
              <w:rPr>
                <w:rFonts w:ascii="Book Antiqua" w:hAnsi="Book Antiqua"/>
              </w:rPr>
            </w:pPr>
            <w:r w:rsidRPr="00C159EF">
              <w:rPr>
                <w:rFonts w:ascii="Book Antiqua" w:hAnsi="Book Antiqua"/>
              </w:rPr>
              <w:t>8</w:t>
            </w:r>
          </w:p>
        </w:tc>
        <w:tc>
          <w:tcPr>
            <w:tcW w:w="1274" w:type="dxa"/>
            <w:tcMar>
              <w:top w:w="60" w:type="dxa"/>
              <w:left w:w="60" w:type="dxa"/>
              <w:bottom w:w="60" w:type="dxa"/>
              <w:right w:w="60" w:type="dxa"/>
            </w:tcMar>
            <w:vAlign w:val="center"/>
          </w:tcPr>
          <w:p w14:paraId="2B13CA84" w14:textId="77777777" w:rsidR="00384DBA" w:rsidRPr="00C159EF" w:rsidRDefault="00532EBC">
            <w:pPr>
              <w:spacing w:line="360" w:lineRule="auto"/>
              <w:jc w:val="both"/>
              <w:rPr>
                <w:rFonts w:ascii="Book Antiqua" w:hAnsi="Book Antiqua"/>
              </w:rPr>
            </w:pPr>
            <w:r w:rsidRPr="00C159EF">
              <w:rPr>
                <w:rFonts w:ascii="Book Antiqua" w:hAnsi="Book Antiqua"/>
              </w:rPr>
              <w:t>20</w:t>
            </w:r>
          </w:p>
        </w:tc>
        <w:tc>
          <w:tcPr>
            <w:tcW w:w="1703" w:type="dxa"/>
            <w:tcMar>
              <w:top w:w="60" w:type="dxa"/>
              <w:left w:w="60" w:type="dxa"/>
              <w:bottom w:w="60" w:type="dxa"/>
              <w:right w:w="60" w:type="dxa"/>
            </w:tcMar>
            <w:vAlign w:val="center"/>
          </w:tcPr>
          <w:p w14:paraId="314CE18D" w14:textId="77777777" w:rsidR="00384DBA" w:rsidRPr="00C159EF" w:rsidRDefault="00532EBC">
            <w:pPr>
              <w:spacing w:line="360" w:lineRule="auto"/>
              <w:jc w:val="both"/>
              <w:rPr>
                <w:rFonts w:ascii="Book Antiqua" w:hAnsi="Book Antiqua"/>
              </w:rPr>
            </w:pPr>
            <w:r w:rsidRPr="00C159EF">
              <w:rPr>
                <w:rFonts w:ascii="Book Antiqua" w:hAnsi="Book Antiqua"/>
              </w:rPr>
              <w:t>6</w:t>
            </w:r>
          </w:p>
        </w:tc>
        <w:tc>
          <w:tcPr>
            <w:tcW w:w="1209" w:type="dxa"/>
            <w:tcMar>
              <w:top w:w="60" w:type="dxa"/>
              <w:left w:w="60" w:type="dxa"/>
              <w:bottom w:w="60" w:type="dxa"/>
              <w:right w:w="60" w:type="dxa"/>
            </w:tcMar>
            <w:vAlign w:val="center"/>
          </w:tcPr>
          <w:p w14:paraId="6D75AF84" w14:textId="77777777" w:rsidR="00384DBA" w:rsidRPr="00C159EF" w:rsidRDefault="00532EBC">
            <w:pPr>
              <w:spacing w:line="360" w:lineRule="auto"/>
              <w:jc w:val="both"/>
              <w:rPr>
                <w:rFonts w:ascii="Book Antiqua" w:hAnsi="Book Antiqua"/>
              </w:rPr>
            </w:pPr>
            <w:r w:rsidRPr="00C159EF">
              <w:rPr>
                <w:rFonts w:ascii="Book Antiqua" w:hAnsi="Book Antiqua"/>
              </w:rPr>
              <w:t>27.0</w:t>
            </w:r>
          </w:p>
        </w:tc>
        <w:tc>
          <w:tcPr>
            <w:tcW w:w="1280" w:type="dxa"/>
            <w:tcMar>
              <w:top w:w="60" w:type="dxa"/>
              <w:left w:w="60" w:type="dxa"/>
              <w:bottom w:w="60" w:type="dxa"/>
              <w:right w:w="60" w:type="dxa"/>
            </w:tcMar>
            <w:vAlign w:val="center"/>
          </w:tcPr>
          <w:p w14:paraId="56DB5E3A" w14:textId="77777777" w:rsidR="00384DBA" w:rsidRPr="00C159EF" w:rsidRDefault="00532EBC">
            <w:pPr>
              <w:spacing w:line="360" w:lineRule="auto"/>
              <w:jc w:val="both"/>
              <w:rPr>
                <w:rFonts w:ascii="Book Antiqua" w:hAnsi="Book Antiqua"/>
              </w:rPr>
            </w:pPr>
            <w:r w:rsidRPr="00C159EF">
              <w:rPr>
                <w:rFonts w:ascii="Book Antiqua" w:hAnsi="Book Antiqua"/>
              </w:rPr>
              <w:t>0.00-0.67</w:t>
            </w:r>
          </w:p>
        </w:tc>
        <w:tc>
          <w:tcPr>
            <w:tcW w:w="1657" w:type="dxa"/>
            <w:tcMar>
              <w:top w:w="60" w:type="dxa"/>
              <w:left w:w="60" w:type="dxa"/>
              <w:bottom w:w="60" w:type="dxa"/>
              <w:right w:w="60" w:type="dxa"/>
            </w:tcMar>
            <w:vAlign w:val="center"/>
          </w:tcPr>
          <w:p w14:paraId="38BAB9E7"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8" w:type="dxa"/>
            <w:tcMar>
              <w:top w:w="60" w:type="dxa"/>
              <w:left w:w="60" w:type="dxa"/>
              <w:bottom w:w="60" w:type="dxa"/>
              <w:right w:w="60" w:type="dxa"/>
            </w:tcMar>
            <w:vAlign w:val="center"/>
          </w:tcPr>
          <w:p w14:paraId="6E7A9CCB" w14:textId="77777777" w:rsidR="00384DBA" w:rsidRPr="00C159EF" w:rsidRDefault="00532EBC">
            <w:pPr>
              <w:spacing w:line="360" w:lineRule="auto"/>
              <w:jc w:val="both"/>
              <w:rPr>
                <w:rFonts w:ascii="Book Antiqua" w:hAnsi="Book Antiqua"/>
              </w:rPr>
            </w:pPr>
            <w:r w:rsidRPr="00C159EF">
              <w:rPr>
                <w:rFonts w:ascii="Book Antiqua" w:hAnsi="Book Antiqua"/>
              </w:rPr>
              <w:t>44.3</w:t>
            </w:r>
          </w:p>
        </w:tc>
        <w:tc>
          <w:tcPr>
            <w:tcW w:w="963" w:type="dxa"/>
            <w:tcMar>
              <w:top w:w="60" w:type="dxa"/>
              <w:left w:w="60" w:type="dxa"/>
              <w:bottom w:w="60" w:type="dxa"/>
              <w:right w:w="60" w:type="dxa"/>
            </w:tcMar>
            <w:vAlign w:val="center"/>
          </w:tcPr>
          <w:p w14:paraId="70DE1BB1" w14:textId="77777777" w:rsidR="00384DBA" w:rsidRPr="00C159EF" w:rsidRDefault="00532EBC">
            <w:pPr>
              <w:spacing w:line="360" w:lineRule="auto"/>
              <w:jc w:val="both"/>
              <w:rPr>
                <w:rFonts w:ascii="Book Antiqua" w:hAnsi="Book Antiqua"/>
              </w:rPr>
            </w:pPr>
            <w:r w:rsidRPr="00C159EF">
              <w:rPr>
                <w:rFonts w:ascii="Book Antiqua" w:hAnsi="Book Antiqua"/>
              </w:rPr>
              <w:t>0.08</w:t>
            </w:r>
          </w:p>
        </w:tc>
      </w:tr>
      <w:tr w:rsidR="00384DBA" w:rsidRPr="00C159EF" w14:paraId="7CF6E443" w14:textId="77777777">
        <w:trPr>
          <w:trHeight w:val="240"/>
        </w:trPr>
        <w:tc>
          <w:tcPr>
            <w:tcW w:w="1448" w:type="dxa"/>
            <w:vMerge/>
          </w:tcPr>
          <w:p w14:paraId="12F45026" w14:textId="77777777" w:rsidR="00384DBA" w:rsidRPr="00C159EF" w:rsidRDefault="00384DBA">
            <w:pPr>
              <w:spacing w:line="360" w:lineRule="auto"/>
              <w:jc w:val="both"/>
              <w:rPr>
                <w:rFonts w:ascii="Book Antiqua" w:hAnsi="Book Antiqua"/>
              </w:rPr>
            </w:pPr>
          </w:p>
        </w:tc>
        <w:tc>
          <w:tcPr>
            <w:tcW w:w="1532" w:type="dxa"/>
            <w:tcMar>
              <w:top w:w="60" w:type="dxa"/>
              <w:left w:w="60" w:type="dxa"/>
              <w:bottom w:w="60" w:type="dxa"/>
              <w:right w:w="60" w:type="dxa"/>
            </w:tcMar>
            <w:vAlign w:val="center"/>
          </w:tcPr>
          <w:p w14:paraId="41B37F3F" w14:textId="77777777" w:rsidR="00384DBA" w:rsidRPr="00C159EF" w:rsidRDefault="00532EBC">
            <w:pPr>
              <w:spacing w:line="360" w:lineRule="auto"/>
              <w:jc w:val="both"/>
              <w:rPr>
                <w:rFonts w:ascii="Book Antiqua" w:hAnsi="Book Antiqua"/>
              </w:rPr>
            </w:pPr>
            <w:r w:rsidRPr="00C159EF">
              <w:rPr>
                <w:rFonts w:ascii="Book Antiqua" w:hAnsi="Book Antiqua"/>
              </w:rPr>
              <w:t>Unclear</w:t>
            </w:r>
          </w:p>
        </w:tc>
        <w:tc>
          <w:tcPr>
            <w:tcW w:w="1156" w:type="dxa"/>
            <w:tcMar>
              <w:top w:w="60" w:type="dxa"/>
              <w:left w:w="60" w:type="dxa"/>
              <w:bottom w:w="60" w:type="dxa"/>
              <w:right w:w="60" w:type="dxa"/>
            </w:tcMar>
            <w:vAlign w:val="center"/>
          </w:tcPr>
          <w:p w14:paraId="1E256BA1" w14:textId="77777777" w:rsidR="00384DBA" w:rsidRPr="00C159EF" w:rsidRDefault="00532EBC">
            <w:pPr>
              <w:spacing w:line="360" w:lineRule="auto"/>
              <w:jc w:val="both"/>
              <w:rPr>
                <w:rFonts w:ascii="Book Antiqua" w:hAnsi="Book Antiqua"/>
              </w:rPr>
            </w:pPr>
            <w:r w:rsidRPr="00C159EF">
              <w:rPr>
                <w:rFonts w:ascii="Book Antiqua" w:hAnsi="Book Antiqua"/>
              </w:rPr>
              <w:t>5</w:t>
            </w:r>
          </w:p>
        </w:tc>
        <w:tc>
          <w:tcPr>
            <w:tcW w:w="1274" w:type="dxa"/>
            <w:tcMar>
              <w:top w:w="60" w:type="dxa"/>
              <w:left w:w="60" w:type="dxa"/>
              <w:bottom w:w="60" w:type="dxa"/>
              <w:right w:w="60" w:type="dxa"/>
            </w:tcMar>
            <w:vAlign w:val="center"/>
          </w:tcPr>
          <w:p w14:paraId="1C9ECDDE" w14:textId="77777777" w:rsidR="00384DBA" w:rsidRPr="00C159EF" w:rsidRDefault="00532EBC">
            <w:pPr>
              <w:spacing w:line="360" w:lineRule="auto"/>
              <w:jc w:val="both"/>
              <w:rPr>
                <w:rFonts w:ascii="Book Antiqua" w:hAnsi="Book Antiqua"/>
              </w:rPr>
            </w:pPr>
            <w:r w:rsidRPr="00C159EF">
              <w:rPr>
                <w:rFonts w:ascii="Book Antiqua" w:hAnsi="Book Antiqua"/>
              </w:rPr>
              <w:t>602</w:t>
            </w:r>
          </w:p>
        </w:tc>
        <w:tc>
          <w:tcPr>
            <w:tcW w:w="1703" w:type="dxa"/>
            <w:tcMar>
              <w:top w:w="60" w:type="dxa"/>
              <w:left w:w="60" w:type="dxa"/>
              <w:bottom w:w="60" w:type="dxa"/>
              <w:right w:w="60" w:type="dxa"/>
            </w:tcMar>
            <w:vAlign w:val="center"/>
          </w:tcPr>
          <w:p w14:paraId="134C70FA" w14:textId="77777777" w:rsidR="00384DBA" w:rsidRPr="00C159EF" w:rsidRDefault="00532EBC">
            <w:pPr>
              <w:spacing w:line="360" w:lineRule="auto"/>
              <w:jc w:val="both"/>
              <w:rPr>
                <w:rFonts w:ascii="Book Antiqua" w:hAnsi="Book Antiqua"/>
              </w:rPr>
            </w:pPr>
            <w:r w:rsidRPr="00C159EF">
              <w:rPr>
                <w:rFonts w:ascii="Book Antiqua" w:hAnsi="Book Antiqua"/>
              </w:rPr>
              <w:t>270</w:t>
            </w:r>
          </w:p>
        </w:tc>
        <w:tc>
          <w:tcPr>
            <w:tcW w:w="1209" w:type="dxa"/>
            <w:tcMar>
              <w:top w:w="60" w:type="dxa"/>
              <w:left w:w="60" w:type="dxa"/>
              <w:bottom w:w="60" w:type="dxa"/>
              <w:right w:w="60" w:type="dxa"/>
            </w:tcMar>
            <w:vAlign w:val="center"/>
          </w:tcPr>
          <w:p w14:paraId="7696EA8D" w14:textId="77777777" w:rsidR="00384DBA" w:rsidRPr="00C159EF" w:rsidRDefault="00532EBC">
            <w:pPr>
              <w:spacing w:line="360" w:lineRule="auto"/>
              <w:jc w:val="both"/>
              <w:rPr>
                <w:rFonts w:ascii="Book Antiqua" w:hAnsi="Book Antiqua"/>
              </w:rPr>
            </w:pPr>
            <w:r w:rsidRPr="00C159EF">
              <w:rPr>
                <w:rFonts w:ascii="Book Antiqua" w:hAnsi="Book Antiqua"/>
              </w:rPr>
              <w:t>64.0</w:t>
            </w:r>
          </w:p>
        </w:tc>
        <w:tc>
          <w:tcPr>
            <w:tcW w:w="1280" w:type="dxa"/>
            <w:tcMar>
              <w:top w:w="60" w:type="dxa"/>
              <w:left w:w="60" w:type="dxa"/>
              <w:bottom w:w="60" w:type="dxa"/>
              <w:right w:w="60" w:type="dxa"/>
            </w:tcMar>
            <w:vAlign w:val="center"/>
          </w:tcPr>
          <w:p w14:paraId="16B12B38" w14:textId="77777777" w:rsidR="00384DBA" w:rsidRPr="00C159EF" w:rsidRDefault="00532EBC">
            <w:pPr>
              <w:spacing w:line="360" w:lineRule="auto"/>
              <w:jc w:val="both"/>
              <w:rPr>
                <w:rFonts w:ascii="Book Antiqua" w:hAnsi="Book Antiqua"/>
              </w:rPr>
            </w:pPr>
            <w:r w:rsidRPr="00C159EF">
              <w:rPr>
                <w:rFonts w:ascii="Book Antiqua" w:hAnsi="Book Antiqua"/>
              </w:rPr>
              <w:t>0.28-0.94</w:t>
            </w:r>
          </w:p>
        </w:tc>
        <w:tc>
          <w:tcPr>
            <w:tcW w:w="1657" w:type="dxa"/>
            <w:tcMar>
              <w:top w:w="60" w:type="dxa"/>
              <w:left w:w="60" w:type="dxa"/>
              <w:bottom w:w="60" w:type="dxa"/>
              <w:right w:w="60" w:type="dxa"/>
            </w:tcMar>
            <w:vAlign w:val="center"/>
          </w:tcPr>
          <w:p w14:paraId="25D3D0E5"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8" w:type="dxa"/>
            <w:tcMar>
              <w:top w:w="60" w:type="dxa"/>
              <w:left w:w="60" w:type="dxa"/>
              <w:bottom w:w="60" w:type="dxa"/>
              <w:right w:w="60" w:type="dxa"/>
            </w:tcMar>
            <w:vAlign w:val="center"/>
          </w:tcPr>
          <w:p w14:paraId="4A01BAF5" w14:textId="77777777" w:rsidR="00384DBA" w:rsidRPr="00C159EF" w:rsidRDefault="00532EBC">
            <w:pPr>
              <w:spacing w:line="360" w:lineRule="auto"/>
              <w:jc w:val="both"/>
              <w:rPr>
                <w:rFonts w:ascii="Book Antiqua" w:hAnsi="Book Antiqua"/>
              </w:rPr>
            </w:pPr>
            <w:r w:rsidRPr="00C159EF">
              <w:rPr>
                <w:rFonts w:ascii="Book Antiqua" w:hAnsi="Book Antiqua"/>
              </w:rPr>
              <w:t>77.2</w:t>
            </w:r>
          </w:p>
        </w:tc>
        <w:tc>
          <w:tcPr>
            <w:tcW w:w="963" w:type="dxa"/>
            <w:tcMar>
              <w:top w:w="60" w:type="dxa"/>
              <w:left w:w="60" w:type="dxa"/>
              <w:bottom w:w="60" w:type="dxa"/>
              <w:right w:w="60" w:type="dxa"/>
            </w:tcMar>
            <w:vAlign w:val="center"/>
          </w:tcPr>
          <w:p w14:paraId="3F6E13B5"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r w:rsidR="00384DBA" w:rsidRPr="00C159EF" w14:paraId="1E636595" w14:textId="77777777">
        <w:trPr>
          <w:trHeight w:val="165"/>
        </w:trPr>
        <w:tc>
          <w:tcPr>
            <w:tcW w:w="1448" w:type="dxa"/>
            <w:tcMar>
              <w:top w:w="60" w:type="dxa"/>
              <w:left w:w="60" w:type="dxa"/>
              <w:bottom w:w="60" w:type="dxa"/>
              <w:right w:w="60" w:type="dxa"/>
            </w:tcMar>
          </w:tcPr>
          <w:p w14:paraId="269FD28E" w14:textId="77777777" w:rsidR="00384DBA" w:rsidRPr="00C159EF" w:rsidRDefault="00532EBC">
            <w:pPr>
              <w:spacing w:line="360" w:lineRule="auto"/>
              <w:jc w:val="both"/>
              <w:rPr>
                <w:rFonts w:ascii="Book Antiqua" w:hAnsi="Book Antiqua"/>
              </w:rPr>
            </w:pPr>
            <w:r w:rsidRPr="00C159EF">
              <w:rPr>
                <w:rFonts w:ascii="Book Antiqua" w:hAnsi="Book Antiqua"/>
              </w:rPr>
              <w:t>Overall</w:t>
            </w:r>
          </w:p>
        </w:tc>
        <w:tc>
          <w:tcPr>
            <w:tcW w:w="1532" w:type="dxa"/>
            <w:tcMar>
              <w:top w:w="60" w:type="dxa"/>
              <w:left w:w="60" w:type="dxa"/>
              <w:bottom w:w="60" w:type="dxa"/>
              <w:right w:w="60" w:type="dxa"/>
            </w:tcMar>
            <w:vAlign w:val="center"/>
          </w:tcPr>
          <w:p w14:paraId="5C5D60EF" w14:textId="77777777" w:rsidR="00384DBA" w:rsidRPr="00C159EF" w:rsidRDefault="00532EBC">
            <w:pPr>
              <w:spacing w:line="360" w:lineRule="auto"/>
              <w:jc w:val="both"/>
              <w:rPr>
                <w:rFonts w:ascii="Book Antiqua" w:hAnsi="Book Antiqua"/>
              </w:rPr>
            </w:pPr>
            <w:r w:rsidRPr="00C159EF">
              <w:rPr>
                <w:rFonts w:ascii="Book Antiqua" w:hAnsi="Book Antiqua"/>
              </w:rPr>
              <w:t>NA</w:t>
            </w:r>
          </w:p>
        </w:tc>
        <w:tc>
          <w:tcPr>
            <w:tcW w:w="1156" w:type="dxa"/>
            <w:tcMar>
              <w:top w:w="60" w:type="dxa"/>
              <w:left w:w="60" w:type="dxa"/>
              <w:bottom w:w="60" w:type="dxa"/>
              <w:right w:w="60" w:type="dxa"/>
            </w:tcMar>
            <w:vAlign w:val="center"/>
          </w:tcPr>
          <w:p w14:paraId="055C9861" w14:textId="77777777" w:rsidR="00384DBA" w:rsidRPr="00C159EF" w:rsidRDefault="00532EBC">
            <w:pPr>
              <w:spacing w:line="360" w:lineRule="auto"/>
              <w:jc w:val="both"/>
              <w:rPr>
                <w:rFonts w:ascii="Book Antiqua" w:hAnsi="Book Antiqua"/>
              </w:rPr>
            </w:pPr>
            <w:r w:rsidRPr="00C159EF">
              <w:rPr>
                <w:rFonts w:ascii="Book Antiqua" w:hAnsi="Book Antiqua"/>
              </w:rPr>
              <w:t>13</w:t>
            </w:r>
          </w:p>
        </w:tc>
        <w:tc>
          <w:tcPr>
            <w:tcW w:w="1274" w:type="dxa"/>
            <w:tcMar>
              <w:top w:w="60" w:type="dxa"/>
              <w:left w:w="60" w:type="dxa"/>
              <w:bottom w:w="60" w:type="dxa"/>
              <w:right w:w="60" w:type="dxa"/>
            </w:tcMar>
            <w:vAlign w:val="center"/>
          </w:tcPr>
          <w:p w14:paraId="4C4E75C3" w14:textId="77777777" w:rsidR="00384DBA" w:rsidRPr="00C159EF" w:rsidRDefault="00532EBC">
            <w:pPr>
              <w:spacing w:line="360" w:lineRule="auto"/>
              <w:jc w:val="both"/>
              <w:rPr>
                <w:rFonts w:ascii="Book Antiqua" w:hAnsi="Book Antiqua"/>
              </w:rPr>
            </w:pPr>
            <w:r w:rsidRPr="00C159EF">
              <w:rPr>
                <w:rFonts w:ascii="Book Antiqua" w:hAnsi="Book Antiqua"/>
              </w:rPr>
              <w:t>622</w:t>
            </w:r>
          </w:p>
        </w:tc>
        <w:tc>
          <w:tcPr>
            <w:tcW w:w="1703" w:type="dxa"/>
            <w:tcMar>
              <w:top w:w="60" w:type="dxa"/>
              <w:left w:w="60" w:type="dxa"/>
              <w:bottom w:w="60" w:type="dxa"/>
              <w:right w:w="60" w:type="dxa"/>
            </w:tcMar>
            <w:vAlign w:val="center"/>
          </w:tcPr>
          <w:p w14:paraId="7908A057" w14:textId="77777777" w:rsidR="00384DBA" w:rsidRPr="00C159EF" w:rsidRDefault="00532EBC">
            <w:pPr>
              <w:spacing w:line="360" w:lineRule="auto"/>
              <w:jc w:val="both"/>
              <w:rPr>
                <w:rFonts w:ascii="Book Antiqua" w:hAnsi="Book Antiqua"/>
              </w:rPr>
            </w:pPr>
            <w:r w:rsidRPr="00C159EF">
              <w:rPr>
                <w:rFonts w:ascii="Book Antiqua" w:hAnsi="Book Antiqua"/>
              </w:rPr>
              <w:t>276</w:t>
            </w:r>
          </w:p>
        </w:tc>
        <w:tc>
          <w:tcPr>
            <w:tcW w:w="1209" w:type="dxa"/>
            <w:tcMar>
              <w:top w:w="60" w:type="dxa"/>
              <w:left w:w="60" w:type="dxa"/>
              <w:bottom w:w="60" w:type="dxa"/>
              <w:right w:w="60" w:type="dxa"/>
            </w:tcMar>
            <w:vAlign w:val="center"/>
          </w:tcPr>
          <w:p w14:paraId="5AFC1607" w14:textId="77777777" w:rsidR="00384DBA" w:rsidRPr="00C159EF" w:rsidRDefault="00532EBC">
            <w:pPr>
              <w:spacing w:line="360" w:lineRule="auto"/>
              <w:jc w:val="both"/>
              <w:rPr>
                <w:rFonts w:ascii="Book Antiqua" w:hAnsi="Book Antiqua"/>
              </w:rPr>
            </w:pPr>
            <w:r w:rsidRPr="00C159EF">
              <w:rPr>
                <w:rFonts w:ascii="Book Antiqua" w:hAnsi="Book Antiqua"/>
              </w:rPr>
              <w:t>46.0</w:t>
            </w:r>
          </w:p>
        </w:tc>
        <w:tc>
          <w:tcPr>
            <w:tcW w:w="1280" w:type="dxa"/>
            <w:tcMar>
              <w:top w:w="60" w:type="dxa"/>
              <w:left w:w="60" w:type="dxa"/>
              <w:bottom w:w="60" w:type="dxa"/>
              <w:right w:w="60" w:type="dxa"/>
            </w:tcMar>
            <w:vAlign w:val="center"/>
          </w:tcPr>
          <w:p w14:paraId="13E5DE17" w14:textId="77777777" w:rsidR="00384DBA" w:rsidRPr="00C159EF" w:rsidRDefault="00532EBC">
            <w:pPr>
              <w:spacing w:line="360" w:lineRule="auto"/>
              <w:jc w:val="both"/>
              <w:rPr>
                <w:rFonts w:ascii="Book Antiqua" w:hAnsi="Book Antiqua"/>
              </w:rPr>
            </w:pPr>
            <w:r w:rsidRPr="00C159EF">
              <w:rPr>
                <w:rFonts w:ascii="Book Antiqua" w:hAnsi="Book Antiqua"/>
              </w:rPr>
              <w:t xml:space="preserve">0.21-0.71 </w:t>
            </w:r>
          </w:p>
        </w:tc>
        <w:tc>
          <w:tcPr>
            <w:tcW w:w="1657" w:type="dxa"/>
            <w:tcMar>
              <w:top w:w="60" w:type="dxa"/>
              <w:left w:w="60" w:type="dxa"/>
              <w:bottom w:w="60" w:type="dxa"/>
              <w:right w:w="60" w:type="dxa"/>
            </w:tcMar>
            <w:vAlign w:val="center"/>
          </w:tcPr>
          <w:p w14:paraId="7485E022" w14:textId="77777777" w:rsidR="00384DBA" w:rsidRPr="00C159EF" w:rsidRDefault="00532EBC">
            <w:pPr>
              <w:spacing w:line="360" w:lineRule="auto"/>
              <w:jc w:val="both"/>
              <w:rPr>
                <w:rFonts w:ascii="Book Antiqua" w:hAnsi="Book Antiqua"/>
              </w:rPr>
            </w:pPr>
            <w:r w:rsidRPr="00C159EF">
              <w:rPr>
                <w:rFonts w:ascii="Book Antiqua" w:hAnsi="Book Antiqua"/>
              </w:rPr>
              <w:t>0.0-1.0</w:t>
            </w:r>
          </w:p>
        </w:tc>
        <w:tc>
          <w:tcPr>
            <w:tcW w:w="858" w:type="dxa"/>
            <w:tcMar>
              <w:top w:w="60" w:type="dxa"/>
              <w:left w:w="60" w:type="dxa"/>
              <w:bottom w:w="60" w:type="dxa"/>
              <w:right w:w="60" w:type="dxa"/>
            </w:tcMar>
            <w:vAlign w:val="center"/>
          </w:tcPr>
          <w:p w14:paraId="4EF47901" w14:textId="77777777" w:rsidR="00384DBA" w:rsidRPr="00C159EF" w:rsidRDefault="00532EBC">
            <w:pPr>
              <w:spacing w:line="360" w:lineRule="auto"/>
              <w:jc w:val="both"/>
              <w:rPr>
                <w:rFonts w:ascii="Book Antiqua" w:hAnsi="Book Antiqua"/>
              </w:rPr>
            </w:pPr>
            <w:r w:rsidRPr="00C159EF">
              <w:rPr>
                <w:rFonts w:ascii="Book Antiqua" w:hAnsi="Book Antiqua"/>
              </w:rPr>
              <w:t>62.3</w:t>
            </w:r>
          </w:p>
        </w:tc>
        <w:tc>
          <w:tcPr>
            <w:tcW w:w="963" w:type="dxa"/>
            <w:tcMar>
              <w:top w:w="60" w:type="dxa"/>
              <w:left w:w="60" w:type="dxa"/>
              <w:bottom w:w="60" w:type="dxa"/>
              <w:right w:w="60" w:type="dxa"/>
            </w:tcMar>
            <w:vAlign w:val="center"/>
          </w:tcPr>
          <w:p w14:paraId="13D2F08F" w14:textId="77777777" w:rsidR="00384DBA" w:rsidRPr="00C159EF" w:rsidRDefault="00532EBC">
            <w:pPr>
              <w:spacing w:line="360" w:lineRule="auto"/>
              <w:jc w:val="both"/>
              <w:rPr>
                <w:rFonts w:ascii="Book Antiqua" w:hAnsi="Book Antiqua"/>
              </w:rPr>
            </w:pPr>
            <w:r w:rsidRPr="00C159EF">
              <w:rPr>
                <w:rFonts w:ascii="Book Antiqua" w:hAnsi="Book Antiqua"/>
              </w:rPr>
              <w:t>0.00</w:t>
            </w:r>
          </w:p>
        </w:tc>
      </w:tr>
    </w:tbl>
    <w:p w14:paraId="663CD17B" w14:textId="77777777" w:rsidR="00384DBA" w:rsidRPr="00C159EF" w:rsidRDefault="00532EBC">
      <w:pPr>
        <w:spacing w:line="360" w:lineRule="auto"/>
        <w:contextualSpacing/>
        <w:jc w:val="both"/>
        <w:rPr>
          <w:rFonts w:ascii="Book Antiqua" w:hAnsi="Book Antiqua"/>
          <w:lang w:val="en-GB"/>
        </w:rPr>
      </w:pPr>
      <w:r w:rsidRPr="00C159EF">
        <w:rPr>
          <w:rFonts w:ascii="Book Antiqua" w:hAnsi="Book Antiqua"/>
          <w:vertAlign w:val="superscript"/>
          <w:lang w:val="en-GB"/>
        </w:rPr>
        <w:t>1</w:t>
      </w:r>
      <w:r w:rsidRPr="00C159EF">
        <w:rPr>
          <w:rFonts w:ascii="Book Antiqua" w:hAnsi="Book Antiqua"/>
          <w:lang w:val="en-GB"/>
        </w:rPr>
        <w:t xml:space="preserve">Austria, Belgium, Bulgaria, Croatia, Denmark, Estonia, Germany, Greece, Hungary, Ireland, Italy, Lithuania, Norway, Portugal, Slovakia, Slovenia, Spain, Sweden, Switzerland, Turkey, and the United </w:t>
      </w:r>
      <w:r w:rsidRPr="00C159EF">
        <w:rPr>
          <w:rFonts w:ascii="Book Antiqua" w:hAnsi="Book Antiqua"/>
          <w:lang w:val="en-GB"/>
        </w:rPr>
        <w:t>Kingdom. RT-PCR: Reverse transcription polymerase chain reaction; NA: Not applicable;</w:t>
      </w:r>
      <w:r w:rsidRPr="00C159EF">
        <w:rPr>
          <w:rFonts w:ascii="Book Antiqua" w:eastAsia="Book Antiqua" w:hAnsi="Book Antiqua" w:cs="Book Antiqua"/>
          <w:color w:val="000000"/>
        </w:rPr>
        <w:t xml:space="preserve"> COVID-19:</w:t>
      </w:r>
      <w:r w:rsidRPr="00C159EF">
        <w:rPr>
          <w:rFonts w:ascii="Book Antiqua" w:hAnsi="Book Antiqua"/>
          <w:lang w:val="en-GB"/>
        </w:rPr>
        <w:t xml:space="preserve"> </w:t>
      </w:r>
      <w:r w:rsidRPr="00C159EF">
        <w:rPr>
          <w:rFonts w:ascii="Book Antiqua" w:eastAsia="Book Antiqua" w:hAnsi="Book Antiqua" w:cs="Book Antiqua"/>
          <w:caps/>
          <w:color w:val="000000"/>
        </w:rPr>
        <w:t>c</w:t>
      </w:r>
      <w:r w:rsidRPr="00C159EF">
        <w:rPr>
          <w:rFonts w:ascii="Book Antiqua" w:eastAsia="Book Antiqua" w:hAnsi="Book Antiqua" w:cs="Book Antiqua"/>
          <w:color w:val="000000"/>
        </w:rPr>
        <w:t>oronavirus disease 2019.</w:t>
      </w:r>
    </w:p>
    <w:p w14:paraId="463D390B" w14:textId="77777777" w:rsidR="00384DBA" w:rsidRPr="00C159EF" w:rsidRDefault="00384DBA">
      <w:pPr>
        <w:spacing w:line="360" w:lineRule="auto"/>
        <w:jc w:val="both"/>
        <w:rPr>
          <w:rFonts w:ascii="Book Antiqua" w:hAnsi="Book Antiqua"/>
        </w:rPr>
      </w:pPr>
    </w:p>
    <w:p w14:paraId="35C24146" w14:textId="77777777" w:rsidR="00384DBA" w:rsidRPr="00C159EF" w:rsidRDefault="00384DBA">
      <w:pPr>
        <w:spacing w:line="360" w:lineRule="auto"/>
        <w:jc w:val="both"/>
        <w:rPr>
          <w:rFonts w:ascii="Book Antiqua" w:hAnsi="Book Antiqua"/>
          <w:b/>
          <w:bCs/>
        </w:rPr>
        <w:sectPr w:rsidR="00384DBA" w:rsidRPr="00C159EF">
          <w:pgSz w:w="15840" w:h="12240" w:orient="landscape"/>
          <w:pgMar w:top="1440" w:right="1440" w:bottom="1440" w:left="1440" w:header="720" w:footer="720" w:gutter="0"/>
          <w:cols w:space="720"/>
          <w:docGrid w:linePitch="360"/>
        </w:sectPr>
      </w:pPr>
    </w:p>
    <w:p w14:paraId="784EF1F1" w14:textId="77777777" w:rsidR="00384DBA" w:rsidRPr="00C159EF" w:rsidRDefault="00384DBA">
      <w:pPr>
        <w:widowControl w:val="0"/>
        <w:jc w:val="center"/>
        <w:rPr>
          <w:rFonts w:ascii="Book Antiqua" w:eastAsia="宋体" w:hAnsi="Book Antiqua"/>
          <w:kern w:val="2"/>
          <w:sz w:val="21"/>
          <w:szCs w:val="22"/>
          <w:lang w:eastAsia="zh-CN"/>
        </w:rPr>
      </w:pPr>
    </w:p>
    <w:p w14:paraId="07A4B0C0" w14:textId="77777777" w:rsidR="00384DBA" w:rsidRPr="00C159EF" w:rsidRDefault="00384DBA">
      <w:pPr>
        <w:widowControl w:val="0"/>
        <w:jc w:val="center"/>
        <w:rPr>
          <w:rFonts w:ascii="Book Antiqua" w:eastAsia="宋体" w:hAnsi="Book Antiqua"/>
          <w:kern w:val="2"/>
          <w:sz w:val="21"/>
          <w:szCs w:val="22"/>
          <w:lang w:eastAsia="zh-CN"/>
        </w:rPr>
      </w:pPr>
    </w:p>
    <w:p w14:paraId="541D7583" w14:textId="77777777" w:rsidR="00384DBA" w:rsidRPr="00C159EF" w:rsidRDefault="00384DBA">
      <w:pPr>
        <w:widowControl w:val="0"/>
        <w:jc w:val="center"/>
        <w:rPr>
          <w:rFonts w:ascii="Book Antiqua" w:eastAsia="宋体" w:hAnsi="Book Antiqua"/>
          <w:kern w:val="2"/>
          <w:sz w:val="21"/>
          <w:szCs w:val="22"/>
          <w:lang w:eastAsia="zh-CN"/>
        </w:rPr>
      </w:pPr>
    </w:p>
    <w:p w14:paraId="09321289" w14:textId="77777777" w:rsidR="00384DBA" w:rsidRPr="00C159EF" w:rsidRDefault="00384DBA">
      <w:pPr>
        <w:widowControl w:val="0"/>
        <w:jc w:val="center"/>
        <w:rPr>
          <w:rFonts w:ascii="Book Antiqua" w:eastAsia="宋体" w:hAnsi="Book Antiqua"/>
          <w:kern w:val="2"/>
          <w:sz w:val="21"/>
          <w:szCs w:val="22"/>
          <w:lang w:eastAsia="zh-CN"/>
        </w:rPr>
      </w:pPr>
    </w:p>
    <w:p w14:paraId="60FDD37B" w14:textId="77777777" w:rsidR="00384DBA" w:rsidRPr="00C159EF" w:rsidRDefault="00532EBC">
      <w:pPr>
        <w:widowControl w:val="0"/>
        <w:jc w:val="center"/>
        <w:rPr>
          <w:rFonts w:ascii="Book Antiqua" w:eastAsia="宋体" w:hAnsi="Book Antiqua"/>
          <w:kern w:val="2"/>
          <w:sz w:val="21"/>
          <w:szCs w:val="22"/>
          <w:lang w:eastAsia="zh-CN"/>
        </w:rPr>
      </w:pPr>
      <w:r w:rsidRPr="00C159EF">
        <w:rPr>
          <w:rFonts w:ascii="Book Antiqua" w:eastAsia="宋体" w:hAnsi="Book Antiqua"/>
          <w:noProof/>
          <w:kern w:val="2"/>
          <w:sz w:val="21"/>
          <w:szCs w:val="22"/>
          <w:lang w:eastAsia="zh-CN"/>
        </w:rPr>
        <w:drawing>
          <wp:inline distT="0" distB="0" distL="0" distR="0" wp14:anchorId="30739062" wp14:editId="5C76D10C">
            <wp:extent cx="2499360" cy="1440180"/>
            <wp:effectExtent l="0" t="0" r="15240" b="7620"/>
            <wp:docPr id="6" name="图片 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A6FAFE" w14:textId="77777777" w:rsidR="00384DBA" w:rsidRPr="00C159EF" w:rsidRDefault="00384DBA">
      <w:pPr>
        <w:widowControl w:val="0"/>
        <w:jc w:val="center"/>
        <w:rPr>
          <w:rFonts w:ascii="Book Antiqua" w:eastAsia="宋体" w:hAnsi="Book Antiqua"/>
          <w:kern w:val="2"/>
          <w:sz w:val="21"/>
          <w:szCs w:val="22"/>
          <w:lang w:eastAsia="zh-CN"/>
        </w:rPr>
      </w:pPr>
    </w:p>
    <w:p w14:paraId="14F78591" w14:textId="77777777" w:rsidR="00384DBA" w:rsidRPr="00C159EF" w:rsidRDefault="00532EBC">
      <w:pPr>
        <w:widowControl w:val="0"/>
        <w:autoSpaceDE w:val="0"/>
        <w:autoSpaceDN w:val="0"/>
        <w:adjustRightInd w:val="0"/>
        <w:jc w:val="center"/>
        <w:rPr>
          <w:rFonts w:ascii="Book Antiqua" w:eastAsia="Garamond-Bold" w:hAnsi="Book Antiqua" w:cs="Garamond-Bold"/>
          <w:b/>
          <w:bCs/>
          <w:color w:val="000000"/>
          <w:kern w:val="2"/>
          <w:sz w:val="28"/>
          <w:szCs w:val="28"/>
          <w:lang w:eastAsia="zh-CN"/>
        </w:rPr>
      </w:pPr>
      <w:r w:rsidRPr="00C159EF">
        <w:rPr>
          <w:rFonts w:ascii="Book Antiqua" w:eastAsia="TimesNewRomanPSMT" w:hAnsi="Book Antiqua" w:cs="TimesNewRomanPSMT"/>
          <w:color w:val="000000"/>
          <w:kern w:val="2"/>
          <w:sz w:val="28"/>
          <w:szCs w:val="28"/>
          <w:lang w:eastAsia="zh-CN"/>
        </w:rPr>
        <w:t xml:space="preserve">Published by </w:t>
      </w:r>
      <w:proofErr w:type="spellStart"/>
      <w:r w:rsidRPr="00C159EF">
        <w:rPr>
          <w:rFonts w:ascii="Book Antiqua" w:eastAsia="Garamond-Bold" w:hAnsi="Book Antiqua" w:cs="Garamond-Bold"/>
          <w:b/>
          <w:bCs/>
          <w:color w:val="000000"/>
          <w:kern w:val="2"/>
          <w:sz w:val="28"/>
          <w:szCs w:val="28"/>
          <w:lang w:eastAsia="zh-CN"/>
        </w:rPr>
        <w:t>Baishideng</w:t>
      </w:r>
      <w:proofErr w:type="spellEnd"/>
      <w:r w:rsidRPr="00C159EF">
        <w:rPr>
          <w:rFonts w:ascii="Book Antiqua" w:eastAsia="Garamond-Bold" w:hAnsi="Book Antiqua" w:cs="Garamond-Bold"/>
          <w:b/>
          <w:bCs/>
          <w:color w:val="000000"/>
          <w:kern w:val="2"/>
          <w:sz w:val="28"/>
          <w:szCs w:val="28"/>
          <w:lang w:eastAsia="zh-CN"/>
        </w:rPr>
        <w:t xml:space="preserve"> Publishing Group Inc</w:t>
      </w:r>
    </w:p>
    <w:p w14:paraId="76CBD45A" w14:textId="77777777" w:rsidR="00384DBA" w:rsidRPr="00C159EF" w:rsidRDefault="00532EBC">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C159EF">
        <w:rPr>
          <w:rFonts w:ascii="Book Antiqua" w:eastAsia="TimesNewRomanPSMT" w:hAnsi="Book Antiqua" w:cs="Garamond"/>
          <w:color w:val="000000"/>
          <w:kern w:val="2"/>
          <w:sz w:val="28"/>
          <w:szCs w:val="28"/>
          <w:lang w:eastAsia="zh-CN"/>
        </w:rPr>
        <w:t>7041 Koll Center Parkway, Suite 160, Pleasanton, CA 94566, USA</w:t>
      </w:r>
    </w:p>
    <w:p w14:paraId="049E883F" w14:textId="77777777" w:rsidR="00384DBA" w:rsidRPr="00C159EF" w:rsidRDefault="00532EBC">
      <w:pPr>
        <w:widowControl w:val="0"/>
        <w:autoSpaceDE w:val="0"/>
        <w:autoSpaceDN w:val="0"/>
        <w:adjustRightInd w:val="0"/>
        <w:jc w:val="center"/>
        <w:rPr>
          <w:rFonts w:ascii="Book Antiqua" w:eastAsia="TimesNewRomanPSMT" w:hAnsi="Book Antiqua" w:cs="Garamond"/>
          <w:color w:val="000000"/>
          <w:kern w:val="2"/>
          <w:sz w:val="28"/>
          <w:szCs w:val="28"/>
          <w:lang w:eastAsia="zh-CN"/>
        </w:rPr>
      </w:pPr>
      <w:r w:rsidRPr="00C159EF">
        <w:rPr>
          <w:rFonts w:ascii="Book Antiqua" w:eastAsia="Garamond-Bold" w:hAnsi="Book Antiqua" w:cs="Garamond-Bold"/>
          <w:b/>
          <w:bCs/>
          <w:color w:val="000000"/>
          <w:kern w:val="2"/>
          <w:sz w:val="28"/>
          <w:szCs w:val="28"/>
          <w:lang w:eastAsia="zh-CN"/>
        </w:rPr>
        <w:t xml:space="preserve">Telephone: </w:t>
      </w:r>
      <w:r w:rsidRPr="00C159EF">
        <w:rPr>
          <w:rFonts w:ascii="Book Antiqua" w:eastAsia="TimesNewRomanPSMT" w:hAnsi="Book Antiqua" w:cs="Garamond"/>
          <w:color w:val="000000"/>
          <w:kern w:val="2"/>
          <w:sz w:val="28"/>
          <w:szCs w:val="28"/>
          <w:lang w:eastAsia="zh-CN"/>
        </w:rPr>
        <w:t>+1-925-3991568</w:t>
      </w:r>
    </w:p>
    <w:p w14:paraId="50DD7CA0" w14:textId="77777777" w:rsidR="00384DBA" w:rsidRPr="00C159EF" w:rsidRDefault="00532EBC">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C159EF">
        <w:rPr>
          <w:rFonts w:ascii="Book Antiqua" w:eastAsia="Garamond-Bold" w:hAnsi="Book Antiqua" w:cs="Garamond-Bold"/>
          <w:b/>
          <w:bCs/>
          <w:color w:val="000000"/>
          <w:kern w:val="2"/>
          <w:sz w:val="28"/>
          <w:szCs w:val="28"/>
          <w:lang w:eastAsia="zh-CN"/>
        </w:rPr>
        <w:t xml:space="preserve">E-mail: </w:t>
      </w:r>
      <w:r w:rsidRPr="00C159EF">
        <w:rPr>
          <w:rFonts w:ascii="Book Antiqua" w:eastAsia="TimesNewRomanPSMT" w:hAnsi="Book Antiqua" w:cs="Garamond"/>
          <w:color w:val="D56400"/>
          <w:kern w:val="2"/>
          <w:sz w:val="28"/>
          <w:szCs w:val="28"/>
          <w:lang w:eastAsia="zh-CN"/>
        </w:rPr>
        <w:t>bpgoffice@wjgnet.com</w:t>
      </w:r>
    </w:p>
    <w:p w14:paraId="5C02F89D" w14:textId="77777777" w:rsidR="00384DBA" w:rsidRPr="00C159EF" w:rsidRDefault="00532EBC">
      <w:pPr>
        <w:widowControl w:val="0"/>
        <w:autoSpaceDE w:val="0"/>
        <w:autoSpaceDN w:val="0"/>
        <w:adjustRightInd w:val="0"/>
        <w:jc w:val="center"/>
        <w:rPr>
          <w:rFonts w:ascii="Book Antiqua" w:eastAsia="TimesNewRomanPSMT" w:hAnsi="Book Antiqua" w:cs="Garamond"/>
          <w:color w:val="D56400"/>
          <w:kern w:val="2"/>
          <w:sz w:val="28"/>
          <w:szCs w:val="28"/>
          <w:lang w:eastAsia="zh-CN"/>
        </w:rPr>
      </w:pPr>
      <w:r w:rsidRPr="00C159EF">
        <w:rPr>
          <w:rFonts w:ascii="Book Antiqua" w:eastAsia="Garamond-Bold" w:hAnsi="Book Antiqua" w:cs="Garamond-Bold"/>
          <w:b/>
          <w:bCs/>
          <w:color w:val="000000"/>
          <w:kern w:val="2"/>
          <w:sz w:val="28"/>
          <w:szCs w:val="28"/>
          <w:lang w:eastAsia="zh-CN"/>
        </w:rPr>
        <w:t xml:space="preserve">Help Desk: </w:t>
      </w:r>
      <w:r w:rsidRPr="00C159EF">
        <w:rPr>
          <w:rFonts w:ascii="Book Antiqua" w:eastAsia="TimesNewRomanPSMT" w:hAnsi="Book Antiqua" w:cs="Garamond"/>
          <w:color w:val="D56400"/>
          <w:kern w:val="2"/>
          <w:sz w:val="28"/>
          <w:szCs w:val="28"/>
          <w:lang w:eastAsia="zh-CN"/>
        </w:rPr>
        <w:t>https://www.f6publishing.com/helpdesk</w:t>
      </w:r>
    </w:p>
    <w:p w14:paraId="79088DDA" w14:textId="77777777" w:rsidR="00384DBA" w:rsidRPr="00C159EF" w:rsidRDefault="00532EBC">
      <w:pPr>
        <w:widowControl w:val="0"/>
        <w:jc w:val="center"/>
        <w:rPr>
          <w:rFonts w:ascii="Book Antiqua" w:eastAsia="宋体" w:hAnsi="Book Antiqua"/>
          <w:kern w:val="2"/>
          <w:sz w:val="21"/>
          <w:szCs w:val="22"/>
          <w:lang w:eastAsia="zh-CN"/>
        </w:rPr>
      </w:pPr>
      <w:r w:rsidRPr="00C159EF">
        <w:rPr>
          <w:rFonts w:ascii="Book Antiqua" w:eastAsia="TimesNewRomanPSMT" w:hAnsi="Book Antiqua" w:cs="Garamond"/>
          <w:color w:val="D56400"/>
          <w:kern w:val="2"/>
          <w:sz w:val="28"/>
          <w:szCs w:val="28"/>
          <w:lang w:eastAsia="zh-CN"/>
        </w:rPr>
        <w:t>https://www.wjgnet.com</w:t>
      </w:r>
    </w:p>
    <w:p w14:paraId="5836D6D6" w14:textId="77777777" w:rsidR="00384DBA" w:rsidRPr="00C159EF" w:rsidRDefault="00384DBA">
      <w:pPr>
        <w:widowControl w:val="0"/>
        <w:jc w:val="center"/>
        <w:rPr>
          <w:rFonts w:ascii="Book Antiqua" w:eastAsia="宋体" w:hAnsi="Book Antiqua"/>
          <w:kern w:val="2"/>
          <w:sz w:val="21"/>
          <w:szCs w:val="22"/>
          <w:lang w:eastAsia="zh-CN"/>
        </w:rPr>
      </w:pPr>
    </w:p>
    <w:p w14:paraId="4ADCA649" w14:textId="77777777" w:rsidR="00384DBA" w:rsidRPr="00C159EF" w:rsidRDefault="00384DBA">
      <w:pPr>
        <w:widowControl w:val="0"/>
        <w:jc w:val="center"/>
        <w:rPr>
          <w:rFonts w:ascii="Book Antiqua" w:eastAsia="宋体" w:hAnsi="Book Antiqua"/>
          <w:kern w:val="2"/>
          <w:sz w:val="21"/>
          <w:szCs w:val="22"/>
          <w:lang w:eastAsia="zh-CN"/>
        </w:rPr>
      </w:pPr>
    </w:p>
    <w:p w14:paraId="0DE4107F" w14:textId="77777777" w:rsidR="00384DBA" w:rsidRPr="00C159EF" w:rsidRDefault="00384DBA">
      <w:pPr>
        <w:widowControl w:val="0"/>
        <w:jc w:val="center"/>
        <w:rPr>
          <w:rFonts w:ascii="Book Antiqua" w:eastAsia="宋体" w:hAnsi="Book Antiqua"/>
          <w:kern w:val="2"/>
          <w:sz w:val="21"/>
          <w:szCs w:val="22"/>
          <w:lang w:eastAsia="zh-CN"/>
        </w:rPr>
      </w:pPr>
    </w:p>
    <w:p w14:paraId="015980AD" w14:textId="77777777" w:rsidR="00384DBA" w:rsidRPr="00C159EF" w:rsidRDefault="00532EBC">
      <w:pPr>
        <w:widowControl w:val="0"/>
        <w:jc w:val="center"/>
        <w:rPr>
          <w:rFonts w:ascii="Book Antiqua" w:eastAsia="宋体" w:hAnsi="Book Antiqua"/>
          <w:kern w:val="2"/>
          <w:sz w:val="21"/>
          <w:szCs w:val="22"/>
          <w:lang w:eastAsia="zh-CN"/>
        </w:rPr>
      </w:pPr>
      <w:r w:rsidRPr="00C159EF">
        <w:rPr>
          <w:rFonts w:ascii="Book Antiqua" w:eastAsia="宋体" w:hAnsi="Book Antiqua"/>
          <w:noProof/>
          <w:kern w:val="2"/>
          <w:sz w:val="21"/>
          <w:szCs w:val="22"/>
          <w:lang w:eastAsia="zh-CN"/>
        </w:rPr>
        <w:drawing>
          <wp:inline distT="0" distB="0" distL="0" distR="0" wp14:anchorId="553EA435" wp14:editId="5F2E5FD7">
            <wp:extent cx="1447800" cy="1440180"/>
            <wp:effectExtent l="0" t="0" r="0" b="7620"/>
            <wp:docPr id="7" name="图片 7"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AA2A96" w14:textId="77777777" w:rsidR="00384DBA" w:rsidRPr="00C159EF" w:rsidRDefault="00384DBA">
      <w:pPr>
        <w:widowControl w:val="0"/>
        <w:jc w:val="center"/>
        <w:rPr>
          <w:rFonts w:ascii="Book Antiqua" w:eastAsia="宋体" w:hAnsi="Book Antiqua"/>
          <w:kern w:val="2"/>
          <w:sz w:val="21"/>
          <w:szCs w:val="22"/>
          <w:lang w:eastAsia="zh-CN"/>
        </w:rPr>
      </w:pPr>
    </w:p>
    <w:p w14:paraId="5830B01B" w14:textId="77777777" w:rsidR="00384DBA" w:rsidRPr="00C159EF" w:rsidRDefault="00384DBA">
      <w:pPr>
        <w:widowControl w:val="0"/>
        <w:jc w:val="center"/>
        <w:rPr>
          <w:rFonts w:ascii="Book Antiqua" w:eastAsia="宋体" w:hAnsi="Book Antiqua"/>
          <w:kern w:val="2"/>
          <w:sz w:val="21"/>
          <w:szCs w:val="22"/>
          <w:lang w:eastAsia="zh-CN"/>
        </w:rPr>
      </w:pPr>
    </w:p>
    <w:p w14:paraId="5EE0EB86" w14:textId="77777777" w:rsidR="00384DBA" w:rsidRPr="00C159EF" w:rsidRDefault="00384DBA">
      <w:pPr>
        <w:widowControl w:val="0"/>
        <w:jc w:val="center"/>
        <w:rPr>
          <w:rFonts w:ascii="Book Antiqua" w:eastAsia="宋体" w:hAnsi="Book Antiqua"/>
          <w:kern w:val="2"/>
          <w:sz w:val="21"/>
          <w:szCs w:val="22"/>
          <w:lang w:eastAsia="zh-CN"/>
        </w:rPr>
      </w:pPr>
    </w:p>
    <w:p w14:paraId="75B86D36" w14:textId="77777777" w:rsidR="00384DBA" w:rsidRPr="00C159EF" w:rsidRDefault="00384DBA">
      <w:pPr>
        <w:widowControl w:val="0"/>
        <w:jc w:val="center"/>
        <w:rPr>
          <w:rFonts w:ascii="Book Antiqua" w:eastAsia="宋体" w:hAnsi="Book Antiqua"/>
          <w:kern w:val="2"/>
          <w:sz w:val="21"/>
          <w:szCs w:val="22"/>
          <w:lang w:eastAsia="zh-CN"/>
        </w:rPr>
      </w:pPr>
    </w:p>
    <w:p w14:paraId="3F42A249" w14:textId="77777777" w:rsidR="00384DBA" w:rsidRPr="00C159EF" w:rsidRDefault="00384DBA">
      <w:pPr>
        <w:widowControl w:val="0"/>
        <w:jc w:val="center"/>
        <w:rPr>
          <w:rFonts w:ascii="Book Antiqua" w:eastAsia="宋体" w:hAnsi="Book Antiqua"/>
          <w:kern w:val="2"/>
          <w:sz w:val="21"/>
          <w:szCs w:val="22"/>
          <w:lang w:eastAsia="zh-CN"/>
        </w:rPr>
      </w:pPr>
    </w:p>
    <w:p w14:paraId="7A58931F" w14:textId="77777777" w:rsidR="00384DBA" w:rsidRPr="00C159EF" w:rsidRDefault="00384DBA">
      <w:pPr>
        <w:widowControl w:val="0"/>
        <w:jc w:val="center"/>
        <w:rPr>
          <w:rFonts w:ascii="Book Antiqua" w:eastAsia="宋体" w:hAnsi="Book Antiqua"/>
          <w:kern w:val="2"/>
          <w:sz w:val="21"/>
          <w:szCs w:val="22"/>
          <w:lang w:eastAsia="zh-CN"/>
        </w:rPr>
      </w:pPr>
    </w:p>
    <w:p w14:paraId="33110CD7" w14:textId="77777777" w:rsidR="00384DBA" w:rsidRPr="00C159EF" w:rsidRDefault="00384DBA">
      <w:pPr>
        <w:widowControl w:val="0"/>
        <w:jc w:val="center"/>
        <w:rPr>
          <w:rFonts w:ascii="Book Antiqua" w:eastAsia="宋体" w:hAnsi="Book Antiqua"/>
          <w:kern w:val="2"/>
          <w:sz w:val="21"/>
          <w:szCs w:val="22"/>
          <w:lang w:eastAsia="zh-CN"/>
        </w:rPr>
      </w:pPr>
    </w:p>
    <w:p w14:paraId="30266242" w14:textId="77777777" w:rsidR="00384DBA" w:rsidRPr="00C159EF" w:rsidRDefault="00384DBA">
      <w:pPr>
        <w:widowControl w:val="0"/>
        <w:jc w:val="center"/>
        <w:rPr>
          <w:rFonts w:ascii="Book Antiqua" w:eastAsia="宋体" w:hAnsi="Book Antiqua"/>
          <w:kern w:val="2"/>
          <w:sz w:val="21"/>
          <w:szCs w:val="22"/>
          <w:lang w:eastAsia="zh-CN"/>
        </w:rPr>
      </w:pPr>
    </w:p>
    <w:p w14:paraId="4B9442C3" w14:textId="77777777" w:rsidR="00384DBA" w:rsidRPr="00C159EF" w:rsidRDefault="00384DBA">
      <w:pPr>
        <w:widowControl w:val="0"/>
        <w:jc w:val="center"/>
        <w:rPr>
          <w:rFonts w:ascii="Book Antiqua" w:eastAsia="宋体" w:hAnsi="Book Antiqua"/>
          <w:kern w:val="2"/>
          <w:sz w:val="21"/>
          <w:szCs w:val="22"/>
          <w:lang w:eastAsia="zh-CN"/>
        </w:rPr>
      </w:pPr>
    </w:p>
    <w:p w14:paraId="11D202F1" w14:textId="77777777" w:rsidR="00384DBA" w:rsidRPr="00C159EF" w:rsidRDefault="00384DBA">
      <w:pPr>
        <w:widowControl w:val="0"/>
        <w:jc w:val="right"/>
        <w:rPr>
          <w:rFonts w:ascii="Book Antiqua" w:eastAsia="宋体" w:hAnsi="Book Antiqua"/>
          <w:color w:val="000000"/>
          <w:kern w:val="2"/>
          <w:sz w:val="21"/>
          <w:szCs w:val="22"/>
          <w:lang w:eastAsia="zh-CN"/>
        </w:rPr>
      </w:pPr>
    </w:p>
    <w:p w14:paraId="40C791B2" w14:textId="77777777" w:rsidR="00384DBA" w:rsidRDefault="00532EBC">
      <w:pPr>
        <w:widowControl w:val="0"/>
        <w:jc w:val="center"/>
        <w:rPr>
          <w:rFonts w:ascii="Book Antiqua" w:eastAsia="宋体" w:hAnsi="Book Antiqua"/>
          <w:color w:val="000000"/>
          <w:kern w:val="2"/>
          <w:sz w:val="21"/>
          <w:szCs w:val="22"/>
          <w:lang w:eastAsia="zh-CN"/>
        </w:rPr>
      </w:pPr>
      <w:r w:rsidRPr="00C159EF">
        <w:rPr>
          <w:rFonts w:ascii="Book Antiqua" w:eastAsia="BookAntiqua-Bold" w:hAnsi="Book Antiqua" w:cs="BookAntiqua-Bold"/>
          <w:b/>
          <w:bCs/>
          <w:color w:val="000000"/>
          <w:kern w:val="2"/>
          <w:sz w:val="21"/>
          <w:szCs w:val="22"/>
          <w:lang w:eastAsia="zh-CN"/>
        </w:rPr>
        <w:t xml:space="preserve">© 2021 </w:t>
      </w:r>
      <w:proofErr w:type="spellStart"/>
      <w:r w:rsidRPr="00C159EF">
        <w:rPr>
          <w:rFonts w:ascii="Book Antiqua" w:eastAsia="BookAntiqua-Bold" w:hAnsi="Book Antiqua" w:cs="BookAntiqua-Bold"/>
          <w:b/>
          <w:bCs/>
          <w:color w:val="000000"/>
          <w:kern w:val="2"/>
          <w:sz w:val="21"/>
          <w:szCs w:val="22"/>
          <w:lang w:eastAsia="zh-CN"/>
        </w:rPr>
        <w:t>Baishideng</w:t>
      </w:r>
      <w:proofErr w:type="spellEnd"/>
      <w:r w:rsidRPr="00C159EF">
        <w:rPr>
          <w:rFonts w:ascii="Book Antiqua" w:eastAsia="BookAntiqua-Bold" w:hAnsi="Book Antiqua" w:cs="BookAntiqua-Bold"/>
          <w:b/>
          <w:bCs/>
          <w:color w:val="000000"/>
          <w:kern w:val="2"/>
          <w:sz w:val="21"/>
          <w:szCs w:val="22"/>
          <w:lang w:eastAsia="zh-CN"/>
        </w:rPr>
        <w:t xml:space="preserve"> Publishing Group Inc. All rights reserved.</w:t>
      </w:r>
      <w:r w:rsidRPr="00C159EF">
        <w:rPr>
          <w:rFonts w:ascii="Book Antiqua" w:eastAsia="宋体" w:hAnsi="Book Antiqua"/>
          <w:color w:val="000000"/>
          <w:kern w:val="2"/>
          <w:sz w:val="21"/>
          <w:szCs w:val="22"/>
          <w:lang w:eastAsia="zh-CN"/>
        </w:rPr>
        <w:fldChar w:fldCharType="begin"/>
      </w:r>
      <w:r w:rsidRPr="00C159EF">
        <w:rPr>
          <w:rFonts w:ascii="Book Antiqua" w:eastAsia="宋体" w:hAnsi="Book Antiqua"/>
          <w:color w:val="000000"/>
          <w:kern w:val="2"/>
          <w:sz w:val="21"/>
          <w:szCs w:val="22"/>
          <w:lang w:eastAsia="zh-CN"/>
        </w:rPr>
        <w:instrText xml:space="preserve"> ADDIN EN.REFLIST </w:instrText>
      </w:r>
      <w:r w:rsidRPr="00C159EF">
        <w:rPr>
          <w:rFonts w:ascii="Book Antiqua" w:eastAsia="宋体" w:hAnsi="Book Antiqua"/>
          <w:color w:val="000000"/>
          <w:kern w:val="2"/>
          <w:sz w:val="21"/>
          <w:szCs w:val="22"/>
          <w:lang w:eastAsia="zh-CN"/>
        </w:rPr>
        <w:fldChar w:fldCharType="end"/>
      </w:r>
    </w:p>
    <w:p w14:paraId="432D31B4" w14:textId="77777777" w:rsidR="00384DBA" w:rsidRDefault="00384DBA">
      <w:pPr>
        <w:widowControl w:val="0"/>
        <w:adjustRightInd w:val="0"/>
        <w:snapToGrid w:val="0"/>
        <w:spacing w:line="360" w:lineRule="auto"/>
        <w:jc w:val="both"/>
        <w:rPr>
          <w:rFonts w:ascii="Book Antiqua" w:eastAsia="宋体" w:hAnsi="Book Antiqua"/>
          <w:kern w:val="2"/>
          <w:lang w:eastAsia="zh-CN"/>
        </w:rPr>
      </w:pPr>
    </w:p>
    <w:p w14:paraId="37D8B0A4" w14:textId="77777777" w:rsidR="00384DBA" w:rsidRDefault="00384DBA">
      <w:pPr>
        <w:pStyle w:val="af2"/>
        <w:snapToGrid w:val="0"/>
        <w:ind w:firstLine="0"/>
        <w:rPr>
          <w:rFonts w:ascii="Book Antiqua" w:eastAsia="Arial" w:hAnsi="Book Antiqua" w:cs="Arial"/>
          <w:szCs w:val="24"/>
          <w:lang w:val="en-US" w:bidi="pt-BR"/>
        </w:rPr>
      </w:pPr>
    </w:p>
    <w:p w14:paraId="0EFD4CC9" w14:textId="77777777" w:rsidR="00384DBA" w:rsidRDefault="00384DBA">
      <w:pPr>
        <w:spacing w:line="360" w:lineRule="auto"/>
        <w:jc w:val="both"/>
        <w:rPr>
          <w:rFonts w:ascii="Book Antiqua" w:hAnsi="Book Antiqua"/>
          <w:b/>
          <w:bCs/>
        </w:rPr>
      </w:pPr>
    </w:p>
    <w:sectPr w:rsidR="00384D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0D79" w14:textId="77777777" w:rsidR="00532EBC" w:rsidRDefault="00532EBC">
      <w:r>
        <w:separator/>
      </w:r>
    </w:p>
  </w:endnote>
  <w:endnote w:type="continuationSeparator" w:id="0">
    <w:p w14:paraId="6325B1F1" w14:textId="77777777" w:rsidR="00532EBC" w:rsidRDefault="0053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BookAntiqua-Bold">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BFE4" w14:textId="77777777" w:rsidR="00384DBA" w:rsidRDefault="00532EBC">
    <w:pPr>
      <w:pStyle w:val="a8"/>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39</w:t>
    </w:r>
    <w:r>
      <w:rPr>
        <w:rFonts w:ascii="Book Antiqua" w:hAnsi="Book Antiqua"/>
        <w:color w:val="000000" w:themeColor="text1"/>
        <w:sz w:val="24"/>
        <w:szCs w:val="24"/>
      </w:rPr>
      <w:fldChar w:fldCharType="end"/>
    </w:r>
  </w:p>
  <w:p w14:paraId="6DBA6185" w14:textId="77777777" w:rsidR="00384DBA" w:rsidRDefault="00384D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BC00A" w14:textId="77777777" w:rsidR="00532EBC" w:rsidRDefault="00532EBC">
      <w:r>
        <w:separator/>
      </w:r>
    </w:p>
  </w:footnote>
  <w:footnote w:type="continuationSeparator" w:id="0">
    <w:p w14:paraId="0D145657" w14:textId="77777777" w:rsidR="00532EBC" w:rsidRDefault="00532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9BF"/>
    <w:rsid w:val="000204B7"/>
    <w:rsid w:val="00022B41"/>
    <w:rsid w:val="00031885"/>
    <w:rsid w:val="0004472E"/>
    <w:rsid w:val="00064BB2"/>
    <w:rsid w:val="000751BF"/>
    <w:rsid w:val="000812F8"/>
    <w:rsid w:val="000961E9"/>
    <w:rsid w:val="000972CB"/>
    <w:rsid w:val="000C0E67"/>
    <w:rsid w:val="000C4339"/>
    <w:rsid w:val="000E4B7E"/>
    <w:rsid w:val="000F3B88"/>
    <w:rsid w:val="000F4ECB"/>
    <w:rsid w:val="001019AA"/>
    <w:rsid w:val="0010522E"/>
    <w:rsid w:val="00117D5F"/>
    <w:rsid w:val="0014436A"/>
    <w:rsid w:val="00152790"/>
    <w:rsid w:val="00162506"/>
    <w:rsid w:val="00162F98"/>
    <w:rsid w:val="00166704"/>
    <w:rsid w:val="00175B98"/>
    <w:rsid w:val="001969B5"/>
    <w:rsid w:val="001A1B80"/>
    <w:rsid w:val="001A53BF"/>
    <w:rsid w:val="001B277E"/>
    <w:rsid w:val="001C6455"/>
    <w:rsid w:val="001E55F5"/>
    <w:rsid w:val="001E6859"/>
    <w:rsid w:val="001F14B3"/>
    <w:rsid w:val="001F4879"/>
    <w:rsid w:val="00201CEF"/>
    <w:rsid w:val="00201E9C"/>
    <w:rsid w:val="002027B4"/>
    <w:rsid w:val="00210680"/>
    <w:rsid w:val="00233830"/>
    <w:rsid w:val="002341AA"/>
    <w:rsid w:val="0023595D"/>
    <w:rsid w:val="00237654"/>
    <w:rsid w:val="00251015"/>
    <w:rsid w:val="0025261D"/>
    <w:rsid w:val="0028059E"/>
    <w:rsid w:val="002856D5"/>
    <w:rsid w:val="002A35AB"/>
    <w:rsid w:val="002B2048"/>
    <w:rsid w:val="002D4425"/>
    <w:rsid w:val="002F4B78"/>
    <w:rsid w:val="00310F1E"/>
    <w:rsid w:val="00313CF9"/>
    <w:rsid w:val="00337003"/>
    <w:rsid w:val="00341C8E"/>
    <w:rsid w:val="00354CC9"/>
    <w:rsid w:val="00365997"/>
    <w:rsid w:val="00382002"/>
    <w:rsid w:val="00384DBA"/>
    <w:rsid w:val="00390E84"/>
    <w:rsid w:val="003930F1"/>
    <w:rsid w:val="003B24A7"/>
    <w:rsid w:val="003C2BED"/>
    <w:rsid w:val="003D335E"/>
    <w:rsid w:val="00415D4E"/>
    <w:rsid w:val="00422947"/>
    <w:rsid w:val="004330AF"/>
    <w:rsid w:val="00445F92"/>
    <w:rsid w:val="00457181"/>
    <w:rsid w:val="00486D3F"/>
    <w:rsid w:val="004A5CDC"/>
    <w:rsid w:val="004B7F2D"/>
    <w:rsid w:val="004D77BB"/>
    <w:rsid w:val="005077A2"/>
    <w:rsid w:val="00510BCC"/>
    <w:rsid w:val="0051193D"/>
    <w:rsid w:val="00514F5E"/>
    <w:rsid w:val="00515141"/>
    <w:rsid w:val="00521B42"/>
    <w:rsid w:val="00522F8D"/>
    <w:rsid w:val="00532EBC"/>
    <w:rsid w:val="00553C57"/>
    <w:rsid w:val="005619F3"/>
    <w:rsid w:val="005755A9"/>
    <w:rsid w:val="00577814"/>
    <w:rsid w:val="00584048"/>
    <w:rsid w:val="005B3625"/>
    <w:rsid w:val="005C402C"/>
    <w:rsid w:val="005E6732"/>
    <w:rsid w:val="006010B5"/>
    <w:rsid w:val="00603692"/>
    <w:rsid w:val="00617CB3"/>
    <w:rsid w:val="00625601"/>
    <w:rsid w:val="00630FE4"/>
    <w:rsid w:val="00636311"/>
    <w:rsid w:val="0064204F"/>
    <w:rsid w:val="00644605"/>
    <w:rsid w:val="0065068C"/>
    <w:rsid w:val="00655187"/>
    <w:rsid w:val="006639CE"/>
    <w:rsid w:val="006746FC"/>
    <w:rsid w:val="00680C41"/>
    <w:rsid w:val="00684610"/>
    <w:rsid w:val="006963FC"/>
    <w:rsid w:val="006E6E03"/>
    <w:rsid w:val="0070008C"/>
    <w:rsid w:val="00704D0E"/>
    <w:rsid w:val="00717B7C"/>
    <w:rsid w:val="0073302B"/>
    <w:rsid w:val="00736655"/>
    <w:rsid w:val="00744B05"/>
    <w:rsid w:val="00773A28"/>
    <w:rsid w:val="007C367E"/>
    <w:rsid w:val="007C6FA3"/>
    <w:rsid w:val="007E277F"/>
    <w:rsid w:val="007E5487"/>
    <w:rsid w:val="00804C7C"/>
    <w:rsid w:val="00807D20"/>
    <w:rsid w:val="008100C1"/>
    <w:rsid w:val="00811EAD"/>
    <w:rsid w:val="008123AC"/>
    <w:rsid w:val="008173E6"/>
    <w:rsid w:val="00834814"/>
    <w:rsid w:val="00840F88"/>
    <w:rsid w:val="0085153C"/>
    <w:rsid w:val="00877095"/>
    <w:rsid w:val="008801B0"/>
    <w:rsid w:val="008973FE"/>
    <w:rsid w:val="008B15AE"/>
    <w:rsid w:val="008C611C"/>
    <w:rsid w:val="008D3037"/>
    <w:rsid w:val="008E3DFD"/>
    <w:rsid w:val="008F4F4A"/>
    <w:rsid w:val="008F7441"/>
    <w:rsid w:val="0090173B"/>
    <w:rsid w:val="00905E2D"/>
    <w:rsid w:val="00910D1B"/>
    <w:rsid w:val="00916084"/>
    <w:rsid w:val="00920ABA"/>
    <w:rsid w:val="00925F53"/>
    <w:rsid w:val="009279CF"/>
    <w:rsid w:val="00940C9F"/>
    <w:rsid w:val="00942989"/>
    <w:rsid w:val="00943E2D"/>
    <w:rsid w:val="009448B6"/>
    <w:rsid w:val="00982313"/>
    <w:rsid w:val="009825AB"/>
    <w:rsid w:val="009A13EF"/>
    <w:rsid w:val="009A1B69"/>
    <w:rsid w:val="009C127A"/>
    <w:rsid w:val="009D07B3"/>
    <w:rsid w:val="009D3A99"/>
    <w:rsid w:val="009D4EC3"/>
    <w:rsid w:val="009E1A48"/>
    <w:rsid w:val="009E3446"/>
    <w:rsid w:val="009E3636"/>
    <w:rsid w:val="009E3D2C"/>
    <w:rsid w:val="009E5140"/>
    <w:rsid w:val="009E799C"/>
    <w:rsid w:val="00A05CF3"/>
    <w:rsid w:val="00A2009F"/>
    <w:rsid w:val="00A34C7D"/>
    <w:rsid w:val="00A56A98"/>
    <w:rsid w:val="00A77B3E"/>
    <w:rsid w:val="00A81AD8"/>
    <w:rsid w:val="00A83F29"/>
    <w:rsid w:val="00AC684E"/>
    <w:rsid w:val="00AF625F"/>
    <w:rsid w:val="00B11774"/>
    <w:rsid w:val="00B12251"/>
    <w:rsid w:val="00B14EF6"/>
    <w:rsid w:val="00B2193B"/>
    <w:rsid w:val="00B319A0"/>
    <w:rsid w:val="00B347C1"/>
    <w:rsid w:val="00B5405A"/>
    <w:rsid w:val="00B675A2"/>
    <w:rsid w:val="00B84E5F"/>
    <w:rsid w:val="00BA5D7E"/>
    <w:rsid w:val="00BB3B7A"/>
    <w:rsid w:val="00C00D0A"/>
    <w:rsid w:val="00C061A1"/>
    <w:rsid w:val="00C06FB9"/>
    <w:rsid w:val="00C159EF"/>
    <w:rsid w:val="00C212E0"/>
    <w:rsid w:val="00C45C81"/>
    <w:rsid w:val="00C57AB6"/>
    <w:rsid w:val="00C63EBA"/>
    <w:rsid w:val="00C74550"/>
    <w:rsid w:val="00C74AF8"/>
    <w:rsid w:val="00CA1DEE"/>
    <w:rsid w:val="00CA21BB"/>
    <w:rsid w:val="00CA2A55"/>
    <w:rsid w:val="00CA41A0"/>
    <w:rsid w:val="00CA6D96"/>
    <w:rsid w:val="00CB6E73"/>
    <w:rsid w:val="00CC0141"/>
    <w:rsid w:val="00D1633A"/>
    <w:rsid w:val="00D2073C"/>
    <w:rsid w:val="00D278C5"/>
    <w:rsid w:val="00D32765"/>
    <w:rsid w:val="00D55F0F"/>
    <w:rsid w:val="00D80363"/>
    <w:rsid w:val="00D831AD"/>
    <w:rsid w:val="00D928CE"/>
    <w:rsid w:val="00D93128"/>
    <w:rsid w:val="00DA08F9"/>
    <w:rsid w:val="00DA13C5"/>
    <w:rsid w:val="00DA3F0C"/>
    <w:rsid w:val="00DB48CA"/>
    <w:rsid w:val="00DB4ECB"/>
    <w:rsid w:val="00DD0AAA"/>
    <w:rsid w:val="00DD64B3"/>
    <w:rsid w:val="00DF5089"/>
    <w:rsid w:val="00DF7F03"/>
    <w:rsid w:val="00E0383B"/>
    <w:rsid w:val="00E148F5"/>
    <w:rsid w:val="00E1671F"/>
    <w:rsid w:val="00E33BA4"/>
    <w:rsid w:val="00E40434"/>
    <w:rsid w:val="00E7287E"/>
    <w:rsid w:val="00E94F1B"/>
    <w:rsid w:val="00EA3908"/>
    <w:rsid w:val="00EA5DE7"/>
    <w:rsid w:val="00EA6AEA"/>
    <w:rsid w:val="00EB1021"/>
    <w:rsid w:val="00EB4EB5"/>
    <w:rsid w:val="00EC64E2"/>
    <w:rsid w:val="00ED09C2"/>
    <w:rsid w:val="00EF7B46"/>
    <w:rsid w:val="00F4285B"/>
    <w:rsid w:val="00F553D1"/>
    <w:rsid w:val="00F602E7"/>
    <w:rsid w:val="00F64FC3"/>
    <w:rsid w:val="00F6767E"/>
    <w:rsid w:val="00F70229"/>
    <w:rsid w:val="00F73716"/>
    <w:rsid w:val="00F738BD"/>
    <w:rsid w:val="00F91E5A"/>
    <w:rsid w:val="00FB1614"/>
    <w:rsid w:val="00FB385E"/>
    <w:rsid w:val="00FB6525"/>
    <w:rsid w:val="00FC050D"/>
    <w:rsid w:val="00FC3EF6"/>
    <w:rsid w:val="00FE1F47"/>
    <w:rsid w:val="01DA297D"/>
    <w:rsid w:val="022B45AF"/>
    <w:rsid w:val="03C11233"/>
    <w:rsid w:val="048770C7"/>
    <w:rsid w:val="05065EA8"/>
    <w:rsid w:val="07CE13B7"/>
    <w:rsid w:val="08F11C2C"/>
    <w:rsid w:val="0BAA75C4"/>
    <w:rsid w:val="0E0F1A44"/>
    <w:rsid w:val="0F3554B3"/>
    <w:rsid w:val="0F5F0E16"/>
    <w:rsid w:val="13E85950"/>
    <w:rsid w:val="18CA3A2A"/>
    <w:rsid w:val="1BB25ACD"/>
    <w:rsid w:val="1D240571"/>
    <w:rsid w:val="22023FEF"/>
    <w:rsid w:val="23E95F63"/>
    <w:rsid w:val="25A53416"/>
    <w:rsid w:val="26DF05DA"/>
    <w:rsid w:val="2A4900F5"/>
    <w:rsid w:val="2D1327E2"/>
    <w:rsid w:val="34646B62"/>
    <w:rsid w:val="371339DC"/>
    <w:rsid w:val="3E045F9C"/>
    <w:rsid w:val="3E5419B2"/>
    <w:rsid w:val="40471234"/>
    <w:rsid w:val="40CD342F"/>
    <w:rsid w:val="456013FC"/>
    <w:rsid w:val="471D13D8"/>
    <w:rsid w:val="4B525BD1"/>
    <w:rsid w:val="4D8A4817"/>
    <w:rsid w:val="5416084F"/>
    <w:rsid w:val="5772781C"/>
    <w:rsid w:val="57814280"/>
    <w:rsid w:val="5B713EA1"/>
    <w:rsid w:val="5E2528E7"/>
    <w:rsid w:val="5F041C01"/>
    <w:rsid w:val="626F0C97"/>
    <w:rsid w:val="6677401B"/>
    <w:rsid w:val="6A827B35"/>
    <w:rsid w:val="709473A9"/>
    <w:rsid w:val="74AA0914"/>
    <w:rsid w:val="75C74DB9"/>
    <w:rsid w:val="78673446"/>
    <w:rsid w:val="7A6E77FC"/>
    <w:rsid w:val="7A6F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3C231"/>
  <w15:docId w15:val="{E15EDA1F-89A9-4C9E-B530-B6138FE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eastAsiaTheme="minorEastAsia" w:hAnsi="Times New Roman"/>
      <w:sz w:val="24"/>
      <w:szCs w:val="24"/>
      <w:lang w:eastAsia="en-US"/>
    </w:rPr>
  </w:style>
  <w:style w:type="paragraph" w:styleId="1">
    <w:name w:val="heading 1"/>
    <w:basedOn w:val="a"/>
    <w:next w:val="a"/>
    <w:link w:val="10"/>
    <w:uiPriority w:val="9"/>
    <w:qFormat/>
    <w:pPr>
      <w:keepNext/>
      <w:keepLines/>
      <w:spacing w:before="240" w:after="120" w:line="480" w:lineRule="auto"/>
      <w:jc w:val="both"/>
      <w:outlineLvl w:val="0"/>
    </w:pPr>
    <w:rPr>
      <w:rFonts w:eastAsiaTheme="majorEastAsia" w:cstheme="majorBidi"/>
      <w:b/>
      <w:szCs w:val="32"/>
      <w:lang w:eastAsia="en-GB"/>
    </w:rPr>
  </w:style>
  <w:style w:type="paragraph" w:styleId="2">
    <w:name w:val="heading 2"/>
    <w:basedOn w:val="a"/>
    <w:next w:val="a"/>
    <w:link w:val="20"/>
    <w:uiPriority w:val="9"/>
    <w:semiHidden/>
    <w:unhideWhenUsed/>
    <w:qFormat/>
    <w:pPr>
      <w:keepNext/>
      <w:keepLines/>
      <w:spacing w:before="40" w:line="480" w:lineRule="auto"/>
      <w:jc w:val="both"/>
      <w:outlineLvl w:val="1"/>
    </w:pPr>
    <w:rPr>
      <w:rFonts w:asciiTheme="majorHAnsi" w:eastAsiaTheme="majorEastAsia" w:hAnsiTheme="majorHAnsi" w:cstheme="majorBidi"/>
      <w:color w:val="365F91" w:themeColor="accent1" w:themeShade="BF"/>
      <w:sz w:val="26"/>
      <w:szCs w:val="2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next w:val="a"/>
    <w:qFormat/>
    <w:pPr>
      <w:suppressAutoHyphens/>
      <w:outlineLvl w:val="0"/>
    </w:pPr>
    <w:rPr>
      <w:rFonts w:ascii="Cambria" w:eastAsia="Arial Unicode MS" w:hAnsi="Cambria" w:cs="Arial Unicode MS"/>
      <w:color w:val="000000"/>
      <w:sz w:val="36"/>
      <w:szCs w:val="36"/>
      <w:lang w:eastAsia="en-GB"/>
    </w:rPr>
  </w:style>
  <w:style w:type="paragraph" w:styleId="a4">
    <w:name w:val="annotation text"/>
    <w:basedOn w:val="a"/>
    <w:link w:val="a5"/>
    <w:uiPriority w:val="99"/>
    <w:semiHidden/>
    <w:unhideWhenUsed/>
    <w:pPr>
      <w:spacing w:after="120" w:line="480" w:lineRule="auto"/>
      <w:jc w:val="both"/>
    </w:pPr>
    <w:rPr>
      <w:rFonts w:eastAsia="Times New Roman"/>
      <w:sz w:val="20"/>
      <w:szCs w:val="20"/>
      <w:lang w:eastAsia="en-GB"/>
    </w:rPr>
  </w:style>
  <w:style w:type="paragraph" w:styleId="a6">
    <w:name w:val="Balloon Text"/>
    <w:basedOn w:val="a"/>
    <w:link w:val="a7"/>
    <w:uiPriority w:val="99"/>
    <w:unhideWhenUsed/>
    <w:qFormat/>
    <w:pPr>
      <w:spacing w:after="120" w:line="480" w:lineRule="auto"/>
      <w:jc w:val="both"/>
    </w:pPr>
    <w:rPr>
      <w:rFonts w:eastAsia="Times New Roman"/>
      <w:sz w:val="18"/>
      <w:szCs w:val="18"/>
      <w:lang w:eastAsia="en-GB"/>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spacing w:before="100" w:beforeAutospacing="1" w:after="100" w:afterAutospacing="1"/>
    </w:pPr>
    <w:rPr>
      <w:rFonts w:eastAsia="Times New Roman"/>
      <w:lang w:eastAsia="en-GB"/>
    </w:rPr>
  </w:style>
  <w:style w:type="paragraph" w:styleId="ad">
    <w:name w:val="annotation subject"/>
    <w:basedOn w:val="a4"/>
    <w:next w:val="a4"/>
    <w:link w:val="ae"/>
    <w:uiPriority w:val="99"/>
    <w:semiHidden/>
    <w:unhideWhenUsed/>
    <w:qFormat/>
    <w:rPr>
      <w:b/>
      <w:bCs/>
    </w:rPr>
  </w:style>
  <w:style w:type="character" w:styleId="af">
    <w:name w:val="FollowedHyperlink"/>
    <w:basedOn w:val="a0"/>
    <w:uiPriority w:val="99"/>
    <w:semiHidden/>
    <w:unhideWhenUsed/>
    <w:qFormat/>
    <w:rPr>
      <w:color w:val="800080" w:themeColor="followedHyperlink"/>
      <w:u w:val="single"/>
    </w:rPr>
  </w:style>
  <w:style w:type="character" w:styleId="af0">
    <w:name w:val="Hyperlink"/>
    <w:qFormat/>
    <w:rPr>
      <w:u w:val="single"/>
    </w:rPr>
  </w:style>
  <w:style w:type="character" w:styleId="af1">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eastAsiaTheme="majorEastAsia" w:cstheme="majorBidi"/>
      <w:b/>
      <w:sz w:val="24"/>
      <w:szCs w:val="32"/>
      <w:lang w:eastAsia="en-GB"/>
    </w:rPr>
  </w:style>
  <w:style w:type="character" w:customStyle="1" w:styleId="20">
    <w:name w:val="标题 2 字符"/>
    <w:basedOn w:val="a0"/>
    <w:link w:val="2"/>
    <w:uiPriority w:val="9"/>
    <w:semiHidden/>
    <w:qFormat/>
    <w:rPr>
      <w:rFonts w:asciiTheme="majorHAnsi" w:eastAsiaTheme="majorEastAsia" w:hAnsiTheme="majorHAnsi" w:cstheme="majorBidi"/>
      <w:color w:val="365F91" w:themeColor="accent1" w:themeShade="BF"/>
      <w:sz w:val="26"/>
      <w:szCs w:val="26"/>
      <w:lang w:eastAsia="en-GB"/>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customStyle="1" w:styleId="Heading">
    <w:name w:val="Heading"/>
    <w:next w:val="Body"/>
    <w:qFormat/>
    <w:pPr>
      <w:keepNext/>
      <w:spacing w:line="480" w:lineRule="auto"/>
      <w:outlineLvl w:val="0"/>
    </w:pPr>
    <w:rPr>
      <w:rFonts w:ascii="Courier New" w:eastAsia="Arial Unicode MS" w:hAnsi="Courier New" w:cs="Arial Unicode MS"/>
      <w:b/>
      <w:bCs/>
      <w:color w:val="000000"/>
      <w:sz w:val="26"/>
      <w:szCs w:val="26"/>
      <w:lang w:eastAsia="en-GB"/>
    </w:rPr>
  </w:style>
  <w:style w:type="paragraph" w:customStyle="1" w:styleId="Body">
    <w:name w:val="Body"/>
    <w:qFormat/>
    <w:pPr>
      <w:spacing w:after="60" w:line="480" w:lineRule="auto"/>
      <w:jc w:val="both"/>
    </w:pPr>
    <w:rPr>
      <w:rFonts w:ascii="Times New Roman" w:eastAsia="Arial Unicode MS" w:hAnsi="Times New Roman" w:cs="Arial Unicode MS"/>
      <w:color w:val="000000"/>
      <w:sz w:val="24"/>
      <w:szCs w:val="24"/>
      <w:lang w:eastAsia="en-GB"/>
    </w:rPr>
  </w:style>
  <w:style w:type="character" w:customStyle="1" w:styleId="a5">
    <w:name w:val="批注文字 字符"/>
    <w:basedOn w:val="a0"/>
    <w:link w:val="a4"/>
    <w:uiPriority w:val="99"/>
    <w:semiHidden/>
    <w:qFormat/>
    <w:rPr>
      <w:rFonts w:eastAsia="Times New Roman"/>
      <w:lang w:eastAsia="en-GB"/>
    </w:rPr>
  </w:style>
  <w:style w:type="character" w:customStyle="1" w:styleId="ae">
    <w:name w:val="批注主题 字符"/>
    <w:basedOn w:val="a5"/>
    <w:link w:val="ad"/>
    <w:uiPriority w:val="99"/>
    <w:semiHidden/>
    <w:qFormat/>
    <w:rPr>
      <w:rFonts w:eastAsia="Times New Roman"/>
      <w:b/>
      <w:bCs/>
      <w:lang w:eastAsia="en-GB"/>
    </w:rPr>
  </w:style>
  <w:style w:type="character" w:customStyle="1" w:styleId="a7">
    <w:name w:val="批注框文本 字符"/>
    <w:basedOn w:val="a0"/>
    <w:link w:val="a6"/>
    <w:uiPriority w:val="99"/>
    <w:qFormat/>
    <w:rPr>
      <w:rFonts w:eastAsia="Times New Roman"/>
      <w:sz w:val="18"/>
      <w:szCs w:val="18"/>
      <w:lang w:eastAsia="en-GB"/>
    </w:rPr>
  </w:style>
  <w:style w:type="character" w:customStyle="1" w:styleId="ref-title">
    <w:name w:val="ref-title"/>
    <w:basedOn w:val="a0"/>
    <w:qFormat/>
  </w:style>
  <w:style w:type="character" w:customStyle="1" w:styleId="ref-journal">
    <w:name w:val="ref-journal"/>
    <w:basedOn w:val="a0"/>
    <w:qFormat/>
  </w:style>
  <w:style w:type="character" w:customStyle="1" w:styleId="nowrap">
    <w:name w:val="nowrap"/>
    <w:basedOn w:val="a0"/>
    <w:qFormat/>
  </w:style>
  <w:style w:type="character" w:customStyle="1" w:styleId="mixed-citation">
    <w:name w:val="mixed-citation"/>
    <w:basedOn w:val="a0"/>
    <w:qFormat/>
  </w:style>
  <w:style w:type="character" w:customStyle="1" w:styleId="ref-vol">
    <w:name w:val="ref-vol"/>
    <w:basedOn w:val="a0"/>
    <w:qFormat/>
  </w:style>
  <w:style w:type="character" w:customStyle="1" w:styleId="ref-iss">
    <w:name w:val="ref-iss"/>
    <w:basedOn w:val="a0"/>
    <w:qFormat/>
  </w:style>
  <w:style w:type="character" w:customStyle="1" w:styleId="cit">
    <w:name w:val="cit"/>
    <w:basedOn w:val="a0"/>
    <w:qFormat/>
  </w:style>
  <w:style w:type="character" w:customStyle="1" w:styleId="doi">
    <w:name w:val="doi"/>
    <w:basedOn w:val="a0"/>
    <w:qFormat/>
  </w:style>
  <w:style w:type="character" w:customStyle="1" w:styleId="fm-citation-ids-label">
    <w:name w:val="fm-citation-ids-label"/>
    <w:basedOn w:val="a0"/>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pple-converted-space">
    <w:name w:val="apple-converted-space"/>
    <w:basedOn w:val="a0"/>
    <w:qFormat/>
  </w:style>
  <w:style w:type="paragraph" w:customStyle="1" w:styleId="Default">
    <w:name w:val="Default"/>
    <w:qFormat/>
    <w:pPr>
      <w:widowControl w:val="0"/>
      <w:autoSpaceDE w:val="0"/>
      <w:autoSpaceDN w:val="0"/>
      <w:adjustRightInd w:val="0"/>
    </w:pPr>
    <w:rPr>
      <w:rFonts w:eastAsia="Times New Roman" w:cs="Calibri"/>
      <w:color w:val="000000"/>
      <w:sz w:val="24"/>
      <w:szCs w:val="24"/>
      <w:lang w:val="en-CA" w:eastAsia="en-CA"/>
    </w:rPr>
  </w:style>
  <w:style w:type="paragraph" w:customStyle="1" w:styleId="11">
    <w:name w:val="修订1"/>
    <w:hidden/>
    <w:uiPriority w:val="99"/>
    <w:semiHidden/>
    <w:qFormat/>
    <w:rPr>
      <w:rFonts w:ascii="Times New Roman" w:eastAsiaTheme="minorEastAsia" w:hAnsi="Times New Roman"/>
      <w:sz w:val="24"/>
      <w:szCs w:val="24"/>
      <w:lang w:eastAsia="en-US"/>
    </w:rPr>
  </w:style>
  <w:style w:type="paragraph" w:styleId="af2">
    <w:name w:val="No Spacing"/>
    <w:uiPriority w:val="1"/>
    <w:qFormat/>
    <w:pPr>
      <w:spacing w:line="360" w:lineRule="auto"/>
      <w:ind w:firstLine="709"/>
      <w:jc w:val="both"/>
    </w:pPr>
    <w:rPr>
      <w:rFonts w:ascii="Arial" w:eastAsia="Times New Roman" w:hAnsi="Arial"/>
      <w:sz w:val="24"/>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o.int/dg/speeches/detail/who-director-general-s-opening-remarks-at-the-media-briefing-on-covid-19---11-march-202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15637</Words>
  <Characters>89135</Characters>
  <Application>Microsoft Office Word</Application>
  <DocSecurity>0</DocSecurity>
  <Lines>742</Lines>
  <Paragraphs>209</Paragraphs>
  <ScaleCrop>false</ScaleCrop>
  <Company/>
  <LinksUpToDate>false</LinksUpToDate>
  <CharactersWithSpaces>104563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dc:creator>
  <cp:lastModifiedBy>li xiang</cp:lastModifiedBy>
  <cp:revision>5</cp:revision>
  <dcterms:created xsi:type="dcterms:W3CDTF">2020-12-28T05:11:00Z</dcterms:created>
  <dcterms:modified xsi:type="dcterms:W3CDTF">2021-01-20T15:08:00Z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