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15B74"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t xml:space="preserve">Name of Journal: </w:t>
      </w:r>
      <w:r w:rsidRPr="00F60982">
        <w:rPr>
          <w:rFonts w:ascii="Book Antiqua" w:eastAsia="Book Antiqua" w:hAnsi="Book Antiqua" w:cs="Book Antiqua"/>
          <w:i/>
          <w:color w:val="000000"/>
        </w:rPr>
        <w:t>World Journal of Clinical Cases</w:t>
      </w:r>
    </w:p>
    <w:p w14:paraId="387E43A3"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t xml:space="preserve">Manuscript NO: </w:t>
      </w:r>
      <w:r w:rsidRPr="00F60982">
        <w:rPr>
          <w:rFonts w:ascii="Book Antiqua" w:eastAsia="Book Antiqua" w:hAnsi="Book Antiqua" w:cs="Book Antiqua"/>
          <w:color w:val="000000"/>
        </w:rPr>
        <w:t>61404</w:t>
      </w:r>
    </w:p>
    <w:p w14:paraId="5EF59D87"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t xml:space="preserve">Manuscript Type: </w:t>
      </w:r>
      <w:r w:rsidRPr="00F60982">
        <w:rPr>
          <w:rFonts w:ascii="Book Antiqua" w:eastAsia="Book Antiqua" w:hAnsi="Book Antiqua" w:cs="Book Antiqua"/>
          <w:color w:val="000000"/>
        </w:rPr>
        <w:t>CASE REPORT</w:t>
      </w:r>
    </w:p>
    <w:p w14:paraId="0FA931AB" w14:textId="77777777" w:rsidR="00A77B3E" w:rsidRPr="00F60982" w:rsidRDefault="00A77B3E" w:rsidP="00F60982">
      <w:pPr>
        <w:spacing w:line="360" w:lineRule="auto"/>
        <w:jc w:val="both"/>
        <w:rPr>
          <w:rFonts w:ascii="Book Antiqua" w:hAnsi="Book Antiqua"/>
        </w:rPr>
      </w:pPr>
    </w:p>
    <w:p w14:paraId="68E316A1" w14:textId="4BB20277" w:rsidR="00A77B3E" w:rsidRPr="00F60982" w:rsidRDefault="000B554C" w:rsidP="00F60982">
      <w:pPr>
        <w:spacing w:line="360" w:lineRule="auto"/>
        <w:ind w:hanging="10"/>
        <w:jc w:val="both"/>
        <w:rPr>
          <w:rFonts w:ascii="Book Antiqua" w:hAnsi="Book Antiqua"/>
        </w:rPr>
      </w:pPr>
      <w:bookmarkStart w:id="0" w:name="OLE_LINK325"/>
      <w:bookmarkStart w:id="1" w:name="OLE_LINK326"/>
      <w:bookmarkStart w:id="2" w:name="OLE_LINK2577"/>
      <w:bookmarkStart w:id="3" w:name="OLE_LINK329"/>
      <w:r w:rsidRPr="00F60982">
        <w:rPr>
          <w:rFonts w:ascii="Book Antiqua" w:eastAsia="Book Antiqua" w:hAnsi="Book Antiqua" w:cs="Book Antiqua"/>
          <w:b/>
          <w:bCs/>
          <w:color w:val="000000"/>
        </w:rPr>
        <w:t>Timing of convalescent plasma therapy</w:t>
      </w:r>
      <w:r w:rsidR="005164A7">
        <w:rPr>
          <w:rFonts w:ascii="Book Antiqua" w:eastAsia="Book Antiqua" w:hAnsi="Book Antiqua" w:cs="Book Antiqua"/>
          <w:b/>
          <w:bCs/>
          <w:color w:val="000000"/>
        </w:rPr>
        <w:t>-</w:t>
      </w:r>
      <w:r w:rsidRPr="00F60982">
        <w:rPr>
          <w:rFonts w:ascii="Book Antiqua" w:eastAsia="Book Antiqua" w:hAnsi="Book Antiqua" w:cs="Book Antiqua"/>
          <w:b/>
          <w:bCs/>
          <w:color w:val="000000"/>
        </w:rPr>
        <w:t>tips from curing a 100-year</w:t>
      </w:r>
      <w:r w:rsidR="009F1D6E">
        <w:rPr>
          <w:rFonts w:ascii="Book Antiqua" w:eastAsia="Book Antiqua" w:hAnsi="Book Antiqua" w:cs="Book Antiqua"/>
          <w:b/>
          <w:bCs/>
          <w:color w:val="000000"/>
        </w:rPr>
        <w:t>-</w:t>
      </w:r>
      <w:r w:rsidRPr="00F60982">
        <w:rPr>
          <w:rFonts w:ascii="Book Antiqua" w:eastAsia="Book Antiqua" w:hAnsi="Book Antiqua" w:cs="Book Antiqua"/>
          <w:b/>
          <w:bCs/>
          <w:color w:val="000000"/>
        </w:rPr>
        <w:t>old COVID-19 patient using convalescent plasma treatment</w:t>
      </w:r>
      <w:r w:rsidR="005164A7">
        <w:rPr>
          <w:rFonts w:ascii="Book Antiqua" w:eastAsia="Book Antiqua" w:hAnsi="Book Antiqua" w:cs="Book Antiqua"/>
          <w:b/>
          <w:bCs/>
          <w:color w:val="000000"/>
        </w:rPr>
        <w:t>: A case report</w:t>
      </w:r>
      <w:r w:rsidRPr="00F60982">
        <w:rPr>
          <w:rFonts w:ascii="Book Antiqua" w:eastAsia="Book Antiqua" w:hAnsi="Book Antiqua" w:cs="Book Antiqua"/>
          <w:b/>
          <w:bCs/>
          <w:color w:val="000000"/>
        </w:rPr>
        <w:t xml:space="preserve"> </w:t>
      </w:r>
      <w:bookmarkEnd w:id="0"/>
      <w:bookmarkEnd w:id="1"/>
    </w:p>
    <w:bookmarkEnd w:id="2"/>
    <w:bookmarkEnd w:id="3"/>
    <w:p w14:paraId="6AE81074" w14:textId="77777777" w:rsidR="00A77B3E" w:rsidRPr="00F60982" w:rsidRDefault="00A77B3E" w:rsidP="00F60982">
      <w:pPr>
        <w:spacing w:line="360" w:lineRule="auto"/>
        <w:ind w:hanging="10"/>
        <w:jc w:val="both"/>
        <w:rPr>
          <w:rFonts w:ascii="Book Antiqua" w:hAnsi="Book Antiqua"/>
        </w:rPr>
      </w:pPr>
    </w:p>
    <w:p w14:paraId="63CC168B" w14:textId="68CB4A6C" w:rsidR="00A77B3E" w:rsidRPr="00F60982" w:rsidRDefault="004B74A9" w:rsidP="00F60982">
      <w:pPr>
        <w:spacing w:line="360" w:lineRule="auto"/>
        <w:jc w:val="both"/>
        <w:rPr>
          <w:rFonts w:ascii="Book Antiqua" w:hAnsi="Book Antiqua"/>
        </w:rPr>
      </w:pPr>
      <w:r w:rsidRPr="00F60982">
        <w:rPr>
          <w:rFonts w:ascii="Book Antiqua" w:eastAsia="Book Antiqua" w:hAnsi="Book Antiqua" w:cs="Book Antiqua"/>
          <w:color w:val="000000"/>
        </w:rPr>
        <w:t xml:space="preserve">Liu </w:t>
      </w:r>
      <w:r>
        <w:rPr>
          <w:rFonts w:ascii="Book Antiqua" w:eastAsia="Book Antiqua" w:hAnsi="Book Antiqua" w:cs="Book Antiqua"/>
          <w:color w:val="000000"/>
        </w:rPr>
        <w:t xml:space="preserve">B </w:t>
      </w:r>
      <w:r w:rsidRPr="004B74A9">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4" w:name="OLE_LINK244"/>
      <w:bookmarkStart w:id="5" w:name="OLE_LINK245"/>
      <w:bookmarkStart w:id="6" w:name="OLE_LINK278"/>
      <w:r w:rsidR="000B554C" w:rsidRPr="00F60982">
        <w:rPr>
          <w:rFonts w:ascii="Book Antiqua" w:eastAsia="Book Antiqua" w:hAnsi="Book Antiqua" w:cs="Book Antiqua"/>
          <w:color w:val="000000"/>
        </w:rPr>
        <w:t>Timing of convalescent plasma therapy</w:t>
      </w:r>
    </w:p>
    <w:bookmarkEnd w:id="4"/>
    <w:bookmarkEnd w:id="5"/>
    <w:bookmarkEnd w:id="6"/>
    <w:p w14:paraId="2789BB9F" w14:textId="77777777" w:rsidR="00A77B3E" w:rsidRPr="00F60982" w:rsidRDefault="00A77B3E" w:rsidP="00F60982">
      <w:pPr>
        <w:spacing w:line="360" w:lineRule="auto"/>
        <w:jc w:val="both"/>
        <w:rPr>
          <w:rFonts w:ascii="Book Antiqua" w:hAnsi="Book Antiqua"/>
        </w:rPr>
      </w:pPr>
    </w:p>
    <w:p w14:paraId="69EF9688"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Bo Liu, Kang-Kang Ren, Nian Wang, Xin-Ping Xu, Jue Wu</w:t>
      </w:r>
    </w:p>
    <w:p w14:paraId="276EBC18" w14:textId="77777777" w:rsidR="00A77B3E" w:rsidRPr="00F60982" w:rsidRDefault="00A77B3E" w:rsidP="00F60982">
      <w:pPr>
        <w:spacing w:line="360" w:lineRule="auto"/>
        <w:jc w:val="both"/>
        <w:rPr>
          <w:rFonts w:ascii="Book Antiqua" w:hAnsi="Book Antiqua"/>
        </w:rPr>
      </w:pPr>
    </w:p>
    <w:p w14:paraId="6441D37B" w14:textId="601A21C4" w:rsidR="00CE0524" w:rsidRDefault="000B554C" w:rsidP="00F60982">
      <w:pPr>
        <w:spacing w:line="360" w:lineRule="auto"/>
        <w:jc w:val="both"/>
        <w:rPr>
          <w:rFonts w:ascii="Book Antiqua" w:eastAsia="Book Antiqua" w:hAnsi="Book Antiqua" w:cs="Book Antiqua"/>
          <w:color w:val="000000"/>
        </w:rPr>
      </w:pPr>
      <w:r w:rsidRPr="00F60982">
        <w:rPr>
          <w:rFonts w:ascii="Book Antiqua" w:eastAsia="Book Antiqua" w:hAnsi="Book Antiqua" w:cs="Book Antiqua"/>
          <w:b/>
          <w:bCs/>
          <w:color w:val="000000"/>
        </w:rPr>
        <w:t xml:space="preserve">Bo Liu, </w:t>
      </w:r>
      <w:bookmarkStart w:id="7" w:name="OLE_LINK246"/>
      <w:r w:rsidR="003150FD" w:rsidRPr="00F60982">
        <w:rPr>
          <w:rFonts w:ascii="Book Antiqua" w:eastAsia="Book Antiqua" w:hAnsi="Book Antiqua" w:cs="Book Antiqua"/>
          <w:color w:val="000000"/>
        </w:rPr>
        <w:t>Department of Laboratory</w:t>
      </w:r>
      <w:bookmarkEnd w:id="7"/>
      <w:r w:rsidR="003150FD" w:rsidRPr="00F60982">
        <w:rPr>
          <w:rFonts w:ascii="Book Antiqua" w:eastAsia="Book Antiqua" w:hAnsi="Book Antiqua" w:cs="Book Antiqua"/>
          <w:color w:val="000000"/>
        </w:rPr>
        <w:t xml:space="preserve">, </w:t>
      </w:r>
      <w:bookmarkStart w:id="8" w:name="OLE_LINK247"/>
      <w:bookmarkStart w:id="9" w:name="OLE_LINK248"/>
      <w:r w:rsidR="003150FD" w:rsidRPr="00F60982">
        <w:rPr>
          <w:rFonts w:ascii="Book Antiqua" w:eastAsia="Book Antiqua" w:hAnsi="Book Antiqua" w:cs="Book Antiqua"/>
          <w:color w:val="000000"/>
        </w:rPr>
        <w:t>Hospital No. 967 of PLA</w:t>
      </w:r>
      <w:bookmarkEnd w:id="8"/>
      <w:bookmarkEnd w:id="9"/>
      <w:r w:rsidR="003150FD" w:rsidRPr="00F60982">
        <w:rPr>
          <w:rFonts w:ascii="Book Antiqua" w:eastAsia="Book Antiqua" w:hAnsi="Book Antiqua" w:cs="Book Antiqua"/>
          <w:color w:val="000000"/>
        </w:rPr>
        <w:t xml:space="preserve">, </w:t>
      </w:r>
      <w:bookmarkStart w:id="10" w:name="OLE_LINK249"/>
      <w:bookmarkStart w:id="11" w:name="OLE_LINK250"/>
      <w:r w:rsidR="003150FD" w:rsidRPr="00F60982">
        <w:rPr>
          <w:rFonts w:ascii="Book Antiqua" w:eastAsia="Book Antiqua" w:hAnsi="Book Antiqua" w:cs="Book Antiqua"/>
          <w:color w:val="000000"/>
        </w:rPr>
        <w:t>Dalian</w:t>
      </w:r>
      <w:bookmarkEnd w:id="10"/>
      <w:bookmarkEnd w:id="11"/>
      <w:r w:rsidR="003150FD" w:rsidRPr="00F60982">
        <w:rPr>
          <w:rFonts w:ascii="Book Antiqua" w:eastAsia="Book Antiqua" w:hAnsi="Book Antiqua" w:cs="Book Antiqua"/>
          <w:color w:val="000000"/>
        </w:rPr>
        <w:t xml:space="preserve"> 116000, </w:t>
      </w:r>
      <w:bookmarkStart w:id="12" w:name="OLE_LINK251"/>
      <w:bookmarkStart w:id="13" w:name="OLE_LINK252"/>
      <w:r w:rsidR="003150FD" w:rsidRPr="00F60982">
        <w:rPr>
          <w:rFonts w:ascii="Book Antiqua" w:eastAsia="Book Antiqua" w:hAnsi="Book Antiqua" w:cs="Book Antiqua"/>
          <w:color w:val="000000"/>
        </w:rPr>
        <w:t>Liaoning Province</w:t>
      </w:r>
      <w:bookmarkEnd w:id="12"/>
      <w:bookmarkEnd w:id="13"/>
      <w:r w:rsidR="003150FD" w:rsidRPr="00F60982">
        <w:rPr>
          <w:rFonts w:ascii="Book Antiqua" w:eastAsia="Book Antiqua" w:hAnsi="Book Antiqua" w:cs="Book Antiqua"/>
          <w:color w:val="000000"/>
        </w:rPr>
        <w:t>, China</w:t>
      </w:r>
    </w:p>
    <w:p w14:paraId="5C4CA3AE" w14:textId="77777777" w:rsidR="00CE0524" w:rsidRDefault="00CE0524" w:rsidP="00F60982">
      <w:pPr>
        <w:spacing w:line="360" w:lineRule="auto"/>
        <w:jc w:val="both"/>
        <w:rPr>
          <w:rFonts w:ascii="Book Antiqua" w:eastAsia="Book Antiqua" w:hAnsi="Book Antiqua" w:cs="Book Antiqua"/>
          <w:color w:val="000000"/>
        </w:rPr>
      </w:pPr>
    </w:p>
    <w:p w14:paraId="5E32B2A5" w14:textId="4369D92D" w:rsidR="00A77B3E" w:rsidRPr="00F60982" w:rsidRDefault="00CE0524" w:rsidP="00F60982">
      <w:pPr>
        <w:spacing w:line="360" w:lineRule="auto"/>
        <w:jc w:val="both"/>
        <w:rPr>
          <w:rFonts w:ascii="Book Antiqua" w:hAnsi="Book Antiqua"/>
        </w:rPr>
      </w:pPr>
      <w:r w:rsidRPr="00F60982">
        <w:rPr>
          <w:rFonts w:ascii="Book Antiqua" w:eastAsia="Book Antiqua" w:hAnsi="Book Antiqua" w:cs="Book Antiqua"/>
          <w:b/>
          <w:bCs/>
          <w:color w:val="000000"/>
        </w:rPr>
        <w:t>Bo Liu,</w:t>
      </w:r>
      <w:r>
        <w:rPr>
          <w:rFonts w:ascii="Book Antiqua" w:eastAsia="Book Antiqua" w:hAnsi="Book Antiqua" w:cs="Book Antiqua"/>
          <w:b/>
          <w:bCs/>
          <w:color w:val="000000"/>
        </w:rPr>
        <w:t xml:space="preserve"> </w:t>
      </w:r>
      <w:bookmarkStart w:id="14" w:name="OLE_LINK253"/>
      <w:r w:rsidR="00B12FEA" w:rsidRPr="00F60982">
        <w:rPr>
          <w:rFonts w:ascii="Book Antiqua" w:eastAsia="Book Antiqua" w:hAnsi="Book Antiqua" w:cs="Book Antiqua"/>
          <w:color w:val="000000"/>
        </w:rPr>
        <w:t>Department of Laboratory</w:t>
      </w:r>
      <w:bookmarkEnd w:id="14"/>
      <w:r w:rsidR="00B12FEA" w:rsidRPr="00F60982">
        <w:rPr>
          <w:rFonts w:ascii="Book Antiqua" w:eastAsia="Book Antiqua" w:hAnsi="Book Antiqua" w:cs="Book Antiqua"/>
          <w:color w:val="000000"/>
        </w:rPr>
        <w:t>,</w:t>
      </w:r>
      <w:r w:rsidR="00B12FEA">
        <w:rPr>
          <w:rFonts w:ascii="Book Antiqua" w:eastAsia="Book Antiqua" w:hAnsi="Book Antiqua" w:cs="Book Antiqua"/>
          <w:color w:val="000000"/>
        </w:rPr>
        <w:t xml:space="preserve"> </w:t>
      </w:r>
      <w:bookmarkStart w:id="15" w:name="OLE_LINK254"/>
      <w:bookmarkStart w:id="16" w:name="OLE_LINK255"/>
      <w:r w:rsidR="003150FD" w:rsidRPr="00F60982">
        <w:rPr>
          <w:rFonts w:ascii="Book Antiqua" w:eastAsia="Book Antiqua" w:hAnsi="Book Antiqua" w:cs="Book Antiqua"/>
          <w:color w:val="000000"/>
        </w:rPr>
        <w:t xml:space="preserve">Guanggu </w:t>
      </w:r>
      <w:r w:rsidR="003150FD" w:rsidRPr="00D9675F">
        <w:rPr>
          <w:rFonts w:ascii="Book Antiqua" w:eastAsia="Book Antiqua" w:hAnsi="Book Antiqua" w:cs="Book Antiqua"/>
          <w:caps/>
          <w:color w:val="000000"/>
        </w:rPr>
        <w:t>b</w:t>
      </w:r>
      <w:r w:rsidR="003150FD" w:rsidRPr="00F60982">
        <w:rPr>
          <w:rFonts w:ascii="Book Antiqua" w:eastAsia="Book Antiqua" w:hAnsi="Book Antiqua" w:cs="Book Antiqua"/>
          <w:color w:val="000000"/>
        </w:rPr>
        <w:t>ranch of Hubei Maternal and Child Health Hospital</w:t>
      </w:r>
      <w:bookmarkEnd w:id="15"/>
      <w:bookmarkEnd w:id="16"/>
      <w:r w:rsidR="003150FD" w:rsidRPr="00F60982">
        <w:rPr>
          <w:rFonts w:ascii="Book Antiqua" w:eastAsia="Book Antiqua" w:hAnsi="Book Antiqua" w:cs="Book Antiqua"/>
          <w:color w:val="000000"/>
        </w:rPr>
        <w:t xml:space="preserve">, </w:t>
      </w:r>
      <w:bookmarkStart w:id="17" w:name="OLE_LINK256"/>
      <w:bookmarkStart w:id="18" w:name="OLE_LINK257"/>
      <w:r w:rsidR="003150FD" w:rsidRPr="00F60982">
        <w:rPr>
          <w:rFonts w:ascii="Book Antiqua" w:eastAsia="Book Antiqua" w:hAnsi="Book Antiqua" w:cs="Book Antiqua"/>
          <w:color w:val="000000"/>
        </w:rPr>
        <w:t>Wuhan</w:t>
      </w:r>
      <w:bookmarkEnd w:id="17"/>
      <w:bookmarkEnd w:id="18"/>
      <w:r w:rsidR="003150FD" w:rsidRPr="00F60982">
        <w:rPr>
          <w:rFonts w:ascii="Book Antiqua" w:eastAsia="Book Antiqua" w:hAnsi="Book Antiqua" w:cs="Book Antiqua"/>
          <w:color w:val="000000"/>
        </w:rPr>
        <w:t xml:space="preserve"> 430073, </w:t>
      </w:r>
      <w:bookmarkStart w:id="19" w:name="OLE_LINK258"/>
      <w:r w:rsidR="003150FD" w:rsidRPr="00F60982">
        <w:rPr>
          <w:rFonts w:ascii="Book Antiqua" w:eastAsia="Book Antiqua" w:hAnsi="Book Antiqua" w:cs="Book Antiqua"/>
          <w:color w:val="000000"/>
        </w:rPr>
        <w:t>Hubei Province</w:t>
      </w:r>
      <w:bookmarkEnd w:id="19"/>
      <w:r w:rsidR="003150FD" w:rsidRPr="00F60982">
        <w:rPr>
          <w:rFonts w:ascii="Book Antiqua" w:eastAsia="Book Antiqua" w:hAnsi="Book Antiqua" w:cs="Book Antiqua"/>
          <w:color w:val="000000"/>
        </w:rPr>
        <w:t>, China</w:t>
      </w:r>
    </w:p>
    <w:p w14:paraId="59FC3A2F" w14:textId="77777777" w:rsidR="00A77B3E" w:rsidRPr="00F60982" w:rsidRDefault="00A77B3E" w:rsidP="00F60982">
      <w:pPr>
        <w:spacing w:line="360" w:lineRule="auto"/>
        <w:jc w:val="both"/>
        <w:rPr>
          <w:rFonts w:ascii="Book Antiqua" w:hAnsi="Book Antiqua"/>
        </w:rPr>
      </w:pPr>
    </w:p>
    <w:p w14:paraId="3C50F989" w14:textId="344BB15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Kang-Kang Ren, Xin-Ping Xu, </w:t>
      </w:r>
      <w:bookmarkStart w:id="20" w:name="OLE_LINK259"/>
      <w:bookmarkStart w:id="21" w:name="OLE_LINK260"/>
      <w:bookmarkStart w:id="22" w:name="OLE_LINK265"/>
      <w:r w:rsidRPr="00F60982">
        <w:rPr>
          <w:rFonts w:ascii="Book Antiqua" w:eastAsia="Book Antiqua" w:hAnsi="Book Antiqua" w:cs="Book Antiqua"/>
          <w:color w:val="000000"/>
        </w:rPr>
        <w:t>Gaoxin Hospital</w:t>
      </w:r>
      <w:bookmarkEnd w:id="20"/>
      <w:bookmarkEnd w:id="21"/>
      <w:bookmarkEnd w:id="22"/>
      <w:r w:rsidRPr="00F60982">
        <w:rPr>
          <w:rFonts w:ascii="Book Antiqua" w:eastAsia="Book Antiqua" w:hAnsi="Book Antiqua" w:cs="Book Antiqua"/>
          <w:color w:val="000000"/>
        </w:rPr>
        <w:t xml:space="preserve">, </w:t>
      </w:r>
      <w:bookmarkStart w:id="23" w:name="OLE_LINK261"/>
      <w:bookmarkStart w:id="24" w:name="OLE_LINK262"/>
      <w:bookmarkStart w:id="25" w:name="OLE_LINK266"/>
      <w:r w:rsidRPr="00F60982">
        <w:rPr>
          <w:rFonts w:ascii="Book Antiqua" w:eastAsia="Book Antiqua" w:hAnsi="Book Antiqua" w:cs="Book Antiqua"/>
          <w:color w:val="000000"/>
        </w:rPr>
        <w:t>The First Affiliated Hospital of Nanchang University</w:t>
      </w:r>
      <w:bookmarkEnd w:id="23"/>
      <w:bookmarkEnd w:id="24"/>
      <w:bookmarkEnd w:id="25"/>
      <w:r w:rsidRPr="00F60982">
        <w:rPr>
          <w:rFonts w:ascii="Book Antiqua" w:eastAsia="Book Antiqua" w:hAnsi="Book Antiqua" w:cs="Book Antiqua"/>
          <w:color w:val="000000"/>
        </w:rPr>
        <w:t xml:space="preserve">, Nanchang 330006, </w:t>
      </w:r>
      <w:r w:rsidR="00B12FEA">
        <w:rPr>
          <w:rFonts w:ascii="Book Antiqua" w:eastAsia="Book Antiqua" w:hAnsi="Book Antiqua" w:cs="Book Antiqua"/>
          <w:color w:val="000000"/>
        </w:rPr>
        <w:t>Jiangxi</w:t>
      </w:r>
      <w:r w:rsidR="00B12FEA" w:rsidRPr="00F60982">
        <w:rPr>
          <w:rFonts w:ascii="Book Antiqua" w:eastAsia="Book Antiqua" w:hAnsi="Book Antiqua" w:cs="Book Antiqua"/>
          <w:color w:val="000000"/>
        </w:rPr>
        <w:t xml:space="preserve"> Province,</w:t>
      </w:r>
      <w:r w:rsidR="00B12FEA">
        <w:rPr>
          <w:rFonts w:ascii="Book Antiqua" w:eastAsia="Book Antiqua" w:hAnsi="Book Antiqua" w:cs="Book Antiqua"/>
          <w:color w:val="000000"/>
        </w:rPr>
        <w:t xml:space="preserve"> </w:t>
      </w:r>
      <w:r w:rsidRPr="00F60982">
        <w:rPr>
          <w:rFonts w:ascii="Book Antiqua" w:eastAsia="Book Antiqua" w:hAnsi="Book Antiqua" w:cs="Book Antiqua"/>
          <w:color w:val="000000"/>
        </w:rPr>
        <w:t>China</w:t>
      </w:r>
    </w:p>
    <w:p w14:paraId="0981DC28" w14:textId="77777777" w:rsidR="00A77B3E" w:rsidRPr="00F60982" w:rsidRDefault="00A77B3E" w:rsidP="00F60982">
      <w:pPr>
        <w:spacing w:line="360" w:lineRule="auto"/>
        <w:jc w:val="both"/>
        <w:rPr>
          <w:rFonts w:ascii="Book Antiqua" w:hAnsi="Book Antiqua"/>
        </w:rPr>
      </w:pPr>
    </w:p>
    <w:p w14:paraId="55E7A6C6" w14:textId="0DD91A99"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Nian Wang, </w:t>
      </w:r>
      <w:bookmarkStart w:id="26" w:name="OLE_LINK263"/>
      <w:bookmarkStart w:id="27" w:name="OLE_LINK264"/>
      <w:r w:rsidRPr="00F60982">
        <w:rPr>
          <w:rFonts w:ascii="Book Antiqua" w:eastAsia="Book Antiqua" w:hAnsi="Book Antiqua" w:cs="Book Antiqua"/>
          <w:color w:val="000000"/>
        </w:rPr>
        <w:t>GrandOmics Diagnostics Co., Ltd</w:t>
      </w:r>
      <w:bookmarkEnd w:id="26"/>
      <w:bookmarkEnd w:id="27"/>
      <w:r w:rsidRPr="00F60982">
        <w:rPr>
          <w:rFonts w:ascii="Book Antiqua" w:eastAsia="Book Antiqua" w:hAnsi="Book Antiqua" w:cs="Book Antiqua"/>
          <w:color w:val="000000"/>
        </w:rPr>
        <w:t xml:space="preserve">, Wuhan 430073, </w:t>
      </w:r>
      <w:r w:rsidR="000A4A96" w:rsidRPr="00F60982">
        <w:rPr>
          <w:rFonts w:ascii="Book Antiqua" w:eastAsia="Book Antiqua" w:hAnsi="Book Antiqua" w:cs="Book Antiqua"/>
          <w:color w:val="000000"/>
        </w:rPr>
        <w:t>Hubei Province,</w:t>
      </w:r>
      <w:r w:rsidR="000A4A96">
        <w:rPr>
          <w:rFonts w:ascii="Book Antiqua" w:eastAsia="Book Antiqua" w:hAnsi="Book Antiqua" w:cs="Book Antiqua"/>
          <w:color w:val="000000"/>
        </w:rPr>
        <w:t xml:space="preserve"> </w:t>
      </w:r>
      <w:r w:rsidRPr="00F60982">
        <w:rPr>
          <w:rFonts w:ascii="Book Antiqua" w:eastAsia="Book Antiqua" w:hAnsi="Book Antiqua" w:cs="Book Antiqua"/>
          <w:color w:val="000000"/>
        </w:rPr>
        <w:t>China</w:t>
      </w:r>
    </w:p>
    <w:p w14:paraId="32F5D545" w14:textId="77777777" w:rsidR="00A77B3E" w:rsidRPr="00F60982" w:rsidRDefault="00A77B3E" w:rsidP="00F60982">
      <w:pPr>
        <w:spacing w:line="360" w:lineRule="auto"/>
        <w:jc w:val="both"/>
        <w:rPr>
          <w:rFonts w:ascii="Book Antiqua" w:hAnsi="Book Antiqua"/>
        </w:rPr>
      </w:pPr>
    </w:p>
    <w:p w14:paraId="1C037BA7"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Jue Wu, </w:t>
      </w:r>
      <w:bookmarkStart w:id="28" w:name="OLE_LINK267"/>
      <w:bookmarkStart w:id="29" w:name="OLE_LINK268"/>
      <w:r w:rsidRPr="00F60982">
        <w:rPr>
          <w:rFonts w:ascii="Book Antiqua" w:eastAsia="Book Antiqua" w:hAnsi="Book Antiqua" w:cs="Book Antiqua"/>
          <w:color w:val="000000"/>
        </w:rPr>
        <w:t>Translational Medicine Research Center</w:t>
      </w:r>
      <w:bookmarkEnd w:id="28"/>
      <w:bookmarkEnd w:id="29"/>
      <w:r w:rsidRPr="00F60982">
        <w:rPr>
          <w:rFonts w:ascii="Book Antiqua" w:eastAsia="Book Antiqua" w:hAnsi="Book Antiqua" w:cs="Book Antiqua"/>
          <w:color w:val="000000"/>
        </w:rPr>
        <w:t>, Medical Innovation Research Division of Chinese PLA General Hospital, Beijing 100853, China</w:t>
      </w:r>
    </w:p>
    <w:p w14:paraId="4CAB895D" w14:textId="77777777" w:rsidR="00A77B3E" w:rsidRPr="00F60982" w:rsidRDefault="00A77B3E" w:rsidP="00F60982">
      <w:pPr>
        <w:spacing w:line="360" w:lineRule="auto"/>
        <w:jc w:val="both"/>
        <w:rPr>
          <w:rFonts w:ascii="Book Antiqua" w:hAnsi="Book Antiqua"/>
        </w:rPr>
      </w:pPr>
    </w:p>
    <w:p w14:paraId="6BC18A80" w14:textId="763895D4"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Author contributions: </w:t>
      </w:r>
      <w:r w:rsidR="001020FC" w:rsidRPr="00F60982">
        <w:rPr>
          <w:rFonts w:ascii="Book Antiqua" w:eastAsia="Book Antiqua" w:hAnsi="Book Antiqua" w:cs="Book Antiqua"/>
          <w:color w:val="000000"/>
        </w:rPr>
        <w:t xml:space="preserve">Liu </w:t>
      </w:r>
      <w:r w:rsidR="001020FC">
        <w:rPr>
          <w:rFonts w:ascii="Book Antiqua" w:eastAsia="Book Antiqua" w:hAnsi="Book Antiqua" w:cs="Book Antiqua"/>
          <w:color w:val="000000"/>
        </w:rPr>
        <w:t xml:space="preserve">B </w:t>
      </w:r>
      <w:r w:rsidR="001020FC" w:rsidRPr="00F60982">
        <w:rPr>
          <w:rFonts w:ascii="Book Antiqua" w:eastAsia="Book Antiqua" w:hAnsi="Book Antiqua" w:cs="Book Antiqua"/>
          <w:color w:val="000000"/>
        </w:rPr>
        <w:t xml:space="preserve">collected the data for </w:t>
      </w:r>
      <w:r w:rsidR="00544311">
        <w:rPr>
          <w:rFonts w:ascii="Book Antiqua" w:eastAsia="Book Antiqua" w:hAnsi="Book Antiqua" w:cs="Book Antiqua"/>
          <w:color w:val="000000"/>
        </w:rPr>
        <w:t xml:space="preserve">the </w:t>
      </w:r>
      <w:r w:rsidR="001020FC" w:rsidRPr="00F60982">
        <w:rPr>
          <w:rFonts w:ascii="Book Antiqua" w:eastAsia="Book Antiqua" w:hAnsi="Book Antiqua" w:cs="Book Antiqua"/>
          <w:color w:val="000000"/>
        </w:rPr>
        <w:t>case presentation and contributed to manuscript drafting</w:t>
      </w:r>
      <w:r w:rsidR="001020FC">
        <w:rPr>
          <w:rFonts w:ascii="Book Antiqua" w:eastAsia="Book Antiqua" w:hAnsi="Book Antiqua" w:cs="Book Antiqua"/>
          <w:color w:val="000000"/>
        </w:rPr>
        <w:t>;</w:t>
      </w:r>
      <w:r w:rsidR="001020FC" w:rsidRPr="00F60982">
        <w:rPr>
          <w:rFonts w:ascii="Book Antiqua" w:eastAsia="Book Antiqua" w:hAnsi="Book Antiqua" w:cs="Book Antiqua"/>
          <w:color w:val="000000"/>
        </w:rPr>
        <w:t xml:space="preserve"> </w:t>
      </w:r>
      <w:r w:rsidRPr="00F60982">
        <w:rPr>
          <w:rFonts w:ascii="Book Antiqua" w:eastAsia="Book Antiqua" w:hAnsi="Book Antiqua" w:cs="Book Antiqua"/>
          <w:color w:val="000000"/>
        </w:rPr>
        <w:t>Wu</w:t>
      </w:r>
      <w:r w:rsidR="000A4A96">
        <w:rPr>
          <w:rFonts w:ascii="Book Antiqua" w:eastAsia="Book Antiqua" w:hAnsi="Book Antiqua" w:cs="Book Antiqua"/>
          <w:color w:val="000000"/>
        </w:rPr>
        <w:t xml:space="preserve"> J and</w:t>
      </w:r>
      <w:r w:rsidRPr="00F60982">
        <w:rPr>
          <w:rFonts w:ascii="Book Antiqua" w:eastAsia="Book Antiqua" w:hAnsi="Book Antiqua" w:cs="Book Antiqua"/>
          <w:color w:val="000000"/>
        </w:rPr>
        <w:t xml:space="preserve"> Wang</w:t>
      </w:r>
      <w:r w:rsidR="000A4A96">
        <w:rPr>
          <w:rFonts w:ascii="Book Antiqua" w:eastAsia="Book Antiqua" w:hAnsi="Book Antiqua" w:cs="Book Antiqua"/>
          <w:color w:val="000000"/>
        </w:rPr>
        <w:t xml:space="preserve"> N</w:t>
      </w:r>
      <w:r w:rsidRPr="00F60982">
        <w:rPr>
          <w:rFonts w:ascii="Book Antiqua" w:eastAsia="Book Antiqua" w:hAnsi="Book Antiqua" w:cs="Book Antiqua"/>
          <w:color w:val="000000"/>
        </w:rPr>
        <w:t xml:space="preserve"> contributed to supervision of the data collection, analysis of the data</w:t>
      </w:r>
      <w:r w:rsidR="00544311">
        <w:rPr>
          <w:rFonts w:ascii="Book Antiqua" w:eastAsia="Book Antiqua" w:hAnsi="Book Antiqua" w:cs="Book Antiqua"/>
          <w:color w:val="000000"/>
        </w:rPr>
        <w:t xml:space="preserve">, </w:t>
      </w:r>
      <w:r w:rsidRPr="00F60982">
        <w:rPr>
          <w:rFonts w:ascii="Book Antiqua" w:eastAsia="Book Antiqua" w:hAnsi="Book Antiqua" w:cs="Book Antiqua"/>
          <w:color w:val="000000"/>
        </w:rPr>
        <w:t>and write-up of this manuscript</w:t>
      </w:r>
      <w:r w:rsidR="000A4A96">
        <w:rPr>
          <w:rFonts w:ascii="Book Antiqua" w:eastAsia="Book Antiqua" w:hAnsi="Book Antiqua" w:cs="Book Antiqua"/>
          <w:color w:val="000000"/>
        </w:rPr>
        <w:t>;</w:t>
      </w:r>
      <w:r w:rsidRPr="00F60982">
        <w:rPr>
          <w:rFonts w:ascii="Book Antiqua" w:eastAsia="Book Antiqua" w:hAnsi="Book Antiqua" w:cs="Book Antiqua"/>
          <w:color w:val="000000"/>
        </w:rPr>
        <w:t xml:space="preserve"> Ren </w:t>
      </w:r>
      <w:r w:rsidR="000A4A96">
        <w:rPr>
          <w:rFonts w:ascii="Book Antiqua" w:eastAsia="Book Antiqua" w:hAnsi="Book Antiqua" w:cs="Book Antiqua"/>
          <w:color w:val="000000"/>
        </w:rPr>
        <w:t xml:space="preserve">KK </w:t>
      </w:r>
      <w:r w:rsidRPr="00F60982">
        <w:rPr>
          <w:rFonts w:ascii="Book Antiqua" w:eastAsia="Book Antiqua" w:hAnsi="Book Antiqua" w:cs="Book Antiqua"/>
          <w:color w:val="000000"/>
        </w:rPr>
        <w:t xml:space="preserve">and Xu </w:t>
      </w:r>
      <w:r w:rsidR="000A4A96">
        <w:rPr>
          <w:rFonts w:ascii="Book Antiqua" w:eastAsia="Book Antiqua" w:hAnsi="Book Antiqua" w:cs="Book Antiqua"/>
          <w:color w:val="000000"/>
        </w:rPr>
        <w:t>XP</w:t>
      </w:r>
      <w:r w:rsidR="00301E07">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contributed to </w:t>
      </w:r>
      <w:r w:rsidR="00544311">
        <w:rPr>
          <w:rFonts w:ascii="Book Antiqua" w:eastAsia="Book Antiqua" w:hAnsi="Book Antiqua" w:cs="Book Antiqua"/>
          <w:color w:val="000000"/>
        </w:rPr>
        <w:t xml:space="preserve">the data </w:t>
      </w:r>
      <w:r w:rsidRPr="00F60982">
        <w:rPr>
          <w:rFonts w:ascii="Book Antiqua" w:eastAsia="Book Antiqua" w:hAnsi="Book Antiqua" w:cs="Book Antiqua"/>
          <w:color w:val="000000"/>
        </w:rPr>
        <w:t>analysis</w:t>
      </w:r>
      <w:r w:rsidR="00FC66B6">
        <w:rPr>
          <w:rFonts w:ascii="Book Antiqua" w:eastAsia="Book Antiqua" w:hAnsi="Book Antiqua" w:cs="Book Antiqua"/>
          <w:color w:val="000000"/>
        </w:rPr>
        <w:t>;</w:t>
      </w:r>
      <w:r w:rsidRPr="00F60982">
        <w:rPr>
          <w:rFonts w:ascii="Book Antiqua" w:eastAsia="Book Antiqua" w:hAnsi="Book Antiqua" w:cs="Book Antiqua"/>
          <w:color w:val="000000"/>
        </w:rPr>
        <w:t xml:space="preserve"> </w:t>
      </w:r>
      <w:r w:rsidR="00544311">
        <w:rPr>
          <w:rFonts w:ascii="Book Antiqua" w:eastAsia="Book Antiqua" w:hAnsi="Book Antiqua" w:cs="Book Antiqua"/>
          <w:color w:val="000000"/>
        </w:rPr>
        <w:t>A</w:t>
      </w:r>
      <w:r w:rsidRPr="00F60982">
        <w:rPr>
          <w:rFonts w:ascii="Book Antiqua" w:eastAsia="Book Antiqua" w:hAnsi="Book Antiqua" w:cs="Book Antiqua"/>
          <w:color w:val="000000"/>
        </w:rPr>
        <w:t>ll authors contributed to the critical review and final approval of the manuscript.</w:t>
      </w:r>
    </w:p>
    <w:p w14:paraId="7AEB48E8" w14:textId="16DBF852" w:rsidR="00A77B3E" w:rsidRPr="00F60982" w:rsidRDefault="00A77B3E" w:rsidP="00F60982">
      <w:pPr>
        <w:spacing w:line="360" w:lineRule="auto"/>
        <w:jc w:val="both"/>
        <w:rPr>
          <w:rFonts w:ascii="Book Antiqua" w:hAnsi="Book Antiqua"/>
        </w:rPr>
      </w:pPr>
    </w:p>
    <w:p w14:paraId="0FD22D3F" w14:textId="7396FD9F" w:rsidR="003150FD" w:rsidRPr="00F60982" w:rsidRDefault="003150FD" w:rsidP="00F60982">
      <w:pPr>
        <w:spacing w:line="360" w:lineRule="auto"/>
        <w:jc w:val="both"/>
        <w:rPr>
          <w:rFonts w:ascii="Book Antiqua" w:eastAsia="Book Antiqua" w:hAnsi="Book Antiqua" w:cs="Book Antiqua"/>
          <w:color w:val="000000"/>
        </w:rPr>
      </w:pPr>
      <w:r w:rsidRPr="00F60982">
        <w:rPr>
          <w:rFonts w:ascii="Book Antiqua" w:eastAsia="Book Antiqua" w:hAnsi="Book Antiqua" w:cs="Book Antiqua"/>
          <w:b/>
          <w:bCs/>
          <w:color w:val="000000"/>
        </w:rPr>
        <w:t xml:space="preserve">Supported by </w:t>
      </w:r>
      <w:bookmarkStart w:id="30" w:name="OLE_LINK279"/>
      <w:bookmarkStart w:id="31" w:name="OLE_LINK280"/>
      <w:r w:rsidRPr="00F60982">
        <w:rPr>
          <w:rFonts w:ascii="Book Antiqua" w:eastAsia="Book Antiqua" w:hAnsi="Book Antiqua" w:cs="Book Antiqua"/>
          <w:color w:val="000000"/>
        </w:rPr>
        <w:t>Medical Collaborative Science and Technology Innovation Research Project of Science and Technology Commission of Beijing</w:t>
      </w:r>
      <w:r w:rsidR="009A5D4A">
        <w:rPr>
          <w:rFonts w:ascii="Book Antiqua" w:eastAsia="Book Antiqua" w:hAnsi="Book Antiqua" w:cs="Book Antiqua"/>
          <w:color w:val="000000"/>
        </w:rPr>
        <w:t xml:space="preserve">, </w:t>
      </w:r>
      <w:r w:rsidRPr="00F60982">
        <w:rPr>
          <w:rFonts w:ascii="Book Antiqua" w:eastAsia="Book Antiqua" w:hAnsi="Book Antiqua" w:cs="Book Antiqua"/>
          <w:color w:val="000000"/>
        </w:rPr>
        <w:t>No. Z181100001918013</w:t>
      </w:r>
      <w:r w:rsidR="009A5D4A">
        <w:rPr>
          <w:rFonts w:ascii="Book Antiqua" w:eastAsia="Book Antiqua" w:hAnsi="Book Antiqua" w:cs="Book Antiqua"/>
          <w:color w:val="000000"/>
        </w:rPr>
        <w:t>;</w:t>
      </w:r>
      <w:r w:rsidRPr="00F60982">
        <w:rPr>
          <w:rFonts w:ascii="Book Antiqua" w:eastAsia="Book Antiqua" w:hAnsi="Book Antiqua" w:cs="Book Antiqua"/>
          <w:color w:val="000000"/>
        </w:rPr>
        <w:t xml:space="preserve"> </w:t>
      </w:r>
      <w:r w:rsidR="00801ECB">
        <w:rPr>
          <w:rFonts w:ascii="Book Antiqua" w:eastAsia="Book Antiqua" w:hAnsi="Book Antiqua" w:cs="Book Antiqua"/>
          <w:color w:val="000000"/>
        </w:rPr>
        <w:t xml:space="preserve">and </w:t>
      </w:r>
      <w:r w:rsidRPr="00F60982">
        <w:rPr>
          <w:rFonts w:ascii="Book Antiqua" w:eastAsia="Book Antiqua" w:hAnsi="Book Antiqua" w:cs="Book Antiqua"/>
          <w:color w:val="000000"/>
        </w:rPr>
        <w:t>Nanchang Science and Technology Bureau</w:t>
      </w:r>
      <w:r w:rsidR="009A5D4A">
        <w:rPr>
          <w:rFonts w:ascii="Book Antiqua" w:eastAsia="Book Antiqua" w:hAnsi="Book Antiqua" w:cs="Book Antiqua"/>
          <w:color w:val="000000"/>
        </w:rPr>
        <w:t xml:space="preserve">, </w:t>
      </w:r>
      <w:r w:rsidRPr="00F60982">
        <w:rPr>
          <w:rFonts w:ascii="Book Antiqua" w:eastAsia="Book Antiqua" w:hAnsi="Book Antiqua" w:cs="Book Antiqua"/>
          <w:color w:val="000000"/>
        </w:rPr>
        <w:t>No. 20203306.</w:t>
      </w:r>
    </w:p>
    <w:bookmarkEnd w:id="30"/>
    <w:bookmarkEnd w:id="31"/>
    <w:p w14:paraId="73612798" w14:textId="77777777" w:rsidR="003150FD" w:rsidRPr="00F60982" w:rsidRDefault="003150FD" w:rsidP="00F60982">
      <w:pPr>
        <w:spacing w:line="360" w:lineRule="auto"/>
        <w:jc w:val="both"/>
        <w:rPr>
          <w:rFonts w:ascii="Book Antiqua" w:hAnsi="Book Antiqua"/>
        </w:rPr>
      </w:pPr>
    </w:p>
    <w:p w14:paraId="2F58E897" w14:textId="2CF80E5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Corresponding author: Jue Wu, PhD, Chief Physician, </w:t>
      </w:r>
      <w:bookmarkStart w:id="32" w:name="OLE_LINK270"/>
      <w:bookmarkStart w:id="33" w:name="OLE_LINK271"/>
      <w:r w:rsidRPr="00F60982">
        <w:rPr>
          <w:rFonts w:ascii="Book Antiqua" w:eastAsia="Book Antiqua" w:hAnsi="Book Antiqua" w:cs="Book Antiqua"/>
          <w:color w:val="000000"/>
        </w:rPr>
        <w:t>Translational Medicine Research Center</w:t>
      </w:r>
      <w:bookmarkEnd w:id="32"/>
      <w:bookmarkEnd w:id="33"/>
      <w:r w:rsidRPr="00F60982">
        <w:rPr>
          <w:rFonts w:ascii="Book Antiqua" w:eastAsia="Book Antiqua" w:hAnsi="Book Antiqua" w:cs="Book Antiqua"/>
          <w:color w:val="000000"/>
        </w:rPr>
        <w:t xml:space="preserve">, </w:t>
      </w:r>
      <w:bookmarkStart w:id="34" w:name="OLE_LINK272"/>
      <w:r w:rsidRPr="00F60982">
        <w:rPr>
          <w:rFonts w:ascii="Book Antiqua" w:eastAsia="Book Antiqua" w:hAnsi="Book Antiqua" w:cs="Book Antiqua"/>
          <w:color w:val="000000"/>
        </w:rPr>
        <w:t>Medical Innovation Research Division of Chinese PLA General Hospital</w:t>
      </w:r>
      <w:bookmarkEnd w:id="34"/>
      <w:r w:rsidRPr="00F60982">
        <w:rPr>
          <w:rFonts w:ascii="Book Antiqua" w:eastAsia="Book Antiqua" w:hAnsi="Book Antiqua" w:cs="Book Antiqua"/>
          <w:color w:val="000000"/>
        </w:rPr>
        <w:t xml:space="preserve">, </w:t>
      </w:r>
      <w:bookmarkStart w:id="35" w:name="OLE_LINK273"/>
      <w:bookmarkStart w:id="36" w:name="OLE_LINK274"/>
      <w:r w:rsidR="00EB4425">
        <w:rPr>
          <w:rFonts w:ascii="Book Antiqua" w:eastAsia="Book Antiqua" w:hAnsi="Book Antiqua" w:cs="Book Antiqua"/>
          <w:color w:val="000000"/>
        </w:rPr>
        <w:t xml:space="preserve">No. </w:t>
      </w:r>
      <w:r w:rsidRPr="00F60982">
        <w:rPr>
          <w:rFonts w:ascii="Book Antiqua" w:eastAsia="Book Antiqua" w:hAnsi="Book Antiqua" w:cs="Book Antiqua"/>
          <w:color w:val="000000"/>
        </w:rPr>
        <w:t>28 Fuxing Road, Haidian District</w:t>
      </w:r>
      <w:bookmarkEnd w:id="35"/>
      <w:bookmarkEnd w:id="36"/>
      <w:r w:rsidRPr="00F60982">
        <w:rPr>
          <w:rFonts w:ascii="Book Antiqua" w:eastAsia="Book Antiqua" w:hAnsi="Book Antiqua" w:cs="Book Antiqua"/>
          <w:color w:val="000000"/>
        </w:rPr>
        <w:t xml:space="preserve">, Beijing 100853, China. </w:t>
      </w:r>
      <w:bookmarkStart w:id="37" w:name="OLE_LINK269"/>
      <w:r w:rsidRPr="00F60982">
        <w:rPr>
          <w:rFonts w:ascii="Book Antiqua" w:eastAsia="Book Antiqua" w:hAnsi="Book Antiqua" w:cs="Book Antiqua"/>
          <w:color w:val="000000"/>
        </w:rPr>
        <w:t>juetwmj79347@163.com</w:t>
      </w:r>
      <w:bookmarkEnd w:id="37"/>
    </w:p>
    <w:p w14:paraId="00DFA986" w14:textId="77777777" w:rsidR="00A77B3E" w:rsidRPr="00F60982" w:rsidRDefault="00A77B3E" w:rsidP="00F60982">
      <w:pPr>
        <w:spacing w:line="360" w:lineRule="auto"/>
        <w:jc w:val="both"/>
        <w:rPr>
          <w:rFonts w:ascii="Book Antiqua" w:hAnsi="Book Antiqua"/>
        </w:rPr>
      </w:pPr>
    </w:p>
    <w:p w14:paraId="1F7723CB"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Received: </w:t>
      </w:r>
      <w:r w:rsidRPr="00F60982">
        <w:rPr>
          <w:rFonts w:ascii="Book Antiqua" w:eastAsia="Book Antiqua" w:hAnsi="Book Antiqua" w:cs="Book Antiqua"/>
          <w:color w:val="000000"/>
        </w:rPr>
        <w:t>December 5, 2020</w:t>
      </w:r>
    </w:p>
    <w:p w14:paraId="38A4D95F" w14:textId="7ACD76A4"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Revised: </w:t>
      </w:r>
      <w:r w:rsidR="00E53761">
        <w:rPr>
          <w:rFonts w:ascii="Book Antiqua" w:hAnsi="Book Antiqua"/>
          <w:color w:val="000000"/>
        </w:rPr>
        <w:t>January 18, 2021</w:t>
      </w:r>
    </w:p>
    <w:p w14:paraId="2733E073" w14:textId="64860191"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Accepted: </w:t>
      </w:r>
      <w:r w:rsidR="004A0225" w:rsidRPr="004A0225">
        <w:rPr>
          <w:rFonts w:ascii="Book Antiqua" w:eastAsia="Book Antiqua" w:hAnsi="Book Antiqua" w:cs="Book Antiqua"/>
          <w:color w:val="000000"/>
        </w:rPr>
        <w:t>March 3, 2021</w:t>
      </w:r>
    </w:p>
    <w:p w14:paraId="0C367026"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Published online: </w:t>
      </w:r>
    </w:p>
    <w:p w14:paraId="1F792983" w14:textId="77777777" w:rsidR="00A77B3E" w:rsidRPr="00F60982" w:rsidRDefault="00A77B3E" w:rsidP="00F60982">
      <w:pPr>
        <w:spacing w:line="360" w:lineRule="auto"/>
        <w:jc w:val="both"/>
        <w:rPr>
          <w:rFonts w:ascii="Book Antiqua" w:hAnsi="Book Antiqua"/>
        </w:rPr>
        <w:sectPr w:rsidR="00A77B3E" w:rsidRPr="00F60982">
          <w:footerReference w:type="default" r:id="rId6"/>
          <w:pgSz w:w="12240" w:h="15840"/>
          <w:pgMar w:top="1440" w:right="1440" w:bottom="1440" w:left="1440" w:header="720" w:footer="720" w:gutter="0"/>
          <w:cols w:space="720"/>
          <w:docGrid w:linePitch="360"/>
        </w:sectPr>
      </w:pPr>
    </w:p>
    <w:p w14:paraId="063A59EA"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lastRenderedPageBreak/>
        <w:t>Abstract</w:t>
      </w:r>
    </w:p>
    <w:p w14:paraId="079818E3"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BACKGROUND</w:t>
      </w:r>
    </w:p>
    <w:p w14:paraId="70FF7CC0" w14:textId="0DE2FB2A" w:rsidR="00A77B3E" w:rsidRPr="00F60982" w:rsidRDefault="000B554C" w:rsidP="00F60982">
      <w:pPr>
        <w:spacing w:line="360" w:lineRule="auto"/>
        <w:jc w:val="both"/>
        <w:rPr>
          <w:rFonts w:ascii="Book Antiqua" w:hAnsi="Book Antiqua"/>
        </w:rPr>
      </w:pPr>
      <w:bookmarkStart w:id="38" w:name="OLE_LINK281"/>
      <w:bookmarkStart w:id="39" w:name="OLE_LINK282"/>
      <w:r w:rsidRPr="00F60982">
        <w:rPr>
          <w:rFonts w:ascii="Book Antiqua" w:eastAsia="Book Antiqua" w:hAnsi="Book Antiqua" w:cs="Book Antiqua"/>
          <w:color w:val="000000"/>
        </w:rPr>
        <w:t xml:space="preserve">Convalescent plasma therapy is used for the treatment of critically ill patients for newly discovered infectious diseases, such as </w:t>
      </w:r>
      <w:r w:rsidR="006F321F" w:rsidRPr="00F60982">
        <w:rPr>
          <w:rFonts w:ascii="Book Antiqua" w:eastAsia="Book Antiqua" w:hAnsi="Book Antiqua" w:cs="Book Antiqua"/>
          <w:color w:val="000000"/>
        </w:rPr>
        <w:t>coronavirus disease 2019 (COVID-19)</w:t>
      </w:r>
      <w:r w:rsidRPr="00F60982">
        <w:rPr>
          <w:rFonts w:ascii="Book Antiqua" w:eastAsia="Book Antiqua" w:hAnsi="Book Antiqua" w:cs="Book Antiqua"/>
          <w:color w:val="000000"/>
        </w:rPr>
        <w:t xml:space="preserve"> pneumonia, under the premise of lacking specific treatment drugs and corresponding vaccines. But the best timing application of plasma therapy and whether it is effective by antiviral and antibiotic treatment remain unclear. </w:t>
      </w:r>
    </w:p>
    <w:bookmarkEnd w:id="38"/>
    <w:bookmarkEnd w:id="39"/>
    <w:p w14:paraId="1461CC1C" w14:textId="77777777" w:rsidR="00A77B3E" w:rsidRPr="00F60982" w:rsidRDefault="00A77B3E" w:rsidP="00F60982">
      <w:pPr>
        <w:spacing w:line="360" w:lineRule="auto"/>
        <w:jc w:val="both"/>
        <w:rPr>
          <w:rFonts w:ascii="Book Antiqua" w:hAnsi="Book Antiqua"/>
        </w:rPr>
      </w:pPr>
    </w:p>
    <w:p w14:paraId="06E0197B"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CASE SUMMARY</w:t>
      </w:r>
    </w:p>
    <w:p w14:paraId="5E3E25D9" w14:textId="1893A9D6"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 xml:space="preserve">We describe a </w:t>
      </w:r>
      <w:r w:rsidR="00C1300C">
        <w:rPr>
          <w:rFonts w:ascii="Book Antiqua" w:eastAsia="Book Antiqua" w:hAnsi="Book Antiqua" w:cs="Book Antiqua"/>
          <w:color w:val="000000"/>
        </w:rPr>
        <w:t>patient</w:t>
      </w:r>
      <w:r w:rsidR="00C1300C" w:rsidRPr="00F60982">
        <w:rPr>
          <w:rFonts w:ascii="Book Antiqua" w:eastAsia="Book Antiqua" w:hAnsi="Book Antiqua" w:cs="Book Antiqua"/>
          <w:color w:val="000000"/>
        </w:rPr>
        <w:t xml:space="preserve"> </w:t>
      </w:r>
      <w:r w:rsidRPr="00F60982">
        <w:rPr>
          <w:rFonts w:ascii="Book Antiqua" w:eastAsia="Book Antiqua" w:hAnsi="Book Antiqua" w:cs="Book Antiqua"/>
          <w:color w:val="000000"/>
        </w:rPr>
        <w:t>with COVID-19, a 100-year</w:t>
      </w:r>
      <w:r w:rsidR="00941624">
        <w:rPr>
          <w:rFonts w:ascii="Book Antiqua" w:eastAsia="Book Antiqua" w:hAnsi="Book Antiqua" w:cs="Book Antiqua"/>
          <w:color w:val="000000"/>
        </w:rPr>
        <w:t>-</w:t>
      </w:r>
      <w:r w:rsidRPr="00F60982">
        <w:rPr>
          <w:rFonts w:ascii="Book Antiqua" w:eastAsia="Book Antiqua" w:hAnsi="Book Antiqua" w:cs="Book Antiqua"/>
          <w:color w:val="000000"/>
        </w:rPr>
        <w:t>old, high-risk</w:t>
      </w:r>
      <w:r w:rsidR="00C1300C">
        <w:rPr>
          <w:rFonts w:ascii="Book Antiqua" w:eastAsia="Book Antiqua" w:hAnsi="Book Antiqua" w:cs="Book Antiqua"/>
          <w:color w:val="000000"/>
        </w:rPr>
        <w:t>,</w:t>
      </w:r>
      <w:r w:rsidRPr="00F60982">
        <w:rPr>
          <w:rFonts w:ascii="Book Antiqua" w:eastAsia="Book Antiqua" w:hAnsi="Book Antiqua" w:cs="Book Antiqua"/>
          <w:color w:val="000000"/>
        </w:rPr>
        <w:t xml:space="preserve"> elderly </w:t>
      </w:r>
      <w:r w:rsidR="00C1300C">
        <w:rPr>
          <w:rFonts w:ascii="Book Antiqua" w:eastAsia="Book Antiqua" w:hAnsi="Book Antiqua" w:cs="Book Antiqua"/>
          <w:color w:val="000000"/>
        </w:rPr>
        <w:t>male</w:t>
      </w:r>
      <w:r w:rsidR="00C1300C" w:rsidRPr="00F60982">
        <w:rPr>
          <w:rFonts w:ascii="Book Antiqua" w:eastAsia="Book Antiqua" w:hAnsi="Book Antiqua" w:cs="Book Antiqua"/>
          <w:color w:val="000000"/>
        </w:rPr>
        <w:t xml:space="preserve"> </w:t>
      </w:r>
      <w:r w:rsidRPr="00F60982">
        <w:rPr>
          <w:rFonts w:ascii="Book Antiqua" w:eastAsia="Book Antiqua" w:hAnsi="Book Antiqua" w:cs="Book Antiqua"/>
          <w:color w:val="000000"/>
        </w:rPr>
        <w:t>who had multiple underlying diseases such as stage 2 hypertension (very high-risk group) and infectious pneumonia accompanied by chronic obstructive pulmonary disease and emphysema. We mainly describe the diagnosis, clinical process, and treatment of the patient, including the processes of two plasma transfusion treatments.</w:t>
      </w:r>
    </w:p>
    <w:p w14:paraId="113EEF72" w14:textId="77777777" w:rsidR="00A77B3E" w:rsidRPr="00F60982" w:rsidRDefault="00A77B3E" w:rsidP="00F60982">
      <w:pPr>
        <w:spacing w:line="360" w:lineRule="auto"/>
        <w:jc w:val="both"/>
        <w:rPr>
          <w:rFonts w:ascii="Book Antiqua" w:hAnsi="Book Antiqua"/>
        </w:rPr>
      </w:pPr>
    </w:p>
    <w:p w14:paraId="36749453"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CONCLUSION</w:t>
      </w:r>
    </w:p>
    <w:p w14:paraId="316AF890" w14:textId="77777777" w:rsidR="00A77B3E" w:rsidRPr="00F60982" w:rsidRDefault="000B554C" w:rsidP="00F60982">
      <w:pPr>
        <w:spacing w:line="360" w:lineRule="auto"/>
        <w:jc w:val="both"/>
        <w:rPr>
          <w:rFonts w:ascii="Book Antiqua" w:hAnsi="Book Antiqua"/>
        </w:rPr>
      </w:pPr>
      <w:bookmarkStart w:id="40" w:name="OLE_LINK283"/>
      <w:bookmarkStart w:id="41" w:name="OLE_LINK284"/>
      <w:r w:rsidRPr="00F60982">
        <w:rPr>
          <w:rFonts w:ascii="Book Antiqua" w:eastAsia="Book Antiqua" w:hAnsi="Book Antiqua" w:cs="Book Antiqua"/>
          <w:color w:val="000000"/>
        </w:rPr>
        <w:t xml:space="preserve">This provides a reference for choosing the best timing of convalescent plasma treatment and highlights the effectiveness of the clinical strategy of plasma treatment in the recovery period of patients with COVID-19 pneumonia. </w:t>
      </w:r>
    </w:p>
    <w:bookmarkEnd w:id="40"/>
    <w:bookmarkEnd w:id="41"/>
    <w:p w14:paraId="6FCE7FEE" w14:textId="77777777" w:rsidR="00A77B3E" w:rsidRPr="00F60982" w:rsidRDefault="00A77B3E" w:rsidP="00F60982">
      <w:pPr>
        <w:spacing w:line="360" w:lineRule="auto"/>
        <w:jc w:val="both"/>
        <w:rPr>
          <w:rFonts w:ascii="Book Antiqua" w:hAnsi="Book Antiqua"/>
        </w:rPr>
      </w:pPr>
    </w:p>
    <w:p w14:paraId="600EC292"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Key Words: </w:t>
      </w:r>
      <w:r w:rsidRPr="00F60982">
        <w:rPr>
          <w:rFonts w:ascii="Book Antiqua" w:eastAsia="Book Antiqua" w:hAnsi="Book Antiqua" w:cs="Book Antiqua"/>
          <w:color w:val="000000"/>
        </w:rPr>
        <w:t xml:space="preserve">COVID-19; Convalescent plasma therapy; Treatment; Elderly; Timing; Case report </w:t>
      </w:r>
    </w:p>
    <w:p w14:paraId="314B57A5" w14:textId="77777777" w:rsidR="00A77B3E" w:rsidRPr="00F60982" w:rsidRDefault="00A77B3E" w:rsidP="00F60982">
      <w:pPr>
        <w:spacing w:line="360" w:lineRule="auto"/>
        <w:jc w:val="both"/>
        <w:rPr>
          <w:rFonts w:ascii="Book Antiqua" w:hAnsi="Book Antiqua"/>
        </w:rPr>
      </w:pPr>
    </w:p>
    <w:p w14:paraId="326E3167" w14:textId="5DA5CF9A" w:rsidR="00A77B3E" w:rsidRPr="00F60982" w:rsidRDefault="000B554C" w:rsidP="00F42CB9">
      <w:pPr>
        <w:spacing w:line="360" w:lineRule="auto"/>
        <w:ind w:hanging="10"/>
        <w:jc w:val="both"/>
        <w:rPr>
          <w:rFonts w:ascii="Book Antiqua" w:hAnsi="Book Antiqua"/>
        </w:rPr>
      </w:pPr>
      <w:bookmarkStart w:id="42" w:name="OLE_LINK327"/>
      <w:bookmarkStart w:id="43" w:name="OLE_LINK328"/>
      <w:r w:rsidRPr="00F60982">
        <w:rPr>
          <w:rFonts w:ascii="Book Antiqua" w:eastAsia="Book Antiqua" w:hAnsi="Book Antiqua" w:cs="Book Antiqua"/>
          <w:color w:val="000000"/>
        </w:rPr>
        <w:t xml:space="preserve">Liu B, Ren KK, Wang N, Xu XP, Wu J. </w:t>
      </w:r>
      <w:r w:rsidR="00F42CB9" w:rsidRPr="00F42CB9">
        <w:rPr>
          <w:rFonts w:ascii="Book Antiqua" w:eastAsia="Book Antiqua" w:hAnsi="Book Antiqua" w:cs="Book Antiqua"/>
          <w:color w:val="000000"/>
        </w:rPr>
        <w:t>Timing of convalescent plasma therapy-tips from curing a 100-year-old COVID-19 patient using convalescent plasma treatment: A case report</w:t>
      </w:r>
      <w:r w:rsidRPr="00F42CB9">
        <w:rPr>
          <w:rFonts w:ascii="Book Antiqua" w:eastAsia="Book Antiqua" w:hAnsi="Book Antiqua" w:cs="Book Antiqua"/>
          <w:color w:val="000000"/>
        </w:rPr>
        <w:t xml:space="preserve">. </w:t>
      </w:r>
      <w:r w:rsidRPr="00F60982">
        <w:rPr>
          <w:rFonts w:ascii="Book Antiqua" w:eastAsia="Book Antiqua" w:hAnsi="Book Antiqua" w:cs="Book Antiqua"/>
          <w:i/>
          <w:iCs/>
          <w:color w:val="000000"/>
        </w:rPr>
        <w:t>World J Clin Cases</w:t>
      </w:r>
      <w:r w:rsidRPr="00F60982">
        <w:rPr>
          <w:rFonts w:ascii="Book Antiqua" w:eastAsia="Book Antiqua" w:hAnsi="Book Antiqua" w:cs="Book Antiqua"/>
          <w:color w:val="000000"/>
        </w:rPr>
        <w:t xml:space="preserve"> 2021; In press</w:t>
      </w:r>
    </w:p>
    <w:bookmarkEnd w:id="42"/>
    <w:bookmarkEnd w:id="43"/>
    <w:p w14:paraId="486A1BCD" w14:textId="77777777" w:rsidR="00A77B3E" w:rsidRPr="00F60982" w:rsidRDefault="00A77B3E" w:rsidP="00F60982">
      <w:pPr>
        <w:spacing w:line="360" w:lineRule="auto"/>
        <w:jc w:val="both"/>
        <w:rPr>
          <w:rFonts w:ascii="Book Antiqua" w:hAnsi="Book Antiqua"/>
        </w:rPr>
      </w:pPr>
    </w:p>
    <w:p w14:paraId="29B96A14" w14:textId="5C27DF91" w:rsidR="00A77B3E" w:rsidRPr="00F60982" w:rsidRDefault="000B554C" w:rsidP="00941624">
      <w:pPr>
        <w:spacing w:line="360" w:lineRule="auto"/>
        <w:jc w:val="both"/>
        <w:rPr>
          <w:rFonts w:ascii="Book Antiqua" w:hAnsi="Book Antiqua"/>
        </w:rPr>
      </w:pPr>
      <w:r w:rsidRPr="00F60982">
        <w:rPr>
          <w:rFonts w:ascii="Book Antiqua" w:eastAsia="Book Antiqua" w:hAnsi="Book Antiqua" w:cs="Book Antiqua"/>
          <w:b/>
          <w:bCs/>
          <w:color w:val="000000"/>
        </w:rPr>
        <w:t xml:space="preserve">Core Tip: </w:t>
      </w:r>
      <w:bookmarkStart w:id="44" w:name="OLE_LINK276"/>
      <w:bookmarkStart w:id="45" w:name="OLE_LINK277"/>
      <w:r w:rsidRPr="00F60982">
        <w:rPr>
          <w:rFonts w:ascii="Book Antiqua" w:eastAsia="Book Antiqua" w:hAnsi="Book Antiqua" w:cs="Book Antiqua"/>
          <w:color w:val="000000"/>
        </w:rPr>
        <w:t xml:space="preserve">A 100-year-old </w:t>
      </w:r>
      <w:r w:rsidR="006F321F" w:rsidRPr="00F60982">
        <w:rPr>
          <w:rFonts w:ascii="Book Antiqua" w:eastAsia="Book Antiqua" w:hAnsi="Book Antiqua" w:cs="Book Antiqua"/>
          <w:color w:val="000000"/>
        </w:rPr>
        <w:t>coronavirus disease 2019 (COVID-19)</w:t>
      </w:r>
      <w:r w:rsidRPr="00F60982">
        <w:rPr>
          <w:rFonts w:ascii="Book Antiqua" w:eastAsia="Book Antiqua" w:hAnsi="Book Antiqua" w:cs="Book Antiqua"/>
          <w:color w:val="000000"/>
        </w:rPr>
        <w:t xml:space="preserve"> patient with several underlying diseases including hypertension (stage 2 hypertension) accompanied by chronic obstructive pulmonary disease and emphysema was </w:t>
      </w:r>
      <w:r w:rsidR="00544311">
        <w:rPr>
          <w:rFonts w:ascii="Book Antiqua" w:eastAsia="Book Antiqua" w:hAnsi="Book Antiqua" w:cs="Book Antiqua"/>
          <w:color w:val="000000"/>
        </w:rPr>
        <w:t>treated</w:t>
      </w:r>
      <w:r w:rsidR="00544311" w:rsidRPr="00F60982">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using convalescent </w:t>
      </w:r>
      <w:r w:rsidRPr="00F60982">
        <w:rPr>
          <w:rFonts w:ascii="Book Antiqua" w:eastAsia="Book Antiqua" w:hAnsi="Book Antiqua" w:cs="Book Antiqua"/>
          <w:color w:val="000000"/>
        </w:rPr>
        <w:lastRenderedPageBreak/>
        <w:t xml:space="preserve">plasma. Besides the effective maintenance of supportive treatment and no antiviral and antibiotic treatment, the convalescent plasma was infused into the patient </w:t>
      </w:r>
      <w:r w:rsidR="00544311">
        <w:rPr>
          <w:rFonts w:ascii="Book Antiqua" w:eastAsia="Book Antiqua" w:hAnsi="Book Antiqua" w:cs="Book Antiqua"/>
          <w:color w:val="000000"/>
        </w:rPr>
        <w:t>in</w:t>
      </w:r>
      <w:r w:rsidR="00544311" w:rsidRPr="00F60982">
        <w:rPr>
          <w:rFonts w:ascii="Book Antiqua" w:eastAsia="Book Antiqua" w:hAnsi="Book Antiqua" w:cs="Book Antiqua"/>
          <w:color w:val="000000"/>
        </w:rPr>
        <w:t xml:space="preserve"> </w:t>
      </w:r>
      <w:r w:rsidRPr="00F60982">
        <w:rPr>
          <w:rFonts w:ascii="Book Antiqua" w:eastAsia="Book Antiqua" w:hAnsi="Book Antiqua" w:cs="Book Antiqua"/>
          <w:color w:val="000000"/>
        </w:rPr>
        <w:t>the early stage of the infection. This choice of time points (</w:t>
      </w:r>
      <w:r w:rsidR="00544311">
        <w:rPr>
          <w:rFonts w:ascii="Book Antiqua" w:eastAsia="Book Antiqua" w:hAnsi="Book Antiqua" w:cs="Book Antiqua"/>
          <w:color w:val="000000"/>
        </w:rPr>
        <w:t>days 7 and 11</w:t>
      </w:r>
      <w:r w:rsidRPr="00F60982">
        <w:rPr>
          <w:rFonts w:ascii="Book Antiqua" w:eastAsia="Book Antiqua" w:hAnsi="Book Antiqua" w:cs="Book Antiqua"/>
          <w:color w:val="000000"/>
        </w:rPr>
        <w:t xml:space="preserve"> of hospitalization) provides a reference for choosing the best timing of convalescent plasma treatment and highlights the effectiveness of the clinical strategy of plasma treatment in the recovery period of patients with COVID-19 pneumonia.</w:t>
      </w:r>
    </w:p>
    <w:bookmarkEnd w:id="44"/>
    <w:bookmarkEnd w:id="45"/>
    <w:p w14:paraId="49275C9A" w14:textId="77777777" w:rsidR="00A77B3E" w:rsidRPr="00F60982" w:rsidRDefault="00A77B3E" w:rsidP="00F60982">
      <w:pPr>
        <w:spacing w:line="360" w:lineRule="auto"/>
        <w:ind w:firstLine="481"/>
        <w:jc w:val="both"/>
        <w:rPr>
          <w:rFonts w:ascii="Book Antiqua" w:hAnsi="Book Antiqua"/>
        </w:rPr>
      </w:pPr>
    </w:p>
    <w:p w14:paraId="75D22B23" w14:textId="77777777" w:rsidR="006F321F" w:rsidRDefault="006F321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61869E6" w14:textId="0B19BF72"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aps/>
          <w:color w:val="000000"/>
          <w:u w:val="single"/>
        </w:rPr>
        <w:lastRenderedPageBreak/>
        <w:t>INTRODUCTION</w:t>
      </w:r>
    </w:p>
    <w:p w14:paraId="71A349E2" w14:textId="7718CBAB"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The outbreak of coronavirus disease 2019 (COVID-19) pneumonia in Wuhan in 2019 has garnered intense attention. Most patients with this type of pneumonia have a good prognosis. A small percentage of patients fall critically ill, and critical illness and death occur mostly in the elderly. Therefore, elderly people are the high-risk group of COVID-19 pneumonia patients. Understanding the medical treatment of elderly patients with severe COVID-19 pneumonia can greatly reduce the mortality from novel coronavirus infection. According to a press release issued by the National Health Commission of the People's Republic of China on February 4, 2020, an analysis of current death cases found that most deaths (two-thirds) are in men</w:t>
      </w:r>
      <w:r w:rsidR="00544311">
        <w:rPr>
          <w:rFonts w:ascii="Book Antiqua" w:eastAsia="Book Antiqua" w:hAnsi="Book Antiqua" w:cs="Book Antiqua"/>
          <w:color w:val="000000"/>
        </w:rPr>
        <w:t xml:space="preserve"> and</w:t>
      </w:r>
      <w:r w:rsidRPr="00F60982">
        <w:rPr>
          <w:rFonts w:ascii="Book Antiqua" w:eastAsia="Book Antiqua" w:hAnsi="Book Antiqua" w:cs="Book Antiqua"/>
          <w:color w:val="000000"/>
        </w:rPr>
        <w:t xml:space="preserve"> in senior citizens (</w:t>
      </w:r>
      <w:r w:rsidR="00544311">
        <w:rPr>
          <w:rFonts w:ascii="Book Antiqua" w:eastAsia="Book Antiqua" w:hAnsi="Book Antiqua" w:cs="Book Antiqua"/>
          <w:color w:val="000000"/>
        </w:rPr>
        <w:t>&gt;</w:t>
      </w:r>
      <w:r w:rsidRPr="00F60982">
        <w:rPr>
          <w:rFonts w:ascii="Book Antiqua" w:eastAsia="Book Antiqua" w:hAnsi="Book Antiqua" w:cs="Book Antiqua"/>
          <w:color w:val="000000"/>
        </w:rPr>
        <w:t xml:space="preserve"> 80% </w:t>
      </w:r>
      <w:r w:rsidR="00544311">
        <w:rPr>
          <w:rFonts w:ascii="Book Antiqua" w:eastAsia="Book Antiqua" w:hAnsi="Book Antiqua" w:cs="Book Antiqua"/>
          <w:color w:val="000000"/>
        </w:rPr>
        <w:t xml:space="preserve">are </w:t>
      </w:r>
      <w:r w:rsidRPr="00F60982">
        <w:rPr>
          <w:rFonts w:ascii="Book Antiqua" w:eastAsia="Book Antiqua" w:hAnsi="Book Antiqua" w:cs="Book Antiqua"/>
          <w:color w:val="000000"/>
        </w:rPr>
        <w:t>over 60 years old). Over 75% of patients who die from it have more than one underlying disease, main</w:t>
      </w:r>
      <w:r w:rsidR="00544311">
        <w:rPr>
          <w:rFonts w:ascii="Book Antiqua" w:eastAsia="Book Antiqua" w:hAnsi="Book Antiqua" w:cs="Book Antiqua"/>
          <w:color w:val="000000"/>
        </w:rPr>
        <w:t>ly</w:t>
      </w:r>
      <w:r w:rsidRPr="00F60982">
        <w:rPr>
          <w:rFonts w:ascii="Book Antiqua" w:eastAsia="Book Antiqua" w:hAnsi="Book Antiqua" w:cs="Book Antiqua"/>
          <w:color w:val="000000"/>
        </w:rPr>
        <w:t xml:space="preserve"> </w:t>
      </w:r>
      <w:r w:rsidR="00D6797A" w:rsidRPr="00F60982">
        <w:rPr>
          <w:rFonts w:ascii="Book Antiqua" w:eastAsia="Book Antiqua" w:hAnsi="Book Antiqua" w:cs="Book Antiqua"/>
          <w:color w:val="000000"/>
        </w:rPr>
        <w:t>includ</w:t>
      </w:r>
      <w:r w:rsidR="00D6797A">
        <w:rPr>
          <w:rFonts w:ascii="Book Antiqua" w:eastAsia="Book Antiqua" w:hAnsi="Book Antiqua" w:cs="Book Antiqua"/>
          <w:color w:val="000000"/>
        </w:rPr>
        <w:t>ing</w:t>
      </w:r>
      <w:r w:rsidR="00D6797A" w:rsidRPr="00F60982">
        <w:rPr>
          <w:rFonts w:ascii="Book Antiqua" w:eastAsia="Book Antiqua" w:hAnsi="Book Antiqua" w:cs="Book Antiqua"/>
          <w:color w:val="000000"/>
        </w:rPr>
        <w:t xml:space="preserve"> cardiovascular</w:t>
      </w:r>
      <w:r w:rsidRPr="00F60982">
        <w:rPr>
          <w:rFonts w:ascii="Book Antiqua" w:eastAsia="Book Antiqua" w:hAnsi="Book Antiqua" w:cs="Book Antiqua"/>
          <w:color w:val="000000"/>
        </w:rPr>
        <w:t xml:space="preserve"> and cerebrovascular diseases, diabetes, and cancer. Once infected with pneumonia, elderly people with underlying diseases are considered high-risk in clinical practice, and their mortality rate is very high</w:t>
      </w:r>
      <w:r w:rsidRPr="00F60982">
        <w:rPr>
          <w:rFonts w:ascii="Book Antiqua" w:eastAsia="Book Antiqua" w:hAnsi="Book Antiqua" w:cs="Book Antiqua"/>
          <w:color w:val="000000"/>
          <w:vertAlign w:val="superscript"/>
        </w:rPr>
        <w:t>[1]</w:t>
      </w:r>
      <w:r w:rsidRPr="00F60982">
        <w:rPr>
          <w:rFonts w:ascii="Book Antiqua" w:eastAsia="Book Antiqua" w:hAnsi="Book Antiqua" w:cs="Book Antiqua"/>
          <w:color w:val="000000"/>
        </w:rPr>
        <w:t xml:space="preserve">. </w:t>
      </w:r>
      <w:r w:rsidR="00544311">
        <w:rPr>
          <w:rFonts w:ascii="Book Antiqua" w:eastAsia="Book Antiqua" w:hAnsi="Book Antiqua" w:cs="Book Antiqua"/>
          <w:color w:val="000000"/>
        </w:rPr>
        <w:t>Although</w:t>
      </w:r>
      <w:r w:rsidRPr="00F60982">
        <w:rPr>
          <w:rFonts w:ascii="Book Antiqua" w:eastAsia="Book Antiqua" w:hAnsi="Book Antiqua" w:cs="Book Antiqua"/>
          <w:color w:val="000000"/>
        </w:rPr>
        <w:t xml:space="preserve"> numerous trials have reported the timing of convalescent plasma therapy</w:t>
      </w:r>
      <w:r w:rsidRPr="00F60982">
        <w:rPr>
          <w:rFonts w:ascii="Book Antiqua" w:eastAsia="Book Antiqua" w:hAnsi="Book Antiqua" w:cs="Book Antiqua"/>
          <w:color w:val="000000"/>
          <w:vertAlign w:val="superscript"/>
        </w:rPr>
        <w:t>[2</w:t>
      </w:r>
      <w:r w:rsidR="001B25EB">
        <w:rPr>
          <w:rFonts w:ascii="Book Antiqua" w:eastAsia="Book Antiqua" w:hAnsi="Book Antiqua" w:cs="Book Antiqua"/>
          <w:color w:val="000000"/>
          <w:vertAlign w:val="superscript"/>
        </w:rPr>
        <w:t>,</w:t>
      </w:r>
      <w:r w:rsidRPr="00F60982">
        <w:rPr>
          <w:rFonts w:ascii="Book Antiqua" w:eastAsia="Book Antiqua" w:hAnsi="Book Antiqua" w:cs="Book Antiqua"/>
          <w:color w:val="000000"/>
          <w:vertAlign w:val="superscript"/>
        </w:rPr>
        <w:t>3]</w:t>
      </w:r>
      <w:r w:rsidRPr="00F60982">
        <w:rPr>
          <w:rFonts w:ascii="Book Antiqua" w:eastAsia="Book Antiqua" w:hAnsi="Book Antiqua" w:cs="Book Antiqua"/>
          <w:color w:val="000000"/>
        </w:rPr>
        <w:t xml:space="preserve">, </w:t>
      </w:r>
      <w:r w:rsidR="00C1300C">
        <w:rPr>
          <w:rFonts w:ascii="Book Antiqua" w:eastAsia="Book Antiqua" w:hAnsi="Book Antiqua" w:cs="Book Antiqua"/>
          <w:color w:val="000000"/>
        </w:rPr>
        <w:t xml:space="preserve">to date, </w:t>
      </w:r>
      <w:r w:rsidRPr="00F60982">
        <w:rPr>
          <w:rFonts w:ascii="Book Antiqua" w:eastAsia="Book Antiqua" w:hAnsi="Book Antiqua" w:cs="Book Antiqua"/>
          <w:color w:val="000000"/>
        </w:rPr>
        <w:t xml:space="preserve">no trials </w:t>
      </w:r>
      <w:r w:rsidR="00C1300C">
        <w:rPr>
          <w:rFonts w:ascii="Book Antiqua" w:eastAsia="Book Antiqua" w:hAnsi="Book Antiqua" w:cs="Book Antiqua"/>
          <w:color w:val="000000"/>
        </w:rPr>
        <w:t>have been</w:t>
      </w:r>
      <w:r w:rsidR="00C1300C" w:rsidRPr="00F60982">
        <w:rPr>
          <w:rFonts w:ascii="Book Antiqua" w:eastAsia="Book Antiqua" w:hAnsi="Book Antiqua" w:cs="Book Antiqua"/>
          <w:color w:val="000000"/>
        </w:rPr>
        <w:t xml:space="preserve"> </w:t>
      </w:r>
      <w:r w:rsidRPr="00F60982">
        <w:rPr>
          <w:rFonts w:ascii="Book Antiqua" w:eastAsia="Book Antiqua" w:hAnsi="Book Antiqua" w:cs="Book Antiqua"/>
          <w:color w:val="000000"/>
        </w:rPr>
        <w:t>conducted o</w:t>
      </w:r>
      <w:r w:rsidR="00F65AE3" w:rsidRPr="00F60982">
        <w:rPr>
          <w:rFonts w:ascii="Book Antiqua" w:eastAsia="Book Antiqua" w:hAnsi="Book Antiqua" w:cs="Book Antiqua"/>
          <w:color w:val="000000"/>
        </w:rPr>
        <w:t>n extremely old person</w:t>
      </w:r>
      <w:r w:rsidR="00C1300C">
        <w:rPr>
          <w:rFonts w:ascii="Book Antiqua" w:eastAsia="Book Antiqua" w:hAnsi="Book Antiqua" w:cs="Book Antiqua"/>
          <w:color w:val="000000"/>
        </w:rPr>
        <w:t>s</w:t>
      </w:r>
      <w:r w:rsidR="00F65AE3" w:rsidRPr="00F60982">
        <w:rPr>
          <w:rFonts w:ascii="Book Antiqua" w:eastAsia="Book Antiqua" w:hAnsi="Book Antiqua" w:cs="Book Antiqua"/>
          <w:color w:val="000000"/>
        </w:rPr>
        <w:t xml:space="preserve"> </w:t>
      </w:r>
      <w:r w:rsidR="00C1300C">
        <w:rPr>
          <w:rFonts w:ascii="Book Antiqua" w:eastAsia="Book Antiqua" w:hAnsi="Book Antiqua" w:cs="Book Antiqua"/>
          <w:color w:val="000000"/>
        </w:rPr>
        <w:t>or</w:t>
      </w:r>
      <w:r w:rsidR="00F65AE3" w:rsidRPr="00F60982">
        <w:rPr>
          <w:rFonts w:ascii="Book Antiqua" w:eastAsia="Book Antiqua" w:hAnsi="Book Antiqua" w:cs="Book Antiqua"/>
          <w:color w:val="000000"/>
        </w:rPr>
        <w:t xml:space="preserve"> </w:t>
      </w:r>
      <w:r w:rsidRPr="00F60982">
        <w:rPr>
          <w:rFonts w:ascii="Book Antiqua" w:eastAsia="Book Antiqua" w:hAnsi="Book Antiqua" w:cs="Book Antiqua"/>
          <w:color w:val="000000"/>
        </w:rPr>
        <w:t>newly infected person</w:t>
      </w:r>
      <w:r w:rsidR="00C1300C">
        <w:rPr>
          <w:rFonts w:ascii="Book Antiqua" w:eastAsia="Book Antiqua" w:hAnsi="Book Antiqua" w:cs="Book Antiqua"/>
          <w:color w:val="000000"/>
        </w:rPr>
        <w:t>s</w:t>
      </w:r>
      <w:r w:rsidRPr="00F60982">
        <w:rPr>
          <w:rFonts w:ascii="Book Antiqua" w:eastAsia="Book Antiqua" w:hAnsi="Book Antiqua" w:cs="Book Antiqua"/>
          <w:color w:val="000000"/>
        </w:rPr>
        <w:t xml:space="preserve"> with multiple underlying diseases. </w:t>
      </w:r>
    </w:p>
    <w:p w14:paraId="2C8E601F" w14:textId="7FC5979E" w:rsidR="00A77B3E" w:rsidRPr="00F60982" w:rsidRDefault="00C1300C" w:rsidP="006042E2">
      <w:pPr>
        <w:spacing w:line="360" w:lineRule="auto"/>
        <w:ind w:firstLineChars="112" w:firstLine="269"/>
        <w:jc w:val="both"/>
        <w:rPr>
          <w:rFonts w:ascii="Book Antiqua" w:hAnsi="Book Antiqua"/>
        </w:rPr>
      </w:pPr>
      <w:r>
        <w:rPr>
          <w:rFonts w:ascii="Book Antiqua" w:eastAsia="Book Antiqua" w:hAnsi="Book Antiqua" w:cs="Book Antiqua"/>
          <w:color w:val="000000"/>
        </w:rPr>
        <w:t xml:space="preserve">Here, we present a case of </w:t>
      </w:r>
      <w:r w:rsidR="000B554C" w:rsidRPr="00F60982">
        <w:rPr>
          <w:rFonts w:ascii="Book Antiqua" w:eastAsia="Book Antiqua" w:hAnsi="Book Antiqua" w:cs="Book Antiqua"/>
          <w:color w:val="000000"/>
        </w:rPr>
        <w:t xml:space="preserve">a 100-year-old (super elderly) patient with multiple underlying </w:t>
      </w:r>
      <w:r w:rsidR="000B554C" w:rsidRPr="006F321F">
        <w:rPr>
          <w:rFonts w:ascii="Book Antiqua" w:eastAsia="Book Antiqua" w:hAnsi="Book Antiqua" w:cs="Book Antiqua"/>
          <w:color w:val="000000"/>
        </w:rPr>
        <w:t>diseases</w:t>
      </w:r>
      <w:r w:rsidR="000B554C" w:rsidRPr="00F60982">
        <w:rPr>
          <w:rFonts w:ascii="Book Antiqua" w:eastAsia="Book Antiqua" w:hAnsi="Book Antiqua" w:cs="Book Antiqua"/>
          <w:color w:val="000000"/>
        </w:rPr>
        <w:t xml:space="preserve"> (</w:t>
      </w:r>
      <w:r w:rsidR="000B554C" w:rsidRPr="006F321F">
        <w:rPr>
          <w:rFonts w:ascii="Book Antiqua" w:eastAsia="Book Antiqua" w:hAnsi="Book Antiqua" w:cs="Book Antiqua"/>
          <w:i/>
          <w:iCs/>
          <w:color w:val="000000"/>
        </w:rPr>
        <w:t>i.e.</w:t>
      </w:r>
      <w:r w:rsidR="000B554C" w:rsidRPr="00F60982">
        <w:rPr>
          <w:rFonts w:ascii="Book Antiqua" w:eastAsia="Book Antiqua" w:hAnsi="Book Antiqua" w:cs="Book Antiqua"/>
          <w:color w:val="000000"/>
        </w:rPr>
        <w:t xml:space="preserve"> high-risk patient) who was cured of a novel coronavirus infection. We mainly describe the diagnosis, clinical process, and treatment of this case, including a description of two plasma transfusion treatments. The cure of this case provides a reference for formulating the treatment plans and the best timing of convalescent plasma treatment for elderly patients with various underlying diseases. This report was approved by Ethics Committee of Guanggu </w:t>
      </w:r>
      <w:r w:rsidR="000B554C" w:rsidRPr="00D9675F">
        <w:rPr>
          <w:rFonts w:ascii="Book Antiqua" w:eastAsia="Book Antiqua" w:hAnsi="Book Antiqua" w:cs="Book Antiqua"/>
          <w:caps/>
          <w:color w:val="000000"/>
        </w:rPr>
        <w:t>b</w:t>
      </w:r>
      <w:r w:rsidR="000B554C" w:rsidRPr="00F60982">
        <w:rPr>
          <w:rFonts w:ascii="Book Antiqua" w:eastAsia="Book Antiqua" w:hAnsi="Book Antiqua" w:cs="Book Antiqua"/>
          <w:color w:val="000000"/>
        </w:rPr>
        <w:t>ranch of Hubei Maternal and Child Health Hospital.</w:t>
      </w:r>
    </w:p>
    <w:p w14:paraId="6D0A5B21" w14:textId="77777777" w:rsidR="00A77B3E" w:rsidRPr="00F60982" w:rsidRDefault="00A77B3E" w:rsidP="00F60982">
      <w:pPr>
        <w:spacing w:line="360" w:lineRule="auto"/>
        <w:ind w:hanging="10"/>
        <w:jc w:val="both"/>
        <w:rPr>
          <w:rFonts w:ascii="Book Antiqua" w:hAnsi="Book Antiqua"/>
        </w:rPr>
      </w:pPr>
    </w:p>
    <w:p w14:paraId="4156E0F9"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aps/>
          <w:color w:val="000000"/>
          <w:u w:val="single"/>
        </w:rPr>
        <w:t>CASE PRESENTATION</w:t>
      </w:r>
    </w:p>
    <w:p w14:paraId="3D017E28"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i/>
          <w:color w:val="000000"/>
        </w:rPr>
        <w:t>Chief complaints</w:t>
      </w:r>
    </w:p>
    <w:p w14:paraId="7D51AC3B" w14:textId="435EDDBB"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lastRenderedPageBreak/>
        <w:t xml:space="preserve">The patient </w:t>
      </w:r>
      <w:r w:rsidR="00E800A1">
        <w:rPr>
          <w:rFonts w:ascii="Book Antiqua" w:eastAsia="Book Antiqua" w:hAnsi="Book Antiqua" w:cs="Book Antiqua"/>
          <w:color w:val="000000"/>
        </w:rPr>
        <w:t>had</w:t>
      </w:r>
      <w:r w:rsidRPr="00F60982">
        <w:rPr>
          <w:rFonts w:ascii="Book Antiqua" w:eastAsia="Book Antiqua" w:hAnsi="Book Antiqua" w:cs="Book Antiqua"/>
          <w:color w:val="000000"/>
        </w:rPr>
        <w:t xml:space="preserve"> a history of exposure and had repeated coughing and shortness of breath for 2 mo. He tested positive for the novel coronavirus using a nucleic acid test in Wuhan Community Health Center on February 22, 2020.</w:t>
      </w:r>
    </w:p>
    <w:p w14:paraId="41493C42" w14:textId="77777777" w:rsidR="00A77B3E" w:rsidRPr="00F60982" w:rsidRDefault="00A77B3E" w:rsidP="00F60982">
      <w:pPr>
        <w:spacing w:line="360" w:lineRule="auto"/>
        <w:jc w:val="both"/>
        <w:rPr>
          <w:rFonts w:ascii="Book Antiqua" w:hAnsi="Book Antiqua"/>
        </w:rPr>
      </w:pPr>
    </w:p>
    <w:p w14:paraId="31998E50"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i/>
          <w:color w:val="000000"/>
        </w:rPr>
        <w:t>History of present illness</w:t>
      </w:r>
    </w:p>
    <w:p w14:paraId="6AF560D6" w14:textId="436CC9E6" w:rsidR="00A77B3E" w:rsidRPr="00F60982" w:rsidRDefault="000B554C" w:rsidP="00F60982">
      <w:pPr>
        <w:spacing w:line="360" w:lineRule="auto"/>
        <w:jc w:val="both"/>
        <w:rPr>
          <w:rFonts w:ascii="Book Antiqua" w:hAnsi="Book Antiqua"/>
        </w:rPr>
      </w:pPr>
      <w:bookmarkStart w:id="46" w:name="OLE_LINK285"/>
      <w:bookmarkStart w:id="47" w:name="OLE_LINK286"/>
      <w:r w:rsidRPr="00F60982">
        <w:rPr>
          <w:rFonts w:ascii="Book Antiqua" w:eastAsia="Book Antiqua" w:hAnsi="Book Antiqua" w:cs="Book Antiqua"/>
          <w:color w:val="000000"/>
        </w:rPr>
        <w:t xml:space="preserve">The patient had repeated coughing and shortness of </w:t>
      </w:r>
      <w:r w:rsidR="00F65AE3" w:rsidRPr="00F60982">
        <w:rPr>
          <w:rFonts w:ascii="Book Antiqua" w:eastAsia="Book Antiqua" w:hAnsi="Book Antiqua" w:cs="Book Antiqua"/>
          <w:color w:val="000000"/>
        </w:rPr>
        <w:t>breath</w:t>
      </w:r>
      <w:r w:rsidRPr="00F60982">
        <w:rPr>
          <w:rFonts w:ascii="Book Antiqua" w:eastAsia="Book Antiqua" w:hAnsi="Book Antiqua" w:cs="Book Antiqua"/>
          <w:color w:val="000000"/>
        </w:rPr>
        <w:t xml:space="preserve"> for 2 mo.</w:t>
      </w:r>
    </w:p>
    <w:bookmarkEnd w:id="46"/>
    <w:bookmarkEnd w:id="47"/>
    <w:p w14:paraId="6290E069" w14:textId="77777777" w:rsidR="00A77B3E" w:rsidRPr="00F60982" w:rsidRDefault="00A77B3E" w:rsidP="00F60982">
      <w:pPr>
        <w:spacing w:line="360" w:lineRule="auto"/>
        <w:jc w:val="both"/>
        <w:rPr>
          <w:rFonts w:ascii="Book Antiqua" w:hAnsi="Book Antiqua"/>
        </w:rPr>
      </w:pPr>
    </w:p>
    <w:p w14:paraId="6AFE00EC"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i/>
          <w:color w:val="000000"/>
        </w:rPr>
        <w:t>History of past illness</w:t>
      </w:r>
    </w:p>
    <w:p w14:paraId="2D764357" w14:textId="296D1538"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The patient had a history of underlying diseases including hypertension for approximately 30 years, dementia, abdominal aortic aneurysm, cerebral infarction, and prostate hyperplasia.</w:t>
      </w:r>
    </w:p>
    <w:p w14:paraId="2D021FC6" w14:textId="77777777" w:rsidR="00A77B3E" w:rsidRPr="00F60982" w:rsidRDefault="00A77B3E" w:rsidP="00F60982">
      <w:pPr>
        <w:spacing w:line="360" w:lineRule="auto"/>
        <w:jc w:val="both"/>
        <w:rPr>
          <w:rFonts w:ascii="Book Antiqua" w:hAnsi="Book Antiqua"/>
        </w:rPr>
      </w:pPr>
    </w:p>
    <w:p w14:paraId="4589A720"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i/>
          <w:color w:val="000000"/>
        </w:rPr>
        <w:t>Personal and family history</w:t>
      </w:r>
    </w:p>
    <w:p w14:paraId="4CDD594E" w14:textId="58D3C75B"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The patient had lived in Wuhan, China for a long time</w:t>
      </w:r>
      <w:r w:rsidRPr="00F60982">
        <w:rPr>
          <w:rFonts w:ascii="Book Antiqua" w:eastAsia="Book Antiqua" w:hAnsi="Book Antiqua" w:cs="Book Antiqua"/>
          <w:strike/>
          <w:color w:val="000000"/>
        </w:rPr>
        <w:t>,</w:t>
      </w:r>
      <w:r w:rsidRPr="00F60982">
        <w:rPr>
          <w:rFonts w:ascii="Book Antiqua" w:eastAsia="Book Antiqua" w:hAnsi="Book Antiqua" w:cs="Book Antiqua"/>
          <w:color w:val="000000"/>
        </w:rPr>
        <w:t xml:space="preserve"> and had contact with COVID-19-confirmed patients (not confirmed at that time).</w:t>
      </w:r>
    </w:p>
    <w:p w14:paraId="62B7E7A4" w14:textId="77777777" w:rsidR="00A77B3E" w:rsidRPr="00F60982" w:rsidRDefault="00A77B3E" w:rsidP="00F60982">
      <w:pPr>
        <w:spacing w:line="360" w:lineRule="auto"/>
        <w:jc w:val="both"/>
        <w:rPr>
          <w:rFonts w:ascii="Book Antiqua" w:hAnsi="Book Antiqua"/>
        </w:rPr>
      </w:pPr>
    </w:p>
    <w:p w14:paraId="443E6468"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i/>
          <w:color w:val="000000"/>
        </w:rPr>
        <w:t>Physical examination</w:t>
      </w:r>
    </w:p>
    <w:p w14:paraId="289EBDDA" w14:textId="30921067" w:rsidR="00A77B3E" w:rsidRPr="00F60982" w:rsidRDefault="000B554C" w:rsidP="00F60982">
      <w:pPr>
        <w:spacing w:line="360" w:lineRule="auto"/>
        <w:jc w:val="both"/>
        <w:rPr>
          <w:rFonts w:ascii="Book Antiqua" w:hAnsi="Book Antiqua"/>
        </w:rPr>
      </w:pPr>
      <w:bookmarkStart w:id="48" w:name="OLE_LINK287"/>
      <w:r w:rsidRPr="00F60982">
        <w:rPr>
          <w:rFonts w:ascii="Book Antiqua" w:eastAsia="Book Antiqua" w:hAnsi="Book Antiqua" w:cs="Book Antiqua"/>
          <w:color w:val="000000"/>
        </w:rPr>
        <w:t>Physical examination of the patient upon admission showed stable vital signs, with a body temperature of 36.6</w:t>
      </w:r>
      <w:r w:rsidR="006F321F">
        <w:rPr>
          <w:rFonts w:ascii="Book Antiqua" w:eastAsia="Book Antiqua" w:hAnsi="Book Antiqua" w:cs="Book Antiqua"/>
          <w:color w:val="000000"/>
        </w:rPr>
        <w:t xml:space="preserve"> </w:t>
      </w:r>
      <w:r w:rsidRPr="00F60982">
        <w:rPr>
          <w:rFonts w:ascii="Book Antiqua" w:eastAsia="Book Antiqua" w:hAnsi="Book Antiqua" w:cs="Book Antiqua"/>
          <w:color w:val="000000"/>
        </w:rPr>
        <w:t>°C,</w:t>
      </w:r>
      <w:r w:rsidRPr="006F321F">
        <w:rPr>
          <w:rFonts w:ascii="Book Antiqua" w:eastAsia="Book Antiqua" w:hAnsi="Book Antiqua" w:cs="Book Antiqua"/>
          <w:color w:val="000000"/>
        </w:rPr>
        <w:t xml:space="preserve"> a</w:t>
      </w:r>
      <w:r w:rsidRPr="00F60982">
        <w:rPr>
          <w:rFonts w:ascii="Book Antiqua" w:eastAsia="Book Antiqua" w:hAnsi="Book Antiqua" w:cs="Book Antiqua"/>
          <w:i/>
          <w:iCs/>
          <w:color w:val="000000"/>
        </w:rPr>
        <w:t xml:space="preserve"> </w:t>
      </w:r>
      <w:r w:rsidRPr="00F60982">
        <w:rPr>
          <w:rFonts w:ascii="Book Antiqua" w:eastAsia="Book Antiqua" w:hAnsi="Book Antiqua" w:cs="Book Antiqua"/>
          <w:color w:val="000000"/>
        </w:rPr>
        <w:t xml:space="preserve">pulse of 87 beats/min (regular), </w:t>
      </w:r>
      <w:r w:rsidRPr="006F321F">
        <w:rPr>
          <w:rFonts w:ascii="Book Antiqua" w:eastAsia="Book Antiqua" w:hAnsi="Book Antiqua" w:cs="Book Antiqua"/>
          <w:color w:val="000000"/>
        </w:rPr>
        <w:t>a</w:t>
      </w:r>
      <w:r w:rsidRPr="00F60982">
        <w:rPr>
          <w:rFonts w:ascii="Book Antiqua" w:eastAsia="Book Antiqua" w:hAnsi="Book Antiqua" w:cs="Book Antiqua"/>
          <w:i/>
          <w:iCs/>
          <w:color w:val="000000"/>
        </w:rPr>
        <w:t xml:space="preserve"> </w:t>
      </w:r>
      <w:r w:rsidRPr="00F60982">
        <w:rPr>
          <w:rFonts w:ascii="Book Antiqua" w:eastAsia="Book Antiqua" w:hAnsi="Book Antiqua" w:cs="Book Antiqua"/>
          <w:color w:val="000000"/>
        </w:rPr>
        <w:t xml:space="preserve">respiratory rate of 18 breaths/min (regular), and blood pressure of 125/63 mmHg. </w:t>
      </w:r>
    </w:p>
    <w:bookmarkEnd w:id="48"/>
    <w:p w14:paraId="6CE62664" w14:textId="77777777" w:rsidR="00A77B3E" w:rsidRPr="00F60982" w:rsidRDefault="00A77B3E" w:rsidP="00F60982">
      <w:pPr>
        <w:spacing w:line="360" w:lineRule="auto"/>
        <w:jc w:val="both"/>
        <w:rPr>
          <w:rFonts w:ascii="Book Antiqua" w:hAnsi="Book Antiqua"/>
        </w:rPr>
      </w:pPr>
    </w:p>
    <w:p w14:paraId="545BAE22"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i/>
          <w:color w:val="000000"/>
        </w:rPr>
        <w:t>Laboratory examinations</w:t>
      </w:r>
    </w:p>
    <w:p w14:paraId="5C342617" w14:textId="3DFEFAF0" w:rsidR="00A77B3E" w:rsidRPr="00F60982" w:rsidRDefault="00820B2E" w:rsidP="00F60982">
      <w:pPr>
        <w:spacing w:line="360" w:lineRule="auto"/>
        <w:jc w:val="both"/>
        <w:rPr>
          <w:rFonts w:ascii="Book Antiqua" w:hAnsi="Book Antiqua"/>
        </w:rPr>
      </w:pPr>
      <w:bookmarkStart w:id="49" w:name="OLE_LINK288"/>
      <w:bookmarkStart w:id="50" w:name="OLE_LINK289"/>
      <w:r>
        <w:rPr>
          <w:rFonts w:ascii="Book Antiqua" w:eastAsia="Book Antiqua" w:hAnsi="Book Antiqua" w:cs="Book Antiqua"/>
          <w:color w:val="000000"/>
        </w:rPr>
        <w:t>S</w:t>
      </w:r>
      <w:r w:rsidRPr="00820B2E">
        <w:rPr>
          <w:rFonts w:ascii="Book Antiqua" w:eastAsia="Book Antiqua" w:hAnsi="Book Antiqua" w:cs="Book Antiqua"/>
          <w:color w:val="000000"/>
        </w:rPr>
        <w:t>evere acute respiratory syndrome coronavirus 2 (</w:t>
      </w:r>
      <w:r w:rsidR="000B554C" w:rsidRPr="00F60982">
        <w:rPr>
          <w:rFonts w:ascii="Book Antiqua" w:eastAsia="Book Antiqua" w:hAnsi="Book Antiqua" w:cs="Book Antiqua"/>
          <w:color w:val="000000"/>
        </w:rPr>
        <w:t>SARS-CoV-2</w:t>
      </w:r>
      <w:bookmarkEnd w:id="49"/>
      <w:bookmarkEnd w:id="50"/>
      <w:r>
        <w:rPr>
          <w:rFonts w:ascii="Book Antiqua" w:eastAsia="Book Antiqua" w:hAnsi="Book Antiqua" w:cs="Book Antiqua"/>
          <w:color w:val="000000"/>
        </w:rPr>
        <w:t>)</w:t>
      </w:r>
      <w:r w:rsidR="000B554C" w:rsidRPr="00F60982">
        <w:rPr>
          <w:rFonts w:ascii="Book Antiqua" w:eastAsia="Book Antiqua" w:hAnsi="Book Antiqua" w:cs="Book Antiqua"/>
          <w:color w:val="000000"/>
        </w:rPr>
        <w:t xml:space="preserve"> test results in patient at different time points (on hospitalization days 5, 9, 10,</w:t>
      </w:r>
      <w:r w:rsidR="006F321F">
        <w:rPr>
          <w:rFonts w:ascii="Book Antiqua" w:eastAsia="Book Antiqua" w:hAnsi="Book Antiqua" w:cs="Book Antiqua"/>
          <w:color w:val="000000"/>
        </w:rPr>
        <w:t xml:space="preserve"> </w:t>
      </w:r>
      <w:r w:rsidR="000B554C" w:rsidRPr="00F60982">
        <w:rPr>
          <w:rFonts w:ascii="Book Antiqua" w:eastAsia="Book Antiqua" w:hAnsi="Book Antiqua" w:cs="Book Antiqua"/>
          <w:color w:val="000000"/>
        </w:rPr>
        <w:t>12 and 13) are shown in Table 1. The results of blood biochemistry (hepatic function, renal function, electrolytes, lipid, and glucose), blood cell analysis</w:t>
      </w:r>
      <w:r w:rsidR="00DC5E0F">
        <w:rPr>
          <w:rFonts w:ascii="Book Antiqua" w:eastAsia="Book Antiqua" w:hAnsi="Book Antiqua" w:cs="Book Antiqua"/>
          <w:color w:val="000000"/>
        </w:rPr>
        <w:t>,</w:t>
      </w:r>
      <w:r w:rsidR="000B554C" w:rsidRPr="00F60982">
        <w:rPr>
          <w:rFonts w:ascii="Book Antiqua" w:eastAsia="Book Antiqua" w:hAnsi="Book Antiqua" w:cs="Book Antiqua"/>
          <w:color w:val="000000"/>
        </w:rPr>
        <w:t xml:space="preserve"> and coagulation function are shown in Table 1. </w:t>
      </w:r>
    </w:p>
    <w:p w14:paraId="57A63518" w14:textId="77777777" w:rsidR="00A77B3E" w:rsidRPr="00F60982" w:rsidRDefault="00A77B3E" w:rsidP="00F60982">
      <w:pPr>
        <w:spacing w:line="360" w:lineRule="auto"/>
        <w:jc w:val="both"/>
        <w:rPr>
          <w:rFonts w:ascii="Book Antiqua" w:hAnsi="Book Antiqua"/>
        </w:rPr>
      </w:pPr>
    </w:p>
    <w:p w14:paraId="1E4FB369"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i/>
          <w:color w:val="000000"/>
        </w:rPr>
        <w:t>Imaging examinations</w:t>
      </w:r>
    </w:p>
    <w:p w14:paraId="72A286E0" w14:textId="2AB4F1CB" w:rsidR="00A77B3E" w:rsidRPr="00F60982" w:rsidRDefault="000B554C" w:rsidP="00F60982">
      <w:pPr>
        <w:spacing w:line="360" w:lineRule="auto"/>
        <w:jc w:val="both"/>
        <w:rPr>
          <w:rFonts w:ascii="Book Antiqua" w:eastAsia="Book Antiqua" w:hAnsi="Book Antiqua" w:cs="Book Antiqua"/>
          <w:color w:val="000000"/>
        </w:rPr>
      </w:pPr>
      <w:bookmarkStart w:id="51" w:name="OLE_LINK290"/>
      <w:bookmarkStart w:id="52" w:name="OLE_LINK291"/>
      <w:r w:rsidRPr="00F60982">
        <w:rPr>
          <w:rFonts w:ascii="Book Antiqua" w:eastAsia="Book Antiqua" w:hAnsi="Book Antiqua" w:cs="Book Antiqua"/>
          <w:color w:val="000000"/>
        </w:rPr>
        <w:t xml:space="preserve">On the second day after admission (February 25, 2020), a chest computed tomography (CT) scan revealed small amounts of abnormally dense shadows in both lungs, </w:t>
      </w:r>
      <w:r w:rsidRPr="00F60982">
        <w:rPr>
          <w:rFonts w:ascii="Book Antiqua" w:eastAsia="Book Antiqua" w:hAnsi="Book Antiqua" w:cs="Book Antiqua"/>
          <w:color w:val="000000"/>
        </w:rPr>
        <w:lastRenderedPageBreak/>
        <w:t>suggesting infectious pneumonia accompanied by chronic obstructive pulmonary disease and emphysema (Fig</w:t>
      </w:r>
      <w:r w:rsidR="00D32296" w:rsidRPr="00F60982">
        <w:rPr>
          <w:rFonts w:ascii="Book Antiqua" w:eastAsia="Book Antiqua" w:hAnsi="Book Antiqua" w:cs="Book Antiqua"/>
          <w:color w:val="000000"/>
        </w:rPr>
        <w:t>ure</w:t>
      </w:r>
      <w:r w:rsidRPr="00F60982">
        <w:rPr>
          <w:rFonts w:ascii="Book Antiqua" w:eastAsia="Book Antiqua" w:hAnsi="Book Antiqua" w:cs="Book Antiqua"/>
          <w:color w:val="000000"/>
        </w:rPr>
        <w:t xml:space="preserve"> 1). </w:t>
      </w:r>
    </w:p>
    <w:bookmarkEnd w:id="51"/>
    <w:bookmarkEnd w:id="52"/>
    <w:p w14:paraId="0D6DA988" w14:textId="77777777" w:rsidR="000B554C" w:rsidRPr="00F60982" w:rsidRDefault="000B554C" w:rsidP="00F60982">
      <w:pPr>
        <w:spacing w:line="360" w:lineRule="auto"/>
        <w:jc w:val="both"/>
        <w:rPr>
          <w:rFonts w:ascii="Book Antiqua" w:hAnsi="Book Antiqua"/>
        </w:rPr>
      </w:pPr>
    </w:p>
    <w:p w14:paraId="77092A7B" w14:textId="5953616E" w:rsidR="000B554C" w:rsidRPr="006F321F" w:rsidRDefault="000B554C" w:rsidP="00F60982">
      <w:pPr>
        <w:spacing w:line="360" w:lineRule="auto"/>
        <w:jc w:val="both"/>
        <w:rPr>
          <w:rFonts w:ascii="Book Antiqua" w:eastAsia="Book Antiqua" w:hAnsi="Book Antiqua" w:cs="Book Antiqua"/>
          <w:b/>
          <w:i/>
          <w:color w:val="000000"/>
        </w:rPr>
      </w:pPr>
      <w:r w:rsidRPr="006F321F">
        <w:rPr>
          <w:rFonts w:ascii="Book Antiqua" w:eastAsia="Book Antiqua" w:hAnsi="Book Antiqua" w:cs="Book Antiqua"/>
          <w:b/>
          <w:i/>
          <w:color w:val="000000"/>
        </w:rPr>
        <w:t>F</w:t>
      </w:r>
      <w:r w:rsidR="006F321F">
        <w:rPr>
          <w:rFonts w:ascii="Book Antiqua" w:eastAsia="Book Antiqua" w:hAnsi="Book Antiqua" w:cs="Book Antiqua"/>
          <w:b/>
          <w:i/>
          <w:color w:val="000000"/>
        </w:rPr>
        <w:t>urther diagnostic work-up</w:t>
      </w:r>
      <w:r w:rsidRPr="006F321F" w:rsidDel="00F51125">
        <w:rPr>
          <w:rFonts w:ascii="Book Antiqua" w:eastAsia="Book Antiqua" w:hAnsi="Book Antiqua" w:cs="Book Antiqua"/>
          <w:b/>
          <w:i/>
          <w:color w:val="000000"/>
        </w:rPr>
        <w:t xml:space="preserve"> </w:t>
      </w:r>
    </w:p>
    <w:p w14:paraId="35AF9E01" w14:textId="728D2F9E" w:rsidR="000B554C" w:rsidRPr="00F60982" w:rsidRDefault="000B554C" w:rsidP="00F60982">
      <w:pPr>
        <w:spacing w:line="360" w:lineRule="auto"/>
        <w:jc w:val="both"/>
        <w:rPr>
          <w:rFonts w:ascii="Book Antiqua" w:eastAsia="Book Antiqua" w:hAnsi="Book Antiqua" w:cs="Book Antiqua"/>
          <w:color w:val="000000"/>
        </w:rPr>
      </w:pPr>
      <w:bookmarkStart w:id="53" w:name="OLE_LINK292"/>
      <w:bookmarkStart w:id="54" w:name="OLE_LINK293"/>
      <w:r w:rsidRPr="00F60982">
        <w:rPr>
          <w:rFonts w:ascii="Book Antiqua" w:eastAsia="Book Antiqua" w:hAnsi="Book Antiqua" w:cs="Book Antiqua"/>
          <w:color w:val="000000"/>
        </w:rPr>
        <w:t xml:space="preserve">We sequenced the metatranscriptome of the anal swab from the patient on the Illumina NextSeq 500 PE150 platform, producing over 18 Million Pair-End reads (Supplementary Table </w:t>
      </w:r>
      <w:r w:rsidR="004C1B15">
        <w:rPr>
          <w:rFonts w:ascii="Book Antiqua" w:eastAsia="Book Antiqua" w:hAnsi="Book Antiqua" w:cs="Book Antiqua"/>
          <w:color w:val="000000"/>
        </w:rPr>
        <w:t>1</w:t>
      </w:r>
      <w:r w:rsidRPr="00F60982">
        <w:rPr>
          <w:rFonts w:ascii="Book Antiqua" w:eastAsia="Book Antiqua" w:hAnsi="Book Antiqua" w:cs="Book Antiqua"/>
          <w:color w:val="000000"/>
        </w:rPr>
        <w:t>). The sample contained approximately 3.21% human reads. For taxonomic classification, filtered reads were searched against the NCBI Ref-Seq database. This classified 99.24% of the filtered reads to the bacteria domain and 0.05% to the viral domain (Supplementary Table</w:t>
      </w:r>
      <w:r w:rsidR="00D260EB">
        <w:rPr>
          <w:rFonts w:ascii="Book Antiqua" w:eastAsia="Book Antiqua" w:hAnsi="Book Antiqua" w:cs="Book Antiqua"/>
          <w:color w:val="000000"/>
        </w:rPr>
        <w:t xml:space="preserve"> </w:t>
      </w:r>
      <w:r w:rsidR="004C1B15">
        <w:rPr>
          <w:rFonts w:ascii="Book Antiqua" w:eastAsia="Book Antiqua" w:hAnsi="Book Antiqua" w:cs="Book Antiqua"/>
          <w:color w:val="000000"/>
        </w:rPr>
        <w:t>2</w:t>
      </w:r>
      <w:r w:rsidRPr="00F60982">
        <w:rPr>
          <w:rFonts w:ascii="Book Antiqua" w:eastAsia="Book Antiqua" w:hAnsi="Book Antiqua" w:cs="Book Antiqua"/>
          <w:color w:val="000000"/>
        </w:rPr>
        <w:t xml:space="preserve"> and Fig</w:t>
      </w:r>
      <w:r w:rsidR="00D32296" w:rsidRPr="00F60982">
        <w:rPr>
          <w:rFonts w:ascii="Book Antiqua" w:eastAsia="Book Antiqua" w:hAnsi="Book Antiqua" w:cs="Book Antiqua"/>
          <w:color w:val="000000"/>
        </w:rPr>
        <w:t>ure</w:t>
      </w:r>
      <w:r w:rsidRPr="00F60982">
        <w:rPr>
          <w:rFonts w:ascii="Book Antiqua" w:eastAsia="Book Antiqua" w:hAnsi="Book Antiqua" w:cs="Book Antiqua"/>
          <w:color w:val="000000"/>
        </w:rPr>
        <w:t xml:space="preserve"> 2). No SARS-Cov-2 reads were detected. This result was consistent with the clinical outcome that the patient had recovered completely from SARS-Cov-2 infection. In addition, the anal swab sample exhibited a high abundance of reads of the putative bacterial pathogens, 27.44% classified to </w:t>
      </w:r>
      <w:r w:rsidRPr="006042E2">
        <w:rPr>
          <w:rFonts w:ascii="Book Antiqua" w:eastAsia="Book Antiqua" w:hAnsi="Book Antiqua" w:cs="Book Antiqua"/>
          <w:i/>
          <w:iCs/>
          <w:color w:val="000000"/>
        </w:rPr>
        <w:t>Escherichia coli</w:t>
      </w:r>
      <w:r w:rsidRPr="00F60982">
        <w:rPr>
          <w:rFonts w:ascii="Book Antiqua" w:eastAsia="Book Antiqua" w:hAnsi="Book Antiqua" w:cs="Book Antiqua"/>
          <w:color w:val="000000"/>
        </w:rPr>
        <w:t xml:space="preserve">, 25.65% </w:t>
      </w:r>
      <w:r w:rsidRPr="006042E2">
        <w:rPr>
          <w:rFonts w:ascii="Book Antiqua" w:eastAsia="Book Antiqua" w:hAnsi="Book Antiqua" w:cs="Book Antiqua"/>
          <w:i/>
          <w:iCs/>
          <w:color w:val="000000"/>
        </w:rPr>
        <w:t>Salmonella enterica</w:t>
      </w:r>
      <w:r w:rsidRPr="00F60982">
        <w:rPr>
          <w:rFonts w:ascii="Book Antiqua" w:eastAsia="Book Antiqua" w:hAnsi="Book Antiqua" w:cs="Book Antiqua"/>
          <w:color w:val="000000"/>
        </w:rPr>
        <w:t xml:space="preserve">, and 8.55% </w:t>
      </w:r>
      <w:r w:rsidRPr="006042E2">
        <w:rPr>
          <w:rFonts w:ascii="Book Antiqua" w:eastAsia="Book Antiqua" w:hAnsi="Book Antiqua" w:cs="Book Antiqua"/>
          <w:i/>
          <w:iCs/>
          <w:color w:val="000000"/>
        </w:rPr>
        <w:t>Klebsiella pneumoniae</w:t>
      </w:r>
      <w:r w:rsidRPr="00F60982">
        <w:rPr>
          <w:rFonts w:ascii="Book Antiqua" w:eastAsia="Book Antiqua" w:hAnsi="Book Antiqua" w:cs="Book Antiqua"/>
          <w:color w:val="000000"/>
        </w:rPr>
        <w:t xml:space="preserve"> (Fig</w:t>
      </w:r>
      <w:r w:rsidR="00D32296" w:rsidRPr="00F60982">
        <w:rPr>
          <w:rFonts w:ascii="Book Antiqua" w:eastAsia="Book Antiqua" w:hAnsi="Book Antiqua" w:cs="Book Antiqua"/>
          <w:color w:val="000000"/>
        </w:rPr>
        <w:t>ure</w:t>
      </w:r>
      <w:r w:rsidRPr="00F60982">
        <w:rPr>
          <w:rFonts w:ascii="Book Antiqua" w:eastAsia="Book Antiqua" w:hAnsi="Book Antiqua" w:cs="Book Antiqua"/>
          <w:color w:val="000000"/>
        </w:rPr>
        <w:t xml:space="preserve"> 2</w:t>
      </w:r>
      <w:r w:rsidR="00D32296" w:rsidRPr="00F60982">
        <w:rPr>
          <w:rFonts w:ascii="Book Antiqua" w:eastAsia="Book Antiqua" w:hAnsi="Book Antiqua" w:cs="Book Antiqua"/>
          <w:color w:val="000000"/>
        </w:rPr>
        <w:t>,</w:t>
      </w:r>
      <w:r w:rsidRPr="00F60982">
        <w:rPr>
          <w:rFonts w:ascii="Book Antiqua" w:eastAsia="Book Antiqua" w:hAnsi="Book Antiqua" w:cs="Book Antiqua"/>
          <w:color w:val="000000"/>
        </w:rPr>
        <w:t xml:space="preserve"> </w:t>
      </w:r>
      <w:r w:rsidR="00014A49" w:rsidRPr="00F60982">
        <w:rPr>
          <w:rFonts w:ascii="Book Antiqua" w:eastAsia="Book Antiqua" w:hAnsi="Book Antiqua" w:cs="Book Antiqua"/>
          <w:color w:val="000000"/>
        </w:rPr>
        <w:t>Supplementary Figure 1</w:t>
      </w:r>
      <w:r w:rsidRPr="00F60982">
        <w:rPr>
          <w:rFonts w:ascii="Book Antiqua" w:eastAsia="Book Antiqua" w:hAnsi="Book Antiqua" w:cs="Book Antiqua"/>
          <w:color w:val="000000"/>
        </w:rPr>
        <w:t xml:space="preserve"> and Supplementary Table </w:t>
      </w:r>
      <w:r w:rsidR="004C1B15">
        <w:rPr>
          <w:rFonts w:ascii="Book Antiqua" w:eastAsia="Book Antiqua" w:hAnsi="Book Antiqua" w:cs="Book Antiqua"/>
          <w:color w:val="000000"/>
        </w:rPr>
        <w:t>3</w:t>
      </w:r>
      <w:r w:rsidRPr="00F60982">
        <w:rPr>
          <w:rFonts w:ascii="Book Antiqua" w:eastAsia="Book Antiqua" w:hAnsi="Book Antiqua" w:cs="Book Antiqua"/>
          <w:color w:val="000000"/>
        </w:rPr>
        <w:t xml:space="preserve">). </w:t>
      </w:r>
    </w:p>
    <w:bookmarkEnd w:id="53"/>
    <w:bookmarkEnd w:id="54"/>
    <w:p w14:paraId="601D475E" w14:textId="77777777" w:rsidR="00A77B3E" w:rsidRPr="00F60982" w:rsidRDefault="00A77B3E" w:rsidP="00F60982">
      <w:pPr>
        <w:spacing w:line="360" w:lineRule="auto"/>
        <w:jc w:val="both"/>
        <w:rPr>
          <w:rFonts w:ascii="Book Antiqua" w:hAnsi="Book Antiqua"/>
        </w:rPr>
      </w:pPr>
    </w:p>
    <w:p w14:paraId="5E47D510"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aps/>
          <w:color w:val="000000"/>
          <w:u w:val="single"/>
        </w:rPr>
        <w:t>FINAL DIAGNOSIS</w:t>
      </w:r>
    </w:p>
    <w:p w14:paraId="04C5A095"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 xml:space="preserve">The patient was confirmed with COVID-19 by positive SARS-CoV-2 oropharyngeal swab test and suggested infectious pneumonia accompanied by chronic obstructive pulmonary disease and emphysema, and a history of underlying diseases. </w:t>
      </w:r>
    </w:p>
    <w:p w14:paraId="01E3FE2A" w14:textId="77777777" w:rsidR="003150FD" w:rsidRPr="00F60982" w:rsidRDefault="003150FD" w:rsidP="00F60982">
      <w:pPr>
        <w:spacing w:line="360" w:lineRule="auto"/>
        <w:jc w:val="both"/>
        <w:rPr>
          <w:rFonts w:ascii="Book Antiqua" w:hAnsi="Book Antiqua"/>
        </w:rPr>
      </w:pPr>
    </w:p>
    <w:p w14:paraId="2DED911B"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aps/>
          <w:color w:val="000000"/>
          <w:u w:val="single"/>
        </w:rPr>
        <w:t>TREATMENT</w:t>
      </w:r>
    </w:p>
    <w:p w14:paraId="0DE486AA" w14:textId="6CD0D01E" w:rsidR="00A77B3E" w:rsidRPr="00F60982" w:rsidRDefault="000B554C" w:rsidP="00F60982">
      <w:pPr>
        <w:spacing w:line="360" w:lineRule="auto"/>
        <w:jc w:val="both"/>
        <w:rPr>
          <w:rFonts w:ascii="Book Antiqua" w:hAnsi="Book Antiqua"/>
        </w:rPr>
      </w:pPr>
      <w:bookmarkStart w:id="55" w:name="OLE_LINK294"/>
      <w:bookmarkStart w:id="56" w:name="OLE_LINK295"/>
      <w:r w:rsidRPr="00F60982">
        <w:rPr>
          <w:rFonts w:ascii="Book Antiqua" w:eastAsia="Book Antiqua" w:hAnsi="Book Antiqua" w:cs="Book Antiqua"/>
          <w:color w:val="000000"/>
        </w:rPr>
        <w:t xml:space="preserve">The treatment plan adopted was supportive treatment with oxygen inhalation and frequent, low-volume nasal-feeding nutritional support with a daily maintenance of 1000 mL of </w:t>
      </w:r>
      <w:r w:rsidR="00D260EB" w:rsidRPr="00D260EB">
        <w:rPr>
          <w:rFonts w:ascii="Book Antiqua" w:eastAsia="Book Antiqua" w:hAnsi="Book Antiqua" w:cs="Book Antiqua"/>
          <w:caps/>
          <w:color w:val="000000"/>
        </w:rPr>
        <w:t>f</w:t>
      </w:r>
      <w:r w:rsidRPr="00F60982">
        <w:rPr>
          <w:rFonts w:ascii="Book Antiqua" w:eastAsia="Book Antiqua" w:hAnsi="Book Antiqua" w:cs="Book Antiqua"/>
          <w:color w:val="000000"/>
        </w:rPr>
        <w:t xml:space="preserve">resubin </w:t>
      </w:r>
      <w:r w:rsidR="00D260EB" w:rsidRPr="00D260EB">
        <w:rPr>
          <w:rFonts w:ascii="Book Antiqua" w:eastAsia="Book Antiqua" w:hAnsi="Book Antiqua" w:cs="Book Antiqua"/>
          <w:caps/>
          <w:color w:val="000000"/>
        </w:rPr>
        <w:t>d</w:t>
      </w:r>
      <w:r w:rsidRPr="00F60982">
        <w:rPr>
          <w:rFonts w:ascii="Book Antiqua" w:eastAsia="Book Antiqua" w:hAnsi="Book Antiqua" w:cs="Book Antiqua"/>
          <w:color w:val="000000"/>
        </w:rPr>
        <w:t xml:space="preserve">iabetes </w:t>
      </w:r>
      <w:r w:rsidR="00DC5E0F">
        <w:rPr>
          <w:rFonts w:ascii="Book Antiqua" w:eastAsia="Book Antiqua" w:hAnsi="Book Antiqua" w:cs="Book Antiqua"/>
          <w:color w:val="000000"/>
        </w:rPr>
        <w:t>(</w:t>
      </w:r>
      <w:r w:rsidRPr="00F60982">
        <w:rPr>
          <w:rFonts w:ascii="Book Antiqua" w:eastAsia="Book Antiqua" w:hAnsi="Book Antiqua" w:cs="Book Antiqua"/>
          <w:color w:val="000000"/>
        </w:rPr>
        <w:t xml:space="preserve">Enteral Nutritional Emulsion </w:t>
      </w:r>
      <w:r w:rsidR="00DC5E0F">
        <w:rPr>
          <w:rFonts w:ascii="Book Antiqua" w:eastAsia="Book Antiqua" w:hAnsi="Book Antiqua" w:cs="Book Antiqua"/>
          <w:color w:val="000000"/>
        </w:rPr>
        <w:t>[</w:t>
      </w:r>
      <w:r w:rsidRPr="00F60982">
        <w:rPr>
          <w:rFonts w:ascii="Book Antiqua" w:eastAsia="Book Antiqua" w:hAnsi="Book Antiqua" w:cs="Book Antiqua"/>
          <w:color w:val="000000"/>
        </w:rPr>
        <w:t>Tpf-D</w:t>
      </w:r>
      <w:r w:rsidR="009A158E">
        <w:rPr>
          <w:rFonts w:ascii="Book Antiqua" w:eastAsia="Book Antiqua" w:hAnsi="Book Antiqua" w:cs="Book Antiqua"/>
          <w:color w:val="000000"/>
        </w:rPr>
        <w:t>]</w:t>
      </w:r>
      <w:r w:rsidR="00DC5E0F">
        <w:rPr>
          <w:rFonts w:ascii="Book Antiqua" w:eastAsia="Book Antiqua" w:hAnsi="Book Antiqua" w:cs="Book Antiqua"/>
          <w:color w:val="000000"/>
        </w:rPr>
        <w:t>)</w:t>
      </w:r>
      <w:r w:rsidRPr="00F60982">
        <w:rPr>
          <w:rFonts w:ascii="Book Antiqua" w:eastAsia="Book Antiqua" w:hAnsi="Book Antiqua" w:cs="Book Antiqua"/>
          <w:color w:val="000000"/>
        </w:rPr>
        <w:t xml:space="preserve">. </w:t>
      </w:r>
      <w:r w:rsidR="00E14AAB">
        <w:rPr>
          <w:rFonts w:ascii="Book Antiqua" w:eastAsia="Book Antiqua" w:hAnsi="Book Antiqua" w:cs="Book Antiqua"/>
          <w:color w:val="000000"/>
        </w:rPr>
        <w:t>Because</w:t>
      </w:r>
      <w:r w:rsidR="00E14AAB" w:rsidRPr="00F60982">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lung changes due to COVID-19 pneumonia were mild and the patient was very old, no antiviral treatment was given at first. Intravenous supplementation with hypertonic sodium chloride was given to correct his hyponatremia, and intravenous infusion of human albumin was given to correct the hypoproteinemia. The antihypertensive drugs that the </w:t>
      </w:r>
      <w:r w:rsidRPr="00F60982">
        <w:rPr>
          <w:rFonts w:ascii="Book Antiqua" w:eastAsia="Book Antiqua" w:hAnsi="Book Antiqua" w:cs="Book Antiqua"/>
          <w:color w:val="000000"/>
        </w:rPr>
        <w:lastRenderedPageBreak/>
        <w:t xml:space="preserve">patient routinely took (telmisartan tablets and nifedipine sustained release tablets) kept stabilizing blood pressure. </w:t>
      </w:r>
    </w:p>
    <w:p w14:paraId="05049B28" w14:textId="34703813" w:rsidR="00E14AAB" w:rsidRPr="00F60982" w:rsidRDefault="000B554C" w:rsidP="00E14AAB">
      <w:pPr>
        <w:spacing w:line="360" w:lineRule="auto"/>
        <w:ind w:firstLine="270"/>
        <w:jc w:val="both"/>
        <w:rPr>
          <w:rFonts w:ascii="Book Antiqua" w:hAnsi="Book Antiqua"/>
        </w:rPr>
      </w:pPr>
      <w:r w:rsidRPr="00F60982">
        <w:rPr>
          <w:rFonts w:ascii="Book Antiqua" w:eastAsia="Book Antiqua" w:hAnsi="Book Antiqua" w:cs="Book Antiqua"/>
          <w:color w:val="000000"/>
        </w:rPr>
        <w:t xml:space="preserve">On </w:t>
      </w:r>
      <w:r w:rsidR="00E14AAB">
        <w:rPr>
          <w:rFonts w:ascii="Book Antiqua" w:eastAsia="Book Antiqua" w:hAnsi="Book Antiqua" w:cs="Book Antiqua"/>
          <w:color w:val="000000"/>
        </w:rPr>
        <w:t xml:space="preserve">day 5 </w:t>
      </w:r>
      <w:r w:rsidRPr="00F60982">
        <w:rPr>
          <w:rFonts w:ascii="Book Antiqua" w:eastAsia="Book Antiqua" w:hAnsi="Book Antiqua" w:cs="Book Antiqua"/>
          <w:color w:val="000000"/>
        </w:rPr>
        <w:t>of hospitalization</w:t>
      </w:r>
      <w:r w:rsidR="00E14AAB">
        <w:rPr>
          <w:rFonts w:ascii="Book Antiqua" w:eastAsia="Book Antiqua" w:hAnsi="Book Antiqua" w:cs="Book Antiqua"/>
          <w:color w:val="000000"/>
        </w:rPr>
        <w:t>,</w:t>
      </w:r>
      <w:r w:rsidRPr="00F60982">
        <w:rPr>
          <w:rFonts w:ascii="Book Antiqua" w:eastAsia="Book Antiqua" w:hAnsi="Book Antiqua" w:cs="Book Antiqua"/>
          <w:color w:val="000000"/>
        </w:rPr>
        <w:t xml:space="preserve"> the patient tested positive for SARS-CoV-2 nucleic acid. The patient showed repeated coughing and shortness of breath. An urgent blood test showed hemoglobin at 100 g/L and absolute lymphocyte value at 0.63</w:t>
      </w:r>
      <w:r w:rsidR="009A158E">
        <w:rPr>
          <w:rFonts w:ascii="Book Antiqua" w:eastAsia="Book Antiqua" w:hAnsi="Book Antiqua" w:cs="Book Antiqua"/>
          <w:color w:val="000000"/>
        </w:rPr>
        <w:t xml:space="preserve"> </w:t>
      </w:r>
      <w:r w:rsidRPr="00F60982">
        <w:rPr>
          <w:rFonts w:ascii="Book Antiqua" w:eastAsia="Book Antiqua" w:hAnsi="Book Antiqua" w:cs="Book Antiqua"/>
          <w:color w:val="000000"/>
        </w:rPr>
        <w:t>×</w:t>
      </w:r>
      <w:r w:rsidR="009A158E">
        <w:rPr>
          <w:rFonts w:ascii="Book Antiqua" w:eastAsia="Book Antiqua" w:hAnsi="Book Antiqua" w:cs="Book Antiqua"/>
          <w:color w:val="000000"/>
        </w:rPr>
        <w:t xml:space="preserve"> </w:t>
      </w:r>
      <w:r w:rsidRPr="00F60982">
        <w:rPr>
          <w:rFonts w:ascii="Book Antiqua" w:eastAsia="Book Antiqua" w:hAnsi="Book Antiqua" w:cs="Book Antiqua"/>
          <w:color w:val="000000"/>
        </w:rPr>
        <w:t>10</w:t>
      </w:r>
      <w:r w:rsidRPr="00F60982">
        <w:rPr>
          <w:rFonts w:ascii="Book Antiqua" w:eastAsia="Book Antiqua" w:hAnsi="Book Antiqua" w:cs="Book Antiqua"/>
          <w:color w:val="000000"/>
          <w:vertAlign w:val="superscript"/>
        </w:rPr>
        <w:t>9</w:t>
      </w:r>
      <w:r w:rsidRPr="00F60982">
        <w:rPr>
          <w:rFonts w:ascii="Book Antiqua" w:eastAsia="Book Antiqua" w:hAnsi="Book Antiqua" w:cs="Book Antiqua"/>
          <w:color w:val="000000"/>
        </w:rPr>
        <w:t xml:space="preserve">/L, suggesting that the patient had anemia and low immunity. CT showed infectious pneumonia with chronic obstructive pulmonary disease and emphysema. The above clinical indications together with a confirmed diagnosis of COVID-19 pneumonia and the patient’s age qualified the patient for infusion of convalescent plasma for COVID-19 patients. On </w:t>
      </w:r>
      <w:r w:rsidR="00E14AAB">
        <w:rPr>
          <w:rFonts w:ascii="Book Antiqua" w:eastAsia="Book Antiqua" w:hAnsi="Book Antiqua" w:cs="Book Antiqua"/>
          <w:color w:val="000000"/>
        </w:rPr>
        <w:t xml:space="preserve">day </w:t>
      </w:r>
      <w:r w:rsidRPr="00F60982">
        <w:rPr>
          <w:rFonts w:ascii="Book Antiqua" w:eastAsia="Book Antiqua" w:hAnsi="Book Antiqua" w:cs="Book Antiqua"/>
          <w:color w:val="000000"/>
        </w:rPr>
        <w:t xml:space="preserve">7 of hospitalization (March 1, 2020), plasma transfusion therapy using convalescent plasma of an infected patient was started. Intravenous infusion started at 21:45, and 200 mL plasma was infused at 01:30. Throughout the infusion process, the patient had no special discomfort and no adverse reactions to blood transfusion such as fever, chills, rash, or allergies. The patient’s vital signs were stable, and the blood oxygen saturation was stabilized at above 95% under low flow oxygen inhalation. The patient continued to receive nutritional support treatment. </w:t>
      </w:r>
    </w:p>
    <w:p w14:paraId="3A6810B4" w14:textId="1C7AA629" w:rsidR="00A77B3E" w:rsidRPr="00F60982" w:rsidRDefault="000B554C" w:rsidP="006042E2">
      <w:pPr>
        <w:spacing w:line="360" w:lineRule="auto"/>
        <w:ind w:firstLine="270"/>
        <w:jc w:val="both"/>
        <w:rPr>
          <w:rFonts w:ascii="Book Antiqua" w:hAnsi="Book Antiqua"/>
        </w:rPr>
      </w:pPr>
      <w:r w:rsidRPr="00F60982">
        <w:rPr>
          <w:rFonts w:ascii="Book Antiqua" w:eastAsia="Book Antiqua" w:hAnsi="Book Antiqua" w:cs="Book Antiqua"/>
          <w:color w:val="000000"/>
        </w:rPr>
        <w:t>On day</w:t>
      </w:r>
      <w:r w:rsidR="00E14AAB">
        <w:rPr>
          <w:rFonts w:ascii="Book Antiqua" w:eastAsia="Book Antiqua" w:hAnsi="Book Antiqua" w:cs="Book Antiqua"/>
          <w:color w:val="000000"/>
        </w:rPr>
        <w:t xml:space="preserve"> 11</w:t>
      </w:r>
      <w:r w:rsidRPr="00F60982">
        <w:rPr>
          <w:rFonts w:ascii="Book Antiqua" w:eastAsia="Book Antiqua" w:hAnsi="Book Antiqua" w:cs="Book Antiqua"/>
          <w:color w:val="000000"/>
        </w:rPr>
        <w:t xml:space="preserve"> of hospitalization (March 5, 2020), we conducted the second round of convalescent plasma treatment for SARS-Cov-2 infection using 200 mL plasma, which was infused first slowly and then quickly and ended at 20:40. There was no transfusion reaction during plasma infusion. The day after the blood transfusion, the blood routine test was conducted to evaluate the effect</w:t>
      </w:r>
      <w:r w:rsidR="00E14AAB">
        <w:rPr>
          <w:rFonts w:ascii="Book Antiqua" w:eastAsia="Book Antiqua" w:hAnsi="Book Antiqua" w:cs="Book Antiqua"/>
          <w:color w:val="000000"/>
        </w:rPr>
        <w:t>s</w:t>
      </w:r>
      <w:r w:rsidRPr="00F60982">
        <w:rPr>
          <w:rFonts w:ascii="Book Antiqua" w:eastAsia="Book Antiqua" w:hAnsi="Book Antiqua" w:cs="Book Antiqua"/>
          <w:color w:val="000000"/>
        </w:rPr>
        <w:t xml:space="preserve"> of plasma therapy. The laboratory test results showed that the red blood cell count and hemoglobin had improved and remained stable. This confirmed that the blood transfusion was effective. At the same time, the patient's B-type natriuretic peptide was higher than before, so hydrochlorothiazide tablet was added for diuretic supportive treatment.</w:t>
      </w:r>
    </w:p>
    <w:bookmarkEnd w:id="55"/>
    <w:bookmarkEnd w:id="56"/>
    <w:p w14:paraId="4555A866" w14:textId="77777777" w:rsidR="00A77B3E" w:rsidRPr="00F60982" w:rsidRDefault="00A77B3E" w:rsidP="00F60982">
      <w:pPr>
        <w:spacing w:line="360" w:lineRule="auto"/>
        <w:jc w:val="both"/>
        <w:rPr>
          <w:rFonts w:ascii="Book Antiqua" w:hAnsi="Book Antiqua"/>
        </w:rPr>
      </w:pPr>
    </w:p>
    <w:p w14:paraId="022A3730"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aps/>
          <w:color w:val="000000"/>
          <w:u w:val="single"/>
        </w:rPr>
        <w:t>OUTCOME AND FOLLOW-UP</w:t>
      </w:r>
    </w:p>
    <w:p w14:paraId="2893CFA8" w14:textId="430997CF"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On day</w:t>
      </w:r>
      <w:r w:rsidR="00E14AAB">
        <w:rPr>
          <w:rFonts w:ascii="Book Antiqua" w:eastAsia="Book Antiqua" w:hAnsi="Book Antiqua" w:cs="Book Antiqua"/>
          <w:color w:val="000000"/>
        </w:rPr>
        <w:t xml:space="preserve"> 11</w:t>
      </w:r>
      <w:r w:rsidRPr="00F60982">
        <w:rPr>
          <w:rFonts w:ascii="Book Antiqua" w:eastAsia="Book Antiqua" w:hAnsi="Book Antiqua" w:cs="Book Antiqua"/>
          <w:color w:val="000000"/>
        </w:rPr>
        <w:t xml:space="preserve"> (March 5, 2020) after admission, a throat swab was taken again, and the novel coronavirus nucleic acid test was negative. The SARS-Cov-2 antibody test showed positive for the novel coronavirus </w:t>
      </w:r>
      <w:r w:rsidR="008D12E6">
        <w:rPr>
          <w:rFonts w:ascii="Book Antiqua" w:eastAsia="DengXian" w:hAnsi="Book Antiqua" w:cs="SimSun"/>
          <w:lang w:eastAsia="zh-CN"/>
        </w:rPr>
        <w:t>i</w:t>
      </w:r>
      <w:r w:rsidR="00A247DD" w:rsidRPr="004E3259">
        <w:rPr>
          <w:rFonts w:ascii="Book Antiqua" w:eastAsia="DengXian" w:hAnsi="Book Antiqua" w:cs="SimSun"/>
          <w:lang w:eastAsia="zh-CN"/>
        </w:rPr>
        <w:t>mmunoglobulin</w:t>
      </w:r>
      <w:r w:rsidR="00A247DD" w:rsidRPr="00F60982">
        <w:rPr>
          <w:rFonts w:ascii="Book Antiqua" w:eastAsia="Book Antiqua" w:hAnsi="Book Antiqua" w:cs="Book Antiqua"/>
          <w:color w:val="000000"/>
        </w:rPr>
        <w:t xml:space="preserve"> </w:t>
      </w:r>
      <w:r w:rsidR="00A247DD">
        <w:rPr>
          <w:rFonts w:ascii="Book Antiqua" w:eastAsia="Book Antiqua" w:hAnsi="Book Antiqua" w:cs="Book Antiqua"/>
          <w:color w:val="000000"/>
        </w:rPr>
        <w:t>(</w:t>
      </w:r>
      <w:r w:rsidRPr="00F60982">
        <w:rPr>
          <w:rFonts w:ascii="Book Antiqua" w:eastAsia="Book Antiqua" w:hAnsi="Book Antiqua" w:cs="Book Antiqua"/>
          <w:color w:val="000000"/>
        </w:rPr>
        <w:t>Ig</w:t>
      </w:r>
      <w:r w:rsidR="00A247DD">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G and IgM. On </w:t>
      </w:r>
      <w:r w:rsidR="00E14AAB">
        <w:rPr>
          <w:rFonts w:ascii="Book Antiqua" w:eastAsia="Book Antiqua" w:hAnsi="Book Antiqua" w:cs="Book Antiqua"/>
          <w:color w:val="000000"/>
        </w:rPr>
        <w:t>day</w:t>
      </w:r>
      <w:r w:rsidR="00E14AAB" w:rsidRPr="00F60982">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12 after </w:t>
      </w:r>
      <w:r w:rsidRPr="00F60982">
        <w:rPr>
          <w:rFonts w:ascii="Book Antiqua" w:eastAsia="Book Antiqua" w:hAnsi="Book Antiqua" w:cs="Book Antiqua"/>
          <w:color w:val="000000"/>
        </w:rPr>
        <w:lastRenderedPageBreak/>
        <w:t>admission, the results of physical examination, blood routine, and biochemical tests indicated that the vital signs were stable, the novel coronavirus nucleic acid test was again negative, and the patient's condition had improved. On day</w:t>
      </w:r>
      <w:r w:rsidR="00E14AAB">
        <w:rPr>
          <w:rFonts w:ascii="Book Antiqua" w:eastAsia="Book Antiqua" w:hAnsi="Book Antiqua" w:cs="Book Antiqua"/>
          <w:color w:val="000000"/>
        </w:rPr>
        <w:t xml:space="preserve"> 13</w:t>
      </w:r>
      <w:r w:rsidRPr="00F60982">
        <w:rPr>
          <w:rFonts w:ascii="Book Antiqua" w:eastAsia="Book Antiqua" w:hAnsi="Book Antiqua" w:cs="Book Antiqua"/>
          <w:color w:val="000000"/>
        </w:rPr>
        <w:t xml:space="preserve"> after admission, a nasopharyngeal swab sample was collected, and the patient was subjected to metagenomic sequencing using next-generation sequencing. The SARS</w:t>
      </w:r>
      <w:r w:rsidR="00C80784">
        <w:rPr>
          <w:rFonts w:ascii="Book Antiqua" w:eastAsia="Book Antiqua" w:hAnsi="Book Antiqua" w:cs="Book Antiqua"/>
          <w:color w:val="000000"/>
        </w:rPr>
        <w:t>-</w:t>
      </w:r>
      <w:r w:rsidRPr="00F60982">
        <w:rPr>
          <w:rFonts w:ascii="Book Antiqua" w:eastAsia="Book Antiqua" w:hAnsi="Book Antiqua" w:cs="Book Antiqua"/>
          <w:color w:val="000000"/>
        </w:rPr>
        <w:t xml:space="preserve">Cov-2 reads were not detected in the sequencing results, which was consistent with the nucleic acid test results. </w:t>
      </w:r>
    </w:p>
    <w:p w14:paraId="499221BF" w14:textId="77777777" w:rsidR="00A77B3E" w:rsidRPr="00F60982" w:rsidRDefault="00A77B3E" w:rsidP="00F60982">
      <w:pPr>
        <w:spacing w:line="360" w:lineRule="auto"/>
        <w:jc w:val="both"/>
        <w:rPr>
          <w:rFonts w:ascii="Book Antiqua" w:hAnsi="Book Antiqua"/>
        </w:rPr>
      </w:pPr>
    </w:p>
    <w:p w14:paraId="06257255"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aps/>
          <w:color w:val="000000"/>
          <w:u w:val="single"/>
        </w:rPr>
        <w:t>DISCUSSION</w:t>
      </w:r>
    </w:p>
    <w:p w14:paraId="6C8D6AA6" w14:textId="408F0350" w:rsidR="00E14AAB"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Elderly people with underlying diseases, when they are infected with COVID-19 pneumonia, belong to the high-risk group in clinic practice, and their mortality rate is very high</w:t>
      </w:r>
      <w:r w:rsidR="00E14AAB">
        <w:rPr>
          <w:rFonts w:ascii="Book Antiqua" w:eastAsia="Book Antiqua" w:hAnsi="Book Antiqua" w:cs="Book Antiqua"/>
          <w:color w:val="000000"/>
        </w:rPr>
        <w:t>, e</w:t>
      </w:r>
      <w:r w:rsidRPr="00F60982">
        <w:rPr>
          <w:rFonts w:ascii="Book Antiqua" w:eastAsia="Book Antiqua" w:hAnsi="Book Antiqua" w:cs="Book Antiqua"/>
          <w:color w:val="000000"/>
        </w:rPr>
        <w:t xml:space="preserve">specially patients over 60 years of age </w:t>
      </w:r>
      <w:r w:rsidR="00E14AAB">
        <w:rPr>
          <w:rFonts w:ascii="Book Antiqua" w:eastAsia="Book Antiqua" w:hAnsi="Book Antiqua" w:cs="Book Antiqua"/>
          <w:color w:val="000000"/>
        </w:rPr>
        <w:t>with</w:t>
      </w:r>
      <w:r w:rsidRPr="00F60982">
        <w:rPr>
          <w:rFonts w:ascii="Book Antiqua" w:eastAsia="Book Antiqua" w:hAnsi="Book Antiqua" w:cs="Book Antiqua"/>
          <w:color w:val="000000"/>
        </w:rPr>
        <w:t xml:space="preserve"> hypertension, heart disease, diabetes, or cancer</w:t>
      </w:r>
      <w:r w:rsidRPr="000722E4">
        <w:rPr>
          <w:rFonts w:ascii="Book Antiqua" w:eastAsia="Book Antiqua" w:hAnsi="Book Antiqua" w:cs="Book Antiqua"/>
          <w:color w:val="000000"/>
        </w:rPr>
        <w:t xml:space="preserve">. </w:t>
      </w:r>
      <w:r w:rsidR="00E14AAB">
        <w:rPr>
          <w:rFonts w:ascii="Book Antiqua" w:eastAsia="Book Antiqua" w:hAnsi="Book Antiqua" w:cs="Book Antiqua"/>
          <w:color w:val="000000"/>
        </w:rPr>
        <w:t>In addition, t</w:t>
      </w:r>
      <w:r w:rsidRPr="00F60982">
        <w:rPr>
          <w:rFonts w:ascii="Book Antiqua" w:eastAsia="Book Antiqua" w:hAnsi="Book Antiqua" w:cs="Book Antiqua"/>
          <w:color w:val="000000"/>
        </w:rPr>
        <w:t>he probability of becoming severely ill or critically ill is higher</w:t>
      </w:r>
      <w:r w:rsidRPr="00F60982">
        <w:rPr>
          <w:rFonts w:ascii="Book Antiqua" w:eastAsia="Book Antiqua" w:hAnsi="Book Antiqua" w:cs="Book Antiqua"/>
          <w:color w:val="000000"/>
          <w:vertAlign w:val="superscript"/>
        </w:rPr>
        <w:t>[4-7]</w:t>
      </w:r>
      <w:r w:rsidRPr="00F60982">
        <w:rPr>
          <w:rFonts w:ascii="Book Antiqua" w:eastAsia="Book Antiqua" w:hAnsi="Book Antiqua" w:cs="Book Antiqua"/>
          <w:color w:val="000000"/>
        </w:rPr>
        <w:t>. The treatment of severely ill and critically ill patients has put much pressure on Chinese medical teams at this time. When China</w:t>
      </w:r>
      <w:r w:rsidR="00E14AAB">
        <w:rPr>
          <w:rFonts w:ascii="Book Antiqua" w:eastAsia="Book Antiqua" w:hAnsi="Book Antiqua" w:cs="Book Antiqua"/>
          <w:color w:val="000000"/>
        </w:rPr>
        <w:t>’</w:t>
      </w:r>
      <w:r w:rsidRPr="00F60982">
        <w:rPr>
          <w:rFonts w:ascii="Book Antiqua" w:eastAsia="Book Antiqua" w:hAnsi="Book Antiqua" w:cs="Book Antiqua"/>
          <w:color w:val="000000"/>
        </w:rPr>
        <w:t xml:space="preserve">s epidemic situation was at its peak, there were nearly 10000 severely ill and critically ill patients in Wuhan </w:t>
      </w:r>
      <w:r w:rsidRPr="0065465D">
        <w:rPr>
          <w:rFonts w:ascii="Book Antiqua" w:eastAsia="Book Antiqua" w:hAnsi="Book Antiqua" w:cs="Book Antiqua"/>
          <w:color w:val="000000"/>
        </w:rPr>
        <w:t>with</w:t>
      </w:r>
      <w:r w:rsidRPr="00F60982">
        <w:rPr>
          <w:rFonts w:ascii="Book Antiqua" w:eastAsia="Book Antiqua" w:hAnsi="Book Antiqua" w:cs="Book Antiqua"/>
          <w:i/>
          <w:iCs/>
          <w:color w:val="000000"/>
        </w:rPr>
        <w:t xml:space="preserve"> </w:t>
      </w:r>
      <w:r w:rsidRPr="00F60982">
        <w:rPr>
          <w:rFonts w:ascii="Book Antiqua" w:eastAsia="Book Antiqua" w:hAnsi="Book Antiqua" w:cs="Book Antiqua"/>
          <w:color w:val="000000"/>
        </w:rPr>
        <w:t>critically ill patients accounting for approximately 5%. The material and manpower requirements were huge. Faced with this situation, we had to treat the patients scientifically and effectively, reduce the number of patients becoming critically ill, and ultimately reduce the mortality.</w:t>
      </w:r>
    </w:p>
    <w:p w14:paraId="427FB019" w14:textId="497EF325" w:rsidR="00A77B3E" w:rsidRPr="00F60982" w:rsidRDefault="000B554C" w:rsidP="006042E2">
      <w:pPr>
        <w:tabs>
          <w:tab w:val="left" w:pos="270"/>
        </w:tabs>
        <w:spacing w:line="360" w:lineRule="auto"/>
        <w:ind w:firstLine="270"/>
        <w:jc w:val="both"/>
        <w:rPr>
          <w:rFonts w:ascii="Book Antiqua" w:hAnsi="Book Antiqua"/>
        </w:rPr>
      </w:pPr>
      <w:r w:rsidRPr="00F60982">
        <w:rPr>
          <w:rFonts w:ascii="Book Antiqua" w:eastAsia="Book Antiqua" w:hAnsi="Book Antiqua" w:cs="Book Antiqua"/>
          <w:color w:val="000000"/>
        </w:rPr>
        <w:t>For the treatment of COVID-19 pneumonia, there are no particularly effective anti-disease drugs. In this case, treatment mainly include</w:t>
      </w:r>
      <w:r w:rsidR="00E14AAB">
        <w:rPr>
          <w:rFonts w:ascii="Book Antiqua" w:eastAsia="Book Antiqua" w:hAnsi="Book Antiqua" w:cs="Book Antiqua"/>
          <w:color w:val="000000"/>
        </w:rPr>
        <w:t>s</w:t>
      </w:r>
      <w:r w:rsidRPr="00F60982">
        <w:rPr>
          <w:rFonts w:ascii="Book Antiqua" w:eastAsia="Book Antiqua" w:hAnsi="Book Antiqua" w:cs="Book Antiqua"/>
          <w:color w:val="000000"/>
        </w:rPr>
        <w:t xml:space="preserve"> strengthening nutritional therapy, applying oxygen therapy, such as oxygen mask</w:t>
      </w:r>
      <w:r w:rsidRPr="00F60982">
        <w:rPr>
          <w:rFonts w:ascii="Book Antiqua" w:eastAsia="Book Antiqua" w:hAnsi="Book Antiqua" w:cs="Book Antiqua"/>
          <w:i/>
          <w:iCs/>
          <w:color w:val="000000"/>
        </w:rPr>
        <w:t>s</w:t>
      </w:r>
      <w:r w:rsidRPr="00F60982">
        <w:rPr>
          <w:rFonts w:ascii="Book Antiqua" w:eastAsia="Book Antiqua" w:hAnsi="Book Antiqua" w:cs="Book Antiqua"/>
          <w:color w:val="000000"/>
        </w:rPr>
        <w:t xml:space="preserve">, establishing early warnings for the functions of important organs, and administering intravenous immunoglobulin infusion or convalescent plasma infusion at early stages according to the disease condition. Convalescent plasma is a plasma product collected from patients who have been infected with the virus but have recovered after treatment, and its active ingredient is immunoglobulin. Convalescent plasma usually contains high-potency pathogen-specific antibodies. The collected plasma undergoes virus inactivation and is prepared after neutralizing antibody test and multiple pathogenic microorganism detection. It is used </w:t>
      </w:r>
      <w:r w:rsidRPr="00F60982">
        <w:rPr>
          <w:rFonts w:ascii="Book Antiqua" w:eastAsia="Book Antiqua" w:hAnsi="Book Antiqua" w:cs="Book Antiqua"/>
          <w:color w:val="000000"/>
        </w:rPr>
        <w:lastRenderedPageBreak/>
        <w:t>for the treatment of critically ill patients with infectious diseases. Compared with intravenous injection of human immunoglobulin, convalescent plasma contains more specific immunoglobulins for pathogenic microorganisms. Convalescent plasma from recovered patients contains more specific immunoglobulin than the ordinary human immunoglobulin for intravenous injection. For newly discovered infectious diseases</w:t>
      </w:r>
      <w:r w:rsidRPr="00AE5E14">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such as COVID-19 pneumonia, under the premise of lacking specific treatment drugs and corresponding vaccines, infusion of special plasma products collected from patients who have recovered from COVID-19 pneumonia can provide instant, massive, </w:t>
      </w:r>
      <w:r w:rsidRPr="00AE5E14">
        <w:rPr>
          <w:rFonts w:ascii="Book Antiqua" w:eastAsia="Book Antiqua" w:hAnsi="Book Antiqua" w:cs="Book Antiqua"/>
          <w:color w:val="000000"/>
        </w:rPr>
        <w:t>and</w:t>
      </w:r>
      <w:r w:rsidRPr="00F60982">
        <w:rPr>
          <w:rFonts w:ascii="Book Antiqua" w:eastAsia="Book Antiqua" w:hAnsi="Book Antiqua" w:cs="Book Antiqua"/>
          <w:i/>
          <w:iCs/>
          <w:color w:val="000000"/>
        </w:rPr>
        <w:t xml:space="preserve"> </w:t>
      </w:r>
      <w:r w:rsidRPr="00F60982">
        <w:rPr>
          <w:rFonts w:ascii="Book Antiqua" w:eastAsia="Book Antiqua" w:hAnsi="Book Antiqua" w:cs="Book Antiqua"/>
          <w:color w:val="000000"/>
        </w:rPr>
        <w:t>passive immune support and eliminate pathogens</w:t>
      </w:r>
      <w:r w:rsidRPr="00AE5E14">
        <w:rPr>
          <w:rFonts w:ascii="Book Antiqua" w:eastAsia="Book Antiqua" w:hAnsi="Book Antiqua" w:cs="Book Antiqua"/>
          <w:color w:val="000000"/>
        </w:rPr>
        <w:t>. This</w:t>
      </w:r>
      <w:r w:rsidRPr="00F60982">
        <w:rPr>
          <w:rFonts w:ascii="Book Antiqua" w:eastAsia="Book Antiqua" w:hAnsi="Book Antiqua" w:cs="Book Antiqua"/>
          <w:i/>
          <w:iCs/>
          <w:color w:val="000000"/>
        </w:rPr>
        <w:t xml:space="preserve"> </w:t>
      </w:r>
      <w:r w:rsidRPr="00F60982">
        <w:rPr>
          <w:rFonts w:ascii="Book Antiqua" w:eastAsia="Book Antiqua" w:hAnsi="Book Antiqua" w:cs="Book Antiqua"/>
          <w:color w:val="000000"/>
        </w:rPr>
        <w:t>greatly reduces the mortality of critically ill patients</w:t>
      </w:r>
      <w:r w:rsidRPr="00F60982">
        <w:rPr>
          <w:rFonts w:ascii="Book Antiqua" w:eastAsia="Book Antiqua" w:hAnsi="Book Antiqua" w:cs="Book Antiqua"/>
          <w:color w:val="000000"/>
          <w:vertAlign w:val="superscript"/>
        </w:rPr>
        <w:t>[8]</w:t>
      </w:r>
      <w:r w:rsidRPr="00F60982">
        <w:rPr>
          <w:rFonts w:ascii="Book Antiqua" w:eastAsia="Book Antiqua" w:hAnsi="Book Antiqua" w:cs="Book Antiqua"/>
          <w:color w:val="000000"/>
        </w:rPr>
        <w:t xml:space="preserve">. Convalescent plasma therapy has also been used in the past for the treatment of </w:t>
      </w:r>
      <w:r w:rsidR="00F65AE3" w:rsidRPr="00F60982">
        <w:rPr>
          <w:rFonts w:ascii="Book Antiqua" w:eastAsia="Book Antiqua" w:hAnsi="Book Antiqua" w:cs="Book Antiqua"/>
          <w:color w:val="000000"/>
        </w:rPr>
        <w:t>SARS, 20</w:t>
      </w:r>
      <w:r w:rsidR="00F65AE3" w:rsidRPr="00F60982">
        <w:rPr>
          <w:rFonts w:ascii="Book Antiqua" w:hAnsi="Book Antiqua" w:cs="Book Antiqua"/>
          <w:color w:val="000000"/>
          <w:lang w:eastAsia="zh-CN"/>
        </w:rPr>
        <w:t>0</w:t>
      </w:r>
      <w:r w:rsidRPr="00F60982">
        <w:rPr>
          <w:rFonts w:ascii="Book Antiqua" w:eastAsia="Book Antiqua" w:hAnsi="Book Antiqua" w:cs="Book Antiqua"/>
          <w:color w:val="000000"/>
        </w:rPr>
        <w:t>9 influenza A, avian influenza A, Ebola hemorrhagic fever, and other viral infections</w:t>
      </w:r>
      <w:r w:rsidRPr="00F60982">
        <w:rPr>
          <w:rFonts w:ascii="Book Antiqua" w:eastAsia="Book Antiqua" w:hAnsi="Book Antiqua" w:cs="Book Antiqua"/>
          <w:color w:val="000000"/>
          <w:vertAlign w:val="superscript"/>
        </w:rPr>
        <w:t>[9-11]</w:t>
      </w:r>
      <w:r w:rsidRPr="00F60982">
        <w:rPr>
          <w:rFonts w:ascii="Book Antiqua" w:eastAsia="Book Antiqua" w:hAnsi="Book Antiqua" w:cs="Book Antiqua"/>
          <w:color w:val="000000"/>
        </w:rPr>
        <w:t xml:space="preserve">. Therefore, convalescent plasma therapy has practical significance for the treatment of COVID-19 pneumonia in the absence of specific drugs and vaccines. </w:t>
      </w:r>
    </w:p>
    <w:p w14:paraId="4AEF6ECB" w14:textId="0D0C32B0" w:rsidR="0068128F" w:rsidRPr="00F60982" w:rsidRDefault="000B554C" w:rsidP="006042E2">
      <w:pPr>
        <w:spacing w:line="360" w:lineRule="auto"/>
        <w:ind w:firstLineChars="112" w:firstLine="269"/>
        <w:jc w:val="both"/>
        <w:rPr>
          <w:rFonts w:ascii="Book Antiqua" w:hAnsi="Book Antiqua"/>
        </w:rPr>
      </w:pPr>
      <w:r w:rsidRPr="00F60982">
        <w:rPr>
          <w:rFonts w:ascii="Book Antiqua" w:eastAsia="Book Antiqua" w:hAnsi="Book Antiqua" w:cs="Book Antiqua"/>
          <w:color w:val="000000"/>
        </w:rPr>
        <w:t>Recently, researchers at the Third People</w:t>
      </w:r>
      <w:r w:rsidR="005E078B">
        <w:rPr>
          <w:rFonts w:ascii="Book Antiqua" w:eastAsia="Book Antiqua" w:hAnsi="Book Antiqua" w:cs="Book Antiqua"/>
          <w:color w:val="000000"/>
        </w:rPr>
        <w:t>’</w:t>
      </w:r>
      <w:r w:rsidRPr="00F60982">
        <w:rPr>
          <w:rFonts w:ascii="Book Antiqua" w:eastAsia="Book Antiqua" w:hAnsi="Book Antiqua" w:cs="Book Antiqua"/>
          <w:color w:val="000000"/>
        </w:rPr>
        <w:t>s Hospital of Shenzhen, China, treated five critically ill patients with convalescent plasma. All five of them had severe respiratory failure and were on a ventilator; two were accompanied by bacterial and/or fungal pneumonia; and one was under extracorporeal membrane lung oxygenation</w:t>
      </w:r>
      <w:r w:rsidR="009D7568">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treatment. The four patients with no comorbid disease received plasma therapy on </w:t>
      </w:r>
      <w:r w:rsidR="005E078B">
        <w:rPr>
          <w:rFonts w:ascii="Book Antiqua" w:eastAsia="Book Antiqua" w:hAnsi="Book Antiqua" w:cs="Book Antiqua"/>
          <w:color w:val="000000"/>
        </w:rPr>
        <w:t>day</w:t>
      </w:r>
      <w:r w:rsidRPr="00F60982">
        <w:rPr>
          <w:rFonts w:ascii="Book Antiqua" w:eastAsia="Book Antiqua" w:hAnsi="Book Antiqua" w:cs="Book Antiqua"/>
          <w:color w:val="000000"/>
        </w:rPr>
        <w:t xml:space="preserve"> 20 of hospitalization, and one patient with hypertension and mitral valve insufficiency received plasma therapy on </w:t>
      </w:r>
      <w:r w:rsidR="005E078B">
        <w:rPr>
          <w:rFonts w:ascii="Book Antiqua" w:eastAsia="Book Antiqua" w:hAnsi="Book Antiqua" w:cs="Book Antiqua"/>
          <w:color w:val="000000"/>
        </w:rPr>
        <w:t>day</w:t>
      </w:r>
      <w:r w:rsidRPr="00F60982">
        <w:rPr>
          <w:rFonts w:ascii="Book Antiqua" w:eastAsia="Book Antiqua" w:hAnsi="Book Antiqua" w:cs="Book Antiqua"/>
          <w:color w:val="000000"/>
        </w:rPr>
        <w:t xml:space="preserve"> 10</w:t>
      </w:r>
      <w:r w:rsidR="005E078B">
        <w:rPr>
          <w:rFonts w:ascii="Book Antiqua" w:eastAsia="Book Antiqua" w:hAnsi="Book Antiqua" w:cs="Book Antiqua"/>
          <w:color w:val="000000"/>
        </w:rPr>
        <w:t xml:space="preserve"> </w:t>
      </w:r>
      <w:r w:rsidRPr="00F60982">
        <w:rPr>
          <w:rFonts w:ascii="Book Antiqua" w:eastAsia="Book Antiqua" w:hAnsi="Book Antiqua" w:cs="Book Antiqua"/>
          <w:color w:val="000000"/>
        </w:rPr>
        <w:t>of hospitalization. These patients showed improvement approximately 1 wk after infusion of plasma. At the same time, these patients were also receiving antiviral drugs, including lopinavir/ritonavir and interferon</w:t>
      </w:r>
      <w:r w:rsidRPr="00F60982">
        <w:rPr>
          <w:rFonts w:ascii="Book Antiqua" w:eastAsia="Book Antiqua" w:hAnsi="Book Antiqua" w:cs="Book Antiqua"/>
          <w:color w:val="000000"/>
          <w:vertAlign w:val="superscript"/>
        </w:rPr>
        <w:t>[12,13]</w:t>
      </w:r>
      <w:r w:rsidRPr="00F60982">
        <w:rPr>
          <w:rFonts w:ascii="Book Antiqua" w:eastAsia="Book Antiqua" w:hAnsi="Book Antiqua" w:cs="Book Antiqua"/>
          <w:color w:val="000000"/>
        </w:rPr>
        <w:t xml:space="preserve">. The study was not a randomized clinical study, </w:t>
      </w:r>
      <w:r w:rsidRPr="00D67641">
        <w:rPr>
          <w:rFonts w:ascii="Book Antiqua" w:eastAsia="Book Antiqua" w:hAnsi="Book Antiqua" w:cs="Book Antiqua"/>
          <w:color w:val="000000"/>
        </w:rPr>
        <w:t xml:space="preserve">and </w:t>
      </w:r>
      <w:r w:rsidRPr="00F60982">
        <w:rPr>
          <w:rFonts w:ascii="Book Antiqua" w:eastAsia="Book Antiqua" w:hAnsi="Book Antiqua" w:cs="Book Antiqua"/>
          <w:color w:val="000000"/>
        </w:rPr>
        <w:t>there was no control group that did not receive plasma therapy</w:t>
      </w:r>
      <w:r w:rsidRPr="00D67641">
        <w:rPr>
          <w:rFonts w:ascii="Book Antiqua" w:eastAsia="Book Antiqua" w:hAnsi="Book Antiqua" w:cs="Book Antiqua"/>
          <w:color w:val="000000"/>
        </w:rPr>
        <w:t>.</w:t>
      </w:r>
      <w:r w:rsidRPr="00F60982">
        <w:rPr>
          <w:rFonts w:ascii="Book Antiqua" w:eastAsia="Book Antiqua" w:hAnsi="Book Antiqua" w:cs="Book Antiqua"/>
          <w:color w:val="000000"/>
        </w:rPr>
        <w:t xml:space="preserve"> </w:t>
      </w:r>
      <w:r w:rsidRPr="00CB55C4">
        <w:rPr>
          <w:rFonts w:ascii="Book Antiqua" w:eastAsia="Book Antiqua" w:hAnsi="Book Antiqua" w:cs="Book Antiqua"/>
          <w:color w:val="000000"/>
        </w:rPr>
        <w:t>T</w:t>
      </w:r>
      <w:r w:rsidRPr="00F60982">
        <w:rPr>
          <w:rFonts w:ascii="Book Antiqua" w:eastAsia="Book Antiqua" w:hAnsi="Book Antiqua" w:cs="Book Antiqua"/>
          <w:color w:val="000000"/>
        </w:rPr>
        <w:t xml:space="preserve">he patients also received many other treatments, such as hormones and antibiotics. Therefore, it is difficult to determine the exact role of plasma therapy, the best timing for plasma therapy, and whether the earlier application of plasma therapy can lead to different clinical results. </w:t>
      </w:r>
      <w:r w:rsidR="005E078B">
        <w:rPr>
          <w:rFonts w:ascii="Book Antiqua" w:eastAsia="Book Antiqua" w:hAnsi="Book Antiqua" w:cs="Book Antiqua"/>
          <w:color w:val="000000"/>
        </w:rPr>
        <w:t>By</w:t>
      </w:r>
      <w:r w:rsidRPr="00F60982">
        <w:rPr>
          <w:rFonts w:ascii="Book Antiqua" w:eastAsia="Book Antiqua" w:hAnsi="Book Antiqua" w:cs="Book Antiqua"/>
          <w:color w:val="000000"/>
        </w:rPr>
        <w:t xml:space="preserve"> contrast, the treatment plan for our patient at the early stage after the infection was detected was the effective maintenance of nutritional</w:t>
      </w:r>
      <w:r w:rsidRPr="00D67641">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and supportive treatment and did not include </w:t>
      </w:r>
      <w:r w:rsidRPr="00F60982">
        <w:rPr>
          <w:rFonts w:ascii="Book Antiqua" w:eastAsia="Book Antiqua" w:hAnsi="Book Antiqua" w:cs="Book Antiqua"/>
          <w:color w:val="000000"/>
        </w:rPr>
        <w:lastRenderedPageBreak/>
        <w:t xml:space="preserve">antiviral and antibiotic treatment, while convalescent plasma was infused on </w:t>
      </w:r>
      <w:r w:rsidR="005E078B">
        <w:rPr>
          <w:rFonts w:ascii="Book Antiqua" w:eastAsia="Book Antiqua" w:hAnsi="Book Antiqua" w:cs="Book Antiqua"/>
          <w:color w:val="000000"/>
        </w:rPr>
        <w:t>day</w:t>
      </w:r>
      <w:r w:rsidRPr="00F60982">
        <w:rPr>
          <w:rFonts w:ascii="Book Antiqua" w:eastAsia="Book Antiqua" w:hAnsi="Book Antiqua" w:cs="Book Antiqua"/>
          <w:color w:val="000000"/>
        </w:rPr>
        <w:t xml:space="preserve"> 7</w:t>
      </w:r>
      <w:r w:rsidR="005E078B">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after admission. Although the novel coronavirus nucleic acid test was still positive on the second day after infusion, the cycle threshold values were significantly higher than those on </w:t>
      </w:r>
      <w:r w:rsidR="005E078B">
        <w:rPr>
          <w:rFonts w:ascii="Book Antiqua" w:eastAsia="Book Antiqua" w:hAnsi="Book Antiqua" w:cs="Book Antiqua"/>
          <w:color w:val="000000"/>
        </w:rPr>
        <w:t>day</w:t>
      </w:r>
      <w:r w:rsidR="005E078B" w:rsidRPr="00F60982">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5 of hospitalization. There were no adverse reactions after blood transfusion, and the vital signs were relatively stable. On </w:t>
      </w:r>
      <w:r w:rsidR="005E078B">
        <w:rPr>
          <w:rFonts w:ascii="Book Antiqua" w:eastAsia="Book Antiqua" w:hAnsi="Book Antiqua" w:cs="Book Antiqua"/>
          <w:color w:val="000000"/>
        </w:rPr>
        <w:t>day</w:t>
      </w:r>
      <w:r w:rsidR="005E078B" w:rsidRPr="00F60982">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11 of hospitalization (the third day after the first blood transfusion), the patient received the second round of convalescent plasma therapy, and there was no transfusion reaction during the blood transfusion. The red blood cell count and hemoglobin both improved and remained stable. Afterward, the results of the novel coronavirus nucleic acid test were negative for two consecutive days. </w:t>
      </w:r>
    </w:p>
    <w:p w14:paraId="551D3A76" w14:textId="5147CC92" w:rsidR="0068128F" w:rsidRPr="00F60982" w:rsidRDefault="000B554C" w:rsidP="006042E2">
      <w:pPr>
        <w:spacing w:line="360" w:lineRule="auto"/>
        <w:ind w:firstLineChars="112" w:firstLine="269"/>
        <w:jc w:val="both"/>
        <w:rPr>
          <w:rFonts w:ascii="Book Antiqua" w:hAnsi="Book Antiqua"/>
        </w:rPr>
      </w:pPr>
      <w:r w:rsidRPr="00F60982">
        <w:rPr>
          <w:rFonts w:ascii="Book Antiqua" w:eastAsia="Book Antiqua" w:hAnsi="Book Antiqua" w:cs="Book Antiqua"/>
          <w:color w:val="000000"/>
        </w:rPr>
        <w:t>According to the clinical classification</w:t>
      </w:r>
      <w:r w:rsidRPr="00F60982">
        <w:rPr>
          <w:rFonts w:ascii="Book Antiqua" w:eastAsia="Book Antiqua" w:hAnsi="Book Antiqua" w:cs="Book Antiqua"/>
          <w:color w:val="000000"/>
          <w:vertAlign w:val="superscript"/>
        </w:rPr>
        <w:t>[14]</w:t>
      </w:r>
      <w:r w:rsidRPr="00F60982">
        <w:rPr>
          <w:rFonts w:ascii="Book Antiqua" w:eastAsia="Book Antiqua" w:hAnsi="Book Antiqua" w:cs="Book Antiqua"/>
          <w:color w:val="000000"/>
        </w:rPr>
        <w:t>, although the clinical symptoms of this patient were moderate, clinical indications such as his high age and multiple high-risk factors, suggested a risk of critical illness. The treatment plan we adopted did not include antiviral treatment but used nutritional and supportive treatment to alleviate the patient's symptoms, and we promptly carried out the treatment plan of convalescent plasma transfusion. The patient</w:t>
      </w:r>
      <w:r w:rsidR="0068128F">
        <w:rPr>
          <w:rFonts w:ascii="Book Antiqua" w:eastAsia="Book Antiqua" w:hAnsi="Book Antiqua" w:cs="Book Antiqua"/>
          <w:color w:val="000000"/>
        </w:rPr>
        <w:t>’</w:t>
      </w:r>
      <w:r w:rsidRPr="00F60982">
        <w:rPr>
          <w:rFonts w:ascii="Book Antiqua" w:eastAsia="Book Antiqua" w:hAnsi="Book Antiqua" w:cs="Book Antiqua"/>
          <w:color w:val="000000"/>
        </w:rPr>
        <w:t>s immunity was significantly improved, and the patient became negative for the virus within 6 d and did not become severely ill.</w:t>
      </w:r>
    </w:p>
    <w:p w14:paraId="71836990" w14:textId="4A7FCE1C" w:rsidR="00A77B3E" w:rsidRPr="00F60982" w:rsidRDefault="000B554C" w:rsidP="006042E2">
      <w:pPr>
        <w:spacing w:line="360" w:lineRule="auto"/>
        <w:ind w:firstLineChars="112" w:firstLine="269"/>
        <w:jc w:val="both"/>
        <w:rPr>
          <w:rFonts w:ascii="Book Antiqua" w:hAnsi="Book Antiqua"/>
        </w:rPr>
      </w:pPr>
      <w:r w:rsidRPr="00F60982">
        <w:rPr>
          <w:rFonts w:ascii="Book Antiqua" w:eastAsia="Book Antiqua" w:hAnsi="Book Antiqua" w:cs="Book Antiqua"/>
          <w:color w:val="000000"/>
        </w:rPr>
        <w:t xml:space="preserve">Our experience </w:t>
      </w:r>
      <w:r w:rsidR="0068128F">
        <w:rPr>
          <w:rFonts w:ascii="Book Antiqua" w:eastAsia="Book Antiqua" w:hAnsi="Book Antiqua" w:cs="Book Antiqua"/>
          <w:color w:val="000000"/>
        </w:rPr>
        <w:t>treating</w:t>
      </w:r>
      <w:r w:rsidRPr="00F60982">
        <w:rPr>
          <w:rFonts w:ascii="Book Antiqua" w:eastAsia="Book Antiqua" w:hAnsi="Book Antiqua" w:cs="Book Antiqua"/>
          <w:color w:val="000000"/>
        </w:rPr>
        <w:t xml:space="preserve"> this patient suggests that for the elderly and patients with underlying conditions, administering immune-enhancing treatment such as convalescent plasma transfusion while maintaining supportive treatment at the early phase after the beginning of symptoms can effectively reduce the number of patients who progress into critically illness. The success in plasma transfusion in this case also provides a reference for the selection of the optimal time point for plasma treatment. The successful treatment of this case also gave us increased confidence in curing elderly patients. </w:t>
      </w:r>
    </w:p>
    <w:p w14:paraId="5975ABE0" w14:textId="77777777" w:rsidR="00A77B3E" w:rsidRPr="00F60982" w:rsidRDefault="00A77B3E" w:rsidP="00F60982">
      <w:pPr>
        <w:spacing w:line="360" w:lineRule="auto"/>
        <w:jc w:val="both"/>
        <w:rPr>
          <w:rFonts w:ascii="Book Antiqua" w:hAnsi="Book Antiqua"/>
        </w:rPr>
      </w:pPr>
    </w:p>
    <w:p w14:paraId="124FA63E"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aps/>
          <w:color w:val="000000"/>
          <w:u w:val="single"/>
        </w:rPr>
        <w:t>CONCLUSION</w:t>
      </w:r>
    </w:p>
    <w:p w14:paraId="14A9414A" w14:textId="151234DD" w:rsidR="00A77B3E" w:rsidRPr="00F60982" w:rsidRDefault="000B554C" w:rsidP="00F60982">
      <w:pPr>
        <w:spacing w:line="360" w:lineRule="auto"/>
        <w:jc w:val="both"/>
        <w:rPr>
          <w:rFonts w:ascii="Book Antiqua" w:hAnsi="Book Antiqua"/>
        </w:rPr>
      </w:pPr>
      <w:bookmarkStart w:id="57" w:name="OLE_LINK296"/>
      <w:bookmarkStart w:id="58" w:name="OLE_LINK297"/>
      <w:r w:rsidRPr="00F60982">
        <w:rPr>
          <w:rFonts w:ascii="Book Antiqua" w:eastAsia="Book Antiqua" w:hAnsi="Book Antiqua" w:cs="Book Antiqua"/>
          <w:color w:val="000000"/>
        </w:rPr>
        <w:t xml:space="preserve">Most patients with COVID-19 have a good prognosis, a small percentage of the patients are critically ill, and critical illness and death occur mostly in the elderly. The elderly is the high-risk group of COVID-19 pneumonia patients, so improving the medical treatment of elderly patients with severe COVID-19 pneumonia is of great significance. Our experience suggests that for patients with high-risk factors for COVID-19 </w:t>
      </w:r>
      <w:r w:rsidRPr="00F60982">
        <w:rPr>
          <w:rFonts w:ascii="Book Antiqua" w:eastAsia="Book Antiqua" w:hAnsi="Book Antiqua" w:cs="Book Antiqua"/>
          <w:color w:val="000000"/>
        </w:rPr>
        <w:lastRenderedPageBreak/>
        <w:t xml:space="preserve">pneumonia, such as old age and underlying diseases, improving the patients’ immunity while maintaining supportive treatment in the early stages after they show symptoms can effectively reduce the number of patients who became critically ill. In addition, this patient was treated with convalescent plasma on </w:t>
      </w:r>
      <w:r w:rsidR="0068128F">
        <w:rPr>
          <w:rFonts w:ascii="Book Antiqua" w:eastAsia="Book Antiqua" w:hAnsi="Book Antiqua" w:cs="Book Antiqua"/>
          <w:color w:val="000000"/>
        </w:rPr>
        <w:t>days 7 and 11</w:t>
      </w:r>
      <w:r w:rsidRPr="00F60982">
        <w:rPr>
          <w:rFonts w:ascii="Book Antiqua" w:eastAsia="Book Antiqua" w:hAnsi="Book Antiqua" w:cs="Book Antiqua"/>
          <w:color w:val="000000"/>
        </w:rPr>
        <w:t xml:space="preserve"> of hospitalization and was successfully cured on day 12. This choice of time points provides a reference for choosing the best timing of convalescent plasma treatment and highlights the effectiveness of the clinical strategy of plasma treatment in the recovery period of patients with COVID-19 pneumonia. The results from this case report are encouraging, yet long-term data from more elderly COVID-19 patients with underlying diseases will be needed to draw definite conclusions and bring it into mainstream clinical practice.</w:t>
      </w:r>
    </w:p>
    <w:bookmarkEnd w:id="57"/>
    <w:bookmarkEnd w:id="58"/>
    <w:p w14:paraId="3C3A602A" w14:textId="77777777" w:rsidR="00A77B3E" w:rsidRPr="00F60982" w:rsidRDefault="00A77B3E" w:rsidP="00F60982">
      <w:pPr>
        <w:spacing w:line="360" w:lineRule="auto"/>
        <w:jc w:val="both"/>
        <w:rPr>
          <w:rFonts w:ascii="Book Antiqua" w:hAnsi="Book Antiqua"/>
        </w:rPr>
      </w:pPr>
    </w:p>
    <w:p w14:paraId="26881283" w14:textId="77777777" w:rsidR="00A77B3E" w:rsidRPr="00F60982" w:rsidRDefault="000B554C" w:rsidP="00F60982">
      <w:pPr>
        <w:spacing w:line="360" w:lineRule="auto"/>
        <w:jc w:val="both"/>
        <w:rPr>
          <w:rFonts w:ascii="Book Antiqua" w:hAnsi="Book Antiqua"/>
        </w:rPr>
      </w:pPr>
      <w:r w:rsidRPr="009F1D6E">
        <w:rPr>
          <w:rFonts w:ascii="Book Antiqua" w:eastAsia="Book Antiqua" w:hAnsi="Book Antiqua" w:cs="Book Antiqua"/>
          <w:b/>
          <w:color w:val="000000"/>
        </w:rPr>
        <w:t>REFERENCES</w:t>
      </w:r>
    </w:p>
    <w:p w14:paraId="4D3AEA9B" w14:textId="4CE5D360" w:rsidR="00A77B3E" w:rsidRPr="00F60982" w:rsidRDefault="000B554C" w:rsidP="00F60982">
      <w:pPr>
        <w:spacing w:line="360" w:lineRule="auto"/>
        <w:jc w:val="both"/>
        <w:rPr>
          <w:rFonts w:ascii="Book Antiqua" w:hAnsi="Book Antiqua"/>
        </w:rPr>
      </w:pPr>
      <w:bookmarkStart w:id="59" w:name="OLE_LINK298"/>
      <w:bookmarkStart w:id="60" w:name="OLE_LINK299"/>
      <w:r w:rsidRPr="00BC5C2D">
        <w:rPr>
          <w:rFonts w:ascii="Book Antiqua" w:eastAsia="Book Antiqua" w:hAnsi="Book Antiqua" w:cs="Book Antiqua"/>
          <w:color w:val="000000"/>
          <w:highlight w:val="yellow"/>
        </w:rPr>
        <w:t xml:space="preserve">1 </w:t>
      </w:r>
      <w:r w:rsidR="004571AC" w:rsidRPr="00BC5C2D">
        <w:rPr>
          <w:rFonts w:ascii="Book Antiqua" w:eastAsia="Book Antiqua" w:hAnsi="Book Antiqua" w:cs="Book Antiqua"/>
          <w:b/>
          <w:bCs/>
          <w:color w:val="000000"/>
          <w:highlight w:val="yellow"/>
        </w:rPr>
        <w:t>CCTV.</w:t>
      </w:r>
      <w:r w:rsidR="004571AC" w:rsidRPr="00BC5C2D">
        <w:rPr>
          <w:rFonts w:ascii="Book Antiqua" w:eastAsia="Book Antiqua" w:hAnsi="Book Antiqua" w:cs="Book Antiqua"/>
          <w:color w:val="000000"/>
          <w:highlight w:val="yellow"/>
        </w:rPr>
        <w:t xml:space="preserve"> </w:t>
      </w:r>
      <w:r w:rsidRPr="00BC5C2D">
        <w:rPr>
          <w:rFonts w:ascii="Book Antiqua" w:eastAsia="Book Antiqua" w:hAnsi="Book Antiqua" w:cs="Book Antiqua"/>
          <w:color w:val="000000"/>
          <w:highlight w:val="yellow"/>
        </w:rPr>
        <w:t xml:space="preserve">National </w:t>
      </w:r>
      <w:r w:rsidRPr="00FA1C86">
        <w:rPr>
          <w:rFonts w:ascii="Book Antiqua" w:eastAsia="Book Antiqua" w:hAnsi="Book Antiqua" w:cs="Book Antiqua"/>
          <w:caps/>
          <w:color w:val="000000"/>
          <w:highlight w:val="yellow"/>
        </w:rPr>
        <w:t>h</w:t>
      </w:r>
      <w:r w:rsidRPr="00BC5C2D">
        <w:rPr>
          <w:rFonts w:ascii="Book Antiqua" w:eastAsia="Book Antiqua" w:hAnsi="Book Antiqua" w:cs="Book Antiqua"/>
          <w:color w:val="000000"/>
          <w:highlight w:val="yellow"/>
        </w:rPr>
        <w:t xml:space="preserve">ealth </w:t>
      </w:r>
      <w:r w:rsidRPr="00FA1C86">
        <w:rPr>
          <w:rFonts w:ascii="Book Antiqua" w:eastAsia="Book Antiqua" w:hAnsi="Book Antiqua" w:cs="Book Antiqua"/>
          <w:caps/>
          <w:color w:val="000000"/>
          <w:highlight w:val="yellow"/>
        </w:rPr>
        <w:t>c</w:t>
      </w:r>
      <w:r w:rsidRPr="00BC5C2D">
        <w:rPr>
          <w:rFonts w:ascii="Book Antiqua" w:eastAsia="Book Antiqua" w:hAnsi="Book Antiqua" w:cs="Book Antiqua"/>
          <w:color w:val="000000"/>
          <w:highlight w:val="yellow"/>
        </w:rPr>
        <w:t>ommission: men account for two-thirds of all deaths from pneumonia, and 80 percent of them are over the age of 60. 2020</w:t>
      </w:r>
      <w:r w:rsidR="00992F4D">
        <w:rPr>
          <w:rFonts w:ascii="Book Antiqua" w:eastAsia="Book Antiqua" w:hAnsi="Book Antiqua" w:cs="Book Antiqua"/>
          <w:color w:val="000000"/>
          <w:highlight w:val="yellow"/>
        </w:rPr>
        <w:t xml:space="preserve"> </w:t>
      </w:r>
      <w:r w:rsidR="00FA1C86">
        <w:rPr>
          <w:rFonts w:ascii="Book Antiqua" w:eastAsia="Book Antiqua" w:hAnsi="Book Antiqua" w:cs="Book Antiqua"/>
          <w:color w:val="000000"/>
          <w:highlight w:val="yellow"/>
        </w:rPr>
        <w:t>[cited</w:t>
      </w:r>
      <w:r w:rsidR="00BC5C2D">
        <w:rPr>
          <w:rFonts w:ascii="Book Antiqua" w:eastAsia="Book Antiqua" w:hAnsi="Book Antiqua" w:cs="Book Antiqua"/>
          <w:color w:val="000000"/>
          <w:highlight w:val="yellow"/>
        </w:rPr>
        <w:t xml:space="preserve"> December </w:t>
      </w:r>
      <w:r w:rsidR="00BB4624">
        <w:rPr>
          <w:rFonts w:ascii="Book Antiqua" w:eastAsia="Book Antiqua" w:hAnsi="Book Antiqua" w:cs="Book Antiqua"/>
          <w:color w:val="000000"/>
          <w:highlight w:val="yellow"/>
        </w:rPr>
        <w:t xml:space="preserve">10, </w:t>
      </w:r>
      <w:r w:rsidR="00BC5C2D">
        <w:rPr>
          <w:rFonts w:ascii="Book Antiqua" w:eastAsia="Book Antiqua" w:hAnsi="Book Antiqua" w:cs="Book Antiqua"/>
          <w:color w:val="000000"/>
          <w:highlight w:val="yellow"/>
        </w:rPr>
        <w:t xml:space="preserve">2020]. </w:t>
      </w:r>
      <w:r w:rsidRPr="00BC5C2D">
        <w:rPr>
          <w:rFonts w:ascii="Book Antiqua" w:eastAsia="Book Antiqua" w:hAnsi="Book Antiqua" w:cs="Book Antiqua"/>
          <w:color w:val="000000"/>
          <w:highlight w:val="yellow"/>
        </w:rPr>
        <w:t>Available from:</w:t>
      </w:r>
      <w:r w:rsidR="00AE794D" w:rsidRPr="00BC5C2D">
        <w:rPr>
          <w:rFonts w:ascii="Book Antiqua" w:eastAsia="Book Antiqua" w:hAnsi="Book Antiqua" w:cs="Book Antiqua"/>
          <w:color w:val="000000"/>
          <w:highlight w:val="yellow"/>
        </w:rPr>
        <w:t xml:space="preserve"> </w:t>
      </w:r>
      <w:bookmarkStart w:id="61" w:name="OLE_LINK2578"/>
      <w:r w:rsidRPr="00BC5C2D">
        <w:rPr>
          <w:rFonts w:ascii="Book Antiqua" w:eastAsia="Book Antiqua" w:hAnsi="Book Antiqua" w:cs="Book Antiqua"/>
          <w:color w:val="000000"/>
          <w:highlight w:val="yellow"/>
        </w:rPr>
        <w:t>http://m.news.cctv.com/2020/02/04/ARTICyA7Lj6qtB8hg78M7ayK200204.shtml</w:t>
      </w:r>
      <w:bookmarkEnd w:id="61"/>
    </w:p>
    <w:p w14:paraId="08C7F163" w14:textId="3FA6DB23"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 xml:space="preserve">2 </w:t>
      </w:r>
      <w:r w:rsidRPr="00F60982">
        <w:rPr>
          <w:rFonts w:ascii="Book Antiqua" w:eastAsia="Book Antiqua" w:hAnsi="Book Antiqua" w:cs="Book Antiqua"/>
          <w:b/>
          <w:bCs/>
          <w:color w:val="000000"/>
        </w:rPr>
        <w:t>Chen N</w:t>
      </w:r>
      <w:r w:rsidRPr="00F60982">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F60982">
        <w:rPr>
          <w:rFonts w:ascii="Book Antiqua" w:eastAsia="Book Antiqua" w:hAnsi="Book Antiqua" w:cs="Book Antiqua"/>
          <w:i/>
          <w:iCs/>
          <w:color w:val="000000"/>
        </w:rPr>
        <w:t>Lancet</w:t>
      </w:r>
      <w:r w:rsidRPr="00F60982">
        <w:rPr>
          <w:rFonts w:ascii="Book Antiqua" w:eastAsia="Book Antiqua" w:hAnsi="Book Antiqua" w:cs="Book Antiqua"/>
          <w:color w:val="000000"/>
        </w:rPr>
        <w:t xml:space="preserve"> 2020; </w:t>
      </w:r>
      <w:r w:rsidRPr="00F60982">
        <w:rPr>
          <w:rFonts w:ascii="Book Antiqua" w:eastAsia="Book Antiqua" w:hAnsi="Book Antiqua" w:cs="Book Antiqua"/>
          <w:b/>
          <w:bCs/>
          <w:color w:val="000000"/>
        </w:rPr>
        <w:t>395</w:t>
      </w:r>
      <w:r w:rsidRPr="00F60982">
        <w:rPr>
          <w:rFonts w:ascii="Book Antiqua" w:eastAsia="Book Antiqua" w:hAnsi="Book Antiqua" w:cs="Book Antiqua"/>
          <w:color w:val="000000"/>
        </w:rPr>
        <w:t>: 507-513 [PMID: 32007143 DOI: 10.1016/S0140-</w:t>
      </w:r>
      <w:r w:rsidRPr="00F60982">
        <w:rPr>
          <w:rFonts w:ascii="Book Antiqua" w:hAnsi="Book Antiqua"/>
        </w:rPr>
        <w:t>6736(20)30211-7</w:t>
      </w:r>
      <w:r w:rsidRPr="00F60982">
        <w:rPr>
          <w:rFonts w:ascii="Book Antiqua" w:eastAsia="Book Antiqua" w:hAnsi="Book Antiqua" w:cs="Book Antiqua"/>
          <w:color w:val="000000"/>
        </w:rPr>
        <w:t>]</w:t>
      </w:r>
    </w:p>
    <w:p w14:paraId="79841E28" w14:textId="649021CC"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 xml:space="preserve">3 </w:t>
      </w:r>
      <w:r w:rsidRPr="00F60982">
        <w:rPr>
          <w:rFonts w:ascii="Book Antiqua" w:eastAsia="Book Antiqua" w:hAnsi="Book Antiqua" w:cs="Book Antiqua"/>
          <w:b/>
          <w:bCs/>
          <w:color w:val="000000"/>
        </w:rPr>
        <w:t>Agarwal A</w:t>
      </w:r>
      <w:r w:rsidRPr="00F60982">
        <w:rPr>
          <w:rFonts w:ascii="Book Antiqua" w:eastAsia="Book Antiqua" w:hAnsi="Book Antiqua" w:cs="Book Antiqua"/>
          <w:color w:val="000000"/>
        </w:rPr>
        <w:t xml:space="preserve">, Mukherjee A, Kumar G, Chatterjee P, Bhatnagar T, Malhotra P; PLACID Trial Collaborators. Convalescent plasma in the management of moderate covid-19 in adults in India: open label phase II multicentre randomised controlled trial (PLACID Trial). </w:t>
      </w:r>
      <w:r w:rsidRPr="00F60982">
        <w:rPr>
          <w:rFonts w:ascii="Book Antiqua" w:eastAsia="Book Antiqua" w:hAnsi="Book Antiqua" w:cs="Book Antiqua"/>
          <w:i/>
          <w:iCs/>
          <w:color w:val="000000"/>
        </w:rPr>
        <w:t>BMJ</w:t>
      </w:r>
      <w:r w:rsidRPr="00F60982">
        <w:rPr>
          <w:rFonts w:ascii="Book Antiqua" w:eastAsia="Book Antiqua" w:hAnsi="Book Antiqua" w:cs="Book Antiqua"/>
          <w:color w:val="000000"/>
        </w:rPr>
        <w:t xml:space="preserve"> 2020; </w:t>
      </w:r>
      <w:r w:rsidRPr="00F60982">
        <w:rPr>
          <w:rFonts w:ascii="Book Antiqua" w:eastAsia="Book Antiqua" w:hAnsi="Book Antiqua" w:cs="Book Antiqua"/>
          <w:b/>
          <w:bCs/>
          <w:color w:val="000000"/>
        </w:rPr>
        <w:t>371</w:t>
      </w:r>
      <w:r w:rsidRPr="00F60982">
        <w:rPr>
          <w:rFonts w:ascii="Book Antiqua" w:eastAsia="Book Antiqua" w:hAnsi="Book Antiqua" w:cs="Book Antiqua"/>
          <w:color w:val="000000"/>
        </w:rPr>
        <w:t>: m</w:t>
      </w:r>
      <w:r w:rsidRPr="009F1D6E">
        <w:rPr>
          <w:rFonts w:ascii="Book Antiqua" w:eastAsia="Book Antiqua" w:hAnsi="Book Antiqua" w:cs="Book Antiqua"/>
          <w:color w:val="000000"/>
        </w:rPr>
        <w:t>3</w:t>
      </w:r>
      <w:r w:rsidRPr="00F60982">
        <w:rPr>
          <w:rFonts w:ascii="Book Antiqua" w:eastAsia="Book Antiqua" w:hAnsi="Book Antiqua" w:cs="Book Antiqua"/>
          <w:color w:val="000000"/>
        </w:rPr>
        <w:t>939 [PMID: 33093056 DOI: 10.1136/bmj.m</w:t>
      </w:r>
      <w:r w:rsidRPr="009F1D6E">
        <w:rPr>
          <w:rFonts w:ascii="Book Antiqua" w:eastAsia="Book Antiqua" w:hAnsi="Book Antiqua" w:cs="Book Antiqua"/>
          <w:color w:val="000000"/>
        </w:rPr>
        <w:t>3</w:t>
      </w:r>
      <w:r w:rsidRPr="00F60982">
        <w:rPr>
          <w:rFonts w:ascii="Book Antiqua" w:eastAsia="Book Antiqua" w:hAnsi="Book Antiqua" w:cs="Book Antiqua"/>
          <w:color w:val="000000"/>
        </w:rPr>
        <w:t>939]</w:t>
      </w:r>
    </w:p>
    <w:p w14:paraId="5C85D167" w14:textId="086D7E75"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 xml:space="preserve">4 </w:t>
      </w:r>
      <w:r w:rsidRPr="00F60982">
        <w:rPr>
          <w:rFonts w:ascii="Book Antiqua" w:eastAsia="Book Antiqua" w:hAnsi="Book Antiqua" w:cs="Book Antiqua"/>
          <w:b/>
          <w:bCs/>
          <w:color w:val="000000"/>
        </w:rPr>
        <w:t>Joob B</w:t>
      </w:r>
      <w:r w:rsidRPr="00F60982">
        <w:rPr>
          <w:rFonts w:ascii="Book Antiqua" w:eastAsia="Book Antiqua" w:hAnsi="Book Antiqua" w:cs="Book Antiqua"/>
          <w:color w:val="000000"/>
        </w:rPr>
        <w:t xml:space="preserve">, Wiwanitkit V. Convalescent plasma and covid-19 treatment. </w:t>
      </w:r>
      <w:r w:rsidRPr="00F60982">
        <w:rPr>
          <w:rFonts w:ascii="Book Antiqua" w:eastAsia="Book Antiqua" w:hAnsi="Book Antiqua" w:cs="Book Antiqua"/>
          <w:i/>
          <w:iCs/>
          <w:color w:val="000000"/>
        </w:rPr>
        <w:t>Minerva Med</w:t>
      </w:r>
      <w:r w:rsidRPr="00F60982">
        <w:rPr>
          <w:rFonts w:ascii="Book Antiqua" w:eastAsia="Book Antiqua" w:hAnsi="Book Antiqua" w:cs="Book Antiqua"/>
          <w:color w:val="000000"/>
        </w:rPr>
        <w:t xml:space="preserve"> 2020 [PMID: 32538591 DOI: 10.23736/S0026-4806.20.06670-7]</w:t>
      </w:r>
    </w:p>
    <w:p w14:paraId="06241891" w14:textId="63F3A004" w:rsidR="00A77B3E" w:rsidRPr="00AE794D" w:rsidRDefault="000B554C" w:rsidP="00F60982">
      <w:pPr>
        <w:spacing w:line="360" w:lineRule="auto"/>
        <w:jc w:val="both"/>
        <w:rPr>
          <w:rFonts w:ascii="Book Antiqua" w:eastAsia="Book Antiqua" w:hAnsi="Book Antiqua" w:cs="Book Antiqua"/>
          <w:color w:val="000000"/>
        </w:rPr>
      </w:pPr>
      <w:r w:rsidRPr="00F60982">
        <w:rPr>
          <w:rFonts w:ascii="Book Antiqua" w:eastAsia="Book Antiqua" w:hAnsi="Book Antiqua" w:cs="Book Antiqua"/>
          <w:color w:val="000000"/>
        </w:rPr>
        <w:t xml:space="preserve">5 </w:t>
      </w:r>
      <w:r w:rsidR="00AE794D" w:rsidRPr="00AE794D">
        <w:rPr>
          <w:rFonts w:ascii="Book Antiqua" w:eastAsia="Book Antiqua" w:hAnsi="Book Antiqua" w:cs="Book Antiqua"/>
          <w:b/>
          <w:bCs/>
          <w:color w:val="000000"/>
        </w:rPr>
        <w:t>Huang C,</w:t>
      </w:r>
      <w:r w:rsidR="00AE794D" w:rsidRPr="00AE794D">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w:t>
      </w:r>
      <w:r w:rsidR="00AE794D" w:rsidRPr="00AE794D">
        <w:rPr>
          <w:rFonts w:ascii="Book Antiqua" w:eastAsia="Book Antiqua" w:hAnsi="Book Antiqua" w:cs="Book Antiqua"/>
          <w:color w:val="000000"/>
        </w:rPr>
        <w:lastRenderedPageBreak/>
        <w:t xml:space="preserve">coronavirus in Wuhan, China. </w:t>
      </w:r>
      <w:r w:rsidR="00AE794D" w:rsidRPr="00AE794D">
        <w:rPr>
          <w:rFonts w:ascii="Book Antiqua" w:eastAsia="Book Antiqua" w:hAnsi="Book Antiqua" w:cs="Book Antiqua"/>
          <w:i/>
          <w:iCs/>
          <w:color w:val="000000"/>
        </w:rPr>
        <w:t>Lancet</w:t>
      </w:r>
      <w:r w:rsidR="00AE794D" w:rsidRPr="00AE794D">
        <w:rPr>
          <w:rFonts w:ascii="Book Antiqua" w:eastAsia="Book Antiqua" w:hAnsi="Book Antiqua" w:cs="Book Antiqua"/>
          <w:color w:val="000000"/>
        </w:rPr>
        <w:t xml:space="preserve"> 2020;</w:t>
      </w:r>
      <w:r w:rsidR="00AE794D">
        <w:rPr>
          <w:rFonts w:ascii="Book Antiqua" w:eastAsia="Book Antiqua" w:hAnsi="Book Antiqua" w:cs="Book Antiqua"/>
          <w:color w:val="000000"/>
        </w:rPr>
        <w:t xml:space="preserve"> </w:t>
      </w:r>
      <w:r w:rsidR="00AE794D" w:rsidRPr="00AE794D">
        <w:rPr>
          <w:rFonts w:ascii="Book Antiqua" w:eastAsia="Book Antiqua" w:hAnsi="Book Antiqua" w:cs="Book Antiqua"/>
          <w:b/>
          <w:bCs/>
          <w:color w:val="000000"/>
        </w:rPr>
        <w:t>395:</w:t>
      </w:r>
      <w:r w:rsidR="00AE794D">
        <w:rPr>
          <w:rFonts w:ascii="Book Antiqua" w:eastAsia="Book Antiqua" w:hAnsi="Book Antiqua" w:cs="Book Antiqua"/>
          <w:color w:val="000000"/>
        </w:rPr>
        <w:t xml:space="preserve"> </w:t>
      </w:r>
      <w:r w:rsidR="00AE794D" w:rsidRPr="00AE794D">
        <w:rPr>
          <w:rFonts w:ascii="Book Antiqua" w:eastAsia="Book Antiqua" w:hAnsi="Book Antiqua" w:cs="Book Antiqua"/>
          <w:color w:val="000000"/>
        </w:rPr>
        <w:t xml:space="preserve">497-506 </w:t>
      </w:r>
      <w:r w:rsidR="00AE794D">
        <w:rPr>
          <w:rFonts w:ascii="Book Antiqua" w:eastAsia="Book Antiqua" w:hAnsi="Book Antiqua" w:cs="Book Antiqua"/>
          <w:color w:val="000000"/>
        </w:rPr>
        <w:t>[</w:t>
      </w:r>
      <w:r w:rsidR="00AE794D" w:rsidRPr="00AE794D">
        <w:rPr>
          <w:rFonts w:ascii="Book Antiqua" w:eastAsia="Book Antiqua" w:hAnsi="Book Antiqua" w:cs="Book Antiqua"/>
          <w:color w:val="000000"/>
        </w:rPr>
        <w:t xml:space="preserve">PMID: 31986264 </w:t>
      </w:r>
      <w:r w:rsidR="00AE794D">
        <w:rPr>
          <w:rFonts w:ascii="Book Antiqua" w:eastAsia="Book Antiqua" w:hAnsi="Book Antiqua" w:cs="Book Antiqua"/>
          <w:color w:val="000000"/>
        </w:rPr>
        <w:t>DOI</w:t>
      </w:r>
      <w:r w:rsidR="00AE794D" w:rsidRPr="00AE794D">
        <w:rPr>
          <w:rFonts w:ascii="Book Antiqua" w:eastAsia="Book Antiqua" w:hAnsi="Book Antiqua" w:cs="Book Antiqua"/>
          <w:color w:val="000000"/>
        </w:rPr>
        <w:t>: 10.1016/S0140-6736(20)30183-5</w:t>
      </w:r>
      <w:r w:rsidR="00AE794D">
        <w:rPr>
          <w:rFonts w:ascii="Book Antiqua" w:eastAsia="Book Antiqua" w:hAnsi="Book Antiqua" w:cs="Book Antiqua"/>
          <w:color w:val="000000"/>
        </w:rPr>
        <w:t>]</w:t>
      </w:r>
    </w:p>
    <w:p w14:paraId="31CF28DA" w14:textId="073B485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 xml:space="preserve">6 </w:t>
      </w:r>
      <w:r w:rsidRPr="00F60982">
        <w:rPr>
          <w:rFonts w:ascii="Book Antiqua" w:eastAsia="Book Antiqua" w:hAnsi="Book Antiqua" w:cs="Book Antiqua"/>
          <w:b/>
          <w:bCs/>
          <w:color w:val="000000"/>
        </w:rPr>
        <w:t>Wang D</w:t>
      </w:r>
      <w:r w:rsidRPr="00F60982">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F60982">
        <w:rPr>
          <w:rFonts w:ascii="Book Antiqua" w:eastAsia="Book Antiqua" w:hAnsi="Book Antiqua" w:cs="Book Antiqua"/>
          <w:i/>
          <w:iCs/>
          <w:color w:val="000000"/>
        </w:rPr>
        <w:t>JAMA</w:t>
      </w:r>
      <w:r w:rsidRPr="00F60982">
        <w:rPr>
          <w:rFonts w:ascii="Book Antiqua" w:eastAsia="Book Antiqua" w:hAnsi="Book Antiqua" w:cs="Book Antiqua"/>
          <w:color w:val="000000"/>
        </w:rPr>
        <w:t xml:space="preserve"> 2020; </w:t>
      </w:r>
      <w:r w:rsidRPr="00F60982">
        <w:rPr>
          <w:rFonts w:ascii="Book Antiqua" w:eastAsia="Book Antiqua" w:hAnsi="Book Antiqua" w:cs="Book Antiqua"/>
          <w:b/>
          <w:bCs/>
          <w:color w:val="000000"/>
        </w:rPr>
        <w:t>323</w:t>
      </w:r>
      <w:r w:rsidRPr="00F60982">
        <w:rPr>
          <w:rFonts w:ascii="Book Antiqua" w:eastAsia="Book Antiqua" w:hAnsi="Book Antiqua" w:cs="Book Antiqua"/>
          <w:color w:val="000000"/>
        </w:rPr>
        <w:t>: 1061-1069 [PMID: 32031570 DOI: 10.1001/jama.2020.1585]</w:t>
      </w:r>
    </w:p>
    <w:p w14:paraId="735EF32E" w14:textId="6ED4EC2E"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 xml:space="preserve">7 </w:t>
      </w:r>
      <w:r w:rsidRPr="00F60982">
        <w:rPr>
          <w:rFonts w:ascii="Book Antiqua" w:eastAsia="Book Antiqua" w:hAnsi="Book Antiqua" w:cs="Book Antiqua"/>
          <w:b/>
          <w:bCs/>
          <w:color w:val="000000"/>
        </w:rPr>
        <w:t>Guan WJ</w:t>
      </w:r>
      <w:r w:rsidRPr="00F60982">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F60982">
        <w:rPr>
          <w:rFonts w:ascii="Book Antiqua" w:eastAsia="Book Antiqua" w:hAnsi="Book Antiqua" w:cs="Book Antiqua"/>
          <w:i/>
          <w:iCs/>
          <w:color w:val="000000"/>
        </w:rPr>
        <w:t>N Engl J Med</w:t>
      </w:r>
      <w:r w:rsidRPr="00F60982">
        <w:rPr>
          <w:rFonts w:ascii="Book Antiqua" w:eastAsia="Book Antiqua" w:hAnsi="Book Antiqua" w:cs="Book Antiqua"/>
          <w:color w:val="000000"/>
        </w:rPr>
        <w:t xml:space="preserve"> 2020; </w:t>
      </w:r>
      <w:r w:rsidRPr="00F60982">
        <w:rPr>
          <w:rFonts w:ascii="Book Antiqua" w:eastAsia="Book Antiqua" w:hAnsi="Book Antiqua" w:cs="Book Antiqua"/>
          <w:b/>
          <w:bCs/>
          <w:color w:val="000000"/>
        </w:rPr>
        <w:t>382</w:t>
      </w:r>
      <w:r w:rsidRPr="00F60982">
        <w:rPr>
          <w:rFonts w:ascii="Book Antiqua" w:eastAsia="Book Antiqua" w:hAnsi="Book Antiqua" w:cs="Book Antiqua"/>
          <w:color w:val="000000"/>
        </w:rPr>
        <w:t>: 1708-1720 [PMID: 32109013 DOI: 10.1056/NEJMoa2002032]</w:t>
      </w:r>
    </w:p>
    <w:p w14:paraId="61E7B9BC" w14:textId="3F9446D9" w:rsidR="00A77B3E" w:rsidRPr="00F60982" w:rsidRDefault="000B554C" w:rsidP="00F60982">
      <w:pPr>
        <w:spacing w:line="360" w:lineRule="auto"/>
        <w:jc w:val="both"/>
        <w:rPr>
          <w:rFonts w:ascii="Book Antiqua" w:hAnsi="Book Antiqua"/>
        </w:rPr>
      </w:pPr>
      <w:r w:rsidRPr="00BC5C2D">
        <w:rPr>
          <w:rFonts w:ascii="Book Antiqua" w:hAnsi="Book Antiqua" w:cs="Book Antiqua"/>
          <w:color w:val="000000"/>
          <w:highlight w:val="yellow"/>
          <w:lang w:eastAsia="zh-CN"/>
        </w:rPr>
        <w:t>8</w:t>
      </w:r>
      <w:r w:rsidRPr="00BC5C2D">
        <w:rPr>
          <w:rFonts w:ascii="Book Antiqua" w:eastAsia="Book Antiqua" w:hAnsi="Book Antiqua" w:cs="Book Antiqua"/>
          <w:color w:val="000000"/>
          <w:highlight w:val="yellow"/>
        </w:rPr>
        <w:t xml:space="preserve"> </w:t>
      </w:r>
      <w:r w:rsidR="00BC5C2D" w:rsidRPr="00BC5C2D">
        <w:rPr>
          <w:rFonts w:ascii="Book Antiqua" w:eastAsia="Book Antiqua" w:hAnsi="Book Antiqua" w:cs="Book Antiqua"/>
          <w:b/>
          <w:bCs/>
          <w:color w:val="000000"/>
          <w:highlight w:val="yellow"/>
        </w:rPr>
        <w:t xml:space="preserve">National Health Commission of the People's Republic of China. </w:t>
      </w:r>
      <w:r w:rsidRPr="00BC5C2D">
        <w:rPr>
          <w:rFonts w:ascii="Book Antiqua" w:eastAsia="Book Antiqua" w:hAnsi="Book Antiqua" w:cs="Book Antiqua"/>
          <w:color w:val="000000"/>
          <w:highlight w:val="yellow"/>
        </w:rPr>
        <w:t xml:space="preserve">Convalescent plasma clinical therapy for </w:t>
      </w:r>
      <w:r w:rsidR="00BC5C2D" w:rsidRPr="00BC5C2D">
        <w:rPr>
          <w:rFonts w:ascii="Book Antiqua" w:eastAsia="Book Antiqua" w:hAnsi="Book Antiqua" w:cs="Book Antiqua"/>
          <w:color w:val="000000"/>
          <w:highlight w:val="yellow"/>
        </w:rPr>
        <w:t>COVID</w:t>
      </w:r>
      <w:r w:rsidRPr="00BC5C2D">
        <w:rPr>
          <w:rFonts w:ascii="Book Antiqua" w:eastAsia="Book Antiqua" w:hAnsi="Book Antiqua" w:cs="Book Antiqua"/>
          <w:color w:val="000000"/>
          <w:highlight w:val="yellow"/>
        </w:rPr>
        <w:t xml:space="preserve">-19 patients (trial version 2): National Health Commission of the People's Republic of China, 2020. </w:t>
      </w:r>
      <w:r w:rsidR="00BC5C2D">
        <w:rPr>
          <w:rFonts w:ascii="Book Antiqua" w:eastAsia="Book Antiqua" w:hAnsi="Book Antiqua" w:cs="Book Antiqua"/>
          <w:color w:val="000000"/>
          <w:highlight w:val="yellow"/>
        </w:rPr>
        <w:t>[cited</w:t>
      </w:r>
      <w:r w:rsidR="005370CB">
        <w:rPr>
          <w:rFonts w:ascii="Book Antiqua" w:eastAsia="Book Antiqua" w:hAnsi="Book Antiqua" w:cs="Book Antiqua"/>
          <w:color w:val="000000"/>
          <w:highlight w:val="yellow"/>
        </w:rPr>
        <w:t xml:space="preserve"> </w:t>
      </w:r>
      <w:r w:rsidR="00BC5C2D">
        <w:rPr>
          <w:rFonts w:ascii="Book Antiqua" w:eastAsia="Book Antiqua" w:hAnsi="Book Antiqua" w:cs="Book Antiqua"/>
          <w:color w:val="000000"/>
          <w:highlight w:val="yellow"/>
        </w:rPr>
        <w:t xml:space="preserve">December </w:t>
      </w:r>
      <w:r w:rsidR="003A6AE0">
        <w:rPr>
          <w:rFonts w:ascii="Book Antiqua" w:eastAsia="Book Antiqua" w:hAnsi="Book Antiqua" w:cs="Book Antiqua"/>
          <w:color w:val="000000"/>
          <w:highlight w:val="yellow"/>
        </w:rPr>
        <w:t xml:space="preserve">10, </w:t>
      </w:r>
      <w:r w:rsidR="00BC5C2D">
        <w:rPr>
          <w:rFonts w:ascii="Book Antiqua" w:eastAsia="Book Antiqua" w:hAnsi="Book Antiqua" w:cs="Book Antiqua"/>
          <w:color w:val="000000"/>
          <w:highlight w:val="yellow"/>
        </w:rPr>
        <w:t xml:space="preserve">2020]. </w:t>
      </w:r>
      <w:r w:rsidRPr="00BC5C2D">
        <w:rPr>
          <w:rFonts w:ascii="Book Antiqua" w:eastAsia="Book Antiqua" w:hAnsi="Book Antiqua" w:cs="Book Antiqua"/>
          <w:color w:val="000000"/>
          <w:highlight w:val="yellow"/>
        </w:rPr>
        <w:t>Available from:</w:t>
      </w:r>
      <w:r w:rsidR="00B5178D" w:rsidRPr="00BC5C2D">
        <w:rPr>
          <w:rFonts w:ascii="Book Antiqua" w:eastAsia="Book Antiqua" w:hAnsi="Book Antiqua" w:cs="Book Antiqua"/>
          <w:color w:val="000000"/>
          <w:highlight w:val="yellow"/>
        </w:rPr>
        <w:t xml:space="preserve"> </w:t>
      </w:r>
      <w:r w:rsidRPr="00BC5C2D">
        <w:rPr>
          <w:rFonts w:ascii="Book Antiqua" w:eastAsia="Book Antiqua" w:hAnsi="Book Antiqua" w:cs="Book Antiqua"/>
          <w:color w:val="000000"/>
          <w:highlight w:val="yellow"/>
        </w:rPr>
        <w:t>http://www.nhc.gov.cn/yzygj/s7658/202003/61d608a7e8bf49fca418a6074c2bf5a2.s html</w:t>
      </w:r>
    </w:p>
    <w:p w14:paraId="11CD4EB2" w14:textId="4D3BAEB2" w:rsidR="00A77B3E" w:rsidRPr="00F60982" w:rsidRDefault="000B554C" w:rsidP="00F60982">
      <w:pPr>
        <w:spacing w:line="360" w:lineRule="auto"/>
        <w:jc w:val="both"/>
        <w:rPr>
          <w:rFonts w:ascii="Book Antiqua" w:hAnsi="Book Antiqua"/>
        </w:rPr>
      </w:pPr>
      <w:r w:rsidRPr="00F60982">
        <w:rPr>
          <w:rFonts w:ascii="Book Antiqua" w:hAnsi="Book Antiqua" w:cs="Book Antiqua"/>
          <w:color w:val="000000"/>
          <w:lang w:eastAsia="zh-CN"/>
        </w:rPr>
        <w:t>9</w:t>
      </w:r>
      <w:r w:rsidRPr="00F60982">
        <w:rPr>
          <w:rFonts w:ascii="Book Antiqua" w:eastAsia="Book Antiqua" w:hAnsi="Book Antiqua" w:cs="Book Antiqua"/>
          <w:color w:val="000000"/>
        </w:rPr>
        <w:t xml:space="preserve"> </w:t>
      </w:r>
      <w:r w:rsidRPr="00F60982">
        <w:rPr>
          <w:rFonts w:ascii="Book Antiqua" w:eastAsia="Book Antiqua" w:hAnsi="Book Antiqua" w:cs="Book Antiqua"/>
          <w:b/>
          <w:bCs/>
          <w:color w:val="000000"/>
        </w:rPr>
        <w:t>Cheng Y</w:t>
      </w:r>
      <w:r w:rsidRPr="00F60982">
        <w:rPr>
          <w:rFonts w:ascii="Book Antiqua" w:eastAsia="Book Antiqua" w:hAnsi="Book Antiqua" w:cs="Book Antiqua"/>
          <w:color w:val="000000"/>
        </w:rPr>
        <w:t xml:space="preserve">, Wong R, Soo YO, Wong WS, Lee CK, Ng MH, Chan P, Wong KC, Leung CB, Cheng G. Use of convalescent plasma therapy in SARS patients in Hong Kong. </w:t>
      </w:r>
      <w:r w:rsidRPr="00F60982">
        <w:rPr>
          <w:rFonts w:ascii="Book Antiqua" w:eastAsia="Book Antiqua" w:hAnsi="Book Antiqua" w:cs="Book Antiqua"/>
          <w:i/>
          <w:iCs/>
          <w:color w:val="000000"/>
        </w:rPr>
        <w:t>Eur J Clin Microbiol Infect Dis</w:t>
      </w:r>
      <w:r w:rsidRPr="00F60982">
        <w:rPr>
          <w:rFonts w:ascii="Book Antiqua" w:eastAsia="Book Antiqua" w:hAnsi="Book Antiqua" w:cs="Book Antiqua"/>
          <w:color w:val="000000"/>
        </w:rPr>
        <w:t xml:space="preserve"> 2005; </w:t>
      </w:r>
      <w:r w:rsidRPr="00F60982">
        <w:rPr>
          <w:rFonts w:ascii="Book Antiqua" w:eastAsia="Book Antiqua" w:hAnsi="Book Antiqua" w:cs="Book Antiqua"/>
          <w:b/>
          <w:bCs/>
          <w:color w:val="000000"/>
        </w:rPr>
        <w:t>24</w:t>
      </w:r>
      <w:r w:rsidRPr="00F60982">
        <w:rPr>
          <w:rFonts w:ascii="Book Antiqua" w:eastAsia="Book Antiqua" w:hAnsi="Book Antiqua" w:cs="Book Antiqua"/>
          <w:color w:val="000000"/>
        </w:rPr>
        <w:t>: 44-46 [PMID: 15616839 DOI: 10.1007/s10096-004-1271-9]</w:t>
      </w:r>
    </w:p>
    <w:p w14:paraId="0C50BDA3" w14:textId="50870419"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1</w:t>
      </w:r>
      <w:r w:rsidRPr="00F60982">
        <w:rPr>
          <w:rFonts w:ascii="Book Antiqua" w:hAnsi="Book Antiqua" w:cs="Book Antiqua"/>
          <w:color w:val="000000"/>
          <w:lang w:eastAsia="zh-CN"/>
        </w:rPr>
        <w:t>0</w:t>
      </w:r>
      <w:r w:rsidRPr="00F60982">
        <w:rPr>
          <w:rFonts w:ascii="Book Antiqua" w:eastAsia="Book Antiqua" w:hAnsi="Book Antiqua" w:cs="Book Antiqua"/>
          <w:color w:val="000000"/>
        </w:rPr>
        <w:t xml:space="preserve"> </w:t>
      </w:r>
      <w:r w:rsidRPr="00F60982">
        <w:rPr>
          <w:rFonts w:ascii="Book Antiqua" w:eastAsia="Book Antiqua" w:hAnsi="Book Antiqua" w:cs="Book Antiqua"/>
          <w:b/>
          <w:bCs/>
          <w:color w:val="000000"/>
        </w:rPr>
        <w:t>Kraft CS</w:t>
      </w:r>
      <w:r w:rsidRPr="00F60982">
        <w:rPr>
          <w:rFonts w:ascii="Book Antiqua" w:eastAsia="Book Antiqua" w:hAnsi="Book Antiqua" w:cs="Book Antiqua"/>
          <w:color w:val="000000"/>
        </w:rPr>
        <w:t xml:space="preserve">, Hewlett AL, Koepsell S, Winkler AM, Kratochvil CJ, Larson L, Varkey JB, Mehta AK, Lyon GM 3rd, Friedman-Moraco RJ, Marconi VC, Hill CE, Sullivan JN, Johnson DW, Lisco SJ, Mulligan MJ, Uyeki TM, McElroy AK, Sealy T, Campbell S, Spiropoulou C, Ströher U, Crozier I, Sacra R, Connor MJ Jr, Sueblinvong V, Franch HA, Smith PW, Ribner BS; Nebraska Biocontainment Unit and the Emory Serious Communicable Diseases Unit. The Use of TKM-100802 and Convalescent Plasma in 2 Patients With Ebola Virus Disease in the United States. </w:t>
      </w:r>
      <w:r w:rsidRPr="00F60982">
        <w:rPr>
          <w:rFonts w:ascii="Book Antiqua" w:eastAsia="Book Antiqua" w:hAnsi="Book Antiqua" w:cs="Book Antiqua"/>
          <w:i/>
          <w:iCs/>
          <w:color w:val="000000"/>
        </w:rPr>
        <w:t>Clin Infect Dis</w:t>
      </w:r>
      <w:r w:rsidRPr="00F60982">
        <w:rPr>
          <w:rFonts w:ascii="Book Antiqua" w:eastAsia="Book Antiqua" w:hAnsi="Book Antiqua" w:cs="Book Antiqua"/>
          <w:color w:val="000000"/>
        </w:rPr>
        <w:t xml:space="preserve"> 2015; </w:t>
      </w:r>
      <w:r w:rsidRPr="00F60982">
        <w:rPr>
          <w:rFonts w:ascii="Book Antiqua" w:eastAsia="Book Antiqua" w:hAnsi="Book Antiqua" w:cs="Book Antiqua"/>
          <w:b/>
          <w:bCs/>
          <w:color w:val="000000"/>
        </w:rPr>
        <w:t>61</w:t>
      </w:r>
      <w:r w:rsidRPr="00F60982">
        <w:rPr>
          <w:rFonts w:ascii="Book Antiqua" w:eastAsia="Book Antiqua" w:hAnsi="Book Antiqua" w:cs="Book Antiqua"/>
          <w:color w:val="000000"/>
        </w:rPr>
        <w:t>: 496-502 [PMID: 25904375 DOI: 10.1093/cid/civ334]</w:t>
      </w:r>
    </w:p>
    <w:p w14:paraId="44098035" w14:textId="59A83910"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1</w:t>
      </w:r>
      <w:r w:rsidRPr="00F60982">
        <w:rPr>
          <w:rFonts w:ascii="Book Antiqua" w:hAnsi="Book Antiqua" w:cs="Book Antiqua"/>
          <w:color w:val="000000"/>
          <w:lang w:eastAsia="zh-CN"/>
        </w:rPr>
        <w:t>1</w:t>
      </w:r>
      <w:r w:rsidRPr="00F60982">
        <w:rPr>
          <w:rFonts w:ascii="Book Antiqua" w:eastAsia="Book Antiqua" w:hAnsi="Book Antiqua" w:cs="Book Antiqua"/>
          <w:color w:val="000000"/>
        </w:rPr>
        <w:t xml:space="preserve"> </w:t>
      </w:r>
      <w:r w:rsidRPr="00F60982">
        <w:rPr>
          <w:rFonts w:ascii="Book Antiqua" w:eastAsia="Book Antiqua" w:hAnsi="Book Antiqua" w:cs="Book Antiqua"/>
          <w:b/>
          <w:bCs/>
          <w:color w:val="000000"/>
        </w:rPr>
        <w:t>Dean CL</w:t>
      </w:r>
      <w:r w:rsidRPr="00F60982">
        <w:rPr>
          <w:rFonts w:ascii="Book Antiqua" w:eastAsia="Book Antiqua" w:hAnsi="Book Antiqua" w:cs="Book Antiqua"/>
          <w:color w:val="000000"/>
        </w:rPr>
        <w:t xml:space="preserve">, Hooper JW, Dye JM, Zak SE, Koepsell SA, Corash L, Benjamin RJ, Kwilas S, Bonds S, Winkler AM, Kraft CS. Characterization of Ebola convalescent plasma donor </w:t>
      </w:r>
      <w:r w:rsidRPr="00F60982">
        <w:rPr>
          <w:rFonts w:ascii="Book Antiqua" w:eastAsia="Book Antiqua" w:hAnsi="Book Antiqua" w:cs="Book Antiqua"/>
          <w:color w:val="000000"/>
        </w:rPr>
        <w:lastRenderedPageBreak/>
        <w:t xml:space="preserve">immune response and psoralen treated plasma in the United States. </w:t>
      </w:r>
      <w:r w:rsidRPr="00F60982">
        <w:rPr>
          <w:rFonts w:ascii="Book Antiqua" w:eastAsia="Book Antiqua" w:hAnsi="Book Antiqua" w:cs="Book Antiqua"/>
          <w:i/>
          <w:iCs/>
          <w:color w:val="000000"/>
        </w:rPr>
        <w:t>Transfusion</w:t>
      </w:r>
      <w:r w:rsidRPr="00F60982">
        <w:rPr>
          <w:rFonts w:ascii="Book Antiqua" w:eastAsia="Book Antiqua" w:hAnsi="Book Antiqua" w:cs="Book Antiqua"/>
          <w:color w:val="000000"/>
        </w:rPr>
        <w:t xml:space="preserve"> 2020; </w:t>
      </w:r>
      <w:r w:rsidRPr="00F60982">
        <w:rPr>
          <w:rFonts w:ascii="Book Antiqua" w:eastAsia="Book Antiqua" w:hAnsi="Book Antiqua" w:cs="Book Antiqua"/>
          <w:b/>
          <w:bCs/>
          <w:color w:val="000000"/>
        </w:rPr>
        <w:t>60</w:t>
      </w:r>
      <w:r w:rsidRPr="00F60982">
        <w:rPr>
          <w:rFonts w:ascii="Book Antiqua" w:eastAsia="Book Antiqua" w:hAnsi="Book Antiqua" w:cs="Book Antiqua"/>
          <w:color w:val="000000"/>
        </w:rPr>
        <w:t xml:space="preserve">: 1024-1031 [PMID: </w:t>
      </w:r>
      <w:bookmarkStart w:id="62" w:name="OLE_LINK300"/>
      <w:bookmarkStart w:id="63" w:name="OLE_LINK301"/>
      <w:r w:rsidRPr="00F60982">
        <w:rPr>
          <w:rFonts w:ascii="Book Antiqua" w:eastAsia="Book Antiqua" w:hAnsi="Book Antiqua" w:cs="Book Antiqua"/>
          <w:color w:val="000000"/>
        </w:rPr>
        <w:t>32129478</w:t>
      </w:r>
      <w:bookmarkEnd w:id="62"/>
      <w:bookmarkEnd w:id="63"/>
      <w:r w:rsidRPr="00F60982">
        <w:rPr>
          <w:rFonts w:ascii="Book Antiqua" w:hAnsi="Book Antiqua"/>
        </w:rPr>
        <w:t xml:space="preserve"> DOI: 10. </w:t>
      </w:r>
      <w:r w:rsidRPr="00F60982">
        <w:rPr>
          <w:rFonts w:ascii="Book Antiqua" w:eastAsia="Book Antiqua" w:hAnsi="Book Antiqua" w:cs="Book Antiqua"/>
          <w:color w:val="000000"/>
        </w:rPr>
        <w:t>1111/trf.15739]</w:t>
      </w:r>
    </w:p>
    <w:p w14:paraId="74D59EFC" w14:textId="4B9A2190"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1</w:t>
      </w:r>
      <w:r w:rsidRPr="00F60982">
        <w:rPr>
          <w:rFonts w:ascii="Book Antiqua" w:hAnsi="Book Antiqua" w:cs="Book Antiqua"/>
          <w:color w:val="000000"/>
          <w:lang w:eastAsia="zh-CN"/>
        </w:rPr>
        <w:t>2</w:t>
      </w:r>
      <w:r w:rsidRPr="00F60982">
        <w:rPr>
          <w:rFonts w:ascii="Book Antiqua" w:eastAsia="Book Antiqua" w:hAnsi="Book Antiqua" w:cs="Book Antiqua"/>
          <w:color w:val="000000"/>
        </w:rPr>
        <w:t xml:space="preserve"> </w:t>
      </w:r>
      <w:r w:rsidRPr="00F60982">
        <w:rPr>
          <w:rFonts w:ascii="Book Antiqua" w:eastAsia="Book Antiqua" w:hAnsi="Book Antiqua" w:cs="Book Antiqua"/>
          <w:b/>
          <w:bCs/>
          <w:color w:val="000000"/>
        </w:rPr>
        <w:t>Shen C</w:t>
      </w:r>
      <w:r w:rsidRPr="00F60982">
        <w:rPr>
          <w:rFonts w:ascii="Book Antiqua" w:eastAsia="Book Antiqua" w:hAnsi="Book Antiqua" w:cs="Book Antiqua"/>
          <w:color w:val="000000"/>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F60982">
        <w:rPr>
          <w:rFonts w:ascii="Book Antiqua" w:eastAsia="Book Antiqua" w:hAnsi="Book Antiqua" w:cs="Book Antiqua"/>
          <w:i/>
          <w:iCs/>
          <w:color w:val="000000"/>
        </w:rPr>
        <w:t>JAMA</w:t>
      </w:r>
      <w:r w:rsidRPr="00F60982">
        <w:rPr>
          <w:rFonts w:ascii="Book Antiqua" w:eastAsia="Book Antiqua" w:hAnsi="Book Antiqua" w:cs="Book Antiqua"/>
          <w:color w:val="000000"/>
        </w:rPr>
        <w:t xml:space="preserve"> 2020; </w:t>
      </w:r>
      <w:r w:rsidRPr="00F60982">
        <w:rPr>
          <w:rFonts w:ascii="Book Antiqua" w:eastAsia="Book Antiqua" w:hAnsi="Book Antiqua" w:cs="Book Antiqua"/>
          <w:b/>
          <w:bCs/>
          <w:color w:val="000000"/>
        </w:rPr>
        <w:t>323</w:t>
      </w:r>
      <w:r w:rsidRPr="00F60982">
        <w:rPr>
          <w:rFonts w:ascii="Book Antiqua" w:eastAsia="Book Antiqua" w:hAnsi="Book Antiqua" w:cs="Book Antiqua"/>
          <w:color w:val="000000"/>
        </w:rPr>
        <w:t>: 1582-1589 [PMID: 32219428</w:t>
      </w:r>
      <w:r w:rsidRPr="00F60982">
        <w:rPr>
          <w:rFonts w:ascii="Book Antiqua" w:hAnsi="Book Antiqua"/>
          <w:lang w:eastAsia="zh-CN"/>
        </w:rPr>
        <w:t xml:space="preserve"> </w:t>
      </w:r>
      <w:r w:rsidRPr="00F60982">
        <w:rPr>
          <w:rFonts w:ascii="Book Antiqua" w:eastAsia="Book Antiqua" w:hAnsi="Book Antiqua" w:cs="Book Antiqua"/>
          <w:color w:val="000000"/>
        </w:rPr>
        <w:t>DOI: 10.1001/jama.2020.4783]</w:t>
      </w:r>
    </w:p>
    <w:p w14:paraId="5881215B" w14:textId="1D0D9820"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1</w:t>
      </w:r>
      <w:r w:rsidRPr="00F60982">
        <w:rPr>
          <w:rFonts w:ascii="Book Antiqua" w:hAnsi="Book Antiqua" w:cs="Book Antiqua"/>
          <w:color w:val="000000"/>
          <w:lang w:eastAsia="zh-CN"/>
        </w:rPr>
        <w:t>3</w:t>
      </w:r>
      <w:r w:rsidRPr="00F60982">
        <w:rPr>
          <w:rFonts w:ascii="Book Antiqua" w:eastAsia="Book Antiqua" w:hAnsi="Book Antiqua" w:cs="Book Antiqua"/>
          <w:color w:val="000000"/>
        </w:rPr>
        <w:t xml:space="preserve"> </w:t>
      </w:r>
      <w:r w:rsidRPr="00F60982">
        <w:rPr>
          <w:rFonts w:ascii="Book Antiqua" w:eastAsia="Book Antiqua" w:hAnsi="Book Antiqua" w:cs="Book Antiqua"/>
          <w:b/>
          <w:bCs/>
          <w:color w:val="000000"/>
        </w:rPr>
        <w:t>Casadevall A</w:t>
      </w:r>
      <w:r w:rsidRPr="00F60982">
        <w:rPr>
          <w:rFonts w:ascii="Book Antiqua" w:eastAsia="Book Antiqua" w:hAnsi="Book Antiqua" w:cs="Book Antiqua"/>
          <w:color w:val="000000"/>
        </w:rPr>
        <w:t xml:space="preserve">, Pirofski LA. The convalescent sera option for containing COVID-19. </w:t>
      </w:r>
      <w:r w:rsidRPr="00F60982">
        <w:rPr>
          <w:rFonts w:ascii="Book Antiqua" w:eastAsia="Book Antiqua" w:hAnsi="Book Antiqua" w:cs="Book Antiqua"/>
          <w:i/>
          <w:iCs/>
          <w:color w:val="000000"/>
        </w:rPr>
        <w:t>J Clin Invest</w:t>
      </w:r>
      <w:r w:rsidRPr="00F60982">
        <w:rPr>
          <w:rFonts w:ascii="Book Antiqua" w:eastAsia="Book Antiqua" w:hAnsi="Book Antiqua" w:cs="Book Antiqua"/>
          <w:color w:val="000000"/>
        </w:rPr>
        <w:t xml:space="preserve"> 2020; </w:t>
      </w:r>
      <w:r w:rsidRPr="00F60982">
        <w:rPr>
          <w:rFonts w:ascii="Book Antiqua" w:eastAsia="Book Antiqua" w:hAnsi="Book Antiqua" w:cs="Book Antiqua"/>
          <w:b/>
          <w:bCs/>
          <w:color w:val="000000"/>
        </w:rPr>
        <w:t>130</w:t>
      </w:r>
      <w:r w:rsidRPr="00F60982">
        <w:rPr>
          <w:rFonts w:ascii="Book Antiqua" w:eastAsia="Book Antiqua" w:hAnsi="Book Antiqua" w:cs="Book Antiqua"/>
          <w:color w:val="000000"/>
        </w:rPr>
        <w:t>: 1545-1548 [PMID: 32167489 DOI: 10.1172/JCI138003]</w:t>
      </w:r>
    </w:p>
    <w:p w14:paraId="18AD2447" w14:textId="200469EC" w:rsidR="00A77B3E" w:rsidRPr="00F60982" w:rsidRDefault="000B554C" w:rsidP="00F60982">
      <w:pPr>
        <w:spacing w:line="360" w:lineRule="auto"/>
        <w:jc w:val="both"/>
        <w:rPr>
          <w:rFonts w:ascii="Book Antiqua" w:hAnsi="Book Antiqua"/>
        </w:rPr>
      </w:pPr>
      <w:r w:rsidRPr="00BC5C2D">
        <w:rPr>
          <w:rFonts w:ascii="Book Antiqua" w:hAnsi="Book Antiqua" w:cs="Book Antiqua"/>
          <w:color w:val="000000"/>
          <w:highlight w:val="yellow"/>
          <w:lang w:eastAsia="zh-CN"/>
        </w:rPr>
        <w:t>14</w:t>
      </w:r>
      <w:r w:rsidRPr="00BC5C2D">
        <w:rPr>
          <w:rFonts w:ascii="Book Antiqua" w:eastAsia="Book Antiqua" w:hAnsi="Book Antiqua" w:cs="Book Antiqua"/>
          <w:color w:val="000000"/>
          <w:highlight w:val="yellow"/>
        </w:rPr>
        <w:t xml:space="preserve"> </w:t>
      </w:r>
      <w:r w:rsidR="00BC5C2D" w:rsidRPr="00BC5C2D">
        <w:rPr>
          <w:rFonts w:ascii="Book Antiqua" w:eastAsia="Book Antiqua" w:hAnsi="Book Antiqua" w:cs="Book Antiqua"/>
          <w:b/>
          <w:bCs/>
          <w:color w:val="000000"/>
          <w:highlight w:val="yellow"/>
        </w:rPr>
        <w:t>National Health Commission of the People's Republic of China</w:t>
      </w:r>
      <w:r w:rsidR="00BC5C2D">
        <w:rPr>
          <w:rFonts w:ascii="Book Antiqua" w:eastAsia="Book Antiqua" w:hAnsi="Book Antiqua" w:cs="Book Antiqua"/>
          <w:color w:val="000000"/>
          <w:highlight w:val="yellow"/>
        </w:rPr>
        <w:t xml:space="preserve">. </w:t>
      </w:r>
      <w:r w:rsidRPr="00BC5C2D">
        <w:rPr>
          <w:rFonts w:ascii="Book Antiqua" w:eastAsia="Book Antiqua" w:hAnsi="Book Antiqua" w:cs="Book Antiqua"/>
          <w:color w:val="000000"/>
          <w:highlight w:val="yellow"/>
        </w:rPr>
        <w:t>Diagnosis and Treatment Protocol for Novel Coronavirus Pneumonia (Trial Version 7)</w:t>
      </w:r>
      <w:r w:rsidR="00BC5C2D">
        <w:rPr>
          <w:rFonts w:ascii="Book Antiqua" w:eastAsia="Book Antiqua" w:hAnsi="Book Antiqua" w:cs="Book Antiqua"/>
          <w:color w:val="000000"/>
          <w:highlight w:val="yellow"/>
        </w:rPr>
        <w:t>:</w:t>
      </w:r>
      <w:r w:rsidRPr="00BC5C2D">
        <w:rPr>
          <w:rFonts w:ascii="Book Antiqua" w:eastAsia="Book Antiqua" w:hAnsi="Book Antiqua" w:cs="Book Antiqua"/>
          <w:color w:val="000000"/>
          <w:highlight w:val="yellow"/>
        </w:rPr>
        <w:t xml:space="preserve"> National Health Commission of the People's Republic of China, 2020.</w:t>
      </w:r>
      <w:r w:rsidRPr="00BC5C2D">
        <w:rPr>
          <w:rFonts w:ascii="Book Antiqua" w:hAnsi="Book Antiqua"/>
          <w:highlight w:val="yellow"/>
          <w:lang w:eastAsia="zh-CN"/>
        </w:rPr>
        <w:t xml:space="preserve"> </w:t>
      </w:r>
      <w:r w:rsidR="00BC5C2D">
        <w:rPr>
          <w:rFonts w:ascii="Book Antiqua" w:eastAsia="Book Antiqua" w:hAnsi="Book Antiqua" w:cs="Book Antiqua"/>
          <w:color w:val="000000"/>
          <w:highlight w:val="yellow"/>
        </w:rPr>
        <w:t>[cited</w:t>
      </w:r>
      <w:r w:rsidR="00F61BCD">
        <w:rPr>
          <w:rFonts w:ascii="Book Antiqua" w:eastAsia="Book Antiqua" w:hAnsi="Book Antiqua" w:cs="Book Antiqua"/>
          <w:color w:val="000000"/>
          <w:highlight w:val="yellow"/>
        </w:rPr>
        <w:t xml:space="preserve"> </w:t>
      </w:r>
      <w:r w:rsidR="00BC5C2D">
        <w:rPr>
          <w:rFonts w:ascii="Book Antiqua" w:eastAsia="Book Antiqua" w:hAnsi="Book Antiqua" w:cs="Book Antiqua"/>
          <w:color w:val="000000"/>
          <w:highlight w:val="yellow"/>
        </w:rPr>
        <w:t>December</w:t>
      </w:r>
      <w:r w:rsidR="00F61BCD">
        <w:rPr>
          <w:rFonts w:ascii="Book Antiqua" w:eastAsia="Book Antiqua" w:hAnsi="Book Antiqua" w:cs="Book Antiqua"/>
          <w:color w:val="000000"/>
          <w:highlight w:val="yellow"/>
        </w:rPr>
        <w:t>10,</w:t>
      </w:r>
      <w:r w:rsidR="00BC5C2D">
        <w:rPr>
          <w:rFonts w:ascii="Book Antiqua" w:eastAsia="Book Antiqua" w:hAnsi="Book Antiqua" w:cs="Book Antiqua"/>
          <w:color w:val="000000"/>
          <w:highlight w:val="yellow"/>
        </w:rPr>
        <w:t xml:space="preserve"> 2020]. </w:t>
      </w:r>
      <w:r w:rsidRPr="00BC5C2D">
        <w:rPr>
          <w:rFonts w:ascii="Book Antiqua" w:eastAsia="Book Antiqua" w:hAnsi="Book Antiqua" w:cs="Book Antiqua"/>
          <w:color w:val="000000"/>
          <w:highlight w:val="yellow"/>
        </w:rPr>
        <w:t>Available from:</w:t>
      </w:r>
      <w:r w:rsidR="00B5178D" w:rsidRPr="00BC5C2D">
        <w:rPr>
          <w:rFonts w:ascii="Book Antiqua" w:eastAsia="Book Antiqua" w:hAnsi="Book Antiqua" w:cs="Book Antiqua"/>
          <w:color w:val="000000"/>
          <w:highlight w:val="yellow"/>
        </w:rPr>
        <w:t xml:space="preserve"> </w:t>
      </w:r>
      <w:r w:rsidR="00B5178D" w:rsidRPr="00BC5C2D">
        <w:rPr>
          <w:rFonts w:ascii="Book Antiqua" w:eastAsia="Book Antiqua" w:hAnsi="Book Antiqua" w:cs="Book Antiqua"/>
          <w:highlight w:val="yellow"/>
        </w:rPr>
        <w:t>http://www.nhc.gov.cn/yzygj/s7653p/202003/46c9294a7dfe4cef80dc7f5912eb1989</w:t>
      </w:r>
      <w:r w:rsidRPr="00BC5C2D">
        <w:rPr>
          <w:rFonts w:ascii="Book Antiqua" w:eastAsia="Book Antiqua" w:hAnsi="Book Antiqua" w:cs="Book Antiqua"/>
          <w:color w:val="000000"/>
          <w:highlight w:val="yellow"/>
        </w:rPr>
        <w:t>.shtml</w:t>
      </w:r>
    </w:p>
    <w:bookmarkEnd w:id="59"/>
    <w:bookmarkEnd w:id="60"/>
    <w:p w14:paraId="45557ED3" w14:textId="77777777" w:rsidR="00A77B3E" w:rsidRPr="00F60982" w:rsidRDefault="00A77B3E" w:rsidP="00F60982">
      <w:pPr>
        <w:spacing w:line="360" w:lineRule="auto"/>
        <w:jc w:val="both"/>
        <w:rPr>
          <w:rFonts w:ascii="Book Antiqua" w:hAnsi="Book Antiqua"/>
        </w:rPr>
        <w:sectPr w:rsidR="00A77B3E" w:rsidRPr="00F60982">
          <w:pgSz w:w="12240" w:h="15840"/>
          <w:pgMar w:top="1440" w:right="1440" w:bottom="1440" w:left="1440" w:header="720" w:footer="720" w:gutter="0"/>
          <w:cols w:space="720"/>
          <w:docGrid w:linePitch="360"/>
        </w:sectPr>
      </w:pPr>
    </w:p>
    <w:p w14:paraId="7BEF45FB"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lastRenderedPageBreak/>
        <w:t>Footnotes</w:t>
      </w:r>
    </w:p>
    <w:p w14:paraId="255CAC84"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Informed consent statement: </w:t>
      </w:r>
      <w:r w:rsidRPr="00F60982">
        <w:rPr>
          <w:rFonts w:ascii="Book Antiqua" w:eastAsia="Book Antiqua" w:hAnsi="Book Antiqua" w:cs="Book Antiqua"/>
          <w:color w:val="000000"/>
        </w:rPr>
        <w:t xml:space="preserve">Informed written consent was obtained from the patient for publication of this report. </w:t>
      </w:r>
    </w:p>
    <w:p w14:paraId="6F530104" w14:textId="77777777" w:rsidR="00A77B3E" w:rsidRPr="00F60982" w:rsidRDefault="00A77B3E" w:rsidP="00F60982">
      <w:pPr>
        <w:spacing w:line="360" w:lineRule="auto"/>
        <w:jc w:val="both"/>
        <w:rPr>
          <w:rFonts w:ascii="Book Antiqua" w:hAnsi="Book Antiqua"/>
        </w:rPr>
      </w:pPr>
    </w:p>
    <w:p w14:paraId="5E5AF814"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Conflict-of-interest statement: </w:t>
      </w:r>
      <w:bookmarkStart w:id="64" w:name="OLE_LINK302"/>
      <w:bookmarkStart w:id="65" w:name="OLE_LINK303"/>
      <w:r w:rsidRPr="00F60982">
        <w:rPr>
          <w:rFonts w:ascii="Book Antiqua" w:eastAsia="Book Antiqua" w:hAnsi="Book Antiqua" w:cs="Book Antiqua"/>
          <w:color w:val="000000"/>
        </w:rPr>
        <w:t xml:space="preserve">The authors declare that they have no conflict of interest. </w:t>
      </w:r>
    </w:p>
    <w:bookmarkEnd w:id="64"/>
    <w:bookmarkEnd w:id="65"/>
    <w:p w14:paraId="62EBFA65" w14:textId="77777777" w:rsidR="00A77B3E" w:rsidRPr="00F60982" w:rsidRDefault="00A77B3E" w:rsidP="00F60982">
      <w:pPr>
        <w:spacing w:line="360" w:lineRule="auto"/>
        <w:jc w:val="both"/>
        <w:rPr>
          <w:rFonts w:ascii="Book Antiqua" w:hAnsi="Book Antiqua"/>
        </w:rPr>
      </w:pPr>
    </w:p>
    <w:p w14:paraId="11F1DA72"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CARE Checklist (2016) statement: </w:t>
      </w:r>
      <w:bookmarkStart w:id="66" w:name="OLE_LINK304"/>
      <w:bookmarkStart w:id="67" w:name="OLE_LINK305"/>
      <w:r w:rsidRPr="00F60982">
        <w:rPr>
          <w:rFonts w:ascii="Book Antiqua" w:eastAsia="Book Antiqua" w:hAnsi="Book Antiqua" w:cs="Book Antiqua"/>
          <w:color w:val="000000"/>
        </w:rPr>
        <w:t xml:space="preserve">The authors have read the CARE Checklist (2016), and the manuscript was prepared and revised according to the CARE Checklist (2016). </w:t>
      </w:r>
    </w:p>
    <w:bookmarkEnd w:id="66"/>
    <w:bookmarkEnd w:id="67"/>
    <w:p w14:paraId="06561485" w14:textId="77777777" w:rsidR="00A77B3E" w:rsidRPr="00F60982" w:rsidRDefault="00A77B3E" w:rsidP="00F60982">
      <w:pPr>
        <w:spacing w:line="360" w:lineRule="auto"/>
        <w:jc w:val="both"/>
        <w:rPr>
          <w:rFonts w:ascii="Book Antiqua" w:hAnsi="Book Antiqua"/>
        </w:rPr>
      </w:pPr>
    </w:p>
    <w:p w14:paraId="2F5DE246"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bCs/>
          <w:color w:val="000000"/>
        </w:rPr>
        <w:t xml:space="preserve">Open-Access: </w:t>
      </w:r>
      <w:r w:rsidRPr="00F609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BE547F" w14:textId="77777777" w:rsidR="00A77B3E" w:rsidRPr="00F60982" w:rsidRDefault="00A77B3E" w:rsidP="00F60982">
      <w:pPr>
        <w:spacing w:line="360" w:lineRule="auto"/>
        <w:jc w:val="both"/>
        <w:rPr>
          <w:rFonts w:ascii="Book Antiqua" w:hAnsi="Book Antiqua"/>
        </w:rPr>
      </w:pPr>
    </w:p>
    <w:p w14:paraId="03BC6767" w14:textId="190B03F4"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t xml:space="preserve">Manuscript source: </w:t>
      </w:r>
      <w:r w:rsidRPr="00F60982">
        <w:rPr>
          <w:rFonts w:ascii="Book Antiqua" w:eastAsia="Book Antiqua" w:hAnsi="Book Antiqua" w:cs="Book Antiqua"/>
          <w:color w:val="000000"/>
        </w:rPr>
        <w:t xml:space="preserve">Unsolicited </w:t>
      </w:r>
      <w:r w:rsidR="006737E8">
        <w:rPr>
          <w:rFonts w:ascii="Book Antiqua" w:eastAsia="Book Antiqua" w:hAnsi="Book Antiqua" w:cs="Book Antiqua"/>
          <w:color w:val="000000"/>
        </w:rPr>
        <w:t>m</w:t>
      </w:r>
      <w:r w:rsidRPr="00F60982">
        <w:rPr>
          <w:rFonts w:ascii="Book Antiqua" w:eastAsia="Book Antiqua" w:hAnsi="Book Antiqua" w:cs="Book Antiqua"/>
          <w:color w:val="000000"/>
        </w:rPr>
        <w:t>anuscript</w:t>
      </w:r>
    </w:p>
    <w:p w14:paraId="6DD79708" w14:textId="77777777" w:rsidR="00A77B3E" w:rsidRPr="00F60982" w:rsidRDefault="00A77B3E" w:rsidP="00F60982">
      <w:pPr>
        <w:spacing w:line="360" w:lineRule="auto"/>
        <w:jc w:val="both"/>
        <w:rPr>
          <w:rFonts w:ascii="Book Antiqua" w:hAnsi="Book Antiqua"/>
        </w:rPr>
      </w:pPr>
    </w:p>
    <w:p w14:paraId="02CA0C17"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t xml:space="preserve">Peer-review started: </w:t>
      </w:r>
      <w:r w:rsidRPr="00F60982">
        <w:rPr>
          <w:rFonts w:ascii="Book Antiqua" w:eastAsia="Book Antiqua" w:hAnsi="Book Antiqua" w:cs="Book Antiqua"/>
          <w:color w:val="000000"/>
        </w:rPr>
        <w:t>December 5, 2020</w:t>
      </w:r>
    </w:p>
    <w:p w14:paraId="1C3E7D57"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t xml:space="preserve">First decision: </w:t>
      </w:r>
      <w:r w:rsidRPr="00F60982">
        <w:rPr>
          <w:rFonts w:ascii="Book Antiqua" w:eastAsia="Book Antiqua" w:hAnsi="Book Antiqua" w:cs="Book Antiqua"/>
          <w:color w:val="000000"/>
        </w:rPr>
        <w:t>January 7, 2021</w:t>
      </w:r>
    </w:p>
    <w:p w14:paraId="245B21D1"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t xml:space="preserve">Article in press: </w:t>
      </w:r>
    </w:p>
    <w:p w14:paraId="572D03AD" w14:textId="77777777" w:rsidR="00A77B3E" w:rsidRPr="00F60982" w:rsidRDefault="00A77B3E" w:rsidP="00F60982">
      <w:pPr>
        <w:spacing w:line="360" w:lineRule="auto"/>
        <w:jc w:val="both"/>
        <w:rPr>
          <w:rFonts w:ascii="Book Antiqua" w:hAnsi="Book Antiqua"/>
        </w:rPr>
      </w:pPr>
    </w:p>
    <w:p w14:paraId="74F2D8E3" w14:textId="4A181B56"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t xml:space="preserve">Specialty type: </w:t>
      </w:r>
      <w:bookmarkStart w:id="68" w:name="OLE_LINK1952"/>
      <w:bookmarkStart w:id="69" w:name="OLE_LINK1953"/>
      <w:bookmarkStart w:id="70" w:name="OLE_LINK2066"/>
      <w:r w:rsidR="006737E8" w:rsidRPr="004E2923">
        <w:rPr>
          <w:rFonts w:ascii="Book Antiqua" w:eastAsia="Microsoft YaHei" w:hAnsi="Book Antiqua" w:cs="SimSun"/>
        </w:rPr>
        <w:t>Medicine, research and experimental</w:t>
      </w:r>
      <w:bookmarkEnd w:id="68"/>
      <w:bookmarkEnd w:id="69"/>
      <w:bookmarkEnd w:id="70"/>
    </w:p>
    <w:p w14:paraId="237782E3"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t xml:space="preserve">Country/Territory of origin: </w:t>
      </w:r>
      <w:r w:rsidRPr="00F60982">
        <w:rPr>
          <w:rFonts w:ascii="Book Antiqua" w:eastAsia="Book Antiqua" w:hAnsi="Book Antiqua" w:cs="Book Antiqua"/>
          <w:color w:val="000000"/>
        </w:rPr>
        <w:t>China</w:t>
      </w:r>
    </w:p>
    <w:p w14:paraId="3AE51336"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t>Peer-review report’s scientific quality classification</w:t>
      </w:r>
    </w:p>
    <w:p w14:paraId="011EC2CE"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Grade A (Excellent): 0</w:t>
      </w:r>
    </w:p>
    <w:p w14:paraId="1424178E"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Grade B (Very good): B</w:t>
      </w:r>
    </w:p>
    <w:p w14:paraId="47A85756" w14:textId="25613A7E"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Grade C (Good): C</w:t>
      </w:r>
      <w:r w:rsidR="00F730EA">
        <w:rPr>
          <w:rFonts w:ascii="Book Antiqua" w:eastAsia="Book Antiqua" w:hAnsi="Book Antiqua" w:cs="Book Antiqua"/>
          <w:color w:val="000000"/>
        </w:rPr>
        <w:t>, C</w:t>
      </w:r>
    </w:p>
    <w:p w14:paraId="202B5ECA"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Grade D (Fair): 0</w:t>
      </w:r>
    </w:p>
    <w:p w14:paraId="3AE033C4"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color w:val="000000"/>
        </w:rPr>
        <w:t>Grade E (Poor): 0</w:t>
      </w:r>
    </w:p>
    <w:p w14:paraId="462EAB83" w14:textId="77777777" w:rsidR="00A77B3E" w:rsidRPr="00F60982" w:rsidRDefault="00A77B3E" w:rsidP="00F60982">
      <w:pPr>
        <w:spacing w:line="360" w:lineRule="auto"/>
        <w:jc w:val="both"/>
        <w:rPr>
          <w:rFonts w:ascii="Book Antiqua" w:hAnsi="Book Antiqua"/>
        </w:rPr>
      </w:pPr>
    </w:p>
    <w:p w14:paraId="07769B1B" w14:textId="3B0DEE71" w:rsidR="00A77B3E" w:rsidRPr="00F60982" w:rsidRDefault="000B554C" w:rsidP="00F60982">
      <w:pPr>
        <w:spacing w:line="360" w:lineRule="auto"/>
        <w:jc w:val="both"/>
        <w:rPr>
          <w:rFonts w:ascii="Book Antiqua" w:hAnsi="Book Antiqua"/>
        </w:rPr>
        <w:sectPr w:rsidR="00A77B3E" w:rsidRPr="00F60982">
          <w:pgSz w:w="12240" w:h="15840"/>
          <w:pgMar w:top="1440" w:right="1440" w:bottom="1440" w:left="1440" w:header="720" w:footer="720" w:gutter="0"/>
          <w:cols w:space="720"/>
          <w:docGrid w:linePitch="360"/>
        </w:sectPr>
      </w:pPr>
      <w:r w:rsidRPr="00F60982">
        <w:rPr>
          <w:rFonts w:ascii="Book Antiqua" w:eastAsia="Book Antiqua" w:hAnsi="Book Antiqua" w:cs="Book Antiqua"/>
          <w:b/>
          <w:color w:val="000000"/>
        </w:rPr>
        <w:t xml:space="preserve">P-Reviewer: </w:t>
      </w:r>
      <w:r w:rsidRPr="00F60982">
        <w:rPr>
          <w:rFonts w:ascii="Book Antiqua" w:eastAsia="Book Antiqua" w:hAnsi="Book Antiqua" w:cs="Book Antiqua"/>
          <w:color w:val="000000"/>
        </w:rPr>
        <w:t>Ciotti M, Frater JL</w:t>
      </w:r>
      <w:r w:rsidRPr="00F60982">
        <w:rPr>
          <w:rFonts w:ascii="Book Antiqua" w:eastAsia="Book Antiqua" w:hAnsi="Book Antiqua" w:cs="Book Antiqua"/>
          <w:b/>
          <w:color w:val="000000"/>
        </w:rPr>
        <w:t xml:space="preserve"> S-Editor: </w:t>
      </w:r>
      <w:r w:rsidR="0001358E">
        <w:rPr>
          <w:rFonts w:ascii="Book Antiqua" w:eastAsia="Book Antiqua" w:hAnsi="Book Antiqua" w:cs="Book Antiqua"/>
          <w:color w:val="000000"/>
        </w:rPr>
        <w:t>F</w:t>
      </w:r>
      <w:r w:rsidRPr="00F60982">
        <w:rPr>
          <w:rFonts w:ascii="Book Antiqua" w:eastAsia="Book Antiqua" w:hAnsi="Book Antiqua" w:cs="Book Antiqua"/>
          <w:color w:val="000000"/>
        </w:rPr>
        <w:t>an J</w:t>
      </w:r>
      <w:r w:rsidR="0001358E">
        <w:rPr>
          <w:rFonts w:ascii="Book Antiqua" w:eastAsia="Book Antiqua" w:hAnsi="Book Antiqua" w:cs="Book Antiqua"/>
          <w:color w:val="000000"/>
        </w:rPr>
        <w:t>R</w:t>
      </w:r>
      <w:r w:rsidRPr="00F60982">
        <w:rPr>
          <w:rFonts w:ascii="Book Antiqua" w:eastAsia="Book Antiqua" w:hAnsi="Book Antiqua" w:cs="Book Antiqua"/>
          <w:b/>
          <w:color w:val="000000"/>
        </w:rPr>
        <w:t xml:space="preserve"> L-Editor: </w:t>
      </w:r>
      <w:r w:rsidR="00480603">
        <w:rPr>
          <w:rFonts w:ascii="Book Antiqua" w:eastAsia="Book Antiqua" w:hAnsi="Book Antiqua" w:cs="Book Antiqua"/>
          <w:bCs/>
          <w:color w:val="000000"/>
        </w:rPr>
        <w:t>Filipodia</w:t>
      </w:r>
      <w:r w:rsidRPr="00F60982">
        <w:rPr>
          <w:rFonts w:ascii="Book Antiqua" w:eastAsia="Book Antiqua" w:hAnsi="Book Antiqua" w:cs="Book Antiqua"/>
          <w:b/>
          <w:color w:val="000000"/>
        </w:rPr>
        <w:t xml:space="preserve"> P-Editor: </w:t>
      </w:r>
    </w:p>
    <w:p w14:paraId="6C291E77" w14:textId="77777777" w:rsidR="00A77B3E" w:rsidRPr="00F60982" w:rsidRDefault="000B554C" w:rsidP="00F60982">
      <w:pPr>
        <w:spacing w:line="360" w:lineRule="auto"/>
        <w:jc w:val="both"/>
        <w:rPr>
          <w:rFonts w:ascii="Book Antiqua" w:hAnsi="Book Antiqua"/>
        </w:rPr>
      </w:pPr>
      <w:r w:rsidRPr="00F60982">
        <w:rPr>
          <w:rFonts w:ascii="Book Antiqua" w:eastAsia="Book Antiqua" w:hAnsi="Book Antiqua" w:cs="Book Antiqua"/>
          <w:b/>
          <w:color w:val="000000"/>
        </w:rPr>
        <w:lastRenderedPageBreak/>
        <w:t>Figure Legends</w:t>
      </w:r>
    </w:p>
    <w:p w14:paraId="6BF67F8F" w14:textId="26C1021C" w:rsidR="000B554C" w:rsidRPr="00F60982" w:rsidRDefault="00112675" w:rsidP="00F60982">
      <w:pPr>
        <w:spacing w:line="360" w:lineRule="auto"/>
        <w:ind w:hanging="10"/>
        <w:jc w:val="both"/>
        <w:rPr>
          <w:rFonts w:ascii="Book Antiqua" w:eastAsia="Book Antiqua" w:hAnsi="Book Antiqua" w:cs="Book Antiqua"/>
          <w:b/>
          <w:bCs/>
          <w:color w:val="000000"/>
        </w:rPr>
      </w:pPr>
      <w:r w:rsidRPr="00F60982">
        <w:rPr>
          <w:rFonts w:ascii="Book Antiqua" w:hAnsi="Book Antiqua"/>
          <w:noProof/>
          <w:lang w:eastAsia="zh-CN"/>
        </w:rPr>
        <w:drawing>
          <wp:inline distT="0" distB="0" distL="0" distR="0" wp14:anchorId="557AC410" wp14:editId="09292A66">
            <wp:extent cx="5943600" cy="3451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51860"/>
                    </a:xfrm>
                    <a:prstGeom prst="rect">
                      <a:avLst/>
                    </a:prstGeom>
                  </pic:spPr>
                </pic:pic>
              </a:graphicData>
            </a:graphic>
          </wp:inline>
        </w:drawing>
      </w:r>
    </w:p>
    <w:p w14:paraId="0082BC43" w14:textId="63FA2AB1" w:rsidR="00A77B3E" w:rsidRPr="00F60982" w:rsidRDefault="000B554C" w:rsidP="00BC5C2D">
      <w:pPr>
        <w:spacing w:line="360" w:lineRule="auto"/>
        <w:ind w:hanging="10"/>
        <w:jc w:val="both"/>
        <w:rPr>
          <w:rFonts w:ascii="Book Antiqua" w:hAnsi="Book Antiqua"/>
        </w:rPr>
      </w:pPr>
      <w:r w:rsidRPr="00F60982">
        <w:rPr>
          <w:rFonts w:ascii="Book Antiqua" w:eastAsia="Book Antiqua" w:hAnsi="Book Antiqua" w:cs="Book Antiqua"/>
          <w:b/>
          <w:bCs/>
          <w:color w:val="000000"/>
        </w:rPr>
        <w:t xml:space="preserve">Figure 1 Anterior-posterior chest radiograph and </w:t>
      </w:r>
      <w:r w:rsidR="00E946AF" w:rsidRPr="00F60982">
        <w:rPr>
          <w:rFonts w:ascii="Book Antiqua" w:eastAsia="Book Antiqua" w:hAnsi="Book Antiqua" w:cs="Book Antiqua"/>
          <w:b/>
          <w:bCs/>
          <w:color w:val="000000"/>
        </w:rPr>
        <w:t>computed tomography</w:t>
      </w:r>
      <w:r w:rsidRPr="00F60982">
        <w:rPr>
          <w:rFonts w:ascii="Book Antiqua" w:eastAsia="Book Antiqua" w:hAnsi="Book Antiqua" w:cs="Book Antiqua"/>
          <w:b/>
          <w:bCs/>
          <w:color w:val="000000"/>
        </w:rPr>
        <w:t xml:space="preserve"> chest scan on February 25, 2020 (day</w:t>
      </w:r>
      <w:r w:rsidR="0068128F">
        <w:rPr>
          <w:rFonts w:ascii="Book Antiqua" w:eastAsia="Book Antiqua" w:hAnsi="Book Antiqua" w:cs="Book Antiqua"/>
          <w:b/>
          <w:bCs/>
          <w:color w:val="000000"/>
        </w:rPr>
        <w:t xml:space="preserve"> 2</w:t>
      </w:r>
      <w:r w:rsidRPr="00F60982">
        <w:rPr>
          <w:rFonts w:ascii="Book Antiqua" w:eastAsia="Book Antiqua" w:hAnsi="Book Antiqua" w:cs="Book Antiqua"/>
          <w:b/>
          <w:bCs/>
          <w:color w:val="000000"/>
        </w:rPr>
        <w:t xml:space="preserve"> of hospitalization). </w:t>
      </w:r>
      <w:r w:rsidR="00BC5C2D" w:rsidRPr="00F60982">
        <w:rPr>
          <w:rFonts w:ascii="Book Antiqua" w:eastAsia="Book Antiqua" w:hAnsi="Book Antiqua" w:cs="Book Antiqua"/>
          <w:color w:val="000000"/>
        </w:rPr>
        <w:t>A: Anterior-posterior chest radiograph; B: Computed tomography chest scan.</w:t>
      </w:r>
      <w:r w:rsidR="00BC5C2D">
        <w:rPr>
          <w:rFonts w:ascii="Book Antiqua" w:hAnsi="Book Antiqua" w:hint="eastAsia"/>
          <w:lang w:eastAsia="zh-CN"/>
        </w:rPr>
        <w:t xml:space="preserve"> </w:t>
      </w:r>
      <w:r w:rsidRPr="00F60982">
        <w:rPr>
          <w:rFonts w:ascii="Book Antiqua" w:eastAsia="Book Antiqua" w:hAnsi="Book Antiqua" w:cs="Book Antiqua"/>
          <w:color w:val="000000"/>
        </w:rPr>
        <w:t xml:space="preserve">Small amounts of abnormally dense shadows in both lungs, suggesting infectious pneumonia; chronic bronchitis with pulmonary emphysema; old left upper lung lesion; bilateral pleural hypertrophy and calcification; aortic atherosclerosis; and small cyst of the left liver. </w:t>
      </w:r>
    </w:p>
    <w:p w14:paraId="38C132C6" w14:textId="438CFC0D" w:rsidR="00D32296" w:rsidRPr="00F60982" w:rsidRDefault="00D32296" w:rsidP="00F60982">
      <w:pPr>
        <w:spacing w:line="360" w:lineRule="auto"/>
        <w:jc w:val="both"/>
        <w:rPr>
          <w:rFonts w:ascii="Book Antiqua" w:eastAsia="Book Antiqua" w:hAnsi="Book Antiqua" w:cs="Book Antiqua"/>
          <w:b/>
          <w:bCs/>
          <w:color w:val="000000"/>
        </w:rPr>
      </w:pPr>
      <w:r w:rsidRPr="00F60982">
        <w:rPr>
          <w:rFonts w:ascii="Book Antiqua" w:eastAsia="Book Antiqua" w:hAnsi="Book Antiqua" w:cs="Book Antiqua"/>
          <w:b/>
          <w:bCs/>
          <w:color w:val="000000"/>
        </w:rPr>
        <w:br w:type="page"/>
      </w:r>
    </w:p>
    <w:p w14:paraId="45C48EF7" w14:textId="45937811" w:rsidR="000B554C" w:rsidRDefault="000B554C" w:rsidP="00F60982">
      <w:pPr>
        <w:spacing w:line="360" w:lineRule="auto"/>
        <w:jc w:val="both"/>
        <w:rPr>
          <w:rFonts w:ascii="Book Antiqua" w:hAnsi="Book Antiqua"/>
          <w:noProof/>
        </w:rPr>
      </w:pPr>
    </w:p>
    <w:p w14:paraId="4571FCE4" w14:textId="05F26E3A" w:rsidR="00BC5C2D" w:rsidRPr="00F60982" w:rsidRDefault="00BC5C2D" w:rsidP="00F60982">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0434D466" wp14:editId="3616060A">
            <wp:extent cx="5937250" cy="335915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359150"/>
                    </a:xfrm>
                    <a:prstGeom prst="rect">
                      <a:avLst/>
                    </a:prstGeom>
                    <a:noFill/>
                    <a:ln>
                      <a:noFill/>
                    </a:ln>
                  </pic:spPr>
                </pic:pic>
              </a:graphicData>
            </a:graphic>
          </wp:inline>
        </w:drawing>
      </w:r>
    </w:p>
    <w:p w14:paraId="327D01B9" w14:textId="520CEF0F" w:rsidR="00A77B3E" w:rsidRPr="00F60982" w:rsidRDefault="000B554C" w:rsidP="00F60982">
      <w:pPr>
        <w:spacing w:line="360" w:lineRule="auto"/>
        <w:ind w:hanging="10"/>
        <w:jc w:val="both"/>
        <w:rPr>
          <w:rFonts w:ascii="Book Antiqua" w:hAnsi="Book Antiqua"/>
        </w:rPr>
      </w:pPr>
      <w:r w:rsidRPr="00F60982">
        <w:rPr>
          <w:rFonts w:ascii="Book Antiqua" w:eastAsia="Book Antiqua" w:hAnsi="Book Antiqua" w:cs="Book Antiqua"/>
          <w:b/>
          <w:bCs/>
          <w:color w:val="000000"/>
        </w:rPr>
        <w:t>Figure 2</w:t>
      </w:r>
      <w:r w:rsidRPr="00F60982">
        <w:rPr>
          <w:rFonts w:ascii="Book Antiqua" w:eastAsia="Book Antiqua" w:hAnsi="Book Antiqua" w:cs="Book Antiqua"/>
          <w:color w:val="000000"/>
        </w:rPr>
        <w:t xml:space="preserve"> </w:t>
      </w:r>
      <w:r w:rsidRPr="00F60982">
        <w:rPr>
          <w:rFonts w:ascii="Book Antiqua" w:eastAsia="Book Antiqua" w:hAnsi="Book Antiqua" w:cs="Book Antiqua"/>
          <w:b/>
          <w:bCs/>
          <w:color w:val="000000"/>
        </w:rPr>
        <w:t xml:space="preserve">Visualization of the taxonomy classification </w:t>
      </w:r>
      <w:r w:rsidR="002954FC" w:rsidRPr="00F60982">
        <w:rPr>
          <w:rFonts w:ascii="Book Antiqua" w:eastAsia="Book Antiqua" w:hAnsi="Book Antiqua" w:cs="Book Antiqua"/>
          <w:b/>
          <w:bCs/>
          <w:color w:val="000000"/>
        </w:rPr>
        <w:t>i</w:t>
      </w:r>
      <w:r w:rsidRPr="00F60982">
        <w:rPr>
          <w:rFonts w:ascii="Book Antiqua" w:eastAsia="Book Antiqua" w:hAnsi="Book Antiqua" w:cs="Book Antiqua"/>
          <w:b/>
          <w:bCs/>
          <w:color w:val="000000"/>
        </w:rPr>
        <w:t xml:space="preserve">nteractively. </w:t>
      </w:r>
      <w:r w:rsidRPr="00F60982">
        <w:rPr>
          <w:rFonts w:ascii="Book Antiqua" w:eastAsia="Book Antiqua" w:hAnsi="Book Antiqua" w:cs="Book Antiqua"/>
          <w:color w:val="000000"/>
        </w:rPr>
        <w:t xml:space="preserve">Filtered </w:t>
      </w:r>
      <w:r w:rsidR="0068128F">
        <w:rPr>
          <w:rFonts w:ascii="Book Antiqua" w:eastAsia="Book Antiqua" w:hAnsi="Book Antiqua" w:cs="Book Antiqua"/>
          <w:color w:val="000000"/>
        </w:rPr>
        <w:t>s</w:t>
      </w:r>
      <w:r w:rsidRPr="00F60982">
        <w:rPr>
          <w:rFonts w:ascii="Book Antiqua" w:eastAsia="Book Antiqua" w:hAnsi="Book Antiqua" w:cs="Book Antiqua"/>
          <w:color w:val="000000"/>
        </w:rPr>
        <w:t>equences from the anal swab sample were classified by Kraken</w:t>
      </w:r>
      <w:r w:rsidR="0001358E">
        <w:rPr>
          <w:rFonts w:ascii="Book Antiqua" w:eastAsia="Book Antiqua" w:hAnsi="Book Antiqua" w:cs="Book Antiqua"/>
          <w:color w:val="000000"/>
        </w:rPr>
        <w:t xml:space="preserve"> </w:t>
      </w:r>
      <w:r w:rsidRPr="00F60982">
        <w:rPr>
          <w:rFonts w:ascii="Book Antiqua" w:eastAsia="Book Antiqua" w:hAnsi="Book Antiqua" w:cs="Book Antiqua"/>
          <w:color w:val="000000"/>
        </w:rPr>
        <w:t xml:space="preserve">2 software and visualized by using Krona tools (https://github.com/marbl/Krona). The distribution of each organism at each taxonomy level can be see interactively. At </w:t>
      </w:r>
      <w:r w:rsidR="0068128F">
        <w:rPr>
          <w:rFonts w:ascii="Book Antiqua" w:eastAsia="Book Antiqua" w:hAnsi="Book Antiqua" w:cs="Book Antiqua"/>
          <w:color w:val="000000"/>
        </w:rPr>
        <w:t xml:space="preserve">the </w:t>
      </w:r>
      <w:r w:rsidRPr="00F60982">
        <w:rPr>
          <w:rFonts w:ascii="Book Antiqua" w:eastAsia="Book Antiqua" w:hAnsi="Book Antiqua" w:cs="Book Antiqua"/>
          <w:color w:val="000000"/>
        </w:rPr>
        <w:t xml:space="preserve">domain level, 99.24% of the sequence were classified </w:t>
      </w:r>
      <w:r w:rsidR="0068128F">
        <w:rPr>
          <w:rFonts w:ascii="Book Antiqua" w:eastAsia="Book Antiqua" w:hAnsi="Book Antiqua" w:cs="Book Antiqua"/>
          <w:color w:val="000000"/>
        </w:rPr>
        <w:t>as</w:t>
      </w:r>
      <w:r w:rsidRPr="00F60982">
        <w:rPr>
          <w:rFonts w:ascii="Book Antiqua" w:eastAsia="Book Antiqua" w:hAnsi="Book Antiqua" w:cs="Book Antiqua"/>
          <w:color w:val="000000"/>
        </w:rPr>
        <w:t xml:space="preserve"> bacteria and only 0.05% were classified </w:t>
      </w:r>
      <w:r w:rsidR="0068128F">
        <w:rPr>
          <w:rFonts w:ascii="Book Antiqua" w:eastAsia="Book Antiqua" w:hAnsi="Book Antiqua" w:cs="Book Antiqua"/>
          <w:color w:val="000000"/>
        </w:rPr>
        <w:t>as</w:t>
      </w:r>
      <w:r w:rsidRPr="00F60982">
        <w:rPr>
          <w:rFonts w:ascii="Book Antiqua" w:eastAsia="Book Antiqua" w:hAnsi="Book Antiqua" w:cs="Book Antiqua"/>
          <w:color w:val="000000"/>
        </w:rPr>
        <w:t xml:space="preserve"> viruses.</w:t>
      </w:r>
    </w:p>
    <w:p w14:paraId="568817A3" w14:textId="77777777" w:rsidR="00BC5C2D" w:rsidRDefault="00BC5C2D" w:rsidP="00F60982">
      <w:pPr>
        <w:spacing w:line="360" w:lineRule="auto"/>
        <w:jc w:val="both"/>
        <w:rPr>
          <w:rFonts w:ascii="Book Antiqua" w:eastAsia="Book Antiqua" w:hAnsi="Book Antiqua" w:cs="Book Antiqua"/>
          <w:b/>
          <w:bCs/>
          <w:color w:val="000000"/>
        </w:rPr>
        <w:sectPr w:rsidR="00BC5C2D">
          <w:pgSz w:w="12240" w:h="15840"/>
          <w:pgMar w:top="1440" w:right="1440" w:bottom="1440" w:left="1440" w:header="720" w:footer="720" w:gutter="0"/>
          <w:cols w:space="720"/>
          <w:docGrid w:linePitch="360"/>
        </w:sectPr>
      </w:pPr>
    </w:p>
    <w:p w14:paraId="6B9A9D04" w14:textId="24078C4D" w:rsidR="00F60982" w:rsidRPr="00F60982" w:rsidRDefault="00F60982" w:rsidP="00F60982">
      <w:pPr>
        <w:spacing w:line="360" w:lineRule="auto"/>
        <w:jc w:val="both"/>
        <w:rPr>
          <w:rFonts w:ascii="Book Antiqua" w:hAnsi="Book Antiqua"/>
          <w:b/>
        </w:rPr>
      </w:pPr>
      <w:r w:rsidRPr="00F60982">
        <w:rPr>
          <w:rFonts w:ascii="Book Antiqua" w:hAnsi="Book Antiqua"/>
          <w:b/>
        </w:rPr>
        <w:lastRenderedPageBreak/>
        <w:t xml:space="preserve">Table 1 </w:t>
      </w:r>
      <w:r w:rsidR="00BC5C2D" w:rsidRPr="00F60982">
        <w:rPr>
          <w:rFonts w:ascii="Book Antiqua" w:hAnsi="Book Antiqua"/>
          <w:b/>
        </w:rPr>
        <w:t>L</w:t>
      </w:r>
      <w:r w:rsidRPr="00F60982">
        <w:rPr>
          <w:rFonts w:ascii="Book Antiqua" w:hAnsi="Book Antiqua"/>
          <w:b/>
        </w:rPr>
        <w:t>aboratory findings of patient infected with</w:t>
      </w:r>
      <w:r w:rsidRPr="0026437B">
        <w:rPr>
          <w:rFonts w:ascii="Book Antiqua" w:hAnsi="Book Antiqua"/>
          <w:b/>
          <w:bCs/>
        </w:rPr>
        <w:t xml:space="preserve"> </w:t>
      </w:r>
      <w:r w:rsidR="0026437B" w:rsidRPr="0026437B">
        <w:rPr>
          <w:rFonts w:ascii="Book Antiqua" w:eastAsia="Book Antiqua" w:hAnsi="Book Antiqua" w:cs="Book Antiqua"/>
          <w:b/>
          <w:bCs/>
          <w:color w:val="000000"/>
        </w:rPr>
        <w:t>severe acute respiratory syndrome coronavirus 2</w:t>
      </w:r>
      <w:r w:rsidRPr="00F60982">
        <w:rPr>
          <w:rFonts w:ascii="Book Antiqua" w:hAnsi="Book Antiqua"/>
          <w:b/>
        </w:rPr>
        <w:t xml:space="preserve"> on admission to hospital </w:t>
      </w:r>
    </w:p>
    <w:tbl>
      <w:tblPr>
        <w:tblW w:w="5380" w:type="pct"/>
        <w:tblBorders>
          <w:top w:val="single" w:sz="4" w:space="0" w:color="auto"/>
          <w:bottom w:val="single" w:sz="4" w:space="0" w:color="auto"/>
        </w:tblBorders>
        <w:tblLayout w:type="fixed"/>
        <w:tblLook w:val="04A0" w:firstRow="1" w:lastRow="0" w:firstColumn="1" w:lastColumn="0" w:noHBand="0" w:noVBand="1"/>
      </w:tblPr>
      <w:tblGrid>
        <w:gridCol w:w="1564"/>
        <w:gridCol w:w="1015"/>
        <w:gridCol w:w="979"/>
        <w:gridCol w:w="1166"/>
        <w:gridCol w:w="1010"/>
        <w:gridCol w:w="786"/>
        <w:gridCol w:w="982"/>
        <w:gridCol w:w="1021"/>
        <w:gridCol w:w="784"/>
        <w:gridCol w:w="784"/>
        <w:gridCol w:w="982"/>
        <w:gridCol w:w="973"/>
        <w:gridCol w:w="959"/>
        <w:gridCol w:w="940"/>
      </w:tblGrid>
      <w:tr w:rsidR="00E65165" w:rsidRPr="00F60982" w14:paraId="541C774B" w14:textId="77777777" w:rsidTr="008A30B0">
        <w:trPr>
          <w:trHeight w:val="330"/>
        </w:trPr>
        <w:tc>
          <w:tcPr>
            <w:tcW w:w="561" w:type="pct"/>
            <w:vMerge w:val="restart"/>
            <w:tcBorders>
              <w:top w:val="single" w:sz="4" w:space="0" w:color="auto"/>
              <w:bottom w:val="nil"/>
            </w:tcBorders>
            <w:shd w:val="clear" w:color="auto" w:fill="auto"/>
            <w:hideMark/>
          </w:tcPr>
          <w:p w14:paraId="5B42A4F8" w14:textId="3BADE168" w:rsidR="00F60982" w:rsidRPr="008F57BF" w:rsidRDefault="00F60982" w:rsidP="00D05B66">
            <w:pPr>
              <w:spacing w:line="360" w:lineRule="auto"/>
              <w:jc w:val="both"/>
              <w:rPr>
                <w:rFonts w:ascii="Book Antiqua" w:eastAsia="DengXian" w:hAnsi="Book Antiqua" w:cs="SimSun"/>
                <w:b/>
                <w:bCs/>
                <w:lang w:eastAsia="zh-CN"/>
              </w:rPr>
            </w:pPr>
            <w:r w:rsidRPr="008F57BF">
              <w:rPr>
                <w:rFonts w:ascii="Book Antiqua" w:eastAsia="DengXian" w:hAnsi="Book Antiqua" w:cs="SimSun"/>
                <w:b/>
                <w:bCs/>
                <w:lang w:eastAsia="zh-CN"/>
              </w:rPr>
              <w:t xml:space="preserve">Hospital </w:t>
            </w:r>
            <w:r w:rsidR="00A10854" w:rsidRPr="008F57BF">
              <w:rPr>
                <w:rFonts w:ascii="Book Antiqua" w:eastAsia="DengXian" w:hAnsi="Book Antiqua" w:cs="SimSun"/>
                <w:b/>
                <w:bCs/>
                <w:lang w:eastAsia="zh-CN"/>
              </w:rPr>
              <w:t>d</w:t>
            </w:r>
            <w:r w:rsidRPr="008F57BF">
              <w:rPr>
                <w:rFonts w:ascii="Book Antiqua" w:eastAsia="DengXian" w:hAnsi="Book Antiqua" w:cs="SimSun"/>
                <w:b/>
                <w:bCs/>
                <w:lang w:eastAsia="zh-CN"/>
              </w:rPr>
              <w:t xml:space="preserve">ay </w:t>
            </w:r>
          </w:p>
        </w:tc>
        <w:tc>
          <w:tcPr>
            <w:tcW w:w="364" w:type="pct"/>
            <w:vMerge w:val="restart"/>
            <w:tcBorders>
              <w:top w:val="single" w:sz="4" w:space="0" w:color="auto"/>
              <w:bottom w:val="nil"/>
            </w:tcBorders>
            <w:shd w:val="clear" w:color="auto" w:fill="auto"/>
            <w:hideMark/>
          </w:tcPr>
          <w:p w14:paraId="26BFB143" w14:textId="44F26F72"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 xml:space="preserve">Reference range </w:t>
            </w:r>
          </w:p>
        </w:tc>
        <w:tc>
          <w:tcPr>
            <w:tcW w:w="351" w:type="pct"/>
            <w:tcBorders>
              <w:top w:val="single" w:sz="4" w:space="0" w:color="auto"/>
              <w:bottom w:val="single" w:sz="4" w:space="0" w:color="auto"/>
            </w:tcBorders>
            <w:shd w:val="clear" w:color="auto" w:fill="auto"/>
            <w:hideMark/>
          </w:tcPr>
          <w:p w14:paraId="230011C9" w14:textId="4E4B7F56"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Day</w:t>
            </w:r>
            <w:r w:rsidR="0074596E">
              <w:rPr>
                <w:rFonts w:ascii="Book Antiqua" w:eastAsia="DengXian" w:hAnsi="Book Antiqua" w:cs="SimSun"/>
                <w:b/>
                <w:bCs/>
                <w:lang w:eastAsia="zh-CN"/>
              </w:rPr>
              <w:t xml:space="preserve"> </w:t>
            </w:r>
            <w:r w:rsidRPr="00F60982">
              <w:rPr>
                <w:rFonts w:ascii="Book Antiqua" w:eastAsia="DengXian" w:hAnsi="Book Antiqua" w:cs="SimSun"/>
                <w:b/>
                <w:bCs/>
                <w:lang w:eastAsia="zh-CN"/>
              </w:rPr>
              <w:t xml:space="preserve">2 </w:t>
            </w:r>
          </w:p>
        </w:tc>
        <w:tc>
          <w:tcPr>
            <w:tcW w:w="418" w:type="pct"/>
            <w:tcBorders>
              <w:top w:val="single" w:sz="4" w:space="0" w:color="auto"/>
              <w:bottom w:val="single" w:sz="4" w:space="0" w:color="auto"/>
            </w:tcBorders>
            <w:shd w:val="clear" w:color="auto" w:fill="auto"/>
            <w:hideMark/>
          </w:tcPr>
          <w:p w14:paraId="54B71992" w14:textId="4D04C995" w:rsidR="00F60982" w:rsidRPr="00F60982" w:rsidRDefault="00F60982" w:rsidP="0074596E">
            <w:pPr>
              <w:spacing w:line="360" w:lineRule="auto"/>
              <w:ind w:left="240" w:hangingChars="100" w:hanging="240"/>
              <w:jc w:val="both"/>
              <w:rPr>
                <w:rFonts w:ascii="Book Antiqua" w:eastAsia="DengXian" w:hAnsi="Book Antiqua" w:cs="SimSun"/>
                <w:b/>
                <w:bCs/>
                <w:lang w:eastAsia="zh-CN"/>
              </w:rPr>
            </w:pPr>
            <w:r w:rsidRPr="00F60982">
              <w:rPr>
                <w:rFonts w:ascii="Book Antiqua" w:eastAsia="DengXian" w:hAnsi="Book Antiqua" w:cs="SimSun"/>
                <w:b/>
                <w:bCs/>
                <w:lang w:eastAsia="zh-CN"/>
              </w:rPr>
              <w:t>Da</w:t>
            </w:r>
            <w:r w:rsidR="0074596E">
              <w:rPr>
                <w:rFonts w:ascii="Book Antiqua" w:eastAsia="DengXian" w:hAnsi="Book Antiqua" w:cs="SimSun"/>
                <w:b/>
                <w:bCs/>
                <w:lang w:eastAsia="zh-CN"/>
              </w:rPr>
              <w:t xml:space="preserve">y </w:t>
            </w:r>
            <w:r w:rsidRPr="00F60982">
              <w:rPr>
                <w:rFonts w:ascii="Book Antiqua" w:eastAsia="DengXian" w:hAnsi="Book Antiqua" w:cs="SimSun"/>
                <w:b/>
                <w:bCs/>
                <w:lang w:eastAsia="zh-CN"/>
              </w:rPr>
              <w:t xml:space="preserve">3 </w:t>
            </w:r>
          </w:p>
        </w:tc>
        <w:tc>
          <w:tcPr>
            <w:tcW w:w="362" w:type="pct"/>
            <w:tcBorders>
              <w:top w:val="single" w:sz="4" w:space="0" w:color="auto"/>
              <w:bottom w:val="single" w:sz="4" w:space="0" w:color="auto"/>
            </w:tcBorders>
            <w:shd w:val="clear" w:color="auto" w:fill="auto"/>
            <w:hideMark/>
          </w:tcPr>
          <w:p w14:paraId="0F5CCFCE" w14:textId="34E900DC"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Day</w:t>
            </w:r>
            <w:r w:rsidR="0074596E">
              <w:rPr>
                <w:rFonts w:ascii="Book Antiqua" w:eastAsia="DengXian" w:hAnsi="Book Antiqua" w:cs="SimSun"/>
                <w:b/>
                <w:bCs/>
                <w:lang w:eastAsia="zh-CN"/>
              </w:rPr>
              <w:t xml:space="preserve"> </w:t>
            </w:r>
            <w:r w:rsidRPr="00F60982">
              <w:rPr>
                <w:rFonts w:ascii="Book Antiqua" w:eastAsia="DengXian" w:hAnsi="Book Antiqua" w:cs="SimSun"/>
                <w:b/>
                <w:bCs/>
                <w:lang w:eastAsia="zh-CN"/>
              </w:rPr>
              <w:t xml:space="preserve">4 </w:t>
            </w:r>
          </w:p>
        </w:tc>
        <w:tc>
          <w:tcPr>
            <w:tcW w:w="282" w:type="pct"/>
            <w:tcBorders>
              <w:top w:val="single" w:sz="4" w:space="0" w:color="auto"/>
              <w:bottom w:val="single" w:sz="4" w:space="0" w:color="auto"/>
            </w:tcBorders>
            <w:shd w:val="clear" w:color="auto" w:fill="auto"/>
            <w:hideMark/>
          </w:tcPr>
          <w:p w14:paraId="769CDC89" w14:textId="4160D90A"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Day</w:t>
            </w:r>
            <w:r w:rsidR="0074596E">
              <w:rPr>
                <w:rFonts w:ascii="Book Antiqua" w:eastAsia="DengXian" w:hAnsi="Book Antiqua" w:cs="SimSun"/>
                <w:b/>
                <w:bCs/>
                <w:lang w:eastAsia="zh-CN"/>
              </w:rPr>
              <w:t xml:space="preserve"> </w:t>
            </w:r>
            <w:r w:rsidRPr="00F60982">
              <w:rPr>
                <w:rFonts w:ascii="Book Antiqua" w:eastAsia="DengXian" w:hAnsi="Book Antiqua" w:cs="SimSun"/>
                <w:b/>
                <w:bCs/>
                <w:lang w:eastAsia="zh-CN"/>
              </w:rPr>
              <w:t xml:space="preserve">5 </w:t>
            </w:r>
          </w:p>
        </w:tc>
        <w:tc>
          <w:tcPr>
            <w:tcW w:w="352" w:type="pct"/>
            <w:tcBorders>
              <w:top w:val="single" w:sz="4" w:space="0" w:color="auto"/>
              <w:bottom w:val="single" w:sz="4" w:space="0" w:color="auto"/>
            </w:tcBorders>
            <w:shd w:val="clear" w:color="auto" w:fill="auto"/>
            <w:hideMark/>
          </w:tcPr>
          <w:p w14:paraId="7AC577A4" w14:textId="43DD588C"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 xml:space="preserve">Day 6 </w:t>
            </w:r>
          </w:p>
        </w:tc>
        <w:tc>
          <w:tcPr>
            <w:tcW w:w="366" w:type="pct"/>
            <w:tcBorders>
              <w:top w:val="single" w:sz="4" w:space="0" w:color="auto"/>
              <w:bottom w:val="single" w:sz="4" w:space="0" w:color="auto"/>
            </w:tcBorders>
            <w:shd w:val="clear" w:color="auto" w:fill="auto"/>
            <w:hideMark/>
          </w:tcPr>
          <w:p w14:paraId="048BC2CC" w14:textId="4F5DCDB9"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Day</w:t>
            </w:r>
            <w:r w:rsidR="0068128F">
              <w:rPr>
                <w:rFonts w:ascii="Book Antiqua" w:eastAsia="DengXian" w:hAnsi="Book Antiqua" w:cs="SimSun"/>
                <w:b/>
                <w:bCs/>
                <w:lang w:eastAsia="zh-CN"/>
              </w:rPr>
              <w:t xml:space="preserve"> </w:t>
            </w:r>
            <w:r w:rsidRPr="00F60982">
              <w:rPr>
                <w:rFonts w:ascii="Book Antiqua" w:eastAsia="DengXian" w:hAnsi="Book Antiqua" w:cs="SimSun"/>
                <w:b/>
                <w:bCs/>
                <w:lang w:eastAsia="zh-CN"/>
              </w:rPr>
              <w:t xml:space="preserve">7 </w:t>
            </w:r>
          </w:p>
        </w:tc>
        <w:tc>
          <w:tcPr>
            <w:tcW w:w="281" w:type="pct"/>
            <w:tcBorders>
              <w:top w:val="single" w:sz="4" w:space="0" w:color="auto"/>
              <w:bottom w:val="single" w:sz="4" w:space="0" w:color="auto"/>
            </w:tcBorders>
            <w:shd w:val="clear" w:color="auto" w:fill="auto"/>
            <w:hideMark/>
          </w:tcPr>
          <w:p w14:paraId="00BCB519" w14:textId="3B732375"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Day</w:t>
            </w:r>
            <w:r w:rsidR="0074596E">
              <w:rPr>
                <w:rFonts w:ascii="Book Antiqua" w:eastAsia="DengXian" w:hAnsi="Book Antiqua" w:cs="SimSun"/>
                <w:b/>
                <w:bCs/>
                <w:lang w:eastAsia="zh-CN"/>
              </w:rPr>
              <w:t xml:space="preserve"> </w:t>
            </w:r>
            <w:r w:rsidRPr="00F60982">
              <w:rPr>
                <w:rFonts w:ascii="Book Antiqua" w:eastAsia="DengXian" w:hAnsi="Book Antiqua" w:cs="SimSun"/>
                <w:b/>
                <w:bCs/>
                <w:lang w:eastAsia="zh-CN"/>
              </w:rPr>
              <w:t xml:space="preserve">8 </w:t>
            </w:r>
          </w:p>
        </w:tc>
        <w:tc>
          <w:tcPr>
            <w:tcW w:w="281" w:type="pct"/>
            <w:tcBorders>
              <w:top w:val="single" w:sz="4" w:space="0" w:color="auto"/>
              <w:bottom w:val="single" w:sz="4" w:space="0" w:color="auto"/>
            </w:tcBorders>
            <w:shd w:val="clear" w:color="auto" w:fill="auto"/>
            <w:hideMark/>
          </w:tcPr>
          <w:p w14:paraId="627C4145" w14:textId="4B241CA4"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Day</w:t>
            </w:r>
            <w:r w:rsidR="0074596E">
              <w:rPr>
                <w:rFonts w:ascii="Book Antiqua" w:eastAsia="DengXian" w:hAnsi="Book Antiqua" w:cs="SimSun"/>
                <w:b/>
                <w:bCs/>
                <w:lang w:eastAsia="zh-CN"/>
              </w:rPr>
              <w:t xml:space="preserve"> </w:t>
            </w:r>
            <w:r w:rsidRPr="00F60982">
              <w:rPr>
                <w:rFonts w:ascii="Book Antiqua" w:eastAsia="DengXian" w:hAnsi="Book Antiqua" w:cs="SimSun"/>
                <w:b/>
                <w:bCs/>
                <w:lang w:eastAsia="zh-CN"/>
              </w:rPr>
              <w:t xml:space="preserve">9 </w:t>
            </w:r>
          </w:p>
        </w:tc>
        <w:tc>
          <w:tcPr>
            <w:tcW w:w="352" w:type="pct"/>
            <w:tcBorders>
              <w:top w:val="single" w:sz="4" w:space="0" w:color="auto"/>
              <w:bottom w:val="single" w:sz="4" w:space="0" w:color="auto"/>
            </w:tcBorders>
            <w:shd w:val="clear" w:color="auto" w:fill="auto"/>
            <w:hideMark/>
          </w:tcPr>
          <w:p w14:paraId="53E0CEF4" w14:textId="5CAA2286"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Day</w:t>
            </w:r>
            <w:r w:rsidR="0068128F">
              <w:rPr>
                <w:rFonts w:ascii="Book Antiqua" w:eastAsia="DengXian" w:hAnsi="Book Antiqua" w:cs="SimSun"/>
                <w:b/>
                <w:bCs/>
                <w:lang w:eastAsia="zh-CN"/>
              </w:rPr>
              <w:t xml:space="preserve"> </w:t>
            </w:r>
            <w:r w:rsidRPr="00F60982">
              <w:rPr>
                <w:rFonts w:ascii="Book Antiqua" w:eastAsia="DengXian" w:hAnsi="Book Antiqua" w:cs="SimSun"/>
                <w:b/>
                <w:bCs/>
                <w:lang w:eastAsia="zh-CN"/>
              </w:rPr>
              <w:t xml:space="preserve">10 </w:t>
            </w:r>
          </w:p>
        </w:tc>
        <w:tc>
          <w:tcPr>
            <w:tcW w:w="349" w:type="pct"/>
            <w:tcBorders>
              <w:top w:val="single" w:sz="4" w:space="0" w:color="auto"/>
              <w:bottom w:val="single" w:sz="4" w:space="0" w:color="auto"/>
            </w:tcBorders>
            <w:shd w:val="clear" w:color="auto" w:fill="auto"/>
            <w:hideMark/>
          </w:tcPr>
          <w:p w14:paraId="7270589B" w14:textId="05FB533D"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Day</w:t>
            </w:r>
            <w:r w:rsidR="0068128F">
              <w:rPr>
                <w:rFonts w:ascii="Book Antiqua" w:eastAsia="DengXian" w:hAnsi="Book Antiqua" w:cs="SimSun"/>
                <w:b/>
                <w:bCs/>
                <w:lang w:eastAsia="zh-CN"/>
              </w:rPr>
              <w:t xml:space="preserve"> </w:t>
            </w:r>
            <w:r w:rsidRPr="00F60982">
              <w:rPr>
                <w:rFonts w:ascii="Book Antiqua" w:eastAsia="DengXian" w:hAnsi="Book Antiqua" w:cs="SimSun"/>
                <w:b/>
                <w:bCs/>
                <w:lang w:eastAsia="zh-CN"/>
              </w:rPr>
              <w:t xml:space="preserve">11 </w:t>
            </w:r>
          </w:p>
        </w:tc>
        <w:tc>
          <w:tcPr>
            <w:tcW w:w="344" w:type="pct"/>
            <w:tcBorders>
              <w:top w:val="single" w:sz="4" w:space="0" w:color="auto"/>
              <w:bottom w:val="single" w:sz="4" w:space="0" w:color="auto"/>
            </w:tcBorders>
            <w:shd w:val="clear" w:color="auto" w:fill="auto"/>
            <w:hideMark/>
          </w:tcPr>
          <w:p w14:paraId="5B0416B6" w14:textId="436B90F3"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Day</w:t>
            </w:r>
            <w:r w:rsidR="0074596E">
              <w:rPr>
                <w:rFonts w:ascii="Book Antiqua" w:eastAsia="DengXian" w:hAnsi="Book Antiqua" w:cs="SimSun"/>
                <w:b/>
                <w:bCs/>
                <w:lang w:eastAsia="zh-CN"/>
              </w:rPr>
              <w:t xml:space="preserve"> </w:t>
            </w:r>
            <w:r w:rsidRPr="00F60982">
              <w:rPr>
                <w:rFonts w:ascii="Book Antiqua" w:eastAsia="DengXian" w:hAnsi="Book Antiqua" w:cs="SimSun"/>
                <w:b/>
                <w:bCs/>
                <w:lang w:eastAsia="zh-CN"/>
              </w:rPr>
              <w:t xml:space="preserve">12 </w:t>
            </w:r>
          </w:p>
        </w:tc>
        <w:tc>
          <w:tcPr>
            <w:tcW w:w="337" w:type="pct"/>
            <w:tcBorders>
              <w:top w:val="single" w:sz="4" w:space="0" w:color="auto"/>
              <w:bottom w:val="single" w:sz="4" w:space="0" w:color="auto"/>
            </w:tcBorders>
            <w:shd w:val="clear" w:color="auto" w:fill="auto"/>
            <w:hideMark/>
          </w:tcPr>
          <w:p w14:paraId="46E82D3E" w14:textId="47FA4A70"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Day</w:t>
            </w:r>
            <w:r w:rsidR="0074596E">
              <w:rPr>
                <w:rFonts w:ascii="Book Antiqua" w:eastAsia="DengXian" w:hAnsi="Book Antiqua" w:cs="SimSun"/>
                <w:b/>
                <w:bCs/>
                <w:lang w:eastAsia="zh-CN"/>
              </w:rPr>
              <w:t xml:space="preserve"> </w:t>
            </w:r>
            <w:r w:rsidRPr="00F60982">
              <w:rPr>
                <w:rFonts w:ascii="Book Antiqua" w:eastAsia="DengXian" w:hAnsi="Book Antiqua" w:cs="SimSun"/>
                <w:b/>
                <w:bCs/>
                <w:lang w:eastAsia="zh-CN"/>
              </w:rPr>
              <w:t xml:space="preserve">13 </w:t>
            </w:r>
          </w:p>
        </w:tc>
      </w:tr>
      <w:tr w:rsidR="00E65165" w:rsidRPr="00F60982" w14:paraId="101E92A0" w14:textId="77777777" w:rsidTr="008A30B0">
        <w:trPr>
          <w:trHeight w:val="330"/>
        </w:trPr>
        <w:tc>
          <w:tcPr>
            <w:tcW w:w="561" w:type="pct"/>
            <w:vMerge/>
            <w:tcBorders>
              <w:top w:val="nil"/>
              <w:bottom w:val="single" w:sz="4" w:space="0" w:color="auto"/>
            </w:tcBorders>
            <w:shd w:val="clear" w:color="auto" w:fill="auto"/>
            <w:hideMark/>
          </w:tcPr>
          <w:p w14:paraId="631954EE" w14:textId="77777777" w:rsidR="00F60982" w:rsidRPr="008F57BF" w:rsidRDefault="00F60982" w:rsidP="00D05B66">
            <w:pPr>
              <w:spacing w:line="360" w:lineRule="auto"/>
              <w:jc w:val="both"/>
              <w:rPr>
                <w:rFonts w:ascii="Book Antiqua" w:eastAsia="DengXian" w:hAnsi="Book Antiqua" w:cs="SimSun"/>
                <w:lang w:eastAsia="zh-CN"/>
              </w:rPr>
            </w:pPr>
          </w:p>
        </w:tc>
        <w:tc>
          <w:tcPr>
            <w:tcW w:w="364" w:type="pct"/>
            <w:vMerge/>
            <w:tcBorders>
              <w:top w:val="nil"/>
              <w:bottom w:val="single" w:sz="4" w:space="0" w:color="auto"/>
            </w:tcBorders>
            <w:shd w:val="clear" w:color="auto" w:fill="auto"/>
            <w:hideMark/>
          </w:tcPr>
          <w:p w14:paraId="5DDC22C0" w14:textId="77777777" w:rsidR="00F60982" w:rsidRPr="00F60982" w:rsidRDefault="00F60982" w:rsidP="00D05B66">
            <w:pPr>
              <w:spacing w:line="360" w:lineRule="auto"/>
              <w:jc w:val="both"/>
              <w:rPr>
                <w:rFonts w:ascii="Book Antiqua" w:eastAsia="DengXian" w:hAnsi="Book Antiqua" w:cs="SimSun"/>
                <w:b/>
                <w:bCs/>
                <w:lang w:eastAsia="zh-CN"/>
              </w:rPr>
            </w:pPr>
          </w:p>
        </w:tc>
        <w:tc>
          <w:tcPr>
            <w:tcW w:w="351" w:type="pct"/>
            <w:tcBorders>
              <w:top w:val="single" w:sz="4" w:space="0" w:color="auto"/>
              <w:bottom w:val="single" w:sz="4" w:space="0" w:color="auto"/>
            </w:tcBorders>
            <w:shd w:val="clear" w:color="auto" w:fill="auto"/>
            <w:hideMark/>
          </w:tcPr>
          <w:p w14:paraId="612DF5FE" w14:textId="21E8DA38"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2020</w:t>
            </w:r>
            <w:r w:rsidR="00EC2E45">
              <w:rPr>
                <w:rFonts w:ascii="Book Antiqua" w:eastAsia="DengXian" w:hAnsi="Book Antiqua" w:cs="SimSun"/>
                <w:b/>
                <w:bCs/>
                <w:lang w:eastAsia="zh-CN"/>
              </w:rPr>
              <w:t>-02-25</w:t>
            </w:r>
          </w:p>
        </w:tc>
        <w:tc>
          <w:tcPr>
            <w:tcW w:w="418" w:type="pct"/>
            <w:tcBorders>
              <w:top w:val="single" w:sz="4" w:space="0" w:color="auto"/>
              <w:bottom w:val="single" w:sz="4" w:space="0" w:color="auto"/>
            </w:tcBorders>
            <w:shd w:val="clear" w:color="auto" w:fill="auto"/>
            <w:hideMark/>
          </w:tcPr>
          <w:p w14:paraId="3B42EDBC" w14:textId="22CDAE79"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2020</w:t>
            </w:r>
            <w:r w:rsidR="00EC2E45">
              <w:rPr>
                <w:rFonts w:ascii="Book Antiqua" w:eastAsia="DengXian" w:hAnsi="Book Antiqua" w:cs="SimSun"/>
                <w:b/>
                <w:bCs/>
                <w:lang w:eastAsia="zh-CN"/>
              </w:rPr>
              <w:t>-02-26</w:t>
            </w:r>
          </w:p>
        </w:tc>
        <w:tc>
          <w:tcPr>
            <w:tcW w:w="362" w:type="pct"/>
            <w:tcBorders>
              <w:top w:val="single" w:sz="4" w:space="0" w:color="auto"/>
              <w:bottom w:val="single" w:sz="4" w:space="0" w:color="auto"/>
            </w:tcBorders>
            <w:shd w:val="clear" w:color="auto" w:fill="auto"/>
            <w:hideMark/>
          </w:tcPr>
          <w:p w14:paraId="11A724AF" w14:textId="0B349658"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2020</w:t>
            </w:r>
            <w:r w:rsidR="00EC2E45">
              <w:rPr>
                <w:rFonts w:ascii="Book Antiqua" w:eastAsia="DengXian" w:hAnsi="Book Antiqua" w:cs="SimSun"/>
                <w:b/>
                <w:bCs/>
                <w:lang w:eastAsia="zh-CN"/>
              </w:rPr>
              <w:t>-02-27</w:t>
            </w:r>
          </w:p>
        </w:tc>
        <w:tc>
          <w:tcPr>
            <w:tcW w:w="282" w:type="pct"/>
            <w:tcBorders>
              <w:top w:val="single" w:sz="4" w:space="0" w:color="auto"/>
              <w:bottom w:val="single" w:sz="4" w:space="0" w:color="auto"/>
            </w:tcBorders>
            <w:shd w:val="clear" w:color="auto" w:fill="auto"/>
            <w:hideMark/>
          </w:tcPr>
          <w:p w14:paraId="543709D1" w14:textId="3CE98675"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2020</w:t>
            </w:r>
            <w:r w:rsidR="00EC2E45">
              <w:rPr>
                <w:rFonts w:ascii="Book Antiqua" w:eastAsia="DengXian" w:hAnsi="Book Antiqua" w:cs="SimSun"/>
                <w:b/>
                <w:bCs/>
                <w:lang w:eastAsia="zh-CN"/>
              </w:rPr>
              <w:t>-02-28</w:t>
            </w:r>
          </w:p>
        </w:tc>
        <w:tc>
          <w:tcPr>
            <w:tcW w:w="352" w:type="pct"/>
            <w:tcBorders>
              <w:top w:val="single" w:sz="4" w:space="0" w:color="auto"/>
              <w:bottom w:val="single" w:sz="4" w:space="0" w:color="auto"/>
            </w:tcBorders>
            <w:shd w:val="clear" w:color="auto" w:fill="auto"/>
            <w:hideMark/>
          </w:tcPr>
          <w:p w14:paraId="5E807243" w14:textId="6F6EE8A5"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2020</w:t>
            </w:r>
            <w:r w:rsidR="00EC2E45">
              <w:rPr>
                <w:rFonts w:ascii="Book Antiqua" w:eastAsia="DengXian" w:hAnsi="Book Antiqua" w:cs="SimSun"/>
                <w:b/>
                <w:bCs/>
                <w:lang w:eastAsia="zh-CN"/>
              </w:rPr>
              <w:t>-02-29</w:t>
            </w:r>
          </w:p>
        </w:tc>
        <w:tc>
          <w:tcPr>
            <w:tcW w:w="366" w:type="pct"/>
            <w:tcBorders>
              <w:top w:val="single" w:sz="4" w:space="0" w:color="auto"/>
              <w:bottom w:val="single" w:sz="4" w:space="0" w:color="auto"/>
            </w:tcBorders>
            <w:shd w:val="clear" w:color="auto" w:fill="auto"/>
            <w:hideMark/>
          </w:tcPr>
          <w:p w14:paraId="00AC5E4B" w14:textId="681E59FB"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2020</w:t>
            </w:r>
            <w:r w:rsidR="00EC2E45">
              <w:rPr>
                <w:rFonts w:ascii="Book Antiqua" w:eastAsia="DengXian" w:hAnsi="Book Antiqua" w:cs="SimSun"/>
                <w:b/>
                <w:bCs/>
                <w:lang w:eastAsia="zh-CN"/>
              </w:rPr>
              <w:t>-03-01</w:t>
            </w:r>
          </w:p>
        </w:tc>
        <w:tc>
          <w:tcPr>
            <w:tcW w:w="281" w:type="pct"/>
            <w:tcBorders>
              <w:top w:val="single" w:sz="4" w:space="0" w:color="auto"/>
              <w:bottom w:val="single" w:sz="4" w:space="0" w:color="auto"/>
            </w:tcBorders>
            <w:shd w:val="clear" w:color="auto" w:fill="auto"/>
            <w:hideMark/>
          </w:tcPr>
          <w:p w14:paraId="6FAA1093" w14:textId="34C1F992"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2020</w:t>
            </w:r>
            <w:r w:rsidR="00EC2E45">
              <w:rPr>
                <w:rFonts w:ascii="Book Antiqua" w:eastAsia="DengXian" w:hAnsi="Book Antiqua" w:cs="SimSun"/>
                <w:b/>
                <w:bCs/>
                <w:lang w:eastAsia="zh-CN"/>
              </w:rPr>
              <w:t>-03-02</w:t>
            </w:r>
          </w:p>
        </w:tc>
        <w:tc>
          <w:tcPr>
            <w:tcW w:w="281" w:type="pct"/>
            <w:tcBorders>
              <w:top w:val="single" w:sz="4" w:space="0" w:color="auto"/>
              <w:bottom w:val="single" w:sz="4" w:space="0" w:color="auto"/>
            </w:tcBorders>
            <w:shd w:val="clear" w:color="auto" w:fill="auto"/>
            <w:hideMark/>
          </w:tcPr>
          <w:p w14:paraId="6A4AD37C" w14:textId="114A4D1F"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2020</w:t>
            </w:r>
            <w:r w:rsidR="00EC2E45">
              <w:rPr>
                <w:rFonts w:ascii="Book Antiqua" w:eastAsia="DengXian" w:hAnsi="Book Antiqua" w:cs="SimSun"/>
                <w:b/>
                <w:bCs/>
                <w:lang w:eastAsia="zh-CN"/>
              </w:rPr>
              <w:t>-03-03</w:t>
            </w:r>
          </w:p>
        </w:tc>
        <w:tc>
          <w:tcPr>
            <w:tcW w:w="352" w:type="pct"/>
            <w:tcBorders>
              <w:top w:val="single" w:sz="4" w:space="0" w:color="auto"/>
              <w:bottom w:val="single" w:sz="4" w:space="0" w:color="auto"/>
            </w:tcBorders>
            <w:shd w:val="clear" w:color="auto" w:fill="auto"/>
            <w:hideMark/>
          </w:tcPr>
          <w:p w14:paraId="53A019A2" w14:textId="47C44570"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2020</w:t>
            </w:r>
            <w:r w:rsidR="00EC2E45">
              <w:rPr>
                <w:rFonts w:ascii="Book Antiqua" w:eastAsia="DengXian" w:hAnsi="Book Antiqua" w:cs="SimSun"/>
                <w:b/>
                <w:bCs/>
                <w:lang w:eastAsia="zh-CN"/>
              </w:rPr>
              <w:t>-03-04</w:t>
            </w:r>
          </w:p>
        </w:tc>
        <w:tc>
          <w:tcPr>
            <w:tcW w:w="349" w:type="pct"/>
            <w:tcBorders>
              <w:top w:val="single" w:sz="4" w:space="0" w:color="auto"/>
              <w:bottom w:val="single" w:sz="4" w:space="0" w:color="auto"/>
            </w:tcBorders>
            <w:shd w:val="clear" w:color="auto" w:fill="auto"/>
            <w:hideMark/>
          </w:tcPr>
          <w:p w14:paraId="400430AC" w14:textId="0578368A"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w:t>
            </w:r>
            <w:r w:rsidR="00EC2E45">
              <w:rPr>
                <w:rFonts w:ascii="Book Antiqua" w:eastAsia="DengXian" w:hAnsi="Book Antiqua" w:cs="SimSun"/>
                <w:b/>
                <w:bCs/>
                <w:lang w:eastAsia="zh-CN"/>
              </w:rPr>
              <w:t>0-03-05</w:t>
            </w:r>
          </w:p>
        </w:tc>
        <w:tc>
          <w:tcPr>
            <w:tcW w:w="344" w:type="pct"/>
            <w:tcBorders>
              <w:top w:val="single" w:sz="4" w:space="0" w:color="auto"/>
              <w:bottom w:val="single" w:sz="4" w:space="0" w:color="auto"/>
            </w:tcBorders>
            <w:shd w:val="clear" w:color="auto" w:fill="auto"/>
            <w:hideMark/>
          </w:tcPr>
          <w:p w14:paraId="7BCC01A2" w14:textId="34955877"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2020</w:t>
            </w:r>
            <w:r w:rsidR="00EC2E45">
              <w:rPr>
                <w:rFonts w:ascii="Book Antiqua" w:eastAsia="DengXian" w:hAnsi="Book Antiqua" w:cs="SimSun"/>
                <w:b/>
                <w:bCs/>
                <w:lang w:eastAsia="zh-CN"/>
              </w:rPr>
              <w:t>-03-06</w:t>
            </w:r>
          </w:p>
        </w:tc>
        <w:tc>
          <w:tcPr>
            <w:tcW w:w="337" w:type="pct"/>
            <w:tcBorders>
              <w:top w:val="single" w:sz="4" w:space="0" w:color="auto"/>
              <w:bottom w:val="single" w:sz="4" w:space="0" w:color="auto"/>
            </w:tcBorders>
            <w:shd w:val="clear" w:color="auto" w:fill="auto"/>
            <w:hideMark/>
          </w:tcPr>
          <w:p w14:paraId="5C67AB2C" w14:textId="4A65D214" w:rsidR="00F60982" w:rsidRPr="00F60982" w:rsidRDefault="00F60982" w:rsidP="00D05B66">
            <w:pPr>
              <w:spacing w:line="360" w:lineRule="auto"/>
              <w:jc w:val="both"/>
              <w:rPr>
                <w:rFonts w:ascii="Book Antiqua" w:eastAsia="DengXian" w:hAnsi="Book Antiqua" w:cs="SimSun"/>
                <w:b/>
                <w:bCs/>
                <w:lang w:eastAsia="zh-CN"/>
              </w:rPr>
            </w:pPr>
            <w:r w:rsidRPr="00F60982">
              <w:rPr>
                <w:rFonts w:ascii="Book Antiqua" w:eastAsia="DengXian" w:hAnsi="Book Antiqua" w:cs="SimSun"/>
                <w:b/>
                <w:bCs/>
                <w:lang w:eastAsia="zh-CN"/>
              </w:rPr>
              <w:t>2020</w:t>
            </w:r>
            <w:r w:rsidR="00EC2E45">
              <w:rPr>
                <w:rFonts w:ascii="Book Antiqua" w:eastAsia="DengXian" w:hAnsi="Book Antiqua" w:cs="SimSun"/>
                <w:b/>
                <w:bCs/>
                <w:lang w:eastAsia="zh-CN"/>
              </w:rPr>
              <w:t>-03-07</w:t>
            </w:r>
          </w:p>
        </w:tc>
      </w:tr>
      <w:tr w:rsidR="00E65165" w:rsidRPr="00F60982" w14:paraId="665AA631" w14:textId="77777777" w:rsidTr="008A30B0">
        <w:trPr>
          <w:trHeight w:val="330"/>
        </w:trPr>
        <w:tc>
          <w:tcPr>
            <w:tcW w:w="561" w:type="pct"/>
            <w:tcBorders>
              <w:top w:val="single" w:sz="4" w:space="0" w:color="auto"/>
            </w:tcBorders>
            <w:shd w:val="clear" w:color="auto" w:fill="auto"/>
            <w:noWrap/>
            <w:hideMark/>
          </w:tcPr>
          <w:p w14:paraId="7FEBBD37" w14:textId="77777777"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Nucleic acid testing</w:t>
            </w:r>
          </w:p>
        </w:tc>
        <w:tc>
          <w:tcPr>
            <w:tcW w:w="364" w:type="pct"/>
            <w:tcBorders>
              <w:top w:val="single" w:sz="4" w:space="0" w:color="auto"/>
            </w:tcBorders>
            <w:shd w:val="clear" w:color="auto" w:fill="auto"/>
            <w:noWrap/>
            <w:hideMark/>
          </w:tcPr>
          <w:p w14:paraId="11C6F6E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1" w:type="pct"/>
            <w:tcBorders>
              <w:top w:val="single" w:sz="4" w:space="0" w:color="auto"/>
            </w:tcBorders>
            <w:shd w:val="clear" w:color="auto" w:fill="auto"/>
            <w:noWrap/>
            <w:hideMark/>
          </w:tcPr>
          <w:p w14:paraId="18FB6CA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tcBorders>
              <w:top w:val="single" w:sz="4" w:space="0" w:color="auto"/>
            </w:tcBorders>
            <w:shd w:val="clear" w:color="auto" w:fill="auto"/>
            <w:noWrap/>
            <w:hideMark/>
          </w:tcPr>
          <w:p w14:paraId="008480B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tcBorders>
              <w:top w:val="single" w:sz="4" w:space="0" w:color="auto"/>
            </w:tcBorders>
            <w:shd w:val="clear" w:color="auto" w:fill="auto"/>
            <w:noWrap/>
            <w:hideMark/>
          </w:tcPr>
          <w:p w14:paraId="7649ABFD"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tcBorders>
              <w:top w:val="single" w:sz="4" w:space="0" w:color="auto"/>
            </w:tcBorders>
            <w:shd w:val="clear" w:color="auto" w:fill="auto"/>
            <w:noWrap/>
            <w:hideMark/>
          </w:tcPr>
          <w:p w14:paraId="0357F0C4" w14:textId="77777777" w:rsidR="00F60982" w:rsidRPr="009D2D72" w:rsidRDefault="00F60982" w:rsidP="00D05B66">
            <w:pPr>
              <w:spacing w:line="360" w:lineRule="auto"/>
              <w:jc w:val="both"/>
              <w:rPr>
                <w:rFonts w:ascii="Book Antiqua" w:eastAsia="DengXian" w:hAnsi="Book Antiqua" w:cs="SimSun"/>
                <w:lang w:eastAsia="zh-CN"/>
              </w:rPr>
            </w:pPr>
            <w:r w:rsidRPr="009D2D72">
              <w:rPr>
                <w:rFonts w:ascii="Book Antiqua" w:eastAsia="DengXian" w:hAnsi="Book Antiqua" w:cs="SimSun"/>
                <w:lang w:eastAsia="zh-CN"/>
              </w:rPr>
              <w:t xml:space="preserve">P </w:t>
            </w:r>
          </w:p>
        </w:tc>
        <w:tc>
          <w:tcPr>
            <w:tcW w:w="352" w:type="pct"/>
            <w:tcBorders>
              <w:top w:val="single" w:sz="4" w:space="0" w:color="auto"/>
            </w:tcBorders>
            <w:shd w:val="clear" w:color="auto" w:fill="auto"/>
            <w:noWrap/>
            <w:hideMark/>
          </w:tcPr>
          <w:p w14:paraId="5FBC44C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tcBorders>
              <w:top w:val="single" w:sz="4" w:space="0" w:color="auto"/>
            </w:tcBorders>
            <w:shd w:val="clear" w:color="auto" w:fill="auto"/>
            <w:noWrap/>
            <w:hideMark/>
          </w:tcPr>
          <w:p w14:paraId="54A75B4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tcBorders>
              <w:top w:val="single" w:sz="4" w:space="0" w:color="auto"/>
            </w:tcBorders>
            <w:shd w:val="clear" w:color="auto" w:fill="auto"/>
            <w:noWrap/>
            <w:hideMark/>
          </w:tcPr>
          <w:p w14:paraId="3364F26E"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tcBorders>
              <w:top w:val="single" w:sz="4" w:space="0" w:color="auto"/>
            </w:tcBorders>
            <w:shd w:val="clear" w:color="auto" w:fill="auto"/>
            <w:noWrap/>
            <w:hideMark/>
          </w:tcPr>
          <w:p w14:paraId="42B53EAD"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P </w:t>
            </w:r>
          </w:p>
        </w:tc>
        <w:tc>
          <w:tcPr>
            <w:tcW w:w="352" w:type="pct"/>
            <w:tcBorders>
              <w:top w:val="single" w:sz="4" w:space="0" w:color="auto"/>
            </w:tcBorders>
            <w:shd w:val="clear" w:color="auto" w:fill="auto"/>
            <w:noWrap/>
            <w:hideMark/>
          </w:tcPr>
          <w:p w14:paraId="3E324F1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P </w:t>
            </w:r>
          </w:p>
        </w:tc>
        <w:tc>
          <w:tcPr>
            <w:tcW w:w="349" w:type="pct"/>
            <w:tcBorders>
              <w:top w:val="single" w:sz="4" w:space="0" w:color="auto"/>
            </w:tcBorders>
            <w:shd w:val="clear" w:color="auto" w:fill="auto"/>
            <w:noWrap/>
            <w:hideMark/>
          </w:tcPr>
          <w:p w14:paraId="2B10C97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tcBorders>
              <w:top w:val="single" w:sz="4" w:space="0" w:color="auto"/>
            </w:tcBorders>
            <w:shd w:val="clear" w:color="auto" w:fill="auto"/>
            <w:noWrap/>
            <w:hideMark/>
          </w:tcPr>
          <w:p w14:paraId="3E0DEF9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N </w:t>
            </w:r>
          </w:p>
        </w:tc>
        <w:tc>
          <w:tcPr>
            <w:tcW w:w="337" w:type="pct"/>
            <w:tcBorders>
              <w:top w:val="single" w:sz="4" w:space="0" w:color="auto"/>
            </w:tcBorders>
            <w:shd w:val="clear" w:color="auto" w:fill="auto"/>
            <w:noWrap/>
            <w:hideMark/>
          </w:tcPr>
          <w:p w14:paraId="37AC418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N </w:t>
            </w:r>
          </w:p>
        </w:tc>
      </w:tr>
      <w:tr w:rsidR="00E65165" w:rsidRPr="00F60982" w14:paraId="22F8D2A8" w14:textId="77777777" w:rsidTr="008A30B0">
        <w:trPr>
          <w:trHeight w:val="330"/>
        </w:trPr>
        <w:tc>
          <w:tcPr>
            <w:tcW w:w="561" w:type="pct"/>
            <w:shd w:val="clear" w:color="auto" w:fill="auto"/>
            <w:noWrap/>
            <w:hideMark/>
          </w:tcPr>
          <w:p w14:paraId="3EA690F3" w14:textId="77777777"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 xml:space="preserve">Antibody </w:t>
            </w:r>
          </w:p>
        </w:tc>
        <w:tc>
          <w:tcPr>
            <w:tcW w:w="364" w:type="pct"/>
            <w:shd w:val="clear" w:color="auto" w:fill="auto"/>
            <w:noWrap/>
            <w:hideMark/>
          </w:tcPr>
          <w:p w14:paraId="17138A61" w14:textId="30FEAABE" w:rsidR="00F60982" w:rsidRPr="00F60982" w:rsidRDefault="00F60982" w:rsidP="00D05B66">
            <w:pPr>
              <w:spacing w:line="360" w:lineRule="auto"/>
              <w:jc w:val="both"/>
              <w:rPr>
                <w:rFonts w:ascii="Book Antiqua" w:eastAsia="DengXian" w:hAnsi="Book Antiqua" w:cs="SimSun"/>
                <w:lang w:eastAsia="zh-CN"/>
              </w:rPr>
            </w:pPr>
          </w:p>
        </w:tc>
        <w:tc>
          <w:tcPr>
            <w:tcW w:w="351" w:type="pct"/>
            <w:shd w:val="clear" w:color="auto" w:fill="auto"/>
            <w:noWrap/>
            <w:hideMark/>
          </w:tcPr>
          <w:p w14:paraId="63B0656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shd w:val="clear" w:color="auto" w:fill="auto"/>
            <w:noWrap/>
            <w:hideMark/>
          </w:tcPr>
          <w:p w14:paraId="012E38A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653FD5D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5CFAEF3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21B82E6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IgG+ </w:t>
            </w:r>
          </w:p>
        </w:tc>
        <w:tc>
          <w:tcPr>
            <w:tcW w:w="366" w:type="pct"/>
            <w:shd w:val="clear" w:color="auto" w:fill="auto"/>
            <w:noWrap/>
            <w:hideMark/>
          </w:tcPr>
          <w:p w14:paraId="31D9174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70600F22"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3031789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IgG+ </w:t>
            </w:r>
          </w:p>
        </w:tc>
        <w:tc>
          <w:tcPr>
            <w:tcW w:w="352" w:type="pct"/>
            <w:shd w:val="clear" w:color="auto" w:fill="auto"/>
            <w:noWrap/>
            <w:hideMark/>
          </w:tcPr>
          <w:p w14:paraId="74EC5920" w14:textId="7384FF16" w:rsidR="00F60982" w:rsidRPr="00F60982" w:rsidRDefault="009D2D72" w:rsidP="00D05B66">
            <w:pPr>
              <w:spacing w:line="360" w:lineRule="auto"/>
              <w:jc w:val="both"/>
              <w:rPr>
                <w:rFonts w:ascii="Book Antiqua" w:eastAsia="DengXian" w:hAnsi="Book Antiqua" w:cs="SimSun"/>
                <w:lang w:eastAsia="zh-CN"/>
              </w:rPr>
            </w:pPr>
            <w:r>
              <w:rPr>
                <w:rFonts w:ascii="Book Antiqua" w:eastAsia="DengXian" w:hAnsi="Book Antiqua" w:cs="SimSun"/>
                <w:lang w:eastAsia="zh-CN"/>
              </w:rPr>
              <w:t>D</w:t>
            </w:r>
            <w:r w:rsidR="00F60982" w:rsidRPr="00F60982">
              <w:rPr>
                <w:rFonts w:ascii="Book Antiqua" w:eastAsia="DengXian" w:hAnsi="Book Antiqua" w:cs="SimSun"/>
                <w:lang w:eastAsia="zh-CN"/>
              </w:rPr>
              <w:t xml:space="preserve">etection IgM+ </w:t>
            </w:r>
          </w:p>
        </w:tc>
        <w:tc>
          <w:tcPr>
            <w:tcW w:w="349" w:type="pct"/>
            <w:shd w:val="clear" w:color="auto" w:fill="auto"/>
            <w:noWrap/>
            <w:hideMark/>
          </w:tcPr>
          <w:p w14:paraId="2A240EC5" w14:textId="038B86E2" w:rsidR="00F60982" w:rsidRPr="00F60982" w:rsidRDefault="00151996" w:rsidP="00D05B66">
            <w:pPr>
              <w:spacing w:line="360" w:lineRule="auto"/>
              <w:jc w:val="both"/>
              <w:rPr>
                <w:rFonts w:ascii="Book Antiqua" w:eastAsia="DengXian" w:hAnsi="Book Antiqua" w:cs="SimSun"/>
                <w:lang w:eastAsia="zh-CN"/>
              </w:rPr>
            </w:pPr>
            <w:r>
              <w:rPr>
                <w:rFonts w:ascii="Book Antiqua" w:eastAsia="DengXian" w:hAnsi="Book Antiqua" w:cs="SimSun" w:hint="eastAsia"/>
                <w:lang w:eastAsia="zh-CN"/>
              </w:rPr>
              <w:t>-</w:t>
            </w:r>
          </w:p>
        </w:tc>
        <w:tc>
          <w:tcPr>
            <w:tcW w:w="344" w:type="pct"/>
            <w:shd w:val="clear" w:color="auto" w:fill="auto"/>
            <w:noWrap/>
            <w:hideMark/>
          </w:tcPr>
          <w:p w14:paraId="4457760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IgM+ </w:t>
            </w:r>
          </w:p>
        </w:tc>
        <w:tc>
          <w:tcPr>
            <w:tcW w:w="337" w:type="pct"/>
            <w:shd w:val="clear" w:color="auto" w:fill="auto"/>
            <w:noWrap/>
            <w:hideMark/>
          </w:tcPr>
          <w:p w14:paraId="6A56E76B"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r>
      <w:tr w:rsidR="00E65165" w:rsidRPr="00F60982" w14:paraId="09B06D2E" w14:textId="77777777" w:rsidTr="008A30B0">
        <w:trPr>
          <w:trHeight w:val="330"/>
        </w:trPr>
        <w:tc>
          <w:tcPr>
            <w:tcW w:w="561" w:type="pct"/>
            <w:shd w:val="clear" w:color="auto" w:fill="auto"/>
            <w:noWrap/>
            <w:hideMark/>
          </w:tcPr>
          <w:p w14:paraId="3EB64841" w14:textId="1342BF76"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IL6</w:t>
            </w:r>
            <w:r w:rsidR="008F57BF">
              <w:rPr>
                <w:rFonts w:ascii="Book Antiqua" w:eastAsia="DengXian" w:hAnsi="Book Antiqua" w:cs="SimSun"/>
                <w:lang w:eastAsia="zh-CN"/>
              </w:rPr>
              <w:t xml:space="preserve">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pg/m</w:t>
            </w:r>
            <w:r w:rsidR="008F57BF">
              <w:rPr>
                <w:rFonts w:ascii="Book Antiqua" w:eastAsia="DengXian" w:hAnsi="Book Antiqua" w:cs="SimSun"/>
                <w:lang w:eastAsia="zh-CN"/>
              </w:rPr>
              <w:t>L</w:t>
            </w:r>
          </w:p>
        </w:tc>
        <w:tc>
          <w:tcPr>
            <w:tcW w:w="364" w:type="pct"/>
            <w:shd w:val="clear" w:color="auto" w:fill="auto"/>
            <w:noWrap/>
            <w:hideMark/>
          </w:tcPr>
          <w:p w14:paraId="71FEBB8E"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0-10</w:t>
            </w:r>
          </w:p>
        </w:tc>
        <w:tc>
          <w:tcPr>
            <w:tcW w:w="351" w:type="pct"/>
            <w:shd w:val="clear" w:color="auto" w:fill="auto"/>
            <w:noWrap/>
            <w:hideMark/>
          </w:tcPr>
          <w:p w14:paraId="546E1D89" w14:textId="27BD9192" w:rsidR="00F60982" w:rsidRPr="00F60982" w:rsidRDefault="00151996" w:rsidP="00D05B66">
            <w:pPr>
              <w:spacing w:line="360" w:lineRule="auto"/>
              <w:jc w:val="both"/>
              <w:rPr>
                <w:rFonts w:ascii="Book Antiqua" w:eastAsia="DengXian" w:hAnsi="Book Antiqua" w:cs="SimSun"/>
                <w:lang w:eastAsia="zh-CN"/>
              </w:rPr>
            </w:pPr>
            <w:r>
              <w:rPr>
                <w:rFonts w:ascii="Book Antiqua" w:eastAsia="DengXian" w:hAnsi="Book Antiqua" w:cs="SimSun" w:hint="eastAsia"/>
                <w:lang w:eastAsia="zh-CN"/>
              </w:rPr>
              <w:t>-</w:t>
            </w:r>
          </w:p>
        </w:tc>
        <w:tc>
          <w:tcPr>
            <w:tcW w:w="418" w:type="pct"/>
            <w:shd w:val="clear" w:color="auto" w:fill="auto"/>
            <w:noWrap/>
            <w:hideMark/>
          </w:tcPr>
          <w:p w14:paraId="1F7000C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26DB0E1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3CB75CFF"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24.63↑ </w:t>
            </w:r>
          </w:p>
        </w:tc>
        <w:tc>
          <w:tcPr>
            <w:tcW w:w="352" w:type="pct"/>
            <w:shd w:val="clear" w:color="auto" w:fill="auto"/>
            <w:noWrap/>
            <w:hideMark/>
          </w:tcPr>
          <w:p w14:paraId="61776CAA"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 </w:t>
            </w:r>
          </w:p>
        </w:tc>
        <w:tc>
          <w:tcPr>
            <w:tcW w:w="366" w:type="pct"/>
            <w:shd w:val="clear" w:color="auto" w:fill="auto"/>
            <w:noWrap/>
            <w:hideMark/>
          </w:tcPr>
          <w:p w14:paraId="3D90A148"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 </w:t>
            </w:r>
          </w:p>
        </w:tc>
        <w:tc>
          <w:tcPr>
            <w:tcW w:w="281" w:type="pct"/>
            <w:shd w:val="clear" w:color="auto" w:fill="auto"/>
            <w:noWrap/>
            <w:hideMark/>
          </w:tcPr>
          <w:p w14:paraId="708813BB"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 </w:t>
            </w:r>
          </w:p>
        </w:tc>
        <w:tc>
          <w:tcPr>
            <w:tcW w:w="281" w:type="pct"/>
            <w:shd w:val="clear" w:color="auto" w:fill="auto"/>
            <w:noWrap/>
            <w:hideMark/>
          </w:tcPr>
          <w:p w14:paraId="2F69DF33"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66.21↑ </w:t>
            </w:r>
          </w:p>
        </w:tc>
        <w:tc>
          <w:tcPr>
            <w:tcW w:w="352" w:type="pct"/>
            <w:shd w:val="clear" w:color="auto" w:fill="auto"/>
            <w:noWrap/>
            <w:hideMark/>
          </w:tcPr>
          <w:p w14:paraId="0BA48185"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21.47↑ </w:t>
            </w:r>
          </w:p>
        </w:tc>
        <w:tc>
          <w:tcPr>
            <w:tcW w:w="349" w:type="pct"/>
            <w:shd w:val="clear" w:color="auto" w:fill="auto"/>
            <w:noWrap/>
            <w:hideMark/>
          </w:tcPr>
          <w:p w14:paraId="41098490" w14:textId="1AC236D0" w:rsidR="00F60982" w:rsidRPr="00F60982" w:rsidRDefault="00151996" w:rsidP="00D05B66">
            <w:pPr>
              <w:spacing w:line="360" w:lineRule="auto"/>
              <w:jc w:val="both"/>
              <w:rPr>
                <w:rFonts w:ascii="Book Antiqua" w:eastAsia="DengXian" w:hAnsi="Book Antiqua" w:cs="SimSun"/>
                <w:lang w:eastAsia="zh-CN"/>
              </w:rPr>
            </w:pPr>
            <w:r>
              <w:rPr>
                <w:rFonts w:ascii="Book Antiqua" w:eastAsia="DengXian" w:hAnsi="Book Antiqua" w:cs="SimSun" w:hint="eastAsia"/>
                <w:lang w:eastAsia="zh-CN"/>
              </w:rPr>
              <w:t>-</w:t>
            </w:r>
          </w:p>
        </w:tc>
        <w:tc>
          <w:tcPr>
            <w:tcW w:w="344" w:type="pct"/>
            <w:shd w:val="clear" w:color="auto" w:fill="auto"/>
            <w:noWrap/>
            <w:hideMark/>
          </w:tcPr>
          <w:p w14:paraId="252F597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37" w:type="pct"/>
            <w:shd w:val="clear" w:color="auto" w:fill="auto"/>
            <w:noWrap/>
            <w:hideMark/>
          </w:tcPr>
          <w:p w14:paraId="2487D2D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r>
      <w:tr w:rsidR="00E65165" w:rsidRPr="00F60982" w14:paraId="02374069" w14:textId="77777777" w:rsidTr="008A30B0">
        <w:trPr>
          <w:trHeight w:val="1651"/>
        </w:trPr>
        <w:tc>
          <w:tcPr>
            <w:tcW w:w="561" w:type="pct"/>
            <w:shd w:val="clear" w:color="auto" w:fill="auto"/>
            <w:noWrap/>
            <w:hideMark/>
          </w:tcPr>
          <w:p w14:paraId="505946D7" w14:textId="1347565B"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 xml:space="preserve">BNP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pg/m</w:t>
            </w:r>
            <w:r w:rsidR="00A85763">
              <w:rPr>
                <w:rFonts w:ascii="Book Antiqua" w:eastAsia="DengXian" w:hAnsi="Book Antiqua" w:cs="SimSun"/>
                <w:lang w:eastAsia="zh-CN"/>
              </w:rPr>
              <w:t>L</w:t>
            </w:r>
          </w:p>
        </w:tc>
        <w:tc>
          <w:tcPr>
            <w:tcW w:w="364" w:type="pct"/>
            <w:shd w:val="clear" w:color="auto" w:fill="auto"/>
            <w:noWrap/>
            <w:hideMark/>
          </w:tcPr>
          <w:p w14:paraId="0BFF8ABD"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0-100 </w:t>
            </w:r>
          </w:p>
        </w:tc>
        <w:tc>
          <w:tcPr>
            <w:tcW w:w="351" w:type="pct"/>
            <w:shd w:val="clear" w:color="auto" w:fill="auto"/>
            <w:noWrap/>
            <w:hideMark/>
          </w:tcPr>
          <w:p w14:paraId="657A25F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shd w:val="clear" w:color="auto" w:fill="auto"/>
            <w:noWrap/>
            <w:hideMark/>
          </w:tcPr>
          <w:p w14:paraId="1A0F3C2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78.8</w:t>
            </w:r>
          </w:p>
        </w:tc>
        <w:tc>
          <w:tcPr>
            <w:tcW w:w="362" w:type="pct"/>
            <w:shd w:val="clear" w:color="auto" w:fill="auto"/>
            <w:noWrap/>
            <w:hideMark/>
          </w:tcPr>
          <w:p w14:paraId="5582E88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1A1F4668"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135.4↑ </w:t>
            </w:r>
          </w:p>
        </w:tc>
        <w:tc>
          <w:tcPr>
            <w:tcW w:w="352" w:type="pct"/>
            <w:shd w:val="clear" w:color="auto" w:fill="auto"/>
            <w:noWrap/>
            <w:hideMark/>
          </w:tcPr>
          <w:p w14:paraId="3CDCC292"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 </w:t>
            </w:r>
          </w:p>
        </w:tc>
        <w:tc>
          <w:tcPr>
            <w:tcW w:w="366" w:type="pct"/>
            <w:shd w:val="clear" w:color="auto" w:fill="auto"/>
            <w:noWrap/>
            <w:hideMark/>
          </w:tcPr>
          <w:p w14:paraId="7C213D1E"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 </w:t>
            </w:r>
          </w:p>
        </w:tc>
        <w:tc>
          <w:tcPr>
            <w:tcW w:w="281" w:type="pct"/>
            <w:shd w:val="clear" w:color="auto" w:fill="auto"/>
            <w:noWrap/>
            <w:hideMark/>
          </w:tcPr>
          <w:p w14:paraId="22329F30"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 </w:t>
            </w:r>
          </w:p>
        </w:tc>
        <w:tc>
          <w:tcPr>
            <w:tcW w:w="281" w:type="pct"/>
            <w:shd w:val="clear" w:color="auto" w:fill="auto"/>
            <w:noWrap/>
            <w:hideMark/>
          </w:tcPr>
          <w:p w14:paraId="0B11AE83"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 </w:t>
            </w:r>
          </w:p>
        </w:tc>
        <w:tc>
          <w:tcPr>
            <w:tcW w:w="352" w:type="pct"/>
            <w:shd w:val="clear" w:color="auto" w:fill="auto"/>
            <w:noWrap/>
            <w:hideMark/>
          </w:tcPr>
          <w:p w14:paraId="4060824D"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 </w:t>
            </w:r>
          </w:p>
        </w:tc>
        <w:tc>
          <w:tcPr>
            <w:tcW w:w="349" w:type="pct"/>
            <w:shd w:val="clear" w:color="auto" w:fill="auto"/>
            <w:noWrap/>
            <w:hideMark/>
          </w:tcPr>
          <w:p w14:paraId="51738BFA"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 </w:t>
            </w:r>
          </w:p>
        </w:tc>
        <w:tc>
          <w:tcPr>
            <w:tcW w:w="344" w:type="pct"/>
            <w:shd w:val="clear" w:color="auto" w:fill="auto"/>
            <w:noWrap/>
            <w:hideMark/>
          </w:tcPr>
          <w:p w14:paraId="58CDE503" w14:textId="77777777" w:rsidR="00F60982" w:rsidRPr="00A85763" w:rsidRDefault="00F60982" w:rsidP="00D05B66">
            <w:pPr>
              <w:spacing w:line="360" w:lineRule="auto"/>
              <w:jc w:val="both"/>
              <w:rPr>
                <w:rFonts w:ascii="Book Antiqua" w:eastAsia="DengXian" w:hAnsi="Book Antiqua" w:cs="SimSun"/>
                <w:lang w:eastAsia="zh-CN"/>
              </w:rPr>
            </w:pPr>
            <w:r w:rsidRPr="00A85763">
              <w:rPr>
                <w:rFonts w:ascii="Book Antiqua" w:eastAsia="DengXian" w:hAnsi="Book Antiqua" w:cs="SimSun"/>
                <w:lang w:eastAsia="zh-CN"/>
              </w:rPr>
              <w:t xml:space="preserve">242.1↑ </w:t>
            </w:r>
          </w:p>
        </w:tc>
        <w:tc>
          <w:tcPr>
            <w:tcW w:w="337" w:type="pct"/>
            <w:shd w:val="clear" w:color="auto" w:fill="auto"/>
            <w:noWrap/>
            <w:hideMark/>
          </w:tcPr>
          <w:p w14:paraId="6DD7933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r>
      <w:tr w:rsidR="00E65165" w:rsidRPr="00F60982" w14:paraId="2FE31829" w14:textId="77777777" w:rsidTr="008A30B0">
        <w:trPr>
          <w:trHeight w:val="1159"/>
        </w:trPr>
        <w:tc>
          <w:tcPr>
            <w:tcW w:w="561" w:type="pct"/>
            <w:shd w:val="clear" w:color="auto" w:fill="auto"/>
            <w:noWrap/>
            <w:hideMark/>
          </w:tcPr>
          <w:p w14:paraId="1CAE9BD7" w14:textId="0B62FDB1"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Albumin</w:t>
            </w:r>
            <w:r w:rsidR="0058731B">
              <w:rPr>
                <w:rFonts w:ascii="Book Antiqua" w:eastAsia="DengXian" w:hAnsi="Book Antiqua" w:cs="SimSun"/>
                <w:lang w:eastAsia="zh-CN"/>
              </w:rPr>
              <w:t xml:space="preserve">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g/L</w:t>
            </w:r>
          </w:p>
        </w:tc>
        <w:tc>
          <w:tcPr>
            <w:tcW w:w="364" w:type="pct"/>
            <w:shd w:val="clear" w:color="auto" w:fill="auto"/>
            <w:noWrap/>
            <w:hideMark/>
          </w:tcPr>
          <w:p w14:paraId="719D5A9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35-52</w:t>
            </w:r>
          </w:p>
        </w:tc>
        <w:tc>
          <w:tcPr>
            <w:tcW w:w="351" w:type="pct"/>
            <w:shd w:val="clear" w:color="auto" w:fill="auto"/>
            <w:noWrap/>
            <w:hideMark/>
          </w:tcPr>
          <w:p w14:paraId="3CA8B79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29.4</w:t>
            </w:r>
          </w:p>
        </w:tc>
        <w:tc>
          <w:tcPr>
            <w:tcW w:w="418" w:type="pct"/>
            <w:shd w:val="clear" w:color="auto" w:fill="auto"/>
            <w:noWrap/>
            <w:hideMark/>
          </w:tcPr>
          <w:p w14:paraId="2F97A47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678D8B8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29.1</w:t>
            </w:r>
          </w:p>
        </w:tc>
        <w:tc>
          <w:tcPr>
            <w:tcW w:w="282" w:type="pct"/>
            <w:shd w:val="clear" w:color="auto" w:fill="auto"/>
            <w:noWrap/>
            <w:hideMark/>
          </w:tcPr>
          <w:p w14:paraId="3C2E7E2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5EAA7C4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4D6E8F0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33.4</w:t>
            </w:r>
          </w:p>
        </w:tc>
        <w:tc>
          <w:tcPr>
            <w:tcW w:w="281" w:type="pct"/>
            <w:shd w:val="clear" w:color="auto" w:fill="auto"/>
            <w:noWrap/>
            <w:hideMark/>
          </w:tcPr>
          <w:p w14:paraId="2571D43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35</w:t>
            </w:r>
          </w:p>
        </w:tc>
        <w:tc>
          <w:tcPr>
            <w:tcW w:w="281" w:type="pct"/>
            <w:shd w:val="clear" w:color="auto" w:fill="auto"/>
            <w:noWrap/>
            <w:hideMark/>
          </w:tcPr>
          <w:p w14:paraId="1AE6FF3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31.6</w:t>
            </w:r>
          </w:p>
        </w:tc>
        <w:tc>
          <w:tcPr>
            <w:tcW w:w="352" w:type="pct"/>
            <w:shd w:val="clear" w:color="auto" w:fill="auto"/>
            <w:noWrap/>
            <w:hideMark/>
          </w:tcPr>
          <w:p w14:paraId="2AD90A5D"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636F6C8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44A3293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34.7</w:t>
            </w:r>
          </w:p>
        </w:tc>
        <w:tc>
          <w:tcPr>
            <w:tcW w:w="337" w:type="pct"/>
            <w:shd w:val="clear" w:color="auto" w:fill="auto"/>
            <w:noWrap/>
            <w:hideMark/>
          </w:tcPr>
          <w:p w14:paraId="4272243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35.7</w:t>
            </w:r>
          </w:p>
        </w:tc>
      </w:tr>
      <w:tr w:rsidR="00E65165" w:rsidRPr="00F60982" w14:paraId="17B5C283" w14:textId="77777777" w:rsidTr="008A30B0">
        <w:trPr>
          <w:trHeight w:val="330"/>
        </w:trPr>
        <w:tc>
          <w:tcPr>
            <w:tcW w:w="561" w:type="pct"/>
            <w:shd w:val="clear" w:color="auto" w:fill="auto"/>
            <w:noWrap/>
            <w:hideMark/>
          </w:tcPr>
          <w:p w14:paraId="3622A4C0" w14:textId="77777777"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Blood clean</w:t>
            </w:r>
          </w:p>
        </w:tc>
        <w:tc>
          <w:tcPr>
            <w:tcW w:w="364" w:type="pct"/>
            <w:shd w:val="clear" w:color="auto" w:fill="auto"/>
            <w:noWrap/>
            <w:hideMark/>
          </w:tcPr>
          <w:p w14:paraId="6A173B0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1-2.4 </w:t>
            </w:r>
          </w:p>
        </w:tc>
        <w:tc>
          <w:tcPr>
            <w:tcW w:w="351" w:type="pct"/>
            <w:shd w:val="clear" w:color="auto" w:fill="auto"/>
            <w:noWrap/>
            <w:hideMark/>
          </w:tcPr>
          <w:p w14:paraId="183F8CBA" w14:textId="77777777" w:rsidR="00F60982" w:rsidRPr="002A1D86" w:rsidRDefault="00F60982" w:rsidP="00D05B66">
            <w:pPr>
              <w:spacing w:line="360" w:lineRule="auto"/>
              <w:jc w:val="both"/>
              <w:rPr>
                <w:rFonts w:ascii="Book Antiqua" w:eastAsia="DengXian" w:hAnsi="Book Antiqua" w:cs="SimSun"/>
                <w:lang w:eastAsia="zh-CN"/>
              </w:rPr>
            </w:pPr>
            <w:r w:rsidRPr="002A1D86">
              <w:rPr>
                <w:rFonts w:ascii="Book Antiqua" w:eastAsia="DengXian" w:hAnsi="Book Antiqua" w:cs="SimSun"/>
                <w:lang w:eastAsia="zh-CN"/>
              </w:rPr>
              <w:t xml:space="preserve">0.95↓ </w:t>
            </w:r>
          </w:p>
        </w:tc>
        <w:tc>
          <w:tcPr>
            <w:tcW w:w="418" w:type="pct"/>
            <w:shd w:val="clear" w:color="auto" w:fill="auto"/>
            <w:noWrap/>
            <w:hideMark/>
          </w:tcPr>
          <w:p w14:paraId="59067C9B" w14:textId="77777777" w:rsidR="00F60982" w:rsidRPr="002A1D86" w:rsidRDefault="00F60982" w:rsidP="00D05B66">
            <w:pPr>
              <w:spacing w:line="360" w:lineRule="auto"/>
              <w:jc w:val="both"/>
              <w:rPr>
                <w:rFonts w:ascii="Book Antiqua" w:eastAsia="DengXian" w:hAnsi="Book Antiqua" w:cs="SimSun"/>
                <w:lang w:eastAsia="zh-CN"/>
              </w:rPr>
            </w:pPr>
            <w:r w:rsidRPr="002A1D86">
              <w:rPr>
                <w:rFonts w:ascii="Book Antiqua" w:eastAsia="DengXian" w:hAnsi="Book Antiqua" w:cs="SimSun"/>
                <w:lang w:eastAsia="zh-CN"/>
              </w:rPr>
              <w:t xml:space="preserve"> </w:t>
            </w:r>
          </w:p>
        </w:tc>
        <w:tc>
          <w:tcPr>
            <w:tcW w:w="362" w:type="pct"/>
            <w:shd w:val="clear" w:color="auto" w:fill="auto"/>
            <w:noWrap/>
            <w:hideMark/>
          </w:tcPr>
          <w:p w14:paraId="68E7399F" w14:textId="77777777" w:rsidR="00F60982" w:rsidRPr="002A1D86" w:rsidRDefault="00F60982" w:rsidP="00D05B66">
            <w:pPr>
              <w:spacing w:line="360" w:lineRule="auto"/>
              <w:jc w:val="both"/>
              <w:rPr>
                <w:rFonts w:ascii="Book Antiqua" w:eastAsia="DengXian" w:hAnsi="Book Antiqua" w:cs="SimSun"/>
                <w:lang w:eastAsia="zh-CN"/>
              </w:rPr>
            </w:pPr>
            <w:r w:rsidRPr="002A1D86">
              <w:rPr>
                <w:rFonts w:ascii="Book Antiqua" w:eastAsia="DengXian" w:hAnsi="Book Antiqua" w:cs="SimSun"/>
                <w:lang w:eastAsia="zh-CN"/>
              </w:rPr>
              <w:t xml:space="preserve">0.8↓ </w:t>
            </w:r>
          </w:p>
        </w:tc>
        <w:tc>
          <w:tcPr>
            <w:tcW w:w="282" w:type="pct"/>
            <w:shd w:val="clear" w:color="auto" w:fill="auto"/>
            <w:noWrap/>
            <w:hideMark/>
          </w:tcPr>
          <w:p w14:paraId="099A7782"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05E77B8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1C7B114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0.95</w:t>
            </w:r>
          </w:p>
        </w:tc>
        <w:tc>
          <w:tcPr>
            <w:tcW w:w="281" w:type="pct"/>
            <w:shd w:val="clear" w:color="auto" w:fill="auto"/>
            <w:noWrap/>
            <w:hideMark/>
          </w:tcPr>
          <w:p w14:paraId="3852E12E"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0.91</w:t>
            </w:r>
          </w:p>
        </w:tc>
        <w:tc>
          <w:tcPr>
            <w:tcW w:w="281" w:type="pct"/>
            <w:shd w:val="clear" w:color="auto" w:fill="auto"/>
            <w:noWrap/>
            <w:hideMark/>
          </w:tcPr>
          <w:p w14:paraId="5E957C5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0.93</w:t>
            </w:r>
          </w:p>
        </w:tc>
        <w:tc>
          <w:tcPr>
            <w:tcW w:w="352" w:type="pct"/>
            <w:shd w:val="clear" w:color="auto" w:fill="auto"/>
            <w:noWrap/>
            <w:hideMark/>
          </w:tcPr>
          <w:p w14:paraId="27D1407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21A3346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0D1D3F9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1.05</w:t>
            </w:r>
          </w:p>
        </w:tc>
        <w:tc>
          <w:tcPr>
            <w:tcW w:w="337" w:type="pct"/>
            <w:shd w:val="clear" w:color="auto" w:fill="auto"/>
            <w:noWrap/>
            <w:hideMark/>
          </w:tcPr>
          <w:p w14:paraId="361D28D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1.08</w:t>
            </w:r>
          </w:p>
        </w:tc>
      </w:tr>
      <w:tr w:rsidR="00E65165" w:rsidRPr="00F60982" w14:paraId="00189B02" w14:textId="77777777" w:rsidTr="008A30B0">
        <w:trPr>
          <w:trHeight w:val="1560"/>
        </w:trPr>
        <w:tc>
          <w:tcPr>
            <w:tcW w:w="561" w:type="pct"/>
            <w:shd w:val="clear" w:color="auto" w:fill="auto"/>
            <w:noWrap/>
            <w:hideMark/>
          </w:tcPr>
          <w:p w14:paraId="371AD911" w14:textId="6FAB1390" w:rsidR="007E57C9"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lastRenderedPageBreak/>
              <w:t>Globulin</w:t>
            </w:r>
            <w:r w:rsidR="007E57C9">
              <w:rPr>
                <w:rFonts w:ascii="Book Antiqua" w:eastAsia="DengXian" w:hAnsi="Book Antiqua" w:cs="SimSun"/>
                <w:lang w:eastAsia="zh-CN"/>
              </w:rPr>
              <w:t>,</w:t>
            </w:r>
            <w:r w:rsidR="00247662">
              <w:rPr>
                <w:rFonts w:ascii="Book Antiqua" w:eastAsia="DengXian" w:hAnsi="Book Antiqua" w:cs="SimSun"/>
                <w:lang w:eastAsia="zh-CN"/>
              </w:rPr>
              <w:t xml:space="preserve"> </w:t>
            </w:r>
            <w:r w:rsidRPr="008F57BF">
              <w:rPr>
                <w:rFonts w:ascii="Book Antiqua" w:eastAsia="DengXian" w:hAnsi="Book Antiqua" w:cs="SimSun"/>
                <w:lang w:eastAsia="zh-CN"/>
              </w:rPr>
              <w:t>A/G</w:t>
            </w:r>
          </w:p>
          <w:p w14:paraId="32F3EAB7" w14:textId="111A7839"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 xml:space="preserve">Glutamic pyruvic </w:t>
            </w:r>
          </w:p>
        </w:tc>
        <w:tc>
          <w:tcPr>
            <w:tcW w:w="364" w:type="pct"/>
            <w:shd w:val="clear" w:color="auto" w:fill="auto"/>
            <w:noWrap/>
            <w:hideMark/>
          </w:tcPr>
          <w:p w14:paraId="5280412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0-55 </w:t>
            </w:r>
          </w:p>
        </w:tc>
        <w:tc>
          <w:tcPr>
            <w:tcW w:w="351" w:type="pct"/>
            <w:shd w:val="clear" w:color="auto" w:fill="auto"/>
            <w:noWrap/>
            <w:hideMark/>
          </w:tcPr>
          <w:p w14:paraId="1D4F4FE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49.3</w:t>
            </w:r>
          </w:p>
        </w:tc>
        <w:tc>
          <w:tcPr>
            <w:tcW w:w="418" w:type="pct"/>
            <w:shd w:val="clear" w:color="auto" w:fill="auto"/>
            <w:noWrap/>
            <w:hideMark/>
          </w:tcPr>
          <w:p w14:paraId="06B829C2"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6226A1B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34.2</w:t>
            </w:r>
          </w:p>
        </w:tc>
        <w:tc>
          <w:tcPr>
            <w:tcW w:w="282" w:type="pct"/>
            <w:shd w:val="clear" w:color="auto" w:fill="auto"/>
            <w:noWrap/>
            <w:hideMark/>
          </w:tcPr>
          <w:p w14:paraId="7F17943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469E09E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37EEA99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17.4</w:t>
            </w:r>
          </w:p>
        </w:tc>
        <w:tc>
          <w:tcPr>
            <w:tcW w:w="281" w:type="pct"/>
            <w:shd w:val="clear" w:color="auto" w:fill="auto"/>
            <w:noWrap/>
            <w:hideMark/>
          </w:tcPr>
          <w:p w14:paraId="59EC514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20.7</w:t>
            </w:r>
          </w:p>
        </w:tc>
        <w:tc>
          <w:tcPr>
            <w:tcW w:w="281" w:type="pct"/>
            <w:shd w:val="clear" w:color="auto" w:fill="auto"/>
            <w:noWrap/>
            <w:hideMark/>
          </w:tcPr>
          <w:p w14:paraId="59F6172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16.4</w:t>
            </w:r>
          </w:p>
        </w:tc>
        <w:tc>
          <w:tcPr>
            <w:tcW w:w="352" w:type="pct"/>
            <w:shd w:val="clear" w:color="auto" w:fill="auto"/>
            <w:noWrap/>
            <w:hideMark/>
          </w:tcPr>
          <w:p w14:paraId="50E4477B"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6097189E"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1F98448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13.7</w:t>
            </w:r>
          </w:p>
        </w:tc>
        <w:tc>
          <w:tcPr>
            <w:tcW w:w="337" w:type="pct"/>
            <w:shd w:val="clear" w:color="auto" w:fill="auto"/>
            <w:noWrap/>
            <w:hideMark/>
          </w:tcPr>
          <w:p w14:paraId="2F8AEFA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17.3</w:t>
            </w:r>
          </w:p>
        </w:tc>
      </w:tr>
      <w:tr w:rsidR="00E65165" w:rsidRPr="00F60982" w14:paraId="4FAAD050" w14:textId="77777777" w:rsidTr="008A30B0">
        <w:trPr>
          <w:trHeight w:val="2711"/>
        </w:trPr>
        <w:tc>
          <w:tcPr>
            <w:tcW w:w="561" w:type="pct"/>
            <w:shd w:val="clear" w:color="auto" w:fill="auto"/>
            <w:hideMark/>
          </w:tcPr>
          <w:p w14:paraId="4AFF5E30" w14:textId="582D943F" w:rsidR="00F60982" w:rsidRPr="008F57BF" w:rsidRDefault="00F60982" w:rsidP="00D05B66">
            <w:pPr>
              <w:spacing w:line="360" w:lineRule="auto"/>
              <w:jc w:val="both"/>
              <w:rPr>
                <w:rFonts w:ascii="Book Antiqua" w:eastAsia="DengXian" w:hAnsi="Book Antiqua" w:cs="SimSun"/>
                <w:lang w:val="pt-BR" w:eastAsia="zh-CN"/>
              </w:rPr>
            </w:pPr>
            <w:r w:rsidRPr="008F57BF">
              <w:rPr>
                <w:rFonts w:ascii="Book Antiqua" w:eastAsia="DengXian" w:hAnsi="Book Antiqua" w:cs="SimSun"/>
                <w:lang w:val="pt-BR" w:eastAsia="zh-CN"/>
              </w:rPr>
              <w:t>Transaminase</w:t>
            </w:r>
            <w:r w:rsidR="007E57C9">
              <w:rPr>
                <w:rFonts w:ascii="Book Antiqua" w:eastAsia="DengXian" w:hAnsi="Book Antiqua" w:cs="SimSun"/>
                <w:lang w:val="pt-BR" w:eastAsia="zh-CN"/>
              </w:rPr>
              <w:t>,</w:t>
            </w:r>
            <w:r w:rsidRPr="008F57BF">
              <w:rPr>
                <w:rFonts w:ascii="Book Antiqua" w:eastAsia="DengXian" w:hAnsi="Book Antiqua" w:cs="SimSun"/>
                <w:lang w:val="pt-BR" w:eastAsia="zh-CN"/>
              </w:rPr>
              <w:t xml:space="preserve"> ALT</w:t>
            </w:r>
            <w:r w:rsidR="00247662">
              <w:rPr>
                <w:rFonts w:ascii="Book Antiqua" w:eastAsia="DengXian" w:hAnsi="Book Antiqua" w:cs="SimSun"/>
                <w:lang w:val="pt-BR" w:eastAsia="zh-CN"/>
              </w:rPr>
              <w:t xml:space="preserve"> </w:t>
            </w:r>
            <w:r w:rsidR="007E57C9">
              <w:rPr>
                <w:rFonts w:ascii="Book Antiqua" w:eastAsia="DengXian" w:hAnsi="Book Antiqua" w:cs="SimSun"/>
                <w:lang w:val="pt-BR" w:eastAsia="zh-CN"/>
              </w:rPr>
              <w:t xml:space="preserve">in </w:t>
            </w:r>
            <w:r w:rsidRPr="008F57BF">
              <w:rPr>
                <w:rFonts w:ascii="Book Antiqua" w:eastAsia="DengXian" w:hAnsi="Book Antiqua" w:cs="SimSun"/>
                <w:lang w:val="pt-BR" w:eastAsia="zh-CN"/>
              </w:rPr>
              <w:t>U/L</w:t>
            </w:r>
            <w:r w:rsidR="007E57C9">
              <w:rPr>
                <w:rFonts w:ascii="Book Antiqua" w:eastAsia="DengXian" w:hAnsi="Book Antiqua" w:cs="SimSun"/>
                <w:lang w:val="pt-BR" w:eastAsia="zh-CN"/>
              </w:rPr>
              <w:t xml:space="preserve">, </w:t>
            </w:r>
            <w:r w:rsidRPr="008F57BF">
              <w:rPr>
                <w:rFonts w:ascii="Book Antiqua" w:eastAsia="DengXian" w:hAnsi="Book Antiqua" w:cs="SimSun"/>
                <w:lang w:val="pt-BR" w:eastAsia="zh-CN"/>
              </w:rPr>
              <w:t>GGT</w:t>
            </w:r>
            <w:r w:rsidR="00523323">
              <w:rPr>
                <w:rFonts w:ascii="Book Antiqua" w:eastAsia="DengXian" w:hAnsi="Book Antiqua" w:cs="SimSun"/>
                <w:lang w:val="pt-BR" w:eastAsia="zh-CN"/>
              </w:rPr>
              <w:t xml:space="preserve"> </w:t>
            </w:r>
            <w:r w:rsidR="007E57C9">
              <w:rPr>
                <w:rFonts w:ascii="Book Antiqua" w:eastAsia="DengXian" w:hAnsi="Book Antiqua" w:cs="SimSun"/>
                <w:lang w:val="pt-BR" w:eastAsia="zh-CN"/>
              </w:rPr>
              <w:t xml:space="preserve">in </w:t>
            </w:r>
            <w:r w:rsidRPr="008F57BF">
              <w:rPr>
                <w:rFonts w:ascii="Book Antiqua" w:eastAsia="DengXian" w:hAnsi="Book Antiqua" w:cs="SimSun"/>
                <w:lang w:val="pt-BR" w:eastAsia="zh-CN"/>
              </w:rPr>
              <w:t>U/L</w:t>
            </w:r>
          </w:p>
        </w:tc>
        <w:tc>
          <w:tcPr>
            <w:tcW w:w="364" w:type="pct"/>
            <w:shd w:val="clear" w:color="auto" w:fill="auto"/>
            <w:noWrap/>
            <w:hideMark/>
          </w:tcPr>
          <w:p w14:paraId="41CD35B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12-64</w:t>
            </w:r>
          </w:p>
        </w:tc>
        <w:tc>
          <w:tcPr>
            <w:tcW w:w="351" w:type="pct"/>
            <w:shd w:val="clear" w:color="auto" w:fill="auto"/>
            <w:noWrap/>
            <w:hideMark/>
          </w:tcPr>
          <w:p w14:paraId="7891E878" w14:textId="77777777" w:rsidR="00F60982" w:rsidRPr="00247662" w:rsidRDefault="00F60982" w:rsidP="00D05B66">
            <w:pPr>
              <w:spacing w:line="360" w:lineRule="auto"/>
              <w:jc w:val="both"/>
              <w:rPr>
                <w:rFonts w:ascii="Book Antiqua" w:eastAsia="DengXian" w:hAnsi="Book Antiqua" w:cs="SimSun"/>
                <w:lang w:eastAsia="zh-CN"/>
              </w:rPr>
            </w:pPr>
            <w:r w:rsidRPr="00247662">
              <w:rPr>
                <w:rFonts w:ascii="Book Antiqua" w:eastAsia="DengXian" w:hAnsi="Book Antiqua" w:cs="SimSun"/>
                <w:lang w:eastAsia="zh-CN"/>
              </w:rPr>
              <w:t xml:space="preserve">96↑ </w:t>
            </w:r>
          </w:p>
        </w:tc>
        <w:tc>
          <w:tcPr>
            <w:tcW w:w="418" w:type="pct"/>
            <w:shd w:val="clear" w:color="auto" w:fill="auto"/>
            <w:noWrap/>
            <w:hideMark/>
          </w:tcPr>
          <w:p w14:paraId="109038A3" w14:textId="77777777" w:rsidR="00F60982" w:rsidRPr="00247662" w:rsidRDefault="00F60982" w:rsidP="00D05B66">
            <w:pPr>
              <w:spacing w:line="360" w:lineRule="auto"/>
              <w:jc w:val="both"/>
              <w:rPr>
                <w:rFonts w:ascii="Book Antiqua" w:eastAsia="DengXian" w:hAnsi="Book Antiqua" w:cs="SimSun"/>
                <w:lang w:eastAsia="zh-CN"/>
              </w:rPr>
            </w:pPr>
            <w:r w:rsidRPr="00247662">
              <w:rPr>
                <w:rFonts w:ascii="Book Antiqua" w:eastAsia="DengXian" w:hAnsi="Book Antiqua" w:cs="SimSun"/>
                <w:lang w:eastAsia="zh-CN"/>
              </w:rPr>
              <w:t xml:space="preserve"> </w:t>
            </w:r>
          </w:p>
        </w:tc>
        <w:tc>
          <w:tcPr>
            <w:tcW w:w="362" w:type="pct"/>
            <w:shd w:val="clear" w:color="auto" w:fill="auto"/>
            <w:noWrap/>
            <w:hideMark/>
          </w:tcPr>
          <w:p w14:paraId="07D96E34" w14:textId="77777777" w:rsidR="00F60982" w:rsidRPr="00247662" w:rsidRDefault="00F60982" w:rsidP="00D05B66">
            <w:pPr>
              <w:spacing w:line="360" w:lineRule="auto"/>
              <w:jc w:val="both"/>
              <w:rPr>
                <w:rFonts w:ascii="Book Antiqua" w:eastAsia="DengXian" w:hAnsi="Book Antiqua" w:cs="SimSun"/>
                <w:lang w:eastAsia="zh-CN"/>
              </w:rPr>
            </w:pPr>
            <w:r w:rsidRPr="00247662">
              <w:rPr>
                <w:rFonts w:ascii="Book Antiqua" w:eastAsia="DengXian" w:hAnsi="Book Antiqua" w:cs="SimSun"/>
                <w:lang w:eastAsia="zh-CN"/>
              </w:rPr>
              <w:t xml:space="preserve">75↑ </w:t>
            </w:r>
          </w:p>
        </w:tc>
        <w:tc>
          <w:tcPr>
            <w:tcW w:w="282" w:type="pct"/>
            <w:shd w:val="clear" w:color="auto" w:fill="auto"/>
            <w:noWrap/>
            <w:hideMark/>
          </w:tcPr>
          <w:p w14:paraId="3B65821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403C142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5BDE02AB"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57</w:t>
            </w:r>
          </w:p>
        </w:tc>
        <w:tc>
          <w:tcPr>
            <w:tcW w:w="281" w:type="pct"/>
            <w:shd w:val="clear" w:color="auto" w:fill="auto"/>
            <w:noWrap/>
            <w:hideMark/>
          </w:tcPr>
          <w:p w14:paraId="6F19468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52</w:t>
            </w:r>
          </w:p>
        </w:tc>
        <w:tc>
          <w:tcPr>
            <w:tcW w:w="281" w:type="pct"/>
            <w:shd w:val="clear" w:color="auto" w:fill="auto"/>
            <w:noWrap/>
            <w:hideMark/>
          </w:tcPr>
          <w:p w14:paraId="37B415F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42</w:t>
            </w:r>
          </w:p>
        </w:tc>
        <w:tc>
          <w:tcPr>
            <w:tcW w:w="352" w:type="pct"/>
            <w:shd w:val="clear" w:color="auto" w:fill="auto"/>
            <w:noWrap/>
            <w:hideMark/>
          </w:tcPr>
          <w:p w14:paraId="12BB8C0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3FF8E16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49ED2BD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35</w:t>
            </w:r>
          </w:p>
        </w:tc>
        <w:tc>
          <w:tcPr>
            <w:tcW w:w="337" w:type="pct"/>
            <w:shd w:val="clear" w:color="auto" w:fill="auto"/>
            <w:noWrap/>
            <w:hideMark/>
          </w:tcPr>
          <w:p w14:paraId="2AB728F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34</w:t>
            </w:r>
          </w:p>
        </w:tc>
      </w:tr>
      <w:tr w:rsidR="00E65165" w:rsidRPr="00F60982" w14:paraId="3B90B41C" w14:textId="77777777" w:rsidTr="008A30B0">
        <w:trPr>
          <w:trHeight w:val="315"/>
        </w:trPr>
        <w:tc>
          <w:tcPr>
            <w:tcW w:w="561" w:type="pct"/>
            <w:shd w:val="clear" w:color="auto" w:fill="auto"/>
            <w:noWrap/>
            <w:hideMark/>
          </w:tcPr>
          <w:p w14:paraId="67066553" w14:textId="0FE60043"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 xml:space="preserve">TBA </w:t>
            </w:r>
            <w:r w:rsidR="007E57C9">
              <w:rPr>
                <w:rFonts w:ascii="Book Antiqua" w:eastAsia="DengXian" w:hAnsi="Book Antiqua" w:cs="SimSun"/>
                <w:lang w:eastAsia="zh-CN"/>
              </w:rPr>
              <w:t xml:space="preserve">in </w:t>
            </w:r>
            <w:r w:rsidR="0046071D" w:rsidRPr="0046071D">
              <w:rPr>
                <w:rFonts w:ascii="Book Antiqua" w:eastAsia="DengXian" w:hAnsi="Book Antiqua" w:cs="SimSun"/>
                <w:lang w:eastAsia="zh-CN"/>
              </w:rPr>
              <w:t>μ</w:t>
            </w:r>
            <w:r w:rsidRPr="008F57BF">
              <w:rPr>
                <w:rFonts w:ascii="Book Antiqua" w:eastAsia="DengXian" w:hAnsi="Book Antiqua" w:cs="SimSun"/>
                <w:lang w:eastAsia="zh-CN"/>
              </w:rPr>
              <w:t xml:space="preserve">mol/L </w:t>
            </w:r>
          </w:p>
        </w:tc>
        <w:tc>
          <w:tcPr>
            <w:tcW w:w="364" w:type="pct"/>
            <w:shd w:val="clear" w:color="auto" w:fill="auto"/>
            <w:noWrap/>
            <w:hideMark/>
          </w:tcPr>
          <w:p w14:paraId="7B6A204D"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0-9.67 </w:t>
            </w:r>
          </w:p>
        </w:tc>
        <w:tc>
          <w:tcPr>
            <w:tcW w:w="351" w:type="pct"/>
            <w:shd w:val="clear" w:color="auto" w:fill="auto"/>
            <w:noWrap/>
            <w:hideMark/>
          </w:tcPr>
          <w:p w14:paraId="3166338B"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4</w:t>
            </w:r>
          </w:p>
        </w:tc>
        <w:tc>
          <w:tcPr>
            <w:tcW w:w="418" w:type="pct"/>
            <w:shd w:val="clear" w:color="auto" w:fill="auto"/>
            <w:noWrap/>
            <w:hideMark/>
          </w:tcPr>
          <w:p w14:paraId="38D421DB"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3D23978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2.5</w:t>
            </w:r>
          </w:p>
        </w:tc>
        <w:tc>
          <w:tcPr>
            <w:tcW w:w="282" w:type="pct"/>
            <w:shd w:val="clear" w:color="auto" w:fill="auto"/>
            <w:noWrap/>
            <w:hideMark/>
          </w:tcPr>
          <w:p w14:paraId="19795FD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605E018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116EB7F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19.3</w:t>
            </w:r>
          </w:p>
        </w:tc>
        <w:tc>
          <w:tcPr>
            <w:tcW w:w="281" w:type="pct"/>
            <w:shd w:val="clear" w:color="auto" w:fill="auto"/>
            <w:noWrap/>
            <w:hideMark/>
          </w:tcPr>
          <w:p w14:paraId="5F9489F2"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14.5</w:t>
            </w:r>
          </w:p>
        </w:tc>
        <w:tc>
          <w:tcPr>
            <w:tcW w:w="281" w:type="pct"/>
            <w:shd w:val="clear" w:color="auto" w:fill="auto"/>
            <w:noWrap/>
            <w:hideMark/>
          </w:tcPr>
          <w:p w14:paraId="607CF57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29.7</w:t>
            </w:r>
          </w:p>
        </w:tc>
        <w:tc>
          <w:tcPr>
            <w:tcW w:w="352" w:type="pct"/>
            <w:shd w:val="clear" w:color="auto" w:fill="auto"/>
            <w:noWrap/>
            <w:hideMark/>
          </w:tcPr>
          <w:p w14:paraId="34E2777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6F0D7C12"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735DC40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42.8</w:t>
            </w:r>
          </w:p>
        </w:tc>
        <w:tc>
          <w:tcPr>
            <w:tcW w:w="337" w:type="pct"/>
            <w:shd w:val="clear" w:color="auto" w:fill="auto"/>
            <w:noWrap/>
            <w:hideMark/>
          </w:tcPr>
          <w:p w14:paraId="6F3767A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11.2</w:t>
            </w:r>
          </w:p>
        </w:tc>
      </w:tr>
      <w:tr w:rsidR="00E65165" w:rsidRPr="00F60982" w14:paraId="3F5FE344" w14:textId="77777777" w:rsidTr="008A30B0">
        <w:trPr>
          <w:trHeight w:val="330"/>
        </w:trPr>
        <w:tc>
          <w:tcPr>
            <w:tcW w:w="561" w:type="pct"/>
            <w:shd w:val="clear" w:color="auto" w:fill="auto"/>
            <w:noWrap/>
            <w:hideMark/>
          </w:tcPr>
          <w:p w14:paraId="395A576F" w14:textId="1D26C02F"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 xml:space="preserve">CRE </w:t>
            </w:r>
            <w:r w:rsidR="007E57C9">
              <w:rPr>
                <w:rFonts w:ascii="Book Antiqua" w:eastAsia="DengXian" w:hAnsi="Book Antiqua" w:cs="SimSun"/>
                <w:lang w:eastAsia="zh-CN"/>
              </w:rPr>
              <w:t xml:space="preserve">in </w:t>
            </w:r>
            <w:r w:rsidR="00C22D3F" w:rsidRPr="00C22D3F">
              <w:rPr>
                <w:rFonts w:ascii="Book Antiqua" w:eastAsia="DengXian" w:hAnsi="Book Antiqua" w:cs="SimSun"/>
                <w:lang w:eastAsia="zh-CN"/>
              </w:rPr>
              <w:t>μ</w:t>
            </w:r>
            <w:r w:rsidRPr="008F57BF">
              <w:rPr>
                <w:rFonts w:ascii="Book Antiqua" w:eastAsia="DengXian" w:hAnsi="Book Antiqua" w:cs="SimSun"/>
                <w:lang w:eastAsia="zh-CN"/>
              </w:rPr>
              <w:t>mol/L</w:t>
            </w:r>
          </w:p>
        </w:tc>
        <w:tc>
          <w:tcPr>
            <w:tcW w:w="364" w:type="pct"/>
            <w:shd w:val="clear" w:color="auto" w:fill="auto"/>
            <w:noWrap/>
            <w:hideMark/>
          </w:tcPr>
          <w:p w14:paraId="59D91F2E" w14:textId="238AB3E0"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64-104 </w:t>
            </w:r>
          </w:p>
        </w:tc>
        <w:tc>
          <w:tcPr>
            <w:tcW w:w="351" w:type="pct"/>
            <w:shd w:val="clear" w:color="auto" w:fill="auto"/>
            <w:noWrap/>
            <w:hideMark/>
          </w:tcPr>
          <w:p w14:paraId="798E0A1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73.1</w:t>
            </w:r>
          </w:p>
        </w:tc>
        <w:tc>
          <w:tcPr>
            <w:tcW w:w="418" w:type="pct"/>
            <w:shd w:val="clear" w:color="auto" w:fill="auto"/>
            <w:noWrap/>
            <w:hideMark/>
          </w:tcPr>
          <w:p w14:paraId="5926012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2207051E" w14:textId="77777777" w:rsidR="00F60982" w:rsidRPr="00E14FF5" w:rsidRDefault="00F60982" w:rsidP="00D05B66">
            <w:pPr>
              <w:spacing w:line="360" w:lineRule="auto"/>
              <w:jc w:val="both"/>
              <w:rPr>
                <w:rFonts w:ascii="Book Antiqua" w:eastAsia="DengXian" w:hAnsi="Book Antiqua" w:cs="SimSun"/>
                <w:lang w:eastAsia="zh-CN"/>
              </w:rPr>
            </w:pPr>
            <w:r w:rsidRPr="00E14FF5">
              <w:rPr>
                <w:rFonts w:ascii="Book Antiqua" w:eastAsia="DengXian" w:hAnsi="Book Antiqua" w:cs="SimSun"/>
                <w:lang w:eastAsia="zh-CN"/>
              </w:rPr>
              <w:t xml:space="preserve">62↓ </w:t>
            </w:r>
          </w:p>
        </w:tc>
        <w:tc>
          <w:tcPr>
            <w:tcW w:w="282" w:type="pct"/>
            <w:shd w:val="clear" w:color="auto" w:fill="auto"/>
            <w:noWrap/>
            <w:hideMark/>
          </w:tcPr>
          <w:p w14:paraId="025C2279" w14:textId="77777777" w:rsidR="00F60982" w:rsidRPr="00E14FF5" w:rsidRDefault="00F60982" w:rsidP="00D05B66">
            <w:pPr>
              <w:spacing w:line="360" w:lineRule="auto"/>
              <w:jc w:val="both"/>
              <w:rPr>
                <w:rFonts w:ascii="Book Antiqua" w:eastAsia="DengXian" w:hAnsi="Book Antiqua" w:cs="SimSun"/>
                <w:lang w:eastAsia="zh-CN"/>
              </w:rPr>
            </w:pPr>
            <w:r w:rsidRPr="00E14FF5">
              <w:rPr>
                <w:rFonts w:ascii="Book Antiqua" w:eastAsia="DengXian" w:hAnsi="Book Antiqua" w:cs="SimSun"/>
                <w:lang w:eastAsia="zh-CN"/>
              </w:rPr>
              <w:t xml:space="preserve"> </w:t>
            </w:r>
          </w:p>
        </w:tc>
        <w:tc>
          <w:tcPr>
            <w:tcW w:w="352" w:type="pct"/>
            <w:shd w:val="clear" w:color="auto" w:fill="auto"/>
            <w:noWrap/>
            <w:hideMark/>
          </w:tcPr>
          <w:p w14:paraId="23A335E1" w14:textId="77777777" w:rsidR="00F60982" w:rsidRPr="00E14FF5" w:rsidRDefault="00F60982" w:rsidP="00D05B66">
            <w:pPr>
              <w:spacing w:line="360" w:lineRule="auto"/>
              <w:jc w:val="both"/>
              <w:rPr>
                <w:rFonts w:ascii="Book Antiqua" w:eastAsia="DengXian" w:hAnsi="Book Antiqua" w:cs="SimSun"/>
                <w:lang w:eastAsia="zh-CN"/>
              </w:rPr>
            </w:pPr>
            <w:r w:rsidRPr="00E14FF5">
              <w:rPr>
                <w:rFonts w:ascii="Book Antiqua" w:eastAsia="DengXian" w:hAnsi="Book Antiqua" w:cs="SimSun"/>
                <w:lang w:eastAsia="zh-CN"/>
              </w:rPr>
              <w:t xml:space="preserve"> </w:t>
            </w:r>
          </w:p>
        </w:tc>
        <w:tc>
          <w:tcPr>
            <w:tcW w:w="366" w:type="pct"/>
            <w:shd w:val="clear" w:color="auto" w:fill="auto"/>
            <w:noWrap/>
            <w:hideMark/>
          </w:tcPr>
          <w:p w14:paraId="4756BBE0" w14:textId="77777777" w:rsidR="00F60982" w:rsidRPr="00E14FF5" w:rsidRDefault="00F60982" w:rsidP="00D05B66">
            <w:pPr>
              <w:spacing w:line="360" w:lineRule="auto"/>
              <w:jc w:val="both"/>
              <w:rPr>
                <w:rFonts w:ascii="Book Antiqua" w:eastAsia="DengXian" w:hAnsi="Book Antiqua" w:cs="SimSun"/>
                <w:lang w:eastAsia="zh-CN"/>
              </w:rPr>
            </w:pPr>
            <w:r w:rsidRPr="00E14FF5">
              <w:rPr>
                <w:rFonts w:ascii="Book Antiqua" w:eastAsia="DengXian" w:hAnsi="Book Antiqua" w:cs="SimSun"/>
                <w:lang w:eastAsia="zh-CN"/>
              </w:rPr>
              <w:t xml:space="preserve">50.8↓ </w:t>
            </w:r>
          </w:p>
        </w:tc>
        <w:tc>
          <w:tcPr>
            <w:tcW w:w="281" w:type="pct"/>
            <w:shd w:val="clear" w:color="auto" w:fill="auto"/>
            <w:noWrap/>
            <w:hideMark/>
          </w:tcPr>
          <w:p w14:paraId="657267A0" w14:textId="77777777" w:rsidR="00F60982" w:rsidRPr="00E14FF5" w:rsidRDefault="00F60982" w:rsidP="00D05B66">
            <w:pPr>
              <w:spacing w:line="360" w:lineRule="auto"/>
              <w:jc w:val="both"/>
              <w:rPr>
                <w:rFonts w:ascii="Book Antiqua" w:eastAsia="DengXian" w:hAnsi="Book Antiqua" w:cs="SimSun"/>
                <w:lang w:eastAsia="zh-CN"/>
              </w:rPr>
            </w:pPr>
            <w:r w:rsidRPr="00E14FF5">
              <w:rPr>
                <w:rFonts w:ascii="Book Antiqua" w:eastAsia="DengXian" w:hAnsi="Book Antiqua" w:cs="SimSun"/>
                <w:lang w:eastAsia="zh-CN"/>
              </w:rPr>
              <w:t xml:space="preserve">55.1↓ </w:t>
            </w:r>
          </w:p>
        </w:tc>
        <w:tc>
          <w:tcPr>
            <w:tcW w:w="281" w:type="pct"/>
            <w:shd w:val="clear" w:color="auto" w:fill="auto"/>
            <w:noWrap/>
            <w:hideMark/>
          </w:tcPr>
          <w:p w14:paraId="70FE4A80" w14:textId="77777777" w:rsidR="00F60982" w:rsidRPr="00E14FF5" w:rsidRDefault="00F60982" w:rsidP="00D05B66">
            <w:pPr>
              <w:spacing w:line="360" w:lineRule="auto"/>
              <w:jc w:val="both"/>
              <w:rPr>
                <w:rFonts w:ascii="Book Antiqua" w:eastAsia="DengXian" w:hAnsi="Book Antiqua" w:cs="SimSun"/>
                <w:lang w:eastAsia="zh-CN"/>
              </w:rPr>
            </w:pPr>
            <w:r w:rsidRPr="00E14FF5">
              <w:rPr>
                <w:rFonts w:ascii="Book Antiqua" w:eastAsia="DengXian" w:hAnsi="Book Antiqua" w:cs="SimSun"/>
                <w:lang w:eastAsia="zh-CN"/>
              </w:rPr>
              <w:t xml:space="preserve">53.2↓ </w:t>
            </w:r>
          </w:p>
        </w:tc>
        <w:tc>
          <w:tcPr>
            <w:tcW w:w="352" w:type="pct"/>
            <w:shd w:val="clear" w:color="auto" w:fill="auto"/>
            <w:noWrap/>
            <w:hideMark/>
          </w:tcPr>
          <w:p w14:paraId="667D077C" w14:textId="77777777" w:rsidR="00F60982" w:rsidRPr="00E14FF5" w:rsidRDefault="00F60982" w:rsidP="00D05B66">
            <w:pPr>
              <w:spacing w:line="360" w:lineRule="auto"/>
              <w:jc w:val="both"/>
              <w:rPr>
                <w:rFonts w:ascii="Book Antiqua" w:eastAsia="DengXian" w:hAnsi="Book Antiqua" w:cs="SimSun"/>
                <w:lang w:eastAsia="zh-CN"/>
              </w:rPr>
            </w:pPr>
            <w:r w:rsidRPr="00E14FF5">
              <w:rPr>
                <w:rFonts w:ascii="Book Antiqua" w:eastAsia="DengXian" w:hAnsi="Book Antiqua" w:cs="SimSun"/>
                <w:lang w:eastAsia="zh-CN"/>
              </w:rPr>
              <w:t xml:space="preserve"> </w:t>
            </w:r>
          </w:p>
        </w:tc>
        <w:tc>
          <w:tcPr>
            <w:tcW w:w="349" w:type="pct"/>
            <w:shd w:val="clear" w:color="auto" w:fill="auto"/>
            <w:noWrap/>
            <w:hideMark/>
          </w:tcPr>
          <w:p w14:paraId="65950AF8" w14:textId="77777777" w:rsidR="00F60982" w:rsidRPr="00E14FF5" w:rsidRDefault="00F60982" w:rsidP="00D05B66">
            <w:pPr>
              <w:spacing w:line="360" w:lineRule="auto"/>
              <w:jc w:val="both"/>
              <w:rPr>
                <w:rFonts w:ascii="Book Antiqua" w:eastAsia="DengXian" w:hAnsi="Book Antiqua" w:cs="SimSun"/>
                <w:lang w:eastAsia="zh-CN"/>
              </w:rPr>
            </w:pPr>
            <w:r w:rsidRPr="00E14FF5">
              <w:rPr>
                <w:rFonts w:ascii="Book Antiqua" w:eastAsia="DengXian" w:hAnsi="Book Antiqua" w:cs="SimSun"/>
                <w:lang w:eastAsia="zh-CN"/>
              </w:rPr>
              <w:t xml:space="preserve"> </w:t>
            </w:r>
          </w:p>
        </w:tc>
        <w:tc>
          <w:tcPr>
            <w:tcW w:w="344" w:type="pct"/>
            <w:shd w:val="clear" w:color="auto" w:fill="auto"/>
            <w:noWrap/>
            <w:hideMark/>
          </w:tcPr>
          <w:p w14:paraId="21D2ADA7" w14:textId="77777777" w:rsidR="00F60982" w:rsidRPr="00E14FF5" w:rsidRDefault="00F60982" w:rsidP="00D05B66">
            <w:pPr>
              <w:spacing w:line="360" w:lineRule="auto"/>
              <w:jc w:val="both"/>
              <w:rPr>
                <w:rFonts w:ascii="Book Antiqua" w:eastAsia="DengXian" w:hAnsi="Book Antiqua" w:cs="SimSun"/>
                <w:lang w:eastAsia="zh-CN"/>
              </w:rPr>
            </w:pPr>
            <w:r w:rsidRPr="00E14FF5">
              <w:rPr>
                <w:rFonts w:ascii="Book Antiqua" w:eastAsia="DengXian" w:hAnsi="Book Antiqua" w:cs="SimSun"/>
                <w:lang w:eastAsia="zh-CN"/>
              </w:rPr>
              <w:t xml:space="preserve">42.6↓ </w:t>
            </w:r>
          </w:p>
        </w:tc>
        <w:tc>
          <w:tcPr>
            <w:tcW w:w="337" w:type="pct"/>
            <w:shd w:val="clear" w:color="auto" w:fill="auto"/>
            <w:noWrap/>
            <w:hideMark/>
          </w:tcPr>
          <w:p w14:paraId="2A5CA62D"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48.4</w:t>
            </w:r>
          </w:p>
        </w:tc>
      </w:tr>
      <w:tr w:rsidR="00E65165" w:rsidRPr="00F60982" w14:paraId="7877BF12" w14:textId="77777777" w:rsidTr="008A30B0">
        <w:trPr>
          <w:trHeight w:val="330"/>
        </w:trPr>
        <w:tc>
          <w:tcPr>
            <w:tcW w:w="561" w:type="pct"/>
            <w:shd w:val="clear" w:color="auto" w:fill="auto"/>
            <w:hideMark/>
          </w:tcPr>
          <w:p w14:paraId="5C9E7627" w14:textId="22914C26" w:rsidR="00F60982" w:rsidRPr="008F57BF" w:rsidRDefault="00F60982" w:rsidP="00D05B66">
            <w:pPr>
              <w:spacing w:line="360" w:lineRule="auto"/>
              <w:jc w:val="both"/>
              <w:rPr>
                <w:rFonts w:ascii="Book Antiqua" w:eastAsia="DengXian" w:hAnsi="Book Antiqua" w:cs="SimSun"/>
                <w:lang w:val="pt-BR" w:eastAsia="zh-CN"/>
              </w:rPr>
            </w:pPr>
            <w:r w:rsidRPr="008F57BF">
              <w:rPr>
                <w:rFonts w:ascii="Book Antiqua" w:eastAsia="DengXian" w:hAnsi="Book Antiqua" w:cs="SimSun"/>
                <w:lang w:val="pt-BR" w:eastAsia="zh-CN"/>
              </w:rPr>
              <w:t>UA</w:t>
            </w:r>
            <w:r w:rsidR="001208E0">
              <w:rPr>
                <w:rFonts w:ascii="Book Antiqua" w:eastAsia="DengXian" w:hAnsi="Book Antiqua" w:cs="SimSun" w:hint="eastAsia"/>
                <w:lang w:val="pt-BR" w:eastAsia="zh-CN"/>
              </w:rPr>
              <w:t xml:space="preserve"> </w:t>
            </w:r>
            <w:r w:rsidR="007E57C9">
              <w:rPr>
                <w:rFonts w:ascii="Book Antiqua" w:eastAsia="DengXian" w:hAnsi="Book Antiqua" w:cs="SimSun"/>
                <w:lang w:val="pt-BR" w:eastAsia="zh-CN"/>
              </w:rPr>
              <w:t xml:space="preserve">in </w:t>
            </w:r>
            <w:r w:rsidR="001208E0" w:rsidRPr="00C22D3F">
              <w:rPr>
                <w:rFonts w:ascii="Book Antiqua" w:eastAsia="DengXian" w:hAnsi="Book Antiqua" w:cs="SimSun"/>
                <w:lang w:eastAsia="zh-CN"/>
              </w:rPr>
              <w:t>μ</w:t>
            </w:r>
            <w:r w:rsidRPr="008F57BF">
              <w:rPr>
                <w:rFonts w:ascii="Book Antiqua" w:eastAsia="DengXian" w:hAnsi="Book Antiqua" w:cs="SimSun"/>
                <w:lang w:val="pt-BR" w:eastAsia="zh-CN"/>
              </w:rPr>
              <w:t>mol/L</w:t>
            </w:r>
          </w:p>
        </w:tc>
        <w:tc>
          <w:tcPr>
            <w:tcW w:w="364" w:type="pct"/>
            <w:shd w:val="clear" w:color="auto" w:fill="auto"/>
            <w:noWrap/>
            <w:hideMark/>
          </w:tcPr>
          <w:p w14:paraId="462796D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210-420 </w:t>
            </w:r>
          </w:p>
        </w:tc>
        <w:tc>
          <w:tcPr>
            <w:tcW w:w="351" w:type="pct"/>
            <w:shd w:val="clear" w:color="auto" w:fill="auto"/>
            <w:noWrap/>
            <w:hideMark/>
          </w:tcPr>
          <w:p w14:paraId="77D202A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293</w:t>
            </w:r>
          </w:p>
        </w:tc>
        <w:tc>
          <w:tcPr>
            <w:tcW w:w="418" w:type="pct"/>
            <w:shd w:val="clear" w:color="auto" w:fill="auto"/>
            <w:noWrap/>
            <w:hideMark/>
          </w:tcPr>
          <w:p w14:paraId="4EBBBC7E"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133B1E1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346</w:t>
            </w:r>
          </w:p>
        </w:tc>
        <w:tc>
          <w:tcPr>
            <w:tcW w:w="282" w:type="pct"/>
            <w:shd w:val="clear" w:color="auto" w:fill="auto"/>
            <w:noWrap/>
            <w:hideMark/>
          </w:tcPr>
          <w:p w14:paraId="5DFE3CE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7D73875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541C067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246</w:t>
            </w:r>
          </w:p>
        </w:tc>
        <w:tc>
          <w:tcPr>
            <w:tcW w:w="281" w:type="pct"/>
            <w:shd w:val="clear" w:color="auto" w:fill="auto"/>
            <w:noWrap/>
            <w:hideMark/>
          </w:tcPr>
          <w:p w14:paraId="52321392"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256</w:t>
            </w:r>
          </w:p>
        </w:tc>
        <w:tc>
          <w:tcPr>
            <w:tcW w:w="281" w:type="pct"/>
            <w:shd w:val="clear" w:color="auto" w:fill="auto"/>
            <w:noWrap/>
            <w:hideMark/>
          </w:tcPr>
          <w:p w14:paraId="6625B54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241</w:t>
            </w:r>
          </w:p>
        </w:tc>
        <w:tc>
          <w:tcPr>
            <w:tcW w:w="352" w:type="pct"/>
            <w:shd w:val="clear" w:color="auto" w:fill="auto"/>
            <w:noWrap/>
            <w:hideMark/>
          </w:tcPr>
          <w:p w14:paraId="4FA884E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0EFFE53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0A095184" w14:textId="77777777" w:rsidR="00F60982" w:rsidRPr="00E14FF5" w:rsidRDefault="00F60982" w:rsidP="00D05B66">
            <w:pPr>
              <w:spacing w:line="360" w:lineRule="auto"/>
              <w:jc w:val="both"/>
              <w:rPr>
                <w:rFonts w:ascii="Book Antiqua" w:eastAsia="DengXian" w:hAnsi="Book Antiqua" w:cs="SimSun"/>
                <w:lang w:eastAsia="zh-CN"/>
              </w:rPr>
            </w:pPr>
            <w:r w:rsidRPr="00E14FF5">
              <w:rPr>
                <w:rFonts w:ascii="Book Antiqua" w:eastAsia="DengXian" w:hAnsi="Book Antiqua" w:cs="SimSun"/>
                <w:lang w:eastAsia="zh-CN"/>
              </w:rPr>
              <w:t xml:space="preserve">118↓ </w:t>
            </w:r>
          </w:p>
        </w:tc>
        <w:tc>
          <w:tcPr>
            <w:tcW w:w="337" w:type="pct"/>
            <w:shd w:val="clear" w:color="auto" w:fill="auto"/>
            <w:noWrap/>
            <w:hideMark/>
          </w:tcPr>
          <w:p w14:paraId="2288E2F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116</w:t>
            </w:r>
          </w:p>
        </w:tc>
      </w:tr>
      <w:tr w:rsidR="00E65165" w:rsidRPr="00F60982" w14:paraId="1DD4CF0E" w14:textId="77777777" w:rsidTr="008A30B0">
        <w:trPr>
          <w:trHeight w:val="645"/>
        </w:trPr>
        <w:tc>
          <w:tcPr>
            <w:tcW w:w="561" w:type="pct"/>
            <w:shd w:val="clear" w:color="auto" w:fill="auto"/>
            <w:hideMark/>
          </w:tcPr>
          <w:p w14:paraId="24EA0F39" w14:textId="4DAC4283"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 xml:space="preserve">hs-cTn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pg/m</w:t>
            </w:r>
            <w:r w:rsidR="00E14FF5">
              <w:rPr>
                <w:rFonts w:ascii="Book Antiqua" w:eastAsia="DengXian" w:hAnsi="Book Antiqua" w:cs="SimSun"/>
                <w:lang w:eastAsia="zh-CN"/>
              </w:rPr>
              <w:t>L</w:t>
            </w:r>
          </w:p>
        </w:tc>
        <w:tc>
          <w:tcPr>
            <w:tcW w:w="364" w:type="pct"/>
            <w:shd w:val="clear" w:color="auto" w:fill="auto"/>
            <w:noWrap/>
            <w:hideMark/>
          </w:tcPr>
          <w:p w14:paraId="4256D6F2"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0-34.2 </w:t>
            </w:r>
          </w:p>
        </w:tc>
        <w:tc>
          <w:tcPr>
            <w:tcW w:w="351" w:type="pct"/>
            <w:shd w:val="clear" w:color="auto" w:fill="auto"/>
            <w:noWrap/>
            <w:hideMark/>
          </w:tcPr>
          <w:p w14:paraId="1880E892"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shd w:val="clear" w:color="auto" w:fill="auto"/>
            <w:noWrap/>
            <w:hideMark/>
          </w:tcPr>
          <w:p w14:paraId="2466D6A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18464FB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5C6CE10B"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58023A5D"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19</w:t>
            </w:r>
          </w:p>
        </w:tc>
        <w:tc>
          <w:tcPr>
            <w:tcW w:w="366" w:type="pct"/>
            <w:shd w:val="clear" w:color="auto" w:fill="auto"/>
            <w:noWrap/>
            <w:hideMark/>
          </w:tcPr>
          <w:p w14:paraId="6885D3AE"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7116A88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0D4B451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1BA6504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5663AF1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49407DF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37" w:type="pct"/>
            <w:shd w:val="clear" w:color="auto" w:fill="auto"/>
            <w:noWrap/>
            <w:hideMark/>
          </w:tcPr>
          <w:p w14:paraId="4A2C3AB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r>
      <w:tr w:rsidR="00E65165" w:rsidRPr="00F60982" w14:paraId="41AA6292" w14:textId="77777777" w:rsidTr="008A30B0">
        <w:trPr>
          <w:trHeight w:val="330"/>
        </w:trPr>
        <w:tc>
          <w:tcPr>
            <w:tcW w:w="561" w:type="pct"/>
            <w:shd w:val="clear" w:color="auto" w:fill="auto"/>
            <w:noWrap/>
            <w:hideMark/>
          </w:tcPr>
          <w:p w14:paraId="08180064" w14:textId="2E68172B"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MYO</w:t>
            </w:r>
            <w:r w:rsidR="00B22C0D">
              <w:rPr>
                <w:rFonts w:ascii="Book Antiqua" w:eastAsia="DengXian" w:hAnsi="Book Antiqua" w:cs="SimSun" w:hint="eastAsia"/>
                <w:lang w:eastAsia="zh-CN"/>
              </w:rPr>
              <w:t xml:space="preserve">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ng/m</w:t>
            </w:r>
            <w:r w:rsidR="00B22C0D">
              <w:rPr>
                <w:rFonts w:ascii="Book Antiqua" w:eastAsia="DengXian" w:hAnsi="Book Antiqua" w:cs="SimSun"/>
                <w:lang w:eastAsia="zh-CN"/>
              </w:rPr>
              <w:t>L</w:t>
            </w:r>
            <w:r w:rsidRPr="008F57BF">
              <w:rPr>
                <w:rFonts w:ascii="Book Antiqua" w:eastAsia="DengXian" w:hAnsi="Book Antiqua" w:cs="SimSun"/>
                <w:lang w:eastAsia="zh-CN"/>
              </w:rPr>
              <w:t xml:space="preserve"> </w:t>
            </w:r>
          </w:p>
        </w:tc>
        <w:tc>
          <w:tcPr>
            <w:tcW w:w="364" w:type="pct"/>
            <w:shd w:val="clear" w:color="auto" w:fill="auto"/>
            <w:noWrap/>
            <w:hideMark/>
          </w:tcPr>
          <w:p w14:paraId="1BD3A79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0-106 </w:t>
            </w:r>
          </w:p>
        </w:tc>
        <w:tc>
          <w:tcPr>
            <w:tcW w:w="351" w:type="pct"/>
            <w:shd w:val="clear" w:color="auto" w:fill="auto"/>
            <w:noWrap/>
            <w:hideMark/>
          </w:tcPr>
          <w:p w14:paraId="21D011B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shd w:val="clear" w:color="auto" w:fill="auto"/>
            <w:noWrap/>
            <w:hideMark/>
          </w:tcPr>
          <w:p w14:paraId="46452BA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66A8245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5B862D4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45843F02" w14:textId="77777777" w:rsidR="00F60982" w:rsidRPr="00B22C0D" w:rsidRDefault="00F60982" w:rsidP="00D05B66">
            <w:pPr>
              <w:spacing w:line="360" w:lineRule="auto"/>
              <w:jc w:val="both"/>
              <w:rPr>
                <w:rFonts w:ascii="Book Antiqua" w:eastAsia="DengXian" w:hAnsi="Book Antiqua" w:cs="SimSun"/>
                <w:lang w:eastAsia="zh-CN"/>
              </w:rPr>
            </w:pPr>
            <w:r w:rsidRPr="00B22C0D">
              <w:rPr>
                <w:rFonts w:ascii="Book Antiqua" w:eastAsia="DengXian" w:hAnsi="Book Antiqua" w:cs="SimSun"/>
                <w:lang w:eastAsia="zh-CN"/>
              </w:rPr>
              <w:t xml:space="preserve">498.7↑ </w:t>
            </w:r>
          </w:p>
        </w:tc>
        <w:tc>
          <w:tcPr>
            <w:tcW w:w="366" w:type="pct"/>
            <w:shd w:val="clear" w:color="auto" w:fill="auto"/>
            <w:noWrap/>
            <w:hideMark/>
          </w:tcPr>
          <w:p w14:paraId="7D72025E"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19D1DDC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2335675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52CB5FB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5F23856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70C2D5A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37" w:type="pct"/>
            <w:shd w:val="clear" w:color="auto" w:fill="auto"/>
            <w:noWrap/>
            <w:hideMark/>
          </w:tcPr>
          <w:p w14:paraId="7D8A675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r>
      <w:tr w:rsidR="00E65165" w:rsidRPr="00F60982" w14:paraId="0EF91E81" w14:textId="77777777" w:rsidTr="008A30B0">
        <w:trPr>
          <w:trHeight w:val="330"/>
        </w:trPr>
        <w:tc>
          <w:tcPr>
            <w:tcW w:w="561" w:type="pct"/>
            <w:shd w:val="clear" w:color="auto" w:fill="auto"/>
            <w:noWrap/>
            <w:hideMark/>
          </w:tcPr>
          <w:p w14:paraId="40945447" w14:textId="406AC95E"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lastRenderedPageBreak/>
              <w:t xml:space="preserve">CK-MB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ng/m</w:t>
            </w:r>
            <w:r w:rsidR="0040048B">
              <w:rPr>
                <w:rFonts w:ascii="Book Antiqua" w:eastAsia="DengXian" w:hAnsi="Book Antiqua" w:cs="SimSun"/>
                <w:lang w:eastAsia="zh-CN"/>
              </w:rPr>
              <w:t>L</w:t>
            </w:r>
            <w:r w:rsidRPr="008F57BF">
              <w:rPr>
                <w:rFonts w:ascii="Book Antiqua" w:eastAsia="DengXian" w:hAnsi="Book Antiqua" w:cs="SimSun"/>
                <w:lang w:eastAsia="zh-CN"/>
              </w:rPr>
              <w:t xml:space="preserve"> </w:t>
            </w:r>
          </w:p>
        </w:tc>
        <w:tc>
          <w:tcPr>
            <w:tcW w:w="364" w:type="pct"/>
            <w:shd w:val="clear" w:color="auto" w:fill="auto"/>
            <w:noWrap/>
            <w:hideMark/>
          </w:tcPr>
          <w:p w14:paraId="15720E7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0-3.1 </w:t>
            </w:r>
          </w:p>
        </w:tc>
        <w:tc>
          <w:tcPr>
            <w:tcW w:w="351" w:type="pct"/>
            <w:shd w:val="clear" w:color="auto" w:fill="auto"/>
            <w:noWrap/>
            <w:hideMark/>
          </w:tcPr>
          <w:p w14:paraId="53A0FF6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shd w:val="clear" w:color="auto" w:fill="auto"/>
            <w:noWrap/>
            <w:hideMark/>
          </w:tcPr>
          <w:p w14:paraId="62732A5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772D666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23BFAE0E"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0B852123" w14:textId="77777777" w:rsidR="00F60982" w:rsidRPr="00B22C0D" w:rsidRDefault="00F60982" w:rsidP="00D05B66">
            <w:pPr>
              <w:spacing w:line="360" w:lineRule="auto"/>
              <w:jc w:val="both"/>
              <w:rPr>
                <w:rFonts w:ascii="Book Antiqua" w:eastAsia="DengXian" w:hAnsi="Book Antiqua" w:cs="SimSun"/>
                <w:lang w:eastAsia="zh-CN"/>
              </w:rPr>
            </w:pPr>
            <w:r w:rsidRPr="00B22C0D">
              <w:rPr>
                <w:rFonts w:ascii="Book Antiqua" w:eastAsia="DengXian" w:hAnsi="Book Antiqua" w:cs="SimSun"/>
                <w:lang w:eastAsia="zh-CN"/>
              </w:rPr>
              <w:t xml:space="preserve">11.1 ↑ </w:t>
            </w:r>
          </w:p>
        </w:tc>
        <w:tc>
          <w:tcPr>
            <w:tcW w:w="366" w:type="pct"/>
            <w:shd w:val="clear" w:color="auto" w:fill="auto"/>
            <w:noWrap/>
            <w:hideMark/>
          </w:tcPr>
          <w:p w14:paraId="0D54EB3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0DD0A35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18169B2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364A94D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663BB62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1BC7875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37" w:type="pct"/>
            <w:shd w:val="clear" w:color="auto" w:fill="auto"/>
            <w:noWrap/>
            <w:hideMark/>
          </w:tcPr>
          <w:p w14:paraId="509F6BD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r>
      <w:tr w:rsidR="00E65165" w:rsidRPr="00F60982" w14:paraId="13B3E319" w14:textId="77777777" w:rsidTr="008A30B0">
        <w:trPr>
          <w:trHeight w:val="1479"/>
        </w:trPr>
        <w:tc>
          <w:tcPr>
            <w:tcW w:w="561" w:type="pct"/>
            <w:shd w:val="clear" w:color="auto" w:fill="auto"/>
            <w:noWrap/>
            <w:hideMark/>
          </w:tcPr>
          <w:p w14:paraId="0613F6F6" w14:textId="52EC3404"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 xml:space="preserve">D-Dimer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mg/L</w:t>
            </w:r>
          </w:p>
        </w:tc>
        <w:tc>
          <w:tcPr>
            <w:tcW w:w="364" w:type="pct"/>
            <w:shd w:val="clear" w:color="auto" w:fill="auto"/>
            <w:noWrap/>
            <w:hideMark/>
          </w:tcPr>
          <w:p w14:paraId="46F5E26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0-0.55</w:t>
            </w:r>
          </w:p>
        </w:tc>
        <w:tc>
          <w:tcPr>
            <w:tcW w:w="351" w:type="pct"/>
            <w:shd w:val="clear" w:color="auto" w:fill="auto"/>
            <w:noWrap/>
            <w:hideMark/>
          </w:tcPr>
          <w:p w14:paraId="61FB7B9B" w14:textId="687AA41E" w:rsidR="00F60982" w:rsidRPr="00F60982" w:rsidRDefault="00F60982" w:rsidP="00D05B66">
            <w:pPr>
              <w:spacing w:line="360" w:lineRule="auto"/>
              <w:jc w:val="both"/>
              <w:rPr>
                <w:rFonts w:ascii="Book Antiqua" w:eastAsia="DengXian" w:hAnsi="Book Antiqua" w:cs="SimSun"/>
                <w:lang w:eastAsia="zh-CN"/>
              </w:rPr>
            </w:pPr>
          </w:p>
        </w:tc>
        <w:tc>
          <w:tcPr>
            <w:tcW w:w="418" w:type="pct"/>
            <w:shd w:val="clear" w:color="auto" w:fill="auto"/>
            <w:noWrap/>
            <w:hideMark/>
          </w:tcPr>
          <w:p w14:paraId="07C1E29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341FA42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3CE98DC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66F1508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52AA41B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68A74BE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751737D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3.17</w:t>
            </w:r>
          </w:p>
        </w:tc>
        <w:tc>
          <w:tcPr>
            <w:tcW w:w="352" w:type="pct"/>
            <w:shd w:val="clear" w:color="auto" w:fill="auto"/>
            <w:noWrap/>
            <w:hideMark/>
          </w:tcPr>
          <w:p w14:paraId="16C59D3B"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362D926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0D56A5E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37" w:type="pct"/>
            <w:shd w:val="clear" w:color="auto" w:fill="auto"/>
            <w:noWrap/>
            <w:hideMark/>
          </w:tcPr>
          <w:p w14:paraId="50276E0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4.38</w:t>
            </w:r>
          </w:p>
        </w:tc>
      </w:tr>
      <w:tr w:rsidR="00E65165" w:rsidRPr="00F60982" w14:paraId="1428B0B9" w14:textId="77777777" w:rsidTr="008A30B0">
        <w:trPr>
          <w:trHeight w:val="1004"/>
        </w:trPr>
        <w:tc>
          <w:tcPr>
            <w:tcW w:w="561" w:type="pct"/>
            <w:shd w:val="clear" w:color="auto" w:fill="auto"/>
            <w:noWrap/>
            <w:hideMark/>
          </w:tcPr>
          <w:p w14:paraId="771BFB8A" w14:textId="37AC2C81"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LYM</w:t>
            </w:r>
            <w:r w:rsidR="007E57C9">
              <w:rPr>
                <w:rFonts w:ascii="Book Antiqua" w:eastAsia="DengXian" w:hAnsi="Book Antiqua" w:cs="SimSun"/>
                <w:lang w:eastAsia="zh-CN"/>
              </w:rPr>
              <w:t>,</w:t>
            </w:r>
            <w:r w:rsidR="00C35DF0">
              <w:rPr>
                <w:rFonts w:ascii="Book Antiqua" w:eastAsia="DengXian" w:hAnsi="Book Antiqua" w:cs="SimSun"/>
                <w:lang w:eastAsia="zh-CN"/>
              </w:rPr>
              <w:t xml:space="preserve"> </w:t>
            </w:r>
            <w:r w:rsidRPr="008F57BF">
              <w:rPr>
                <w:rFonts w:ascii="Book Antiqua" w:eastAsia="DengXian" w:hAnsi="Book Antiqua" w:cs="SimSun"/>
                <w:lang w:eastAsia="zh-CN"/>
              </w:rPr>
              <w:t>%</w:t>
            </w:r>
          </w:p>
        </w:tc>
        <w:tc>
          <w:tcPr>
            <w:tcW w:w="364" w:type="pct"/>
            <w:shd w:val="clear" w:color="auto" w:fill="auto"/>
            <w:noWrap/>
            <w:hideMark/>
          </w:tcPr>
          <w:p w14:paraId="078DC59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20-50</w:t>
            </w:r>
          </w:p>
        </w:tc>
        <w:tc>
          <w:tcPr>
            <w:tcW w:w="351" w:type="pct"/>
            <w:shd w:val="clear" w:color="auto" w:fill="auto"/>
            <w:noWrap/>
            <w:hideMark/>
          </w:tcPr>
          <w:p w14:paraId="64E1C70F" w14:textId="43F70850" w:rsidR="00F60982" w:rsidRPr="00F60982" w:rsidRDefault="00F60982" w:rsidP="00D05B66">
            <w:pPr>
              <w:spacing w:line="360" w:lineRule="auto"/>
              <w:jc w:val="both"/>
              <w:rPr>
                <w:rFonts w:ascii="Book Antiqua" w:eastAsia="DengXian" w:hAnsi="Book Antiqua" w:cs="SimSun"/>
                <w:lang w:eastAsia="zh-CN"/>
              </w:rPr>
            </w:pPr>
          </w:p>
        </w:tc>
        <w:tc>
          <w:tcPr>
            <w:tcW w:w="418" w:type="pct"/>
            <w:shd w:val="clear" w:color="auto" w:fill="auto"/>
            <w:noWrap/>
            <w:hideMark/>
          </w:tcPr>
          <w:p w14:paraId="449E73C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0DCD41C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16618C5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3751DB0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5A4C1A7E" w14:textId="77777777" w:rsidR="00F60982" w:rsidRPr="009B343E" w:rsidRDefault="00F60982" w:rsidP="00D05B66">
            <w:pPr>
              <w:spacing w:line="360" w:lineRule="auto"/>
              <w:jc w:val="both"/>
              <w:rPr>
                <w:rFonts w:ascii="Book Antiqua" w:eastAsia="DengXian" w:hAnsi="Book Antiqua" w:cs="SimSun"/>
                <w:lang w:eastAsia="zh-CN"/>
              </w:rPr>
            </w:pPr>
            <w:r w:rsidRPr="009B343E">
              <w:rPr>
                <w:rFonts w:ascii="Book Antiqua" w:eastAsia="DengXian" w:hAnsi="Book Antiqua" w:cs="SimSun"/>
                <w:lang w:eastAsia="zh-CN"/>
              </w:rPr>
              <w:t xml:space="preserve">12.1↓ </w:t>
            </w:r>
          </w:p>
        </w:tc>
        <w:tc>
          <w:tcPr>
            <w:tcW w:w="281" w:type="pct"/>
            <w:shd w:val="clear" w:color="auto" w:fill="auto"/>
            <w:noWrap/>
            <w:hideMark/>
          </w:tcPr>
          <w:p w14:paraId="34A13F26" w14:textId="77777777" w:rsidR="00F60982" w:rsidRPr="009B343E" w:rsidRDefault="00F60982" w:rsidP="00D05B66">
            <w:pPr>
              <w:spacing w:line="360" w:lineRule="auto"/>
              <w:jc w:val="both"/>
              <w:rPr>
                <w:rFonts w:ascii="Book Antiqua" w:eastAsia="DengXian" w:hAnsi="Book Antiqua" w:cs="SimSun"/>
                <w:lang w:eastAsia="zh-CN"/>
              </w:rPr>
            </w:pPr>
            <w:r w:rsidRPr="009B343E">
              <w:rPr>
                <w:rFonts w:ascii="Book Antiqua" w:eastAsia="DengXian" w:hAnsi="Book Antiqua" w:cs="SimSun"/>
                <w:lang w:eastAsia="zh-CN"/>
              </w:rPr>
              <w:t xml:space="preserve"> </w:t>
            </w:r>
          </w:p>
        </w:tc>
        <w:tc>
          <w:tcPr>
            <w:tcW w:w="281" w:type="pct"/>
            <w:shd w:val="clear" w:color="auto" w:fill="auto"/>
            <w:noWrap/>
            <w:hideMark/>
          </w:tcPr>
          <w:p w14:paraId="29005372" w14:textId="77777777" w:rsidR="00F60982" w:rsidRPr="009B343E" w:rsidRDefault="00F60982" w:rsidP="00D05B66">
            <w:pPr>
              <w:spacing w:line="360" w:lineRule="auto"/>
              <w:jc w:val="both"/>
              <w:rPr>
                <w:rFonts w:ascii="Book Antiqua" w:eastAsia="DengXian" w:hAnsi="Book Antiqua" w:cs="SimSun"/>
                <w:lang w:eastAsia="zh-CN"/>
              </w:rPr>
            </w:pPr>
            <w:r w:rsidRPr="009B343E">
              <w:rPr>
                <w:rFonts w:ascii="Book Antiqua" w:eastAsia="DengXian" w:hAnsi="Book Antiqua" w:cs="SimSun"/>
                <w:lang w:eastAsia="zh-CN"/>
              </w:rPr>
              <w:t xml:space="preserve">14.9↓ </w:t>
            </w:r>
          </w:p>
        </w:tc>
        <w:tc>
          <w:tcPr>
            <w:tcW w:w="352" w:type="pct"/>
            <w:shd w:val="clear" w:color="auto" w:fill="auto"/>
            <w:noWrap/>
            <w:hideMark/>
          </w:tcPr>
          <w:p w14:paraId="0C8E1090" w14:textId="77777777" w:rsidR="00F60982" w:rsidRPr="009B343E" w:rsidRDefault="00F60982" w:rsidP="00D05B66">
            <w:pPr>
              <w:spacing w:line="360" w:lineRule="auto"/>
              <w:jc w:val="both"/>
              <w:rPr>
                <w:rFonts w:ascii="Book Antiqua" w:eastAsia="DengXian" w:hAnsi="Book Antiqua" w:cs="SimSun"/>
                <w:lang w:eastAsia="zh-CN"/>
              </w:rPr>
            </w:pPr>
            <w:r w:rsidRPr="009B343E">
              <w:rPr>
                <w:rFonts w:ascii="Book Antiqua" w:eastAsia="DengXian" w:hAnsi="Book Antiqua" w:cs="SimSun"/>
                <w:lang w:eastAsia="zh-CN"/>
              </w:rPr>
              <w:t xml:space="preserve"> </w:t>
            </w:r>
          </w:p>
        </w:tc>
        <w:tc>
          <w:tcPr>
            <w:tcW w:w="349" w:type="pct"/>
            <w:shd w:val="clear" w:color="auto" w:fill="auto"/>
            <w:noWrap/>
            <w:hideMark/>
          </w:tcPr>
          <w:p w14:paraId="411E171D" w14:textId="77777777" w:rsidR="00F60982" w:rsidRPr="009B343E" w:rsidRDefault="00F60982" w:rsidP="00D05B66">
            <w:pPr>
              <w:spacing w:line="360" w:lineRule="auto"/>
              <w:jc w:val="both"/>
              <w:rPr>
                <w:rFonts w:ascii="Book Antiqua" w:eastAsia="DengXian" w:hAnsi="Book Antiqua" w:cs="SimSun"/>
                <w:lang w:eastAsia="zh-CN"/>
              </w:rPr>
            </w:pPr>
            <w:r w:rsidRPr="009B343E">
              <w:rPr>
                <w:rFonts w:ascii="Book Antiqua" w:eastAsia="DengXian" w:hAnsi="Book Antiqua" w:cs="SimSun"/>
                <w:lang w:eastAsia="zh-CN"/>
              </w:rPr>
              <w:t xml:space="preserve"> </w:t>
            </w:r>
          </w:p>
        </w:tc>
        <w:tc>
          <w:tcPr>
            <w:tcW w:w="344" w:type="pct"/>
            <w:shd w:val="clear" w:color="auto" w:fill="auto"/>
            <w:noWrap/>
            <w:hideMark/>
          </w:tcPr>
          <w:p w14:paraId="3A699338" w14:textId="77777777" w:rsidR="00F60982" w:rsidRPr="009B343E" w:rsidRDefault="00F60982" w:rsidP="00D05B66">
            <w:pPr>
              <w:spacing w:line="360" w:lineRule="auto"/>
              <w:jc w:val="both"/>
              <w:rPr>
                <w:rFonts w:ascii="Book Antiqua" w:eastAsia="DengXian" w:hAnsi="Book Antiqua" w:cs="SimSun"/>
                <w:lang w:eastAsia="zh-CN"/>
              </w:rPr>
            </w:pPr>
            <w:r w:rsidRPr="009B343E">
              <w:rPr>
                <w:rFonts w:ascii="Book Antiqua" w:eastAsia="DengXian" w:hAnsi="Book Antiqua" w:cs="SimSun"/>
                <w:lang w:eastAsia="zh-CN"/>
              </w:rPr>
              <w:t xml:space="preserve">12.8↓ </w:t>
            </w:r>
          </w:p>
        </w:tc>
        <w:tc>
          <w:tcPr>
            <w:tcW w:w="337" w:type="pct"/>
            <w:shd w:val="clear" w:color="auto" w:fill="auto"/>
            <w:noWrap/>
            <w:hideMark/>
          </w:tcPr>
          <w:p w14:paraId="7F41A375" w14:textId="77777777" w:rsidR="00F60982" w:rsidRPr="009B343E" w:rsidRDefault="00F60982" w:rsidP="00D05B66">
            <w:pPr>
              <w:spacing w:line="360" w:lineRule="auto"/>
              <w:jc w:val="both"/>
              <w:rPr>
                <w:rFonts w:ascii="Book Antiqua" w:eastAsia="DengXian" w:hAnsi="Book Antiqua" w:cs="SimSun"/>
                <w:lang w:eastAsia="zh-CN"/>
              </w:rPr>
            </w:pPr>
            <w:r w:rsidRPr="009B343E">
              <w:rPr>
                <w:rFonts w:ascii="Book Antiqua" w:eastAsia="DengXian" w:hAnsi="Book Antiqua" w:cs="SimSun"/>
                <w:lang w:eastAsia="zh-CN"/>
              </w:rPr>
              <w:t>14.4</w:t>
            </w:r>
          </w:p>
        </w:tc>
      </w:tr>
      <w:tr w:rsidR="00E65165" w:rsidRPr="00F60982" w14:paraId="61B851F0" w14:textId="77777777" w:rsidTr="008A30B0">
        <w:trPr>
          <w:trHeight w:val="990"/>
        </w:trPr>
        <w:tc>
          <w:tcPr>
            <w:tcW w:w="561" w:type="pct"/>
            <w:shd w:val="clear" w:color="auto" w:fill="auto"/>
            <w:hideMark/>
          </w:tcPr>
          <w:p w14:paraId="78106E5D" w14:textId="64204402"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LYM</w:t>
            </w:r>
            <w:r w:rsidR="007E57C9">
              <w:rPr>
                <w:rFonts w:ascii="Book Antiqua" w:eastAsia="DengXian" w:hAnsi="Book Antiqua" w:cs="SimSun"/>
                <w:lang w:eastAsia="zh-CN"/>
              </w:rPr>
              <w:t>,</w:t>
            </w:r>
            <w:r w:rsidR="002012FA">
              <w:rPr>
                <w:rFonts w:ascii="Book Antiqua" w:eastAsia="DengXian" w:hAnsi="Book Antiqua" w:cs="SimSun" w:hint="eastAsia"/>
                <w:lang w:eastAsia="zh-CN"/>
              </w:rPr>
              <w:t xml:space="preserve"> </w:t>
            </w:r>
            <w:r w:rsidR="002012FA">
              <w:rPr>
                <w:rFonts w:ascii="Book Antiqua" w:eastAsia="DengXian" w:hAnsi="Book Antiqua" w:cs="SimSun"/>
                <w:lang w:eastAsia="zh-CN"/>
              </w:rPr>
              <w:t xml:space="preserve">× </w:t>
            </w:r>
            <w:r w:rsidRPr="008F57BF">
              <w:rPr>
                <w:rFonts w:ascii="Book Antiqua" w:eastAsia="DengXian" w:hAnsi="Book Antiqua" w:cs="SimSun"/>
                <w:lang w:eastAsia="zh-CN"/>
              </w:rPr>
              <w:t>10</w:t>
            </w:r>
            <w:r w:rsidRPr="002012FA">
              <w:rPr>
                <w:rFonts w:ascii="Book Antiqua" w:eastAsia="DengXian" w:hAnsi="Book Antiqua" w:cs="SimSun"/>
                <w:vertAlign w:val="superscript"/>
                <w:lang w:eastAsia="zh-CN"/>
              </w:rPr>
              <w:t>9</w:t>
            </w:r>
            <w:r w:rsidRPr="008F57BF">
              <w:rPr>
                <w:rFonts w:ascii="Book Antiqua" w:eastAsia="DengXian" w:hAnsi="Book Antiqua" w:cs="SimSun"/>
                <w:lang w:eastAsia="zh-CN"/>
              </w:rPr>
              <w:t xml:space="preserve">/L </w:t>
            </w:r>
          </w:p>
        </w:tc>
        <w:tc>
          <w:tcPr>
            <w:tcW w:w="364" w:type="pct"/>
            <w:shd w:val="clear" w:color="auto" w:fill="auto"/>
            <w:noWrap/>
            <w:hideMark/>
          </w:tcPr>
          <w:p w14:paraId="2966D8B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1.1-3.2</w:t>
            </w:r>
          </w:p>
        </w:tc>
        <w:tc>
          <w:tcPr>
            <w:tcW w:w="351" w:type="pct"/>
            <w:shd w:val="clear" w:color="auto" w:fill="auto"/>
            <w:noWrap/>
            <w:hideMark/>
          </w:tcPr>
          <w:p w14:paraId="6995239F" w14:textId="3A30ACE4" w:rsidR="00F60982" w:rsidRPr="00F60982" w:rsidRDefault="00F60982" w:rsidP="00D05B66">
            <w:pPr>
              <w:spacing w:line="360" w:lineRule="auto"/>
              <w:jc w:val="both"/>
              <w:rPr>
                <w:rFonts w:ascii="Book Antiqua" w:eastAsia="DengXian" w:hAnsi="Book Antiqua" w:cs="SimSun"/>
                <w:lang w:eastAsia="zh-CN"/>
              </w:rPr>
            </w:pPr>
          </w:p>
        </w:tc>
        <w:tc>
          <w:tcPr>
            <w:tcW w:w="418" w:type="pct"/>
            <w:shd w:val="clear" w:color="auto" w:fill="auto"/>
            <w:noWrap/>
            <w:hideMark/>
          </w:tcPr>
          <w:p w14:paraId="1984729D" w14:textId="78657F64" w:rsidR="00F60982" w:rsidRPr="00F60982" w:rsidRDefault="00F60982" w:rsidP="00D05B66">
            <w:pPr>
              <w:spacing w:line="360" w:lineRule="auto"/>
              <w:jc w:val="both"/>
              <w:rPr>
                <w:rFonts w:ascii="Book Antiqua" w:eastAsia="DengXian" w:hAnsi="Book Antiqua" w:cs="SimSun"/>
                <w:lang w:eastAsia="zh-CN"/>
              </w:rPr>
            </w:pPr>
          </w:p>
        </w:tc>
        <w:tc>
          <w:tcPr>
            <w:tcW w:w="362" w:type="pct"/>
            <w:shd w:val="clear" w:color="auto" w:fill="auto"/>
            <w:noWrap/>
            <w:hideMark/>
          </w:tcPr>
          <w:p w14:paraId="092DC17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3B62955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5008188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61A1B86D" w14:textId="77777777" w:rsidR="00F60982" w:rsidRPr="002012FA" w:rsidRDefault="00F60982" w:rsidP="00D05B66">
            <w:pPr>
              <w:spacing w:line="360" w:lineRule="auto"/>
              <w:jc w:val="both"/>
              <w:rPr>
                <w:rFonts w:ascii="Book Antiqua" w:eastAsia="DengXian" w:hAnsi="Book Antiqua" w:cs="SimSun"/>
                <w:lang w:eastAsia="zh-CN"/>
              </w:rPr>
            </w:pPr>
            <w:r w:rsidRPr="002012FA">
              <w:rPr>
                <w:rFonts w:ascii="Book Antiqua" w:eastAsia="DengXian" w:hAnsi="Book Antiqua" w:cs="SimSun"/>
                <w:lang w:eastAsia="zh-CN"/>
              </w:rPr>
              <w:t xml:space="preserve">0.63↓ </w:t>
            </w:r>
          </w:p>
        </w:tc>
        <w:tc>
          <w:tcPr>
            <w:tcW w:w="281" w:type="pct"/>
            <w:shd w:val="clear" w:color="auto" w:fill="auto"/>
            <w:noWrap/>
            <w:hideMark/>
          </w:tcPr>
          <w:p w14:paraId="142D0F15" w14:textId="77777777" w:rsidR="00F60982" w:rsidRPr="002012FA" w:rsidRDefault="00F60982" w:rsidP="00D05B66">
            <w:pPr>
              <w:spacing w:line="360" w:lineRule="auto"/>
              <w:jc w:val="both"/>
              <w:rPr>
                <w:rFonts w:ascii="Book Antiqua" w:eastAsia="DengXian" w:hAnsi="Book Antiqua" w:cs="SimSun"/>
                <w:lang w:eastAsia="zh-CN"/>
              </w:rPr>
            </w:pPr>
            <w:r w:rsidRPr="002012FA">
              <w:rPr>
                <w:rFonts w:ascii="Book Antiqua" w:eastAsia="DengXian" w:hAnsi="Book Antiqua" w:cs="SimSun"/>
                <w:lang w:eastAsia="zh-CN"/>
              </w:rPr>
              <w:t xml:space="preserve"> </w:t>
            </w:r>
          </w:p>
        </w:tc>
        <w:tc>
          <w:tcPr>
            <w:tcW w:w="281" w:type="pct"/>
            <w:shd w:val="clear" w:color="auto" w:fill="auto"/>
            <w:noWrap/>
            <w:hideMark/>
          </w:tcPr>
          <w:p w14:paraId="1FA8582C" w14:textId="77777777" w:rsidR="00F60982" w:rsidRPr="002012FA" w:rsidRDefault="00F60982" w:rsidP="00D05B66">
            <w:pPr>
              <w:spacing w:line="360" w:lineRule="auto"/>
              <w:jc w:val="both"/>
              <w:rPr>
                <w:rFonts w:ascii="Book Antiqua" w:eastAsia="DengXian" w:hAnsi="Book Antiqua" w:cs="SimSun"/>
                <w:lang w:eastAsia="zh-CN"/>
              </w:rPr>
            </w:pPr>
            <w:r w:rsidRPr="002012FA">
              <w:rPr>
                <w:rFonts w:ascii="Book Antiqua" w:eastAsia="DengXian" w:hAnsi="Book Antiqua" w:cs="SimSun"/>
                <w:lang w:eastAsia="zh-CN"/>
              </w:rPr>
              <w:t xml:space="preserve">0.69↓ </w:t>
            </w:r>
          </w:p>
        </w:tc>
        <w:tc>
          <w:tcPr>
            <w:tcW w:w="352" w:type="pct"/>
            <w:shd w:val="clear" w:color="auto" w:fill="auto"/>
            <w:noWrap/>
            <w:hideMark/>
          </w:tcPr>
          <w:p w14:paraId="184B44A9" w14:textId="77777777" w:rsidR="00F60982" w:rsidRPr="002012FA" w:rsidRDefault="00F60982" w:rsidP="00D05B66">
            <w:pPr>
              <w:spacing w:line="360" w:lineRule="auto"/>
              <w:jc w:val="both"/>
              <w:rPr>
                <w:rFonts w:ascii="Book Antiqua" w:eastAsia="DengXian" w:hAnsi="Book Antiqua" w:cs="SimSun"/>
                <w:lang w:eastAsia="zh-CN"/>
              </w:rPr>
            </w:pPr>
            <w:r w:rsidRPr="002012FA">
              <w:rPr>
                <w:rFonts w:ascii="Book Antiqua" w:eastAsia="DengXian" w:hAnsi="Book Antiqua" w:cs="SimSun"/>
                <w:lang w:eastAsia="zh-CN"/>
              </w:rPr>
              <w:t xml:space="preserve"> </w:t>
            </w:r>
          </w:p>
        </w:tc>
        <w:tc>
          <w:tcPr>
            <w:tcW w:w="349" w:type="pct"/>
            <w:shd w:val="clear" w:color="auto" w:fill="auto"/>
            <w:noWrap/>
            <w:hideMark/>
          </w:tcPr>
          <w:p w14:paraId="1A95D579" w14:textId="77777777" w:rsidR="00F60982" w:rsidRPr="002012FA" w:rsidRDefault="00F60982" w:rsidP="00D05B66">
            <w:pPr>
              <w:spacing w:line="360" w:lineRule="auto"/>
              <w:jc w:val="both"/>
              <w:rPr>
                <w:rFonts w:ascii="Book Antiqua" w:eastAsia="DengXian" w:hAnsi="Book Antiqua" w:cs="SimSun"/>
                <w:lang w:eastAsia="zh-CN"/>
              </w:rPr>
            </w:pPr>
            <w:r w:rsidRPr="002012FA">
              <w:rPr>
                <w:rFonts w:ascii="Book Antiqua" w:eastAsia="DengXian" w:hAnsi="Book Antiqua" w:cs="SimSun"/>
                <w:lang w:eastAsia="zh-CN"/>
              </w:rPr>
              <w:t xml:space="preserve"> </w:t>
            </w:r>
          </w:p>
        </w:tc>
        <w:tc>
          <w:tcPr>
            <w:tcW w:w="344" w:type="pct"/>
            <w:shd w:val="clear" w:color="auto" w:fill="auto"/>
            <w:noWrap/>
            <w:hideMark/>
          </w:tcPr>
          <w:p w14:paraId="012B40C7" w14:textId="77777777" w:rsidR="00F60982" w:rsidRPr="002012FA" w:rsidRDefault="00F60982" w:rsidP="00D05B66">
            <w:pPr>
              <w:spacing w:line="360" w:lineRule="auto"/>
              <w:jc w:val="both"/>
              <w:rPr>
                <w:rFonts w:ascii="Book Antiqua" w:eastAsia="DengXian" w:hAnsi="Book Antiqua" w:cs="SimSun"/>
                <w:lang w:eastAsia="zh-CN"/>
              </w:rPr>
            </w:pPr>
            <w:r w:rsidRPr="002012FA">
              <w:rPr>
                <w:rFonts w:ascii="Book Antiqua" w:eastAsia="DengXian" w:hAnsi="Book Antiqua" w:cs="SimSun"/>
                <w:lang w:eastAsia="zh-CN"/>
              </w:rPr>
              <w:t xml:space="preserve">0.84↓ </w:t>
            </w:r>
          </w:p>
        </w:tc>
        <w:tc>
          <w:tcPr>
            <w:tcW w:w="337" w:type="pct"/>
            <w:shd w:val="clear" w:color="auto" w:fill="auto"/>
            <w:noWrap/>
            <w:hideMark/>
          </w:tcPr>
          <w:p w14:paraId="7360C025" w14:textId="77777777" w:rsidR="00F60982" w:rsidRPr="002012FA" w:rsidRDefault="00F60982" w:rsidP="00D05B66">
            <w:pPr>
              <w:spacing w:line="360" w:lineRule="auto"/>
              <w:jc w:val="both"/>
              <w:rPr>
                <w:rFonts w:ascii="Book Antiqua" w:eastAsia="DengXian" w:hAnsi="Book Antiqua" w:cs="SimSun"/>
                <w:lang w:eastAsia="zh-CN"/>
              </w:rPr>
            </w:pPr>
            <w:r w:rsidRPr="002012FA">
              <w:rPr>
                <w:rFonts w:ascii="Book Antiqua" w:eastAsia="DengXian" w:hAnsi="Book Antiqua" w:cs="SimSun"/>
                <w:lang w:eastAsia="zh-CN"/>
              </w:rPr>
              <w:t>1.08</w:t>
            </w:r>
          </w:p>
        </w:tc>
      </w:tr>
      <w:tr w:rsidR="00E65165" w:rsidRPr="00F60982" w14:paraId="29B1A5DA" w14:textId="77777777" w:rsidTr="008A30B0">
        <w:trPr>
          <w:trHeight w:val="989"/>
        </w:trPr>
        <w:tc>
          <w:tcPr>
            <w:tcW w:w="561" w:type="pct"/>
            <w:shd w:val="clear" w:color="auto" w:fill="auto"/>
            <w:noWrap/>
            <w:hideMark/>
          </w:tcPr>
          <w:p w14:paraId="772C4B5C" w14:textId="10C89F50"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RBC</w:t>
            </w:r>
            <w:r w:rsidR="007E57C9">
              <w:rPr>
                <w:rFonts w:ascii="Book Antiqua" w:eastAsia="DengXian" w:hAnsi="Book Antiqua" w:cs="SimSun"/>
                <w:lang w:eastAsia="zh-CN"/>
              </w:rPr>
              <w:t>,</w:t>
            </w:r>
            <w:r w:rsidRPr="008F57BF">
              <w:rPr>
                <w:rFonts w:ascii="Book Antiqua" w:eastAsia="DengXian" w:hAnsi="Book Antiqua" w:cs="SimSun"/>
                <w:lang w:eastAsia="zh-CN"/>
              </w:rPr>
              <w:t xml:space="preserve"> </w:t>
            </w:r>
            <w:r w:rsidR="00B84967">
              <w:rPr>
                <w:rFonts w:ascii="Book Antiqua" w:eastAsia="DengXian" w:hAnsi="Book Antiqua" w:cs="SimSun"/>
                <w:lang w:eastAsia="zh-CN"/>
              </w:rPr>
              <w:t xml:space="preserve">× </w:t>
            </w:r>
            <w:r w:rsidRPr="008F57BF">
              <w:rPr>
                <w:rFonts w:ascii="Book Antiqua" w:eastAsia="DengXian" w:hAnsi="Book Antiqua" w:cs="SimSun"/>
                <w:lang w:eastAsia="zh-CN"/>
              </w:rPr>
              <w:t>10</w:t>
            </w:r>
            <w:r w:rsidRPr="00B84967">
              <w:rPr>
                <w:rFonts w:ascii="Book Antiqua" w:eastAsia="DengXian" w:hAnsi="Book Antiqua" w:cs="SimSun"/>
                <w:vertAlign w:val="superscript"/>
                <w:lang w:eastAsia="zh-CN"/>
              </w:rPr>
              <w:t>12</w:t>
            </w:r>
            <w:r w:rsidRPr="008F57BF">
              <w:rPr>
                <w:rFonts w:ascii="Book Antiqua" w:eastAsia="DengXian" w:hAnsi="Book Antiqua" w:cs="SimSun"/>
                <w:lang w:eastAsia="zh-CN"/>
              </w:rPr>
              <w:t xml:space="preserve">/L </w:t>
            </w:r>
          </w:p>
        </w:tc>
        <w:tc>
          <w:tcPr>
            <w:tcW w:w="364" w:type="pct"/>
            <w:shd w:val="clear" w:color="auto" w:fill="auto"/>
            <w:noWrap/>
            <w:hideMark/>
          </w:tcPr>
          <w:p w14:paraId="79540D3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4.3-5.8 </w:t>
            </w:r>
          </w:p>
        </w:tc>
        <w:tc>
          <w:tcPr>
            <w:tcW w:w="351" w:type="pct"/>
            <w:shd w:val="clear" w:color="auto" w:fill="auto"/>
            <w:noWrap/>
            <w:hideMark/>
          </w:tcPr>
          <w:p w14:paraId="288B0BE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shd w:val="clear" w:color="auto" w:fill="auto"/>
            <w:noWrap/>
            <w:hideMark/>
          </w:tcPr>
          <w:p w14:paraId="7954ADE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40A062F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640174D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26ED725E"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7E495470"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3.29↓ </w:t>
            </w:r>
          </w:p>
        </w:tc>
        <w:tc>
          <w:tcPr>
            <w:tcW w:w="281" w:type="pct"/>
            <w:shd w:val="clear" w:color="auto" w:fill="auto"/>
            <w:noWrap/>
            <w:hideMark/>
          </w:tcPr>
          <w:p w14:paraId="5E395A27"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 </w:t>
            </w:r>
          </w:p>
        </w:tc>
        <w:tc>
          <w:tcPr>
            <w:tcW w:w="281" w:type="pct"/>
            <w:shd w:val="clear" w:color="auto" w:fill="auto"/>
            <w:noWrap/>
            <w:hideMark/>
          </w:tcPr>
          <w:p w14:paraId="5944619C"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3.35↓ </w:t>
            </w:r>
          </w:p>
        </w:tc>
        <w:tc>
          <w:tcPr>
            <w:tcW w:w="352" w:type="pct"/>
            <w:shd w:val="clear" w:color="auto" w:fill="auto"/>
            <w:noWrap/>
            <w:hideMark/>
          </w:tcPr>
          <w:p w14:paraId="2F61768A"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 </w:t>
            </w:r>
          </w:p>
        </w:tc>
        <w:tc>
          <w:tcPr>
            <w:tcW w:w="349" w:type="pct"/>
            <w:shd w:val="clear" w:color="auto" w:fill="auto"/>
            <w:noWrap/>
            <w:hideMark/>
          </w:tcPr>
          <w:p w14:paraId="490D4FF1"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 </w:t>
            </w:r>
          </w:p>
        </w:tc>
        <w:tc>
          <w:tcPr>
            <w:tcW w:w="344" w:type="pct"/>
            <w:shd w:val="clear" w:color="auto" w:fill="auto"/>
            <w:noWrap/>
            <w:hideMark/>
          </w:tcPr>
          <w:p w14:paraId="1EC0B927"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3.27↓ </w:t>
            </w:r>
          </w:p>
        </w:tc>
        <w:tc>
          <w:tcPr>
            <w:tcW w:w="337" w:type="pct"/>
            <w:shd w:val="clear" w:color="auto" w:fill="auto"/>
            <w:noWrap/>
            <w:hideMark/>
          </w:tcPr>
          <w:p w14:paraId="628BD68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3.22</w:t>
            </w:r>
          </w:p>
        </w:tc>
      </w:tr>
      <w:tr w:rsidR="00E65165" w:rsidRPr="00F60982" w14:paraId="3905B317" w14:textId="77777777" w:rsidTr="008A30B0">
        <w:trPr>
          <w:trHeight w:val="989"/>
        </w:trPr>
        <w:tc>
          <w:tcPr>
            <w:tcW w:w="561" w:type="pct"/>
            <w:shd w:val="clear" w:color="auto" w:fill="auto"/>
            <w:noWrap/>
            <w:hideMark/>
          </w:tcPr>
          <w:p w14:paraId="1F346780" w14:textId="0A51F91A"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HGB</w:t>
            </w:r>
            <w:r w:rsidR="007E57C9">
              <w:rPr>
                <w:rFonts w:ascii="Book Antiqua" w:eastAsia="DengXian" w:hAnsi="Book Antiqua" w:cs="SimSun"/>
                <w:lang w:eastAsia="zh-CN"/>
              </w:rPr>
              <w:t xml:space="preserve"> in</w:t>
            </w:r>
            <w:r w:rsidR="00576BBF">
              <w:rPr>
                <w:rFonts w:ascii="Book Antiqua" w:eastAsia="DengXian" w:hAnsi="Book Antiqua" w:cs="SimSun" w:hint="eastAsia"/>
                <w:lang w:eastAsia="zh-CN"/>
              </w:rPr>
              <w:t xml:space="preserve"> </w:t>
            </w:r>
            <w:r w:rsidRPr="008F57BF">
              <w:rPr>
                <w:rFonts w:ascii="Book Antiqua" w:eastAsia="DengXian" w:hAnsi="Book Antiqua" w:cs="SimSun"/>
                <w:lang w:eastAsia="zh-CN"/>
              </w:rPr>
              <w:t>g/L</w:t>
            </w:r>
          </w:p>
        </w:tc>
        <w:tc>
          <w:tcPr>
            <w:tcW w:w="364" w:type="pct"/>
            <w:shd w:val="clear" w:color="auto" w:fill="auto"/>
            <w:noWrap/>
            <w:hideMark/>
          </w:tcPr>
          <w:p w14:paraId="3873620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130-175 </w:t>
            </w:r>
          </w:p>
        </w:tc>
        <w:tc>
          <w:tcPr>
            <w:tcW w:w="351" w:type="pct"/>
            <w:shd w:val="clear" w:color="auto" w:fill="auto"/>
            <w:noWrap/>
            <w:hideMark/>
          </w:tcPr>
          <w:p w14:paraId="3D84A02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shd w:val="clear" w:color="auto" w:fill="auto"/>
            <w:noWrap/>
            <w:hideMark/>
          </w:tcPr>
          <w:p w14:paraId="2400CA7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4D63157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6D3B237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10CD412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2D499823"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100↓ </w:t>
            </w:r>
          </w:p>
        </w:tc>
        <w:tc>
          <w:tcPr>
            <w:tcW w:w="281" w:type="pct"/>
            <w:shd w:val="clear" w:color="auto" w:fill="auto"/>
            <w:noWrap/>
            <w:hideMark/>
          </w:tcPr>
          <w:p w14:paraId="7B5E532C"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 </w:t>
            </w:r>
          </w:p>
        </w:tc>
        <w:tc>
          <w:tcPr>
            <w:tcW w:w="281" w:type="pct"/>
            <w:shd w:val="clear" w:color="auto" w:fill="auto"/>
            <w:noWrap/>
            <w:hideMark/>
          </w:tcPr>
          <w:p w14:paraId="6CA9C4BB"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100↓ </w:t>
            </w:r>
          </w:p>
        </w:tc>
        <w:tc>
          <w:tcPr>
            <w:tcW w:w="352" w:type="pct"/>
            <w:shd w:val="clear" w:color="auto" w:fill="auto"/>
            <w:noWrap/>
            <w:hideMark/>
          </w:tcPr>
          <w:p w14:paraId="47ED1C9D"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 </w:t>
            </w:r>
          </w:p>
        </w:tc>
        <w:tc>
          <w:tcPr>
            <w:tcW w:w="349" w:type="pct"/>
            <w:shd w:val="clear" w:color="auto" w:fill="auto"/>
            <w:noWrap/>
            <w:hideMark/>
          </w:tcPr>
          <w:p w14:paraId="6E6F956A"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 </w:t>
            </w:r>
          </w:p>
        </w:tc>
        <w:tc>
          <w:tcPr>
            <w:tcW w:w="344" w:type="pct"/>
            <w:shd w:val="clear" w:color="auto" w:fill="auto"/>
            <w:noWrap/>
            <w:hideMark/>
          </w:tcPr>
          <w:p w14:paraId="49C3F04E" w14:textId="77777777" w:rsidR="00F60982" w:rsidRPr="00576BBF" w:rsidRDefault="00F60982" w:rsidP="00D05B66">
            <w:pPr>
              <w:spacing w:line="360" w:lineRule="auto"/>
              <w:jc w:val="both"/>
              <w:rPr>
                <w:rFonts w:ascii="Book Antiqua" w:eastAsia="DengXian" w:hAnsi="Book Antiqua" w:cs="SimSun"/>
                <w:lang w:eastAsia="zh-CN"/>
              </w:rPr>
            </w:pPr>
            <w:r w:rsidRPr="00576BBF">
              <w:rPr>
                <w:rFonts w:ascii="Book Antiqua" w:eastAsia="DengXian" w:hAnsi="Book Antiqua" w:cs="SimSun"/>
                <w:lang w:eastAsia="zh-CN"/>
              </w:rPr>
              <w:t xml:space="preserve">97↓ </w:t>
            </w:r>
          </w:p>
        </w:tc>
        <w:tc>
          <w:tcPr>
            <w:tcW w:w="337" w:type="pct"/>
            <w:shd w:val="clear" w:color="auto" w:fill="auto"/>
            <w:noWrap/>
            <w:hideMark/>
          </w:tcPr>
          <w:p w14:paraId="7CE6B04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95</w:t>
            </w:r>
          </w:p>
        </w:tc>
      </w:tr>
      <w:tr w:rsidR="00E65165" w:rsidRPr="00F60982" w14:paraId="02D14B0E" w14:textId="77777777" w:rsidTr="008A30B0">
        <w:trPr>
          <w:trHeight w:val="330"/>
        </w:trPr>
        <w:tc>
          <w:tcPr>
            <w:tcW w:w="561" w:type="pct"/>
            <w:shd w:val="clear" w:color="auto" w:fill="auto"/>
            <w:noWrap/>
            <w:hideMark/>
          </w:tcPr>
          <w:p w14:paraId="2AB459CA" w14:textId="56C7F7D8"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Red blood cell specific volume</w:t>
            </w:r>
            <w:r w:rsidR="007E57C9">
              <w:rPr>
                <w:rFonts w:ascii="Book Antiqua" w:eastAsia="DengXian" w:hAnsi="Book Antiqua" w:cs="SimSun"/>
                <w:lang w:eastAsia="zh-CN"/>
              </w:rPr>
              <w:t>,</w:t>
            </w:r>
            <w:r w:rsidR="00623F42">
              <w:rPr>
                <w:rFonts w:ascii="Book Antiqua" w:eastAsia="DengXian" w:hAnsi="Book Antiqua" w:cs="SimSun"/>
                <w:lang w:eastAsia="zh-CN"/>
              </w:rPr>
              <w:t xml:space="preserve"> </w:t>
            </w:r>
            <w:r w:rsidRPr="008F57BF">
              <w:rPr>
                <w:rFonts w:ascii="Book Antiqua" w:eastAsia="DengXian" w:hAnsi="Book Antiqua" w:cs="SimSun"/>
                <w:lang w:eastAsia="zh-CN"/>
              </w:rPr>
              <w:t>HCT</w:t>
            </w:r>
            <w:r w:rsidR="007E57C9">
              <w:rPr>
                <w:rFonts w:ascii="Book Antiqua" w:eastAsia="DengXian" w:hAnsi="Book Antiqua" w:cs="SimSun"/>
                <w:lang w:eastAsia="zh-CN"/>
              </w:rPr>
              <w:t>,</w:t>
            </w:r>
            <w:r w:rsidR="00623F42">
              <w:rPr>
                <w:rFonts w:ascii="Book Antiqua" w:eastAsia="DengXian" w:hAnsi="Book Antiqua" w:cs="SimSun"/>
                <w:lang w:eastAsia="zh-CN"/>
              </w:rPr>
              <w:t xml:space="preserve"> </w:t>
            </w:r>
            <w:r w:rsidRPr="008F57BF">
              <w:rPr>
                <w:rFonts w:ascii="Book Antiqua" w:eastAsia="DengXian" w:hAnsi="Book Antiqua" w:cs="SimSun"/>
                <w:lang w:eastAsia="zh-CN"/>
              </w:rPr>
              <w:t>%</w:t>
            </w:r>
          </w:p>
        </w:tc>
        <w:tc>
          <w:tcPr>
            <w:tcW w:w="364" w:type="pct"/>
            <w:shd w:val="clear" w:color="auto" w:fill="auto"/>
            <w:noWrap/>
            <w:hideMark/>
          </w:tcPr>
          <w:p w14:paraId="63E56B7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40-50</w:t>
            </w:r>
          </w:p>
        </w:tc>
        <w:tc>
          <w:tcPr>
            <w:tcW w:w="351" w:type="pct"/>
            <w:shd w:val="clear" w:color="auto" w:fill="auto"/>
            <w:noWrap/>
            <w:hideMark/>
          </w:tcPr>
          <w:p w14:paraId="73582F82" w14:textId="7CCC2068" w:rsidR="00F60982" w:rsidRPr="00F60982" w:rsidRDefault="00F60982" w:rsidP="00D05B66">
            <w:pPr>
              <w:spacing w:line="360" w:lineRule="auto"/>
              <w:jc w:val="both"/>
              <w:rPr>
                <w:rFonts w:ascii="Book Antiqua" w:eastAsia="DengXian" w:hAnsi="Book Antiqua" w:cs="SimSun"/>
                <w:lang w:eastAsia="zh-CN"/>
              </w:rPr>
            </w:pPr>
          </w:p>
        </w:tc>
        <w:tc>
          <w:tcPr>
            <w:tcW w:w="418" w:type="pct"/>
            <w:shd w:val="clear" w:color="auto" w:fill="auto"/>
            <w:noWrap/>
            <w:hideMark/>
          </w:tcPr>
          <w:p w14:paraId="19237D6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018F60FE"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2" w:type="pct"/>
            <w:shd w:val="clear" w:color="auto" w:fill="auto"/>
            <w:noWrap/>
            <w:hideMark/>
          </w:tcPr>
          <w:p w14:paraId="7488B20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3B23D5B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68CAEB5A" w14:textId="77777777" w:rsidR="00F60982" w:rsidRPr="00623F42" w:rsidRDefault="00F60982" w:rsidP="00D05B66">
            <w:pPr>
              <w:spacing w:line="360" w:lineRule="auto"/>
              <w:jc w:val="both"/>
              <w:rPr>
                <w:rFonts w:ascii="Book Antiqua" w:eastAsia="DengXian" w:hAnsi="Book Antiqua" w:cs="SimSun"/>
                <w:lang w:eastAsia="zh-CN"/>
              </w:rPr>
            </w:pPr>
            <w:r w:rsidRPr="00623F42">
              <w:rPr>
                <w:rFonts w:ascii="Book Antiqua" w:eastAsia="DengXian" w:hAnsi="Book Antiqua" w:cs="SimSun"/>
                <w:lang w:eastAsia="zh-CN"/>
              </w:rPr>
              <w:t xml:space="preserve">29.3↓ </w:t>
            </w:r>
          </w:p>
        </w:tc>
        <w:tc>
          <w:tcPr>
            <w:tcW w:w="281" w:type="pct"/>
            <w:shd w:val="clear" w:color="auto" w:fill="auto"/>
            <w:noWrap/>
            <w:hideMark/>
          </w:tcPr>
          <w:p w14:paraId="4BB3D108" w14:textId="77777777" w:rsidR="00F60982" w:rsidRPr="00623F42" w:rsidRDefault="00F60982" w:rsidP="00D05B66">
            <w:pPr>
              <w:spacing w:line="360" w:lineRule="auto"/>
              <w:jc w:val="both"/>
              <w:rPr>
                <w:rFonts w:ascii="Book Antiqua" w:eastAsia="DengXian" w:hAnsi="Book Antiqua" w:cs="SimSun"/>
                <w:lang w:eastAsia="zh-CN"/>
              </w:rPr>
            </w:pPr>
            <w:r w:rsidRPr="00623F42">
              <w:rPr>
                <w:rFonts w:ascii="Book Antiqua" w:eastAsia="DengXian" w:hAnsi="Book Antiqua" w:cs="SimSun"/>
                <w:lang w:eastAsia="zh-CN"/>
              </w:rPr>
              <w:t xml:space="preserve"> </w:t>
            </w:r>
          </w:p>
        </w:tc>
        <w:tc>
          <w:tcPr>
            <w:tcW w:w="281" w:type="pct"/>
            <w:shd w:val="clear" w:color="auto" w:fill="auto"/>
            <w:noWrap/>
            <w:hideMark/>
          </w:tcPr>
          <w:p w14:paraId="4C670AFA" w14:textId="77777777" w:rsidR="00F60982" w:rsidRPr="00623F42" w:rsidRDefault="00F60982" w:rsidP="00D05B66">
            <w:pPr>
              <w:spacing w:line="360" w:lineRule="auto"/>
              <w:jc w:val="both"/>
              <w:rPr>
                <w:rFonts w:ascii="Book Antiqua" w:eastAsia="DengXian" w:hAnsi="Book Antiqua" w:cs="SimSun"/>
                <w:lang w:eastAsia="zh-CN"/>
              </w:rPr>
            </w:pPr>
            <w:r w:rsidRPr="00623F42">
              <w:rPr>
                <w:rFonts w:ascii="Book Antiqua" w:eastAsia="DengXian" w:hAnsi="Book Antiqua" w:cs="SimSun"/>
                <w:lang w:eastAsia="zh-CN"/>
              </w:rPr>
              <w:t xml:space="preserve">29.7↓ </w:t>
            </w:r>
          </w:p>
        </w:tc>
        <w:tc>
          <w:tcPr>
            <w:tcW w:w="352" w:type="pct"/>
            <w:shd w:val="clear" w:color="auto" w:fill="auto"/>
            <w:noWrap/>
            <w:hideMark/>
          </w:tcPr>
          <w:p w14:paraId="281D0851" w14:textId="77777777" w:rsidR="00F60982" w:rsidRPr="00623F42" w:rsidRDefault="00F60982" w:rsidP="00D05B66">
            <w:pPr>
              <w:spacing w:line="360" w:lineRule="auto"/>
              <w:jc w:val="both"/>
              <w:rPr>
                <w:rFonts w:ascii="Book Antiqua" w:eastAsia="DengXian" w:hAnsi="Book Antiqua" w:cs="SimSun"/>
                <w:lang w:eastAsia="zh-CN"/>
              </w:rPr>
            </w:pPr>
            <w:r w:rsidRPr="00623F42">
              <w:rPr>
                <w:rFonts w:ascii="Book Antiqua" w:eastAsia="DengXian" w:hAnsi="Book Antiqua" w:cs="SimSun"/>
                <w:lang w:eastAsia="zh-CN"/>
              </w:rPr>
              <w:t xml:space="preserve"> </w:t>
            </w:r>
          </w:p>
        </w:tc>
        <w:tc>
          <w:tcPr>
            <w:tcW w:w="349" w:type="pct"/>
            <w:shd w:val="clear" w:color="auto" w:fill="auto"/>
            <w:noWrap/>
            <w:hideMark/>
          </w:tcPr>
          <w:p w14:paraId="7CD4C9B0" w14:textId="77777777" w:rsidR="00F60982" w:rsidRPr="00623F42" w:rsidRDefault="00F60982" w:rsidP="00D05B66">
            <w:pPr>
              <w:spacing w:line="360" w:lineRule="auto"/>
              <w:jc w:val="both"/>
              <w:rPr>
                <w:rFonts w:ascii="Book Antiqua" w:eastAsia="DengXian" w:hAnsi="Book Antiqua" w:cs="SimSun"/>
                <w:lang w:eastAsia="zh-CN"/>
              </w:rPr>
            </w:pPr>
            <w:r w:rsidRPr="00623F42">
              <w:rPr>
                <w:rFonts w:ascii="Book Antiqua" w:eastAsia="DengXian" w:hAnsi="Book Antiqua" w:cs="SimSun"/>
                <w:lang w:eastAsia="zh-CN"/>
              </w:rPr>
              <w:t xml:space="preserve"> </w:t>
            </w:r>
          </w:p>
        </w:tc>
        <w:tc>
          <w:tcPr>
            <w:tcW w:w="344" w:type="pct"/>
            <w:shd w:val="clear" w:color="auto" w:fill="auto"/>
            <w:noWrap/>
            <w:hideMark/>
          </w:tcPr>
          <w:p w14:paraId="0A4A62F8" w14:textId="77777777" w:rsidR="00F60982" w:rsidRPr="00623F42" w:rsidRDefault="00F60982" w:rsidP="00D05B66">
            <w:pPr>
              <w:spacing w:line="360" w:lineRule="auto"/>
              <w:jc w:val="both"/>
              <w:rPr>
                <w:rFonts w:ascii="Book Antiqua" w:eastAsia="DengXian" w:hAnsi="Book Antiqua" w:cs="SimSun"/>
                <w:lang w:eastAsia="zh-CN"/>
              </w:rPr>
            </w:pPr>
            <w:r w:rsidRPr="00623F42">
              <w:rPr>
                <w:rFonts w:ascii="Book Antiqua" w:eastAsia="DengXian" w:hAnsi="Book Antiqua" w:cs="SimSun"/>
                <w:lang w:eastAsia="zh-CN"/>
              </w:rPr>
              <w:t xml:space="preserve">29.3↓ </w:t>
            </w:r>
          </w:p>
        </w:tc>
        <w:tc>
          <w:tcPr>
            <w:tcW w:w="337" w:type="pct"/>
            <w:shd w:val="clear" w:color="auto" w:fill="auto"/>
            <w:noWrap/>
            <w:hideMark/>
          </w:tcPr>
          <w:p w14:paraId="62C38BA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28.7</w:t>
            </w:r>
          </w:p>
        </w:tc>
      </w:tr>
      <w:tr w:rsidR="00E65165" w:rsidRPr="00F60982" w14:paraId="22084550" w14:textId="77777777" w:rsidTr="008A30B0">
        <w:trPr>
          <w:trHeight w:val="330"/>
        </w:trPr>
        <w:tc>
          <w:tcPr>
            <w:tcW w:w="561" w:type="pct"/>
            <w:shd w:val="clear" w:color="auto" w:fill="auto"/>
            <w:noWrap/>
            <w:hideMark/>
          </w:tcPr>
          <w:p w14:paraId="32391335" w14:textId="4042D793"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hs-CRP</w:t>
            </w:r>
            <w:r w:rsidR="000D5AE3">
              <w:rPr>
                <w:rFonts w:ascii="Book Antiqua" w:eastAsia="DengXian" w:hAnsi="Book Antiqua" w:cs="SimSun" w:hint="eastAsia"/>
                <w:lang w:eastAsia="zh-CN"/>
              </w:rPr>
              <w:t xml:space="preserve">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 xml:space="preserve">mg/L </w:t>
            </w:r>
          </w:p>
        </w:tc>
        <w:tc>
          <w:tcPr>
            <w:tcW w:w="364" w:type="pct"/>
            <w:shd w:val="clear" w:color="auto" w:fill="auto"/>
            <w:noWrap/>
            <w:hideMark/>
          </w:tcPr>
          <w:p w14:paraId="52A297CB"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0-10 </w:t>
            </w:r>
          </w:p>
        </w:tc>
        <w:tc>
          <w:tcPr>
            <w:tcW w:w="351" w:type="pct"/>
            <w:shd w:val="clear" w:color="auto" w:fill="auto"/>
            <w:noWrap/>
            <w:hideMark/>
          </w:tcPr>
          <w:p w14:paraId="42A638CA"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108.43↑ </w:t>
            </w:r>
          </w:p>
        </w:tc>
        <w:tc>
          <w:tcPr>
            <w:tcW w:w="418" w:type="pct"/>
            <w:shd w:val="clear" w:color="auto" w:fill="auto"/>
            <w:noWrap/>
            <w:hideMark/>
          </w:tcPr>
          <w:p w14:paraId="7DDD6263"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 </w:t>
            </w:r>
          </w:p>
        </w:tc>
        <w:tc>
          <w:tcPr>
            <w:tcW w:w="362" w:type="pct"/>
            <w:shd w:val="clear" w:color="auto" w:fill="auto"/>
            <w:noWrap/>
            <w:hideMark/>
          </w:tcPr>
          <w:p w14:paraId="31147B55"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 </w:t>
            </w:r>
          </w:p>
        </w:tc>
        <w:tc>
          <w:tcPr>
            <w:tcW w:w="282" w:type="pct"/>
            <w:shd w:val="clear" w:color="auto" w:fill="auto"/>
            <w:noWrap/>
            <w:hideMark/>
          </w:tcPr>
          <w:p w14:paraId="79CC4005"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 </w:t>
            </w:r>
          </w:p>
        </w:tc>
        <w:tc>
          <w:tcPr>
            <w:tcW w:w="352" w:type="pct"/>
            <w:shd w:val="clear" w:color="auto" w:fill="auto"/>
            <w:noWrap/>
            <w:hideMark/>
          </w:tcPr>
          <w:p w14:paraId="2BC0FF59"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 </w:t>
            </w:r>
          </w:p>
        </w:tc>
        <w:tc>
          <w:tcPr>
            <w:tcW w:w="366" w:type="pct"/>
            <w:shd w:val="clear" w:color="auto" w:fill="auto"/>
            <w:noWrap/>
            <w:hideMark/>
          </w:tcPr>
          <w:p w14:paraId="2610B2CE"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49.18↑ </w:t>
            </w:r>
          </w:p>
        </w:tc>
        <w:tc>
          <w:tcPr>
            <w:tcW w:w="281" w:type="pct"/>
            <w:shd w:val="clear" w:color="auto" w:fill="auto"/>
            <w:noWrap/>
            <w:hideMark/>
          </w:tcPr>
          <w:p w14:paraId="69A8488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77F325A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45F863DD"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651BFA3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7D5ADD2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27.03</w:t>
            </w:r>
          </w:p>
        </w:tc>
        <w:tc>
          <w:tcPr>
            <w:tcW w:w="337" w:type="pct"/>
            <w:shd w:val="clear" w:color="auto" w:fill="auto"/>
            <w:noWrap/>
            <w:hideMark/>
          </w:tcPr>
          <w:p w14:paraId="21E324D2"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24.97</w:t>
            </w:r>
          </w:p>
        </w:tc>
      </w:tr>
      <w:tr w:rsidR="00E65165" w:rsidRPr="00F60982" w14:paraId="61C225C2" w14:textId="77777777" w:rsidTr="008A30B0">
        <w:trPr>
          <w:trHeight w:val="330"/>
        </w:trPr>
        <w:tc>
          <w:tcPr>
            <w:tcW w:w="561" w:type="pct"/>
            <w:shd w:val="clear" w:color="auto" w:fill="auto"/>
            <w:noWrap/>
            <w:hideMark/>
          </w:tcPr>
          <w:p w14:paraId="3257CA4E" w14:textId="5BA55973"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lastRenderedPageBreak/>
              <w:t>tHb</w:t>
            </w:r>
            <w:r w:rsidR="000D5AE3">
              <w:rPr>
                <w:rFonts w:ascii="Book Antiqua" w:eastAsia="DengXian" w:hAnsi="Book Antiqua" w:cs="SimSun" w:hint="eastAsia"/>
                <w:lang w:eastAsia="zh-CN"/>
              </w:rPr>
              <w:t xml:space="preserve">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 xml:space="preserve">g/L </w:t>
            </w:r>
          </w:p>
        </w:tc>
        <w:tc>
          <w:tcPr>
            <w:tcW w:w="364" w:type="pct"/>
            <w:shd w:val="clear" w:color="auto" w:fill="auto"/>
            <w:noWrap/>
            <w:hideMark/>
          </w:tcPr>
          <w:p w14:paraId="6CF8EDA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117-174</w:t>
            </w:r>
          </w:p>
        </w:tc>
        <w:tc>
          <w:tcPr>
            <w:tcW w:w="351" w:type="pct"/>
            <w:shd w:val="clear" w:color="auto" w:fill="auto"/>
            <w:noWrap/>
            <w:hideMark/>
          </w:tcPr>
          <w:p w14:paraId="24C2C96F" w14:textId="0E6E7391" w:rsidR="00F60982" w:rsidRPr="00F60982" w:rsidRDefault="00F60982" w:rsidP="00D05B66">
            <w:pPr>
              <w:spacing w:line="360" w:lineRule="auto"/>
              <w:jc w:val="both"/>
              <w:rPr>
                <w:rFonts w:ascii="Book Antiqua" w:eastAsia="DengXian" w:hAnsi="Book Antiqua" w:cs="SimSun"/>
                <w:lang w:eastAsia="zh-CN"/>
              </w:rPr>
            </w:pPr>
          </w:p>
        </w:tc>
        <w:tc>
          <w:tcPr>
            <w:tcW w:w="418" w:type="pct"/>
            <w:shd w:val="clear" w:color="auto" w:fill="auto"/>
            <w:noWrap/>
            <w:hideMark/>
          </w:tcPr>
          <w:p w14:paraId="5FB67B2B"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76A00446"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70↓ </w:t>
            </w:r>
          </w:p>
        </w:tc>
        <w:tc>
          <w:tcPr>
            <w:tcW w:w="282" w:type="pct"/>
            <w:shd w:val="clear" w:color="auto" w:fill="auto"/>
            <w:noWrap/>
            <w:hideMark/>
          </w:tcPr>
          <w:p w14:paraId="73D0E198"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 </w:t>
            </w:r>
          </w:p>
        </w:tc>
        <w:tc>
          <w:tcPr>
            <w:tcW w:w="352" w:type="pct"/>
            <w:shd w:val="clear" w:color="auto" w:fill="auto"/>
            <w:noWrap/>
            <w:hideMark/>
          </w:tcPr>
          <w:p w14:paraId="2F6B8147"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 </w:t>
            </w:r>
          </w:p>
        </w:tc>
        <w:tc>
          <w:tcPr>
            <w:tcW w:w="366" w:type="pct"/>
            <w:shd w:val="clear" w:color="auto" w:fill="auto"/>
            <w:noWrap/>
            <w:hideMark/>
          </w:tcPr>
          <w:p w14:paraId="4A4B3A6A"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 </w:t>
            </w:r>
          </w:p>
        </w:tc>
        <w:tc>
          <w:tcPr>
            <w:tcW w:w="281" w:type="pct"/>
            <w:shd w:val="clear" w:color="auto" w:fill="auto"/>
            <w:noWrap/>
            <w:hideMark/>
          </w:tcPr>
          <w:p w14:paraId="430CC222"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 </w:t>
            </w:r>
          </w:p>
        </w:tc>
        <w:tc>
          <w:tcPr>
            <w:tcW w:w="281" w:type="pct"/>
            <w:shd w:val="clear" w:color="auto" w:fill="auto"/>
            <w:noWrap/>
            <w:hideMark/>
          </w:tcPr>
          <w:p w14:paraId="5B807315" w14:textId="77777777" w:rsidR="00F60982" w:rsidRPr="000D5AE3" w:rsidRDefault="00F60982" w:rsidP="00D05B66">
            <w:pPr>
              <w:spacing w:line="360" w:lineRule="auto"/>
              <w:jc w:val="both"/>
              <w:rPr>
                <w:rFonts w:ascii="Book Antiqua" w:eastAsia="DengXian" w:hAnsi="Book Antiqua" w:cs="SimSun"/>
                <w:lang w:eastAsia="zh-CN"/>
              </w:rPr>
            </w:pPr>
            <w:r w:rsidRPr="000D5AE3">
              <w:rPr>
                <w:rFonts w:ascii="Book Antiqua" w:eastAsia="DengXian" w:hAnsi="Book Antiqua" w:cs="SimSun"/>
                <w:lang w:eastAsia="zh-CN"/>
              </w:rPr>
              <w:t xml:space="preserve">94↓ </w:t>
            </w:r>
          </w:p>
        </w:tc>
        <w:tc>
          <w:tcPr>
            <w:tcW w:w="352" w:type="pct"/>
            <w:shd w:val="clear" w:color="auto" w:fill="auto"/>
            <w:noWrap/>
            <w:hideMark/>
          </w:tcPr>
          <w:p w14:paraId="69CBD99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4C66BA4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1C05733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37" w:type="pct"/>
            <w:shd w:val="clear" w:color="auto" w:fill="auto"/>
            <w:noWrap/>
            <w:hideMark/>
          </w:tcPr>
          <w:p w14:paraId="1821BFA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115</w:t>
            </w:r>
          </w:p>
        </w:tc>
      </w:tr>
      <w:tr w:rsidR="00E65165" w:rsidRPr="00F60982" w14:paraId="3F9D645E" w14:textId="77777777" w:rsidTr="008A30B0">
        <w:trPr>
          <w:trHeight w:val="330"/>
        </w:trPr>
        <w:tc>
          <w:tcPr>
            <w:tcW w:w="561" w:type="pct"/>
            <w:shd w:val="clear" w:color="auto" w:fill="auto"/>
            <w:noWrap/>
            <w:hideMark/>
          </w:tcPr>
          <w:p w14:paraId="702F773D" w14:textId="604DF3E7"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 xml:space="preserve">Carbon </w:t>
            </w:r>
            <w:r w:rsidR="00FA1843">
              <w:rPr>
                <w:rFonts w:ascii="Book Antiqua" w:eastAsia="DengXian" w:hAnsi="Book Antiqua" w:cs="SimSun"/>
                <w:lang w:eastAsia="zh-CN"/>
              </w:rPr>
              <w:t>m</w:t>
            </w:r>
            <w:r w:rsidRPr="008F57BF">
              <w:rPr>
                <w:rFonts w:ascii="Book Antiqua" w:eastAsia="DengXian" w:hAnsi="Book Antiqua" w:cs="SimSun"/>
                <w:lang w:eastAsia="zh-CN"/>
              </w:rPr>
              <w:t xml:space="preserve">onoxide </w:t>
            </w:r>
          </w:p>
        </w:tc>
        <w:tc>
          <w:tcPr>
            <w:tcW w:w="364" w:type="pct"/>
            <w:shd w:val="clear" w:color="auto" w:fill="auto"/>
            <w:noWrap/>
            <w:hideMark/>
          </w:tcPr>
          <w:p w14:paraId="67FE515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0.5-1.5 </w:t>
            </w:r>
          </w:p>
        </w:tc>
        <w:tc>
          <w:tcPr>
            <w:tcW w:w="351" w:type="pct"/>
            <w:shd w:val="clear" w:color="auto" w:fill="auto"/>
            <w:noWrap/>
            <w:hideMark/>
          </w:tcPr>
          <w:p w14:paraId="2283BCA5"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shd w:val="clear" w:color="auto" w:fill="auto"/>
            <w:noWrap/>
            <w:hideMark/>
          </w:tcPr>
          <w:p w14:paraId="32E8BC5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258E2A80"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2.2↑ </w:t>
            </w:r>
          </w:p>
        </w:tc>
        <w:tc>
          <w:tcPr>
            <w:tcW w:w="282" w:type="pct"/>
            <w:shd w:val="clear" w:color="auto" w:fill="auto"/>
            <w:noWrap/>
            <w:hideMark/>
          </w:tcPr>
          <w:p w14:paraId="5A01429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noWrap/>
            <w:hideMark/>
          </w:tcPr>
          <w:p w14:paraId="7D65AA9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noWrap/>
            <w:hideMark/>
          </w:tcPr>
          <w:p w14:paraId="404E8B72"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2048629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noWrap/>
            <w:hideMark/>
          </w:tcPr>
          <w:p w14:paraId="13FA197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1.3</w:t>
            </w:r>
          </w:p>
        </w:tc>
        <w:tc>
          <w:tcPr>
            <w:tcW w:w="352" w:type="pct"/>
            <w:shd w:val="clear" w:color="auto" w:fill="auto"/>
            <w:noWrap/>
            <w:hideMark/>
          </w:tcPr>
          <w:p w14:paraId="7CAF93F6"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76CC4B3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166F3B3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37" w:type="pct"/>
            <w:shd w:val="clear" w:color="auto" w:fill="auto"/>
            <w:noWrap/>
            <w:hideMark/>
          </w:tcPr>
          <w:p w14:paraId="443EFDD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1.5</w:t>
            </w:r>
          </w:p>
        </w:tc>
      </w:tr>
      <w:tr w:rsidR="00E65165" w:rsidRPr="00F60982" w14:paraId="09BE9544" w14:textId="77777777" w:rsidTr="008A30B0">
        <w:trPr>
          <w:trHeight w:val="300"/>
        </w:trPr>
        <w:tc>
          <w:tcPr>
            <w:tcW w:w="561" w:type="pct"/>
            <w:shd w:val="clear" w:color="auto" w:fill="auto"/>
            <w:hideMark/>
          </w:tcPr>
          <w:p w14:paraId="142051A1" w14:textId="75FA8D7A"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COHb</w:t>
            </w:r>
            <w:r w:rsidR="007E57C9">
              <w:rPr>
                <w:rFonts w:ascii="Book Antiqua" w:eastAsia="DengXian" w:hAnsi="Book Antiqua" w:cs="SimSun"/>
                <w:lang w:eastAsia="zh-CN"/>
              </w:rPr>
              <w:t>,</w:t>
            </w:r>
            <w:r w:rsidRPr="008F57BF">
              <w:rPr>
                <w:rFonts w:ascii="Book Antiqua" w:eastAsia="DengXian" w:hAnsi="Book Antiqua" w:cs="SimSun"/>
                <w:lang w:eastAsia="zh-CN"/>
              </w:rPr>
              <w:t xml:space="preserve"> % un-ionized</w:t>
            </w:r>
            <w:r w:rsidR="00FA1843">
              <w:rPr>
                <w:rFonts w:ascii="Book Antiqua" w:eastAsia="DengXian" w:hAnsi="Book Antiqua" w:cs="SimSun"/>
                <w:lang w:eastAsia="zh-CN"/>
              </w:rPr>
              <w:t xml:space="preserve"> </w:t>
            </w:r>
            <w:r w:rsidRPr="008F57BF">
              <w:rPr>
                <w:rFonts w:ascii="Book Antiqua" w:eastAsia="DengXian" w:hAnsi="Book Antiqua" w:cs="SimSun"/>
                <w:lang w:eastAsia="zh-CN"/>
              </w:rPr>
              <w:t>HHb</w:t>
            </w:r>
            <w:r w:rsidR="007E57C9">
              <w:rPr>
                <w:rFonts w:ascii="Book Antiqua" w:eastAsia="DengXian" w:hAnsi="Book Antiqua" w:cs="SimSun"/>
                <w:lang w:eastAsia="zh-CN"/>
              </w:rPr>
              <w:t>,</w:t>
            </w:r>
            <w:r w:rsidRPr="008F57BF">
              <w:rPr>
                <w:rFonts w:ascii="Book Antiqua" w:eastAsia="DengXian" w:hAnsi="Book Antiqua" w:cs="SimSun"/>
                <w:lang w:eastAsia="zh-CN"/>
              </w:rPr>
              <w:t xml:space="preserve"> % </w:t>
            </w:r>
          </w:p>
        </w:tc>
        <w:tc>
          <w:tcPr>
            <w:tcW w:w="364" w:type="pct"/>
            <w:shd w:val="clear" w:color="auto" w:fill="auto"/>
            <w:hideMark/>
          </w:tcPr>
          <w:p w14:paraId="36E83B0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0--5 </w:t>
            </w:r>
          </w:p>
        </w:tc>
        <w:tc>
          <w:tcPr>
            <w:tcW w:w="351" w:type="pct"/>
            <w:shd w:val="clear" w:color="auto" w:fill="auto"/>
            <w:hideMark/>
          </w:tcPr>
          <w:p w14:paraId="062DFF9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shd w:val="clear" w:color="auto" w:fill="auto"/>
            <w:hideMark/>
          </w:tcPr>
          <w:p w14:paraId="2DB43C72"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hideMark/>
          </w:tcPr>
          <w:p w14:paraId="767FB86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-0.4</w:t>
            </w:r>
          </w:p>
        </w:tc>
        <w:tc>
          <w:tcPr>
            <w:tcW w:w="282" w:type="pct"/>
            <w:shd w:val="clear" w:color="auto" w:fill="auto"/>
            <w:hideMark/>
          </w:tcPr>
          <w:p w14:paraId="1CD2433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52" w:type="pct"/>
            <w:shd w:val="clear" w:color="auto" w:fill="auto"/>
            <w:hideMark/>
          </w:tcPr>
          <w:p w14:paraId="4968D81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6" w:type="pct"/>
            <w:shd w:val="clear" w:color="auto" w:fill="auto"/>
            <w:hideMark/>
          </w:tcPr>
          <w:p w14:paraId="5635C42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hideMark/>
          </w:tcPr>
          <w:p w14:paraId="67B35DBE"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281" w:type="pct"/>
            <w:shd w:val="clear" w:color="auto" w:fill="auto"/>
            <w:hideMark/>
          </w:tcPr>
          <w:p w14:paraId="67201DB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0.6</w:t>
            </w:r>
          </w:p>
        </w:tc>
        <w:tc>
          <w:tcPr>
            <w:tcW w:w="352" w:type="pct"/>
            <w:shd w:val="clear" w:color="auto" w:fill="auto"/>
            <w:hideMark/>
          </w:tcPr>
          <w:p w14:paraId="56219BB9"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hideMark/>
          </w:tcPr>
          <w:p w14:paraId="625FEDA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hideMark/>
          </w:tcPr>
          <w:p w14:paraId="152D43FD"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37" w:type="pct"/>
            <w:shd w:val="clear" w:color="auto" w:fill="auto"/>
            <w:hideMark/>
          </w:tcPr>
          <w:p w14:paraId="0496015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0.2</w:t>
            </w:r>
          </w:p>
        </w:tc>
      </w:tr>
      <w:tr w:rsidR="00E65165" w:rsidRPr="00F60982" w14:paraId="349E9ED6" w14:textId="77777777" w:rsidTr="008A30B0">
        <w:trPr>
          <w:trHeight w:val="330"/>
        </w:trPr>
        <w:tc>
          <w:tcPr>
            <w:tcW w:w="561" w:type="pct"/>
            <w:shd w:val="clear" w:color="auto" w:fill="auto"/>
            <w:hideMark/>
          </w:tcPr>
          <w:p w14:paraId="6F7114B0" w14:textId="6653A234"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 xml:space="preserve">Glucose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 xml:space="preserve">mmol/L </w:t>
            </w:r>
          </w:p>
        </w:tc>
        <w:tc>
          <w:tcPr>
            <w:tcW w:w="364" w:type="pct"/>
            <w:shd w:val="clear" w:color="auto" w:fill="auto"/>
            <w:hideMark/>
          </w:tcPr>
          <w:p w14:paraId="60338C9C" w14:textId="612FAA2A"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3.6</w:t>
            </w:r>
            <w:r w:rsidR="00B62484">
              <w:rPr>
                <w:rFonts w:ascii="Book Antiqua" w:eastAsia="DengXian" w:hAnsi="Book Antiqua" w:cs="SimSun"/>
                <w:lang w:eastAsia="zh-CN"/>
              </w:rPr>
              <w:t>-</w:t>
            </w:r>
            <w:r w:rsidRPr="00F60982">
              <w:rPr>
                <w:rFonts w:ascii="Book Antiqua" w:eastAsia="DengXian" w:hAnsi="Book Antiqua" w:cs="SimSun"/>
                <w:lang w:eastAsia="zh-CN"/>
              </w:rPr>
              <w:t xml:space="preserve">5.2 </w:t>
            </w:r>
          </w:p>
        </w:tc>
        <w:tc>
          <w:tcPr>
            <w:tcW w:w="351" w:type="pct"/>
            <w:shd w:val="clear" w:color="auto" w:fill="auto"/>
            <w:hideMark/>
          </w:tcPr>
          <w:p w14:paraId="34A6336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shd w:val="clear" w:color="auto" w:fill="auto"/>
            <w:hideMark/>
          </w:tcPr>
          <w:p w14:paraId="670FFF5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hideMark/>
          </w:tcPr>
          <w:p w14:paraId="6BC39A86"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10.9↑ </w:t>
            </w:r>
          </w:p>
        </w:tc>
        <w:tc>
          <w:tcPr>
            <w:tcW w:w="282" w:type="pct"/>
            <w:shd w:val="clear" w:color="auto" w:fill="auto"/>
            <w:hideMark/>
          </w:tcPr>
          <w:p w14:paraId="4A0BF26D"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 </w:t>
            </w:r>
          </w:p>
        </w:tc>
        <w:tc>
          <w:tcPr>
            <w:tcW w:w="352" w:type="pct"/>
            <w:shd w:val="clear" w:color="auto" w:fill="auto"/>
            <w:hideMark/>
          </w:tcPr>
          <w:p w14:paraId="4760213B"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 </w:t>
            </w:r>
          </w:p>
        </w:tc>
        <w:tc>
          <w:tcPr>
            <w:tcW w:w="366" w:type="pct"/>
            <w:shd w:val="clear" w:color="auto" w:fill="auto"/>
            <w:hideMark/>
          </w:tcPr>
          <w:p w14:paraId="4DE7A1E9"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 </w:t>
            </w:r>
          </w:p>
        </w:tc>
        <w:tc>
          <w:tcPr>
            <w:tcW w:w="281" w:type="pct"/>
            <w:shd w:val="clear" w:color="auto" w:fill="auto"/>
            <w:hideMark/>
          </w:tcPr>
          <w:p w14:paraId="4A3B3A71"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 </w:t>
            </w:r>
          </w:p>
        </w:tc>
        <w:tc>
          <w:tcPr>
            <w:tcW w:w="281" w:type="pct"/>
            <w:shd w:val="clear" w:color="auto" w:fill="auto"/>
            <w:hideMark/>
          </w:tcPr>
          <w:p w14:paraId="5D3DCFE0"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6.2↑ </w:t>
            </w:r>
          </w:p>
        </w:tc>
        <w:tc>
          <w:tcPr>
            <w:tcW w:w="352" w:type="pct"/>
            <w:shd w:val="clear" w:color="auto" w:fill="auto"/>
            <w:hideMark/>
          </w:tcPr>
          <w:p w14:paraId="275CA183"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hideMark/>
          </w:tcPr>
          <w:p w14:paraId="27ACEFF7"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hideMark/>
          </w:tcPr>
          <w:p w14:paraId="307E943F"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37" w:type="pct"/>
            <w:shd w:val="clear" w:color="auto" w:fill="auto"/>
            <w:hideMark/>
          </w:tcPr>
          <w:p w14:paraId="030A139A"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8.1</w:t>
            </w:r>
          </w:p>
        </w:tc>
      </w:tr>
      <w:tr w:rsidR="00E65165" w:rsidRPr="00F60982" w14:paraId="52404ABF" w14:textId="77777777" w:rsidTr="008A30B0">
        <w:trPr>
          <w:trHeight w:val="390"/>
        </w:trPr>
        <w:tc>
          <w:tcPr>
            <w:tcW w:w="561" w:type="pct"/>
            <w:shd w:val="clear" w:color="auto" w:fill="auto"/>
            <w:noWrap/>
            <w:hideMark/>
          </w:tcPr>
          <w:p w14:paraId="444051CF" w14:textId="7A804CD9"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 xml:space="preserve">Base excess of blood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 xml:space="preserve">mmol/L </w:t>
            </w:r>
          </w:p>
        </w:tc>
        <w:tc>
          <w:tcPr>
            <w:tcW w:w="364" w:type="pct"/>
            <w:shd w:val="clear" w:color="auto" w:fill="auto"/>
            <w:noWrap/>
            <w:hideMark/>
          </w:tcPr>
          <w:p w14:paraId="728F496A" w14:textId="3CE02AD9"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w:t>
            </w:r>
            <w:r w:rsidR="00FA1843">
              <w:rPr>
                <w:rFonts w:ascii="Book Antiqua" w:eastAsia="DengXian" w:hAnsi="Book Antiqua" w:cs="SimSun"/>
                <w:lang w:eastAsia="zh-CN"/>
              </w:rPr>
              <w:t>-</w:t>
            </w:r>
            <w:r w:rsidRPr="00F60982">
              <w:rPr>
                <w:rFonts w:ascii="Book Antiqua" w:eastAsia="DengXian" w:hAnsi="Book Antiqua" w:cs="SimSun"/>
                <w:lang w:eastAsia="zh-CN"/>
              </w:rPr>
              <w:t xml:space="preserve">3 </w:t>
            </w:r>
          </w:p>
        </w:tc>
        <w:tc>
          <w:tcPr>
            <w:tcW w:w="351" w:type="pct"/>
            <w:shd w:val="clear" w:color="auto" w:fill="auto"/>
            <w:noWrap/>
            <w:hideMark/>
          </w:tcPr>
          <w:p w14:paraId="7E0051D4"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418" w:type="pct"/>
            <w:shd w:val="clear" w:color="auto" w:fill="auto"/>
            <w:noWrap/>
            <w:hideMark/>
          </w:tcPr>
          <w:p w14:paraId="6D5028A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373370A5" w14:textId="3C3E2E80"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-5.1↓ </w:t>
            </w:r>
          </w:p>
        </w:tc>
        <w:tc>
          <w:tcPr>
            <w:tcW w:w="282" w:type="pct"/>
            <w:shd w:val="clear" w:color="auto" w:fill="auto"/>
            <w:noWrap/>
            <w:hideMark/>
          </w:tcPr>
          <w:p w14:paraId="4B7540C8"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 </w:t>
            </w:r>
          </w:p>
        </w:tc>
        <w:tc>
          <w:tcPr>
            <w:tcW w:w="352" w:type="pct"/>
            <w:shd w:val="clear" w:color="auto" w:fill="auto"/>
            <w:noWrap/>
            <w:hideMark/>
          </w:tcPr>
          <w:p w14:paraId="6C432680"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 </w:t>
            </w:r>
          </w:p>
        </w:tc>
        <w:tc>
          <w:tcPr>
            <w:tcW w:w="366" w:type="pct"/>
            <w:shd w:val="clear" w:color="auto" w:fill="auto"/>
            <w:noWrap/>
            <w:hideMark/>
          </w:tcPr>
          <w:p w14:paraId="6728E147"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 </w:t>
            </w:r>
          </w:p>
        </w:tc>
        <w:tc>
          <w:tcPr>
            <w:tcW w:w="281" w:type="pct"/>
            <w:shd w:val="clear" w:color="auto" w:fill="auto"/>
            <w:noWrap/>
            <w:hideMark/>
          </w:tcPr>
          <w:p w14:paraId="26574679"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 </w:t>
            </w:r>
          </w:p>
        </w:tc>
        <w:tc>
          <w:tcPr>
            <w:tcW w:w="281" w:type="pct"/>
            <w:shd w:val="clear" w:color="auto" w:fill="auto"/>
            <w:noWrap/>
            <w:hideMark/>
          </w:tcPr>
          <w:p w14:paraId="7D375616" w14:textId="77777777" w:rsidR="00F60982" w:rsidRPr="00FA1843" w:rsidRDefault="00F60982" w:rsidP="00D05B66">
            <w:pPr>
              <w:spacing w:line="360" w:lineRule="auto"/>
              <w:jc w:val="both"/>
              <w:rPr>
                <w:rFonts w:ascii="Book Antiqua" w:eastAsia="DengXian" w:hAnsi="Book Antiqua" w:cs="SimSun"/>
                <w:lang w:eastAsia="zh-CN"/>
              </w:rPr>
            </w:pPr>
            <w:r w:rsidRPr="00FA1843">
              <w:rPr>
                <w:rFonts w:ascii="Book Antiqua" w:eastAsia="DengXian" w:hAnsi="Book Antiqua" w:cs="SimSun"/>
                <w:lang w:eastAsia="zh-CN"/>
              </w:rPr>
              <w:t xml:space="preserve">4.6↑ </w:t>
            </w:r>
          </w:p>
        </w:tc>
        <w:tc>
          <w:tcPr>
            <w:tcW w:w="352" w:type="pct"/>
            <w:shd w:val="clear" w:color="auto" w:fill="auto"/>
            <w:noWrap/>
            <w:hideMark/>
          </w:tcPr>
          <w:p w14:paraId="4EEE8ACB"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9" w:type="pct"/>
            <w:shd w:val="clear" w:color="auto" w:fill="auto"/>
            <w:noWrap/>
            <w:hideMark/>
          </w:tcPr>
          <w:p w14:paraId="304F70E1"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44" w:type="pct"/>
            <w:shd w:val="clear" w:color="auto" w:fill="auto"/>
            <w:noWrap/>
            <w:hideMark/>
          </w:tcPr>
          <w:p w14:paraId="72AA2720"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37" w:type="pct"/>
            <w:shd w:val="clear" w:color="auto" w:fill="auto"/>
            <w:noWrap/>
            <w:hideMark/>
          </w:tcPr>
          <w:p w14:paraId="04ABEA18"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4.1</w:t>
            </w:r>
          </w:p>
        </w:tc>
      </w:tr>
      <w:tr w:rsidR="00E65165" w:rsidRPr="00F60982" w14:paraId="43D3C832" w14:textId="77777777" w:rsidTr="008A30B0">
        <w:trPr>
          <w:trHeight w:val="642"/>
        </w:trPr>
        <w:tc>
          <w:tcPr>
            <w:tcW w:w="561" w:type="pct"/>
            <w:shd w:val="clear" w:color="auto" w:fill="auto"/>
            <w:hideMark/>
          </w:tcPr>
          <w:p w14:paraId="07806BCA" w14:textId="543EE9D8" w:rsidR="00F60982" w:rsidRPr="008F57BF" w:rsidRDefault="00F60982" w:rsidP="00D05B66">
            <w:pPr>
              <w:spacing w:line="360" w:lineRule="auto"/>
              <w:jc w:val="both"/>
              <w:rPr>
                <w:rFonts w:ascii="Book Antiqua" w:eastAsia="DengXian" w:hAnsi="Book Antiqua" w:cs="SimSun"/>
                <w:lang w:eastAsia="zh-CN"/>
              </w:rPr>
            </w:pPr>
            <w:r w:rsidRPr="008F57BF">
              <w:rPr>
                <w:rFonts w:ascii="Book Antiqua" w:eastAsia="DengXian" w:hAnsi="Book Antiqua" w:cs="SimSun"/>
                <w:lang w:eastAsia="zh-CN"/>
              </w:rPr>
              <w:t xml:space="preserve">Beecf </w:t>
            </w:r>
            <w:r w:rsidR="007E57C9">
              <w:rPr>
                <w:rFonts w:ascii="Book Antiqua" w:eastAsia="DengXian" w:hAnsi="Book Antiqua" w:cs="SimSun"/>
                <w:lang w:eastAsia="zh-CN"/>
              </w:rPr>
              <w:t xml:space="preserve">in </w:t>
            </w:r>
            <w:r w:rsidRPr="008F57BF">
              <w:rPr>
                <w:rFonts w:ascii="Book Antiqua" w:eastAsia="DengXian" w:hAnsi="Book Antiqua" w:cs="SimSun"/>
                <w:lang w:eastAsia="zh-CN"/>
              </w:rPr>
              <w:t xml:space="preserve">mmol/L </w:t>
            </w:r>
          </w:p>
        </w:tc>
        <w:tc>
          <w:tcPr>
            <w:tcW w:w="364" w:type="pct"/>
            <w:shd w:val="clear" w:color="auto" w:fill="auto"/>
            <w:noWrap/>
            <w:hideMark/>
          </w:tcPr>
          <w:p w14:paraId="64B3D529" w14:textId="575D309B"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-2</w:t>
            </w:r>
            <w:r w:rsidR="00155655">
              <w:rPr>
                <w:rFonts w:ascii="Book Antiqua" w:eastAsia="DengXian" w:hAnsi="Book Antiqua" w:cs="SimSun"/>
                <w:lang w:eastAsia="zh-CN"/>
              </w:rPr>
              <w:t>-</w:t>
            </w:r>
            <w:r w:rsidRPr="00F60982">
              <w:rPr>
                <w:rFonts w:ascii="Book Antiqua" w:eastAsia="DengXian" w:hAnsi="Book Antiqua" w:cs="SimSun"/>
                <w:lang w:eastAsia="zh-CN"/>
              </w:rPr>
              <w:t xml:space="preserve">3 </w:t>
            </w:r>
          </w:p>
        </w:tc>
        <w:tc>
          <w:tcPr>
            <w:tcW w:w="351" w:type="pct"/>
            <w:shd w:val="clear" w:color="auto" w:fill="auto"/>
            <w:noWrap/>
            <w:hideMark/>
          </w:tcPr>
          <w:p w14:paraId="6205693F" w14:textId="0C9DEC39" w:rsidR="00F60982" w:rsidRPr="00F60982" w:rsidRDefault="00F60982" w:rsidP="00D05B66">
            <w:pPr>
              <w:spacing w:line="360" w:lineRule="auto"/>
              <w:jc w:val="both"/>
              <w:rPr>
                <w:rFonts w:ascii="Book Antiqua" w:eastAsia="DengXian" w:hAnsi="Book Antiqua" w:cs="SimSun"/>
                <w:lang w:eastAsia="zh-CN"/>
              </w:rPr>
            </w:pPr>
          </w:p>
        </w:tc>
        <w:tc>
          <w:tcPr>
            <w:tcW w:w="418" w:type="pct"/>
            <w:shd w:val="clear" w:color="auto" w:fill="auto"/>
            <w:noWrap/>
            <w:hideMark/>
          </w:tcPr>
          <w:p w14:paraId="04A3908C" w14:textId="77777777" w:rsidR="00F60982" w:rsidRPr="00F60982" w:rsidRDefault="00F60982" w:rsidP="00D05B66">
            <w:pPr>
              <w:spacing w:line="360" w:lineRule="auto"/>
              <w:jc w:val="both"/>
              <w:rPr>
                <w:rFonts w:ascii="Book Antiqua" w:eastAsia="DengXian" w:hAnsi="Book Antiqua" w:cs="SimSun"/>
                <w:lang w:eastAsia="zh-CN"/>
              </w:rPr>
            </w:pPr>
            <w:r w:rsidRPr="00F60982">
              <w:rPr>
                <w:rFonts w:ascii="Book Antiqua" w:eastAsia="DengXian" w:hAnsi="Book Antiqua" w:cs="SimSun"/>
                <w:lang w:eastAsia="zh-CN"/>
              </w:rPr>
              <w:t xml:space="preserve">  </w:t>
            </w:r>
          </w:p>
        </w:tc>
        <w:tc>
          <w:tcPr>
            <w:tcW w:w="362" w:type="pct"/>
            <w:shd w:val="clear" w:color="auto" w:fill="auto"/>
            <w:noWrap/>
            <w:hideMark/>
          </w:tcPr>
          <w:p w14:paraId="11ED0B9A" w14:textId="77777777" w:rsidR="00F60982" w:rsidRPr="00D132DF" w:rsidRDefault="00F60982" w:rsidP="00D05B66">
            <w:pPr>
              <w:spacing w:line="360" w:lineRule="auto"/>
              <w:jc w:val="both"/>
              <w:rPr>
                <w:rFonts w:ascii="Book Antiqua" w:eastAsia="DengXian" w:hAnsi="Book Antiqua" w:cs="SimSun"/>
                <w:lang w:eastAsia="zh-CN"/>
              </w:rPr>
            </w:pPr>
            <w:r w:rsidRPr="00D132DF">
              <w:rPr>
                <w:rFonts w:ascii="Book Antiqua" w:eastAsia="DengXian" w:hAnsi="Book Antiqua" w:cs="SimSun"/>
                <w:lang w:eastAsia="zh-CN"/>
              </w:rPr>
              <w:t xml:space="preserve">-5.6↓ </w:t>
            </w:r>
          </w:p>
        </w:tc>
        <w:tc>
          <w:tcPr>
            <w:tcW w:w="282" w:type="pct"/>
            <w:shd w:val="clear" w:color="auto" w:fill="auto"/>
            <w:noWrap/>
            <w:hideMark/>
          </w:tcPr>
          <w:p w14:paraId="4DE2C406" w14:textId="77777777" w:rsidR="00F60982" w:rsidRPr="00D132DF" w:rsidRDefault="00F60982" w:rsidP="00D05B66">
            <w:pPr>
              <w:spacing w:line="360" w:lineRule="auto"/>
              <w:jc w:val="both"/>
              <w:rPr>
                <w:rFonts w:ascii="Book Antiqua" w:eastAsia="DengXian" w:hAnsi="Book Antiqua" w:cs="SimSun"/>
                <w:lang w:eastAsia="zh-CN"/>
              </w:rPr>
            </w:pPr>
            <w:r w:rsidRPr="00D132DF">
              <w:rPr>
                <w:rFonts w:ascii="Book Antiqua" w:eastAsia="DengXian" w:hAnsi="Book Antiqua" w:cs="SimSun"/>
                <w:lang w:eastAsia="zh-CN"/>
              </w:rPr>
              <w:t xml:space="preserve">  </w:t>
            </w:r>
          </w:p>
        </w:tc>
        <w:tc>
          <w:tcPr>
            <w:tcW w:w="352" w:type="pct"/>
            <w:shd w:val="clear" w:color="auto" w:fill="auto"/>
            <w:noWrap/>
            <w:hideMark/>
          </w:tcPr>
          <w:p w14:paraId="0F86F30C" w14:textId="77777777" w:rsidR="00F60982" w:rsidRPr="00D132DF" w:rsidRDefault="00F60982" w:rsidP="00D05B66">
            <w:pPr>
              <w:spacing w:line="360" w:lineRule="auto"/>
              <w:jc w:val="both"/>
              <w:rPr>
                <w:rFonts w:ascii="Book Antiqua" w:eastAsia="DengXian" w:hAnsi="Book Antiqua" w:cs="SimSun"/>
                <w:lang w:eastAsia="zh-CN"/>
              </w:rPr>
            </w:pPr>
            <w:r w:rsidRPr="00D132DF">
              <w:rPr>
                <w:rFonts w:ascii="Book Antiqua" w:eastAsia="DengXian" w:hAnsi="Book Antiqua" w:cs="SimSun"/>
                <w:lang w:eastAsia="zh-CN"/>
              </w:rPr>
              <w:t xml:space="preserve">  </w:t>
            </w:r>
          </w:p>
        </w:tc>
        <w:tc>
          <w:tcPr>
            <w:tcW w:w="366" w:type="pct"/>
            <w:shd w:val="clear" w:color="auto" w:fill="auto"/>
            <w:noWrap/>
            <w:hideMark/>
          </w:tcPr>
          <w:p w14:paraId="4726D72B" w14:textId="77777777" w:rsidR="00F60982" w:rsidRPr="00D132DF" w:rsidRDefault="00F60982" w:rsidP="00D05B66">
            <w:pPr>
              <w:spacing w:line="360" w:lineRule="auto"/>
              <w:jc w:val="both"/>
              <w:rPr>
                <w:rFonts w:ascii="Book Antiqua" w:eastAsia="DengXian" w:hAnsi="Book Antiqua" w:cs="SimSun"/>
                <w:lang w:eastAsia="zh-CN"/>
              </w:rPr>
            </w:pPr>
            <w:r w:rsidRPr="00D132DF">
              <w:rPr>
                <w:rFonts w:ascii="Book Antiqua" w:eastAsia="DengXian" w:hAnsi="Book Antiqua" w:cs="SimSun"/>
                <w:lang w:eastAsia="zh-CN"/>
              </w:rPr>
              <w:t xml:space="preserve">  </w:t>
            </w:r>
          </w:p>
        </w:tc>
        <w:tc>
          <w:tcPr>
            <w:tcW w:w="281" w:type="pct"/>
            <w:shd w:val="clear" w:color="auto" w:fill="auto"/>
            <w:noWrap/>
            <w:hideMark/>
          </w:tcPr>
          <w:p w14:paraId="38197539" w14:textId="77777777" w:rsidR="00F60982" w:rsidRPr="00D132DF" w:rsidRDefault="00F60982" w:rsidP="00D05B66">
            <w:pPr>
              <w:spacing w:line="360" w:lineRule="auto"/>
              <w:jc w:val="both"/>
              <w:rPr>
                <w:rFonts w:ascii="Book Antiqua" w:eastAsia="DengXian" w:hAnsi="Book Antiqua" w:cs="SimSun"/>
                <w:lang w:eastAsia="zh-CN"/>
              </w:rPr>
            </w:pPr>
            <w:r w:rsidRPr="00D132DF">
              <w:rPr>
                <w:rFonts w:ascii="Book Antiqua" w:eastAsia="DengXian" w:hAnsi="Book Antiqua" w:cs="SimSun"/>
                <w:lang w:eastAsia="zh-CN"/>
              </w:rPr>
              <w:t xml:space="preserve">  </w:t>
            </w:r>
          </w:p>
        </w:tc>
        <w:tc>
          <w:tcPr>
            <w:tcW w:w="281" w:type="pct"/>
            <w:shd w:val="clear" w:color="auto" w:fill="auto"/>
            <w:noWrap/>
            <w:hideMark/>
          </w:tcPr>
          <w:p w14:paraId="43B2D510" w14:textId="77777777" w:rsidR="00F60982" w:rsidRPr="00D132DF" w:rsidRDefault="00F60982" w:rsidP="00D05B66">
            <w:pPr>
              <w:spacing w:line="360" w:lineRule="auto"/>
              <w:jc w:val="both"/>
              <w:rPr>
                <w:rFonts w:ascii="Book Antiqua" w:eastAsia="DengXian" w:hAnsi="Book Antiqua" w:cs="SimSun"/>
                <w:lang w:eastAsia="zh-CN"/>
              </w:rPr>
            </w:pPr>
            <w:r w:rsidRPr="00D132DF">
              <w:rPr>
                <w:rFonts w:ascii="Book Antiqua" w:eastAsia="DengXian" w:hAnsi="Book Antiqua" w:cs="SimSun"/>
                <w:lang w:eastAsia="zh-CN"/>
              </w:rPr>
              <w:t xml:space="preserve">5↑ </w:t>
            </w:r>
          </w:p>
        </w:tc>
        <w:tc>
          <w:tcPr>
            <w:tcW w:w="352" w:type="pct"/>
            <w:shd w:val="clear" w:color="auto" w:fill="auto"/>
            <w:noWrap/>
            <w:hideMark/>
          </w:tcPr>
          <w:p w14:paraId="3EA499FC" w14:textId="77777777" w:rsidR="00F60982" w:rsidRPr="00D132DF" w:rsidRDefault="00F60982" w:rsidP="00D05B66">
            <w:pPr>
              <w:spacing w:line="360" w:lineRule="auto"/>
              <w:jc w:val="both"/>
              <w:rPr>
                <w:rFonts w:ascii="Book Antiqua" w:eastAsia="DengXian" w:hAnsi="Book Antiqua" w:cs="SimSun"/>
                <w:lang w:eastAsia="zh-CN"/>
              </w:rPr>
            </w:pPr>
            <w:r w:rsidRPr="00D132DF">
              <w:rPr>
                <w:rFonts w:ascii="Book Antiqua" w:eastAsia="DengXian" w:hAnsi="Book Antiqua" w:cs="SimSun"/>
                <w:lang w:eastAsia="zh-CN"/>
              </w:rPr>
              <w:t xml:space="preserve"> </w:t>
            </w:r>
          </w:p>
        </w:tc>
        <w:tc>
          <w:tcPr>
            <w:tcW w:w="349" w:type="pct"/>
            <w:shd w:val="clear" w:color="auto" w:fill="auto"/>
            <w:noWrap/>
            <w:hideMark/>
          </w:tcPr>
          <w:p w14:paraId="4BB423D9" w14:textId="77777777" w:rsidR="00F60982" w:rsidRPr="00D132DF" w:rsidRDefault="00F60982" w:rsidP="00D05B66">
            <w:pPr>
              <w:spacing w:line="360" w:lineRule="auto"/>
              <w:jc w:val="both"/>
              <w:rPr>
                <w:rFonts w:ascii="Book Antiqua" w:eastAsia="DengXian" w:hAnsi="Book Antiqua" w:cs="SimSun"/>
                <w:lang w:eastAsia="zh-CN"/>
              </w:rPr>
            </w:pPr>
            <w:r w:rsidRPr="00D132DF">
              <w:rPr>
                <w:rFonts w:ascii="Book Antiqua" w:eastAsia="DengXian" w:hAnsi="Book Antiqua" w:cs="SimSun"/>
                <w:lang w:eastAsia="zh-CN"/>
              </w:rPr>
              <w:t xml:space="preserve">  </w:t>
            </w:r>
          </w:p>
        </w:tc>
        <w:tc>
          <w:tcPr>
            <w:tcW w:w="344" w:type="pct"/>
            <w:shd w:val="clear" w:color="auto" w:fill="auto"/>
            <w:noWrap/>
            <w:hideMark/>
          </w:tcPr>
          <w:p w14:paraId="58D02ABA" w14:textId="77777777" w:rsidR="00F60982" w:rsidRPr="00D132DF" w:rsidRDefault="00F60982" w:rsidP="00D05B66">
            <w:pPr>
              <w:spacing w:line="360" w:lineRule="auto"/>
              <w:jc w:val="both"/>
              <w:rPr>
                <w:rFonts w:ascii="Book Antiqua" w:eastAsia="DengXian" w:hAnsi="Book Antiqua" w:cs="SimSun"/>
                <w:lang w:eastAsia="zh-CN"/>
              </w:rPr>
            </w:pPr>
            <w:r w:rsidRPr="00D132DF">
              <w:rPr>
                <w:rFonts w:ascii="Book Antiqua" w:eastAsia="DengXian" w:hAnsi="Book Antiqua" w:cs="SimSun"/>
                <w:lang w:eastAsia="zh-CN"/>
              </w:rPr>
              <w:t xml:space="preserve">  </w:t>
            </w:r>
          </w:p>
        </w:tc>
        <w:tc>
          <w:tcPr>
            <w:tcW w:w="337" w:type="pct"/>
            <w:shd w:val="clear" w:color="auto" w:fill="auto"/>
            <w:noWrap/>
            <w:hideMark/>
          </w:tcPr>
          <w:p w14:paraId="4503F4D1" w14:textId="77777777" w:rsidR="00F60982" w:rsidRPr="00D132DF" w:rsidRDefault="00F60982" w:rsidP="00D05B66">
            <w:pPr>
              <w:spacing w:line="360" w:lineRule="auto"/>
              <w:jc w:val="both"/>
              <w:rPr>
                <w:rFonts w:ascii="Book Antiqua" w:eastAsia="DengXian" w:hAnsi="Book Antiqua" w:cs="SimSun"/>
                <w:lang w:eastAsia="zh-CN"/>
              </w:rPr>
            </w:pPr>
            <w:r w:rsidRPr="00D132DF">
              <w:rPr>
                <w:rFonts w:ascii="Book Antiqua" w:eastAsia="DengXian" w:hAnsi="Book Antiqua" w:cs="SimSun"/>
                <w:lang w:eastAsia="zh-CN"/>
              </w:rPr>
              <w:t>4.7</w:t>
            </w:r>
          </w:p>
        </w:tc>
      </w:tr>
    </w:tbl>
    <w:p w14:paraId="00B7F692" w14:textId="691F19FC" w:rsidR="00A77B3E" w:rsidRPr="00922CE4" w:rsidRDefault="008A30B0" w:rsidP="00F60982">
      <w:pPr>
        <w:spacing w:line="360" w:lineRule="auto"/>
        <w:jc w:val="both"/>
        <w:rPr>
          <w:rFonts w:ascii="Book Antiqua" w:eastAsia="DengXian" w:hAnsi="Book Antiqua" w:cs="SimSun"/>
          <w:lang w:eastAsia="zh-CN"/>
        </w:rPr>
      </w:pPr>
      <w:r w:rsidRPr="00111076">
        <w:rPr>
          <w:rFonts w:ascii="Book Antiqua" w:eastAsia="DengXian" w:hAnsi="Book Antiqua" w:cs="SimSun"/>
          <w:lang w:eastAsia="zh-CN"/>
        </w:rPr>
        <w:t xml:space="preserve">-: Negative; +: Positive; </w:t>
      </w:r>
      <w:r w:rsidR="006B0069" w:rsidRPr="00111076">
        <w:rPr>
          <w:rFonts w:ascii="Book Antiqua" w:eastAsia="DengXian" w:hAnsi="Book Antiqua" w:cs="SimSun"/>
          <w:lang w:eastAsia="zh-CN"/>
        </w:rPr>
        <w:t>ALT: Alanine</w:t>
      </w:r>
      <w:r w:rsidR="006B0069" w:rsidRPr="006B0069">
        <w:rPr>
          <w:rFonts w:ascii="Book Antiqua" w:eastAsia="DengXian" w:hAnsi="Book Antiqua" w:cs="SimSun"/>
          <w:lang w:eastAsia="zh-CN"/>
        </w:rPr>
        <w:t xml:space="preserve"> aminotransferase</w:t>
      </w:r>
      <w:r w:rsidR="006B0069">
        <w:rPr>
          <w:rFonts w:ascii="Book Antiqua" w:eastAsia="DengXian" w:hAnsi="Book Antiqua" w:cs="SimSun"/>
          <w:lang w:eastAsia="zh-CN"/>
        </w:rPr>
        <w:t xml:space="preserve">; </w:t>
      </w:r>
      <w:r w:rsidR="00703105" w:rsidRPr="008F57BF">
        <w:rPr>
          <w:rFonts w:ascii="Book Antiqua" w:eastAsia="DengXian" w:hAnsi="Book Antiqua" w:cs="SimSun"/>
          <w:lang w:eastAsia="zh-CN"/>
        </w:rPr>
        <w:t>Beecf</w:t>
      </w:r>
      <w:r w:rsidR="00703105">
        <w:rPr>
          <w:rFonts w:ascii="Book Antiqua" w:eastAsia="DengXian" w:hAnsi="Book Antiqua" w:cs="SimSun"/>
          <w:lang w:eastAsia="zh-CN"/>
        </w:rPr>
        <w:t>:</w:t>
      </w:r>
      <w:r w:rsidR="00703105" w:rsidRPr="008F57BF">
        <w:rPr>
          <w:rFonts w:ascii="Book Antiqua" w:eastAsia="DengXian" w:hAnsi="Book Antiqua" w:cs="SimSun"/>
          <w:lang w:eastAsia="zh-CN"/>
        </w:rPr>
        <w:t xml:space="preserve"> Base excess of the extracellular</w:t>
      </w:r>
      <w:r w:rsidR="00703105">
        <w:rPr>
          <w:rFonts w:ascii="Book Antiqua" w:eastAsia="DengXian" w:hAnsi="Book Antiqua" w:cs="SimSun"/>
          <w:lang w:eastAsia="zh-CN"/>
        </w:rPr>
        <w:t xml:space="preserve"> </w:t>
      </w:r>
      <w:r w:rsidR="00703105" w:rsidRPr="008F57BF">
        <w:rPr>
          <w:rFonts w:ascii="Book Antiqua" w:eastAsia="DengXian" w:hAnsi="Book Antiqua" w:cs="SimSun"/>
          <w:lang w:eastAsia="zh-CN"/>
        </w:rPr>
        <w:t>fluid</w:t>
      </w:r>
      <w:r w:rsidR="00703105">
        <w:rPr>
          <w:rFonts w:ascii="Book Antiqua" w:eastAsia="DengXian" w:hAnsi="Book Antiqua" w:cs="SimSun"/>
          <w:lang w:eastAsia="zh-CN"/>
        </w:rPr>
        <w:t xml:space="preserve">; </w:t>
      </w:r>
      <w:r w:rsidR="00150FD4" w:rsidRPr="008F57BF">
        <w:rPr>
          <w:rFonts w:ascii="Book Antiqua" w:eastAsia="DengXian" w:hAnsi="Book Antiqua" w:cs="SimSun"/>
          <w:lang w:eastAsia="zh-CN"/>
        </w:rPr>
        <w:t>CK-MB</w:t>
      </w:r>
      <w:r w:rsidR="00150FD4">
        <w:rPr>
          <w:rFonts w:ascii="Book Antiqua" w:eastAsia="DengXian" w:hAnsi="Book Antiqua" w:cs="SimSun"/>
          <w:lang w:eastAsia="zh-CN"/>
        </w:rPr>
        <w:t>:</w:t>
      </w:r>
      <w:r w:rsidR="00150FD4" w:rsidRPr="008F57BF">
        <w:rPr>
          <w:rFonts w:ascii="Book Antiqua" w:eastAsia="DengXian" w:hAnsi="Book Antiqua" w:cs="SimSun"/>
          <w:lang w:eastAsia="zh-CN"/>
        </w:rPr>
        <w:t xml:space="preserve"> Creatine </w:t>
      </w:r>
      <w:r w:rsidR="00703105">
        <w:rPr>
          <w:rFonts w:ascii="Book Antiqua" w:eastAsia="DengXian" w:hAnsi="Book Antiqua" w:cs="SimSun"/>
          <w:lang w:eastAsia="zh-CN"/>
        </w:rPr>
        <w:t>k</w:t>
      </w:r>
      <w:r w:rsidR="00150FD4" w:rsidRPr="008F57BF">
        <w:rPr>
          <w:rFonts w:ascii="Book Antiqua" w:eastAsia="DengXian" w:hAnsi="Book Antiqua" w:cs="SimSun"/>
          <w:lang w:eastAsia="zh-CN"/>
        </w:rPr>
        <w:t>inase isoenzyme</w:t>
      </w:r>
      <w:r w:rsidR="00150FD4">
        <w:rPr>
          <w:rFonts w:ascii="Book Antiqua" w:eastAsia="DengXian" w:hAnsi="Book Antiqua" w:cs="SimSun"/>
          <w:lang w:eastAsia="zh-CN"/>
        </w:rPr>
        <w:t>-</w:t>
      </w:r>
      <w:r w:rsidR="00150FD4" w:rsidRPr="008F57BF">
        <w:rPr>
          <w:rFonts w:ascii="Book Antiqua" w:eastAsia="DengXian" w:hAnsi="Book Antiqua" w:cs="SimSun"/>
          <w:lang w:eastAsia="zh-CN"/>
        </w:rPr>
        <w:t>MB</w:t>
      </w:r>
      <w:r w:rsidR="00150FD4">
        <w:rPr>
          <w:rFonts w:ascii="Book Antiqua" w:eastAsia="DengXian" w:hAnsi="Book Antiqua" w:cs="SimSun"/>
          <w:lang w:eastAsia="zh-CN"/>
        </w:rPr>
        <w:t xml:space="preserve">; </w:t>
      </w:r>
      <w:r w:rsidR="00703105" w:rsidRPr="008F57BF">
        <w:rPr>
          <w:rFonts w:ascii="Book Antiqua" w:eastAsia="DengXian" w:hAnsi="Book Antiqua" w:cs="SimSun"/>
          <w:lang w:eastAsia="zh-CN"/>
        </w:rPr>
        <w:t>COHb</w:t>
      </w:r>
      <w:r w:rsidR="00703105">
        <w:rPr>
          <w:rFonts w:ascii="Book Antiqua" w:eastAsia="DengXian" w:hAnsi="Book Antiqua" w:cs="SimSun"/>
          <w:lang w:eastAsia="zh-CN"/>
        </w:rPr>
        <w:t>:</w:t>
      </w:r>
      <w:r w:rsidR="00703105" w:rsidRPr="008F57BF">
        <w:rPr>
          <w:rFonts w:ascii="Book Antiqua" w:eastAsia="DengXian" w:hAnsi="Book Antiqua" w:cs="SimSun"/>
          <w:lang w:eastAsia="zh-CN"/>
        </w:rPr>
        <w:t xml:space="preserve"> Hemoglobin</w:t>
      </w:r>
      <w:r w:rsidR="00703105">
        <w:rPr>
          <w:rFonts w:ascii="Book Antiqua" w:eastAsia="DengXian" w:hAnsi="Book Antiqua" w:cs="SimSun"/>
          <w:lang w:eastAsia="zh-CN"/>
        </w:rPr>
        <w:t xml:space="preserve">; </w:t>
      </w:r>
      <w:r w:rsidR="00150FD4" w:rsidRPr="008F57BF">
        <w:rPr>
          <w:rFonts w:ascii="Book Antiqua" w:eastAsia="DengXian" w:hAnsi="Book Antiqua" w:cs="SimSun"/>
          <w:lang w:eastAsia="zh-CN"/>
        </w:rPr>
        <w:t>CRE</w:t>
      </w:r>
      <w:r w:rsidR="00150FD4">
        <w:rPr>
          <w:rFonts w:ascii="Book Antiqua" w:eastAsia="DengXian" w:hAnsi="Book Antiqua" w:cs="SimSun"/>
          <w:lang w:eastAsia="zh-CN"/>
        </w:rPr>
        <w:t>:</w:t>
      </w:r>
      <w:r w:rsidR="00150FD4" w:rsidRPr="008F57BF">
        <w:rPr>
          <w:rFonts w:ascii="Book Antiqua" w:eastAsia="DengXian" w:hAnsi="Book Antiqua" w:cs="SimSun"/>
          <w:lang w:eastAsia="zh-CN"/>
        </w:rPr>
        <w:t xml:space="preserve"> Creatinine</w:t>
      </w:r>
      <w:r w:rsidR="00150FD4">
        <w:rPr>
          <w:rFonts w:ascii="Book Antiqua" w:eastAsia="DengXian" w:hAnsi="Book Antiqua" w:cs="SimSun" w:hint="eastAsia"/>
          <w:lang w:eastAsia="zh-CN"/>
        </w:rPr>
        <w:t>;</w:t>
      </w:r>
      <w:r w:rsidR="00150FD4">
        <w:rPr>
          <w:rFonts w:ascii="Book Antiqua" w:eastAsia="DengXian" w:hAnsi="Book Antiqua" w:cs="SimSun"/>
          <w:lang w:eastAsia="zh-CN"/>
        </w:rPr>
        <w:t xml:space="preserve"> </w:t>
      </w:r>
      <w:r w:rsidR="00F27829" w:rsidRPr="00523323">
        <w:rPr>
          <w:rFonts w:ascii="Book Antiqua" w:eastAsia="DengXian" w:hAnsi="Book Antiqua" w:cs="SimSun"/>
          <w:lang w:eastAsia="zh-CN"/>
        </w:rPr>
        <w:t xml:space="preserve">GGT: </w:t>
      </w:r>
      <w:r w:rsidR="00F27829" w:rsidRPr="008F57BF">
        <w:rPr>
          <w:rFonts w:ascii="Book Antiqua" w:eastAsia="DengXian" w:hAnsi="Book Antiqua" w:cs="SimSun"/>
          <w:lang w:eastAsia="zh-CN"/>
        </w:rPr>
        <w:t>γ</w:t>
      </w:r>
      <w:r w:rsidR="00F27829" w:rsidRPr="00523323">
        <w:rPr>
          <w:rFonts w:ascii="Book Antiqua" w:eastAsia="DengXian" w:hAnsi="Book Antiqua" w:cs="SimSun"/>
          <w:lang w:eastAsia="zh-CN"/>
        </w:rPr>
        <w:t>-Glutamyl transferase;</w:t>
      </w:r>
      <w:r w:rsidR="00AF0B8E">
        <w:rPr>
          <w:rFonts w:ascii="Book Antiqua" w:eastAsia="DengXian" w:hAnsi="Book Antiqua" w:cs="SimSun"/>
          <w:lang w:eastAsia="zh-CN"/>
        </w:rPr>
        <w:t xml:space="preserve"> </w:t>
      </w:r>
      <w:r w:rsidR="00CB0A4F">
        <w:rPr>
          <w:rFonts w:ascii="Book Antiqua" w:eastAsia="DengXian" w:hAnsi="Book Antiqua" w:cs="SimSun"/>
          <w:lang w:eastAsia="zh-CN"/>
        </w:rPr>
        <w:t xml:space="preserve">HCT: </w:t>
      </w:r>
      <w:r w:rsidR="00CB0A4F" w:rsidRPr="00922CE4">
        <w:rPr>
          <w:rFonts w:ascii="Book Antiqua" w:eastAsia="DengXian" w:hAnsi="Book Antiqua" w:cs="SimSun"/>
          <w:lang w:eastAsia="zh-CN"/>
        </w:rPr>
        <w:t>Hematocrit</w:t>
      </w:r>
      <w:r w:rsidR="00CB0A4F">
        <w:rPr>
          <w:rFonts w:ascii="Book Antiqua" w:eastAsia="DengXian" w:hAnsi="Book Antiqua" w:cs="SimSun"/>
          <w:lang w:eastAsia="zh-CN"/>
        </w:rPr>
        <w:t xml:space="preserve">; </w:t>
      </w:r>
      <w:r w:rsidR="00703105" w:rsidRPr="008F57BF">
        <w:rPr>
          <w:rFonts w:ascii="Book Antiqua" w:eastAsia="DengXian" w:hAnsi="Book Antiqua" w:cs="SimSun"/>
          <w:lang w:eastAsia="zh-CN"/>
        </w:rPr>
        <w:t>HGB</w:t>
      </w:r>
      <w:r w:rsidR="00703105">
        <w:rPr>
          <w:rFonts w:ascii="Book Antiqua" w:eastAsia="DengXian" w:hAnsi="Book Antiqua" w:cs="SimSun"/>
          <w:lang w:eastAsia="zh-CN"/>
        </w:rPr>
        <w:t>:</w:t>
      </w:r>
      <w:r w:rsidR="00703105" w:rsidRPr="008F57BF">
        <w:rPr>
          <w:rFonts w:ascii="Book Antiqua" w:eastAsia="DengXian" w:hAnsi="Book Antiqua" w:cs="SimSun"/>
          <w:lang w:eastAsia="zh-CN"/>
        </w:rPr>
        <w:t xml:space="preserve"> Hemoglobin</w:t>
      </w:r>
      <w:r w:rsidR="00703105">
        <w:rPr>
          <w:rFonts w:ascii="Book Antiqua" w:eastAsia="DengXian" w:hAnsi="Book Antiqua" w:cs="SimSun"/>
          <w:lang w:eastAsia="zh-CN"/>
        </w:rPr>
        <w:t>;</w:t>
      </w:r>
      <w:r w:rsidR="00703105" w:rsidRPr="000D5AE3">
        <w:rPr>
          <w:rFonts w:ascii="Book Antiqua" w:eastAsia="DengXian" w:hAnsi="Book Antiqua" w:cs="SimSun"/>
          <w:lang w:eastAsia="zh-CN"/>
        </w:rPr>
        <w:t xml:space="preserve"> </w:t>
      </w:r>
      <w:r w:rsidR="00703105" w:rsidRPr="008F57BF">
        <w:rPr>
          <w:rFonts w:ascii="Book Antiqua" w:eastAsia="DengXian" w:hAnsi="Book Antiqua" w:cs="SimSun"/>
          <w:lang w:eastAsia="zh-CN"/>
        </w:rPr>
        <w:t>HHb</w:t>
      </w:r>
      <w:r w:rsidR="00703105">
        <w:rPr>
          <w:rFonts w:ascii="Book Antiqua" w:eastAsia="DengXian" w:hAnsi="Book Antiqua" w:cs="SimSun"/>
          <w:lang w:eastAsia="zh-CN"/>
        </w:rPr>
        <w:t>:</w:t>
      </w:r>
      <w:r w:rsidR="00703105" w:rsidRPr="008F57BF">
        <w:rPr>
          <w:rFonts w:ascii="Book Antiqua" w:eastAsia="DengXian" w:hAnsi="Book Antiqua" w:cs="SimSun"/>
          <w:lang w:eastAsia="zh-CN"/>
        </w:rPr>
        <w:t xml:space="preserve"> </w:t>
      </w:r>
      <w:r w:rsidR="00703105">
        <w:rPr>
          <w:rFonts w:ascii="Book Antiqua" w:eastAsia="DengXian" w:hAnsi="Book Antiqua" w:cs="SimSun"/>
          <w:lang w:eastAsia="zh-CN"/>
        </w:rPr>
        <w:t>H</w:t>
      </w:r>
      <w:r w:rsidR="00703105" w:rsidRPr="008F57BF">
        <w:rPr>
          <w:rFonts w:ascii="Book Antiqua" w:eastAsia="DengXian" w:hAnsi="Book Antiqua" w:cs="SimSun"/>
          <w:lang w:eastAsia="zh-CN"/>
        </w:rPr>
        <w:t>emoglobin</w:t>
      </w:r>
      <w:r w:rsidR="00703105">
        <w:rPr>
          <w:rFonts w:ascii="Book Antiqua" w:eastAsia="DengXian" w:hAnsi="Book Antiqua" w:cs="SimSun"/>
          <w:lang w:eastAsia="zh-CN"/>
        </w:rPr>
        <w:t xml:space="preserve">; </w:t>
      </w:r>
      <w:r w:rsidR="00CB0A4F" w:rsidRPr="008F57BF">
        <w:rPr>
          <w:rFonts w:ascii="Book Antiqua" w:eastAsia="DengXian" w:hAnsi="Book Antiqua" w:cs="SimSun"/>
          <w:lang w:eastAsia="zh-CN"/>
        </w:rPr>
        <w:t>hs-CRP</w:t>
      </w:r>
      <w:r w:rsidR="00CB0A4F">
        <w:rPr>
          <w:rFonts w:ascii="Book Antiqua" w:eastAsia="DengXian" w:hAnsi="Book Antiqua" w:cs="SimSun"/>
          <w:lang w:eastAsia="zh-CN"/>
        </w:rPr>
        <w:t>:</w:t>
      </w:r>
      <w:r w:rsidR="00CB0A4F" w:rsidRPr="008F57BF">
        <w:rPr>
          <w:rFonts w:ascii="Book Antiqua" w:eastAsia="DengXian" w:hAnsi="Book Antiqua" w:cs="SimSun"/>
          <w:lang w:eastAsia="zh-CN"/>
        </w:rPr>
        <w:t xml:space="preserve"> </w:t>
      </w:r>
      <w:r w:rsidR="00CB0A4F">
        <w:rPr>
          <w:rFonts w:ascii="Book Antiqua" w:eastAsia="DengXian" w:hAnsi="Book Antiqua" w:cs="SimSun"/>
          <w:lang w:eastAsia="zh-CN"/>
        </w:rPr>
        <w:t>H</w:t>
      </w:r>
      <w:r w:rsidR="00CB0A4F" w:rsidRPr="008F57BF">
        <w:rPr>
          <w:rFonts w:ascii="Book Antiqua" w:eastAsia="DengXian" w:hAnsi="Book Antiqua" w:cs="SimSun"/>
          <w:lang w:eastAsia="zh-CN"/>
        </w:rPr>
        <w:t>ypersensitive C-</w:t>
      </w:r>
      <w:r w:rsidR="00CB0A4F" w:rsidRPr="00111076">
        <w:rPr>
          <w:rFonts w:ascii="Book Antiqua" w:eastAsia="DengXian" w:hAnsi="Book Antiqua" w:cs="SimSun"/>
          <w:lang w:eastAsia="zh-CN"/>
        </w:rPr>
        <w:t xml:space="preserve">reactive protein; </w:t>
      </w:r>
      <w:r w:rsidR="00150FD4" w:rsidRPr="008F57BF">
        <w:rPr>
          <w:rFonts w:ascii="Book Antiqua" w:eastAsia="DengXian" w:hAnsi="Book Antiqua" w:cs="SimSun"/>
          <w:lang w:eastAsia="zh-CN"/>
        </w:rPr>
        <w:t>hs-cTn</w:t>
      </w:r>
      <w:r w:rsidR="00150FD4">
        <w:rPr>
          <w:rFonts w:ascii="Book Antiqua" w:eastAsia="DengXian" w:hAnsi="Book Antiqua" w:cs="SimSun"/>
          <w:lang w:eastAsia="zh-CN"/>
        </w:rPr>
        <w:t>:</w:t>
      </w:r>
      <w:r w:rsidR="00150FD4" w:rsidRPr="008F57BF">
        <w:rPr>
          <w:rFonts w:ascii="Book Antiqua" w:eastAsia="DengXian" w:hAnsi="Book Antiqua" w:cs="SimSun"/>
          <w:lang w:eastAsia="zh-CN"/>
        </w:rPr>
        <w:t xml:space="preserve"> High</w:t>
      </w:r>
      <w:r w:rsidR="00150FD4">
        <w:rPr>
          <w:rFonts w:ascii="Book Antiqua" w:eastAsia="DengXian" w:hAnsi="Book Antiqua" w:cs="SimSun"/>
          <w:lang w:eastAsia="zh-CN"/>
        </w:rPr>
        <w:t>-</w:t>
      </w:r>
      <w:r w:rsidR="00150FD4" w:rsidRPr="008F57BF">
        <w:rPr>
          <w:rFonts w:ascii="Book Antiqua" w:eastAsia="DengXian" w:hAnsi="Book Antiqua" w:cs="SimSun"/>
          <w:lang w:eastAsia="zh-CN"/>
        </w:rPr>
        <w:t>sensitivity cardiac</w:t>
      </w:r>
      <w:r w:rsidR="00150FD4">
        <w:rPr>
          <w:rFonts w:ascii="Book Antiqua" w:eastAsia="DengXian" w:hAnsi="Book Antiqua" w:cs="SimSun"/>
          <w:lang w:eastAsia="zh-CN"/>
        </w:rPr>
        <w:t xml:space="preserve"> </w:t>
      </w:r>
      <w:r w:rsidR="00150FD4" w:rsidRPr="008F57BF">
        <w:rPr>
          <w:rFonts w:ascii="Book Antiqua" w:eastAsia="DengXian" w:hAnsi="Book Antiqua" w:cs="SimSun"/>
          <w:lang w:eastAsia="zh-CN"/>
        </w:rPr>
        <w:t>troponin</w:t>
      </w:r>
      <w:r w:rsidR="00150FD4">
        <w:rPr>
          <w:rFonts w:ascii="Book Antiqua" w:eastAsia="DengXian" w:hAnsi="Book Antiqua" w:cs="SimSun"/>
          <w:lang w:eastAsia="zh-CN"/>
        </w:rPr>
        <w:t xml:space="preserve">; </w:t>
      </w:r>
      <w:r w:rsidR="00150FD4" w:rsidRPr="00111076">
        <w:rPr>
          <w:rFonts w:ascii="Book Antiqua" w:eastAsia="DengXian" w:hAnsi="Book Antiqua" w:cs="SimSun"/>
          <w:lang w:eastAsia="zh-CN"/>
        </w:rPr>
        <w:t xml:space="preserve">Ig: Immunoglobulin; IL6: Interleukin-6; LYM: Lymphocyte absolute value; MYO: Myoglobin; </w:t>
      </w:r>
      <w:r w:rsidR="00111076" w:rsidRPr="006042E2">
        <w:rPr>
          <w:rFonts w:ascii="Book Antiqua" w:eastAsia="DengXian" w:hAnsi="Book Antiqua" w:cs="SimSun"/>
          <w:lang w:eastAsia="zh-CN"/>
        </w:rPr>
        <w:t xml:space="preserve">N: Negative; P: Positive; </w:t>
      </w:r>
      <w:r w:rsidR="00703105" w:rsidRPr="00111076">
        <w:rPr>
          <w:rFonts w:ascii="Book Antiqua" w:eastAsia="DengXian" w:hAnsi="Book Antiqua" w:cs="SimSun"/>
          <w:lang w:eastAsia="zh-CN"/>
        </w:rPr>
        <w:t>RBC:</w:t>
      </w:r>
      <w:r w:rsidR="00703105" w:rsidRPr="008F57BF">
        <w:rPr>
          <w:rFonts w:ascii="Book Antiqua" w:eastAsia="DengXian" w:hAnsi="Book Antiqua" w:cs="SimSun"/>
          <w:lang w:eastAsia="zh-CN"/>
        </w:rPr>
        <w:t xml:space="preserve"> Red</w:t>
      </w:r>
      <w:r w:rsidR="00703105">
        <w:rPr>
          <w:rFonts w:ascii="Book Antiqua" w:eastAsia="DengXian" w:hAnsi="Book Antiqua" w:cs="SimSun"/>
          <w:lang w:eastAsia="zh-CN"/>
        </w:rPr>
        <w:t xml:space="preserve"> </w:t>
      </w:r>
      <w:r w:rsidR="00703105" w:rsidRPr="008F57BF">
        <w:rPr>
          <w:rFonts w:ascii="Book Antiqua" w:eastAsia="DengXian" w:hAnsi="Book Antiqua" w:cs="SimSun"/>
          <w:lang w:eastAsia="zh-CN"/>
        </w:rPr>
        <w:t>cell count</w:t>
      </w:r>
      <w:r w:rsidR="00703105">
        <w:rPr>
          <w:rFonts w:ascii="Book Antiqua" w:eastAsia="DengXian" w:hAnsi="Book Antiqua" w:cs="SimSun"/>
          <w:lang w:eastAsia="zh-CN"/>
        </w:rPr>
        <w:t xml:space="preserve">; </w:t>
      </w:r>
      <w:r w:rsidR="00AF0B8E" w:rsidRPr="008F57BF">
        <w:rPr>
          <w:rFonts w:ascii="Book Antiqua" w:eastAsia="DengXian" w:hAnsi="Book Antiqua" w:cs="SimSun"/>
          <w:lang w:eastAsia="zh-CN"/>
        </w:rPr>
        <w:t>TBA</w:t>
      </w:r>
      <w:r w:rsidR="00AF0B8E">
        <w:rPr>
          <w:rFonts w:ascii="Book Antiqua" w:eastAsia="DengXian" w:hAnsi="Book Antiqua" w:cs="SimSun"/>
          <w:lang w:eastAsia="zh-CN"/>
        </w:rPr>
        <w:t>:</w:t>
      </w:r>
      <w:r w:rsidR="00AF0B8E" w:rsidRPr="008F57BF">
        <w:rPr>
          <w:rFonts w:ascii="Book Antiqua" w:eastAsia="DengXian" w:hAnsi="Book Antiqua" w:cs="SimSun"/>
          <w:lang w:eastAsia="zh-CN"/>
        </w:rPr>
        <w:t xml:space="preserve"> Total </w:t>
      </w:r>
      <w:r w:rsidR="00AF0B8E">
        <w:rPr>
          <w:rFonts w:ascii="Book Antiqua" w:eastAsia="DengXian" w:hAnsi="Book Antiqua" w:cs="SimSun"/>
          <w:lang w:eastAsia="zh-CN"/>
        </w:rPr>
        <w:t>b</w:t>
      </w:r>
      <w:r w:rsidR="00AF0B8E" w:rsidRPr="008F57BF">
        <w:rPr>
          <w:rFonts w:ascii="Book Antiqua" w:eastAsia="DengXian" w:hAnsi="Book Antiqua" w:cs="SimSun"/>
          <w:lang w:eastAsia="zh-CN"/>
        </w:rPr>
        <w:t xml:space="preserve">ile </w:t>
      </w:r>
      <w:r w:rsidR="00AF0B8E">
        <w:rPr>
          <w:rFonts w:ascii="Book Antiqua" w:eastAsia="DengXian" w:hAnsi="Book Antiqua" w:cs="SimSun"/>
          <w:lang w:eastAsia="zh-CN"/>
        </w:rPr>
        <w:t>a</w:t>
      </w:r>
      <w:r w:rsidR="00AF0B8E" w:rsidRPr="008F57BF">
        <w:rPr>
          <w:rFonts w:ascii="Book Antiqua" w:eastAsia="DengXian" w:hAnsi="Book Antiqua" w:cs="SimSun"/>
          <w:lang w:eastAsia="zh-CN"/>
        </w:rPr>
        <w:t>cid</w:t>
      </w:r>
      <w:r w:rsidR="00AF0B8E">
        <w:rPr>
          <w:rFonts w:ascii="Book Antiqua" w:eastAsia="DengXian" w:hAnsi="Book Antiqua" w:cs="SimSun" w:hint="eastAsia"/>
          <w:lang w:eastAsia="zh-CN"/>
        </w:rPr>
        <w:t>;</w:t>
      </w:r>
      <w:r w:rsidR="00AF0B8E" w:rsidRPr="008F57BF">
        <w:rPr>
          <w:rFonts w:ascii="Book Antiqua" w:eastAsia="DengXian" w:hAnsi="Book Antiqua" w:cs="SimSun"/>
          <w:lang w:eastAsia="zh-CN"/>
        </w:rPr>
        <w:t xml:space="preserve"> </w:t>
      </w:r>
      <w:r w:rsidR="00703105" w:rsidRPr="008F57BF">
        <w:rPr>
          <w:rFonts w:ascii="Book Antiqua" w:eastAsia="DengXian" w:hAnsi="Book Antiqua" w:cs="SimSun"/>
          <w:lang w:eastAsia="zh-CN"/>
        </w:rPr>
        <w:t>tHb</w:t>
      </w:r>
      <w:r w:rsidR="00703105">
        <w:rPr>
          <w:rFonts w:ascii="Book Antiqua" w:eastAsia="DengXian" w:hAnsi="Book Antiqua" w:cs="SimSun"/>
          <w:lang w:eastAsia="zh-CN"/>
        </w:rPr>
        <w:t>:</w:t>
      </w:r>
      <w:r w:rsidR="00703105" w:rsidRPr="008F57BF">
        <w:rPr>
          <w:rFonts w:ascii="Book Antiqua" w:eastAsia="DengXian" w:hAnsi="Book Antiqua" w:cs="SimSun"/>
          <w:lang w:eastAsia="zh-CN"/>
        </w:rPr>
        <w:t xml:space="preserve"> Total </w:t>
      </w:r>
      <w:r w:rsidR="00703105">
        <w:rPr>
          <w:rFonts w:ascii="Book Antiqua" w:eastAsia="DengXian" w:hAnsi="Book Antiqua" w:cs="SimSun"/>
          <w:lang w:eastAsia="zh-CN"/>
        </w:rPr>
        <w:t>h</w:t>
      </w:r>
      <w:r w:rsidR="00703105" w:rsidRPr="008F57BF">
        <w:rPr>
          <w:rFonts w:ascii="Book Antiqua" w:eastAsia="DengXian" w:hAnsi="Book Antiqua" w:cs="SimSun"/>
          <w:lang w:eastAsia="zh-CN"/>
        </w:rPr>
        <w:t>emoglobin</w:t>
      </w:r>
      <w:r w:rsidR="00703105">
        <w:rPr>
          <w:rFonts w:ascii="Book Antiqua" w:eastAsia="DengXian" w:hAnsi="Book Antiqua" w:cs="SimSun" w:hint="eastAsia"/>
          <w:lang w:eastAsia="zh-CN"/>
        </w:rPr>
        <w:t>;</w:t>
      </w:r>
      <w:r w:rsidR="00703105" w:rsidRPr="00FA1843">
        <w:rPr>
          <w:rFonts w:ascii="Book Antiqua" w:eastAsia="DengXian" w:hAnsi="Book Antiqua" w:cs="SimSun"/>
          <w:lang w:eastAsia="zh-CN"/>
        </w:rPr>
        <w:t xml:space="preserve"> </w:t>
      </w:r>
      <w:r w:rsidR="00304F4A" w:rsidRPr="00304F4A">
        <w:rPr>
          <w:rFonts w:ascii="Book Antiqua" w:eastAsia="DengXian" w:hAnsi="Book Antiqua" w:cs="SimSun"/>
          <w:lang w:eastAsia="zh-CN"/>
        </w:rPr>
        <w:t>UA</w:t>
      </w:r>
      <w:r w:rsidR="00304F4A">
        <w:rPr>
          <w:rFonts w:ascii="Book Antiqua" w:eastAsia="DengXian" w:hAnsi="Book Antiqua" w:cs="SimSun"/>
          <w:lang w:eastAsia="zh-CN"/>
        </w:rPr>
        <w:t>:</w:t>
      </w:r>
      <w:r w:rsidR="00304F4A" w:rsidRPr="00304F4A">
        <w:rPr>
          <w:rFonts w:ascii="Book Antiqua" w:eastAsia="DengXian" w:hAnsi="Book Antiqua" w:cs="SimSun"/>
          <w:lang w:eastAsia="zh-CN"/>
        </w:rPr>
        <w:t xml:space="preserve"> Uric acid</w:t>
      </w:r>
      <w:r w:rsidR="00703105">
        <w:rPr>
          <w:rFonts w:ascii="Book Antiqua" w:eastAsia="DengXian" w:hAnsi="Book Antiqua" w:cs="SimSun"/>
          <w:lang w:eastAsia="zh-CN"/>
        </w:rPr>
        <w:t>.</w:t>
      </w:r>
      <w:r w:rsidR="0040048B" w:rsidRPr="0040048B">
        <w:rPr>
          <w:rFonts w:ascii="Book Antiqua" w:eastAsia="DengXian" w:hAnsi="Book Antiqua" w:cs="SimSun"/>
          <w:lang w:eastAsia="zh-CN"/>
        </w:rPr>
        <w:t xml:space="preserve"> </w:t>
      </w:r>
    </w:p>
    <w:sectPr w:rsidR="00A77B3E" w:rsidRPr="00922CE4" w:rsidSect="00BC5C2D">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9E2CD" w14:textId="77777777" w:rsidR="00367A9D" w:rsidRDefault="00367A9D" w:rsidP="00F65AE3">
      <w:r>
        <w:separator/>
      </w:r>
    </w:p>
  </w:endnote>
  <w:endnote w:type="continuationSeparator" w:id="0">
    <w:p w14:paraId="59883502" w14:textId="77777777" w:rsidR="00367A9D" w:rsidRDefault="00367A9D" w:rsidP="00F6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3E20" w14:textId="77777777" w:rsidR="00544311" w:rsidRPr="00BB1E6E" w:rsidRDefault="00544311" w:rsidP="00BB1E6E">
    <w:pPr>
      <w:pStyle w:val="Footer"/>
      <w:jc w:val="right"/>
      <w:rPr>
        <w:rFonts w:ascii="Book Antiqua" w:hAnsi="Book Antiqua"/>
        <w:color w:val="000000" w:themeColor="text1"/>
        <w:sz w:val="24"/>
        <w:szCs w:val="24"/>
      </w:rPr>
    </w:pPr>
    <w:r w:rsidRPr="00BB1E6E">
      <w:rPr>
        <w:rFonts w:ascii="Book Antiqua" w:hAnsi="Book Antiqua"/>
        <w:color w:val="000000" w:themeColor="text1"/>
        <w:sz w:val="24"/>
        <w:szCs w:val="24"/>
        <w:lang w:val="zh-CN" w:eastAsia="zh-CN"/>
      </w:rPr>
      <w:t xml:space="preserve"> </w:t>
    </w:r>
    <w:r w:rsidRPr="00BB1E6E">
      <w:rPr>
        <w:rFonts w:ascii="Book Antiqua" w:hAnsi="Book Antiqua"/>
        <w:color w:val="000000" w:themeColor="text1"/>
        <w:sz w:val="24"/>
        <w:szCs w:val="24"/>
      </w:rPr>
      <w:fldChar w:fldCharType="begin"/>
    </w:r>
    <w:r w:rsidRPr="00BB1E6E">
      <w:rPr>
        <w:rFonts w:ascii="Book Antiqua" w:hAnsi="Book Antiqua"/>
        <w:color w:val="000000" w:themeColor="text1"/>
        <w:sz w:val="24"/>
        <w:szCs w:val="24"/>
      </w:rPr>
      <w:instrText>PAGE  \* Arabic  \* MERGEFORMAT</w:instrText>
    </w:r>
    <w:r w:rsidRPr="00BB1E6E">
      <w:rPr>
        <w:rFonts w:ascii="Book Antiqua" w:hAnsi="Book Antiqua"/>
        <w:color w:val="000000" w:themeColor="text1"/>
        <w:sz w:val="24"/>
        <w:szCs w:val="24"/>
      </w:rPr>
      <w:fldChar w:fldCharType="separate"/>
    </w:r>
    <w:r w:rsidRPr="005370CB">
      <w:rPr>
        <w:rFonts w:ascii="Book Antiqua" w:hAnsi="Book Antiqua"/>
        <w:noProof/>
        <w:color w:val="000000" w:themeColor="text1"/>
        <w:sz w:val="24"/>
        <w:szCs w:val="24"/>
        <w:lang w:val="zh-CN" w:eastAsia="zh-CN"/>
      </w:rPr>
      <w:t>21</w:t>
    </w:r>
    <w:r w:rsidRPr="00BB1E6E">
      <w:rPr>
        <w:rFonts w:ascii="Book Antiqua" w:hAnsi="Book Antiqua"/>
        <w:color w:val="000000" w:themeColor="text1"/>
        <w:sz w:val="24"/>
        <w:szCs w:val="24"/>
      </w:rPr>
      <w:fldChar w:fldCharType="end"/>
    </w:r>
    <w:r w:rsidRPr="00BB1E6E">
      <w:rPr>
        <w:rFonts w:ascii="Book Antiqua" w:hAnsi="Book Antiqua"/>
        <w:color w:val="000000" w:themeColor="text1"/>
        <w:sz w:val="24"/>
        <w:szCs w:val="24"/>
        <w:lang w:val="zh-CN" w:eastAsia="zh-CN"/>
      </w:rPr>
      <w:t xml:space="preserve"> / </w:t>
    </w:r>
    <w:r w:rsidRPr="00BB1E6E">
      <w:rPr>
        <w:rFonts w:ascii="Book Antiqua" w:hAnsi="Book Antiqua"/>
        <w:color w:val="000000" w:themeColor="text1"/>
        <w:sz w:val="24"/>
        <w:szCs w:val="24"/>
      </w:rPr>
      <w:fldChar w:fldCharType="begin"/>
    </w:r>
    <w:r w:rsidRPr="00BB1E6E">
      <w:rPr>
        <w:rFonts w:ascii="Book Antiqua" w:hAnsi="Book Antiqua"/>
        <w:color w:val="000000" w:themeColor="text1"/>
        <w:sz w:val="24"/>
        <w:szCs w:val="24"/>
      </w:rPr>
      <w:instrText>NUMPAGES  \* Arabic  \* MERGEFORMAT</w:instrText>
    </w:r>
    <w:r w:rsidRPr="00BB1E6E">
      <w:rPr>
        <w:rFonts w:ascii="Book Antiqua" w:hAnsi="Book Antiqua"/>
        <w:color w:val="000000" w:themeColor="text1"/>
        <w:sz w:val="24"/>
        <w:szCs w:val="24"/>
      </w:rPr>
      <w:fldChar w:fldCharType="separate"/>
    </w:r>
    <w:r w:rsidRPr="005370CB">
      <w:rPr>
        <w:rFonts w:ascii="Book Antiqua" w:hAnsi="Book Antiqua"/>
        <w:noProof/>
        <w:color w:val="000000" w:themeColor="text1"/>
        <w:sz w:val="24"/>
        <w:szCs w:val="24"/>
        <w:lang w:val="zh-CN" w:eastAsia="zh-CN"/>
      </w:rPr>
      <w:t>22</w:t>
    </w:r>
    <w:r w:rsidRPr="00BB1E6E">
      <w:rPr>
        <w:rFonts w:ascii="Book Antiqua" w:hAnsi="Book Antiqua"/>
        <w:color w:val="000000" w:themeColor="text1"/>
        <w:sz w:val="24"/>
        <w:szCs w:val="24"/>
      </w:rPr>
      <w:fldChar w:fldCharType="end"/>
    </w:r>
  </w:p>
  <w:p w14:paraId="5C663A90" w14:textId="77777777" w:rsidR="00544311" w:rsidRPr="00BB1E6E" w:rsidRDefault="00544311" w:rsidP="00BB1E6E">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E5C75" w14:textId="77777777" w:rsidR="00367A9D" w:rsidRDefault="00367A9D" w:rsidP="00F65AE3">
      <w:r>
        <w:separator/>
      </w:r>
    </w:p>
  </w:footnote>
  <w:footnote w:type="continuationSeparator" w:id="0">
    <w:p w14:paraId="12899534" w14:textId="77777777" w:rsidR="00367A9D" w:rsidRDefault="00367A9D" w:rsidP="00F6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45B0" w14:textId="77777777" w:rsidR="00544311" w:rsidRDefault="00544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58E"/>
    <w:rsid w:val="000149A6"/>
    <w:rsid w:val="00014A49"/>
    <w:rsid w:val="00020532"/>
    <w:rsid w:val="00050705"/>
    <w:rsid w:val="00050D12"/>
    <w:rsid w:val="000722E4"/>
    <w:rsid w:val="00073628"/>
    <w:rsid w:val="000854A3"/>
    <w:rsid w:val="00090AF3"/>
    <w:rsid w:val="000A4A96"/>
    <w:rsid w:val="000A4B92"/>
    <w:rsid w:val="000B554C"/>
    <w:rsid w:val="000C169A"/>
    <w:rsid w:val="000D5AE3"/>
    <w:rsid w:val="001020FC"/>
    <w:rsid w:val="00111076"/>
    <w:rsid w:val="00112675"/>
    <w:rsid w:val="001208E0"/>
    <w:rsid w:val="00120CB0"/>
    <w:rsid w:val="00133116"/>
    <w:rsid w:val="00150FD4"/>
    <w:rsid w:val="00151996"/>
    <w:rsid w:val="00155655"/>
    <w:rsid w:val="001B04FE"/>
    <w:rsid w:val="001B25EB"/>
    <w:rsid w:val="001C628C"/>
    <w:rsid w:val="001E4E9A"/>
    <w:rsid w:val="001E57AE"/>
    <w:rsid w:val="002012FA"/>
    <w:rsid w:val="00204D1C"/>
    <w:rsid w:val="002175BE"/>
    <w:rsid w:val="0022728D"/>
    <w:rsid w:val="00247662"/>
    <w:rsid w:val="0026371D"/>
    <w:rsid w:val="0026437B"/>
    <w:rsid w:val="00284905"/>
    <w:rsid w:val="002954FC"/>
    <w:rsid w:val="002A1D86"/>
    <w:rsid w:val="002B4B43"/>
    <w:rsid w:val="002D3DEC"/>
    <w:rsid w:val="00301E07"/>
    <w:rsid w:val="00304F4A"/>
    <w:rsid w:val="003150FD"/>
    <w:rsid w:val="00367A9D"/>
    <w:rsid w:val="0038212C"/>
    <w:rsid w:val="003A43D4"/>
    <w:rsid w:val="003A6AE0"/>
    <w:rsid w:val="0040048B"/>
    <w:rsid w:val="0041168B"/>
    <w:rsid w:val="004571AC"/>
    <w:rsid w:val="0046071D"/>
    <w:rsid w:val="00480603"/>
    <w:rsid w:val="004A0225"/>
    <w:rsid w:val="004B74A9"/>
    <w:rsid w:val="004C1B15"/>
    <w:rsid w:val="004E3259"/>
    <w:rsid w:val="004E50D9"/>
    <w:rsid w:val="004E7F17"/>
    <w:rsid w:val="005164A7"/>
    <w:rsid w:val="00523323"/>
    <w:rsid w:val="005370CB"/>
    <w:rsid w:val="005423BE"/>
    <w:rsid w:val="00544311"/>
    <w:rsid w:val="00576BBF"/>
    <w:rsid w:val="0058731B"/>
    <w:rsid w:val="005D6767"/>
    <w:rsid w:val="005E078B"/>
    <w:rsid w:val="006042E2"/>
    <w:rsid w:val="006176D4"/>
    <w:rsid w:val="0062397E"/>
    <w:rsid w:val="00623F42"/>
    <w:rsid w:val="006453F0"/>
    <w:rsid w:val="0065465D"/>
    <w:rsid w:val="006737E8"/>
    <w:rsid w:val="0068128F"/>
    <w:rsid w:val="006B0069"/>
    <w:rsid w:val="006C79C6"/>
    <w:rsid w:val="006F321F"/>
    <w:rsid w:val="00703105"/>
    <w:rsid w:val="0074596E"/>
    <w:rsid w:val="00781FDC"/>
    <w:rsid w:val="007A65DE"/>
    <w:rsid w:val="007E34D6"/>
    <w:rsid w:val="007E57C9"/>
    <w:rsid w:val="00801ECB"/>
    <w:rsid w:val="00820B2E"/>
    <w:rsid w:val="00855B8B"/>
    <w:rsid w:val="008A172C"/>
    <w:rsid w:val="008A30B0"/>
    <w:rsid w:val="008C0167"/>
    <w:rsid w:val="008D12E6"/>
    <w:rsid w:val="008F57BF"/>
    <w:rsid w:val="008F64E0"/>
    <w:rsid w:val="00922CE4"/>
    <w:rsid w:val="00941624"/>
    <w:rsid w:val="00941840"/>
    <w:rsid w:val="00992F4D"/>
    <w:rsid w:val="009A158E"/>
    <w:rsid w:val="009A5D4A"/>
    <w:rsid w:val="009B343E"/>
    <w:rsid w:val="009D2D72"/>
    <w:rsid w:val="009D7568"/>
    <w:rsid w:val="009F1D6E"/>
    <w:rsid w:val="00A10854"/>
    <w:rsid w:val="00A14E31"/>
    <w:rsid w:val="00A247DD"/>
    <w:rsid w:val="00A24E05"/>
    <w:rsid w:val="00A77B3E"/>
    <w:rsid w:val="00A85763"/>
    <w:rsid w:val="00A93733"/>
    <w:rsid w:val="00AE5E14"/>
    <w:rsid w:val="00AE794D"/>
    <w:rsid w:val="00AF0B8E"/>
    <w:rsid w:val="00B12FEA"/>
    <w:rsid w:val="00B22C0D"/>
    <w:rsid w:val="00B5178D"/>
    <w:rsid w:val="00B62484"/>
    <w:rsid w:val="00B84967"/>
    <w:rsid w:val="00BB1E6E"/>
    <w:rsid w:val="00BB4624"/>
    <w:rsid w:val="00BC5C2D"/>
    <w:rsid w:val="00C1300C"/>
    <w:rsid w:val="00C22D3F"/>
    <w:rsid w:val="00C23A70"/>
    <w:rsid w:val="00C3063C"/>
    <w:rsid w:val="00C35DF0"/>
    <w:rsid w:val="00C80784"/>
    <w:rsid w:val="00C877A5"/>
    <w:rsid w:val="00CA2A55"/>
    <w:rsid w:val="00CB0A4F"/>
    <w:rsid w:val="00CB55C4"/>
    <w:rsid w:val="00CB63E2"/>
    <w:rsid w:val="00CE0524"/>
    <w:rsid w:val="00D05B66"/>
    <w:rsid w:val="00D132DF"/>
    <w:rsid w:val="00D17AC3"/>
    <w:rsid w:val="00D260EB"/>
    <w:rsid w:val="00D32296"/>
    <w:rsid w:val="00D67641"/>
    <w:rsid w:val="00D6797A"/>
    <w:rsid w:val="00D75926"/>
    <w:rsid w:val="00D937F0"/>
    <w:rsid w:val="00D9675F"/>
    <w:rsid w:val="00DC5E0F"/>
    <w:rsid w:val="00E14AAB"/>
    <w:rsid w:val="00E14FF5"/>
    <w:rsid w:val="00E53761"/>
    <w:rsid w:val="00E65165"/>
    <w:rsid w:val="00E800A1"/>
    <w:rsid w:val="00E81044"/>
    <w:rsid w:val="00E946AF"/>
    <w:rsid w:val="00EA5355"/>
    <w:rsid w:val="00EB4425"/>
    <w:rsid w:val="00EB56A9"/>
    <w:rsid w:val="00EC2E45"/>
    <w:rsid w:val="00ED5422"/>
    <w:rsid w:val="00F27829"/>
    <w:rsid w:val="00F42CB9"/>
    <w:rsid w:val="00F60982"/>
    <w:rsid w:val="00F61BCD"/>
    <w:rsid w:val="00F65AE3"/>
    <w:rsid w:val="00F730EA"/>
    <w:rsid w:val="00F96B39"/>
    <w:rsid w:val="00F974D5"/>
    <w:rsid w:val="00FA1843"/>
    <w:rsid w:val="00FA1C86"/>
    <w:rsid w:val="00FA4DD5"/>
    <w:rsid w:val="00FC66B6"/>
    <w:rsid w:val="00FF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41AF0"/>
  <w15:docId w15:val="{F5B9098B-A912-440A-B7EF-F9A2004F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B554C"/>
    <w:rPr>
      <w:color w:val="0000FF" w:themeColor="hyperlink"/>
      <w:u w:val="single"/>
    </w:rPr>
  </w:style>
  <w:style w:type="character" w:customStyle="1" w:styleId="1">
    <w:name w:val="未处理的提及1"/>
    <w:basedOn w:val="DefaultParagraphFont"/>
    <w:uiPriority w:val="99"/>
    <w:semiHidden/>
    <w:unhideWhenUsed/>
    <w:rsid w:val="000B554C"/>
    <w:rPr>
      <w:color w:val="605E5C"/>
      <w:shd w:val="clear" w:color="auto" w:fill="E1DFDD"/>
    </w:rPr>
  </w:style>
  <w:style w:type="paragraph" w:styleId="Header">
    <w:name w:val="header"/>
    <w:basedOn w:val="Normal"/>
    <w:link w:val="HeaderChar"/>
    <w:unhideWhenUsed/>
    <w:rsid w:val="00F65A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65AE3"/>
    <w:rPr>
      <w:sz w:val="18"/>
      <w:szCs w:val="18"/>
    </w:rPr>
  </w:style>
  <w:style w:type="paragraph" w:styleId="Footer">
    <w:name w:val="footer"/>
    <w:basedOn w:val="Normal"/>
    <w:link w:val="FooterChar"/>
    <w:uiPriority w:val="99"/>
    <w:unhideWhenUsed/>
    <w:rsid w:val="00F65A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65AE3"/>
    <w:rPr>
      <w:sz w:val="18"/>
      <w:szCs w:val="18"/>
    </w:rPr>
  </w:style>
  <w:style w:type="character" w:customStyle="1" w:styleId="UnresolvedMention1">
    <w:name w:val="Unresolved Mention1"/>
    <w:basedOn w:val="DefaultParagraphFont"/>
    <w:uiPriority w:val="99"/>
    <w:semiHidden/>
    <w:unhideWhenUsed/>
    <w:rsid w:val="00B5178D"/>
    <w:rPr>
      <w:color w:val="605E5C"/>
      <w:shd w:val="clear" w:color="auto" w:fill="E1DFDD"/>
    </w:rPr>
  </w:style>
  <w:style w:type="character" w:styleId="FollowedHyperlink">
    <w:name w:val="FollowedHyperlink"/>
    <w:basedOn w:val="DefaultParagraphFont"/>
    <w:semiHidden/>
    <w:unhideWhenUsed/>
    <w:rsid w:val="00014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2021-03-09T20:30:00Z</dcterms:created>
  <dcterms:modified xsi:type="dcterms:W3CDTF">2021-03-09T20:30:00Z</dcterms:modified>
</cp:coreProperties>
</file>