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19F54" w14:textId="77777777" w:rsidR="00A77B3E" w:rsidRPr="009653EA" w:rsidRDefault="004F35A6" w:rsidP="00A33B2F">
      <w:pPr>
        <w:spacing w:line="360" w:lineRule="auto"/>
        <w:jc w:val="both"/>
        <w:rPr>
          <w:rFonts w:ascii="Book Antiqua" w:hAnsi="Book Antiqua"/>
        </w:rPr>
      </w:pPr>
      <w:bookmarkStart w:id="0" w:name="_GoBack"/>
      <w:bookmarkEnd w:id="0"/>
      <w:r w:rsidRPr="009653EA">
        <w:rPr>
          <w:rFonts w:ascii="Book Antiqua" w:eastAsia="Book Antiqua" w:hAnsi="Book Antiqua" w:cs="Book Antiqua"/>
          <w:b/>
          <w:color w:val="000000"/>
        </w:rPr>
        <w:t xml:space="preserve">Name of Journal: </w:t>
      </w:r>
      <w:r w:rsidRPr="009653EA">
        <w:rPr>
          <w:rFonts w:ascii="Book Antiqua" w:eastAsia="Book Antiqua" w:hAnsi="Book Antiqua" w:cs="Book Antiqua"/>
          <w:i/>
          <w:color w:val="000000"/>
        </w:rPr>
        <w:t>World Journal of Gastroenterology</w:t>
      </w:r>
    </w:p>
    <w:p w14:paraId="1EEA3647"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t xml:space="preserve">Manuscript NO: </w:t>
      </w:r>
      <w:r w:rsidRPr="009653EA">
        <w:rPr>
          <w:rFonts w:ascii="Book Antiqua" w:eastAsia="Book Antiqua" w:hAnsi="Book Antiqua" w:cs="Book Antiqua"/>
          <w:color w:val="000000"/>
        </w:rPr>
        <w:t>61406</w:t>
      </w:r>
    </w:p>
    <w:p w14:paraId="1A3116B0"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t xml:space="preserve">Manuscript Type: </w:t>
      </w:r>
      <w:r w:rsidRPr="009653EA">
        <w:rPr>
          <w:rFonts w:ascii="Book Antiqua" w:eastAsia="Book Antiqua" w:hAnsi="Book Antiqua" w:cs="Book Antiqua"/>
          <w:color w:val="000000"/>
        </w:rPr>
        <w:t>REVIEW</w:t>
      </w:r>
    </w:p>
    <w:p w14:paraId="6840300F" w14:textId="77777777" w:rsidR="00A77B3E" w:rsidRPr="009653EA" w:rsidRDefault="00A77B3E" w:rsidP="00A33B2F">
      <w:pPr>
        <w:spacing w:line="360" w:lineRule="auto"/>
        <w:jc w:val="both"/>
        <w:rPr>
          <w:rFonts w:ascii="Book Antiqua" w:hAnsi="Book Antiqua"/>
        </w:rPr>
      </w:pPr>
    </w:p>
    <w:p w14:paraId="01808C4A" w14:textId="5BA0DC80"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i/>
          <w:iCs/>
          <w:color w:val="000000"/>
        </w:rPr>
        <w:t>Helicobacter pylori</w:t>
      </w:r>
      <w:r w:rsidRPr="009653EA">
        <w:rPr>
          <w:rFonts w:ascii="Book Antiqua" w:eastAsia="Book Antiqua" w:hAnsi="Book Antiqua" w:cs="Book Antiqua"/>
          <w:b/>
          <w:color w:val="000000"/>
        </w:rPr>
        <w:t>:</w:t>
      </w:r>
      <w:r w:rsidRPr="009653EA">
        <w:rPr>
          <w:rFonts w:ascii="Book Antiqua" w:eastAsia="Book Antiqua" w:hAnsi="Book Antiqua" w:cs="Book Antiqua"/>
          <w:b/>
          <w:i/>
          <w:iCs/>
          <w:color w:val="000000"/>
        </w:rPr>
        <w:t xml:space="preserve"> </w:t>
      </w:r>
      <w:r w:rsidR="00B75CB1" w:rsidRPr="009653EA">
        <w:rPr>
          <w:rFonts w:ascii="Book Antiqua" w:eastAsia="Book Antiqua" w:hAnsi="Book Antiqua" w:cs="Book Antiqua"/>
          <w:b/>
          <w:color w:val="000000"/>
        </w:rPr>
        <w:t>C</w:t>
      </w:r>
      <w:r w:rsidRPr="009653EA">
        <w:rPr>
          <w:rFonts w:ascii="Book Antiqua" w:eastAsia="Book Antiqua" w:hAnsi="Book Antiqua" w:cs="Book Antiqua"/>
          <w:b/>
          <w:color w:val="000000"/>
        </w:rPr>
        <w:t>ommensal, symbiont or pathogen?</w:t>
      </w:r>
      <w:r w:rsidRPr="009653EA">
        <w:rPr>
          <w:rFonts w:ascii="Book Antiqua" w:eastAsia="Book Antiqua" w:hAnsi="Book Antiqua" w:cs="Book Antiqua"/>
          <w:b/>
          <w:i/>
          <w:iCs/>
          <w:color w:val="000000"/>
        </w:rPr>
        <w:t xml:space="preserve"> </w:t>
      </w:r>
    </w:p>
    <w:p w14:paraId="3B92A862" w14:textId="77777777" w:rsidR="00A77B3E" w:rsidRPr="009653EA" w:rsidRDefault="00A77B3E" w:rsidP="00A33B2F">
      <w:pPr>
        <w:spacing w:line="360" w:lineRule="auto"/>
        <w:jc w:val="both"/>
        <w:rPr>
          <w:rFonts w:ascii="Book Antiqua" w:hAnsi="Book Antiqua"/>
        </w:rPr>
      </w:pPr>
    </w:p>
    <w:p w14:paraId="0452859B" w14:textId="25A26DBC" w:rsidR="00A77B3E" w:rsidRPr="009653EA" w:rsidRDefault="00B75CB1" w:rsidP="00A33B2F">
      <w:pPr>
        <w:spacing w:line="360" w:lineRule="auto"/>
        <w:jc w:val="both"/>
        <w:rPr>
          <w:rFonts w:ascii="Book Antiqua" w:hAnsi="Book Antiqua"/>
        </w:rPr>
      </w:pPr>
      <w:r w:rsidRPr="009653EA">
        <w:rPr>
          <w:rFonts w:ascii="Book Antiqua" w:eastAsia="Book Antiqua" w:hAnsi="Book Antiqua" w:cs="Book Antiqua"/>
          <w:color w:val="000000"/>
        </w:rPr>
        <w:t>Reshetnyak</w:t>
      </w:r>
      <w:r w:rsidRPr="009653EA">
        <w:rPr>
          <w:rFonts w:ascii="Book Antiqua" w:eastAsia="Book Antiqua" w:hAnsi="Book Antiqua" w:cs="Book Antiqua"/>
          <w:i/>
          <w:iCs/>
          <w:color w:val="000000"/>
        </w:rPr>
        <w:t xml:space="preserve"> </w:t>
      </w:r>
      <w:r w:rsidRPr="009653EA">
        <w:rPr>
          <w:rFonts w:ascii="Book Antiqua" w:eastAsia="Book Antiqua" w:hAnsi="Book Antiqua" w:cs="Book Antiqua"/>
          <w:color w:val="000000"/>
        </w:rPr>
        <w:t>VI</w:t>
      </w:r>
      <w:r w:rsidRPr="009653EA">
        <w:rPr>
          <w:rFonts w:ascii="Book Antiqua" w:eastAsia="Book Antiqua" w:hAnsi="Book Antiqua" w:cs="Book Antiqua"/>
          <w:i/>
          <w:iCs/>
          <w:color w:val="000000"/>
        </w:rPr>
        <w:t xml:space="preserve"> et al. </w:t>
      </w:r>
      <w:r w:rsidR="004F35A6" w:rsidRPr="009653EA">
        <w:rPr>
          <w:rFonts w:ascii="Book Antiqua" w:eastAsia="Book Antiqua" w:hAnsi="Book Antiqua" w:cs="Book Antiqua"/>
          <w:i/>
          <w:iCs/>
          <w:color w:val="000000"/>
        </w:rPr>
        <w:t>H. pylori</w:t>
      </w:r>
      <w:r w:rsidR="004F35A6" w:rsidRPr="009653EA">
        <w:rPr>
          <w:rFonts w:ascii="Book Antiqua" w:eastAsia="Book Antiqua" w:hAnsi="Book Antiqua" w:cs="Book Antiqua"/>
          <w:color w:val="000000"/>
        </w:rPr>
        <w:t>:</w:t>
      </w:r>
      <w:r w:rsidR="004F35A6" w:rsidRPr="009653EA">
        <w:rPr>
          <w:rFonts w:ascii="Book Antiqua" w:eastAsia="Book Antiqua" w:hAnsi="Book Antiqua" w:cs="Book Antiqua"/>
          <w:i/>
          <w:iCs/>
          <w:color w:val="000000"/>
        </w:rPr>
        <w:t xml:space="preserve"> </w:t>
      </w:r>
      <w:r w:rsidRPr="009653EA">
        <w:rPr>
          <w:rFonts w:ascii="Book Antiqua" w:eastAsia="Book Antiqua" w:hAnsi="Book Antiqua" w:cs="Book Antiqua"/>
          <w:color w:val="000000"/>
        </w:rPr>
        <w:t>C</w:t>
      </w:r>
      <w:r w:rsidR="004F35A6" w:rsidRPr="009653EA">
        <w:rPr>
          <w:rFonts w:ascii="Book Antiqua" w:eastAsia="Book Antiqua" w:hAnsi="Book Antiqua" w:cs="Book Antiqua"/>
          <w:color w:val="000000"/>
        </w:rPr>
        <w:t>ommensal or pathogen?</w:t>
      </w:r>
    </w:p>
    <w:p w14:paraId="6CDC4D9E" w14:textId="77777777" w:rsidR="00A77B3E" w:rsidRPr="009653EA" w:rsidRDefault="00A77B3E" w:rsidP="00A33B2F">
      <w:pPr>
        <w:spacing w:line="360" w:lineRule="auto"/>
        <w:jc w:val="both"/>
        <w:rPr>
          <w:rFonts w:ascii="Book Antiqua" w:hAnsi="Book Antiqua"/>
        </w:rPr>
      </w:pPr>
    </w:p>
    <w:p w14:paraId="5A9A9D15" w14:textId="77777777" w:rsidR="00A77B3E" w:rsidRPr="009653EA" w:rsidRDefault="004F35A6" w:rsidP="00A33B2F">
      <w:pPr>
        <w:spacing w:line="360" w:lineRule="auto"/>
        <w:jc w:val="both"/>
        <w:rPr>
          <w:rFonts w:ascii="Book Antiqua" w:hAnsi="Book Antiqua"/>
        </w:rPr>
      </w:pPr>
      <w:proofErr w:type="spellStart"/>
      <w:r w:rsidRPr="009653EA">
        <w:rPr>
          <w:rFonts w:ascii="Book Antiqua" w:eastAsia="Book Antiqua" w:hAnsi="Book Antiqua" w:cs="Book Antiqua"/>
          <w:color w:val="000000"/>
        </w:rPr>
        <w:t>Vasiliy</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Ivanovich</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Reshetnyak</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Alexandr</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Igorevich</w:t>
      </w:r>
      <w:proofErr w:type="spellEnd"/>
      <w:r w:rsidRPr="009653EA">
        <w:rPr>
          <w:rFonts w:ascii="Book Antiqua" w:eastAsia="Book Antiqua" w:hAnsi="Book Antiqua" w:cs="Book Antiqua"/>
          <w:color w:val="000000"/>
        </w:rPr>
        <w:t xml:space="preserve"> Burmistrov, Igor </w:t>
      </w:r>
      <w:proofErr w:type="spellStart"/>
      <w:r w:rsidRPr="009653EA">
        <w:rPr>
          <w:rFonts w:ascii="Book Antiqua" w:eastAsia="Book Antiqua" w:hAnsi="Book Antiqua" w:cs="Book Antiqua"/>
          <w:color w:val="000000"/>
        </w:rPr>
        <w:t>Veniaminovich</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Maev</w:t>
      </w:r>
      <w:proofErr w:type="spellEnd"/>
    </w:p>
    <w:p w14:paraId="7889240A" w14:textId="77777777" w:rsidR="00A77B3E" w:rsidRPr="009653EA" w:rsidRDefault="00A77B3E" w:rsidP="00A33B2F">
      <w:pPr>
        <w:spacing w:line="360" w:lineRule="auto"/>
        <w:jc w:val="both"/>
        <w:rPr>
          <w:rFonts w:ascii="Book Antiqua" w:hAnsi="Book Antiqua"/>
        </w:rPr>
      </w:pPr>
    </w:p>
    <w:p w14:paraId="403885AD" w14:textId="28E786EC" w:rsidR="00A77B3E" w:rsidRPr="009653EA" w:rsidRDefault="004F35A6" w:rsidP="00A33B2F">
      <w:pPr>
        <w:spacing w:line="360" w:lineRule="auto"/>
        <w:jc w:val="both"/>
        <w:rPr>
          <w:rFonts w:ascii="Book Antiqua" w:hAnsi="Book Antiqua"/>
        </w:rPr>
      </w:pPr>
      <w:proofErr w:type="spellStart"/>
      <w:r w:rsidRPr="009653EA">
        <w:rPr>
          <w:rFonts w:ascii="Book Antiqua" w:eastAsia="Book Antiqua" w:hAnsi="Book Antiqua" w:cs="Book Antiqua"/>
          <w:b/>
          <w:bCs/>
          <w:color w:val="000000"/>
        </w:rPr>
        <w:t>Vasiliy</w:t>
      </w:r>
      <w:proofErr w:type="spellEnd"/>
      <w:r w:rsidRPr="009653EA">
        <w:rPr>
          <w:rFonts w:ascii="Book Antiqua" w:eastAsia="Book Antiqua" w:hAnsi="Book Antiqua" w:cs="Book Antiqua"/>
          <w:b/>
          <w:bCs/>
          <w:color w:val="000000"/>
        </w:rPr>
        <w:t xml:space="preserve"> </w:t>
      </w:r>
      <w:proofErr w:type="spellStart"/>
      <w:r w:rsidRPr="009653EA">
        <w:rPr>
          <w:rFonts w:ascii="Book Antiqua" w:eastAsia="Book Antiqua" w:hAnsi="Book Antiqua" w:cs="Book Antiqua"/>
          <w:b/>
          <w:bCs/>
          <w:color w:val="000000"/>
        </w:rPr>
        <w:t>Ivanovich</w:t>
      </w:r>
      <w:proofErr w:type="spellEnd"/>
      <w:r w:rsidRPr="009653EA">
        <w:rPr>
          <w:rFonts w:ascii="Book Antiqua" w:eastAsia="Book Antiqua" w:hAnsi="Book Antiqua" w:cs="Book Antiqua"/>
          <w:b/>
          <w:bCs/>
          <w:color w:val="000000"/>
        </w:rPr>
        <w:t xml:space="preserve"> </w:t>
      </w:r>
      <w:proofErr w:type="spellStart"/>
      <w:r w:rsidRPr="009653EA">
        <w:rPr>
          <w:rFonts w:ascii="Book Antiqua" w:eastAsia="Book Antiqua" w:hAnsi="Book Antiqua" w:cs="Book Antiqua"/>
          <w:b/>
          <w:bCs/>
          <w:color w:val="000000"/>
        </w:rPr>
        <w:t>Reshetnyak</w:t>
      </w:r>
      <w:proofErr w:type="spellEnd"/>
      <w:r w:rsidRPr="009653EA">
        <w:rPr>
          <w:rFonts w:ascii="Book Antiqua" w:eastAsia="Book Antiqua" w:hAnsi="Book Antiqua" w:cs="Book Antiqua"/>
          <w:b/>
          <w:bCs/>
          <w:color w:val="000000"/>
        </w:rPr>
        <w:t xml:space="preserve">, </w:t>
      </w:r>
      <w:proofErr w:type="spellStart"/>
      <w:r w:rsidR="00CB6C70" w:rsidRPr="009653EA">
        <w:rPr>
          <w:rFonts w:ascii="Book Antiqua" w:eastAsia="Book Antiqua" w:hAnsi="Book Antiqua" w:cs="Book Antiqua"/>
          <w:b/>
          <w:bCs/>
          <w:color w:val="000000"/>
        </w:rPr>
        <w:t>Alexandr</w:t>
      </w:r>
      <w:proofErr w:type="spellEnd"/>
      <w:r w:rsidR="00CB6C70" w:rsidRPr="009653EA">
        <w:rPr>
          <w:rFonts w:ascii="Book Antiqua" w:eastAsia="Book Antiqua" w:hAnsi="Book Antiqua" w:cs="Book Antiqua"/>
          <w:b/>
          <w:bCs/>
          <w:color w:val="000000"/>
        </w:rPr>
        <w:t xml:space="preserve"> </w:t>
      </w:r>
      <w:proofErr w:type="spellStart"/>
      <w:r w:rsidR="00CB6C70" w:rsidRPr="009653EA">
        <w:rPr>
          <w:rFonts w:ascii="Book Antiqua" w:eastAsia="Book Antiqua" w:hAnsi="Book Antiqua" w:cs="Book Antiqua"/>
          <w:b/>
          <w:bCs/>
          <w:color w:val="000000"/>
        </w:rPr>
        <w:t>Igorevich</w:t>
      </w:r>
      <w:proofErr w:type="spellEnd"/>
      <w:r w:rsidR="00CB6C70" w:rsidRPr="009653EA">
        <w:rPr>
          <w:rFonts w:ascii="Book Antiqua" w:eastAsia="Book Antiqua" w:hAnsi="Book Antiqua" w:cs="Book Antiqua"/>
          <w:b/>
          <w:bCs/>
          <w:color w:val="000000"/>
        </w:rPr>
        <w:t xml:space="preserve"> Burmistrov, Igor </w:t>
      </w:r>
      <w:proofErr w:type="spellStart"/>
      <w:r w:rsidR="00CB6C70" w:rsidRPr="009653EA">
        <w:rPr>
          <w:rFonts w:ascii="Book Antiqua" w:eastAsia="Book Antiqua" w:hAnsi="Book Antiqua" w:cs="Book Antiqua"/>
          <w:b/>
          <w:bCs/>
          <w:color w:val="000000"/>
        </w:rPr>
        <w:t>Veniaminovich</w:t>
      </w:r>
      <w:proofErr w:type="spellEnd"/>
      <w:r w:rsidR="00CB6C70" w:rsidRPr="009653EA">
        <w:rPr>
          <w:rFonts w:ascii="Book Antiqua" w:eastAsia="Book Antiqua" w:hAnsi="Book Antiqua" w:cs="Book Antiqua"/>
          <w:b/>
          <w:bCs/>
          <w:color w:val="000000"/>
        </w:rPr>
        <w:t xml:space="preserve"> </w:t>
      </w:r>
      <w:proofErr w:type="spellStart"/>
      <w:r w:rsidR="00CB6C70" w:rsidRPr="009653EA">
        <w:rPr>
          <w:rFonts w:ascii="Book Antiqua" w:eastAsia="Book Antiqua" w:hAnsi="Book Antiqua" w:cs="Book Antiqua"/>
          <w:b/>
          <w:bCs/>
          <w:color w:val="000000"/>
        </w:rPr>
        <w:t>Maev</w:t>
      </w:r>
      <w:proofErr w:type="spellEnd"/>
      <w:r w:rsidR="00CB6C70" w:rsidRPr="009653EA">
        <w:rPr>
          <w:rFonts w:ascii="Book Antiqua" w:eastAsia="Book Antiqua" w:hAnsi="Book Antiqua" w:cs="Book Antiqua"/>
          <w:b/>
          <w:bCs/>
          <w:color w:val="000000"/>
        </w:rPr>
        <w:t xml:space="preserve">, </w:t>
      </w:r>
      <w:r w:rsidRPr="009653EA">
        <w:rPr>
          <w:rFonts w:ascii="Book Antiqua" w:eastAsia="Book Antiqua" w:hAnsi="Book Antiqua" w:cs="Book Antiqua"/>
          <w:color w:val="000000"/>
        </w:rPr>
        <w:t xml:space="preserve">Department of Propaedeutic of Internal Diseases and Gastroenterology, A.I. </w:t>
      </w:r>
      <w:proofErr w:type="spellStart"/>
      <w:r w:rsidRPr="009653EA">
        <w:rPr>
          <w:rFonts w:ascii="Book Antiqua" w:eastAsia="Book Antiqua" w:hAnsi="Book Antiqua" w:cs="Book Antiqua"/>
          <w:color w:val="000000"/>
        </w:rPr>
        <w:t>Yevdokimov</w:t>
      </w:r>
      <w:proofErr w:type="spellEnd"/>
      <w:r w:rsidRPr="009653EA">
        <w:rPr>
          <w:rFonts w:ascii="Book Antiqua" w:eastAsia="Book Antiqua" w:hAnsi="Book Antiqua" w:cs="Book Antiqua"/>
          <w:color w:val="000000"/>
        </w:rPr>
        <w:t xml:space="preserve"> Moscow State University of Medicine and Dentistry, Moscow 127473, Russia</w:t>
      </w:r>
    </w:p>
    <w:p w14:paraId="4984438B" w14:textId="77777777" w:rsidR="00A77B3E" w:rsidRPr="009653EA" w:rsidRDefault="00A77B3E" w:rsidP="00A33B2F">
      <w:pPr>
        <w:spacing w:line="360" w:lineRule="auto"/>
        <w:jc w:val="both"/>
        <w:rPr>
          <w:rFonts w:ascii="Book Antiqua" w:hAnsi="Book Antiqua"/>
        </w:rPr>
      </w:pPr>
    </w:p>
    <w:p w14:paraId="722000C3" w14:textId="2A2603EA"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Author contributions: </w:t>
      </w:r>
      <w:r w:rsidRPr="009653EA">
        <w:rPr>
          <w:rFonts w:ascii="Book Antiqua" w:eastAsia="Book Antiqua" w:hAnsi="Book Antiqua" w:cs="Book Antiqua"/>
          <w:color w:val="000000"/>
        </w:rPr>
        <w:t>All authors have equally contributed to the conception and design of the study, literature review and analysis, drafting critical revision and editing, and final approval of the final version</w:t>
      </w:r>
      <w:r w:rsidR="00596109" w:rsidRPr="009653EA">
        <w:rPr>
          <w:rFonts w:ascii="Book Antiqua" w:eastAsia="Book Antiqua" w:hAnsi="Book Antiqua" w:cs="Book Antiqua"/>
          <w:color w:val="000000"/>
        </w:rPr>
        <w:t>.</w:t>
      </w:r>
    </w:p>
    <w:p w14:paraId="39AE49C8" w14:textId="77777777" w:rsidR="00A77B3E" w:rsidRPr="009653EA" w:rsidRDefault="00A77B3E" w:rsidP="00A33B2F">
      <w:pPr>
        <w:spacing w:line="360" w:lineRule="auto"/>
        <w:jc w:val="both"/>
        <w:rPr>
          <w:rFonts w:ascii="Book Antiqua" w:hAnsi="Book Antiqua"/>
        </w:rPr>
      </w:pPr>
    </w:p>
    <w:p w14:paraId="6E515C4A"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Corresponding author: </w:t>
      </w:r>
      <w:proofErr w:type="spellStart"/>
      <w:r w:rsidRPr="009653EA">
        <w:rPr>
          <w:rFonts w:ascii="Book Antiqua" w:eastAsia="Book Antiqua" w:hAnsi="Book Antiqua" w:cs="Book Antiqua"/>
          <w:b/>
          <w:bCs/>
          <w:color w:val="000000"/>
        </w:rPr>
        <w:t>Vasiliy</w:t>
      </w:r>
      <w:proofErr w:type="spellEnd"/>
      <w:r w:rsidRPr="009653EA">
        <w:rPr>
          <w:rFonts w:ascii="Book Antiqua" w:eastAsia="Book Antiqua" w:hAnsi="Book Antiqua" w:cs="Book Antiqua"/>
          <w:b/>
          <w:bCs/>
          <w:color w:val="000000"/>
        </w:rPr>
        <w:t xml:space="preserve"> </w:t>
      </w:r>
      <w:proofErr w:type="spellStart"/>
      <w:r w:rsidRPr="009653EA">
        <w:rPr>
          <w:rFonts w:ascii="Book Antiqua" w:eastAsia="Book Antiqua" w:hAnsi="Book Antiqua" w:cs="Book Antiqua"/>
          <w:b/>
          <w:bCs/>
          <w:color w:val="000000"/>
        </w:rPr>
        <w:t>Ivanovich</w:t>
      </w:r>
      <w:proofErr w:type="spellEnd"/>
      <w:r w:rsidRPr="009653EA">
        <w:rPr>
          <w:rFonts w:ascii="Book Antiqua" w:eastAsia="Book Antiqua" w:hAnsi="Book Antiqua" w:cs="Book Antiqua"/>
          <w:b/>
          <w:bCs/>
          <w:color w:val="000000"/>
        </w:rPr>
        <w:t xml:space="preserve"> </w:t>
      </w:r>
      <w:proofErr w:type="spellStart"/>
      <w:r w:rsidRPr="009653EA">
        <w:rPr>
          <w:rFonts w:ascii="Book Antiqua" w:eastAsia="Book Antiqua" w:hAnsi="Book Antiqua" w:cs="Book Antiqua"/>
          <w:b/>
          <w:bCs/>
          <w:color w:val="000000"/>
        </w:rPr>
        <w:t>Reshetnyak</w:t>
      </w:r>
      <w:proofErr w:type="spellEnd"/>
      <w:r w:rsidRPr="009653EA">
        <w:rPr>
          <w:rFonts w:ascii="Book Antiqua" w:eastAsia="Book Antiqua" w:hAnsi="Book Antiqua" w:cs="Book Antiqua"/>
          <w:b/>
          <w:bCs/>
          <w:color w:val="000000"/>
        </w:rPr>
        <w:t xml:space="preserve">, </w:t>
      </w:r>
      <w:proofErr w:type="gramStart"/>
      <w:r w:rsidRPr="009653EA">
        <w:rPr>
          <w:rFonts w:ascii="Book Antiqua" w:eastAsia="Book Antiqua" w:hAnsi="Book Antiqua" w:cs="Book Antiqua"/>
          <w:b/>
          <w:bCs/>
          <w:color w:val="000000"/>
        </w:rPr>
        <w:t>DSc</w:t>
      </w:r>
      <w:proofErr w:type="gramEnd"/>
      <w:r w:rsidRPr="009653EA">
        <w:rPr>
          <w:rFonts w:ascii="Book Antiqua" w:eastAsia="Book Antiqua" w:hAnsi="Book Antiqua" w:cs="Book Antiqua"/>
          <w:b/>
          <w:bCs/>
          <w:color w:val="000000"/>
        </w:rPr>
        <w:t xml:space="preserve">, MD, PhD, Full Professor, </w:t>
      </w:r>
      <w:r w:rsidRPr="009653EA">
        <w:rPr>
          <w:rFonts w:ascii="Book Antiqua" w:eastAsia="Book Antiqua" w:hAnsi="Book Antiqua" w:cs="Book Antiqua"/>
          <w:color w:val="000000"/>
        </w:rPr>
        <w:t xml:space="preserve">Department of Propaedeutic of Internal Diseases and Gastroenterology, A.I. </w:t>
      </w:r>
      <w:proofErr w:type="spellStart"/>
      <w:r w:rsidRPr="009653EA">
        <w:rPr>
          <w:rFonts w:ascii="Book Antiqua" w:eastAsia="Book Antiqua" w:hAnsi="Book Antiqua" w:cs="Book Antiqua"/>
          <w:color w:val="000000"/>
        </w:rPr>
        <w:t>Yevdokimov</w:t>
      </w:r>
      <w:proofErr w:type="spellEnd"/>
      <w:r w:rsidRPr="009653EA">
        <w:rPr>
          <w:rFonts w:ascii="Book Antiqua" w:eastAsia="Book Antiqua" w:hAnsi="Book Antiqua" w:cs="Book Antiqua"/>
          <w:color w:val="000000"/>
        </w:rPr>
        <w:t xml:space="preserve"> Moscow State University of Medicine and Dentistry, p. 1, 20 </w:t>
      </w:r>
      <w:proofErr w:type="spellStart"/>
      <w:r w:rsidRPr="009653EA">
        <w:rPr>
          <w:rFonts w:ascii="Book Antiqua" w:eastAsia="Book Antiqua" w:hAnsi="Book Antiqua" w:cs="Book Antiqua"/>
          <w:color w:val="000000"/>
        </w:rPr>
        <w:t>Delegatskaya</w:t>
      </w:r>
      <w:proofErr w:type="spellEnd"/>
      <w:r w:rsidRPr="009653EA">
        <w:rPr>
          <w:rFonts w:ascii="Book Antiqua" w:eastAsia="Book Antiqua" w:hAnsi="Book Antiqua" w:cs="Book Antiqua"/>
          <w:color w:val="000000"/>
        </w:rPr>
        <w:t xml:space="preserve"> Street, Moscow 127473, Russia. vasiliy.reshetnyak@yandex.ru</w:t>
      </w:r>
    </w:p>
    <w:p w14:paraId="424E6C88" w14:textId="77777777" w:rsidR="00A77B3E" w:rsidRPr="009653EA" w:rsidRDefault="00A77B3E" w:rsidP="00A33B2F">
      <w:pPr>
        <w:spacing w:line="360" w:lineRule="auto"/>
        <w:jc w:val="both"/>
        <w:rPr>
          <w:rFonts w:ascii="Book Antiqua" w:hAnsi="Book Antiqua"/>
        </w:rPr>
      </w:pPr>
    </w:p>
    <w:p w14:paraId="55A67BBD"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Received: </w:t>
      </w:r>
      <w:r w:rsidRPr="009653EA">
        <w:rPr>
          <w:rFonts w:ascii="Book Antiqua" w:eastAsia="Book Antiqua" w:hAnsi="Book Antiqua" w:cs="Book Antiqua"/>
          <w:color w:val="000000"/>
        </w:rPr>
        <w:t>December 5, 2020</w:t>
      </w:r>
    </w:p>
    <w:p w14:paraId="6EE5F5CC"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Revised: </w:t>
      </w:r>
      <w:r w:rsidRPr="009653EA">
        <w:rPr>
          <w:rFonts w:ascii="Book Antiqua" w:eastAsia="Book Antiqua" w:hAnsi="Book Antiqua" w:cs="Book Antiqua"/>
          <w:color w:val="000000"/>
        </w:rPr>
        <w:t>December 28, 2020</w:t>
      </w:r>
    </w:p>
    <w:p w14:paraId="071381C8" w14:textId="246B50D4"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Accepted: </w:t>
      </w:r>
      <w:r w:rsidR="004E7B43" w:rsidRPr="004E7B43">
        <w:rPr>
          <w:rFonts w:ascii="Book Antiqua" w:eastAsia="Book Antiqua" w:hAnsi="Book Antiqua" w:cs="Book Antiqua"/>
          <w:color w:val="000000"/>
        </w:rPr>
        <w:t>January 21, 2021</w:t>
      </w:r>
    </w:p>
    <w:p w14:paraId="12669413"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Published online: </w:t>
      </w:r>
    </w:p>
    <w:p w14:paraId="044B5C25" w14:textId="77777777" w:rsidR="00A77B3E" w:rsidRPr="009653EA" w:rsidRDefault="00A77B3E" w:rsidP="00A33B2F">
      <w:pPr>
        <w:spacing w:line="360" w:lineRule="auto"/>
        <w:jc w:val="both"/>
        <w:rPr>
          <w:rFonts w:ascii="Book Antiqua" w:hAnsi="Book Antiqua"/>
        </w:rPr>
        <w:sectPr w:rsidR="00A77B3E" w:rsidRPr="009653EA">
          <w:footerReference w:type="default" r:id="rId8"/>
          <w:pgSz w:w="12240" w:h="15840"/>
          <w:pgMar w:top="1440" w:right="1440" w:bottom="1440" w:left="1440" w:header="720" w:footer="720" w:gutter="0"/>
          <w:cols w:space="720"/>
          <w:docGrid w:linePitch="360"/>
        </w:sectPr>
      </w:pPr>
    </w:p>
    <w:p w14:paraId="5A1AB69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lastRenderedPageBreak/>
        <w:t>Abstract</w:t>
      </w:r>
    </w:p>
    <w:p w14:paraId="4DDC36DE" w14:textId="10F2B490"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Th</w:t>
      </w:r>
      <w:r w:rsidR="00460DB3">
        <w:rPr>
          <w:rFonts w:ascii="Book Antiqua" w:eastAsia="Book Antiqua" w:hAnsi="Book Antiqua" w:cs="Book Antiqua"/>
          <w:color w:val="000000"/>
        </w:rPr>
        <w:t>is</w:t>
      </w:r>
      <w:r w:rsidRPr="009653EA">
        <w:rPr>
          <w:rFonts w:ascii="Book Antiqua" w:eastAsia="Book Antiqua" w:hAnsi="Book Antiqua" w:cs="Book Antiqua"/>
          <w:color w:val="000000"/>
        </w:rPr>
        <w:t xml:space="preserve"> review considers the data on </w:t>
      </w:r>
      <w:r w:rsidRPr="009653EA">
        <w:rPr>
          <w:rFonts w:ascii="Book Antiqua" w:eastAsia="Book Antiqua" w:hAnsi="Book Antiqua" w:cs="Book Antiqua"/>
          <w:i/>
          <w:iCs/>
          <w:color w:val="000000"/>
        </w:rPr>
        <w:t xml:space="preserve">Helicobacter pylori </w:t>
      </w:r>
      <w:r w:rsidRPr="00164002">
        <w:rPr>
          <w:rFonts w:ascii="Book Antiqua" w:eastAsia="Book Antiqua" w:hAnsi="Book Antiqua" w:cs="Book Antiqua"/>
          <w:iCs/>
          <w:color w:val="000000"/>
        </w:rPr>
        <w:t>(</w:t>
      </w:r>
      <w:r w:rsidRPr="009653EA">
        <w:rPr>
          <w:rFonts w:ascii="Book Antiqua" w:eastAsia="Book Antiqua" w:hAnsi="Book Antiqua" w:cs="Book Antiqua"/>
          <w:i/>
          <w:iCs/>
          <w:color w:val="000000"/>
        </w:rPr>
        <w:t>H. pylori</w:t>
      </w:r>
      <w:r w:rsidRPr="00164002">
        <w:rPr>
          <w:rFonts w:ascii="Book Antiqua" w:eastAsia="Book Antiqua" w:hAnsi="Book Antiqua" w:cs="Book Antiqua"/>
          <w:iCs/>
          <w:color w:val="000000"/>
        </w:rPr>
        <w:t>)</w:t>
      </w:r>
      <w:r w:rsidRPr="009653EA">
        <w:rPr>
          <w:rFonts w:ascii="Book Antiqua" w:eastAsia="Book Antiqua" w:hAnsi="Book Antiqua" w:cs="Book Antiqua"/>
          <w:i/>
          <w:iCs/>
          <w:color w:val="000000"/>
        </w:rPr>
        <w:t>,</w:t>
      </w:r>
      <w:r w:rsidRPr="009653EA">
        <w:rPr>
          <w:rFonts w:ascii="Book Antiqua" w:eastAsia="Book Antiqua" w:hAnsi="Book Antiqua" w:cs="Book Antiqua"/>
          <w:color w:val="000000"/>
        </w:rPr>
        <w:t xml:space="preserve"> which have been accumulated over 40 years since its description as an etiological factor </w:t>
      </w:r>
      <w:r w:rsidR="009C2FE0">
        <w:rPr>
          <w:rFonts w:ascii="Book Antiqua" w:eastAsia="Book Antiqua" w:hAnsi="Book Antiqua" w:cs="Book Antiqua"/>
          <w:color w:val="000000"/>
        </w:rPr>
        <w:t>in</w:t>
      </w:r>
      <w:r w:rsidRPr="009653EA">
        <w:rPr>
          <w:rFonts w:ascii="Book Antiqua" w:eastAsia="Book Antiqua" w:hAnsi="Book Antiqua" w:cs="Book Antiqua"/>
          <w:color w:val="000000"/>
        </w:rPr>
        <w:t xml:space="preserve"> gastrointestinal diseases. The majority of modern publications are devoted to the study of the pathogenic properties of the microorganism in the development of chronic gastritis, peptic ulcer disease, and gastric cancer, as well as methods </w:t>
      </w:r>
      <w:r w:rsidR="009C2FE0">
        <w:rPr>
          <w:rFonts w:ascii="Book Antiqua" w:eastAsia="Book Antiqua" w:hAnsi="Book Antiqua" w:cs="Book Antiqua"/>
          <w:color w:val="000000"/>
        </w:rPr>
        <w:t>for</w:t>
      </w:r>
      <w:r w:rsidRPr="009653EA">
        <w:rPr>
          <w:rFonts w:ascii="Book Antiqua" w:eastAsia="Book Antiqua" w:hAnsi="Book Antiqua" w:cs="Book Antiqua"/>
          <w:color w:val="000000"/>
        </w:rPr>
        <w:t xml:space="preserve"> its eradication. However, in recent years, there have been more and more </w:t>
      </w:r>
      <w:r w:rsidR="009C2FE0">
        <w:rPr>
          <w:rFonts w:ascii="Book Antiqua" w:eastAsia="Book Antiqua" w:hAnsi="Book Antiqua" w:cs="Book Antiqua"/>
          <w:color w:val="000000"/>
        </w:rPr>
        <w:t>studies which have</w:t>
      </w:r>
      <w:r w:rsidRPr="009653EA">
        <w:rPr>
          <w:rFonts w:ascii="Book Antiqua" w:eastAsia="Book Antiqua" w:hAnsi="Book Antiqua" w:cs="Book Antiqua"/>
          <w:color w:val="000000"/>
        </w:rPr>
        <w:t xml:space="preserve"> suggest</w:t>
      </w:r>
      <w:r w:rsidR="009C2FE0">
        <w:rPr>
          <w:rFonts w:ascii="Book Antiqua" w:eastAsia="Book Antiqua" w:hAnsi="Book Antiqua" w:cs="Book Antiqua"/>
          <w:color w:val="000000"/>
        </w:rPr>
        <w:t>ed</w:t>
      </w:r>
      <w:r w:rsidRPr="009653EA">
        <w:rPr>
          <w:rFonts w:ascii="Book Antiqua" w:eastAsia="Book Antiqua" w:hAnsi="Book Antiqua" w:cs="Book Antiqua"/>
          <w:color w:val="000000"/>
        </w:rPr>
        <w:t xml:space="preserve">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has a beneficial, or potentially positive, effect on the human body. The authors have attempted to objectively analyze the information accumulated in the literature on </w:t>
      </w:r>
      <w:r w:rsidRPr="009653EA">
        <w:rPr>
          <w:rFonts w:ascii="Book Antiqua" w:eastAsia="Book Antiqua" w:hAnsi="Book Antiqua" w:cs="Book Antiqua"/>
          <w:i/>
          <w:iCs/>
          <w:color w:val="000000"/>
        </w:rPr>
        <w:t>H. pylori</w:t>
      </w:r>
      <w:r w:rsidR="007D48F1">
        <w:rPr>
          <w:rFonts w:ascii="Book Antiqua" w:eastAsia="Book Antiqua" w:hAnsi="Book Antiqua" w:cs="Book Antiqua"/>
          <w:color w:val="000000"/>
        </w:rPr>
        <w:t>.</w:t>
      </w:r>
      <w:r w:rsidRPr="009653EA">
        <w:rPr>
          <w:rFonts w:ascii="Book Antiqua" w:eastAsia="Book Antiqua" w:hAnsi="Book Antiqua" w:cs="Book Antiqua"/>
          <w:color w:val="000000"/>
        </w:rPr>
        <w:t xml:space="preserve"> </w:t>
      </w:r>
      <w:r w:rsidR="00A313AE">
        <w:rPr>
          <w:rFonts w:ascii="Book Antiqua" w:eastAsia="Book Antiqua" w:hAnsi="Book Antiqua" w:cs="Book Antiqua"/>
          <w:color w:val="000000"/>
        </w:rPr>
        <w:t>Some studies</w:t>
      </w:r>
      <w:r w:rsidRPr="009653EA">
        <w:rPr>
          <w:rFonts w:ascii="Book Antiqua" w:eastAsia="Book Antiqua" w:hAnsi="Book Antiqua" w:cs="Book Antiqua"/>
          <w:color w:val="000000"/>
        </w:rPr>
        <w:t xml:space="preserve"> consider it as one of the recently identified human bacterial pathogens, and special attention is paid to the evidence suggesting </w:t>
      </w:r>
      <w:r w:rsidR="00A313AE">
        <w:rPr>
          <w:rFonts w:ascii="Book Antiqua" w:eastAsia="Book Antiqua" w:hAnsi="Book Antiqua" w:cs="Book Antiqua"/>
          <w:color w:val="000000"/>
        </w:rPr>
        <w:t>that it</w:t>
      </w:r>
      <w:r w:rsidRPr="009653EA">
        <w:rPr>
          <w:rFonts w:ascii="Book Antiqua" w:eastAsia="Book Antiqua" w:hAnsi="Book Antiqua" w:cs="Book Antiqua"/>
          <w:color w:val="000000"/>
        </w:rPr>
        <w:t xml:space="preserve"> </w:t>
      </w:r>
      <w:r w:rsidR="00A313AE">
        <w:rPr>
          <w:rFonts w:ascii="Book Antiqua" w:eastAsia="Book Antiqua" w:hAnsi="Book Antiqua" w:cs="Book Antiqua"/>
          <w:color w:val="000000"/>
        </w:rPr>
        <w:t xml:space="preserve">is </w:t>
      </w:r>
      <w:r w:rsidRPr="009653EA">
        <w:rPr>
          <w:rFonts w:ascii="Book Antiqua" w:eastAsia="Book Antiqua" w:hAnsi="Book Antiqua" w:cs="Book Antiqua"/>
          <w:color w:val="000000"/>
        </w:rPr>
        <w:t>probabl</w:t>
      </w:r>
      <w:r w:rsidR="00A313AE">
        <w:rPr>
          <w:rFonts w:ascii="Book Antiqua" w:eastAsia="Book Antiqua" w:hAnsi="Book Antiqua" w:cs="Book Antiqua"/>
          <w:color w:val="000000"/>
        </w:rPr>
        <w:t>y</w:t>
      </w:r>
      <w:r w:rsidRPr="009653EA">
        <w:rPr>
          <w:rFonts w:ascii="Book Antiqua" w:eastAsia="Book Antiqua" w:hAnsi="Book Antiqua" w:cs="Book Antiqua"/>
          <w:color w:val="000000"/>
        </w:rPr>
        <w:t xml:space="preserve"> </w:t>
      </w:r>
      <w:r w:rsidR="00A313AE">
        <w:rPr>
          <w:rFonts w:ascii="Book Antiqua" w:eastAsia="Book Antiqua" w:hAnsi="Book Antiqua" w:cs="Book Antiqua"/>
          <w:color w:val="000000"/>
        </w:rPr>
        <w:t>part of</w:t>
      </w:r>
      <w:r w:rsidRPr="009653EA">
        <w:rPr>
          <w:rFonts w:ascii="Book Antiqua" w:eastAsia="Book Antiqua" w:hAnsi="Book Antiqua" w:cs="Book Antiqua"/>
          <w:color w:val="000000"/>
        </w:rPr>
        <w:t xml:space="preserve"> the composition of the human microbiome as a commensal (</w:t>
      </w:r>
      <w:r w:rsidRPr="009653EA">
        <w:rPr>
          <w:rFonts w:ascii="Book Antiqua" w:eastAsia="Book Antiqua" w:hAnsi="Book Antiqua" w:cs="Book Antiqua"/>
          <w:i/>
          <w:iCs/>
          <w:color w:val="000000"/>
        </w:rPr>
        <w:t>commensal</w:t>
      </w:r>
      <w:r w:rsidRPr="009653EA">
        <w:rPr>
          <w:rFonts w:ascii="Book Antiqua" w:eastAsia="Book Antiqua" w:hAnsi="Book Antiqua" w:cs="Book Antiqua"/>
          <w:color w:val="000000"/>
        </w:rPr>
        <w:t xml:space="preserve"> from French to English is a table companion) or even a symbiont. The presented data discussing the presence or absence of the effect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on human health suggest that there is an apparent ambiguity of the problem. The re-assessment of the data available on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is important </w:t>
      </w:r>
      <w:r w:rsidR="00A313AE">
        <w:rPr>
          <w:rFonts w:ascii="Book Antiqua" w:eastAsia="Book Antiqua" w:hAnsi="Book Antiqua" w:cs="Book Antiqua"/>
          <w:color w:val="000000"/>
        </w:rPr>
        <w:t xml:space="preserve">in order </w:t>
      </w:r>
      <w:r w:rsidRPr="009653EA">
        <w:rPr>
          <w:rFonts w:ascii="Book Antiqua" w:eastAsia="Book Antiqua" w:hAnsi="Book Antiqua" w:cs="Book Antiqua"/>
          <w:color w:val="000000"/>
        </w:rPr>
        <w:t xml:space="preserve">to answer the question of whether it is necessary to create a program of mass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eradication or to apply a more personalized approach to treating patients with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-associated gastrointestinal diseases and to perform eradication therapy.</w:t>
      </w:r>
    </w:p>
    <w:p w14:paraId="1431C555" w14:textId="77777777" w:rsidR="00A77B3E" w:rsidRPr="009653EA" w:rsidRDefault="00A77B3E" w:rsidP="00A33B2F">
      <w:pPr>
        <w:spacing w:line="360" w:lineRule="auto"/>
        <w:jc w:val="both"/>
        <w:rPr>
          <w:rFonts w:ascii="Book Antiqua" w:hAnsi="Book Antiqua"/>
        </w:rPr>
      </w:pPr>
    </w:p>
    <w:p w14:paraId="546C09D2" w14:textId="6438C1DA"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Key Words: </w:t>
      </w:r>
      <w:r w:rsidR="009D67C6" w:rsidRPr="009653EA">
        <w:rPr>
          <w:rFonts w:ascii="Book Antiqua" w:eastAsia="Book Antiqua" w:hAnsi="Book Antiqua" w:cs="Book Antiqua"/>
          <w:i/>
          <w:iCs/>
          <w:color w:val="000000"/>
        </w:rPr>
        <w:t>Helicobacter pylori</w:t>
      </w:r>
      <w:r w:rsidR="009D67C6"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w:t>
      </w:r>
      <w:r w:rsidR="009D67C6" w:rsidRPr="009653EA">
        <w:rPr>
          <w:rFonts w:ascii="Book Antiqua" w:eastAsia="Book Antiqua" w:hAnsi="Book Antiqua" w:cs="Book Antiqua"/>
          <w:color w:val="000000"/>
        </w:rPr>
        <w:t>P</w:t>
      </w:r>
      <w:r w:rsidRPr="009653EA">
        <w:rPr>
          <w:rFonts w:ascii="Book Antiqua" w:eastAsia="Book Antiqua" w:hAnsi="Book Antiqua" w:cs="Book Antiqua"/>
          <w:color w:val="000000"/>
        </w:rPr>
        <w:t>athogen</w:t>
      </w:r>
      <w:r w:rsidR="009D67C6"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w:t>
      </w:r>
      <w:r w:rsidR="009D67C6" w:rsidRPr="009653EA">
        <w:rPr>
          <w:rFonts w:ascii="Book Antiqua" w:eastAsia="Book Antiqua" w:hAnsi="Book Antiqua" w:cs="Book Antiqua"/>
          <w:color w:val="000000"/>
        </w:rPr>
        <w:t>C</w:t>
      </w:r>
      <w:r w:rsidRPr="009653EA">
        <w:rPr>
          <w:rFonts w:ascii="Book Antiqua" w:eastAsia="Book Antiqua" w:hAnsi="Book Antiqua" w:cs="Book Antiqua"/>
          <w:color w:val="000000"/>
        </w:rPr>
        <w:t>ommensal</w:t>
      </w:r>
      <w:r w:rsidR="009D67C6"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w:t>
      </w:r>
      <w:r w:rsidR="009D67C6" w:rsidRPr="009653EA">
        <w:rPr>
          <w:rFonts w:ascii="Book Antiqua" w:eastAsia="Book Antiqua" w:hAnsi="Book Antiqua" w:cs="Book Antiqua"/>
          <w:color w:val="000000"/>
        </w:rPr>
        <w:t>M</w:t>
      </w:r>
      <w:r w:rsidRPr="009653EA">
        <w:rPr>
          <w:rFonts w:ascii="Book Antiqua" w:eastAsia="Book Antiqua" w:hAnsi="Book Antiqua" w:cs="Book Antiqua"/>
          <w:color w:val="000000"/>
        </w:rPr>
        <w:t>icrobiome</w:t>
      </w:r>
      <w:r w:rsidR="009D67C6"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w:t>
      </w:r>
      <w:r w:rsidR="009D67C6" w:rsidRPr="009653EA">
        <w:rPr>
          <w:rFonts w:ascii="Book Antiqua" w:eastAsia="Book Antiqua" w:hAnsi="Book Antiqua" w:cs="Book Antiqua"/>
          <w:color w:val="000000"/>
        </w:rPr>
        <w:t>P</w:t>
      </w:r>
      <w:r w:rsidRPr="009653EA">
        <w:rPr>
          <w:rFonts w:ascii="Book Antiqua" w:eastAsia="Book Antiqua" w:hAnsi="Book Antiqua" w:cs="Book Antiqua"/>
          <w:color w:val="000000"/>
        </w:rPr>
        <w:t>eptic ulcer</w:t>
      </w:r>
      <w:r w:rsidR="009D67C6"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w:t>
      </w:r>
      <w:r w:rsidR="009D67C6" w:rsidRPr="009653EA">
        <w:rPr>
          <w:rFonts w:ascii="Book Antiqua" w:eastAsia="Book Antiqua" w:hAnsi="Book Antiqua" w:cs="Book Antiqua"/>
          <w:color w:val="000000"/>
        </w:rPr>
        <w:t>G</w:t>
      </w:r>
      <w:r w:rsidRPr="009653EA">
        <w:rPr>
          <w:rFonts w:ascii="Book Antiqua" w:eastAsia="Book Antiqua" w:hAnsi="Book Antiqua" w:cs="Book Antiqua"/>
          <w:color w:val="000000"/>
        </w:rPr>
        <w:t>astric cancer</w:t>
      </w:r>
      <w:r w:rsidR="009D67C6"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w:t>
      </w:r>
      <w:r w:rsidR="009D67C6" w:rsidRPr="009653EA">
        <w:rPr>
          <w:rFonts w:ascii="Book Antiqua" w:eastAsia="Book Antiqua" w:hAnsi="Book Antiqua" w:cs="Book Antiqua"/>
          <w:color w:val="000000"/>
        </w:rPr>
        <w:t>A</w:t>
      </w:r>
      <w:r w:rsidRPr="009653EA">
        <w:rPr>
          <w:rFonts w:ascii="Book Antiqua" w:eastAsia="Book Antiqua" w:hAnsi="Book Antiqua" w:cs="Book Antiqua"/>
          <w:color w:val="000000"/>
        </w:rPr>
        <w:t>sthma</w:t>
      </w:r>
      <w:r w:rsidR="009D67C6"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w:t>
      </w:r>
      <w:r w:rsidR="009D67C6" w:rsidRPr="009653EA">
        <w:rPr>
          <w:rFonts w:ascii="Book Antiqua" w:eastAsia="Book Antiqua" w:hAnsi="Book Antiqua" w:cs="Book Antiqua"/>
          <w:color w:val="000000"/>
        </w:rPr>
        <w:t>I</w:t>
      </w:r>
      <w:r w:rsidRPr="009653EA">
        <w:rPr>
          <w:rFonts w:ascii="Book Antiqua" w:eastAsia="Book Antiqua" w:hAnsi="Book Antiqua" w:cs="Book Antiqua"/>
          <w:color w:val="000000"/>
        </w:rPr>
        <w:t xml:space="preserve">nflammatory bowel diseases </w:t>
      </w:r>
    </w:p>
    <w:p w14:paraId="4FC1A31E" w14:textId="77777777" w:rsidR="00A77B3E" w:rsidRPr="009653EA" w:rsidRDefault="00A77B3E" w:rsidP="00A33B2F">
      <w:pPr>
        <w:spacing w:line="360" w:lineRule="auto"/>
        <w:jc w:val="both"/>
        <w:rPr>
          <w:rFonts w:ascii="Book Antiqua" w:hAnsi="Book Antiqua"/>
        </w:rPr>
      </w:pPr>
    </w:p>
    <w:p w14:paraId="529B89F8" w14:textId="0031BA68"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Reshetnyak VI, Burmistrov AI, </w:t>
      </w:r>
      <w:proofErr w:type="spellStart"/>
      <w:r w:rsidRPr="009653EA">
        <w:rPr>
          <w:rFonts w:ascii="Book Antiqua" w:eastAsia="Book Antiqua" w:hAnsi="Book Antiqua" w:cs="Book Antiqua"/>
          <w:color w:val="000000"/>
        </w:rPr>
        <w:t>Maev</w:t>
      </w:r>
      <w:proofErr w:type="spellEnd"/>
      <w:r w:rsidRPr="009653EA">
        <w:rPr>
          <w:rFonts w:ascii="Book Antiqua" w:eastAsia="Book Antiqua" w:hAnsi="Book Antiqua" w:cs="Book Antiqua"/>
          <w:color w:val="000000"/>
        </w:rPr>
        <w:t xml:space="preserve"> IV.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w:t>
      </w:r>
      <w:r w:rsidR="00A67816" w:rsidRPr="009653EA">
        <w:rPr>
          <w:rFonts w:ascii="Book Antiqua" w:eastAsia="Book Antiqua" w:hAnsi="Book Antiqua" w:cs="Book Antiqua"/>
          <w:color w:val="000000"/>
        </w:rPr>
        <w:t>C</w:t>
      </w:r>
      <w:r w:rsidRPr="009653EA">
        <w:rPr>
          <w:rFonts w:ascii="Book Antiqua" w:eastAsia="Book Antiqua" w:hAnsi="Book Antiqua" w:cs="Book Antiqua"/>
          <w:color w:val="000000"/>
        </w:rPr>
        <w:t xml:space="preserve">ommensal, symbiont or pathogen? </w:t>
      </w:r>
      <w:r w:rsidRPr="009653EA">
        <w:rPr>
          <w:rFonts w:ascii="Book Antiqua" w:eastAsia="Book Antiqua" w:hAnsi="Book Antiqua" w:cs="Book Antiqua"/>
          <w:i/>
          <w:iCs/>
          <w:color w:val="000000"/>
        </w:rPr>
        <w:t>World J Gastroenterol</w:t>
      </w:r>
      <w:r w:rsidRPr="009653EA">
        <w:rPr>
          <w:rFonts w:ascii="Book Antiqua" w:eastAsia="Book Antiqua" w:hAnsi="Book Antiqua" w:cs="Book Antiqua"/>
          <w:color w:val="000000"/>
        </w:rPr>
        <w:t xml:space="preserve"> 2021; </w:t>
      </w:r>
      <w:proofErr w:type="gramStart"/>
      <w:r w:rsidRPr="009653EA">
        <w:rPr>
          <w:rFonts w:ascii="Book Antiqua" w:eastAsia="Book Antiqua" w:hAnsi="Book Antiqua" w:cs="Book Antiqua"/>
          <w:color w:val="000000"/>
        </w:rPr>
        <w:t>In</w:t>
      </w:r>
      <w:proofErr w:type="gramEnd"/>
      <w:r w:rsidRPr="009653EA">
        <w:rPr>
          <w:rFonts w:ascii="Book Antiqua" w:eastAsia="Book Antiqua" w:hAnsi="Book Antiqua" w:cs="Book Antiqua"/>
          <w:color w:val="000000"/>
        </w:rPr>
        <w:t xml:space="preserve"> press</w:t>
      </w:r>
    </w:p>
    <w:p w14:paraId="3408C14B" w14:textId="77777777" w:rsidR="00A77B3E" w:rsidRPr="009653EA" w:rsidRDefault="00A77B3E" w:rsidP="00A33B2F">
      <w:pPr>
        <w:spacing w:line="360" w:lineRule="auto"/>
        <w:jc w:val="both"/>
        <w:rPr>
          <w:rFonts w:ascii="Book Antiqua" w:hAnsi="Book Antiqua"/>
        </w:rPr>
      </w:pPr>
    </w:p>
    <w:p w14:paraId="4EEC17B0" w14:textId="653F63EE"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Core Tip: </w:t>
      </w:r>
      <w:r w:rsidRPr="009653EA">
        <w:rPr>
          <w:rFonts w:ascii="Book Antiqua" w:eastAsia="Book Antiqua" w:hAnsi="Book Antiqua" w:cs="Book Antiqua"/>
          <w:color w:val="000000"/>
        </w:rPr>
        <w:t>Th</w:t>
      </w:r>
      <w:r w:rsidR="00A313AE">
        <w:rPr>
          <w:rFonts w:ascii="Book Antiqua" w:eastAsia="Book Antiqua" w:hAnsi="Book Antiqua" w:cs="Book Antiqua"/>
          <w:color w:val="000000"/>
        </w:rPr>
        <w:t>is</w:t>
      </w:r>
      <w:r w:rsidRPr="009653EA">
        <w:rPr>
          <w:rFonts w:ascii="Book Antiqua" w:eastAsia="Book Antiqua" w:hAnsi="Book Antiqua" w:cs="Book Antiqua"/>
          <w:color w:val="000000"/>
        </w:rPr>
        <w:t xml:space="preserve"> review provides data on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as one of the recently identified human bacterial pathogens. On the one hand, its role as a human pathogenic bacterium that is commonly found in patients with chronic gastritis, peptic </w:t>
      </w:r>
      <w:r w:rsidRPr="009653EA">
        <w:rPr>
          <w:rFonts w:ascii="Book Antiqua" w:eastAsia="Book Antiqua" w:hAnsi="Book Antiqua" w:cs="Book Antiqua"/>
          <w:color w:val="000000"/>
        </w:rPr>
        <w:lastRenderedPageBreak/>
        <w:t xml:space="preserve">ulcer disease, and gastric cancer is discussed. On the other hand, the high prevalence of </w:t>
      </w:r>
      <w:r w:rsidR="002400BC"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 population and its asymptomatic coexistence with human</w:t>
      </w:r>
      <w:r w:rsidR="00A313AE">
        <w:rPr>
          <w:rFonts w:ascii="Book Antiqua" w:eastAsia="Book Antiqua" w:hAnsi="Book Antiqua" w:cs="Book Antiqua"/>
          <w:color w:val="000000"/>
        </w:rPr>
        <w:t>s</w:t>
      </w:r>
      <w:r w:rsidRPr="009653EA">
        <w:rPr>
          <w:rFonts w:ascii="Book Antiqua" w:eastAsia="Book Antiqua" w:hAnsi="Book Antiqua" w:cs="Book Antiqua"/>
          <w:color w:val="000000"/>
        </w:rPr>
        <w:t xml:space="preserve"> in most of the world’s population indicates its persistence in the body as a representative of the microbiome and as a nonpathogenic microorganism. The presented data suggest that there is an apparent ambiguity of the problem and a need for an analytically developed, comprehensive approach to study the effect of </w:t>
      </w:r>
      <w:r w:rsidR="00164002" w:rsidRPr="009653EA">
        <w:rPr>
          <w:rFonts w:ascii="Book Antiqua" w:eastAsia="Book Antiqua" w:hAnsi="Book Antiqua" w:cs="Book Antiqua"/>
          <w:i/>
          <w:iCs/>
          <w:color w:val="000000"/>
        </w:rPr>
        <w:t>H. pylori</w:t>
      </w:r>
      <w:r w:rsidR="00164002">
        <w:rPr>
          <w:rFonts w:ascii="Book Antiqua" w:eastAsia="Book Antiqua" w:hAnsi="Book Antiqua" w:cs="Book Antiqua"/>
          <w:color w:val="000000"/>
        </w:rPr>
        <w:t xml:space="preserve"> </w:t>
      </w:r>
      <w:r w:rsidRPr="009653EA">
        <w:rPr>
          <w:rFonts w:ascii="Book Antiqua" w:eastAsia="Book Antiqua" w:hAnsi="Book Antiqua" w:cs="Book Antiqua"/>
          <w:color w:val="000000"/>
        </w:rPr>
        <w:t>infection on human health and to perform eradication therapy</w:t>
      </w:r>
      <w:r w:rsidR="00A67816" w:rsidRPr="009653EA">
        <w:rPr>
          <w:rFonts w:ascii="Book Antiqua" w:eastAsia="Book Antiqua" w:hAnsi="Book Antiqua" w:cs="Book Antiqua"/>
          <w:color w:val="000000"/>
        </w:rPr>
        <w:t>.</w:t>
      </w:r>
    </w:p>
    <w:p w14:paraId="525592AE" w14:textId="77777777" w:rsidR="00A77B3E" w:rsidRPr="009653EA" w:rsidRDefault="00A77B3E" w:rsidP="00A33B2F">
      <w:pPr>
        <w:spacing w:line="360" w:lineRule="auto"/>
        <w:jc w:val="both"/>
        <w:rPr>
          <w:rFonts w:ascii="Book Antiqua" w:hAnsi="Book Antiqua"/>
        </w:rPr>
      </w:pPr>
    </w:p>
    <w:p w14:paraId="37E8EB96" w14:textId="50C9E134" w:rsidR="00A77B3E" w:rsidRPr="009653EA" w:rsidRDefault="00A67816" w:rsidP="00A33B2F">
      <w:pPr>
        <w:spacing w:line="360" w:lineRule="auto"/>
        <w:jc w:val="both"/>
        <w:rPr>
          <w:rFonts w:ascii="Book Antiqua" w:hAnsi="Book Antiqua"/>
        </w:rPr>
      </w:pPr>
      <w:r w:rsidRPr="009653EA">
        <w:rPr>
          <w:rFonts w:ascii="Book Antiqua" w:eastAsia="Book Antiqua" w:hAnsi="Book Antiqua" w:cs="Book Antiqua"/>
          <w:b/>
          <w:caps/>
          <w:color w:val="000000"/>
          <w:u w:val="single"/>
        </w:rPr>
        <w:br w:type="page"/>
      </w:r>
      <w:r w:rsidR="004F35A6" w:rsidRPr="009653EA">
        <w:rPr>
          <w:rFonts w:ascii="Book Antiqua" w:eastAsia="Book Antiqua" w:hAnsi="Book Antiqua" w:cs="Book Antiqua"/>
          <w:b/>
          <w:caps/>
          <w:color w:val="000000"/>
          <w:u w:val="single"/>
        </w:rPr>
        <w:lastRenderedPageBreak/>
        <w:t>INTRODUCTION</w:t>
      </w:r>
    </w:p>
    <w:p w14:paraId="7DA2B32E" w14:textId="1C78CB6D"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Over four decades, the problem of studying </w:t>
      </w:r>
      <w:r w:rsidRPr="009653EA">
        <w:rPr>
          <w:rFonts w:ascii="Book Antiqua" w:eastAsia="Book Antiqua" w:hAnsi="Book Antiqua" w:cs="Book Antiqua"/>
          <w:i/>
          <w:iCs/>
          <w:color w:val="000000"/>
        </w:rPr>
        <w:t xml:space="preserve">Helicobacter pylori </w:t>
      </w:r>
      <w:r w:rsidRPr="009B28F2">
        <w:rPr>
          <w:rFonts w:ascii="Book Antiqua" w:eastAsia="Book Antiqua" w:hAnsi="Book Antiqua" w:cs="Book Antiqua"/>
          <w:iCs/>
          <w:color w:val="000000"/>
        </w:rPr>
        <w:t>(</w:t>
      </w:r>
      <w:r w:rsidRPr="009653EA">
        <w:rPr>
          <w:rFonts w:ascii="Book Antiqua" w:eastAsia="Book Antiqua" w:hAnsi="Book Antiqua" w:cs="Book Antiqua"/>
          <w:i/>
          <w:iCs/>
          <w:color w:val="000000"/>
        </w:rPr>
        <w:t>H. pylori</w:t>
      </w:r>
      <w:r w:rsidRPr="009B28F2">
        <w:rPr>
          <w:rFonts w:ascii="Book Antiqua" w:eastAsia="Book Antiqua" w:hAnsi="Book Antiqua" w:cs="Book Antiqua"/>
          <w:iCs/>
          <w:color w:val="000000"/>
        </w:rPr>
        <w:t>)</w:t>
      </w:r>
      <w:r w:rsidRPr="009B28F2">
        <w:rPr>
          <w:rFonts w:ascii="Book Antiqua" w:eastAsia="Book Antiqua" w:hAnsi="Book Antiqua" w:cs="Book Antiqua"/>
          <w:color w:val="000000"/>
        </w:rPr>
        <w:t xml:space="preserve"> </w:t>
      </w:r>
      <w:r w:rsidRPr="009653EA">
        <w:rPr>
          <w:rFonts w:ascii="Book Antiqua" w:eastAsia="Book Antiqua" w:hAnsi="Book Antiqua" w:cs="Book Antiqua"/>
          <w:color w:val="000000"/>
        </w:rPr>
        <w:t>has occupied the minds of many scientists around the world</w:t>
      </w:r>
      <w:r w:rsidR="00A313AE">
        <w:rPr>
          <w:rFonts w:ascii="Book Antiqua" w:eastAsia="Book Antiqua" w:hAnsi="Book Antiqua" w:cs="Book Antiqua"/>
          <w:color w:val="000000"/>
        </w:rPr>
        <w:t>.</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H. </w:t>
      </w:r>
      <w:proofErr w:type="gramStart"/>
      <w:r w:rsidRPr="009653EA">
        <w:rPr>
          <w:rFonts w:ascii="Book Antiqua" w:eastAsia="Book Antiqua" w:hAnsi="Book Antiqua" w:cs="Book Antiqua"/>
          <w:i/>
          <w:iCs/>
          <w:color w:val="000000"/>
        </w:rPr>
        <w:t>pylori</w:t>
      </w:r>
      <w:r w:rsidRPr="009653EA">
        <w:rPr>
          <w:rFonts w:ascii="Book Antiqua" w:eastAsia="Book Antiqua" w:hAnsi="Book Antiqua" w:cs="Book Antiqua"/>
          <w:color w:val="000000"/>
        </w:rPr>
        <w:t xml:space="preserve"> is</w:t>
      </w:r>
      <w:proofErr w:type="gramEnd"/>
      <w:r w:rsidRPr="009653EA">
        <w:rPr>
          <w:rFonts w:ascii="Book Antiqua" w:eastAsia="Book Antiqua" w:hAnsi="Book Antiqua" w:cs="Book Antiqua"/>
          <w:color w:val="000000"/>
        </w:rPr>
        <w:t xml:space="preserve"> a bacterium that is commonly found in patients with chronic gastritis, peptic ulcer disease (PUD) and gastric cancer (GC), as well as among the healthy population.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was first reported in 1875, when </w:t>
      </w:r>
      <w:proofErr w:type="spellStart"/>
      <w:r w:rsidRPr="009653EA">
        <w:rPr>
          <w:rFonts w:ascii="Book Antiqua" w:eastAsia="Book Antiqua" w:hAnsi="Book Antiqua" w:cs="Book Antiqua"/>
          <w:color w:val="000000"/>
        </w:rPr>
        <w:t>Bottcher</w:t>
      </w:r>
      <w:proofErr w:type="spellEnd"/>
      <w:r w:rsidRPr="009653EA">
        <w:rPr>
          <w:rFonts w:ascii="Book Antiqua" w:eastAsia="Book Antiqua" w:hAnsi="Book Antiqua" w:cs="Book Antiqua"/>
          <w:color w:val="000000"/>
        </w:rPr>
        <w:t xml:space="preserve"> and </w:t>
      </w:r>
      <w:proofErr w:type="spellStart"/>
      <w:r w:rsidRPr="009653EA">
        <w:rPr>
          <w:rFonts w:ascii="Book Antiqua" w:eastAsia="Book Antiqua" w:hAnsi="Book Antiqua" w:cs="Book Antiqua"/>
          <w:color w:val="000000"/>
        </w:rPr>
        <w:t>Letulle</w:t>
      </w:r>
      <w:proofErr w:type="spellEnd"/>
      <w:r w:rsidRPr="009653EA">
        <w:rPr>
          <w:rFonts w:ascii="Book Antiqua" w:eastAsia="Book Antiqua" w:hAnsi="Book Antiqua" w:cs="Book Antiqua"/>
          <w:color w:val="000000"/>
        </w:rPr>
        <w:t xml:space="preserve"> observed it on the margins of peptic </w:t>
      </w:r>
      <w:proofErr w:type="gramStart"/>
      <w:r w:rsidRPr="009653EA">
        <w:rPr>
          <w:rFonts w:ascii="Book Antiqua" w:eastAsia="Book Antiqua" w:hAnsi="Book Antiqua" w:cs="Book Antiqua"/>
          <w:color w:val="000000"/>
        </w:rPr>
        <w:t>ulcers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w:t>
      </w:r>
      <w:r w:rsidRPr="009653EA">
        <w:rPr>
          <w:rFonts w:ascii="Book Antiqua" w:eastAsia="Book Antiqua" w:hAnsi="Book Antiqua" w:cs="Book Antiqua"/>
          <w:color w:val="000000"/>
        </w:rPr>
        <w:t xml:space="preserve">. Despite the high prevalence of the microorganism demonstrated later, its discovery occurred only at the beginning of the </w:t>
      </w:r>
      <w:proofErr w:type="gramStart"/>
      <w:r w:rsidRPr="009653EA">
        <w:rPr>
          <w:rFonts w:ascii="Book Antiqua" w:eastAsia="Book Antiqua" w:hAnsi="Book Antiqua" w:cs="Book Antiqua"/>
          <w:color w:val="000000"/>
        </w:rPr>
        <w:t>1980s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w:t>
      </w:r>
      <w:r w:rsidRPr="009653EA">
        <w:rPr>
          <w:rFonts w:ascii="Book Antiqua" w:eastAsia="Book Antiqua" w:hAnsi="Book Antiqua" w:cs="Book Antiqua"/>
          <w:color w:val="000000"/>
        </w:rPr>
        <w:t xml:space="preserve">. It is obvious that since 1983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has been colonizing more than half of the world </w:t>
      </w:r>
      <w:proofErr w:type="gramStart"/>
      <w:r w:rsidRPr="009653EA">
        <w:rPr>
          <w:rFonts w:ascii="Book Antiqua" w:eastAsia="Book Antiqua" w:hAnsi="Book Antiqua" w:cs="Book Antiqua"/>
          <w:color w:val="000000"/>
        </w:rPr>
        <w:t>population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w:t>
      </w:r>
      <w:r w:rsidRPr="009653EA">
        <w:rPr>
          <w:rFonts w:ascii="Book Antiqua" w:eastAsia="Book Antiqua" w:hAnsi="Book Antiqua" w:cs="Book Antiqua"/>
          <w:color w:val="000000"/>
        </w:rPr>
        <w:t xml:space="preserve">. This event has produced a major multidisciplinary interest including gastroenterologists, microbiologists, and infectious disease specialists among others. The role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as a true pathogen has been the center of major discussions for many years.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has been linked to gastric and duodenal ulcers (in 1</w:t>
      </w:r>
      <w:r w:rsidR="00634171" w:rsidRPr="009653EA">
        <w:rPr>
          <w:rFonts w:ascii="Book Antiqua" w:eastAsia="Book Antiqua" w:hAnsi="Book Antiqua" w:cs="Book Antiqua"/>
          <w:color w:val="000000"/>
        </w:rPr>
        <w:t>%</w:t>
      </w:r>
      <w:r w:rsidRPr="009653EA">
        <w:rPr>
          <w:rFonts w:ascii="Book Antiqua" w:eastAsia="Book Antiqua" w:hAnsi="Book Antiqua" w:cs="Book Antiqua"/>
          <w:color w:val="000000"/>
        </w:rPr>
        <w:t>-10% of infected patients), gastric carcinoma (0.1</w:t>
      </w:r>
      <w:r w:rsidR="00634171"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-3%), and gastric </w:t>
      </w:r>
      <w:r w:rsidR="00A21AB8" w:rsidRPr="009653EA">
        <w:rPr>
          <w:rFonts w:ascii="Book Antiqua" w:eastAsia="Book Antiqua" w:hAnsi="Book Antiqua" w:cs="Book Antiqua"/>
          <w:color w:val="000000"/>
        </w:rPr>
        <w:t>mucosa-associated lymphoid tissue (MALT)</w:t>
      </w:r>
      <w:r w:rsidRPr="009653EA">
        <w:rPr>
          <w:rFonts w:ascii="Book Antiqua" w:eastAsia="Book Antiqua" w:hAnsi="Book Antiqua" w:cs="Book Antiqua"/>
          <w:color w:val="000000"/>
        </w:rPr>
        <w:t xml:space="preserve"> lymphoma (less than 0.01%</w:t>
      </w:r>
      <w:proofErr w:type="gramStart"/>
      <w:r w:rsidRPr="009653EA">
        <w:rPr>
          <w:rFonts w:ascii="Book Antiqua" w:eastAsia="Book Antiqua" w:hAnsi="Book Antiqua" w:cs="Book Antiqua"/>
          <w:color w:val="000000"/>
        </w:rPr>
        <w: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4,5]</w:t>
      </w:r>
      <w:r w:rsidRPr="009653EA">
        <w:rPr>
          <w:rFonts w:ascii="Book Antiqua" w:eastAsia="Book Antiqua" w:hAnsi="Book Antiqua" w:cs="Book Antiqua"/>
          <w:color w:val="000000"/>
        </w:rPr>
        <w:t xml:space="preserve">. However, the vast majority of the infected population will never develop symptoms related to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w:t>
      </w:r>
    </w:p>
    <w:p w14:paraId="65C0D5CF" w14:textId="77777777" w:rsidR="00A77B3E" w:rsidRPr="009653EA" w:rsidRDefault="004F35A6" w:rsidP="00634171">
      <w:pPr>
        <w:spacing w:line="360" w:lineRule="auto"/>
        <w:ind w:firstLineChars="200" w:firstLine="480"/>
        <w:jc w:val="both"/>
        <w:rPr>
          <w:rFonts w:ascii="Book Antiqua" w:hAnsi="Book Antiqua"/>
        </w:rPr>
      </w:pP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colonization of the human stomach occurs early in life and persists indefinitely unless </w:t>
      </w:r>
      <w:proofErr w:type="gramStart"/>
      <w:r w:rsidRPr="009653EA">
        <w:rPr>
          <w:rFonts w:ascii="Book Antiqua" w:eastAsia="Book Antiqua" w:hAnsi="Book Antiqua" w:cs="Book Antiqua"/>
          <w:color w:val="000000"/>
        </w:rPr>
        <w:t>treated</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w:t>
      </w:r>
      <w:r w:rsidRPr="009653EA">
        <w:rPr>
          <w:rFonts w:ascii="Book Antiqua" w:eastAsia="Book Antiqua" w:hAnsi="Book Antiqua" w:cs="Book Antiqua"/>
          <w:color w:val="000000"/>
        </w:rPr>
        <w:t>.</w:t>
      </w:r>
      <w:r w:rsidRPr="009653EA">
        <w:rPr>
          <w:rFonts w:ascii="Book Antiqua" w:eastAsia="Book Antiqua" w:hAnsi="Book Antiqua" w:cs="Book Antiqua"/>
          <w:color w:val="000000"/>
          <w:vertAlign w:val="superscript"/>
        </w:rPr>
        <w:t xml:space="preserve"> </w:t>
      </w:r>
      <w:r w:rsidRPr="009653EA">
        <w:rPr>
          <w:rFonts w:ascii="Book Antiqua" w:eastAsia="Book Antiqua" w:hAnsi="Book Antiqua" w:cs="Book Antiqua"/>
          <w:color w:val="000000"/>
        </w:rPr>
        <w:t xml:space="preserve">At the same time, transmission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is mainly in a family </w:t>
      </w:r>
      <w:proofErr w:type="gramStart"/>
      <w:r w:rsidRPr="009653EA">
        <w:rPr>
          <w:rFonts w:ascii="Book Antiqua" w:eastAsia="Book Antiqua" w:hAnsi="Book Antiqua" w:cs="Book Antiqua"/>
          <w:color w:val="000000"/>
        </w:rPr>
        <w:t>setting</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6]</w:t>
      </w:r>
      <w:r w:rsidRPr="009653EA">
        <w:rPr>
          <w:rFonts w:ascii="Book Antiqua" w:eastAsia="Book Antiqua" w:hAnsi="Book Antiqua" w:cs="Book Antiqua"/>
          <w:color w:val="000000"/>
        </w:rPr>
        <w:t>.</w:t>
      </w:r>
    </w:p>
    <w:p w14:paraId="31D747D5" w14:textId="2A88766B" w:rsidR="00A77B3E" w:rsidRPr="009653EA" w:rsidRDefault="004F35A6" w:rsidP="00634171">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decline in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prevalence with time was first reported in 1997</w:t>
      </w:r>
      <w:r w:rsidRPr="009653EA">
        <w:rPr>
          <w:rFonts w:ascii="Book Antiqua" w:eastAsia="Book Antiqua" w:hAnsi="Book Antiqua" w:cs="Book Antiqua"/>
          <w:color w:val="000000"/>
          <w:vertAlign w:val="superscript"/>
        </w:rPr>
        <w:t>[7]</w:t>
      </w:r>
      <w:r w:rsidRPr="009653EA">
        <w:rPr>
          <w:rFonts w:ascii="Book Antiqua" w:eastAsia="Book Antiqua" w:hAnsi="Book Antiqua" w:cs="Book Antiqua"/>
          <w:color w:val="000000"/>
        </w:rPr>
        <w:t xml:space="preserve">, and later confirmed in two large population-based studies in the United </w:t>
      </w:r>
      <w:proofErr w:type="gramStart"/>
      <w:r w:rsidRPr="009653EA">
        <w:rPr>
          <w:rFonts w:ascii="Book Antiqua" w:eastAsia="Book Antiqua" w:hAnsi="Book Antiqua" w:cs="Book Antiqua"/>
          <w:color w:val="000000"/>
        </w:rPr>
        <w:t>States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w:t>
      </w:r>
      <w:r w:rsidRPr="009653EA">
        <w:rPr>
          <w:rFonts w:ascii="Book Antiqua" w:eastAsia="Book Antiqua" w:hAnsi="Book Antiqua" w:cs="Book Antiqua"/>
          <w:color w:val="000000"/>
        </w:rPr>
        <w:t xml:space="preserve">. As a result of </w:t>
      </w:r>
      <w:r w:rsidRPr="009653EA">
        <w:rPr>
          <w:rFonts w:ascii="Book Antiqua" w:eastAsia="Book Antiqua" w:hAnsi="Book Antiqua" w:cs="Book Antiqua"/>
          <w:i/>
          <w:iCs/>
          <w:color w:val="000000"/>
        </w:rPr>
        <w:t>H. pylori’s</w:t>
      </w:r>
      <w:r w:rsidRPr="009653EA">
        <w:rPr>
          <w:rFonts w:ascii="Book Antiqua" w:eastAsia="Book Antiqua" w:hAnsi="Book Antiqua" w:cs="Book Antiqua"/>
          <w:color w:val="000000"/>
        </w:rPr>
        <w:t xml:space="preserve"> gradual decline, a series of negative consequences have been </w:t>
      </w:r>
      <w:proofErr w:type="gramStart"/>
      <w:r w:rsidRPr="009653EA">
        <w:rPr>
          <w:rFonts w:ascii="Book Antiqua" w:eastAsia="Book Antiqua" w:hAnsi="Book Antiqua" w:cs="Book Antiqua"/>
          <w:color w:val="000000"/>
        </w:rPr>
        <w:t>described</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w:t>
      </w:r>
      <w:r w:rsidRPr="009653EA">
        <w:rPr>
          <w:rFonts w:ascii="Book Antiqua" w:eastAsia="Book Antiqua" w:hAnsi="Book Antiqua" w:cs="Book Antiqua"/>
          <w:color w:val="000000"/>
        </w:rPr>
        <w:t xml:space="preserve">. There has been an alarming increase in </w:t>
      </w:r>
      <w:proofErr w:type="gramStart"/>
      <w:r w:rsidRPr="009653EA">
        <w:rPr>
          <w:rFonts w:ascii="Book Antiqua" w:eastAsia="Book Antiqua" w:hAnsi="Book Antiqua" w:cs="Book Antiqua"/>
          <w:color w:val="000000"/>
        </w:rPr>
        <w:t>asthma</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9,10]</w:t>
      </w:r>
      <w:r w:rsidRPr="009653EA">
        <w:rPr>
          <w:rFonts w:ascii="Book Antiqua" w:eastAsia="Book Antiqua" w:hAnsi="Book Antiqua" w:cs="Book Antiqua"/>
          <w:color w:val="000000"/>
        </w:rPr>
        <w:t>, as well as a potential increase in the susceptibility to diarrheal diseases</w:t>
      </w:r>
      <w:r w:rsidRPr="009653EA">
        <w:rPr>
          <w:rFonts w:ascii="Book Antiqua" w:eastAsia="Book Antiqua" w:hAnsi="Book Antiqua" w:cs="Book Antiqua"/>
          <w:color w:val="000000"/>
          <w:vertAlign w:val="superscript"/>
        </w:rPr>
        <w:t>[11]</w:t>
      </w:r>
      <w:r w:rsidRPr="009653EA">
        <w:rPr>
          <w:rFonts w:ascii="Book Antiqua" w:eastAsia="Book Antiqua" w:hAnsi="Book Antiqua" w:cs="Book Antiqua"/>
          <w:color w:val="000000"/>
        </w:rPr>
        <w:t xml:space="preserve">. However, a more serious consequence </w:t>
      </w:r>
      <w:r w:rsidR="00707936">
        <w:rPr>
          <w:rFonts w:ascii="Book Antiqua" w:eastAsia="Book Antiqua" w:hAnsi="Book Antiqua" w:cs="Book Antiqua"/>
          <w:color w:val="000000"/>
        </w:rPr>
        <w:t>related to</w:t>
      </w:r>
      <w:r w:rsidRPr="009653EA">
        <w:rPr>
          <w:rFonts w:ascii="Book Antiqua" w:eastAsia="Book Antiqua" w:hAnsi="Book Antiqua" w:cs="Book Antiqua"/>
          <w:color w:val="000000"/>
        </w:rPr>
        <w:t xml:space="preserve"> the decline of </w:t>
      </w:r>
      <w:r w:rsidRPr="009653EA">
        <w:rPr>
          <w:rFonts w:ascii="Book Antiqua" w:eastAsia="Book Antiqua" w:hAnsi="Book Antiqua" w:cs="Book Antiqua"/>
          <w:i/>
          <w:iCs/>
          <w:color w:val="000000"/>
        </w:rPr>
        <w:t xml:space="preserve">H. pylori </w:t>
      </w:r>
      <w:r w:rsidRPr="009653EA">
        <w:rPr>
          <w:rFonts w:ascii="Book Antiqua" w:eastAsia="Book Antiqua" w:hAnsi="Book Antiqua" w:cs="Book Antiqua"/>
          <w:color w:val="000000"/>
        </w:rPr>
        <w:t xml:space="preserve">is the escalation of esophageal diseases, such as </w:t>
      </w:r>
      <w:r w:rsidRPr="009653EA">
        <w:rPr>
          <w:rStyle w:val="extended-textshort"/>
          <w:rFonts w:ascii="Book Antiqua" w:eastAsia="Book Antiqua" w:hAnsi="Book Antiqua" w:cs="Book Antiqua"/>
          <w:color w:val="000000"/>
        </w:rPr>
        <w:t>gastroesophageal reflux disease (</w:t>
      </w:r>
      <w:r w:rsidRPr="009653EA">
        <w:rPr>
          <w:rFonts w:ascii="Book Antiqua" w:eastAsia="Book Antiqua" w:hAnsi="Book Antiqua" w:cs="Book Antiqua"/>
          <w:color w:val="000000"/>
        </w:rPr>
        <w:t>GERD), Barrett’s esophagus, and adenocarcinoma of the esophagus</w:t>
      </w:r>
      <w:r w:rsidRPr="009653EA">
        <w:rPr>
          <w:rFonts w:ascii="Book Antiqua" w:eastAsia="Book Antiqua" w:hAnsi="Book Antiqua" w:cs="Book Antiqua"/>
          <w:color w:val="000000"/>
          <w:vertAlign w:val="superscript"/>
        </w:rPr>
        <w:t>[12,13]</w:t>
      </w:r>
      <w:r w:rsidRPr="009653EA">
        <w:rPr>
          <w:rFonts w:ascii="Book Antiqua" w:eastAsia="Book Antiqua" w:hAnsi="Book Antiqua" w:cs="Book Antiqua"/>
          <w:color w:val="000000"/>
        </w:rPr>
        <w:t xml:space="preserve">. We do not know if the decline </w:t>
      </w:r>
      <w:r w:rsidR="00707936">
        <w:rPr>
          <w:rFonts w:ascii="Book Antiqua" w:eastAsia="Book Antiqua" w:hAnsi="Book Antiqua" w:cs="Book Antiqua"/>
          <w:color w:val="000000"/>
        </w:rPr>
        <w:t>in</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infections is the cause of these emerging diseases or if it is just an indicator of the hygiene </w:t>
      </w:r>
      <w:proofErr w:type="gramStart"/>
      <w:r w:rsidRPr="009653EA">
        <w:rPr>
          <w:rFonts w:ascii="Book Antiqua" w:eastAsia="Book Antiqua" w:hAnsi="Book Antiqua" w:cs="Book Antiqua"/>
          <w:color w:val="000000"/>
        </w:rPr>
        <w:t>hypothesis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w:t>
      </w:r>
      <w:r w:rsidRPr="009653EA">
        <w:rPr>
          <w:rFonts w:ascii="Book Antiqua" w:eastAsia="Book Antiqua" w:hAnsi="Book Antiqua" w:cs="Book Antiqua"/>
          <w:color w:val="000000"/>
        </w:rPr>
        <w:t xml:space="preserve">. </w:t>
      </w:r>
      <w:r w:rsidR="00707936">
        <w:rPr>
          <w:rFonts w:ascii="Book Antiqua" w:eastAsia="Book Antiqua" w:hAnsi="Book Antiqua" w:cs="Book Antiqua"/>
          <w:color w:val="000000"/>
        </w:rPr>
        <w:t>Due to</w:t>
      </w:r>
      <w:r w:rsidRPr="009653EA">
        <w:rPr>
          <w:rFonts w:ascii="Book Antiqua" w:eastAsia="Book Antiqua" w:hAnsi="Book Antiqua" w:cs="Book Antiqua"/>
          <w:color w:val="000000"/>
        </w:rPr>
        <w:t xml:space="preserve"> its low virulence </w:t>
      </w:r>
      <w:r w:rsidRPr="009653EA">
        <w:rPr>
          <w:rFonts w:ascii="Book Antiqua" w:eastAsia="Book Antiqua" w:hAnsi="Book Antiqua" w:cs="Book Antiqua"/>
          <w:color w:val="000000"/>
        </w:rPr>
        <w:lastRenderedPageBreak/>
        <w:t xml:space="preserve">and the fact that disease is observed mostly in elderly infected individuals,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could be considered a commensal organism and only an opportunistic pathogen.</w:t>
      </w:r>
    </w:p>
    <w:p w14:paraId="2AEB83DB" w14:textId="77777777" w:rsidR="00A77B3E" w:rsidRPr="009653EA" w:rsidRDefault="00A77B3E" w:rsidP="00A33B2F">
      <w:pPr>
        <w:spacing w:line="360" w:lineRule="auto"/>
        <w:jc w:val="both"/>
        <w:rPr>
          <w:rFonts w:ascii="Book Antiqua" w:hAnsi="Book Antiqua"/>
        </w:rPr>
      </w:pPr>
    </w:p>
    <w:p w14:paraId="282E3B5B" w14:textId="77777777" w:rsidR="00A77B3E" w:rsidRPr="009653EA" w:rsidRDefault="004F35A6" w:rsidP="00A33B2F">
      <w:pPr>
        <w:spacing w:line="360" w:lineRule="auto"/>
        <w:jc w:val="both"/>
        <w:rPr>
          <w:rFonts w:ascii="Book Antiqua" w:hAnsi="Book Antiqua"/>
          <w:u w:val="single"/>
        </w:rPr>
      </w:pPr>
      <w:r w:rsidRPr="009653EA">
        <w:rPr>
          <w:rFonts w:ascii="Book Antiqua" w:eastAsia="Book Antiqua" w:hAnsi="Book Antiqua" w:cs="Book Antiqua"/>
          <w:b/>
          <w:bCs/>
          <w:color w:val="000000"/>
          <w:u w:val="single"/>
        </w:rPr>
        <w:t xml:space="preserve">GENERAL CHARACTERISTICS OF </w:t>
      </w:r>
      <w:r w:rsidRPr="009653EA">
        <w:rPr>
          <w:rFonts w:ascii="Book Antiqua" w:eastAsia="Book Antiqua" w:hAnsi="Book Antiqua" w:cs="Book Antiqua"/>
          <w:b/>
          <w:bCs/>
          <w:i/>
          <w:iCs/>
          <w:color w:val="000000"/>
          <w:u w:val="single"/>
        </w:rPr>
        <w:t>H. PYLORI</w:t>
      </w:r>
    </w:p>
    <w:p w14:paraId="10A7E0E3"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t>Basic facts</w:t>
      </w:r>
    </w:p>
    <w:p w14:paraId="136B1B3E" w14:textId="5033AAC1"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i/>
          <w:iCs/>
          <w:color w:val="000000"/>
        </w:rPr>
        <w:t xml:space="preserve">H. pylori </w:t>
      </w:r>
      <w:r w:rsidRPr="009653EA">
        <w:rPr>
          <w:rFonts w:ascii="Book Antiqua" w:eastAsia="Book Antiqua" w:hAnsi="Book Antiqua" w:cs="Book Antiqua"/>
          <w:color w:val="000000"/>
        </w:rPr>
        <w:t xml:space="preserve">is a gram-negative, S-shaped, or helical microaerophilic bacterium belonging to the genus </w:t>
      </w:r>
      <w:proofErr w:type="spellStart"/>
      <w:proofErr w:type="gramStart"/>
      <w:r w:rsidRPr="009653EA">
        <w:rPr>
          <w:rFonts w:ascii="Book Antiqua" w:eastAsia="Book Antiqua" w:hAnsi="Book Antiqua" w:cs="Book Antiqua"/>
          <w:i/>
          <w:iCs/>
          <w:color w:val="000000"/>
        </w:rPr>
        <w:t>Helicobacteraceae</w:t>
      </w:r>
      <w:proofErr w:type="spellEnd"/>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14,15]</w:t>
      </w:r>
      <w:r w:rsidRPr="009653EA">
        <w:rPr>
          <w:rFonts w:ascii="Book Antiqua" w:eastAsia="Book Antiqua" w:hAnsi="Book Antiqua" w:cs="Book Antiqua"/>
          <w:color w:val="000000"/>
        </w:rPr>
        <w:t xml:space="preserve">. In 1979, R. Warren identified </w:t>
      </w:r>
      <w:r w:rsidRPr="009653EA">
        <w:rPr>
          <w:rFonts w:ascii="Book Antiqua" w:eastAsia="Book Antiqua" w:hAnsi="Book Antiqua" w:cs="Book Antiqua"/>
          <w:i/>
          <w:iCs/>
          <w:color w:val="000000"/>
        </w:rPr>
        <w:t>Campylobacter pylori</w:t>
      </w:r>
      <w:r w:rsidRPr="009653EA">
        <w:rPr>
          <w:rFonts w:ascii="Book Antiqua" w:eastAsia="Book Antiqua" w:hAnsi="Book Antiqua" w:cs="Book Antiqua"/>
          <w:color w:val="000000"/>
        </w:rPr>
        <w:t xml:space="preserve"> and suggested that this microorganism was an etiological agent of gastritis. In 1982, B.J. Marshall isolate</w:t>
      </w:r>
      <w:r w:rsidR="00707936">
        <w:rPr>
          <w:rFonts w:ascii="Book Antiqua" w:eastAsia="Book Antiqua" w:hAnsi="Book Antiqua" w:cs="Book Antiqua"/>
          <w:color w:val="000000"/>
        </w:rPr>
        <w:t>d</w:t>
      </w:r>
      <w:r w:rsidRPr="009653EA">
        <w:rPr>
          <w:rFonts w:ascii="Book Antiqua" w:eastAsia="Book Antiqua" w:hAnsi="Book Antiqua" w:cs="Book Antiqua"/>
          <w:color w:val="000000"/>
        </w:rPr>
        <w:t xml:space="preserve"> a culture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and show</w:t>
      </w:r>
      <w:r w:rsidR="00707936">
        <w:rPr>
          <w:rFonts w:ascii="Book Antiqua" w:eastAsia="Book Antiqua" w:hAnsi="Book Antiqua" w:cs="Book Antiqua"/>
          <w:color w:val="000000"/>
        </w:rPr>
        <w:t>ed</w:t>
      </w:r>
      <w:r w:rsidRPr="009653EA">
        <w:rPr>
          <w:rFonts w:ascii="Book Antiqua" w:eastAsia="Book Antiqua" w:hAnsi="Book Antiqua" w:cs="Book Antiqua"/>
          <w:color w:val="000000"/>
        </w:rPr>
        <w:t xml:space="preserve"> the relationship between its persistence and PUD </w:t>
      </w:r>
      <w:proofErr w:type="gramStart"/>
      <w:r w:rsidRPr="009653EA">
        <w:rPr>
          <w:rFonts w:ascii="Book Antiqua" w:eastAsia="Book Antiqua" w:hAnsi="Book Antiqua" w:cs="Book Antiqua"/>
          <w:color w:val="000000"/>
        </w:rPr>
        <w:t>development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16]</w:t>
      </w:r>
      <w:r w:rsidRPr="009653EA">
        <w:rPr>
          <w:rFonts w:ascii="Book Antiqua" w:eastAsia="Book Antiqua" w:hAnsi="Book Antiqua" w:cs="Book Antiqua"/>
          <w:color w:val="000000"/>
        </w:rPr>
        <w:t>.</w:t>
      </w:r>
    </w:p>
    <w:p w14:paraId="0F00C489" w14:textId="6E97ACBD" w:rsidR="00A77B3E" w:rsidRPr="009653EA" w:rsidRDefault="004F35A6" w:rsidP="00634171">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According to the modern concepts, the predominant habitat (life, growth, and reproduction)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is the </w:t>
      </w:r>
      <w:proofErr w:type="spellStart"/>
      <w:r w:rsidRPr="009653EA">
        <w:rPr>
          <w:rFonts w:ascii="Book Antiqua" w:eastAsia="Book Antiqua" w:hAnsi="Book Antiqua" w:cs="Book Antiqua"/>
          <w:color w:val="000000"/>
        </w:rPr>
        <w:t>supraepithelial</w:t>
      </w:r>
      <w:proofErr w:type="spellEnd"/>
      <w:r w:rsidRPr="009653EA">
        <w:rPr>
          <w:rFonts w:ascii="Book Antiqua" w:eastAsia="Book Antiqua" w:hAnsi="Book Antiqua" w:cs="Book Antiqua"/>
          <w:color w:val="000000"/>
        </w:rPr>
        <w:t xml:space="preserve"> mucus layer in the region of the gastric pits and in the first parts of the </w:t>
      </w:r>
      <w:proofErr w:type="gramStart"/>
      <w:r w:rsidRPr="009653EA">
        <w:rPr>
          <w:rFonts w:ascii="Book Antiqua" w:eastAsia="Book Antiqua" w:hAnsi="Book Antiqua" w:cs="Book Antiqua"/>
          <w:color w:val="000000"/>
        </w:rPr>
        <w:t>duodenum</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16]</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is generally </w:t>
      </w:r>
      <w:r w:rsidR="00707936">
        <w:rPr>
          <w:rFonts w:ascii="Book Antiqua" w:eastAsia="Book Antiqua" w:hAnsi="Book Antiqua" w:cs="Book Antiqua"/>
          <w:color w:val="000000"/>
        </w:rPr>
        <w:t xml:space="preserve">not </w:t>
      </w:r>
      <w:r w:rsidRPr="009653EA">
        <w:rPr>
          <w:rFonts w:ascii="Book Antiqua" w:eastAsia="Book Antiqua" w:hAnsi="Book Antiqua" w:cs="Book Antiqua"/>
          <w:color w:val="000000"/>
        </w:rPr>
        <w:t xml:space="preserve">detected neither in the </w:t>
      </w:r>
      <w:proofErr w:type="spellStart"/>
      <w:r w:rsidRPr="009653EA">
        <w:rPr>
          <w:rFonts w:ascii="Book Antiqua" w:eastAsia="Book Antiqua" w:hAnsi="Book Antiqua" w:cs="Book Antiqua"/>
          <w:color w:val="000000"/>
        </w:rPr>
        <w:t>subepithelial</w:t>
      </w:r>
      <w:proofErr w:type="spellEnd"/>
      <w:r w:rsidRPr="009653EA">
        <w:rPr>
          <w:rFonts w:ascii="Book Antiqua" w:eastAsia="Book Antiqua" w:hAnsi="Book Antiqua" w:cs="Book Antiqua"/>
          <w:color w:val="000000"/>
        </w:rPr>
        <w:t xml:space="preserve"> space of the stomach nor in the epithelium of gastric </w:t>
      </w:r>
      <w:proofErr w:type="gramStart"/>
      <w:r w:rsidRPr="009653EA">
        <w:rPr>
          <w:rFonts w:ascii="Book Antiqua" w:eastAsia="Book Antiqua" w:hAnsi="Book Antiqua" w:cs="Book Antiqua"/>
          <w:color w:val="000000"/>
        </w:rPr>
        <w:t>glands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w:t>
      </w:r>
      <w:r w:rsidRPr="009653EA">
        <w:rPr>
          <w:rFonts w:ascii="Book Antiqua" w:eastAsia="Book Antiqua" w:hAnsi="Book Antiqua" w:cs="Book Antiqua"/>
          <w:color w:val="000000"/>
        </w:rPr>
        <w:t xml:space="preserve">. The motility of the microorganism through the mucus layer occurs due to the presence of several mobile flagella, which contributes to the migration of the bacterium to areas with suitable conditions for </w:t>
      </w:r>
      <w:proofErr w:type="gramStart"/>
      <w:r w:rsidRPr="009653EA">
        <w:rPr>
          <w:rFonts w:ascii="Book Antiqua" w:eastAsia="Book Antiqua" w:hAnsi="Book Antiqua" w:cs="Book Antiqua"/>
          <w:color w:val="000000"/>
        </w:rPr>
        <w:t>existence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17]</w:t>
      </w:r>
      <w:r w:rsidRPr="009653EA">
        <w:rPr>
          <w:rFonts w:ascii="Book Antiqua" w:eastAsia="Book Antiqua" w:hAnsi="Book Antiqua" w:cs="Book Antiqua"/>
          <w:color w:val="000000"/>
        </w:rPr>
        <w:t>.</w:t>
      </w:r>
    </w:p>
    <w:p w14:paraId="2B80794A" w14:textId="3E0A3DA9" w:rsidR="00A77B3E" w:rsidRPr="009653EA" w:rsidRDefault="004F35A6" w:rsidP="00634171">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most favorable conditions for bacterial life have been found to be the optimum </w:t>
      </w:r>
      <w:r w:rsidR="00707936" w:rsidRPr="009653EA">
        <w:rPr>
          <w:rFonts w:ascii="Book Antiqua" w:eastAsia="Book Antiqua" w:hAnsi="Book Antiqua" w:cs="Book Antiqua"/>
          <w:color w:val="000000"/>
        </w:rPr>
        <w:t xml:space="preserve">temperature </w:t>
      </w:r>
      <w:r w:rsidR="00707936">
        <w:rPr>
          <w:rFonts w:ascii="Book Antiqua" w:eastAsia="Book Antiqua" w:hAnsi="Book Antiqua" w:cs="Book Antiqua"/>
          <w:color w:val="000000"/>
        </w:rPr>
        <w:t>of</w:t>
      </w:r>
      <w:r w:rsidRPr="009653EA">
        <w:rPr>
          <w:rFonts w:ascii="Book Antiqua" w:eastAsia="Book Antiqua" w:hAnsi="Book Antiqua" w:cs="Book Antiqua"/>
          <w:color w:val="000000"/>
        </w:rPr>
        <w:t xml:space="preserve"> </w:t>
      </w:r>
      <w:r w:rsidRPr="00707936">
        <w:rPr>
          <w:rFonts w:ascii="Book Antiqua" w:eastAsia="Book Antiqua" w:hAnsi="Book Antiqua" w:cs="Book Antiqua"/>
          <w:color w:val="000000"/>
        </w:rPr>
        <w:t>37</w:t>
      </w:r>
      <w:r w:rsidR="00707936" w:rsidRPr="00235D7D">
        <w:rPr>
          <w:rFonts w:ascii="Book Antiqua" w:eastAsia="Book Antiqua" w:hAnsi="Book Antiqua" w:cs="Book Antiqua"/>
          <w:color w:val="000000"/>
          <w:vertAlign w:val="superscript"/>
        </w:rPr>
        <w:t>o</w:t>
      </w:r>
      <w:r w:rsidR="00707936" w:rsidRPr="00707936">
        <w:rPr>
          <w:rFonts w:ascii="Book Antiqua" w:eastAsia="Book Antiqua" w:hAnsi="Book Antiqua" w:cs="Book Antiqua"/>
          <w:color w:val="000000"/>
        </w:rPr>
        <w:t>C</w:t>
      </w:r>
      <w:r w:rsidRPr="009653EA">
        <w:rPr>
          <w:rFonts w:ascii="Book Antiqua" w:eastAsia="Book Antiqua" w:hAnsi="Book Antiqua" w:cs="Book Antiqua"/>
          <w:color w:val="000000"/>
        </w:rPr>
        <w:t xml:space="preserve">, pH 4.0-6.0, microaerophilic conditions, the presence of water and </w:t>
      </w:r>
      <w:proofErr w:type="gramStart"/>
      <w:r w:rsidRPr="009653EA">
        <w:rPr>
          <w:rFonts w:ascii="Book Antiqua" w:eastAsia="Book Antiqua" w:hAnsi="Book Antiqua" w:cs="Book Antiqua"/>
          <w:color w:val="000000"/>
        </w:rPr>
        <w:t>nutrients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15]</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H. </w:t>
      </w:r>
      <w:proofErr w:type="gramStart"/>
      <w:r w:rsidRPr="009653EA">
        <w:rPr>
          <w:rFonts w:ascii="Book Antiqua" w:eastAsia="Book Antiqua" w:hAnsi="Book Antiqua" w:cs="Book Antiqua"/>
          <w:i/>
          <w:iCs/>
          <w:color w:val="000000"/>
        </w:rPr>
        <w:t>pylori</w:t>
      </w:r>
      <w:r w:rsidRPr="009653EA">
        <w:rPr>
          <w:rFonts w:ascii="Book Antiqua" w:eastAsia="Book Antiqua" w:hAnsi="Book Antiqua" w:cs="Book Antiqua"/>
          <w:color w:val="000000"/>
        </w:rPr>
        <w:t xml:space="preserve"> does</w:t>
      </w:r>
      <w:proofErr w:type="gramEnd"/>
      <w:r w:rsidRPr="009653EA">
        <w:rPr>
          <w:rFonts w:ascii="Book Antiqua" w:eastAsia="Book Antiqua" w:hAnsi="Book Antiqua" w:cs="Book Antiqua"/>
          <w:color w:val="000000"/>
        </w:rPr>
        <w:t xml:space="preserve"> not contain enzymes that metabolize carbohydrates. The metabolism of a bacterial cell is provided by the energy released during the utilization of amino acids obtained from the </w:t>
      </w:r>
      <w:proofErr w:type="gramStart"/>
      <w:r w:rsidRPr="009653EA">
        <w:rPr>
          <w:rFonts w:ascii="Book Antiqua" w:eastAsia="Book Antiqua" w:hAnsi="Book Antiqua" w:cs="Book Antiqua"/>
          <w:color w:val="000000"/>
        </w:rPr>
        <w:t>host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18]</w:t>
      </w:r>
      <w:r w:rsidRPr="009653EA">
        <w:rPr>
          <w:rFonts w:ascii="Book Antiqua" w:eastAsia="Book Antiqua" w:hAnsi="Book Antiqua" w:cs="Book Antiqua"/>
          <w:color w:val="000000"/>
        </w:rPr>
        <w:t xml:space="preserve">. </w:t>
      </w:r>
      <w:r w:rsidRPr="00C817D7">
        <w:rPr>
          <w:rFonts w:ascii="Book Antiqua" w:eastAsia="Book Antiqua" w:hAnsi="Book Antiqua" w:cs="Book Antiqua"/>
          <w:color w:val="000000"/>
        </w:rPr>
        <w:t xml:space="preserve">The microorganism is characterized by its possible persistence in the human body as S-shaped, </w:t>
      </w:r>
      <w:proofErr w:type="gramStart"/>
      <w:r w:rsidRPr="00C817D7">
        <w:rPr>
          <w:rFonts w:ascii="Book Antiqua" w:eastAsia="Book Antiqua" w:hAnsi="Book Antiqua" w:cs="Book Antiqua"/>
          <w:color w:val="000000"/>
        </w:rPr>
        <w:t>C(</w:t>
      </w:r>
      <w:proofErr w:type="gramEnd"/>
      <w:r w:rsidRPr="00C817D7">
        <w:rPr>
          <w:rFonts w:ascii="Book Antiqua" w:eastAsia="Book Antiqua" w:hAnsi="Book Antiqua" w:cs="Book Antiqua"/>
          <w:color w:val="000000"/>
        </w:rPr>
        <w:t>U)-shaped, and coccoid forms</w:t>
      </w:r>
      <w:r w:rsidRPr="00C817D7">
        <w:rPr>
          <w:rFonts w:ascii="Book Antiqua" w:eastAsia="Book Antiqua" w:hAnsi="Book Antiqua" w:cs="Book Antiqua"/>
          <w:color w:val="000000"/>
          <w:vertAlign w:val="superscript"/>
        </w:rPr>
        <w:t>[</w:t>
      </w:r>
      <w:r w:rsidR="00BF624C" w:rsidRPr="00C817D7">
        <w:rPr>
          <w:rFonts w:ascii="Book Antiqua" w:eastAsia="Book Antiqua" w:hAnsi="Book Antiqua" w:cs="Book Antiqua"/>
          <w:color w:val="000000"/>
          <w:vertAlign w:val="superscript"/>
        </w:rPr>
        <w:t>2,</w:t>
      </w:r>
      <w:r w:rsidRPr="00C817D7">
        <w:rPr>
          <w:rFonts w:ascii="Book Antiqua" w:eastAsia="Book Antiqua" w:hAnsi="Book Antiqua" w:cs="Book Antiqua"/>
          <w:color w:val="000000"/>
          <w:vertAlign w:val="superscript"/>
        </w:rPr>
        <w:t>15,16]</w:t>
      </w:r>
      <w:r w:rsidRPr="00C817D7">
        <w:rPr>
          <w:rFonts w:ascii="Book Antiqua" w:eastAsia="Book Antiqua" w:hAnsi="Book Antiqua" w:cs="Book Antiqua"/>
          <w:color w:val="000000"/>
        </w:rPr>
        <w:t>.</w:t>
      </w:r>
      <w:r w:rsidRPr="009653EA">
        <w:rPr>
          <w:rFonts w:ascii="Book Antiqua" w:eastAsia="Book Antiqua" w:hAnsi="Book Antiqua" w:cs="Book Antiqua"/>
          <w:color w:val="000000"/>
        </w:rPr>
        <w:t xml:space="preserve"> The similar mechanism of transition from one form to another is an adaptation to survival during adverse environmental conditions (temperature or pH shifts, long intervals between meals, and antibiotic therapy</w:t>
      </w:r>
      <w:proofErr w:type="gramStart"/>
      <w:r w:rsidRPr="009653EA">
        <w:rPr>
          <w:rFonts w:ascii="Book Antiqua" w:eastAsia="Book Antiqua" w:hAnsi="Book Antiqua" w:cs="Book Antiqua"/>
          <w:color w:val="000000"/>
        </w:rPr>
        <w: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15]</w:t>
      </w:r>
      <w:r w:rsidRPr="009653EA">
        <w:rPr>
          <w:rFonts w:ascii="Book Antiqua" w:eastAsia="Book Antiqua" w:hAnsi="Book Antiqua" w:cs="Book Antiqua"/>
          <w:color w:val="000000"/>
        </w:rPr>
        <w:t>.</w:t>
      </w:r>
    </w:p>
    <w:p w14:paraId="7AB9C43A" w14:textId="77777777" w:rsidR="00A77B3E" w:rsidRPr="009653EA" w:rsidRDefault="00A77B3E" w:rsidP="00A33B2F">
      <w:pPr>
        <w:spacing w:line="360" w:lineRule="auto"/>
        <w:jc w:val="both"/>
        <w:rPr>
          <w:rFonts w:ascii="Book Antiqua" w:hAnsi="Book Antiqua"/>
        </w:rPr>
      </w:pPr>
    </w:p>
    <w:p w14:paraId="43A9D5B0"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t>Epidemiology and routes of transmission</w:t>
      </w:r>
    </w:p>
    <w:p w14:paraId="65779B13" w14:textId="235E4CCB"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The data currently available suggest that there is a high prevalence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t>
      </w:r>
      <w:r w:rsidR="00707936">
        <w:rPr>
          <w:rFonts w:ascii="Book Antiqua" w:eastAsia="Book Antiqua" w:hAnsi="Book Antiqua" w:cs="Book Antiqua"/>
          <w:color w:val="000000"/>
        </w:rPr>
        <w:t xml:space="preserve">in </w:t>
      </w:r>
      <w:r w:rsidRPr="009653EA">
        <w:rPr>
          <w:rFonts w:ascii="Book Antiqua" w:eastAsia="Book Antiqua" w:hAnsi="Book Antiqua" w:cs="Book Antiqua"/>
          <w:color w:val="000000"/>
        </w:rPr>
        <w:t xml:space="preserve">the population: </w:t>
      </w:r>
      <w:r w:rsidR="00634171" w:rsidRPr="009653EA">
        <w:rPr>
          <w:rFonts w:ascii="Book Antiqua" w:eastAsia="Book Antiqua" w:hAnsi="Book Antiqua" w:cs="Book Antiqua"/>
          <w:color w:val="000000"/>
        </w:rPr>
        <w:t>T</w:t>
      </w:r>
      <w:r w:rsidRPr="009653EA">
        <w:rPr>
          <w:rFonts w:ascii="Book Antiqua" w:eastAsia="Book Antiqua" w:hAnsi="Book Antiqua" w:cs="Book Antiqua"/>
          <w:color w:val="000000"/>
        </w:rPr>
        <w:t xml:space="preserve">he detection rates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vary from 35</w:t>
      </w:r>
      <w:r w:rsidR="0098749A"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to 90% </w:t>
      </w:r>
      <w:r w:rsidR="00707936">
        <w:rPr>
          <w:rFonts w:ascii="Book Antiqua" w:eastAsia="Book Antiqua" w:hAnsi="Book Antiqua" w:cs="Book Antiqua"/>
          <w:color w:val="000000"/>
        </w:rPr>
        <w:t>in</w:t>
      </w:r>
      <w:r w:rsidRPr="009653EA">
        <w:rPr>
          <w:rFonts w:ascii="Book Antiqua" w:eastAsia="Book Antiqua" w:hAnsi="Book Antiqua" w:cs="Book Antiqua"/>
          <w:color w:val="000000"/>
        </w:rPr>
        <w:t xml:space="preserve"> representatives of the population in different </w:t>
      </w:r>
      <w:proofErr w:type="gramStart"/>
      <w:r w:rsidRPr="009653EA">
        <w:rPr>
          <w:rFonts w:ascii="Book Antiqua" w:eastAsia="Book Antiqua" w:hAnsi="Book Antiqua" w:cs="Book Antiqua"/>
          <w:color w:val="000000"/>
        </w:rPr>
        <w:t>regions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15,19-22]</w:t>
      </w:r>
      <w:r w:rsidRPr="009653EA">
        <w:rPr>
          <w:rFonts w:ascii="Book Antiqua" w:eastAsia="Book Antiqua" w:hAnsi="Book Antiqua" w:cs="Book Antiqua"/>
          <w:color w:val="000000"/>
        </w:rPr>
        <w:t xml:space="preserve">. A large variation of the indicator depends on a number of factors, including the socio-economic state of the country, age, the method of detecting </w:t>
      </w:r>
      <w:r w:rsidR="00634171"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and other</w:t>
      </w:r>
      <w:r w:rsidR="00707936">
        <w:rPr>
          <w:rFonts w:ascii="Book Antiqua" w:eastAsia="Book Antiqua" w:hAnsi="Book Antiqua" w:cs="Book Antiqua"/>
          <w:color w:val="000000"/>
        </w:rPr>
        <w:t xml:space="preserve"> </w:t>
      </w:r>
      <w:proofErr w:type="gramStart"/>
      <w:r w:rsidR="00707936">
        <w:rPr>
          <w:rFonts w:ascii="Book Antiqua" w:eastAsia="Book Antiqua" w:hAnsi="Book Antiqua" w:cs="Book Antiqua"/>
          <w:color w:val="000000"/>
        </w:rPr>
        <w:t>factors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20]</w:t>
      </w:r>
      <w:r w:rsidRPr="009653EA">
        <w:rPr>
          <w:rFonts w:ascii="Book Antiqua" w:eastAsia="Book Antiqua" w:hAnsi="Book Antiqua" w:cs="Book Antiqua"/>
          <w:color w:val="000000"/>
        </w:rPr>
        <w:t xml:space="preserve">. Thus, in their article, Mentis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19]</w:t>
      </w:r>
      <w:r w:rsidRPr="009653EA">
        <w:rPr>
          <w:rFonts w:ascii="Book Antiqua" w:eastAsia="Book Antiqua" w:hAnsi="Book Antiqua" w:cs="Book Antiqua"/>
          <w:color w:val="000000"/>
        </w:rPr>
        <w:t xml:space="preserve"> report</w:t>
      </w:r>
      <w:r w:rsidR="00707936">
        <w:rPr>
          <w:rFonts w:ascii="Book Antiqua" w:eastAsia="Book Antiqua" w:hAnsi="Book Antiqua" w:cs="Book Antiqua"/>
          <w:color w:val="000000"/>
        </w:rPr>
        <w:t>ed</w:t>
      </w:r>
      <w:r w:rsidRPr="009653EA">
        <w:rPr>
          <w:rFonts w:ascii="Book Antiqua" w:eastAsia="Book Antiqua" w:hAnsi="Book Antiqua" w:cs="Book Antiqua"/>
          <w:color w:val="000000"/>
        </w:rPr>
        <w:t xml:space="preserve"> the detection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71.6% of the population in Ital</w:t>
      </w:r>
      <w:r w:rsidR="00707936">
        <w:rPr>
          <w:rFonts w:ascii="Book Antiqua" w:eastAsia="Book Antiqua" w:hAnsi="Book Antiqua" w:cs="Book Antiqua"/>
          <w:color w:val="000000"/>
        </w:rPr>
        <w:t>y</w:t>
      </w:r>
      <w:r w:rsidRPr="009653EA">
        <w:rPr>
          <w:rFonts w:ascii="Book Antiqua" w:eastAsia="Book Antiqua" w:hAnsi="Book Antiqua" w:cs="Book Antiqua"/>
          <w:color w:val="000000"/>
        </w:rPr>
        <w:t xml:space="preserve"> and in 84.2% of th</w:t>
      </w:r>
      <w:r w:rsidR="00707936">
        <w:rPr>
          <w:rFonts w:ascii="Book Antiqua" w:eastAsia="Book Antiqua" w:hAnsi="Book Antiqua" w:cs="Book Antiqua"/>
          <w:color w:val="000000"/>
        </w:rPr>
        <w:t>ose</w:t>
      </w:r>
      <w:r w:rsidRPr="009653EA">
        <w:rPr>
          <w:rFonts w:ascii="Book Antiqua" w:eastAsia="Book Antiqua" w:hAnsi="Book Antiqua" w:cs="Book Antiqua"/>
          <w:color w:val="000000"/>
        </w:rPr>
        <w:t xml:space="preserve"> surveyed in Poland. </w:t>
      </w:r>
      <w:proofErr w:type="spellStart"/>
      <w:r w:rsidRPr="009653EA">
        <w:rPr>
          <w:rFonts w:ascii="Book Antiqua" w:eastAsia="Book Antiqua" w:hAnsi="Book Antiqua" w:cs="Book Antiqua"/>
          <w:color w:val="000000"/>
        </w:rPr>
        <w:t>Luzza</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et al</w:t>
      </w:r>
      <w:r w:rsidRPr="009653EA">
        <w:rPr>
          <w:rFonts w:ascii="Book Antiqua" w:eastAsia="Book Antiqua" w:hAnsi="Book Antiqua" w:cs="Book Antiqua"/>
          <w:color w:val="000000"/>
          <w:vertAlign w:val="superscript"/>
        </w:rPr>
        <w:t>[20]</w:t>
      </w:r>
      <w:r w:rsidRPr="009653EA">
        <w:rPr>
          <w:rFonts w:ascii="Book Antiqua" w:eastAsia="Book Antiqua" w:hAnsi="Book Antiqua" w:cs="Book Antiqua"/>
          <w:color w:val="000000"/>
        </w:rPr>
        <w:t xml:space="preserve"> report</w:t>
      </w:r>
      <w:r w:rsidR="00707936">
        <w:rPr>
          <w:rFonts w:ascii="Book Antiqua" w:eastAsia="Book Antiqua" w:hAnsi="Book Antiqua" w:cs="Book Antiqua"/>
          <w:color w:val="000000"/>
        </w:rPr>
        <w:t>ed</w:t>
      </w:r>
      <w:r w:rsidRPr="009653EA">
        <w:rPr>
          <w:rFonts w:ascii="Book Antiqua" w:eastAsia="Book Antiqua" w:hAnsi="Book Antiqua" w:cs="Book Antiqua"/>
          <w:color w:val="000000"/>
        </w:rPr>
        <w:t xml:space="preserve"> that in Ital</w:t>
      </w:r>
      <w:r w:rsidR="00DD6418">
        <w:rPr>
          <w:rFonts w:ascii="Book Antiqua" w:eastAsia="Book Antiqua" w:hAnsi="Book Antiqua" w:cs="Book Antiqua"/>
          <w:color w:val="000000"/>
        </w:rPr>
        <w:t>y</w:t>
      </w:r>
      <w:r w:rsidRPr="009653EA">
        <w:rPr>
          <w:rFonts w:ascii="Book Antiqua" w:eastAsia="Book Antiqua" w:hAnsi="Book Antiqua" w:cs="Book Antiqua"/>
          <w:color w:val="000000"/>
        </w:rPr>
        <w:t xml:space="preserve"> among 518 subjects who were evaluated by both</w:t>
      </w:r>
      <w:r w:rsidR="00DD6418">
        <w:rPr>
          <w:rFonts w:ascii="Book Antiqua" w:eastAsia="Book Antiqua" w:hAnsi="Book Antiqua" w:cs="Book Antiqua"/>
          <w:color w:val="000000"/>
        </w:rPr>
        <w:t xml:space="preserve"> the</w:t>
      </w:r>
      <w:r w:rsidRPr="009653EA">
        <w:rPr>
          <w:rFonts w:ascii="Book Antiqua" w:eastAsia="Book Antiqua" w:hAnsi="Book Antiqua" w:cs="Book Antiqua"/>
          <w:color w:val="000000"/>
        </w:rPr>
        <w:t xml:space="preserve"> </w:t>
      </w:r>
      <w:r w:rsidRPr="009653EA">
        <w:rPr>
          <w:rFonts w:ascii="Book Antiqua" w:eastAsia="Book Antiqua" w:hAnsi="Book Antiqua" w:cs="Book Antiqua"/>
          <w:color w:val="000000"/>
          <w:vertAlign w:val="superscript"/>
        </w:rPr>
        <w:t>13</w:t>
      </w:r>
      <w:r w:rsidRPr="009653EA">
        <w:rPr>
          <w:rFonts w:ascii="Book Antiqua" w:eastAsia="Book Antiqua" w:hAnsi="Book Antiqua" w:cs="Book Antiqua"/>
          <w:color w:val="000000"/>
        </w:rPr>
        <w:t xml:space="preserve">C-urea breath test (UBT) and serology, 310 (59.8%) were UBT positive, 479 (92.4%) </w:t>
      </w:r>
      <w:proofErr w:type="spellStart"/>
      <w:r w:rsidR="00D741E1" w:rsidRPr="009653EA">
        <w:rPr>
          <w:rFonts w:ascii="Book Antiqua" w:eastAsia="Book Antiqua" w:hAnsi="Book Antiqua" w:cs="Book Antiqua"/>
          <w:i/>
          <w:iCs/>
          <w:color w:val="000000"/>
        </w:rPr>
        <w:t>v</w:t>
      </w:r>
      <w:r w:rsidRPr="009653EA">
        <w:rPr>
          <w:rFonts w:ascii="Book Antiqua" w:eastAsia="Book Antiqua" w:hAnsi="Book Antiqua" w:cs="Book Antiqua"/>
          <w:i/>
          <w:iCs/>
          <w:color w:val="000000"/>
        </w:rPr>
        <w:t>acA</w:t>
      </w:r>
      <w:proofErr w:type="spellEnd"/>
      <w:r w:rsidRPr="009653EA">
        <w:rPr>
          <w:rFonts w:ascii="Book Antiqua" w:eastAsia="Book Antiqua" w:hAnsi="Book Antiqua" w:cs="Book Antiqua"/>
          <w:color w:val="000000"/>
        </w:rPr>
        <w:t xml:space="preserve">-positive, and 369 (71.2%) </w:t>
      </w:r>
      <w:proofErr w:type="spellStart"/>
      <w:r w:rsidR="00D741E1" w:rsidRPr="009653EA">
        <w:rPr>
          <w:rFonts w:ascii="Book Antiqua" w:eastAsia="Book Antiqua" w:hAnsi="Book Antiqua" w:cs="Book Antiqua"/>
          <w:i/>
          <w:iCs/>
          <w:color w:val="000000"/>
        </w:rPr>
        <w:t>c</w:t>
      </w:r>
      <w:r w:rsidR="00362ABE" w:rsidRPr="009653EA">
        <w:rPr>
          <w:rFonts w:ascii="Book Antiqua" w:eastAsia="Book Antiqua" w:hAnsi="Book Antiqua" w:cs="Book Antiqua"/>
          <w:i/>
          <w:iCs/>
          <w:color w:val="000000"/>
        </w:rPr>
        <w:t>agA</w:t>
      </w:r>
      <w:proofErr w:type="spellEnd"/>
      <w:r w:rsidRPr="009653EA">
        <w:rPr>
          <w:rFonts w:ascii="Book Antiqua" w:eastAsia="Book Antiqua" w:hAnsi="Book Antiqua" w:cs="Book Antiqua"/>
          <w:color w:val="000000"/>
        </w:rPr>
        <w:t xml:space="preserve">-positive. </w:t>
      </w:r>
      <w:r w:rsidR="00DD6418">
        <w:rPr>
          <w:rFonts w:ascii="Book Antiqua" w:eastAsia="Book Antiqua" w:hAnsi="Book Antiqua" w:cs="Book Antiqua"/>
          <w:color w:val="000000"/>
        </w:rPr>
        <w:t>S</w:t>
      </w:r>
      <w:r w:rsidRPr="009653EA">
        <w:rPr>
          <w:rFonts w:ascii="Book Antiqua" w:eastAsia="Book Antiqua" w:hAnsi="Book Antiqua" w:cs="Book Antiqua"/>
          <w:color w:val="000000"/>
        </w:rPr>
        <w:t>imilar indicators for Africa and Asia were distributed in the following order: Ethiopia (72.2%) and Rwanda (75.3%), China 83.4%, Japan (39.9%), and Taiwan (72.1%</w:t>
      </w:r>
      <w:proofErr w:type="gramStart"/>
      <w:r w:rsidRPr="009653EA">
        <w:rPr>
          <w:rFonts w:ascii="Book Antiqua" w:eastAsia="Book Antiqua" w:hAnsi="Book Antiqua" w:cs="Book Antiqua"/>
          <w:color w:val="000000"/>
        </w:rPr>
        <w: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19]</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Burucoa</w:t>
      </w:r>
      <w:proofErr w:type="spellEnd"/>
      <w:r w:rsidRPr="009653EA">
        <w:rPr>
          <w:rFonts w:ascii="Book Antiqua" w:eastAsia="Book Antiqua" w:hAnsi="Book Antiqua" w:cs="Book Antiqua"/>
          <w:i/>
          <w:iCs/>
          <w:color w:val="000000"/>
        </w:rPr>
        <w:t xml:space="preserve"> 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21]</w:t>
      </w:r>
      <w:r w:rsidRPr="009653EA">
        <w:rPr>
          <w:rFonts w:ascii="Book Antiqua" w:eastAsia="Book Antiqua" w:hAnsi="Book Antiqua" w:cs="Book Antiqua"/>
          <w:color w:val="000000"/>
        </w:rPr>
        <w:t xml:space="preserve"> established the largest proportion of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-positive patients in Africa (70.1%) </w:t>
      </w:r>
      <w:r w:rsidR="002446D4" w:rsidRPr="009653EA">
        <w:rPr>
          <w:rFonts w:ascii="Book Antiqua" w:eastAsia="Book Antiqua" w:hAnsi="Book Antiqua" w:cs="Book Antiqua"/>
          <w:color w:val="000000"/>
        </w:rPr>
        <w:t>[</w:t>
      </w:r>
      <w:r w:rsidRPr="009653EA">
        <w:rPr>
          <w:rFonts w:ascii="Book Antiqua" w:eastAsia="Book Antiqua" w:hAnsi="Book Antiqua" w:cs="Book Antiqua"/>
          <w:color w:val="000000"/>
        </w:rPr>
        <w:t>95%</w:t>
      </w:r>
      <w:r w:rsidR="002446D4" w:rsidRPr="009653EA">
        <w:rPr>
          <w:rFonts w:ascii="Book Antiqua" w:eastAsia="Book Antiqua" w:hAnsi="Book Antiqua" w:cs="Book Antiqua"/>
          <w:color w:val="000000"/>
        </w:rPr>
        <w:t xml:space="preserve"> confidence interval (CI)</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62.6</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-77.6%</w:t>
      </w:r>
      <w:r w:rsidR="002446D4" w:rsidRPr="009653EA">
        <w:rPr>
          <w:rFonts w:ascii="Book Antiqua" w:eastAsia="Book Antiqua" w:hAnsi="Book Antiqua" w:cs="Book Antiqua"/>
          <w:color w:val="000000"/>
        </w:rPr>
        <w:t>]</w:t>
      </w:r>
      <w:r w:rsidRPr="009653EA">
        <w:rPr>
          <w:rFonts w:ascii="Book Antiqua" w:eastAsia="Book Antiqua" w:hAnsi="Book Antiqua" w:cs="Book Antiqua"/>
          <w:color w:val="000000"/>
        </w:rPr>
        <w:t>, South America (69.4%) (95%CI</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63.9</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-74.9%), and West Asia (66.6%) (95%CI</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56.1</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-77.0%). The </w:t>
      </w:r>
      <w:r w:rsidR="00DD6418" w:rsidRPr="009653EA">
        <w:rPr>
          <w:rFonts w:ascii="Book Antiqua" w:eastAsia="Book Antiqua" w:hAnsi="Book Antiqua" w:cs="Book Antiqua"/>
          <w:color w:val="000000"/>
        </w:rPr>
        <w:t xml:space="preserve">regions </w:t>
      </w:r>
      <w:r w:rsidR="00DD6418">
        <w:rPr>
          <w:rFonts w:ascii="Book Antiqua" w:eastAsia="Book Antiqua" w:hAnsi="Book Antiqua" w:cs="Book Antiqua"/>
          <w:color w:val="000000"/>
        </w:rPr>
        <w:t xml:space="preserve">with </w:t>
      </w:r>
      <w:r w:rsidRPr="009653EA">
        <w:rPr>
          <w:rFonts w:ascii="Book Antiqua" w:eastAsia="Book Antiqua" w:hAnsi="Book Antiqua" w:cs="Book Antiqua"/>
          <w:color w:val="000000"/>
        </w:rPr>
        <w:t>least occurrence were Oceania (24.4%) (95%CI</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18.5</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-30.4%), Western Europe (34.3%) (95%CI</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31.3</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-37.2%), and North America (37.1%) (95%CI</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32.3</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-41.9%). In Russia, the prevalence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children aged 5–10 and 11–14 years and in adults was 29</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50</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and 70</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-92%, respectively</w:t>
      </w:r>
      <w:r w:rsidRPr="009653EA">
        <w:rPr>
          <w:rFonts w:ascii="Book Antiqua" w:eastAsia="Book Antiqua" w:hAnsi="Book Antiqua" w:cs="Book Antiqua"/>
          <w:color w:val="000000"/>
          <w:vertAlign w:val="superscript"/>
        </w:rPr>
        <w:t>[13,23]</w:t>
      </w:r>
      <w:r w:rsidRPr="009653EA">
        <w:rPr>
          <w:rFonts w:ascii="Book Antiqua" w:eastAsia="Book Antiqua" w:hAnsi="Book Antiqua" w:cs="Book Antiqua"/>
          <w:color w:val="000000"/>
        </w:rPr>
        <w:t>.</w:t>
      </w:r>
    </w:p>
    <w:p w14:paraId="38851573" w14:textId="69B87D69" w:rsidR="00A77B3E" w:rsidRPr="009653EA" w:rsidRDefault="00DD6418" w:rsidP="00C11575">
      <w:pPr>
        <w:spacing w:line="360" w:lineRule="auto"/>
        <w:ind w:firstLineChars="200" w:firstLine="480"/>
        <w:jc w:val="both"/>
        <w:rPr>
          <w:rFonts w:ascii="Book Antiqua" w:hAnsi="Book Antiqua"/>
        </w:rPr>
      </w:pPr>
      <w:r>
        <w:rPr>
          <w:rFonts w:ascii="Book Antiqua" w:eastAsia="Book Antiqua" w:hAnsi="Book Antiqua" w:cs="Book Antiqua"/>
          <w:color w:val="000000"/>
        </w:rPr>
        <w:t>To date</w:t>
      </w:r>
      <w:r w:rsidR="004F35A6" w:rsidRPr="009653EA">
        <w:rPr>
          <w:rFonts w:ascii="Book Antiqua" w:eastAsia="Book Antiqua" w:hAnsi="Book Antiqua" w:cs="Book Antiqua"/>
          <w:color w:val="000000"/>
        </w:rPr>
        <w:t xml:space="preserve">, the main route of transmission of </w:t>
      </w:r>
      <w:r w:rsidR="004F35A6" w:rsidRPr="009653EA">
        <w:rPr>
          <w:rFonts w:ascii="Book Antiqua" w:eastAsia="Book Antiqua" w:hAnsi="Book Antiqua" w:cs="Book Antiqua"/>
          <w:i/>
          <w:iCs/>
          <w:color w:val="000000"/>
        </w:rPr>
        <w:t>H. pylori</w:t>
      </w:r>
      <w:r w:rsidR="004F35A6" w:rsidRPr="009653EA">
        <w:rPr>
          <w:rFonts w:ascii="Book Antiqua" w:eastAsia="Book Antiqua" w:hAnsi="Book Antiqua" w:cs="Book Antiqua"/>
          <w:color w:val="000000"/>
        </w:rPr>
        <w:t xml:space="preserve"> is not known. Infection most often occurs from person to person; in this case this generalized mechanism can be divided into vertical (that is, transmission of the pathogen within one family), and horizontal (contact with people outside the family or infection with environmental objects-environmental contamination</w:t>
      </w:r>
      <w:proofErr w:type="gramStart"/>
      <w:r w:rsidR="004F35A6" w:rsidRPr="009653EA">
        <w:rPr>
          <w:rFonts w:ascii="Book Antiqua" w:eastAsia="Book Antiqua" w:hAnsi="Book Antiqua" w:cs="Book Antiqua"/>
          <w:color w:val="000000"/>
        </w:rPr>
        <w:t>)</w:t>
      </w:r>
      <w:r w:rsidR="004F35A6" w:rsidRPr="009653EA">
        <w:rPr>
          <w:rFonts w:ascii="Book Antiqua" w:eastAsia="Book Antiqua" w:hAnsi="Book Antiqua" w:cs="Book Antiqua"/>
          <w:color w:val="000000"/>
          <w:vertAlign w:val="superscript"/>
        </w:rPr>
        <w:t>[</w:t>
      </w:r>
      <w:proofErr w:type="gramEnd"/>
      <w:r w:rsidR="004F35A6" w:rsidRPr="009653EA">
        <w:rPr>
          <w:rFonts w:ascii="Book Antiqua" w:eastAsia="Book Antiqua" w:hAnsi="Book Antiqua" w:cs="Book Antiqua"/>
          <w:color w:val="000000"/>
          <w:vertAlign w:val="superscript"/>
        </w:rPr>
        <w:t>19]</w:t>
      </w:r>
      <w:r w:rsidR="004F35A6" w:rsidRPr="009653EA">
        <w:rPr>
          <w:rFonts w:ascii="Book Antiqua" w:eastAsia="Book Antiqua" w:hAnsi="Book Antiqua" w:cs="Book Antiqua"/>
          <w:color w:val="000000"/>
        </w:rPr>
        <w:t xml:space="preserve">. Possible transmission routes, such as fecal-oral, oral-oral, </w:t>
      </w:r>
      <w:r>
        <w:rPr>
          <w:rFonts w:ascii="Book Antiqua" w:eastAsia="Book Antiqua" w:hAnsi="Book Antiqua" w:cs="Book Antiqua"/>
          <w:color w:val="000000"/>
        </w:rPr>
        <w:t xml:space="preserve">and </w:t>
      </w:r>
      <w:r w:rsidR="004F35A6" w:rsidRPr="009653EA">
        <w:rPr>
          <w:rFonts w:ascii="Book Antiqua" w:eastAsia="Book Antiqua" w:hAnsi="Book Antiqua" w:cs="Book Antiqua"/>
          <w:color w:val="000000"/>
        </w:rPr>
        <w:t xml:space="preserve">gastro-oral, have been comprehensively studied in recent </w:t>
      </w:r>
      <w:proofErr w:type="gramStart"/>
      <w:r w:rsidR="004F35A6" w:rsidRPr="009653EA">
        <w:rPr>
          <w:rFonts w:ascii="Book Antiqua" w:eastAsia="Book Antiqua" w:hAnsi="Book Antiqua" w:cs="Book Antiqua"/>
          <w:color w:val="000000"/>
        </w:rPr>
        <w:t>years</w:t>
      </w:r>
      <w:r w:rsidR="004F35A6" w:rsidRPr="009653EA">
        <w:rPr>
          <w:rFonts w:ascii="Book Antiqua" w:eastAsia="Book Antiqua" w:hAnsi="Book Antiqua" w:cs="Book Antiqua"/>
          <w:color w:val="000000"/>
          <w:vertAlign w:val="superscript"/>
        </w:rPr>
        <w:t>[</w:t>
      </w:r>
      <w:proofErr w:type="gramEnd"/>
      <w:r w:rsidR="004F35A6" w:rsidRPr="009653EA">
        <w:rPr>
          <w:rFonts w:ascii="Book Antiqua" w:eastAsia="Book Antiqua" w:hAnsi="Book Antiqua" w:cs="Book Antiqua"/>
          <w:color w:val="000000"/>
          <w:vertAlign w:val="superscript"/>
        </w:rPr>
        <w:t>21,24,25]</w:t>
      </w:r>
      <w:r w:rsidR="004F35A6" w:rsidRPr="009653EA">
        <w:rPr>
          <w:rFonts w:ascii="Book Antiqua" w:eastAsia="Book Antiqua" w:hAnsi="Book Antiqua" w:cs="Book Antiqua"/>
          <w:color w:val="000000"/>
        </w:rPr>
        <w:t xml:space="preserve">. </w:t>
      </w:r>
      <w:r w:rsidR="004F35A6" w:rsidRPr="009653EA">
        <w:rPr>
          <w:rFonts w:ascii="Book Antiqua" w:eastAsia="Book Antiqua" w:hAnsi="Book Antiqua" w:cs="Book Antiqua"/>
          <w:i/>
          <w:iCs/>
          <w:color w:val="000000"/>
        </w:rPr>
        <w:t>H. pylori</w:t>
      </w:r>
      <w:r w:rsidR="004F35A6" w:rsidRPr="009653EA">
        <w:rPr>
          <w:rFonts w:ascii="Book Antiqua" w:eastAsia="Book Antiqua" w:hAnsi="Book Antiqua" w:cs="Book Antiqua"/>
          <w:color w:val="000000"/>
        </w:rPr>
        <w:t xml:space="preserve"> can be isolated from different body fluids</w:t>
      </w:r>
      <w:r>
        <w:rPr>
          <w:rFonts w:ascii="Book Antiqua" w:eastAsia="Book Antiqua" w:hAnsi="Book Antiqua" w:cs="Book Antiqua"/>
          <w:color w:val="000000"/>
        </w:rPr>
        <w:t>.</w:t>
      </w:r>
      <w:r w:rsidR="004F35A6" w:rsidRPr="009653EA">
        <w:rPr>
          <w:rFonts w:ascii="Book Antiqua" w:eastAsia="Book Antiqua" w:hAnsi="Book Antiqua" w:cs="Book Antiqua"/>
          <w:color w:val="000000"/>
        </w:rPr>
        <w:t xml:space="preserve"> </w:t>
      </w:r>
      <w:r w:rsidR="0098749A" w:rsidRPr="009653EA">
        <w:rPr>
          <w:rFonts w:ascii="Book Antiqua" w:eastAsia="Book Antiqua" w:hAnsi="Book Antiqua" w:cs="Book Antiqua"/>
          <w:color w:val="000000"/>
        </w:rPr>
        <w:t>T</w:t>
      </w:r>
      <w:r w:rsidR="004F35A6" w:rsidRPr="009653EA">
        <w:rPr>
          <w:rFonts w:ascii="Book Antiqua" w:eastAsia="Book Antiqua" w:hAnsi="Book Antiqua" w:cs="Book Antiqua"/>
          <w:color w:val="000000"/>
        </w:rPr>
        <w:t xml:space="preserve">he pathogen was detected in the dental plaque, saliva, tonsil tissue, root canals, and on the oral mucosa (including on the surface of the tongue), using a polymerase chain reaction </w:t>
      </w:r>
      <w:proofErr w:type="gramStart"/>
      <w:r w:rsidR="004F35A6" w:rsidRPr="009653EA">
        <w:rPr>
          <w:rFonts w:ascii="Book Antiqua" w:eastAsia="Book Antiqua" w:hAnsi="Book Antiqua" w:cs="Book Antiqua"/>
          <w:color w:val="000000"/>
        </w:rPr>
        <w:t>assay</w:t>
      </w:r>
      <w:r w:rsidR="004F35A6" w:rsidRPr="009653EA">
        <w:rPr>
          <w:rFonts w:ascii="Book Antiqua" w:eastAsia="Book Antiqua" w:hAnsi="Book Antiqua" w:cs="Book Antiqua"/>
          <w:color w:val="000000"/>
          <w:vertAlign w:val="superscript"/>
        </w:rPr>
        <w:t>[</w:t>
      </w:r>
      <w:proofErr w:type="gramEnd"/>
      <w:r w:rsidR="004F35A6" w:rsidRPr="009653EA">
        <w:rPr>
          <w:rFonts w:ascii="Book Antiqua" w:eastAsia="Book Antiqua" w:hAnsi="Book Antiqua" w:cs="Book Antiqua"/>
          <w:color w:val="000000"/>
          <w:vertAlign w:val="superscript"/>
        </w:rPr>
        <w:t>21]</w:t>
      </w:r>
      <w:r w:rsidR="004F35A6" w:rsidRPr="009653EA">
        <w:rPr>
          <w:rFonts w:ascii="Book Antiqua" w:eastAsia="Book Antiqua" w:hAnsi="Book Antiqua" w:cs="Book Antiqua"/>
          <w:color w:val="000000"/>
        </w:rPr>
        <w:t xml:space="preserve">. Particular attention is paid to the environmental contamination associated with the consumption of </w:t>
      </w:r>
      <w:r w:rsidR="004F35A6" w:rsidRPr="009653EA">
        <w:rPr>
          <w:rFonts w:ascii="Book Antiqua" w:eastAsia="Book Antiqua" w:hAnsi="Book Antiqua" w:cs="Book Antiqua"/>
          <w:i/>
          <w:iCs/>
          <w:color w:val="000000"/>
        </w:rPr>
        <w:t>H. pylori</w:t>
      </w:r>
      <w:r w:rsidR="004F35A6" w:rsidRPr="009653EA">
        <w:rPr>
          <w:rFonts w:ascii="Book Antiqua" w:eastAsia="Book Antiqua" w:hAnsi="Book Antiqua" w:cs="Book Antiqua"/>
          <w:color w:val="000000"/>
        </w:rPr>
        <w:t xml:space="preserve">-containing water and </w:t>
      </w:r>
      <w:proofErr w:type="gramStart"/>
      <w:r w:rsidR="004F35A6" w:rsidRPr="009653EA">
        <w:rPr>
          <w:rFonts w:ascii="Book Antiqua" w:eastAsia="Book Antiqua" w:hAnsi="Book Antiqua" w:cs="Book Antiqua"/>
          <w:color w:val="000000"/>
        </w:rPr>
        <w:t>food</w:t>
      </w:r>
      <w:r w:rsidR="004F35A6" w:rsidRPr="009653EA">
        <w:rPr>
          <w:rFonts w:ascii="Book Antiqua" w:eastAsia="Book Antiqua" w:hAnsi="Book Antiqua" w:cs="Book Antiqua"/>
          <w:color w:val="000000"/>
          <w:vertAlign w:val="superscript"/>
        </w:rPr>
        <w:t>[</w:t>
      </w:r>
      <w:proofErr w:type="gramEnd"/>
      <w:r w:rsidR="004F35A6" w:rsidRPr="009653EA">
        <w:rPr>
          <w:rFonts w:ascii="Book Antiqua" w:eastAsia="Book Antiqua" w:hAnsi="Book Antiqua" w:cs="Book Antiqua"/>
          <w:color w:val="000000"/>
          <w:vertAlign w:val="superscript"/>
        </w:rPr>
        <w:t>26]</w:t>
      </w:r>
      <w:r w:rsidR="004F35A6" w:rsidRPr="009653EA">
        <w:rPr>
          <w:rFonts w:ascii="Book Antiqua" w:eastAsia="Book Antiqua" w:hAnsi="Book Antiqua" w:cs="Book Antiqua"/>
          <w:color w:val="000000"/>
        </w:rPr>
        <w:t>.</w:t>
      </w:r>
    </w:p>
    <w:p w14:paraId="6494A5AE" w14:textId="77777777" w:rsidR="00A77B3E" w:rsidRPr="009653EA" w:rsidRDefault="004F35A6" w:rsidP="00C11575">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lastRenderedPageBreak/>
        <w:t xml:space="preserve">The majority of authors consider the intrafamilial transmission of the pathogen to be the predominant and most significant route. This opinion is confirmed by factors, such as close interpersonal contacts in the family, the single socioeconomic status of family members, and genetic predisposition to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persistence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24,27]</w:t>
      </w:r>
      <w:r w:rsidRPr="009653EA">
        <w:rPr>
          <w:rFonts w:ascii="Book Antiqua" w:eastAsia="Book Antiqua" w:hAnsi="Book Antiqua" w:cs="Book Antiqua"/>
          <w:color w:val="000000"/>
        </w:rPr>
        <w:t>.</w:t>
      </w:r>
    </w:p>
    <w:p w14:paraId="35A4FA4D" w14:textId="77777777" w:rsidR="00A77B3E" w:rsidRPr="009653EA" w:rsidRDefault="00A77B3E" w:rsidP="00A33B2F">
      <w:pPr>
        <w:spacing w:line="360" w:lineRule="auto"/>
        <w:jc w:val="both"/>
        <w:rPr>
          <w:rFonts w:ascii="Book Antiqua" w:hAnsi="Book Antiqua"/>
        </w:rPr>
      </w:pPr>
    </w:p>
    <w:p w14:paraId="152319A4" w14:textId="378CECA7" w:rsidR="00A77B3E" w:rsidRPr="009653EA" w:rsidRDefault="004F35A6" w:rsidP="00A33B2F">
      <w:pPr>
        <w:spacing w:line="360" w:lineRule="auto"/>
        <w:jc w:val="both"/>
        <w:rPr>
          <w:rFonts w:ascii="Book Antiqua" w:hAnsi="Book Antiqua"/>
          <w:u w:val="single"/>
        </w:rPr>
      </w:pPr>
      <w:r w:rsidRPr="009653EA">
        <w:rPr>
          <w:rFonts w:ascii="Book Antiqua" w:eastAsia="Book Antiqua" w:hAnsi="Book Antiqua" w:cs="Book Antiqua"/>
          <w:b/>
          <w:bCs/>
          <w:color w:val="000000"/>
          <w:u w:val="single"/>
        </w:rPr>
        <w:t xml:space="preserve">PATHOGENIC PROPERTIES OF </w:t>
      </w:r>
      <w:r w:rsidRPr="009653EA">
        <w:rPr>
          <w:rFonts w:ascii="Book Antiqua" w:eastAsia="Book Antiqua" w:hAnsi="Book Antiqua" w:cs="Book Antiqua"/>
          <w:b/>
          <w:bCs/>
          <w:i/>
          <w:iCs/>
          <w:color w:val="000000"/>
          <w:u w:val="single"/>
        </w:rPr>
        <w:t>H</w:t>
      </w:r>
      <w:r w:rsidR="00C11575" w:rsidRPr="009653EA">
        <w:rPr>
          <w:rFonts w:ascii="Book Antiqua" w:eastAsia="Book Antiqua" w:hAnsi="Book Antiqua" w:cs="Book Antiqua"/>
          <w:b/>
          <w:bCs/>
          <w:i/>
          <w:iCs/>
          <w:color w:val="000000"/>
          <w:u w:val="single"/>
        </w:rPr>
        <w:t>.</w:t>
      </w:r>
      <w:r w:rsidRPr="009653EA">
        <w:rPr>
          <w:rFonts w:ascii="Book Antiqua" w:eastAsia="Book Antiqua" w:hAnsi="Book Antiqua" w:cs="Book Antiqua"/>
          <w:b/>
          <w:bCs/>
          <w:i/>
          <w:iCs/>
          <w:color w:val="000000"/>
          <w:u w:val="single"/>
        </w:rPr>
        <w:t xml:space="preserve"> PYLORI</w:t>
      </w:r>
    </w:p>
    <w:p w14:paraId="7E9B6ED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t>H. pylori virulence factors and its role in systemic diseases</w:t>
      </w:r>
    </w:p>
    <w:p w14:paraId="2BF8D64C" w14:textId="0670E03B"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To survive the unfavorable, hyperacid conditions of the stomach,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synthesizes a number of virulence factors that both improve conditions for vital activity in an acidic environment and have a damaging effect on the gastric mucosa.</w:t>
      </w:r>
    </w:p>
    <w:p w14:paraId="0441FC80" w14:textId="476E55BF" w:rsidR="00A77B3E" w:rsidRPr="009653EA" w:rsidRDefault="004F35A6" w:rsidP="00C11575">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In their work, Kao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28]</w:t>
      </w:r>
      <w:r w:rsidRPr="009653EA">
        <w:rPr>
          <w:rFonts w:ascii="Book Antiqua" w:eastAsia="Book Antiqua" w:hAnsi="Book Antiqua" w:cs="Book Antiqua"/>
          <w:color w:val="000000"/>
        </w:rPr>
        <w:t xml:space="preserve"> note</w:t>
      </w:r>
      <w:r w:rsidR="00DD6418">
        <w:rPr>
          <w:rFonts w:ascii="Book Antiqua" w:eastAsia="Book Antiqua" w:hAnsi="Book Antiqua" w:cs="Book Antiqua"/>
          <w:color w:val="000000"/>
        </w:rPr>
        <w:t>d</w:t>
      </w:r>
      <w:r w:rsidRPr="009653EA">
        <w:rPr>
          <w:rFonts w:ascii="Book Antiqua" w:eastAsia="Book Antiqua" w:hAnsi="Book Antiqua" w:cs="Book Antiqua"/>
          <w:color w:val="000000"/>
        </w:rPr>
        <w:t xml:space="preserve"> that </w:t>
      </w:r>
      <w:r w:rsidR="00DD6418">
        <w:rPr>
          <w:rFonts w:ascii="Book Antiqua" w:eastAsia="Book Antiqua" w:hAnsi="Book Antiqua" w:cs="Book Antiqua"/>
          <w:color w:val="000000"/>
        </w:rPr>
        <w:t>on</w:t>
      </w:r>
      <w:r w:rsidRPr="009653EA">
        <w:rPr>
          <w:rFonts w:ascii="Book Antiqua" w:eastAsia="Book Antiqua" w:hAnsi="Book Antiqua" w:cs="Book Antiqua"/>
          <w:color w:val="000000"/>
        </w:rPr>
        <w:t xml:space="preserve"> entry into the host stomach,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uses urease activity to neutralize hydrochloric acid that is one of the protective factors and has a pronounced antimicrobial effect. Regulation of urease synthesis is encoded by a number of genes called the </w:t>
      </w:r>
      <w:r w:rsidRPr="009653EA">
        <w:rPr>
          <w:rFonts w:ascii="Book Antiqua" w:eastAsia="Book Antiqua" w:hAnsi="Book Antiqua" w:cs="Book Antiqua"/>
          <w:i/>
          <w:iCs/>
          <w:color w:val="000000"/>
        </w:rPr>
        <w:t>urease gene cluster</w:t>
      </w:r>
      <w:r w:rsidRPr="009653EA">
        <w:rPr>
          <w:rFonts w:ascii="Book Antiqua" w:eastAsia="Book Antiqua" w:hAnsi="Book Antiqua" w:cs="Book Antiqua"/>
          <w:color w:val="000000"/>
        </w:rPr>
        <w:t>. This set of genes includes catalytic units (</w:t>
      </w:r>
      <w:r w:rsidRPr="009653EA">
        <w:rPr>
          <w:rFonts w:ascii="Book Antiqua" w:eastAsia="Book Antiqua" w:hAnsi="Book Antiqua" w:cs="Book Antiqua"/>
          <w:i/>
          <w:color w:val="000000"/>
        </w:rPr>
        <w:t>urea A/B</w:t>
      </w:r>
      <w:r w:rsidRPr="009653EA">
        <w:rPr>
          <w:rFonts w:ascii="Book Antiqua" w:eastAsia="Book Antiqua" w:hAnsi="Book Antiqua" w:cs="Book Antiqua"/>
          <w:color w:val="000000"/>
        </w:rPr>
        <w:t>), an acid-gated urea channel (</w:t>
      </w:r>
      <w:proofErr w:type="spellStart"/>
      <w:r w:rsidRPr="009653EA">
        <w:rPr>
          <w:rFonts w:ascii="Book Antiqua" w:eastAsia="Book Antiqua" w:hAnsi="Book Antiqua" w:cs="Book Antiqua"/>
          <w:i/>
          <w:color w:val="000000"/>
        </w:rPr>
        <w:t>ureI</w:t>
      </w:r>
      <w:proofErr w:type="spellEnd"/>
      <w:r w:rsidRPr="009653EA">
        <w:rPr>
          <w:rFonts w:ascii="Book Antiqua" w:eastAsia="Book Antiqua" w:hAnsi="Book Antiqua" w:cs="Book Antiqua"/>
          <w:color w:val="000000"/>
        </w:rPr>
        <w:t>), and accessory assembly proteins (</w:t>
      </w:r>
      <w:proofErr w:type="spellStart"/>
      <w:r w:rsidRPr="009653EA">
        <w:rPr>
          <w:rFonts w:ascii="Book Antiqua" w:eastAsia="Book Antiqua" w:hAnsi="Book Antiqua" w:cs="Book Antiqua"/>
          <w:i/>
          <w:color w:val="000000"/>
        </w:rPr>
        <w:t>ure</w:t>
      </w:r>
      <w:proofErr w:type="spellEnd"/>
      <w:r w:rsidRPr="009653EA">
        <w:rPr>
          <w:rFonts w:ascii="Book Antiqua" w:eastAsia="Book Antiqua" w:hAnsi="Book Antiqua" w:cs="Book Antiqua"/>
          <w:i/>
          <w:color w:val="000000"/>
        </w:rPr>
        <w:t xml:space="preserve"> E-H</w:t>
      </w:r>
      <w:proofErr w:type="gramStart"/>
      <w:r w:rsidRPr="009653EA">
        <w:rPr>
          <w:rFonts w:ascii="Book Antiqua" w:eastAsia="Book Antiqua" w:hAnsi="Book Antiqua" w:cs="Book Antiqua"/>
          <w:color w:val="000000"/>
        </w:rPr>
        <w: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29]</w:t>
      </w:r>
      <w:r w:rsidRPr="009653EA">
        <w:rPr>
          <w:rFonts w:ascii="Book Antiqua" w:eastAsia="Book Antiqua" w:hAnsi="Book Antiqua" w:cs="Book Antiqua"/>
          <w:color w:val="000000"/>
        </w:rPr>
        <w:t>.</w:t>
      </w:r>
    </w:p>
    <w:p w14:paraId="72807AA3" w14:textId="148B82C2" w:rsidR="00A77B3E" w:rsidRPr="009653EA" w:rsidRDefault="004F35A6" w:rsidP="00C11575">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Of interest is the fact that urease synthesis depends on the pH surrounding the bacterium: the </w:t>
      </w:r>
      <w:proofErr w:type="spellStart"/>
      <w:r w:rsidRPr="009653EA">
        <w:rPr>
          <w:rFonts w:ascii="Book Antiqua" w:eastAsia="Book Antiqua" w:hAnsi="Book Antiqua" w:cs="Book Antiqua"/>
          <w:color w:val="000000"/>
        </w:rPr>
        <w:t>ureI</w:t>
      </w:r>
      <w:proofErr w:type="spellEnd"/>
      <w:r w:rsidRPr="009653EA">
        <w:rPr>
          <w:rFonts w:ascii="Book Antiqua" w:eastAsia="Book Antiqua" w:hAnsi="Book Antiqua" w:cs="Book Antiqua"/>
          <w:color w:val="000000"/>
        </w:rPr>
        <w:t>-channels are tightly closed at pH 7.0 and are completely open at pH 5.0</w:t>
      </w:r>
      <w:r w:rsidRPr="009653EA">
        <w:rPr>
          <w:rFonts w:ascii="Book Antiqua" w:eastAsia="Book Antiqua" w:hAnsi="Book Antiqua" w:cs="Book Antiqua"/>
          <w:color w:val="000000"/>
          <w:vertAlign w:val="superscript"/>
        </w:rPr>
        <w:t>[28</w:t>
      </w:r>
      <w:proofErr w:type="gramStart"/>
      <w:r w:rsidRPr="009653EA">
        <w:rPr>
          <w:rFonts w:ascii="Book Antiqua" w:eastAsia="Book Antiqua" w:hAnsi="Book Antiqua" w:cs="Book Antiqua"/>
          <w:color w:val="000000"/>
          <w:vertAlign w:val="superscript"/>
        </w:rPr>
        <w:t>,30</w:t>
      </w:r>
      <w:proofErr w:type="gramEnd"/>
      <w:r w:rsidRPr="009653EA">
        <w:rPr>
          <w:rFonts w:ascii="Book Antiqua" w:eastAsia="Book Antiqua" w:hAnsi="Book Antiqua" w:cs="Book Antiqua"/>
          <w:color w:val="000000"/>
          <w:vertAlign w:val="superscript"/>
        </w:rPr>
        <w:t>]</w:t>
      </w:r>
      <w:r w:rsidRPr="009653EA">
        <w:rPr>
          <w:rFonts w:ascii="Book Antiqua" w:eastAsia="Book Antiqua" w:hAnsi="Book Antiqua" w:cs="Book Antiqua"/>
          <w:color w:val="000000"/>
        </w:rPr>
        <w:t xml:space="preserve">. That is, when the external conditions change, namely, when stomach lumen acidity increases,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releases urease that hydrolyzes urea into CO</w:t>
      </w:r>
      <w:r w:rsidRPr="009653EA">
        <w:rPr>
          <w:rFonts w:ascii="Book Antiqua" w:eastAsia="Book Antiqua" w:hAnsi="Book Antiqua" w:cs="Book Antiqua"/>
          <w:color w:val="000000"/>
          <w:vertAlign w:val="subscript"/>
        </w:rPr>
        <w:t>2</w:t>
      </w:r>
      <w:r w:rsidRPr="009653EA">
        <w:rPr>
          <w:rFonts w:ascii="Book Antiqua" w:eastAsia="Book Antiqua" w:hAnsi="Book Antiqua" w:cs="Book Antiqua"/>
          <w:color w:val="000000"/>
        </w:rPr>
        <w:t xml:space="preserve"> and ammonia (NH</w:t>
      </w:r>
      <w:r w:rsidRPr="009653EA">
        <w:rPr>
          <w:rFonts w:ascii="Book Antiqua" w:eastAsia="Book Antiqua" w:hAnsi="Book Antiqua" w:cs="Book Antiqua"/>
          <w:color w:val="000000"/>
          <w:vertAlign w:val="subscript"/>
        </w:rPr>
        <w:t>3</w:t>
      </w:r>
      <w:r w:rsidRPr="009653EA">
        <w:rPr>
          <w:rFonts w:ascii="Book Antiqua" w:eastAsia="Book Antiqua" w:hAnsi="Book Antiqua" w:cs="Book Antiqua"/>
          <w:color w:val="000000"/>
        </w:rPr>
        <w:t xml:space="preserve">) that in turn binds to water and forms unstable ammonium hydroxide. This sequence of biochemical reactions leads to medium </w:t>
      </w:r>
      <w:proofErr w:type="gramStart"/>
      <w:r w:rsidRPr="009653EA">
        <w:rPr>
          <w:rFonts w:ascii="Book Antiqua" w:eastAsia="Book Antiqua" w:hAnsi="Book Antiqua" w:cs="Book Antiqua"/>
          <w:color w:val="000000"/>
        </w:rPr>
        <w:t>alkalization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28]</w:t>
      </w:r>
      <w:r w:rsidRPr="009653EA">
        <w:rPr>
          <w:rFonts w:ascii="Book Antiqua" w:eastAsia="Book Antiqua" w:hAnsi="Book Antiqua" w:cs="Book Antiqua"/>
          <w:color w:val="000000"/>
        </w:rPr>
        <w:t xml:space="preserve">. This mechanism of overcoming the acid barrier is extremely important for the survival of the bacterium along with a spiral shape, a smooth cell wall, and helicoidal movements. </w:t>
      </w:r>
      <w:proofErr w:type="spellStart"/>
      <w:r w:rsidRPr="009653EA">
        <w:rPr>
          <w:rFonts w:ascii="Book Antiqua" w:eastAsia="Book Antiqua" w:hAnsi="Book Antiqua" w:cs="Book Antiqua"/>
          <w:color w:val="000000"/>
        </w:rPr>
        <w:t>Schoep</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31]</w:t>
      </w:r>
      <w:r w:rsidRPr="009653EA">
        <w:rPr>
          <w:rFonts w:ascii="Book Antiqua" w:eastAsia="Book Antiqua" w:hAnsi="Book Antiqua" w:cs="Book Antiqua"/>
          <w:color w:val="000000"/>
        </w:rPr>
        <w:t xml:space="preserve"> demonstrated that urease-negative bacteria were unable to colonize the gastric mucosa of gnotobiotic piglets.</w:t>
      </w:r>
    </w:p>
    <w:p w14:paraId="45EDABA3" w14:textId="348636AE" w:rsidR="00A77B3E" w:rsidRPr="009653EA" w:rsidRDefault="004F35A6" w:rsidP="00C11575">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Another important virulence factor promoting the spread of the bacterium to the gastric epithelium is its motility due to the presence of 4-7 mobile sheathed flagella. The flagellum is a complex organ that is composed of several types of protein subunits and </w:t>
      </w:r>
      <w:r w:rsidRPr="009653EA">
        <w:rPr>
          <w:rFonts w:ascii="Book Antiqua" w:eastAsia="Book Antiqua" w:hAnsi="Book Antiqua" w:cs="Book Antiqua"/>
          <w:color w:val="000000"/>
        </w:rPr>
        <w:lastRenderedPageBreak/>
        <w:t xml:space="preserve">consists of the basal body, hook, and </w:t>
      </w:r>
      <w:proofErr w:type="gramStart"/>
      <w:r w:rsidRPr="009653EA">
        <w:rPr>
          <w:rFonts w:ascii="Book Antiqua" w:eastAsia="Book Antiqua" w:hAnsi="Book Antiqua" w:cs="Book Antiqua"/>
          <w:color w:val="000000"/>
        </w:rPr>
        <w:t>filament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32,33]</w:t>
      </w:r>
      <w:r w:rsidRPr="009653EA">
        <w:rPr>
          <w:rFonts w:ascii="Book Antiqua" w:eastAsia="Book Antiqua" w:hAnsi="Book Antiqua" w:cs="Book Antiqua"/>
          <w:color w:val="000000"/>
        </w:rPr>
        <w:t xml:space="preserve">. There are several </w:t>
      </w:r>
      <w:r w:rsidR="00DD6418">
        <w:rPr>
          <w:rFonts w:ascii="Book Antiqua" w:eastAsia="Book Antiqua" w:hAnsi="Book Antiqua" w:cs="Book Antiqua"/>
          <w:color w:val="000000"/>
        </w:rPr>
        <w:t>types</w:t>
      </w:r>
      <w:r w:rsidRPr="009653EA">
        <w:rPr>
          <w:rFonts w:ascii="Book Antiqua" w:eastAsia="Book Antiqua" w:hAnsi="Book Antiqua" w:cs="Book Antiqua"/>
          <w:color w:val="000000"/>
        </w:rPr>
        <w:t xml:space="preserve"> of flagella-driven motility: “</w:t>
      </w:r>
      <w:r w:rsidR="00C11575" w:rsidRPr="009653EA">
        <w:rPr>
          <w:rFonts w:ascii="Book Antiqua" w:eastAsia="Book Antiqua" w:hAnsi="Book Antiqua" w:cs="Book Antiqua"/>
          <w:color w:val="000000"/>
        </w:rPr>
        <w:t>S</w:t>
      </w:r>
      <w:r w:rsidRPr="009653EA">
        <w:rPr>
          <w:rFonts w:ascii="Book Antiqua" w:eastAsia="Book Antiqua" w:hAnsi="Book Antiqua" w:cs="Book Antiqua"/>
          <w:color w:val="000000"/>
        </w:rPr>
        <w:t>wimming motility”, “spreading motility’’, and ‘‘swarming motility</w:t>
      </w:r>
      <w:proofErr w:type="gramStart"/>
      <w:r w:rsidRPr="009653EA">
        <w:rPr>
          <w:rFonts w:ascii="Book Antiqua" w:eastAsia="Book Antiqua" w:hAnsi="Book Antiqua" w:cs="Book Antiqua"/>
          <w:color w:val="000000"/>
        </w:rPr>
        <w: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33]</w:t>
      </w:r>
      <w:r w:rsidRPr="009653EA">
        <w:rPr>
          <w:rFonts w:ascii="Book Antiqua" w:eastAsia="Book Antiqua" w:hAnsi="Book Antiqua" w:cs="Book Antiqua"/>
          <w:color w:val="000000"/>
        </w:rPr>
        <w:t xml:space="preserve">. Along with urease activity, flagellar motility has been shown to be an essential factor for colonization of the gastric </w:t>
      </w:r>
      <w:proofErr w:type="gramStart"/>
      <w:r w:rsidRPr="009653EA">
        <w:rPr>
          <w:rFonts w:ascii="Book Antiqua" w:eastAsia="Book Antiqua" w:hAnsi="Book Antiqua" w:cs="Book Antiqua"/>
          <w:color w:val="000000"/>
        </w:rPr>
        <w:t>mucosa</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34]</w:t>
      </w:r>
      <w:r w:rsidRPr="009653EA">
        <w:rPr>
          <w:rFonts w:ascii="Book Antiqua" w:eastAsia="Book Antiqua" w:hAnsi="Book Antiqua" w:cs="Book Antiqua"/>
          <w:color w:val="000000"/>
        </w:rPr>
        <w:t xml:space="preserve">. There are also </w:t>
      </w:r>
      <w:r w:rsidR="00DD6418">
        <w:rPr>
          <w:rFonts w:ascii="Book Antiqua" w:eastAsia="Book Antiqua" w:hAnsi="Book Antiqua" w:cs="Book Antiqua"/>
          <w:color w:val="000000"/>
        </w:rPr>
        <w:t>studies which</w:t>
      </w:r>
      <w:r w:rsidRPr="009653EA">
        <w:rPr>
          <w:rFonts w:ascii="Book Antiqua" w:eastAsia="Book Antiqua" w:hAnsi="Book Antiqua" w:cs="Book Antiqua"/>
          <w:color w:val="000000"/>
        </w:rPr>
        <w:t xml:space="preserve"> demonstrat</w:t>
      </w:r>
      <w:r w:rsidR="00DD6418">
        <w:rPr>
          <w:rFonts w:ascii="Book Antiqua" w:eastAsia="Book Antiqua" w:hAnsi="Book Antiqua" w:cs="Book Antiqua"/>
          <w:color w:val="000000"/>
        </w:rPr>
        <w:t>e</w:t>
      </w:r>
      <w:r w:rsidRPr="009653EA">
        <w:rPr>
          <w:rFonts w:ascii="Book Antiqua" w:eastAsia="Book Antiqua" w:hAnsi="Book Antiqua" w:cs="Book Antiqua"/>
          <w:color w:val="000000"/>
        </w:rPr>
        <w:t xml:space="preserve"> the utmost importance of flagella in the formation of microbial biofilms on the surface of the gastric </w:t>
      </w:r>
      <w:proofErr w:type="gramStart"/>
      <w:r w:rsidRPr="009653EA">
        <w:rPr>
          <w:rFonts w:ascii="Book Antiqua" w:eastAsia="Book Antiqua" w:hAnsi="Book Antiqua" w:cs="Book Antiqua"/>
          <w:color w:val="000000"/>
        </w:rPr>
        <w:t>mucosa</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35,36]</w:t>
      </w:r>
      <w:r w:rsidRPr="009653EA">
        <w:rPr>
          <w:rFonts w:ascii="Book Antiqua" w:eastAsia="Book Antiqua" w:hAnsi="Book Antiqua" w:cs="Book Antiqua"/>
          <w:color w:val="000000"/>
        </w:rPr>
        <w:t>.</w:t>
      </w:r>
    </w:p>
    <w:p w14:paraId="49DE5FC2" w14:textId="5D3A9CCA" w:rsidR="00A77B3E" w:rsidRPr="009653EA" w:rsidRDefault="004F35A6" w:rsidP="00C11575">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Bacterial adhesion is the key stage of colonization, which determines a whole set of processes of gastric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persistence. The literature describes adhesion molecules (outer membrane proteins), such as blood-antigen-binding protein A, sialic acid-binding adhesin, neutrophil-activating protein, heat shock protein (</w:t>
      </w:r>
      <w:proofErr w:type="spellStart"/>
      <w:r w:rsidRPr="009653EA">
        <w:rPr>
          <w:rFonts w:ascii="Book Antiqua" w:eastAsia="Book Antiqua" w:hAnsi="Book Antiqua" w:cs="Book Antiqua"/>
          <w:color w:val="000000"/>
        </w:rPr>
        <w:t>Hsp</w:t>
      </w:r>
      <w:proofErr w:type="spellEnd"/>
      <w:r w:rsidR="00C11575" w:rsidRPr="009653EA">
        <w:rPr>
          <w:rFonts w:ascii="Book Antiqua" w:eastAsia="Book Antiqua" w:hAnsi="Book Antiqua" w:cs="Book Antiqua"/>
          <w:color w:val="000000"/>
        </w:rPr>
        <w:t xml:space="preserve">) </w:t>
      </w:r>
      <w:r w:rsidRPr="009653EA">
        <w:rPr>
          <w:rFonts w:ascii="Book Antiqua" w:eastAsia="Book Antiqua" w:hAnsi="Book Antiqua" w:cs="Book Antiqua"/>
          <w:color w:val="000000"/>
        </w:rPr>
        <w:t>60, adherence-associated proteins (</w:t>
      </w:r>
      <w:proofErr w:type="spellStart"/>
      <w:r w:rsidRPr="009653EA">
        <w:rPr>
          <w:rFonts w:ascii="Book Antiqua" w:eastAsia="Book Antiqua" w:hAnsi="Book Antiqua" w:cs="Book Antiqua"/>
          <w:color w:val="000000"/>
        </w:rPr>
        <w:t>AlpA</w:t>
      </w:r>
      <w:proofErr w:type="spellEnd"/>
      <w:r w:rsidRPr="009653EA">
        <w:rPr>
          <w:rFonts w:ascii="Book Antiqua" w:eastAsia="Book Antiqua" w:hAnsi="Book Antiqua" w:cs="Book Antiqua"/>
          <w:color w:val="000000"/>
        </w:rPr>
        <w:t xml:space="preserve"> and </w:t>
      </w:r>
      <w:proofErr w:type="spellStart"/>
      <w:r w:rsidRPr="009653EA">
        <w:rPr>
          <w:rFonts w:ascii="Book Antiqua" w:eastAsia="Book Antiqua" w:hAnsi="Book Antiqua" w:cs="Book Antiqua"/>
          <w:color w:val="000000"/>
        </w:rPr>
        <w:t>AlpB</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outer membrane protein, and </w:t>
      </w:r>
      <w:proofErr w:type="spellStart"/>
      <w:r w:rsidRPr="009653EA">
        <w:rPr>
          <w:rFonts w:ascii="Book Antiqua" w:eastAsia="Book Antiqua" w:hAnsi="Book Antiqua" w:cs="Book Antiqua"/>
          <w:color w:val="000000"/>
        </w:rPr>
        <w:t>LacDiNAc</w:t>
      </w:r>
      <w:proofErr w:type="spellEnd"/>
      <w:r w:rsidRPr="009653EA">
        <w:rPr>
          <w:rFonts w:ascii="Book Antiqua" w:eastAsia="Book Antiqua" w:hAnsi="Book Antiqua" w:cs="Book Antiqua"/>
          <w:color w:val="000000"/>
        </w:rPr>
        <w:t xml:space="preserve"> binding </w:t>
      </w:r>
      <w:proofErr w:type="spellStart"/>
      <w:r w:rsidRPr="009653EA">
        <w:rPr>
          <w:rFonts w:ascii="Book Antiqua" w:eastAsia="Book Antiqua" w:hAnsi="Book Antiqua" w:cs="Book Antiqua"/>
          <w:color w:val="000000"/>
        </w:rPr>
        <w:t>adhesin</w:t>
      </w:r>
      <w:proofErr w:type="spellEnd"/>
      <w:r w:rsidRPr="009653EA">
        <w:rPr>
          <w:rFonts w:ascii="Book Antiqua" w:eastAsia="Book Antiqua" w:hAnsi="Book Antiqua" w:cs="Book Antiqua"/>
          <w:color w:val="000000"/>
          <w:vertAlign w:val="superscript"/>
        </w:rPr>
        <w:t>[28,37-40]</w:t>
      </w:r>
      <w:r w:rsidRPr="009653EA">
        <w:rPr>
          <w:rFonts w:ascii="Book Antiqua" w:eastAsia="Book Antiqua" w:hAnsi="Book Antiqua" w:cs="Book Antiqua"/>
          <w:color w:val="000000"/>
        </w:rPr>
        <w:t xml:space="preserve">. Among the key factors of colonization, virulence factors that have a direct damaging effect on the gastric mucosal epithelium can be separated out; these are </w:t>
      </w:r>
      <w:proofErr w:type="spellStart"/>
      <w:r w:rsidR="0098749A" w:rsidRPr="009653EA">
        <w:rPr>
          <w:rFonts w:ascii="Book Antiqua" w:eastAsia="Book Antiqua" w:hAnsi="Book Antiqua" w:cs="Book Antiqua"/>
          <w:color w:val="000000"/>
        </w:rPr>
        <w:t>c</w:t>
      </w:r>
      <w:r w:rsidRPr="009653EA">
        <w:rPr>
          <w:rFonts w:ascii="Book Antiqua" w:eastAsia="Book Antiqua" w:hAnsi="Book Antiqua" w:cs="Book Antiqua"/>
          <w:color w:val="000000"/>
        </w:rPr>
        <w:t>agA</w:t>
      </w:r>
      <w:proofErr w:type="spellEnd"/>
      <w:r w:rsidRPr="009653EA">
        <w:rPr>
          <w:rFonts w:ascii="Book Antiqua" w:eastAsia="Book Antiqua" w:hAnsi="Book Antiqua" w:cs="Book Antiqua"/>
          <w:color w:val="000000"/>
        </w:rPr>
        <w:t xml:space="preserve">, γ-glutamine transferase, high-temperature requirement A, and </w:t>
      </w:r>
      <w:proofErr w:type="spellStart"/>
      <w:r w:rsidRPr="009653EA">
        <w:rPr>
          <w:rFonts w:ascii="Book Antiqua" w:eastAsia="Book Antiqua" w:hAnsi="Book Antiqua" w:cs="Book Antiqua"/>
          <w:color w:val="000000"/>
        </w:rPr>
        <w:t>vacuolating</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cytoxin</w:t>
      </w:r>
      <w:proofErr w:type="spellEnd"/>
      <w:r w:rsidRPr="009653EA">
        <w:rPr>
          <w:rFonts w:ascii="Book Antiqua" w:eastAsia="Book Antiqua" w:hAnsi="Book Antiqua" w:cs="Book Antiqua"/>
          <w:color w:val="000000"/>
        </w:rPr>
        <w:t xml:space="preserve"> A (</w:t>
      </w:r>
      <w:proofErr w:type="spellStart"/>
      <w:r w:rsidR="008A3A9E" w:rsidRPr="009653EA">
        <w:rPr>
          <w:rFonts w:ascii="Book Antiqua" w:eastAsia="Book Antiqua" w:hAnsi="Book Antiqua" w:cs="Book Antiqua"/>
          <w:color w:val="000000"/>
        </w:rPr>
        <w:t>v</w:t>
      </w:r>
      <w:r w:rsidRPr="009653EA">
        <w:rPr>
          <w:rFonts w:ascii="Book Antiqua" w:eastAsia="Book Antiqua" w:hAnsi="Book Antiqua" w:cs="Book Antiqua"/>
          <w:color w:val="000000"/>
        </w:rPr>
        <w:t>acA</w:t>
      </w:r>
      <w:proofErr w:type="spellEnd"/>
      <w:r w:rsidRPr="009653EA">
        <w:rPr>
          <w:rFonts w:ascii="Book Antiqua" w:eastAsia="Book Antiqua" w:hAnsi="Book Antiqua" w:cs="Book Antiqua"/>
          <w:color w:val="000000"/>
        </w:rPr>
        <w:t>)</w:t>
      </w:r>
      <w:r w:rsidRPr="009653EA">
        <w:rPr>
          <w:rFonts w:ascii="Book Antiqua" w:eastAsia="Book Antiqua" w:hAnsi="Book Antiqua" w:cs="Book Antiqua"/>
          <w:color w:val="000000"/>
          <w:vertAlign w:val="superscript"/>
        </w:rPr>
        <w:t>[38,39]</w:t>
      </w:r>
      <w:r w:rsidRPr="009653EA">
        <w:rPr>
          <w:rFonts w:ascii="Book Antiqua" w:eastAsia="Book Antiqua" w:hAnsi="Book Antiqua" w:cs="Book Antiqua"/>
          <w:color w:val="000000"/>
        </w:rPr>
        <w:t>.</w:t>
      </w:r>
    </w:p>
    <w:p w14:paraId="730C839E" w14:textId="27002809" w:rsidR="00A77B3E" w:rsidRPr="009653EA" w:rsidRDefault="004F35A6" w:rsidP="00362ABE">
      <w:pPr>
        <w:spacing w:line="360" w:lineRule="auto"/>
        <w:ind w:firstLineChars="200" w:firstLine="480"/>
        <w:jc w:val="both"/>
        <w:rPr>
          <w:rFonts w:ascii="Book Antiqua" w:hAnsi="Book Antiqua"/>
        </w:rPr>
      </w:pPr>
      <w:proofErr w:type="spellStart"/>
      <w:r w:rsidRPr="009653EA">
        <w:rPr>
          <w:rFonts w:ascii="Book Antiqua" w:eastAsia="Book Antiqua" w:hAnsi="Book Antiqua" w:cs="Book Antiqua"/>
          <w:color w:val="000000"/>
        </w:rPr>
        <w:t>CagA</w:t>
      </w:r>
      <w:proofErr w:type="spellEnd"/>
      <w:r w:rsidRPr="009653EA">
        <w:rPr>
          <w:rFonts w:ascii="Book Antiqua" w:eastAsia="Book Antiqua" w:hAnsi="Book Antiqua" w:cs="Book Antiqua"/>
          <w:color w:val="000000"/>
        </w:rPr>
        <w:t xml:space="preserve"> is a highly antigenic protein with a molecular weight of 120-145 </w:t>
      </w:r>
      <w:proofErr w:type="spellStart"/>
      <w:proofErr w:type="gramStart"/>
      <w:r w:rsidRPr="009653EA">
        <w:rPr>
          <w:rFonts w:ascii="Book Antiqua" w:eastAsia="Book Antiqua" w:hAnsi="Book Antiqua" w:cs="Book Antiqua"/>
          <w:color w:val="000000"/>
        </w:rPr>
        <w:t>kDa</w:t>
      </w:r>
      <w:proofErr w:type="spellEnd"/>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41,42]</w:t>
      </w:r>
      <w:r w:rsidRPr="009653EA">
        <w:rPr>
          <w:rFonts w:ascii="Book Antiqua" w:eastAsia="Book Antiqua" w:hAnsi="Book Antiqua" w:cs="Book Antiqua"/>
          <w:color w:val="000000"/>
        </w:rPr>
        <w:t xml:space="preserve">. The locus of a gene responsible for the synthesis of </w:t>
      </w:r>
      <w:proofErr w:type="spellStart"/>
      <w:r w:rsidRPr="009653EA">
        <w:rPr>
          <w:rFonts w:ascii="Book Antiqua" w:eastAsia="Book Antiqua" w:hAnsi="Book Antiqua" w:cs="Book Antiqua"/>
          <w:color w:val="000000"/>
        </w:rPr>
        <w:t>cagA</w:t>
      </w:r>
      <w:proofErr w:type="spellEnd"/>
      <w:r w:rsidRPr="009653EA">
        <w:rPr>
          <w:rFonts w:ascii="Book Antiqua" w:eastAsia="Book Antiqua" w:hAnsi="Book Antiqua" w:cs="Book Antiqua"/>
          <w:color w:val="000000"/>
        </w:rPr>
        <w:t xml:space="preserve"> and a type IV secretion system (T4SS) is named </w:t>
      </w:r>
      <w:r w:rsidRPr="009653EA">
        <w:rPr>
          <w:rFonts w:ascii="Book Antiqua" w:eastAsia="Book Antiqua" w:hAnsi="Book Antiqua" w:cs="Book Antiqua"/>
          <w:i/>
          <w:iCs/>
          <w:color w:val="000000"/>
        </w:rPr>
        <w:t xml:space="preserve">the cag pathogenicity </w:t>
      </w:r>
      <w:proofErr w:type="gramStart"/>
      <w:r w:rsidRPr="009653EA">
        <w:rPr>
          <w:rFonts w:ascii="Book Antiqua" w:eastAsia="Book Antiqua" w:hAnsi="Book Antiqua" w:cs="Book Antiqua"/>
          <w:i/>
          <w:iCs/>
          <w:color w:val="000000"/>
        </w:rPr>
        <w:t>island</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38]</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CagA</w:t>
      </w:r>
      <w:proofErr w:type="spellEnd"/>
      <w:r w:rsidRPr="009653EA">
        <w:rPr>
          <w:rFonts w:ascii="Book Antiqua" w:eastAsia="Book Antiqua" w:hAnsi="Book Antiqua" w:cs="Book Antiqua"/>
          <w:color w:val="000000"/>
        </w:rPr>
        <w:t xml:space="preserve"> acts intracellularly through the epithelial cells </w:t>
      </w:r>
      <w:r w:rsidRPr="009653EA">
        <w:rPr>
          <w:rFonts w:ascii="Book Antiqua" w:eastAsia="Book Antiqua" w:hAnsi="Book Antiqua" w:cs="Book Antiqua"/>
          <w:i/>
          <w:iCs/>
          <w:color w:val="000000"/>
        </w:rPr>
        <w:t>via</w:t>
      </w:r>
      <w:r w:rsidRPr="009653EA">
        <w:rPr>
          <w:rFonts w:ascii="Book Antiqua" w:eastAsia="Book Antiqua" w:hAnsi="Book Antiqua" w:cs="Book Antiqua"/>
          <w:color w:val="000000"/>
        </w:rPr>
        <w:t xml:space="preserve"> the T4SS: </w:t>
      </w:r>
      <w:r w:rsidR="00362ABE" w:rsidRPr="009653EA">
        <w:rPr>
          <w:rFonts w:ascii="Book Antiqua" w:eastAsia="Book Antiqua" w:hAnsi="Book Antiqua" w:cs="Book Antiqua"/>
          <w:color w:val="000000"/>
        </w:rPr>
        <w:t>T</w:t>
      </w:r>
      <w:r w:rsidRPr="009653EA">
        <w:rPr>
          <w:rFonts w:ascii="Book Antiqua" w:eastAsia="Book Antiqua" w:hAnsi="Book Antiqua" w:cs="Book Antiqua"/>
          <w:color w:val="000000"/>
        </w:rPr>
        <w:t xml:space="preserve">he latter forms a syringe-like pilus structure, through which the </w:t>
      </w:r>
      <w:proofErr w:type="spellStart"/>
      <w:r w:rsidRPr="009653EA">
        <w:rPr>
          <w:rFonts w:ascii="Book Antiqua" w:eastAsia="Book Antiqua" w:hAnsi="Book Antiqua" w:cs="Book Antiqua"/>
          <w:color w:val="000000"/>
        </w:rPr>
        <w:t>cagA</w:t>
      </w:r>
      <w:proofErr w:type="spellEnd"/>
      <w:r w:rsidRPr="009653EA">
        <w:rPr>
          <w:rFonts w:ascii="Book Antiqua" w:eastAsia="Book Antiqua" w:hAnsi="Book Antiqua" w:cs="Book Antiqua"/>
          <w:color w:val="000000"/>
        </w:rPr>
        <w:t xml:space="preserve"> molecule enters the host epithelial </w:t>
      </w:r>
      <w:proofErr w:type="gramStart"/>
      <w:r w:rsidRPr="009653EA">
        <w:rPr>
          <w:rFonts w:ascii="Book Antiqua" w:eastAsia="Book Antiqua" w:hAnsi="Book Antiqua" w:cs="Book Antiqua"/>
          <w:color w:val="000000"/>
        </w:rPr>
        <w:t>cell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40]</w:t>
      </w:r>
      <w:r w:rsidRPr="009653EA">
        <w:rPr>
          <w:rFonts w:ascii="Book Antiqua" w:eastAsia="Book Antiqua" w:hAnsi="Book Antiqua" w:cs="Book Antiqua"/>
          <w:color w:val="000000"/>
        </w:rPr>
        <w:t xml:space="preserve">. After translocation into the cell, </w:t>
      </w:r>
      <w:proofErr w:type="spellStart"/>
      <w:r w:rsidR="00362ABE" w:rsidRPr="009653EA">
        <w:rPr>
          <w:rFonts w:ascii="Book Antiqua" w:eastAsia="Book Antiqua" w:hAnsi="Book Antiqua" w:cs="Book Antiqua"/>
          <w:color w:val="000000"/>
        </w:rPr>
        <w:t>c</w:t>
      </w:r>
      <w:r w:rsidRPr="009653EA">
        <w:rPr>
          <w:rFonts w:ascii="Book Antiqua" w:eastAsia="Book Antiqua" w:hAnsi="Book Antiqua" w:cs="Book Antiqua"/>
          <w:color w:val="000000"/>
        </w:rPr>
        <w:t>agA</w:t>
      </w:r>
      <w:proofErr w:type="spellEnd"/>
      <w:r w:rsidRPr="009653EA">
        <w:rPr>
          <w:rFonts w:ascii="Book Antiqua" w:eastAsia="Book Antiqua" w:hAnsi="Book Antiqua" w:cs="Book Antiqua"/>
          <w:color w:val="000000"/>
        </w:rPr>
        <w:t xml:space="preserve"> undergoes phosphorylation on the inner side of the cytoplasmic membrane of an epithelial cell and thus acquires biochemical </w:t>
      </w:r>
      <w:proofErr w:type="gramStart"/>
      <w:r w:rsidRPr="009653EA">
        <w:rPr>
          <w:rFonts w:ascii="Book Antiqua" w:eastAsia="Book Antiqua" w:hAnsi="Book Antiqua" w:cs="Book Antiqua"/>
          <w:color w:val="000000"/>
        </w:rPr>
        <w:t>activity</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43]</w:t>
      </w:r>
      <w:r w:rsidRPr="009653EA">
        <w:rPr>
          <w:rFonts w:ascii="Book Antiqua" w:eastAsia="Book Antiqua" w:hAnsi="Book Antiqua" w:cs="Book Antiqua"/>
          <w:color w:val="000000"/>
        </w:rPr>
        <w:t xml:space="preserve">. It was found experimentally that </w:t>
      </w:r>
      <w:proofErr w:type="spellStart"/>
      <w:r w:rsidR="00362ABE" w:rsidRPr="009653EA">
        <w:rPr>
          <w:rFonts w:ascii="Book Antiqua" w:eastAsia="Book Antiqua" w:hAnsi="Book Antiqua" w:cs="Book Antiqua"/>
          <w:color w:val="000000"/>
        </w:rPr>
        <w:t>c</w:t>
      </w:r>
      <w:r w:rsidRPr="009653EA">
        <w:rPr>
          <w:rFonts w:ascii="Book Antiqua" w:eastAsia="Book Antiqua" w:hAnsi="Book Antiqua" w:cs="Book Antiqua"/>
          <w:color w:val="000000"/>
        </w:rPr>
        <w:t>agA</w:t>
      </w:r>
      <w:proofErr w:type="spellEnd"/>
      <w:r w:rsidRPr="009653EA">
        <w:rPr>
          <w:rFonts w:ascii="Book Antiqua" w:eastAsia="Book Antiqua" w:hAnsi="Book Antiqua" w:cs="Book Antiqua"/>
          <w:color w:val="000000"/>
        </w:rPr>
        <w:t xml:space="preserve"> phosphorylation-competent mice developed cancers, such as gastrointestinal adenocarcinoma, myeloid leukemia, and B-cell lymphoma. Moreover, these pathogenic processes were not observed in phosphorylation-resistant </w:t>
      </w:r>
      <w:proofErr w:type="gramStart"/>
      <w:r w:rsidRPr="009653EA">
        <w:rPr>
          <w:rFonts w:ascii="Book Antiqua" w:eastAsia="Book Antiqua" w:hAnsi="Book Antiqua" w:cs="Book Antiqua"/>
          <w:color w:val="000000"/>
        </w:rPr>
        <w:t>forms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44]</w:t>
      </w:r>
      <w:r w:rsidRPr="009653EA">
        <w:rPr>
          <w:rFonts w:ascii="Book Antiqua" w:eastAsia="Book Antiqua" w:hAnsi="Book Antiqua" w:cs="Book Antiqua"/>
          <w:color w:val="000000"/>
        </w:rPr>
        <w:t xml:space="preserve">. The main </w:t>
      </w:r>
      <w:proofErr w:type="spellStart"/>
      <w:r w:rsidRPr="009653EA">
        <w:rPr>
          <w:rFonts w:ascii="Book Antiqua" w:eastAsia="Book Antiqua" w:hAnsi="Book Antiqua" w:cs="Book Antiqua"/>
          <w:color w:val="000000"/>
        </w:rPr>
        <w:t>pathogenetic</w:t>
      </w:r>
      <w:proofErr w:type="spellEnd"/>
      <w:r w:rsidRPr="009653EA">
        <w:rPr>
          <w:rFonts w:ascii="Book Antiqua" w:eastAsia="Book Antiqua" w:hAnsi="Book Antiqua" w:cs="Book Antiqua"/>
          <w:color w:val="000000"/>
        </w:rPr>
        <w:t xml:space="preserve"> effect of </w:t>
      </w:r>
      <w:proofErr w:type="spellStart"/>
      <w:r w:rsidR="00362ABE" w:rsidRPr="009653EA">
        <w:rPr>
          <w:rFonts w:ascii="Book Antiqua" w:eastAsia="Book Antiqua" w:hAnsi="Book Antiqua" w:cs="Book Antiqua"/>
          <w:color w:val="000000"/>
        </w:rPr>
        <w:t>c</w:t>
      </w:r>
      <w:r w:rsidRPr="009653EA">
        <w:rPr>
          <w:rFonts w:ascii="Book Antiqua" w:eastAsia="Book Antiqua" w:hAnsi="Book Antiqua" w:cs="Book Antiqua"/>
          <w:color w:val="000000"/>
        </w:rPr>
        <w:t>agA</w:t>
      </w:r>
      <w:proofErr w:type="spellEnd"/>
      <w:r w:rsidRPr="009653EA">
        <w:rPr>
          <w:rFonts w:ascii="Book Antiqua" w:eastAsia="Book Antiqua" w:hAnsi="Book Antiqua" w:cs="Book Antiqua"/>
          <w:color w:val="000000"/>
        </w:rPr>
        <w:t xml:space="preserve"> is to enhance the mitotic activity of gastric epithelial cells, which contributes to malignancy if the microbe persists long</w:t>
      </w:r>
      <w:r w:rsidR="00B27159">
        <w:rPr>
          <w:rFonts w:ascii="Book Antiqua" w:eastAsia="Book Antiqua" w:hAnsi="Book Antiqua" w:cs="Book Antiqua"/>
          <w:color w:val="000000"/>
        </w:rPr>
        <w:t>-</w:t>
      </w:r>
      <w:proofErr w:type="gramStart"/>
      <w:r w:rsidR="00B27159">
        <w:rPr>
          <w:rFonts w:ascii="Book Antiqua" w:eastAsia="Book Antiqua" w:hAnsi="Book Antiqua" w:cs="Book Antiqua"/>
          <w:color w:val="000000"/>
        </w:rPr>
        <w:t>term</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43,45]</w:t>
      </w:r>
      <w:r w:rsidRPr="009653EA">
        <w:rPr>
          <w:rFonts w:ascii="Book Antiqua" w:eastAsia="Book Antiqua" w:hAnsi="Book Antiqua" w:cs="Book Antiqua"/>
          <w:color w:val="000000"/>
        </w:rPr>
        <w:t>.</w:t>
      </w:r>
    </w:p>
    <w:p w14:paraId="4222450D" w14:textId="1BEC89EE" w:rsidR="00A77B3E" w:rsidRPr="009653EA" w:rsidRDefault="004F35A6" w:rsidP="00025E1B">
      <w:pPr>
        <w:spacing w:line="360" w:lineRule="auto"/>
        <w:ind w:firstLineChars="200" w:firstLine="480"/>
        <w:jc w:val="both"/>
        <w:rPr>
          <w:rFonts w:ascii="Book Antiqua" w:hAnsi="Book Antiqua"/>
        </w:rPr>
      </w:pPr>
      <w:proofErr w:type="spellStart"/>
      <w:r w:rsidRPr="009653EA">
        <w:rPr>
          <w:rFonts w:ascii="Book Antiqua" w:eastAsia="Book Antiqua" w:hAnsi="Book Antiqua" w:cs="Book Antiqua"/>
          <w:color w:val="000000"/>
        </w:rPr>
        <w:t>VacA</w:t>
      </w:r>
      <w:proofErr w:type="spellEnd"/>
      <w:r w:rsidRPr="009653EA">
        <w:rPr>
          <w:rFonts w:ascii="Book Antiqua" w:eastAsia="Book Antiqua" w:hAnsi="Book Antiqua" w:cs="Book Antiqua"/>
          <w:color w:val="000000"/>
        </w:rPr>
        <w:t xml:space="preserve"> is a protein with a molecular weight of 88 </w:t>
      </w:r>
      <w:proofErr w:type="spellStart"/>
      <w:r w:rsidRPr="009653EA">
        <w:rPr>
          <w:rFonts w:ascii="Book Antiqua" w:eastAsia="Book Antiqua" w:hAnsi="Book Antiqua" w:cs="Book Antiqua"/>
          <w:color w:val="000000"/>
        </w:rPr>
        <w:t>kDa</w:t>
      </w:r>
      <w:proofErr w:type="spellEnd"/>
      <w:r w:rsidRPr="009653EA">
        <w:rPr>
          <w:rFonts w:ascii="Book Antiqua" w:eastAsia="Book Antiqua" w:hAnsi="Book Antiqua" w:cs="Book Antiqua"/>
          <w:color w:val="000000"/>
        </w:rPr>
        <w:t xml:space="preserve">, which consists of two subunits (p33 and p55) and has multiple pathogenetic </w:t>
      </w:r>
      <w:proofErr w:type="gramStart"/>
      <w:r w:rsidRPr="009653EA">
        <w:rPr>
          <w:rFonts w:ascii="Book Antiqua" w:eastAsia="Book Antiqua" w:hAnsi="Book Antiqua" w:cs="Book Antiqua"/>
          <w:color w:val="000000"/>
        </w:rPr>
        <w:t>effects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43]</w:t>
      </w:r>
      <w:r w:rsidRPr="009653EA">
        <w:rPr>
          <w:rFonts w:ascii="Book Antiqua" w:eastAsia="Book Antiqua" w:hAnsi="Book Antiqua" w:cs="Book Antiqua"/>
          <w:color w:val="000000"/>
        </w:rPr>
        <w:t xml:space="preserve">. After protein </w:t>
      </w:r>
      <w:r w:rsidRPr="009653EA">
        <w:rPr>
          <w:rFonts w:ascii="Book Antiqua" w:eastAsia="Book Antiqua" w:hAnsi="Book Antiqua" w:cs="Book Antiqua"/>
          <w:color w:val="000000"/>
        </w:rPr>
        <w:lastRenderedPageBreak/>
        <w:t xml:space="preserve">internalization, large pores are formed in the cytoplasmic membrane of gastric epithelial cells, which makes the cells more susceptible to the effects of bacterial </w:t>
      </w:r>
      <w:proofErr w:type="gramStart"/>
      <w:r w:rsidRPr="009653EA">
        <w:rPr>
          <w:rFonts w:ascii="Book Antiqua" w:eastAsia="Book Antiqua" w:hAnsi="Book Antiqua" w:cs="Book Antiqua"/>
          <w:color w:val="000000"/>
        </w:rPr>
        <w:t>urease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46]</w:t>
      </w:r>
      <w:r w:rsidRPr="009653EA">
        <w:rPr>
          <w:rFonts w:ascii="Book Antiqua" w:eastAsia="Book Antiqua" w:hAnsi="Book Antiqua" w:cs="Book Antiqua"/>
          <w:color w:val="000000"/>
        </w:rPr>
        <w:t xml:space="preserve">. Beyond that point, the launch of a cascade of biochemical reactions promotes the accumulation of large vacuoles inside the cells, which leads to the functional inferiority of epithelial cells. Through the intracellular transporter system, </w:t>
      </w:r>
      <w:proofErr w:type="spellStart"/>
      <w:r w:rsidR="00025E1B" w:rsidRPr="009653EA">
        <w:rPr>
          <w:rFonts w:ascii="Book Antiqua" w:eastAsia="Book Antiqua" w:hAnsi="Book Antiqua" w:cs="Book Antiqua"/>
          <w:color w:val="000000"/>
        </w:rPr>
        <w:t>v</w:t>
      </w:r>
      <w:r w:rsidRPr="009653EA">
        <w:rPr>
          <w:rFonts w:ascii="Book Antiqua" w:eastAsia="Book Antiqua" w:hAnsi="Book Antiqua" w:cs="Book Antiqua"/>
          <w:color w:val="000000"/>
        </w:rPr>
        <w:t>acA</w:t>
      </w:r>
      <w:proofErr w:type="spellEnd"/>
      <w:r w:rsidRPr="009653EA">
        <w:rPr>
          <w:rFonts w:ascii="Book Antiqua" w:eastAsia="Book Antiqua" w:hAnsi="Book Antiqua" w:cs="Book Antiqua"/>
          <w:color w:val="000000"/>
        </w:rPr>
        <w:t xml:space="preserve"> is able to enter the mitochondria, where it disrupts the integrity of the inner mitochondrial membrane. This induces a drop in the mitochondrial transmembrane potential (∆</w:t>
      </w:r>
      <w:proofErr w:type="spellStart"/>
      <w:r w:rsidRPr="009653EA">
        <w:rPr>
          <w:rFonts w:ascii="Book Antiqua" w:eastAsia="Book Antiqua" w:hAnsi="Book Antiqua" w:cs="Book Antiqua"/>
          <w:color w:val="000000"/>
        </w:rPr>
        <w:t>Ψm</w:t>
      </w:r>
      <w:proofErr w:type="spellEnd"/>
      <w:r w:rsidRPr="009653EA">
        <w:rPr>
          <w:rFonts w:ascii="Book Antiqua" w:eastAsia="Book Antiqua" w:hAnsi="Book Antiqua" w:cs="Book Antiqua"/>
          <w:color w:val="000000"/>
        </w:rPr>
        <w:t xml:space="preserve">) with the subsequent release of cytochrome C and the activation of the proapoptotic factor Bcl-2 associated X </w:t>
      </w:r>
      <w:proofErr w:type="gramStart"/>
      <w:r w:rsidRPr="009653EA">
        <w:rPr>
          <w:rFonts w:ascii="Book Antiqua" w:eastAsia="Book Antiqua" w:hAnsi="Book Antiqua" w:cs="Book Antiqua"/>
          <w:color w:val="000000"/>
        </w:rPr>
        <w:t>protein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47]</w:t>
      </w:r>
      <w:r w:rsidRPr="009653EA">
        <w:rPr>
          <w:rFonts w:ascii="Book Antiqua" w:eastAsia="Book Antiqua" w:hAnsi="Book Antiqua" w:cs="Book Antiqua"/>
          <w:color w:val="000000"/>
        </w:rPr>
        <w:t xml:space="preserve">. There are data showing that </w:t>
      </w:r>
      <w:proofErr w:type="spellStart"/>
      <w:r w:rsidR="00025E1B" w:rsidRPr="009653EA">
        <w:rPr>
          <w:rFonts w:ascii="Book Antiqua" w:eastAsia="Book Antiqua" w:hAnsi="Book Antiqua" w:cs="Book Antiqua"/>
          <w:color w:val="000000"/>
        </w:rPr>
        <w:t>v</w:t>
      </w:r>
      <w:r w:rsidRPr="009653EA">
        <w:rPr>
          <w:rFonts w:ascii="Book Antiqua" w:eastAsia="Book Antiqua" w:hAnsi="Book Antiqua" w:cs="Book Antiqua"/>
          <w:color w:val="000000"/>
        </w:rPr>
        <w:t>acA</w:t>
      </w:r>
      <w:proofErr w:type="spellEnd"/>
      <w:r w:rsidRPr="009653EA">
        <w:rPr>
          <w:rFonts w:ascii="Book Antiqua" w:eastAsia="Book Antiqua" w:hAnsi="Book Antiqua" w:cs="Book Antiqua"/>
          <w:color w:val="000000"/>
        </w:rPr>
        <w:t xml:space="preserve"> is involved in avoiding a pronounced immune response to the entry of an infectious agent. This is achieved by both the reduction in the activation of T lymphocytes in the lamina </w:t>
      </w:r>
      <w:proofErr w:type="spellStart"/>
      <w:r w:rsidRPr="009653EA">
        <w:rPr>
          <w:rFonts w:ascii="Book Antiqua" w:eastAsia="Book Antiqua" w:hAnsi="Book Antiqua" w:cs="Book Antiqua"/>
          <w:color w:val="000000"/>
        </w:rPr>
        <w:t>propria</w:t>
      </w:r>
      <w:proofErr w:type="spellEnd"/>
      <w:r w:rsidRPr="009653EA">
        <w:rPr>
          <w:rFonts w:ascii="Book Antiqua" w:eastAsia="Book Antiqua" w:hAnsi="Book Antiqua" w:cs="Book Antiqua"/>
          <w:color w:val="000000"/>
        </w:rPr>
        <w:t xml:space="preserve"> and disruption of the autophagy </w:t>
      </w:r>
      <w:proofErr w:type="gramStart"/>
      <w:r w:rsidRPr="009653EA">
        <w:rPr>
          <w:rFonts w:ascii="Book Antiqua" w:eastAsia="Book Antiqua" w:hAnsi="Book Antiqua" w:cs="Book Antiqua"/>
          <w:color w:val="000000"/>
        </w:rPr>
        <w:t>process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48]</w:t>
      </w:r>
      <w:r w:rsidRPr="009653EA">
        <w:rPr>
          <w:rFonts w:ascii="Book Antiqua" w:eastAsia="Book Antiqua" w:hAnsi="Book Antiqua" w:cs="Book Antiqua"/>
          <w:color w:val="000000"/>
        </w:rPr>
        <w:t>.</w:t>
      </w:r>
    </w:p>
    <w:p w14:paraId="37BFD8EB" w14:textId="77777777" w:rsidR="00A77B3E" w:rsidRPr="009653EA" w:rsidRDefault="00A77B3E" w:rsidP="00A33B2F">
      <w:pPr>
        <w:spacing w:line="360" w:lineRule="auto"/>
        <w:jc w:val="both"/>
        <w:rPr>
          <w:rFonts w:ascii="Book Antiqua" w:hAnsi="Book Antiqua"/>
        </w:rPr>
      </w:pPr>
    </w:p>
    <w:p w14:paraId="55F17700"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t>Immune response to H. pylori invasion</w:t>
      </w:r>
    </w:p>
    <w:p w14:paraId="2B6F2DB7" w14:textId="2A291C79"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When entering the human body, </w:t>
      </w:r>
      <w:r w:rsidRPr="009653EA">
        <w:rPr>
          <w:rFonts w:ascii="Book Antiqua" w:eastAsia="Book Antiqua" w:hAnsi="Book Antiqua" w:cs="Book Antiqua"/>
          <w:i/>
          <w:iCs/>
          <w:color w:val="000000"/>
        </w:rPr>
        <w:t xml:space="preserve">H. </w:t>
      </w:r>
      <w:proofErr w:type="gramStart"/>
      <w:r w:rsidRPr="009653EA">
        <w:rPr>
          <w:rFonts w:ascii="Book Antiqua" w:eastAsia="Book Antiqua" w:hAnsi="Book Antiqua" w:cs="Book Antiqua"/>
          <w:i/>
          <w:iCs/>
          <w:color w:val="000000"/>
        </w:rPr>
        <w:t>pylori</w:t>
      </w:r>
      <w:r w:rsidRPr="009653EA">
        <w:rPr>
          <w:rFonts w:ascii="Book Antiqua" w:eastAsia="Book Antiqua" w:hAnsi="Book Antiqua" w:cs="Book Antiqua"/>
          <w:color w:val="000000"/>
        </w:rPr>
        <w:t xml:space="preserve"> is</w:t>
      </w:r>
      <w:proofErr w:type="gramEnd"/>
      <w:r w:rsidRPr="009653EA">
        <w:rPr>
          <w:rFonts w:ascii="Book Antiqua" w:eastAsia="Book Antiqua" w:hAnsi="Book Antiqua" w:cs="Book Antiqua"/>
          <w:color w:val="000000"/>
        </w:rPr>
        <w:t xml:space="preserve"> constantly controlled by the immune system. The </w:t>
      </w:r>
      <w:r w:rsidR="00D741E1" w:rsidRPr="009653EA">
        <w:rPr>
          <w:rFonts w:ascii="Book Antiqua" w:eastAsia="Book Antiqua" w:hAnsi="Book Antiqua" w:cs="Book Antiqua"/>
          <w:color w:val="000000"/>
        </w:rPr>
        <w:t>inflammatory response</w:t>
      </w:r>
      <w:r w:rsidRPr="009653EA">
        <w:rPr>
          <w:rFonts w:ascii="Book Antiqua" w:eastAsia="Book Antiqua" w:hAnsi="Book Antiqua" w:cs="Book Antiqua"/>
          <w:color w:val="000000"/>
        </w:rPr>
        <w:t xml:space="preserve"> is well-known to be a marker for a developing immune response. In </w:t>
      </w:r>
      <w:r w:rsidRPr="009653EA">
        <w:rPr>
          <w:rFonts w:ascii="Book Antiqua" w:eastAsia="Book Antiqua" w:hAnsi="Book Antiqua" w:cs="Book Antiqua"/>
          <w:i/>
          <w:iCs/>
          <w:color w:val="000000"/>
        </w:rPr>
        <w:t xml:space="preserve">H. pylori </w:t>
      </w:r>
      <w:r w:rsidRPr="009653EA">
        <w:rPr>
          <w:rFonts w:ascii="Book Antiqua" w:eastAsia="Book Antiqua" w:hAnsi="Book Antiqua" w:cs="Book Antiqua"/>
          <w:color w:val="000000"/>
        </w:rPr>
        <w:t xml:space="preserve">persistence, the focus of inflammation primarily affects gastric epithelial cells; in this case the inflammatory reaction involves neutrophils, lymphocytes, macrophages, and dendritic cells (DCs), which migrate to the site of infection through the systemic </w:t>
      </w:r>
      <w:proofErr w:type="gramStart"/>
      <w:r w:rsidRPr="009653EA">
        <w:rPr>
          <w:rFonts w:ascii="Book Antiqua" w:eastAsia="Book Antiqua" w:hAnsi="Book Antiqua" w:cs="Book Antiqua"/>
          <w:color w:val="000000"/>
        </w:rPr>
        <w:t>circulation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49,50]</w:t>
      </w:r>
      <w:r w:rsidRPr="009653EA">
        <w:rPr>
          <w:rFonts w:ascii="Book Antiqua" w:eastAsia="Book Antiqua" w:hAnsi="Book Antiqua" w:cs="Book Antiqua"/>
          <w:color w:val="000000"/>
        </w:rPr>
        <w:t>.</w:t>
      </w:r>
    </w:p>
    <w:p w14:paraId="6339A2D7" w14:textId="6EC91EB8" w:rsidR="00A77B3E" w:rsidRPr="009653EA" w:rsidRDefault="004F35A6" w:rsidP="00025E1B">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contact of DCs with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antigenic determinants results in autocrine activation of the pool of immature CD4</w:t>
      </w:r>
      <w:r w:rsidRPr="009653EA">
        <w:rPr>
          <w:rFonts w:ascii="Book Antiqua" w:eastAsia="Book Antiqua" w:hAnsi="Book Antiqua" w:cs="Book Antiqua"/>
          <w:color w:val="000000"/>
          <w:vertAlign w:val="superscript"/>
        </w:rPr>
        <w:t>+</w:t>
      </w:r>
      <w:r w:rsidRPr="009653EA">
        <w:rPr>
          <w:rFonts w:ascii="Book Antiqua" w:eastAsia="Book Antiqua" w:hAnsi="Book Antiqua" w:cs="Book Antiqua"/>
          <w:color w:val="000000"/>
        </w:rPr>
        <w:t xml:space="preserve"> T cells, followed by their differentiation into </w:t>
      </w:r>
      <w:r w:rsidR="002446D4" w:rsidRPr="009653EA">
        <w:rPr>
          <w:rFonts w:ascii="Book Antiqua" w:eastAsia="Book Antiqua" w:hAnsi="Book Antiqua" w:cs="Book Antiqua"/>
          <w:color w:val="000000"/>
        </w:rPr>
        <w:t xml:space="preserve">T-helper (Th) </w:t>
      </w:r>
      <w:r w:rsidR="00511CA0" w:rsidRPr="009653EA">
        <w:rPr>
          <w:rFonts w:ascii="Book Antiqua" w:eastAsia="Book Antiqua" w:hAnsi="Book Antiqua" w:cs="Book Antiqua"/>
          <w:color w:val="000000"/>
        </w:rPr>
        <w:t>1 l</w:t>
      </w:r>
      <w:r w:rsidRPr="009653EA">
        <w:rPr>
          <w:rFonts w:ascii="Book Antiqua" w:eastAsia="Book Antiqua" w:hAnsi="Book Antiqua" w:cs="Book Antiqua"/>
          <w:color w:val="000000"/>
        </w:rPr>
        <w:t xml:space="preserve">ymphocytes through </w:t>
      </w:r>
      <w:r w:rsidR="00025E1B" w:rsidRPr="009653EA">
        <w:rPr>
          <w:rFonts w:ascii="Book Antiqua" w:eastAsia="Book Antiqua" w:hAnsi="Book Antiqua" w:cs="Book Antiqua"/>
          <w:color w:val="000000"/>
        </w:rPr>
        <w:t>interleukin (</w:t>
      </w:r>
      <w:r w:rsidRPr="009653EA">
        <w:rPr>
          <w:rFonts w:ascii="Book Antiqua" w:eastAsia="Book Antiqua" w:hAnsi="Book Antiqua" w:cs="Book Antiqua"/>
          <w:color w:val="000000"/>
        </w:rPr>
        <w:t>IL</w:t>
      </w:r>
      <w:r w:rsidR="00025E1B"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-12 </w:t>
      </w:r>
      <w:proofErr w:type="gramStart"/>
      <w:r w:rsidRPr="009653EA">
        <w:rPr>
          <w:rFonts w:ascii="Book Antiqua" w:eastAsia="Book Antiqua" w:hAnsi="Book Antiqua" w:cs="Book Antiqua"/>
          <w:color w:val="000000"/>
        </w:rPr>
        <w:t>production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51]</w:t>
      </w:r>
      <w:r w:rsidR="00511CA0" w:rsidRPr="009653EA">
        <w:rPr>
          <w:rFonts w:ascii="Book Antiqua" w:eastAsia="Book Antiqua" w:hAnsi="Book Antiqua" w:cs="Book Antiqua"/>
          <w:color w:val="000000"/>
        </w:rPr>
        <w:t>. There are Th1 l</w:t>
      </w:r>
      <w:r w:rsidRPr="009653EA">
        <w:rPr>
          <w:rFonts w:ascii="Book Antiqua" w:eastAsia="Book Antiqua" w:hAnsi="Book Antiqua" w:cs="Book Antiqua"/>
          <w:color w:val="000000"/>
        </w:rPr>
        <w:t xml:space="preserve">ymphocytes that are the major inflammatory effector cells for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invasion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52]</w:t>
      </w:r>
      <w:r w:rsidRPr="009653EA">
        <w:rPr>
          <w:rFonts w:ascii="Book Antiqua" w:eastAsia="Book Antiqua" w:hAnsi="Book Antiqua" w:cs="Book Antiqua"/>
          <w:color w:val="000000"/>
        </w:rPr>
        <w:t xml:space="preserve">. In addition, proinflammatory cytokines, such as IL-1, IL-6, </w:t>
      </w:r>
      <w:r w:rsidR="00667CBE" w:rsidRPr="009653EA">
        <w:rPr>
          <w:rFonts w:ascii="Book Antiqua" w:eastAsia="Book Antiqua" w:hAnsi="Book Antiqua" w:cs="Book Antiqua"/>
          <w:color w:val="000000"/>
        </w:rPr>
        <w:t>tumor necrosis factor (</w:t>
      </w:r>
      <w:r w:rsidRPr="009653EA">
        <w:rPr>
          <w:rFonts w:ascii="Book Antiqua" w:eastAsia="Book Antiqua" w:hAnsi="Book Antiqua" w:cs="Book Antiqua"/>
          <w:color w:val="000000"/>
        </w:rPr>
        <w:t>TNF</w:t>
      </w:r>
      <w:r w:rsidR="00667CBE"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-α, and </w:t>
      </w:r>
      <w:r w:rsidR="00667CBE" w:rsidRPr="009653EA">
        <w:rPr>
          <w:rFonts w:ascii="Book Antiqua" w:eastAsia="Book Antiqua" w:hAnsi="Book Antiqua" w:cs="Book Antiqua"/>
          <w:color w:val="000000"/>
        </w:rPr>
        <w:t>interferon (</w:t>
      </w:r>
      <w:r w:rsidRPr="009653EA">
        <w:rPr>
          <w:rFonts w:ascii="Book Antiqua" w:eastAsia="Book Antiqua" w:hAnsi="Book Antiqua" w:cs="Book Antiqua"/>
          <w:color w:val="000000"/>
        </w:rPr>
        <w:t>IFN</w:t>
      </w:r>
      <w:r w:rsidR="00667CBE"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-γ, are involved in </w:t>
      </w:r>
      <w:r w:rsidR="00B27159">
        <w:rPr>
          <w:rFonts w:ascii="Book Antiqua" w:eastAsia="Book Antiqua" w:hAnsi="Book Antiqua" w:cs="Book Antiqua"/>
          <w:color w:val="000000"/>
        </w:rPr>
        <w:t>the</w:t>
      </w:r>
      <w:r w:rsidRPr="009653EA">
        <w:rPr>
          <w:rFonts w:ascii="Book Antiqua" w:eastAsia="Book Antiqua" w:hAnsi="Book Antiqua" w:cs="Book Antiqua"/>
          <w:color w:val="000000"/>
        </w:rPr>
        <w:t xml:space="preserve"> immune </w:t>
      </w:r>
      <w:proofErr w:type="gramStart"/>
      <w:r w:rsidRPr="009653EA">
        <w:rPr>
          <w:rFonts w:ascii="Book Antiqua" w:eastAsia="Book Antiqua" w:hAnsi="Book Antiqua" w:cs="Book Antiqua"/>
          <w:color w:val="000000"/>
        </w:rPr>
        <w:t>response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53]</w:t>
      </w:r>
      <w:r w:rsidRPr="009653EA">
        <w:rPr>
          <w:rFonts w:ascii="Book Antiqua" w:eastAsia="Book Antiqua" w:hAnsi="Book Antiqua" w:cs="Book Antiqua"/>
          <w:color w:val="000000"/>
        </w:rPr>
        <w:t>.</w:t>
      </w:r>
    </w:p>
    <w:p w14:paraId="3528F862" w14:textId="551770DA" w:rsidR="00A77B3E" w:rsidRPr="009653EA" w:rsidRDefault="004F35A6" w:rsidP="00667CBE">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initial Th1 cell immune response is aimed at completely eradicating the infectious agent. However, it has been shown experimentally that </w:t>
      </w:r>
      <w:proofErr w:type="spellStart"/>
      <w:r w:rsidR="00667CBE" w:rsidRPr="009653EA">
        <w:rPr>
          <w:rFonts w:ascii="Book Antiqua" w:eastAsia="Book Antiqua" w:hAnsi="Book Antiqua" w:cs="Book Antiqua"/>
          <w:color w:val="000000"/>
        </w:rPr>
        <w:t>v</w:t>
      </w:r>
      <w:r w:rsidRPr="009653EA">
        <w:rPr>
          <w:rFonts w:ascii="Book Antiqua" w:eastAsia="Book Antiqua" w:hAnsi="Book Antiqua" w:cs="Book Antiqua"/>
          <w:color w:val="000000"/>
        </w:rPr>
        <w:t>acA</w:t>
      </w:r>
      <w:proofErr w:type="spellEnd"/>
      <w:r w:rsidRPr="009653EA">
        <w:rPr>
          <w:rFonts w:ascii="Book Antiqua" w:eastAsia="Book Antiqua" w:hAnsi="Book Antiqua" w:cs="Book Antiqua"/>
          <w:color w:val="000000"/>
        </w:rPr>
        <w:t xml:space="preserve"> is able to exert an immunosuppressive effect on the cells of the immune system, by inhibiting the </w:t>
      </w:r>
      <w:r w:rsidRPr="009653EA">
        <w:rPr>
          <w:rFonts w:ascii="Book Antiqua" w:eastAsia="Book Antiqua" w:hAnsi="Book Antiqua" w:cs="Book Antiqua"/>
          <w:color w:val="000000"/>
        </w:rPr>
        <w:lastRenderedPageBreak/>
        <w:t xml:space="preserve">production of IL-23 by </w:t>
      </w:r>
      <w:proofErr w:type="gramStart"/>
      <w:r w:rsidR="00B27159">
        <w:rPr>
          <w:rFonts w:ascii="Book Antiqua" w:eastAsia="Book Antiqua" w:hAnsi="Book Antiqua" w:cs="Book Antiqua"/>
          <w:color w:val="000000"/>
        </w:rPr>
        <w:t>DC</w:t>
      </w:r>
      <w:r w:rsidRPr="009653EA">
        <w:rPr>
          <w:rFonts w:ascii="Book Antiqua" w:eastAsia="Book Antiqua" w:hAnsi="Book Antiqua" w:cs="Book Antiqua"/>
          <w:color w:val="000000"/>
        </w:rPr>
        <w:t>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54]</w:t>
      </w:r>
      <w:r w:rsidRPr="009653EA">
        <w:rPr>
          <w:rFonts w:ascii="Book Antiqua" w:eastAsia="Book Antiqua" w:hAnsi="Book Antiqua" w:cs="Book Antiqua"/>
          <w:color w:val="000000"/>
        </w:rPr>
        <w:t xml:space="preserve">. Furthermore,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t>
      </w:r>
      <w:proofErr w:type="spellStart"/>
      <w:r w:rsidR="00C11575" w:rsidRPr="009653EA">
        <w:rPr>
          <w:rFonts w:ascii="Book Antiqua" w:eastAsia="Book Antiqua" w:hAnsi="Book Antiqua" w:cs="Book Antiqua"/>
          <w:color w:val="000000"/>
        </w:rPr>
        <w:t>Hsp</w:t>
      </w:r>
      <w:r w:rsidRPr="009653EA">
        <w:rPr>
          <w:rFonts w:ascii="Book Antiqua" w:eastAsia="Book Antiqua" w:hAnsi="Book Antiqua" w:cs="Book Antiqua"/>
          <w:color w:val="000000"/>
        </w:rPr>
        <w:t>B</w:t>
      </w:r>
      <w:proofErr w:type="spellEnd"/>
      <w:r w:rsidRPr="009653EA">
        <w:rPr>
          <w:rFonts w:ascii="Book Antiqua" w:eastAsia="Book Antiqua" w:hAnsi="Book Antiqua" w:cs="Book Antiqua"/>
          <w:color w:val="000000"/>
        </w:rPr>
        <w:t xml:space="preserve"> is capable of inhibiting the proliferation of mitogen-stimulated T cells, by enhancing the suppressive effects of regulatory T (</w:t>
      </w:r>
      <w:proofErr w:type="spellStart"/>
      <w:r w:rsidRPr="009653EA">
        <w:rPr>
          <w:rFonts w:ascii="Book Antiqua" w:eastAsia="Book Antiqua" w:hAnsi="Book Antiqua" w:cs="Book Antiqua"/>
          <w:color w:val="000000"/>
        </w:rPr>
        <w:t>Treg</w:t>
      </w:r>
      <w:proofErr w:type="spellEnd"/>
      <w:r w:rsidRPr="009653EA">
        <w:rPr>
          <w:rFonts w:ascii="Book Antiqua" w:eastAsia="Book Antiqua" w:hAnsi="Book Antiqua" w:cs="Book Antiqua"/>
          <w:color w:val="000000"/>
        </w:rPr>
        <w:t xml:space="preserve">) cells </w:t>
      </w:r>
      <w:r w:rsidR="00B27159">
        <w:rPr>
          <w:rFonts w:ascii="Book Antiqua" w:eastAsia="Book Antiqua" w:hAnsi="Book Antiqua" w:cs="Book Antiqua"/>
          <w:color w:val="000000"/>
        </w:rPr>
        <w:t>i</w:t>
      </w:r>
      <w:r w:rsidRPr="009653EA">
        <w:rPr>
          <w:rFonts w:ascii="Book Antiqua" w:eastAsia="Book Antiqua" w:hAnsi="Book Antiqua" w:cs="Book Antiqua"/>
          <w:color w:val="000000"/>
        </w:rPr>
        <w:t>n both innate and adaptive immune responses</w:t>
      </w:r>
      <w:r w:rsidRPr="009653EA">
        <w:rPr>
          <w:rFonts w:ascii="Book Antiqua" w:eastAsia="Book Antiqua" w:hAnsi="Book Antiqua" w:cs="Book Antiqua"/>
          <w:color w:val="000000"/>
          <w:vertAlign w:val="superscript"/>
        </w:rPr>
        <w:t>[55,56]</w:t>
      </w:r>
      <w:r w:rsidRPr="009653EA">
        <w:rPr>
          <w:rFonts w:ascii="Book Antiqua" w:eastAsia="Book Antiqua" w:hAnsi="Book Antiqua" w:cs="Book Antiqua"/>
          <w:color w:val="000000"/>
        </w:rPr>
        <w:t>.</w:t>
      </w:r>
    </w:p>
    <w:p w14:paraId="7FCD9F1D" w14:textId="7F51304F" w:rsidR="00A77B3E" w:rsidRPr="009653EA" w:rsidRDefault="004F35A6" w:rsidP="00667CBE">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interaction of </w:t>
      </w:r>
      <w:r w:rsidRPr="009653EA">
        <w:rPr>
          <w:rFonts w:ascii="Book Antiqua" w:eastAsia="Book Antiqua" w:hAnsi="Book Antiqua" w:cs="Book Antiqua"/>
          <w:i/>
          <w:iCs/>
          <w:color w:val="000000"/>
        </w:rPr>
        <w:t>H. pylori</w:t>
      </w:r>
      <w:r w:rsidR="00511CA0" w:rsidRPr="009653EA">
        <w:rPr>
          <w:rFonts w:ascii="Book Antiqua" w:eastAsia="Book Antiqua" w:hAnsi="Book Antiqua" w:cs="Book Antiqua"/>
          <w:color w:val="000000"/>
        </w:rPr>
        <w:t xml:space="preserve"> with Th2 l</w:t>
      </w:r>
      <w:r w:rsidRPr="009653EA">
        <w:rPr>
          <w:rFonts w:ascii="Book Antiqua" w:eastAsia="Book Antiqua" w:hAnsi="Book Antiqua" w:cs="Book Antiqua"/>
          <w:color w:val="000000"/>
        </w:rPr>
        <w:t xml:space="preserve">ymphocytes is not obvious. Due to the activation of the Th1 cellular component of the immune system, the Th2 cellular pathway for differentiation of immature lymphocytes is not believed to play a considerable role in the immune </w:t>
      </w:r>
      <w:proofErr w:type="gramStart"/>
      <w:r w:rsidRPr="009653EA">
        <w:rPr>
          <w:rFonts w:ascii="Book Antiqua" w:eastAsia="Book Antiqua" w:hAnsi="Book Antiqua" w:cs="Book Antiqua"/>
          <w:color w:val="000000"/>
        </w:rPr>
        <w:t>response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52]</w:t>
      </w:r>
      <w:r w:rsidRPr="009653EA">
        <w:rPr>
          <w:rFonts w:ascii="Book Antiqua" w:eastAsia="Book Antiqua" w:hAnsi="Book Antiqua" w:cs="Book Antiqua"/>
          <w:color w:val="000000"/>
        </w:rPr>
        <w:t xml:space="preserve">. At the same time, it has been proven that the level of immunoglobulin G (IgG) is a reliable indicator of </w:t>
      </w:r>
      <w:r w:rsidRPr="009653EA">
        <w:rPr>
          <w:rFonts w:ascii="Book Antiqua" w:eastAsia="Book Antiqua" w:hAnsi="Book Antiqua" w:cs="Book Antiqua"/>
          <w:i/>
          <w:iCs/>
          <w:color w:val="000000"/>
        </w:rPr>
        <w:t xml:space="preserve">H. pylori </w:t>
      </w:r>
      <w:r w:rsidRPr="009653EA">
        <w:rPr>
          <w:rFonts w:ascii="Book Antiqua" w:eastAsia="Book Antiqua" w:hAnsi="Book Antiqua" w:cs="Book Antiqua"/>
          <w:color w:val="000000"/>
        </w:rPr>
        <w:t xml:space="preserve">persistence. In infected individuals, a Th2 response induces IgG1 production while a Th1 response contributes to a significant increase in the overall levels of IgG2 through IL-2 and IFN-γ production. IgG2 titers are higher than IgG1 titers in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-infected patients, particularly in those with ulcer </w:t>
      </w:r>
      <w:proofErr w:type="gramStart"/>
      <w:r w:rsidRPr="009653EA">
        <w:rPr>
          <w:rFonts w:ascii="Book Antiqua" w:eastAsia="Book Antiqua" w:hAnsi="Book Antiqua" w:cs="Book Antiqua"/>
          <w:color w:val="000000"/>
        </w:rPr>
        <w:t>disease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57]</w:t>
      </w:r>
      <w:r w:rsidRPr="009653EA">
        <w:rPr>
          <w:rFonts w:ascii="Book Antiqua" w:eastAsia="Book Antiqua" w:hAnsi="Book Antiqua" w:cs="Book Antiqua"/>
          <w:color w:val="000000"/>
        </w:rPr>
        <w:t xml:space="preserve">. </w:t>
      </w:r>
    </w:p>
    <w:p w14:paraId="0E5E21BC" w14:textId="3FC7B014" w:rsidR="00A77B3E" w:rsidRPr="009653EA" w:rsidRDefault="004F35A6" w:rsidP="00A21AB8">
      <w:pPr>
        <w:spacing w:line="360" w:lineRule="auto"/>
        <w:ind w:firstLineChars="200" w:firstLine="480"/>
        <w:jc w:val="both"/>
        <w:rPr>
          <w:rFonts w:ascii="Book Antiqua" w:eastAsia="Book Antiqua" w:hAnsi="Book Antiqua" w:cs="Book Antiqua"/>
          <w:color w:val="000000"/>
        </w:rPr>
      </w:pPr>
      <w:r w:rsidRPr="009653EA">
        <w:rPr>
          <w:rFonts w:ascii="Book Antiqua" w:eastAsia="Book Antiqua" w:hAnsi="Book Antiqua" w:cs="Book Antiqua"/>
          <w:color w:val="000000"/>
        </w:rPr>
        <w:t xml:space="preserve">Thus, the persistence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 human body is accompanied by the pronounced immune response to bacterial invasion, which is subsequently replaced by immune tolerance. This fact may suggest that the relationship between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and the host is symbiotic.</w:t>
      </w:r>
    </w:p>
    <w:p w14:paraId="6ABABB51" w14:textId="77777777" w:rsidR="00A21AB8" w:rsidRPr="009653EA" w:rsidRDefault="00A21AB8" w:rsidP="00A21AB8">
      <w:pPr>
        <w:spacing w:line="360" w:lineRule="auto"/>
        <w:ind w:firstLineChars="200" w:firstLine="480"/>
        <w:jc w:val="both"/>
        <w:rPr>
          <w:rFonts w:ascii="Book Antiqua" w:hAnsi="Book Antiqua"/>
        </w:rPr>
      </w:pPr>
    </w:p>
    <w:p w14:paraId="4C40E90F"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t>H. pylori-associated diseases</w:t>
      </w:r>
    </w:p>
    <w:p w14:paraId="7139D464" w14:textId="4C42362B"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The currently available data may suggest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persistence in the stomach is associated with the development of gast</w:t>
      </w:r>
      <w:r w:rsidR="00D741E1" w:rsidRPr="009653EA">
        <w:rPr>
          <w:rFonts w:ascii="Book Antiqua" w:eastAsia="Book Antiqua" w:hAnsi="Book Antiqua" w:cs="Book Antiqua"/>
          <w:color w:val="000000"/>
        </w:rPr>
        <w:t xml:space="preserve">roduodenal diseases, such as </w:t>
      </w:r>
      <w:r w:rsidRPr="009653EA">
        <w:rPr>
          <w:rFonts w:ascii="Book Antiqua" w:eastAsia="Book Antiqua" w:hAnsi="Book Antiqua" w:cs="Book Antiqua"/>
          <w:color w:val="000000"/>
        </w:rPr>
        <w:t xml:space="preserve">chronic gastritis, PUD, gastric adenocarcinoma, and gastric MALT </w:t>
      </w:r>
      <w:proofErr w:type="gramStart"/>
      <w:r w:rsidRPr="009653EA">
        <w:rPr>
          <w:rFonts w:ascii="Book Antiqua" w:eastAsia="Book Antiqua" w:hAnsi="Book Antiqua" w:cs="Book Antiqua"/>
          <w:color w:val="000000"/>
        </w:rPr>
        <w:t>lymphoma</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3,28,58,59]</w:t>
      </w:r>
      <w:r w:rsidRPr="009653EA">
        <w:rPr>
          <w:rFonts w:ascii="Book Antiqua" w:eastAsia="Book Antiqua" w:hAnsi="Book Antiqua" w:cs="Book Antiqua"/>
          <w:color w:val="000000"/>
        </w:rPr>
        <w:t xml:space="preserve">. Recent data show a statistically significant relationship between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detection and pancreatic cancer </w:t>
      </w:r>
      <w:proofErr w:type="gramStart"/>
      <w:r w:rsidRPr="009653EA">
        <w:rPr>
          <w:rFonts w:ascii="Book Antiqua" w:eastAsia="Book Antiqua" w:hAnsi="Book Antiqua" w:cs="Book Antiqua"/>
          <w:color w:val="000000"/>
        </w:rPr>
        <w:t>development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60,61]</w:t>
      </w:r>
      <w:r w:rsidRPr="009653EA">
        <w:rPr>
          <w:rFonts w:ascii="Book Antiqua" w:eastAsia="Book Antiqua" w:hAnsi="Book Antiqua" w:cs="Book Antiqua"/>
          <w:color w:val="000000"/>
        </w:rPr>
        <w:t>.</w:t>
      </w:r>
    </w:p>
    <w:p w14:paraId="5295E867" w14:textId="175DED0C" w:rsidR="00A77B3E" w:rsidRPr="009653EA" w:rsidRDefault="004F35A6" w:rsidP="00A21AB8">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risk of developing symptoms of a gastrointestinal disease depends on the degree of pathogenic properties in a persistent strain, the genetic characteristics of the host, environmental factors, and the pattern of </w:t>
      </w:r>
      <w:proofErr w:type="gramStart"/>
      <w:r w:rsidRPr="009653EA">
        <w:rPr>
          <w:rFonts w:ascii="Book Antiqua" w:eastAsia="Book Antiqua" w:hAnsi="Book Antiqua" w:cs="Book Antiqua"/>
          <w:color w:val="000000"/>
        </w:rPr>
        <w:t>diet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62,63]</w:t>
      </w:r>
      <w:r w:rsidRPr="009653EA">
        <w:rPr>
          <w:rFonts w:ascii="Book Antiqua" w:eastAsia="Book Antiqua" w:hAnsi="Book Antiqua" w:cs="Book Antiqua"/>
          <w:color w:val="000000"/>
        </w:rPr>
        <w:t xml:space="preserve">. The researchers emphasize the fact that the persistence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 gastric mucosa is constantly controlled by the immune system, as a result of which the pathogenic properties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and, as a consequence, the symptoms of the disease manifest in the presence of favorable factors. </w:t>
      </w:r>
      <w:r w:rsidRPr="009653EA">
        <w:rPr>
          <w:rFonts w:ascii="Book Antiqua" w:eastAsia="Book Antiqua" w:hAnsi="Book Antiqua" w:cs="Book Antiqua"/>
          <w:color w:val="000000"/>
        </w:rPr>
        <w:lastRenderedPageBreak/>
        <w:t xml:space="preserve">Beyond that point, more and more attention is paid to the implication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 pathogenesis of </w:t>
      </w:r>
      <w:proofErr w:type="spellStart"/>
      <w:r w:rsidRPr="009653EA">
        <w:rPr>
          <w:rFonts w:ascii="Book Antiqua" w:eastAsia="Book Antiqua" w:hAnsi="Book Antiqua" w:cs="Book Antiqua"/>
          <w:color w:val="000000"/>
        </w:rPr>
        <w:t>extragastric</w:t>
      </w:r>
      <w:proofErr w:type="spellEnd"/>
      <w:r w:rsidRPr="009653EA">
        <w:rPr>
          <w:rFonts w:ascii="Book Antiqua" w:eastAsia="Book Antiqua" w:hAnsi="Book Antiqua" w:cs="Book Antiqua"/>
          <w:color w:val="000000"/>
        </w:rPr>
        <w:t xml:space="preserve"> diseases. Thus, the role of the microorganism in developing a number of neurological, cardiovascular, hematological, skin, and metabolic diseases is being actively </w:t>
      </w:r>
      <w:proofErr w:type="gramStart"/>
      <w:r w:rsidR="00B27159">
        <w:rPr>
          <w:rFonts w:ascii="Book Antiqua" w:eastAsia="Book Antiqua" w:hAnsi="Book Antiqua" w:cs="Book Antiqua"/>
          <w:color w:val="000000"/>
        </w:rPr>
        <w:t>investigated</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62-66]</w:t>
      </w:r>
      <w:r w:rsidRPr="009653EA">
        <w:rPr>
          <w:rFonts w:ascii="Book Antiqua" w:eastAsia="Book Antiqua" w:hAnsi="Book Antiqua" w:cs="Book Antiqua"/>
          <w:color w:val="000000"/>
        </w:rPr>
        <w:t xml:space="preserve">. The results of the available </w:t>
      </w:r>
      <w:r w:rsidR="00B27159">
        <w:rPr>
          <w:rFonts w:ascii="Book Antiqua" w:eastAsia="Book Antiqua" w:hAnsi="Book Antiqua" w:cs="Book Antiqua"/>
          <w:color w:val="000000"/>
        </w:rPr>
        <w:t>studies</w:t>
      </w:r>
      <w:r w:rsidRPr="009653EA">
        <w:rPr>
          <w:rFonts w:ascii="Book Antiqua" w:eastAsia="Book Antiqua" w:hAnsi="Book Antiqua" w:cs="Book Antiqua"/>
          <w:color w:val="000000"/>
        </w:rPr>
        <w:t xml:space="preserve"> are undoubtedly quite contradictory and require a more thorough study.</w:t>
      </w:r>
    </w:p>
    <w:p w14:paraId="5C019CCB" w14:textId="6C3C3324" w:rsidR="00A77B3E" w:rsidRPr="009653EA" w:rsidRDefault="004F35A6" w:rsidP="00A21AB8">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meta-analysis by Wang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67]</w:t>
      </w:r>
      <w:r w:rsidRPr="009653EA">
        <w:rPr>
          <w:rFonts w:ascii="Book Antiqua" w:eastAsia="Book Antiqua" w:hAnsi="Book Antiqua" w:cs="Book Antiqua"/>
          <w:color w:val="000000"/>
        </w:rPr>
        <w:t xml:space="preserve"> demonstrated that chronic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is a predictor for the possible development of ischemic brain injury. </w:t>
      </w:r>
      <w:r w:rsidR="00B27159">
        <w:rPr>
          <w:rFonts w:ascii="Book Antiqua" w:eastAsia="Book Antiqua" w:hAnsi="Book Antiqua" w:cs="Book Antiqua"/>
          <w:color w:val="000000"/>
        </w:rPr>
        <w:t xml:space="preserve">Reports </w:t>
      </w:r>
      <w:r w:rsidRPr="009653EA">
        <w:rPr>
          <w:rFonts w:ascii="Book Antiqua" w:eastAsia="Book Antiqua" w:hAnsi="Book Antiqua" w:cs="Book Antiqua"/>
          <w:color w:val="000000"/>
        </w:rPr>
        <w:t xml:space="preserve">suggesting a relationship between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detection and Alzheimer’s disease development have been </w:t>
      </w:r>
      <w:proofErr w:type="gramStart"/>
      <w:r w:rsidRPr="009653EA">
        <w:rPr>
          <w:rFonts w:ascii="Book Antiqua" w:eastAsia="Book Antiqua" w:hAnsi="Book Antiqua" w:cs="Book Antiqua"/>
          <w:color w:val="000000"/>
        </w:rPr>
        <w:t>published</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68,69]</w:t>
      </w:r>
      <w:r w:rsidRPr="009653EA">
        <w:rPr>
          <w:rFonts w:ascii="Book Antiqua" w:eastAsia="Book Antiqua" w:hAnsi="Book Antiqua" w:cs="Book Antiqua"/>
          <w:color w:val="000000"/>
        </w:rPr>
        <w:t xml:space="preserve">. Huang </w:t>
      </w:r>
      <w:r w:rsidRPr="009653EA">
        <w:rPr>
          <w:rFonts w:ascii="Book Antiqua" w:eastAsia="Book Antiqua" w:hAnsi="Book Antiqua" w:cs="Book Antiqua"/>
          <w:i/>
          <w:iCs/>
          <w:color w:val="000000"/>
        </w:rPr>
        <w:t>et al</w:t>
      </w:r>
      <w:r w:rsidRPr="009653EA">
        <w:rPr>
          <w:rFonts w:ascii="Book Antiqua" w:eastAsia="Book Antiqua" w:hAnsi="Book Antiqua" w:cs="Book Antiqua"/>
          <w:color w:val="000000"/>
          <w:vertAlign w:val="superscript"/>
        </w:rPr>
        <w:t>[70]</w:t>
      </w:r>
      <w:r w:rsidRPr="009653EA">
        <w:rPr>
          <w:rFonts w:ascii="Book Antiqua" w:eastAsia="Book Antiqua" w:hAnsi="Book Antiqua" w:cs="Book Antiqua"/>
          <w:color w:val="000000"/>
        </w:rPr>
        <w:t xml:space="preserve"> were able to establish that the risk of Parkinson’s disease was significantly higher in the </w:t>
      </w:r>
      <w:r w:rsidR="00164002" w:rsidRPr="009653EA">
        <w:rPr>
          <w:rFonts w:ascii="Book Antiqua" w:eastAsia="Book Antiqua" w:hAnsi="Book Antiqua" w:cs="Book Antiqua"/>
          <w:i/>
          <w:iCs/>
          <w:color w:val="000000"/>
        </w:rPr>
        <w:t>H. pylori</w:t>
      </w:r>
      <w:r w:rsidR="000958CC" w:rsidRPr="009653EA">
        <w:rPr>
          <w:rFonts w:ascii="Book Antiqua" w:eastAsia="Book Antiqua" w:hAnsi="Book Antiqua" w:cs="Book Antiqua"/>
          <w:color w:val="000000"/>
        </w:rPr>
        <w:t xml:space="preserve">-positive group than in the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-negative</w:t>
      </w:r>
      <w:r w:rsidR="00B72565" w:rsidRPr="009653EA">
        <w:rPr>
          <w:rFonts w:ascii="Book Antiqua" w:eastAsia="Book Antiqua" w:hAnsi="Book Antiqua" w:cs="Book Antiqua"/>
          <w:color w:val="000000"/>
        </w:rPr>
        <w:t xml:space="preserve"> (HPN)</w:t>
      </w:r>
      <w:r w:rsidRPr="009653EA">
        <w:rPr>
          <w:rFonts w:ascii="Book Antiqua" w:eastAsia="Book Antiqua" w:hAnsi="Book Antiqua" w:cs="Book Antiqua"/>
          <w:color w:val="000000"/>
        </w:rPr>
        <w:t xml:space="preserve"> </w:t>
      </w:r>
      <w:r w:rsidR="00B27159">
        <w:rPr>
          <w:rFonts w:ascii="Book Antiqua" w:eastAsia="Book Antiqua" w:hAnsi="Book Antiqua" w:cs="Book Antiqua"/>
          <w:color w:val="000000"/>
        </w:rPr>
        <w:t>group</w:t>
      </w:r>
      <w:r w:rsidRPr="009653EA">
        <w:rPr>
          <w:rFonts w:ascii="Book Antiqua" w:eastAsia="Book Antiqua" w:hAnsi="Book Antiqua" w:cs="Book Antiqua"/>
          <w:color w:val="000000"/>
        </w:rPr>
        <w:t xml:space="preserve"> </w:t>
      </w:r>
      <w:r w:rsidR="002446D4"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adjusted hazard ratio: 2.29, 95%CI: 1.44–3.66;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&lt; 0.001</w:t>
      </w:r>
      <w:r w:rsidR="002446D4" w:rsidRPr="009653EA">
        <w:rPr>
          <w:rFonts w:ascii="Book Antiqua" w:eastAsia="Book Antiqua" w:hAnsi="Book Antiqua" w:cs="Book Antiqua"/>
          <w:color w:val="000000"/>
        </w:rPr>
        <w:t>)</w:t>
      </w:r>
      <w:r w:rsidRPr="009653EA">
        <w:rPr>
          <w:rFonts w:ascii="Book Antiqua" w:eastAsia="Book Antiqua" w:hAnsi="Book Antiqua" w:cs="Book Antiqua"/>
          <w:color w:val="000000"/>
        </w:rPr>
        <w:t>.</w:t>
      </w:r>
    </w:p>
    <w:p w14:paraId="44E90EBB" w14:textId="6D7C9622" w:rsidR="00A77B3E" w:rsidRPr="009653EA" w:rsidRDefault="004F35A6" w:rsidP="00A21AB8">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Little experience has been accumulated in studying the effects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on the development of cardiovascular diseases. Some studies confirm a significant relationship between the detection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the development of atherosclerotic vascular lesions, and, as a consequence, a higher risk of coronary heart </w:t>
      </w:r>
      <w:proofErr w:type="gramStart"/>
      <w:r w:rsidRPr="009653EA">
        <w:rPr>
          <w:rFonts w:ascii="Book Antiqua" w:eastAsia="Book Antiqua" w:hAnsi="Book Antiqua" w:cs="Book Antiqua"/>
          <w:color w:val="000000"/>
        </w:rPr>
        <w:t>disease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71-74]</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Jukic</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73]</w:t>
      </w:r>
      <w:r w:rsidRPr="009653EA">
        <w:rPr>
          <w:rFonts w:ascii="Book Antiqua" w:eastAsia="Book Antiqua" w:hAnsi="Book Antiqua" w:cs="Book Antiqua"/>
          <w:color w:val="000000"/>
        </w:rPr>
        <w:t xml:space="preserve"> found that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-positive patients more often suffered from hypertension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0.014), had higher systolic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0.043) and diastolic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0.005) blood pressure, as well as elevated plasma triglyceride levels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0.013) and a low antiatherogenic high-density lipoprotein level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0.01). At the same time, there was no significant difference in the severity of the disease between the two groups.</w:t>
      </w:r>
    </w:p>
    <w:p w14:paraId="3BE706DB" w14:textId="6B74B43F" w:rsidR="00A77B3E" w:rsidRPr="009653EA" w:rsidRDefault="004F35A6" w:rsidP="00A21AB8">
      <w:pPr>
        <w:spacing w:line="360" w:lineRule="auto"/>
        <w:ind w:firstLineChars="200" w:firstLine="480"/>
        <w:jc w:val="both"/>
        <w:rPr>
          <w:rFonts w:ascii="Book Antiqua" w:hAnsi="Book Antiqua"/>
        </w:rPr>
      </w:pPr>
      <w:proofErr w:type="spellStart"/>
      <w:r w:rsidRPr="009653EA">
        <w:rPr>
          <w:rFonts w:ascii="Book Antiqua" w:eastAsia="Book Antiqua" w:hAnsi="Book Antiqua" w:cs="Book Antiqua"/>
          <w:color w:val="000000"/>
        </w:rPr>
        <w:t>Vijayvergiya</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75]</w:t>
      </w:r>
      <w:r w:rsidRPr="009653EA">
        <w:rPr>
          <w:rFonts w:ascii="Book Antiqua" w:eastAsia="Book Antiqua" w:hAnsi="Book Antiqua" w:cs="Book Antiqua"/>
          <w:color w:val="000000"/>
        </w:rPr>
        <w:t xml:space="preserve"> described the </w:t>
      </w:r>
      <w:r w:rsidR="00765B34" w:rsidRPr="009653EA">
        <w:rPr>
          <w:rFonts w:ascii="Book Antiqua" w:eastAsia="Book Antiqua" w:hAnsi="Book Antiqua" w:cs="Book Antiqua"/>
          <w:color w:val="000000"/>
        </w:rPr>
        <w:t>considered</w:t>
      </w:r>
      <w:r w:rsidRPr="009653EA">
        <w:rPr>
          <w:rFonts w:ascii="Book Antiqua" w:eastAsia="Book Antiqua" w:hAnsi="Book Antiqua" w:cs="Book Antiqua"/>
          <w:color w:val="000000"/>
        </w:rPr>
        <w:t xml:space="preserve"> hypotheses </w:t>
      </w:r>
      <w:r w:rsidR="00816F50">
        <w:rPr>
          <w:rFonts w:ascii="Book Antiqua" w:eastAsia="Book Antiqua" w:hAnsi="Book Antiqua" w:cs="Book Antiqua"/>
          <w:color w:val="000000"/>
        </w:rPr>
        <w:t>on</w:t>
      </w:r>
      <w:r w:rsidRPr="009653EA">
        <w:rPr>
          <w:rFonts w:ascii="Book Antiqua" w:eastAsia="Book Antiqua" w:hAnsi="Book Antiqua" w:cs="Book Antiqua"/>
          <w:color w:val="000000"/>
        </w:rPr>
        <w:t xml:space="preserve"> the mechanisms of endothelial dysfunction in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Some hypotheses state that pathophysiological changes in the microvascular bed result from a secondary increase in homocysteine levels: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induces vitamin B</w:t>
      </w:r>
      <w:r w:rsidRPr="009653EA">
        <w:rPr>
          <w:rFonts w:ascii="Book Antiqua" w:eastAsia="Book Antiqua" w:hAnsi="Book Antiqua" w:cs="Book Antiqua"/>
          <w:color w:val="000000"/>
          <w:vertAlign w:val="subscript"/>
        </w:rPr>
        <w:t>12</w:t>
      </w:r>
      <w:r w:rsidRPr="009653EA">
        <w:rPr>
          <w:rFonts w:ascii="Book Antiqua" w:eastAsia="Book Antiqua" w:hAnsi="Book Antiqua" w:cs="Book Antiqua"/>
          <w:color w:val="000000"/>
        </w:rPr>
        <w:t xml:space="preserve"> and folic acid malabsorption, by elevating the homocysteine level that negatively affects the </w:t>
      </w:r>
      <w:proofErr w:type="gramStart"/>
      <w:r w:rsidRPr="009653EA">
        <w:rPr>
          <w:rFonts w:ascii="Book Antiqua" w:eastAsia="Book Antiqua" w:hAnsi="Book Antiqua" w:cs="Book Antiqua"/>
          <w:color w:val="000000"/>
        </w:rPr>
        <w:t>endothelium</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76,77]</w:t>
      </w:r>
      <w:r w:rsidRPr="009653EA">
        <w:rPr>
          <w:rFonts w:ascii="Book Antiqua" w:eastAsia="Book Antiqua" w:hAnsi="Book Antiqua" w:cs="Book Antiqua"/>
          <w:color w:val="000000"/>
        </w:rPr>
        <w:t xml:space="preserve">. The theory of cytokine-induced vascular wall injury, which in turn is the first stage of atherosclerotic changes, should also </w:t>
      </w:r>
      <w:r w:rsidR="00EF5182" w:rsidRPr="009653EA">
        <w:rPr>
          <w:rFonts w:ascii="Book Antiqua" w:eastAsia="Book Antiqua" w:hAnsi="Book Antiqua" w:cs="Book Antiqua"/>
          <w:color w:val="000000"/>
        </w:rPr>
        <w:t xml:space="preserve">be </w:t>
      </w:r>
      <w:r w:rsidRPr="009653EA">
        <w:rPr>
          <w:rFonts w:ascii="Book Antiqua" w:eastAsia="Book Antiqua" w:hAnsi="Book Antiqua" w:cs="Book Antiqua"/>
          <w:color w:val="000000"/>
        </w:rPr>
        <w:t xml:space="preserve">actively studied. The work by Rasmi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78]</w:t>
      </w:r>
      <w:r w:rsidRPr="009653EA">
        <w:rPr>
          <w:rFonts w:ascii="Book Antiqua" w:eastAsia="Book Antiqua" w:hAnsi="Book Antiqua" w:cs="Book Antiqua"/>
          <w:color w:val="000000"/>
        </w:rPr>
        <w:t xml:space="preserve"> confirmed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cagA</w:t>
      </w:r>
      <w:proofErr w:type="spellEnd"/>
      <w:r w:rsidRPr="009653EA">
        <w:rPr>
          <w:rFonts w:ascii="Book Antiqua" w:eastAsia="Book Antiqua" w:hAnsi="Book Antiqua" w:cs="Book Antiqua"/>
          <w:color w:val="000000"/>
        </w:rPr>
        <w:t xml:space="preserve">-positive patients with cardiac syndrome X were found to have increased IL-1 and TNF-α levels. The </w:t>
      </w:r>
      <w:r w:rsidR="00765B34" w:rsidRPr="009653EA">
        <w:rPr>
          <w:rFonts w:ascii="Book Antiqua" w:eastAsia="Book Antiqua" w:hAnsi="Book Antiqua" w:cs="Book Antiqua"/>
          <w:color w:val="000000"/>
        </w:rPr>
        <w:t>experimental</w:t>
      </w:r>
      <w:r w:rsidRPr="009653EA">
        <w:rPr>
          <w:rFonts w:ascii="Book Antiqua" w:eastAsia="Book Antiqua" w:hAnsi="Book Antiqua" w:cs="Book Antiqua"/>
          <w:color w:val="000000"/>
        </w:rPr>
        <w:t xml:space="preserve"> data obtained by de Jesus </w:t>
      </w:r>
      <w:r w:rsidRPr="009653EA">
        <w:rPr>
          <w:rFonts w:ascii="Book Antiqua" w:eastAsia="Book Antiqua" w:hAnsi="Book Antiqua" w:cs="Book Antiqua"/>
          <w:color w:val="000000"/>
        </w:rPr>
        <w:lastRenderedPageBreak/>
        <w:t xml:space="preserve">Souza </w:t>
      </w:r>
      <w:r w:rsidRPr="009653EA">
        <w:rPr>
          <w:rFonts w:ascii="Book Antiqua" w:eastAsia="Book Antiqua" w:hAnsi="Book Antiqua" w:cs="Book Antiqua"/>
          <w:i/>
          <w:iCs/>
          <w:color w:val="000000"/>
        </w:rPr>
        <w:t>et al</w:t>
      </w:r>
      <w:r w:rsidRPr="009653EA">
        <w:rPr>
          <w:rFonts w:ascii="Book Antiqua" w:eastAsia="Book Antiqua" w:hAnsi="Book Antiqua" w:cs="Book Antiqua"/>
          <w:color w:val="000000"/>
          <w:vertAlign w:val="superscript"/>
        </w:rPr>
        <w:t>[79]</w:t>
      </w:r>
      <w:r w:rsidRPr="009653EA">
        <w:rPr>
          <w:rFonts w:ascii="Book Antiqua" w:eastAsia="Book Antiqua" w:hAnsi="Book Antiqua" w:cs="Book Antiqua"/>
          <w:color w:val="000000"/>
        </w:rPr>
        <w:t xml:space="preserve"> show</w:t>
      </w:r>
      <w:r w:rsidR="00EF5182">
        <w:rPr>
          <w:rFonts w:ascii="Book Antiqua" w:eastAsia="Book Antiqua" w:hAnsi="Book Antiqua" w:cs="Book Antiqua"/>
          <w:color w:val="000000"/>
        </w:rPr>
        <w:t>ed</w:t>
      </w:r>
      <w:r w:rsidRPr="009653EA">
        <w:rPr>
          <w:rFonts w:ascii="Book Antiqua" w:eastAsia="Book Antiqua" w:hAnsi="Book Antiqua" w:cs="Book Antiqua"/>
          <w:color w:val="000000"/>
        </w:rPr>
        <w:t xml:space="preserve"> that urease is a potent stimulus for endothelial cell production of reactive oxygen species and NO, which also leads to the enhanced production of nuclear factor kappa B, activation and upregulated expression of cyclooxygenase-2, heme oxygenase-1, IL-1β, and intercellular adhesion molecule-1. Such experimentally established changes in the pro-inflammatory molecule profile can indirectly indicate the possible pathogenetic features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-induced injury to the vascular bed.</w:t>
      </w:r>
    </w:p>
    <w:p w14:paraId="28FEE11E" w14:textId="3013EB42" w:rsidR="00A77B3E" w:rsidRPr="009653EA" w:rsidRDefault="004F35A6" w:rsidP="00A21AB8">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An association between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and skin diseases is being actively studied. Yu </w:t>
      </w:r>
      <w:r w:rsidRPr="009653EA">
        <w:rPr>
          <w:rFonts w:ascii="Book Antiqua" w:eastAsia="Book Antiqua" w:hAnsi="Book Antiqua" w:cs="Book Antiqua"/>
          <w:i/>
          <w:iCs/>
          <w:color w:val="000000"/>
        </w:rPr>
        <w:t>et al</w:t>
      </w:r>
      <w:r w:rsidRPr="009653EA">
        <w:rPr>
          <w:rFonts w:ascii="Book Antiqua" w:eastAsia="Book Antiqua" w:hAnsi="Book Antiqua" w:cs="Book Antiqua"/>
          <w:color w:val="000000"/>
          <w:vertAlign w:val="superscript"/>
        </w:rPr>
        <w:t>[80]</w:t>
      </w:r>
      <w:r w:rsidRPr="009653EA">
        <w:rPr>
          <w:rFonts w:ascii="Book Antiqua" w:eastAsia="Book Antiqua" w:hAnsi="Book Antiqua" w:cs="Book Antiqua"/>
          <w:color w:val="000000"/>
        </w:rPr>
        <w:t xml:space="preserve"> provided evidence that the detection rate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was 49.5% among 1038 representatives </w:t>
      </w:r>
      <w:r w:rsidR="00EF5182">
        <w:rPr>
          <w:rFonts w:ascii="Book Antiqua" w:eastAsia="Book Antiqua" w:hAnsi="Book Antiqua" w:cs="Book Antiqua"/>
          <w:color w:val="000000"/>
        </w:rPr>
        <w:t>in</w:t>
      </w:r>
      <w:r w:rsidRPr="009653EA">
        <w:rPr>
          <w:rFonts w:ascii="Book Antiqua" w:eastAsia="Book Antiqua" w:hAnsi="Book Antiqua" w:cs="Book Antiqua"/>
          <w:color w:val="000000"/>
        </w:rPr>
        <w:t xml:space="preserve"> a study group (patients diagnosed with psoriasis), while th</w:t>
      </w:r>
      <w:r w:rsidR="00731904">
        <w:rPr>
          <w:rFonts w:ascii="Book Antiqua" w:eastAsia="Book Antiqua" w:hAnsi="Book Antiqua" w:cs="Book Antiqua"/>
          <w:color w:val="000000"/>
        </w:rPr>
        <w:t>e rate</w:t>
      </w:r>
      <w:r w:rsidRPr="009653EA">
        <w:rPr>
          <w:rFonts w:ascii="Book Antiqua" w:eastAsia="Book Antiqua" w:hAnsi="Book Antiqua" w:cs="Book Antiqua"/>
          <w:color w:val="000000"/>
        </w:rPr>
        <w:t xml:space="preserve"> was 38.8% in a control group (</w:t>
      </w:r>
      <w:r w:rsidRPr="009653EA">
        <w:rPr>
          <w:rFonts w:ascii="Book Antiqua" w:eastAsia="Book Antiqua" w:hAnsi="Book Antiqua" w:cs="Book Antiqua"/>
          <w:i/>
          <w:iCs/>
          <w:color w:val="000000"/>
        </w:rPr>
        <w:t>n</w:t>
      </w:r>
      <w:r w:rsidRPr="009653EA">
        <w:rPr>
          <w:rFonts w:ascii="Book Antiqua" w:eastAsia="Book Antiqua" w:hAnsi="Book Antiqua" w:cs="Book Antiqua"/>
          <w:color w:val="000000"/>
        </w:rPr>
        <w:t xml:space="preserve"> = 703) (the pooled OR was 1.70; 95%CI</w:t>
      </w:r>
      <w:r w:rsidR="00A21AB8"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1.15-2.52;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0.008). </w:t>
      </w:r>
      <w:proofErr w:type="spellStart"/>
      <w:r w:rsidRPr="009653EA">
        <w:rPr>
          <w:rFonts w:ascii="Book Antiqua" w:eastAsia="Book Antiqua" w:hAnsi="Book Antiqua" w:cs="Book Antiqua"/>
          <w:color w:val="000000"/>
        </w:rPr>
        <w:t>Onsun</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81]</w:t>
      </w:r>
      <w:r w:rsidRPr="009653EA">
        <w:rPr>
          <w:rFonts w:ascii="Book Antiqua" w:eastAsia="Book Antiqua" w:hAnsi="Book Antiqua" w:cs="Book Antiqua"/>
          <w:color w:val="000000"/>
        </w:rPr>
        <w:t xml:space="preserve"> concluded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was detected in 184 (61.3%) individuals among 300 patients with psoriasis and in 89 (59.3%) representatives </w:t>
      </w:r>
      <w:r w:rsidR="00731904">
        <w:rPr>
          <w:rFonts w:ascii="Book Antiqua" w:eastAsia="Book Antiqua" w:hAnsi="Book Antiqua" w:cs="Book Antiqua"/>
          <w:color w:val="000000"/>
        </w:rPr>
        <w:t>in</w:t>
      </w:r>
      <w:r w:rsidRPr="009653EA">
        <w:rPr>
          <w:rFonts w:ascii="Book Antiqua" w:eastAsia="Book Antiqua" w:hAnsi="Book Antiqua" w:cs="Book Antiqua"/>
          <w:color w:val="000000"/>
        </w:rPr>
        <w:t xml:space="preserve"> a control group (among 150 healthy people). At the same time, it was noted that the disease severity</w:t>
      </w:r>
      <w:r w:rsidR="00731904">
        <w:rPr>
          <w:rFonts w:ascii="Book Antiqua" w:eastAsia="Book Antiqua" w:hAnsi="Book Antiqua" w:cs="Book Antiqua"/>
          <w:color w:val="000000"/>
        </w:rPr>
        <w:t>,</w:t>
      </w:r>
      <w:r w:rsidRPr="009653EA">
        <w:rPr>
          <w:rFonts w:ascii="Book Antiqua" w:eastAsia="Book Antiqua" w:hAnsi="Book Antiqua" w:cs="Book Antiqua"/>
          <w:color w:val="000000"/>
        </w:rPr>
        <w:t xml:space="preserve"> as assessed by </w:t>
      </w:r>
      <w:r w:rsidR="00731904">
        <w:rPr>
          <w:rFonts w:ascii="Book Antiqua" w:eastAsia="Book Antiqua" w:hAnsi="Book Antiqua" w:cs="Book Antiqua"/>
          <w:color w:val="000000"/>
        </w:rPr>
        <w:t xml:space="preserve">the </w:t>
      </w:r>
      <w:r w:rsidRPr="009653EA">
        <w:rPr>
          <w:rFonts w:ascii="Book Antiqua" w:eastAsia="Book Antiqua" w:hAnsi="Book Antiqua" w:cs="Book Antiqua"/>
          <w:color w:val="000000"/>
        </w:rPr>
        <w:t>Psoriasis area and severity index scores</w:t>
      </w:r>
      <w:r w:rsidR="00731904">
        <w:rPr>
          <w:rFonts w:ascii="Book Antiqua" w:eastAsia="Book Antiqua" w:hAnsi="Book Antiqua" w:cs="Book Antiqua"/>
          <w:color w:val="000000"/>
        </w:rPr>
        <w:t>,</w:t>
      </w:r>
      <w:r w:rsidRPr="009653EA">
        <w:rPr>
          <w:rFonts w:ascii="Book Antiqua" w:eastAsia="Book Antiqua" w:hAnsi="Book Antiqua" w:cs="Book Antiqua"/>
          <w:color w:val="000000"/>
        </w:rPr>
        <w:t xml:space="preserve"> was noted to be significantly higher in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-positive patients. The literature provides a large number of </w:t>
      </w:r>
      <w:r w:rsidR="00731904">
        <w:rPr>
          <w:rFonts w:ascii="Book Antiqua" w:eastAsia="Book Antiqua" w:hAnsi="Book Antiqua" w:cs="Book Antiqua"/>
          <w:color w:val="000000"/>
        </w:rPr>
        <w:t>reports</w:t>
      </w:r>
      <w:r w:rsidRPr="009653EA">
        <w:rPr>
          <w:rFonts w:ascii="Book Antiqua" w:eastAsia="Book Antiqua" w:hAnsi="Book Antiqua" w:cs="Book Antiqua"/>
          <w:color w:val="000000"/>
        </w:rPr>
        <w:t xml:space="preserve"> on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detection in patients who, in addition to psoriasis, have lichen </w:t>
      </w:r>
      <w:proofErr w:type="spellStart"/>
      <w:r w:rsidRPr="009653EA">
        <w:rPr>
          <w:rFonts w:ascii="Book Antiqua" w:eastAsia="Book Antiqua" w:hAnsi="Book Antiqua" w:cs="Book Antiqua"/>
          <w:color w:val="000000"/>
        </w:rPr>
        <w:t>ruber</w:t>
      </w:r>
      <w:proofErr w:type="spellEnd"/>
      <w:r w:rsidRPr="009653EA">
        <w:rPr>
          <w:rFonts w:ascii="Book Antiqua" w:eastAsia="Book Antiqua" w:hAnsi="Book Antiqua" w:cs="Book Antiqua"/>
          <w:color w:val="000000"/>
        </w:rPr>
        <w:t xml:space="preserve"> planus, scabies, rosacea, Sweet’s syndrome, </w:t>
      </w:r>
      <w:proofErr w:type="spellStart"/>
      <w:r w:rsidRPr="009653EA">
        <w:rPr>
          <w:rFonts w:ascii="Book Antiqua" w:eastAsia="Book Antiqua" w:hAnsi="Book Antiqua" w:cs="Book Antiqua"/>
          <w:color w:val="000000"/>
        </w:rPr>
        <w:t>Behcet’s</w:t>
      </w:r>
      <w:proofErr w:type="spellEnd"/>
      <w:r w:rsidRPr="009653EA">
        <w:rPr>
          <w:rFonts w:ascii="Book Antiqua" w:eastAsia="Book Antiqua" w:hAnsi="Book Antiqua" w:cs="Book Antiqua"/>
          <w:color w:val="000000"/>
        </w:rPr>
        <w:t xml:space="preserve"> disease, and </w:t>
      </w:r>
      <w:proofErr w:type="spellStart"/>
      <w:r w:rsidRPr="009653EA">
        <w:rPr>
          <w:rFonts w:ascii="Book Antiqua" w:eastAsia="Book Antiqua" w:hAnsi="Book Antiqua" w:cs="Book Antiqua"/>
          <w:color w:val="000000"/>
        </w:rPr>
        <w:t>Schönlein</w:t>
      </w:r>
      <w:proofErr w:type="spellEnd"/>
      <w:r w:rsidRPr="009653EA">
        <w:rPr>
          <w:rFonts w:ascii="Book Antiqua" w:eastAsia="Book Antiqua" w:hAnsi="Book Antiqua" w:cs="Book Antiqua"/>
          <w:color w:val="000000"/>
        </w:rPr>
        <w:t xml:space="preserve">-Henoch </w:t>
      </w:r>
      <w:proofErr w:type="gramStart"/>
      <w:r w:rsidRPr="009653EA">
        <w:rPr>
          <w:rFonts w:ascii="Book Antiqua" w:eastAsia="Book Antiqua" w:hAnsi="Book Antiqua" w:cs="Book Antiqua"/>
          <w:color w:val="000000"/>
        </w:rPr>
        <w:t>purpura</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82]</w:t>
      </w:r>
      <w:r w:rsidRPr="009653EA">
        <w:rPr>
          <w:rFonts w:ascii="Book Antiqua" w:eastAsia="Book Antiqua" w:hAnsi="Book Antiqua" w:cs="Book Antiqua"/>
          <w:color w:val="000000"/>
        </w:rPr>
        <w:t xml:space="preserve">. </w:t>
      </w:r>
    </w:p>
    <w:p w14:paraId="550F0268" w14:textId="51E4241D" w:rsidR="00A77B3E" w:rsidRPr="009653EA" w:rsidRDefault="004F35A6" w:rsidP="00A21AB8">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It should be noted that antibacterial drug manufacturers have an impact on more attention to the pathogenic properties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and mass (program) eradication </w:t>
      </w:r>
      <w:proofErr w:type="gramStart"/>
      <w:r w:rsidRPr="009653EA">
        <w:rPr>
          <w:rFonts w:ascii="Book Antiqua" w:eastAsia="Book Antiqua" w:hAnsi="Book Antiqua" w:cs="Book Antiqua"/>
          <w:color w:val="000000"/>
        </w:rPr>
        <w:t>therapy</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w:t>
      </w:r>
      <w:r w:rsidRPr="009653EA">
        <w:rPr>
          <w:rFonts w:ascii="Book Antiqua" w:eastAsia="Book Antiqua" w:hAnsi="Book Antiqua" w:cs="Book Antiqua"/>
          <w:color w:val="000000"/>
        </w:rPr>
        <w:t>.</w:t>
      </w:r>
    </w:p>
    <w:p w14:paraId="3BDC26B3" w14:textId="77777777" w:rsidR="00A77B3E" w:rsidRPr="009653EA" w:rsidRDefault="00A77B3E" w:rsidP="00A33B2F">
      <w:pPr>
        <w:spacing w:line="360" w:lineRule="auto"/>
        <w:jc w:val="both"/>
        <w:rPr>
          <w:rFonts w:ascii="Book Antiqua" w:hAnsi="Book Antiqua"/>
        </w:rPr>
      </w:pPr>
    </w:p>
    <w:p w14:paraId="07C56F7B" w14:textId="77777777" w:rsidR="00A77B3E" w:rsidRPr="009653EA" w:rsidRDefault="004F35A6" w:rsidP="00A33B2F">
      <w:pPr>
        <w:spacing w:line="360" w:lineRule="auto"/>
        <w:jc w:val="both"/>
        <w:rPr>
          <w:rFonts w:ascii="Book Antiqua" w:hAnsi="Book Antiqua"/>
          <w:u w:val="single"/>
        </w:rPr>
      </w:pPr>
      <w:r w:rsidRPr="009653EA">
        <w:rPr>
          <w:rFonts w:ascii="Book Antiqua" w:eastAsia="Book Antiqua" w:hAnsi="Book Antiqua" w:cs="Book Antiqua"/>
          <w:b/>
          <w:bCs/>
          <w:color w:val="000000"/>
          <w:u w:val="single"/>
        </w:rPr>
        <w:t>IS EVERYTHING SO CLEAR?</w:t>
      </w:r>
    </w:p>
    <w:p w14:paraId="3C527BFA" w14:textId="7560D061"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t xml:space="preserve">Rare development of symptoms with high prevalence in the population </w:t>
      </w:r>
    </w:p>
    <w:p w14:paraId="436B0BCC" w14:textId="7466F6B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Following the discoveries by R. Warren and B.J. Marshall, the concept of pathogenesis and treatment regimens for PUD implied mainly the identification and eradication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It is currently known that the occurrence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is high </w:t>
      </w:r>
      <w:r w:rsidR="00731904">
        <w:rPr>
          <w:rFonts w:ascii="Book Antiqua" w:eastAsia="Book Antiqua" w:hAnsi="Book Antiqua" w:cs="Book Antiqua"/>
          <w:color w:val="000000"/>
        </w:rPr>
        <w:t>in</w:t>
      </w:r>
      <w:r w:rsidRPr="009653EA">
        <w:rPr>
          <w:rFonts w:ascii="Book Antiqua" w:eastAsia="Book Antiqua" w:hAnsi="Book Antiqua" w:cs="Book Antiqua"/>
          <w:color w:val="000000"/>
        </w:rPr>
        <w:t xml:space="preserve"> the healthy population (about 50% of the population worldwide and more than 70% of that </w:t>
      </w:r>
      <w:r w:rsidR="00731904">
        <w:rPr>
          <w:rFonts w:ascii="Book Antiqua" w:eastAsia="Book Antiqua" w:hAnsi="Book Antiqua" w:cs="Book Antiqua"/>
          <w:color w:val="000000"/>
        </w:rPr>
        <w:t>in</w:t>
      </w:r>
      <w:r w:rsidRPr="009653EA">
        <w:rPr>
          <w:rFonts w:ascii="Book Antiqua" w:eastAsia="Book Antiqua" w:hAnsi="Book Antiqua" w:cs="Book Antiqua"/>
          <w:color w:val="000000"/>
        </w:rPr>
        <w:t xml:space="preserve"> developing countries</w:t>
      </w:r>
      <w:proofErr w:type="gramStart"/>
      <w:r w:rsidRPr="009653EA">
        <w:rPr>
          <w:rFonts w:ascii="Book Antiqua" w:eastAsia="Book Antiqua" w:hAnsi="Book Antiqua" w:cs="Book Antiqua"/>
          <w:color w:val="000000"/>
        </w:rPr>
        <w:t>)</w:t>
      </w:r>
      <w:r w:rsidR="00365B78" w:rsidRPr="009653EA">
        <w:rPr>
          <w:rFonts w:ascii="Book Antiqua" w:eastAsia="Book Antiqua" w:hAnsi="Book Antiqua" w:cs="Book Antiqua"/>
          <w:color w:val="000000"/>
          <w:vertAlign w:val="superscript"/>
        </w:rPr>
        <w:t>[</w:t>
      </w:r>
      <w:proofErr w:type="gramEnd"/>
      <w:r w:rsidR="00365B78" w:rsidRPr="009653EA">
        <w:rPr>
          <w:rFonts w:ascii="Book Antiqua" w:eastAsia="Book Antiqua" w:hAnsi="Book Antiqua" w:cs="Book Antiqua"/>
          <w:color w:val="000000"/>
          <w:vertAlign w:val="superscript"/>
        </w:rPr>
        <w:t>2</w:t>
      </w:r>
      <w:r w:rsidRPr="009653EA">
        <w:rPr>
          <w:rFonts w:ascii="Book Antiqua" w:eastAsia="Book Antiqua" w:hAnsi="Book Antiqua" w:cs="Book Antiqua"/>
          <w:color w:val="000000"/>
          <w:vertAlign w:val="superscript"/>
        </w:rPr>
        <w:t>]</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is usually acquired in childhood and </w:t>
      </w:r>
      <w:r w:rsidRPr="009653EA">
        <w:rPr>
          <w:rFonts w:ascii="Book Antiqua" w:eastAsia="Book Antiqua" w:hAnsi="Book Antiqua" w:cs="Book Antiqua"/>
          <w:color w:val="000000"/>
        </w:rPr>
        <w:lastRenderedPageBreak/>
        <w:t xml:space="preserve">generally persists lifelong. Thus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has infected the majority of the world’s population for the majority of their lifetime and in most cases causes no </w:t>
      </w:r>
      <w:proofErr w:type="gramStart"/>
      <w:r w:rsidRPr="009653EA">
        <w:rPr>
          <w:rFonts w:ascii="Book Antiqua" w:eastAsia="Book Antiqua" w:hAnsi="Book Antiqua" w:cs="Book Antiqua"/>
          <w:color w:val="000000"/>
        </w:rPr>
        <w:t>symptoms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3,83]</w:t>
      </w:r>
      <w:r w:rsidRPr="009653EA">
        <w:rPr>
          <w:rFonts w:ascii="Book Antiqua" w:eastAsia="Book Antiqua" w:hAnsi="Book Antiqua" w:cs="Book Antiqua"/>
          <w:color w:val="000000"/>
        </w:rPr>
        <w:t xml:space="preserve">. </w:t>
      </w:r>
      <w:r w:rsidR="00731904">
        <w:rPr>
          <w:rFonts w:ascii="Book Antiqua" w:eastAsia="Book Antiqua" w:hAnsi="Book Antiqua" w:cs="Book Antiqua"/>
          <w:color w:val="000000"/>
        </w:rPr>
        <w:t>T</w:t>
      </w:r>
      <w:r w:rsidRPr="009653EA">
        <w:rPr>
          <w:rFonts w:ascii="Book Antiqua" w:eastAsia="Book Antiqua" w:hAnsi="Book Antiqua" w:cs="Book Antiqua"/>
          <w:color w:val="000000"/>
        </w:rPr>
        <w:t xml:space="preserve">he infectious process in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is chronic and only one in ten colonized individuals; most commonly the elderly, develop clinical manifestations years </w:t>
      </w:r>
      <w:proofErr w:type="gramStart"/>
      <w:r w:rsidRPr="009653EA">
        <w:rPr>
          <w:rFonts w:ascii="Book Antiqua" w:eastAsia="Book Antiqua" w:hAnsi="Book Antiqua" w:cs="Book Antiqua"/>
          <w:color w:val="000000"/>
        </w:rPr>
        <w:t>later</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w:t>
      </w:r>
      <w:r w:rsidRPr="009653EA">
        <w:rPr>
          <w:rFonts w:ascii="Book Antiqua" w:eastAsia="Book Antiqua" w:hAnsi="Book Antiqua" w:cs="Book Antiqua"/>
          <w:color w:val="000000"/>
        </w:rPr>
        <w:t xml:space="preserve">. </w:t>
      </w:r>
      <w:proofErr w:type="spellStart"/>
      <w:proofErr w:type="gramStart"/>
      <w:r w:rsidRPr="009653EA">
        <w:rPr>
          <w:rFonts w:ascii="Book Antiqua" w:eastAsia="Book Antiqua" w:hAnsi="Book Antiqua" w:cs="Book Antiqua"/>
          <w:color w:val="000000"/>
        </w:rPr>
        <w:t>Tsimmerman</w:t>
      </w:r>
      <w:proofErr w:type="spellEnd"/>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w:t>
      </w:r>
      <w:r w:rsidRPr="009653EA">
        <w:rPr>
          <w:rFonts w:ascii="Book Antiqua" w:eastAsia="Book Antiqua" w:hAnsi="Book Antiqua" w:cs="Book Antiqua"/>
          <w:color w:val="000000"/>
        </w:rPr>
        <w:t xml:space="preserve"> report</w:t>
      </w:r>
      <w:r w:rsidR="00731904">
        <w:rPr>
          <w:rFonts w:ascii="Book Antiqua" w:eastAsia="Book Antiqua" w:hAnsi="Book Antiqua" w:cs="Book Antiqua"/>
          <w:color w:val="000000"/>
        </w:rPr>
        <w:t>ed</w:t>
      </w:r>
      <w:r w:rsidRPr="009653EA">
        <w:rPr>
          <w:rFonts w:ascii="Book Antiqua" w:eastAsia="Book Antiqua" w:hAnsi="Book Antiqua" w:cs="Book Antiqua"/>
          <w:color w:val="000000"/>
        </w:rPr>
        <w:t xml:space="preserve"> that less than 1% of individuals infected with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develop various diseases and about 70% of people who are found to have the bacterium are healthy bacterial carriers. The available data show that only 5</w:t>
      </w:r>
      <w:r w:rsidR="00A21AB8"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-10% of those infected develop symptoms of gastritis or </w:t>
      </w:r>
      <w:proofErr w:type="gramStart"/>
      <w:r w:rsidRPr="009653EA">
        <w:rPr>
          <w:rFonts w:ascii="Book Antiqua" w:eastAsia="Book Antiqua" w:hAnsi="Book Antiqua" w:cs="Book Antiqua"/>
          <w:color w:val="000000"/>
        </w:rPr>
        <w:t>PUD</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84-87]</w:t>
      </w:r>
      <w:r w:rsidRPr="009653EA">
        <w:rPr>
          <w:rFonts w:ascii="Book Antiqua" w:eastAsia="Book Antiqua" w:hAnsi="Book Antiqua" w:cs="Book Antiqua"/>
          <w:color w:val="000000"/>
        </w:rPr>
        <w:t xml:space="preserve">. Moreover, the review data (Araújo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88]</w:t>
      </w:r>
      <w:r w:rsidRPr="009653EA">
        <w:rPr>
          <w:rFonts w:ascii="Book Antiqua" w:eastAsia="Book Antiqua" w:hAnsi="Book Antiqua" w:cs="Book Antiqua"/>
          <w:color w:val="000000"/>
        </w:rPr>
        <w:t xml:space="preserve">) indicate that the detection rate of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in patients diagnosed with PUD does not differ from that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 general population. The authors also note</w:t>
      </w:r>
      <w:r w:rsidR="00731904">
        <w:rPr>
          <w:rFonts w:ascii="Book Antiqua" w:eastAsia="Book Antiqua" w:hAnsi="Book Antiqua" w:cs="Book Antiqua"/>
          <w:color w:val="000000"/>
        </w:rPr>
        <w:t>d</w:t>
      </w:r>
      <w:r w:rsidRPr="009653EA">
        <w:rPr>
          <w:rFonts w:ascii="Book Antiqua" w:eastAsia="Book Antiqua" w:hAnsi="Book Antiqua" w:cs="Book Antiqua"/>
          <w:color w:val="000000"/>
        </w:rPr>
        <w:t xml:space="preserve"> that in 20</w:t>
      </w:r>
      <w:r w:rsidR="002446D4"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-50% of cases of PUD, they are unable to identify the overarching etiological factor of an ulcerative lesion, that is to say, </w:t>
      </w:r>
      <w:r w:rsidR="00731904">
        <w:rPr>
          <w:rFonts w:ascii="Book Antiqua" w:eastAsia="Book Antiqua" w:hAnsi="Book Antiqua" w:cs="Book Antiqua"/>
          <w:color w:val="000000"/>
        </w:rPr>
        <w:t>an</w:t>
      </w:r>
      <w:r w:rsidRPr="009653EA">
        <w:rPr>
          <w:rFonts w:ascii="Book Antiqua" w:eastAsia="Book Antiqua" w:hAnsi="Book Antiqua" w:cs="Book Antiqua"/>
          <w:color w:val="000000"/>
        </w:rPr>
        <w:t xml:space="preserve"> idiopathic ulcer (</w:t>
      </w:r>
      <w:r w:rsidR="002446D4"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negative, non-steroidal anti-inflammatory drug-negative peptic ulcer/NSAIDs). </w:t>
      </w:r>
      <w:proofErr w:type="spellStart"/>
      <w:proofErr w:type="gramStart"/>
      <w:r w:rsidRPr="009653EA">
        <w:rPr>
          <w:rFonts w:ascii="Book Antiqua" w:eastAsia="Book Antiqua" w:hAnsi="Book Antiqua" w:cs="Book Antiqua"/>
          <w:color w:val="000000"/>
        </w:rPr>
        <w:t>Sidorenko</w:t>
      </w:r>
      <w:proofErr w:type="spellEnd"/>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89]</w:t>
      </w:r>
      <w:r w:rsidRPr="009653EA">
        <w:rPr>
          <w:rFonts w:ascii="Book Antiqua" w:eastAsia="Book Antiqua" w:hAnsi="Book Antiqua" w:cs="Book Antiqua"/>
          <w:color w:val="000000"/>
        </w:rPr>
        <w:t xml:space="preserve"> state</w:t>
      </w:r>
      <w:r w:rsidR="00731904">
        <w:rPr>
          <w:rFonts w:ascii="Book Antiqua" w:eastAsia="Book Antiqua" w:hAnsi="Book Antiqua" w:cs="Book Antiqua"/>
          <w:color w:val="000000"/>
        </w:rPr>
        <w:t>d</w:t>
      </w:r>
      <w:r w:rsidRPr="009653EA">
        <w:rPr>
          <w:rFonts w:ascii="Book Antiqua" w:eastAsia="Book Antiqua" w:hAnsi="Book Antiqua" w:cs="Book Antiqua"/>
          <w:color w:val="000000"/>
        </w:rPr>
        <w:t xml:space="preserve"> that the given facts </w:t>
      </w:r>
      <w:r w:rsidR="00731904">
        <w:rPr>
          <w:rFonts w:ascii="Book Antiqua" w:eastAsia="Book Antiqua" w:hAnsi="Book Antiqua" w:cs="Book Antiqua"/>
          <w:color w:val="000000"/>
        </w:rPr>
        <w:t>provide</w:t>
      </w:r>
      <w:r w:rsidRPr="009653EA">
        <w:rPr>
          <w:rFonts w:ascii="Book Antiqua" w:eastAsia="Book Antiqua" w:hAnsi="Book Antiqua" w:cs="Book Antiqua"/>
          <w:color w:val="000000"/>
        </w:rPr>
        <w:t xml:space="preserve"> a strong argument that refutes the leading role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 development of gastroduodenal diseases. The wide</w:t>
      </w:r>
      <w:r w:rsidR="001A26FD">
        <w:rPr>
          <w:rFonts w:ascii="Book Antiqua" w:eastAsia="Book Antiqua" w:hAnsi="Book Antiqua" w:cs="Book Antiqua"/>
          <w:color w:val="000000"/>
        </w:rPr>
        <w:t xml:space="preserve"> </w:t>
      </w:r>
      <w:r w:rsidRPr="009653EA">
        <w:rPr>
          <w:rFonts w:ascii="Book Antiqua" w:eastAsia="Book Antiqua" w:hAnsi="Book Antiqua" w:cs="Book Antiqua"/>
          <w:color w:val="000000"/>
        </w:rPr>
        <w:t xml:space="preserve">spread of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among individuals without signs of pathology and the low incidence rate during chronic colonization of the gastric mucosa clearly indicate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is more likely to be an opportunistic or latent pathogen than a truly pathogenic bacterium. </w:t>
      </w:r>
    </w:p>
    <w:p w14:paraId="7CB0731D" w14:textId="2D13CDFB" w:rsidR="00A77B3E" w:rsidRPr="009653EA" w:rsidRDefault="004F35A6" w:rsidP="00A21AB8">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presented data suggest that the infectious theory of chronic gastritis, PUD, and GC seems to be rather an exception to the rule. </w:t>
      </w:r>
      <w:r w:rsidR="00731904">
        <w:rPr>
          <w:rFonts w:ascii="Book Antiqua" w:eastAsia="Book Antiqua" w:hAnsi="Book Antiqua" w:cs="Book Antiqua"/>
          <w:color w:val="000000"/>
        </w:rPr>
        <w:t>In addition,</w:t>
      </w:r>
      <w:r w:rsidRPr="009653EA">
        <w:rPr>
          <w:rFonts w:ascii="Book Antiqua" w:eastAsia="Book Antiqua" w:hAnsi="Book Antiqua" w:cs="Book Antiqua"/>
          <w:color w:val="000000"/>
        </w:rPr>
        <w:t xml:space="preserve"> the severity of chronic gastritis and/or PUD appears to be directly related to other etiological factors, along with the density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contamination.</w:t>
      </w:r>
    </w:p>
    <w:p w14:paraId="183D0FDB" w14:textId="77777777" w:rsidR="00A77B3E" w:rsidRPr="009653EA" w:rsidRDefault="00A77B3E" w:rsidP="00A33B2F">
      <w:pPr>
        <w:spacing w:line="360" w:lineRule="auto"/>
        <w:jc w:val="both"/>
        <w:rPr>
          <w:rFonts w:ascii="Book Antiqua" w:hAnsi="Book Antiqua"/>
        </w:rPr>
      </w:pPr>
    </w:p>
    <w:p w14:paraId="799602D2" w14:textId="155E7EB4"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t xml:space="preserve">H. pylori and PUD </w:t>
      </w:r>
    </w:p>
    <w:p w14:paraId="0AF73052" w14:textId="6F8A1BFA"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PUD is a chronic multifactorial disease characterized by an imbalance between the aggressive components of the gastroduodenal contents and the protective mechanisms of the gastric mucosa. A significant role in the pathophysiological changes characteristic of PUD is played by important components, such as hereditary predisposition, </w:t>
      </w:r>
      <w:proofErr w:type="spellStart"/>
      <w:r w:rsidRPr="009653EA">
        <w:rPr>
          <w:rFonts w:ascii="Book Antiqua" w:eastAsia="Book Antiqua" w:hAnsi="Book Antiqua" w:cs="Book Antiqua"/>
          <w:color w:val="000000"/>
        </w:rPr>
        <w:lastRenderedPageBreak/>
        <w:t>psychoemotional</w:t>
      </w:r>
      <w:proofErr w:type="spellEnd"/>
      <w:r w:rsidRPr="009653EA">
        <w:rPr>
          <w:rFonts w:ascii="Book Antiqua" w:eastAsia="Book Antiqua" w:hAnsi="Book Antiqua" w:cs="Book Antiqua"/>
          <w:color w:val="000000"/>
        </w:rPr>
        <w:t xml:space="preserve"> and psychosocial stress effects, autonomic dysfunction, local pathogenetic effects (acidity of the stomach contents), immunodeficiency state, oxidative stress, smoking, excessive alcohol consumption, and the use of steroid drugs and nonsteroidal anti-inflammatory drugs</w:t>
      </w:r>
      <w:r w:rsidRPr="009653EA">
        <w:rPr>
          <w:rFonts w:ascii="Book Antiqua" w:eastAsia="Book Antiqua" w:hAnsi="Book Antiqua" w:cs="Book Antiqua"/>
          <w:color w:val="000000"/>
          <w:vertAlign w:val="superscript"/>
        </w:rPr>
        <w:t>[87,90]</w:t>
      </w:r>
      <w:r w:rsidRPr="009653EA">
        <w:rPr>
          <w:rFonts w:ascii="Book Antiqua" w:eastAsia="Book Antiqua" w:hAnsi="Book Antiqua" w:cs="Book Antiqua"/>
          <w:color w:val="000000"/>
        </w:rPr>
        <w:t xml:space="preserve">. In their review, </w:t>
      </w:r>
      <w:proofErr w:type="spellStart"/>
      <w:r w:rsidRPr="009653EA">
        <w:rPr>
          <w:rFonts w:ascii="Book Antiqua" w:eastAsia="Book Antiqua" w:hAnsi="Book Antiqua" w:cs="Book Antiqua"/>
          <w:color w:val="000000"/>
        </w:rPr>
        <w:t>Malfertheiner</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87]</w:t>
      </w:r>
      <w:r w:rsidRPr="009653EA">
        <w:rPr>
          <w:rFonts w:ascii="Book Antiqua" w:eastAsia="Book Antiqua" w:hAnsi="Book Antiqua" w:cs="Book Antiqua"/>
          <w:color w:val="000000"/>
        </w:rPr>
        <w:t xml:space="preserve"> </w:t>
      </w:r>
      <w:r w:rsidR="00421B8B">
        <w:rPr>
          <w:rFonts w:ascii="Book Antiqua" w:eastAsia="Book Antiqua" w:hAnsi="Book Antiqua" w:cs="Book Antiqua"/>
          <w:color w:val="000000"/>
        </w:rPr>
        <w:t>focused on</w:t>
      </w:r>
      <w:r w:rsidRPr="009653EA">
        <w:rPr>
          <w:rFonts w:ascii="Book Antiqua" w:eastAsia="Book Antiqua" w:hAnsi="Book Antiqua" w:cs="Book Antiqua"/>
          <w:color w:val="000000"/>
        </w:rPr>
        <w:t xml:space="preserve"> the fact that the development of PUD depends on the complex influence and/or a combination of both </w:t>
      </w:r>
      <w:proofErr w:type="spellStart"/>
      <w:r w:rsidRPr="009653EA">
        <w:rPr>
          <w:rFonts w:ascii="Book Antiqua" w:eastAsia="Book Antiqua" w:hAnsi="Book Antiqua" w:cs="Book Antiqua"/>
          <w:color w:val="000000"/>
        </w:rPr>
        <w:t>exo</w:t>
      </w:r>
      <w:proofErr w:type="spellEnd"/>
      <w:r w:rsidRPr="009653EA">
        <w:rPr>
          <w:rFonts w:ascii="Book Antiqua" w:eastAsia="Book Antiqua" w:hAnsi="Book Antiqua" w:cs="Book Antiqua"/>
          <w:color w:val="000000"/>
        </w:rPr>
        <w:t>- and endogenous factors. In addition to the above described exogenous factors, the most important endogenous components of ulcerogenesis are the level and adequate function of enteric hormones (gastrin, somatostatin)</w:t>
      </w:r>
      <w:proofErr w:type="gramStart"/>
      <w:r w:rsidRPr="009653EA">
        <w:rPr>
          <w:rFonts w:ascii="Book Antiqua" w:eastAsia="Book Antiqua" w:hAnsi="Book Antiqua" w:cs="Book Antiqua"/>
          <w:color w:val="000000"/>
        </w:rPr>
        <w:t>,</w:t>
      </w:r>
      <w:proofErr w:type="gramEnd"/>
      <w:r w:rsidRPr="009653EA">
        <w:rPr>
          <w:rFonts w:ascii="Book Antiqua" w:eastAsia="Book Antiqua" w:hAnsi="Book Antiqua" w:cs="Book Antiqua"/>
          <w:color w:val="000000"/>
        </w:rPr>
        <w:t xml:space="preserve"> genetic predisposing factors (the number of parietal cells, the basal level of gastric hydrochloric acid secretion, and defects in bicarbonate secretion). Such observations show that the presence of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may be only one (but far short of being single) component in the genesis of ulcerative disorders.</w:t>
      </w:r>
    </w:p>
    <w:p w14:paraId="48058158" w14:textId="25E401BA" w:rsidR="00A77B3E" w:rsidRPr="009653EA" w:rsidRDefault="004F35A6" w:rsidP="00A21AB8">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It is essential to also recall the fact that in </w:t>
      </w:r>
      <w:r w:rsidR="00421B8B">
        <w:rPr>
          <w:rFonts w:ascii="Book Antiqua" w:eastAsia="Book Antiqua" w:hAnsi="Book Antiqua" w:cs="Book Antiqua"/>
          <w:color w:val="000000"/>
        </w:rPr>
        <w:t xml:space="preserve">the </w:t>
      </w:r>
      <w:r w:rsidRPr="009653EA">
        <w:rPr>
          <w:rFonts w:ascii="Book Antiqua" w:eastAsia="Book Antiqua" w:hAnsi="Book Antiqua" w:cs="Book Antiqua"/>
          <w:color w:val="000000"/>
        </w:rPr>
        <w:t xml:space="preserve">case of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etiology, the risk of developing the disease depends on the genotype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t>
      </w:r>
      <w:r w:rsidR="00A21AB8" w:rsidRPr="009653EA">
        <w:rPr>
          <w:rFonts w:ascii="Book Antiqua" w:eastAsia="Book Antiqua" w:hAnsi="Book Antiqua" w:cs="Book Antiqua"/>
          <w:color w:val="000000"/>
        </w:rPr>
        <w:t>T</w:t>
      </w:r>
      <w:r w:rsidRPr="009653EA">
        <w:rPr>
          <w:rFonts w:ascii="Book Antiqua" w:eastAsia="Book Antiqua" w:hAnsi="Book Antiqua" w:cs="Book Antiqua"/>
          <w:color w:val="000000"/>
        </w:rPr>
        <w:t xml:space="preserve">he patients with a confirmed diagnosis of PUD were found to have </w:t>
      </w:r>
      <w:proofErr w:type="spellStart"/>
      <w:r w:rsidRPr="009653EA">
        <w:rPr>
          <w:rFonts w:ascii="Book Antiqua" w:eastAsia="Book Antiqua" w:hAnsi="Book Antiqua" w:cs="Book Antiqua"/>
          <w:i/>
          <w:iCs/>
          <w:color w:val="000000"/>
        </w:rPr>
        <w:t>vacA</w:t>
      </w:r>
      <w:proofErr w:type="spellEnd"/>
      <w:r w:rsidRPr="009653EA">
        <w:rPr>
          <w:rFonts w:ascii="Book Antiqua" w:eastAsia="Book Antiqua" w:hAnsi="Book Antiqua" w:cs="Book Antiqua"/>
          <w:color w:val="000000"/>
        </w:rPr>
        <w:t xml:space="preserve">-positive and </w:t>
      </w:r>
      <w:proofErr w:type="spellStart"/>
      <w:r w:rsidRPr="009653EA">
        <w:rPr>
          <w:rFonts w:ascii="Book Antiqua" w:eastAsia="Book Antiqua" w:hAnsi="Book Antiqua" w:cs="Book Antiqua"/>
          <w:i/>
          <w:iCs/>
          <w:color w:val="000000"/>
        </w:rPr>
        <w:t>cagA</w:t>
      </w:r>
      <w:proofErr w:type="spellEnd"/>
      <w:r w:rsidRPr="009653EA">
        <w:rPr>
          <w:rFonts w:ascii="Book Antiqua" w:eastAsia="Book Antiqua" w:hAnsi="Book Antiqua" w:cs="Book Antiqua"/>
          <w:color w:val="000000"/>
        </w:rPr>
        <w:t xml:space="preserve">-positive </w:t>
      </w:r>
      <w:proofErr w:type="gramStart"/>
      <w:r w:rsidRPr="009653EA">
        <w:rPr>
          <w:rFonts w:ascii="Book Antiqua" w:eastAsia="Book Antiqua" w:hAnsi="Book Antiqua" w:cs="Book Antiqua"/>
          <w:color w:val="000000"/>
        </w:rPr>
        <w:t>genotypes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91,92]</w:t>
      </w:r>
      <w:r w:rsidRPr="009653EA">
        <w:rPr>
          <w:rFonts w:ascii="Book Antiqua" w:eastAsia="Book Antiqua" w:hAnsi="Book Antiqua" w:cs="Book Antiqua"/>
          <w:color w:val="000000"/>
        </w:rPr>
        <w:t xml:space="preserve">. At the same time, the genotypes containing the </w:t>
      </w:r>
      <w:proofErr w:type="spellStart"/>
      <w:r w:rsidRPr="009653EA">
        <w:rPr>
          <w:rFonts w:ascii="Book Antiqua" w:eastAsia="Book Antiqua" w:hAnsi="Book Antiqua" w:cs="Book Antiqua"/>
          <w:i/>
          <w:iCs/>
          <w:color w:val="000000"/>
        </w:rPr>
        <w:t>vacA</w:t>
      </w:r>
      <w:proofErr w:type="spellEnd"/>
      <w:r w:rsidRPr="009653EA">
        <w:rPr>
          <w:rFonts w:ascii="Book Antiqua" w:eastAsia="Book Antiqua" w:hAnsi="Book Antiqua" w:cs="Book Antiqua"/>
          <w:color w:val="000000"/>
        </w:rPr>
        <w:t xml:space="preserve"> gene are known to account for about 60% of all detected forms of </w:t>
      </w:r>
      <w:proofErr w:type="gramStart"/>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93]</w:t>
      </w:r>
      <w:r w:rsidRPr="009653EA">
        <w:rPr>
          <w:rFonts w:ascii="Book Antiqua" w:eastAsia="Book Antiqua" w:hAnsi="Book Antiqua" w:cs="Book Antiqua"/>
          <w:color w:val="000000"/>
        </w:rPr>
        <w:t xml:space="preserve">. </w:t>
      </w:r>
    </w:p>
    <w:p w14:paraId="163FF8B8" w14:textId="206044D3" w:rsidR="00A77B3E" w:rsidRPr="009653EA" w:rsidRDefault="004F35A6" w:rsidP="004F35A6">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In addition to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-associated ulcers, the current classification identifies tumor ulcers, ulcerative lesions in </w:t>
      </w:r>
      <w:proofErr w:type="spellStart"/>
      <w:r w:rsidRPr="009653EA">
        <w:rPr>
          <w:rFonts w:ascii="Book Antiqua" w:eastAsia="Book Antiqua" w:hAnsi="Book Antiqua" w:cs="Book Antiqua"/>
          <w:color w:val="000000"/>
        </w:rPr>
        <w:t>Zollinger</w:t>
      </w:r>
      <w:proofErr w:type="spellEnd"/>
      <w:r w:rsidRPr="009653EA">
        <w:rPr>
          <w:rFonts w:ascii="Book Antiqua" w:eastAsia="Book Antiqua" w:hAnsi="Book Antiqua" w:cs="Book Antiqua"/>
          <w:color w:val="000000"/>
        </w:rPr>
        <w:t xml:space="preserve">-Ellison syndrome, Crohn’s disease, eosinophilic </w:t>
      </w:r>
      <w:proofErr w:type="spellStart"/>
      <w:r w:rsidRPr="009653EA">
        <w:rPr>
          <w:rFonts w:ascii="Book Antiqua" w:eastAsia="Book Antiqua" w:hAnsi="Book Antiqua" w:cs="Book Antiqua"/>
          <w:color w:val="000000"/>
        </w:rPr>
        <w:t>gastroduodenitis</w:t>
      </w:r>
      <w:proofErr w:type="spellEnd"/>
      <w:r w:rsidRPr="009653EA">
        <w:rPr>
          <w:rFonts w:ascii="Book Antiqua" w:eastAsia="Book Antiqua" w:hAnsi="Book Antiqua" w:cs="Book Antiqua"/>
          <w:color w:val="000000"/>
        </w:rPr>
        <w:t xml:space="preserve">, radiation damage, and viral infections (cytomegalovirus or herpesvirus infection in immunocompromised patients). The idiopathic form occupies a separate </w:t>
      </w:r>
      <w:proofErr w:type="gramStart"/>
      <w:r w:rsidRPr="009653EA">
        <w:rPr>
          <w:rFonts w:ascii="Book Antiqua" w:eastAsia="Book Antiqua" w:hAnsi="Book Antiqua" w:cs="Book Antiqua"/>
          <w:color w:val="000000"/>
        </w:rPr>
        <w:t>place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87]</w:t>
      </w:r>
      <w:r w:rsidRPr="009653EA">
        <w:rPr>
          <w:rFonts w:ascii="Book Antiqua" w:eastAsia="Book Antiqua" w:hAnsi="Book Antiqua" w:cs="Book Antiqua"/>
          <w:color w:val="000000"/>
        </w:rPr>
        <w:t>.</w:t>
      </w:r>
    </w:p>
    <w:p w14:paraId="2F3565F7" w14:textId="72A589A8" w:rsidR="00A77B3E" w:rsidRPr="009653EA" w:rsidRDefault="004F35A6" w:rsidP="004F35A6">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Interestingly, epidemiological studies in recent years demonstrate a progressive increase in the idiopathic forms of PUD with a decrease in the global prevalence of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infection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94,95]</w:t>
      </w:r>
      <w:r w:rsidRPr="009653EA">
        <w:rPr>
          <w:rFonts w:ascii="Book Antiqua" w:eastAsia="Book Antiqua" w:hAnsi="Book Antiqua" w:cs="Book Antiqua"/>
          <w:color w:val="000000"/>
        </w:rPr>
        <w:t xml:space="preserve">. Thus, Indian researchers have shown that 45.9% of cases of peptic ulcers of the stomach and 29.6% of those of the duodenum are idiopathic (they are unassociated with either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detection or a history of steroid/NSAID </w:t>
      </w:r>
      <w:proofErr w:type="gramStart"/>
      <w:r w:rsidRPr="009653EA">
        <w:rPr>
          <w:rFonts w:ascii="Book Antiqua" w:eastAsia="Book Antiqua" w:hAnsi="Book Antiqua" w:cs="Book Antiqua"/>
          <w:color w:val="000000"/>
        </w:rPr>
        <w:t>intake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96]</w:t>
      </w:r>
      <w:r w:rsidRPr="009653EA">
        <w:rPr>
          <w:rFonts w:ascii="Book Antiqua" w:eastAsia="Book Antiqua" w:hAnsi="Book Antiqua" w:cs="Book Antiqua"/>
          <w:color w:val="000000"/>
        </w:rPr>
        <w:t>.</w:t>
      </w:r>
    </w:p>
    <w:p w14:paraId="2E957445" w14:textId="2839D96D" w:rsidR="00A77B3E" w:rsidRPr="009653EA" w:rsidRDefault="004F35A6" w:rsidP="004F35A6">
      <w:pPr>
        <w:spacing w:line="360" w:lineRule="auto"/>
        <w:ind w:firstLineChars="200" w:firstLine="480"/>
        <w:jc w:val="both"/>
        <w:rPr>
          <w:rFonts w:ascii="Book Antiqua" w:hAnsi="Book Antiqua"/>
        </w:rPr>
      </w:pPr>
      <w:r w:rsidRPr="009653EA">
        <w:rPr>
          <w:rStyle w:val="hgkelc"/>
          <w:rFonts w:ascii="Book Antiqua" w:eastAsia="Book Antiqua" w:hAnsi="Book Antiqua" w:cs="Book Antiqua"/>
          <w:color w:val="000000"/>
          <w:shd w:val="clear" w:color="auto" w:fill="FFFFFF"/>
        </w:rPr>
        <w:t>Reshetnyak</w:t>
      </w:r>
      <w:r w:rsidRPr="009653EA">
        <w:rPr>
          <w:rStyle w:val="hgkelc"/>
          <w:rFonts w:ascii="Book Antiqua" w:eastAsia="Book Antiqua" w:hAnsi="Book Antiqua" w:cs="Book Antiqua"/>
          <w:i/>
          <w:iCs/>
          <w:color w:val="000000"/>
          <w:shd w:val="clear" w:color="auto" w:fill="FFFFFF"/>
        </w:rPr>
        <w:t xml:space="preserve"> et </w:t>
      </w:r>
      <w:proofErr w:type="gramStart"/>
      <w:r w:rsidRPr="009653EA">
        <w:rPr>
          <w:rStyle w:val="hgkelc"/>
          <w:rFonts w:ascii="Book Antiqua" w:eastAsia="Book Antiqua" w:hAnsi="Book Antiqua" w:cs="Book Antiqua"/>
          <w:i/>
          <w:iCs/>
          <w:color w:val="000000"/>
          <w:shd w:val="clear" w:color="auto" w:fill="FFFFFF"/>
        </w:rPr>
        <w:t>al</w:t>
      </w:r>
      <w:r w:rsidRPr="009653EA">
        <w:rPr>
          <w:rStyle w:val="hgkelc"/>
          <w:rFonts w:ascii="Book Antiqua" w:eastAsia="Book Antiqua" w:hAnsi="Book Antiqua" w:cs="Book Antiqua"/>
          <w:color w:val="000000"/>
          <w:shd w:val="clear" w:color="auto" w:fill="FFFFFF"/>
          <w:vertAlign w:val="superscript"/>
        </w:rPr>
        <w:t>[</w:t>
      </w:r>
      <w:proofErr w:type="gramEnd"/>
      <w:r w:rsidRPr="009653EA">
        <w:rPr>
          <w:rStyle w:val="hgkelc"/>
          <w:rFonts w:ascii="Book Antiqua" w:eastAsia="Book Antiqua" w:hAnsi="Book Antiqua" w:cs="Book Antiqua"/>
          <w:color w:val="000000"/>
          <w:shd w:val="clear" w:color="auto" w:fill="FFFFFF"/>
          <w:vertAlign w:val="superscript"/>
        </w:rPr>
        <w:t>97]</w:t>
      </w:r>
      <w:r w:rsidRPr="009653EA">
        <w:rPr>
          <w:rStyle w:val="hgkelc"/>
          <w:rFonts w:ascii="Book Antiqua" w:eastAsia="Book Antiqua" w:hAnsi="Book Antiqua" w:cs="Book Antiqua"/>
          <w:i/>
          <w:iCs/>
          <w:color w:val="000000"/>
          <w:shd w:val="clear" w:color="auto" w:fill="FFFFFF"/>
        </w:rPr>
        <w:t xml:space="preserve"> </w:t>
      </w:r>
      <w:r w:rsidRPr="009653EA">
        <w:rPr>
          <w:rStyle w:val="hgkelc"/>
          <w:rFonts w:ascii="Book Antiqua" w:eastAsia="Book Antiqua" w:hAnsi="Book Antiqua" w:cs="Book Antiqua"/>
          <w:color w:val="000000"/>
          <w:shd w:val="clear" w:color="auto" w:fill="FFFFFF"/>
        </w:rPr>
        <w:t xml:space="preserve">presented data on the role of </w:t>
      </w:r>
      <w:r w:rsidRPr="009653EA">
        <w:rPr>
          <w:rStyle w:val="hgkelc"/>
          <w:rFonts w:ascii="Book Antiqua" w:eastAsia="Book Antiqua" w:hAnsi="Book Antiqua" w:cs="Book Antiqua"/>
          <w:i/>
          <w:iCs/>
          <w:color w:val="000000"/>
          <w:shd w:val="clear" w:color="auto" w:fill="FFFFFF"/>
        </w:rPr>
        <w:t>H. pylori</w:t>
      </w:r>
      <w:r w:rsidRPr="009653EA">
        <w:rPr>
          <w:rStyle w:val="hgkelc"/>
          <w:rFonts w:ascii="Book Antiqua" w:eastAsia="Book Antiqua" w:hAnsi="Book Antiqua" w:cs="Book Antiqua"/>
          <w:color w:val="000000"/>
          <w:shd w:val="clear" w:color="auto" w:fill="FFFFFF"/>
        </w:rPr>
        <w:t xml:space="preserve"> and drugs in the development of gastric mucosal (GM) lesions in patients with systemic lupus </w:t>
      </w:r>
      <w:r w:rsidRPr="009653EA">
        <w:rPr>
          <w:rStyle w:val="hgkelc"/>
          <w:rFonts w:ascii="Book Antiqua" w:eastAsia="Book Antiqua" w:hAnsi="Book Antiqua" w:cs="Book Antiqua"/>
          <w:color w:val="000000"/>
          <w:shd w:val="clear" w:color="auto" w:fill="FFFFFF"/>
        </w:rPr>
        <w:lastRenderedPageBreak/>
        <w:t xml:space="preserve">erythematosus (SLE) and antiphospholipid syndrome (APS). Endoscopic examinations of patients with SLE and APS revealed the following GM changes: antral gastritis (82.4%), erosion (24.7%), hemorrhages (8.2%), and pangastritis (8.2%). </w:t>
      </w:r>
      <w:r w:rsidR="00421B8B">
        <w:rPr>
          <w:rStyle w:val="hgkelc"/>
          <w:rFonts w:ascii="Book Antiqua" w:eastAsia="Book Antiqua" w:hAnsi="Book Antiqua" w:cs="Book Antiqua"/>
          <w:color w:val="000000"/>
          <w:shd w:val="clear" w:color="auto" w:fill="FFFFFF"/>
        </w:rPr>
        <w:t>T</w:t>
      </w:r>
      <w:r w:rsidRPr="009653EA">
        <w:rPr>
          <w:rStyle w:val="hgkelc"/>
          <w:rFonts w:ascii="Book Antiqua" w:eastAsia="Book Antiqua" w:hAnsi="Book Antiqua" w:cs="Book Antiqua"/>
          <w:color w:val="000000"/>
          <w:shd w:val="clear" w:color="auto" w:fill="FFFFFF"/>
        </w:rPr>
        <w:t xml:space="preserve">he rate of </w:t>
      </w:r>
      <w:r w:rsidRPr="009653EA">
        <w:rPr>
          <w:rStyle w:val="hgkelc"/>
          <w:rFonts w:ascii="Book Antiqua" w:eastAsia="Book Antiqua" w:hAnsi="Book Antiqua" w:cs="Book Antiqua"/>
          <w:i/>
          <w:iCs/>
          <w:color w:val="000000"/>
          <w:shd w:val="clear" w:color="auto" w:fill="FFFFFF"/>
        </w:rPr>
        <w:t>H. pylori</w:t>
      </w:r>
      <w:r w:rsidRPr="009653EA">
        <w:rPr>
          <w:rStyle w:val="hgkelc"/>
          <w:rFonts w:ascii="Book Antiqua" w:eastAsia="Book Antiqua" w:hAnsi="Book Antiqua" w:cs="Book Antiqua"/>
          <w:color w:val="000000"/>
          <w:shd w:val="clear" w:color="auto" w:fill="FFFFFF"/>
        </w:rPr>
        <w:t xml:space="preserve"> infection in patients with SLE and APS corresponded to that in the general population. The authors’ data showed that there was no direct correlation between the </w:t>
      </w:r>
      <w:r w:rsidR="00421B8B">
        <w:rPr>
          <w:rStyle w:val="hgkelc"/>
          <w:rFonts w:ascii="Book Antiqua" w:eastAsia="Book Antiqua" w:hAnsi="Book Antiqua" w:cs="Book Antiqua"/>
          <w:color w:val="000000"/>
          <w:shd w:val="clear" w:color="auto" w:fill="FFFFFF"/>
        </w:rPr>
        <w:t>observed</w:t>
      </w:r>
      <w:r w:rsidRPr="009653EA">
        <w:rPr>
          <w:rStyle w:val="hgkelc"/>
          <w:rFonts w:ascii="Book Antiqua" w:eastAsia="Book Antiqua" w:hAnsi="Book Antiqua" w:cs="Book Antiqua"/>
          <w:color w:val="000000"/>
          <w:shd w:val="clear" w:color="auto" w:fill="FFFFFF"/>
        </w:rPr>
        <w:t xml:space="preserve"> GM changes and </w:t>
      </w:r>
      <w:r w:rsidRPr="009653EA">
        <w:rPr>
          <w:rStyle w:val="hgkelc"/>
          <w:rFonts w:ascii="Book Antiqua" w:eastAsia="Book Antiqua" w:hAnsi="Book Antiqua" w:cs="Book Antiqua"/>
          <w:i/>
          <w:iCs/>
          <w:color w:val="000000"/>
          <w:shd w:val="clear" w:color="auto" w:fill="FFFFFF"/>
        </w:rPr>
        <w:t>H. pylori</w:t>
      </w:r>
      <w:r w:rsidRPr="009653EA">
        <w:rPr>
          <w:rStyle w:val="hgkelc"/>
          <w:rFonts w:ascii="Book Antiqua" w:eastAsia="Book Antiqua" w:hAnsi="Book Antiqua" w:cs="Book Antiqua"/>
          <w:color w:val="000000"/>
          <w:shd w:val="clear" w:color="auto" w:fill="FFFFFF"/>
        </w:rPr>
        <w:t xml:space="preserve"> infection. However, therapy with glucocorticoid, low-dose acetylsalicylic acid, </w:t>
      </w:r>
      <w:r w:rsidR="00421B8B">
        <w:rPr>
          <w:rStyle w:val="hgkelc"/>
          <w:rFonts w:ascii="Book Antiqua" w:eastAsia="Book Antiqua" w:hAnsi="Book Antiqua" w:cs="Book Antiqua"/>
          <w:color w:val="000000"/>
          <w:shd w:val="clear" w:color="auto" w:fill="FFFFFF"/>
        </w:rPr>
        <w:t>NSAID</w:t>
      </w:r>
      <w:r w:rsidRPr="009653EA">
        <w:rPr>
          <w:rStyle w:val="hgkelc"/>
          <w:rFonts w:ascii="Book Antiqua" w:eastAsia="Book Antiqua" w:hAnsi="Book Antiqua" w:cs="Book Antiqua"/>
          <w:color w:val="000000"/>
          <w:shd w:val="clear" w:color="auto" w:fill="FFFFFF"/>
        </w:rPr>
        <w:t xml:space="preserve">s, and anticoagulants was in this case responsible for </w:t>
      </w:r>
      <w:r w:rsidR="00421B8B">
        <w:rPr>
          <w:rStyle w:val="hgkelc"/>
          <w:rFonts w:ascii="Book Antiqua" w:eastAsia="Book Antiqua" w:hAnsi="Book Antiqua" w:cs="Book Antiqua"/>
          <w:color w:val="000000"/>
          <w:shd w:val="clear" w:color="auto" w:fill="FFFFFF"/>
        </w:rPr>
        <w:t>GM</w:t>
      </w:r>
      <w:r w:rsidRPr="009653EA">
        <w:rPr>
          <w:rStyle w:val="hgkelc"/>
          <w:rFonts w:ascii="Book Antiqua" w:eastAsia="Book Antiqua" w:hAnsi="Book Antiqua" w:cs="Book Antiqua"/>
          <w:color w:val="000000"/>
          <w:shd w:val="clear" w:color="auto" w:fill="FFFFFF"/>
        </w:rPr>
        <w:t xml:space="preserve"> damage in patients with SLE and APS.</w:t>
      </w:r>
    </w:p>
    <w:p w14:paraId="369A561B" w14:textId="5E1633CC" w:rsidR="00A77B3E" w:rsidRPr="009653EA" w:rsidRDefault="004F35A6" w:rsidP="004F35A6">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There is evidence suggesting the most favorable course of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-associated ulcers compared with other diagnosed types. </w:t>
      </w:r>
      <w:proofErr w:type="spellStart"/>
      <w:r w:rsidRPr="009653EA">
        <w:rPr>
          <w:rFonts w:ascii="Book Antiqua" w:eastAsia="Book Antiqua" w:hAnsi="Book Antiqua" w:cs="Book Antiqua"/>
          <w:color w:val="000000"/>
        </w:rPr>
        <w:t>Kanno</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98]</w:t>
      </w:r>
      <w:r w:rsidRPr="009653EA">
        <w:rPr>
          <w:rFonts w:ascii="Book Antiqua" w:eastAsia="Book Antiqua" w:hAnsi="Book Antiqua" w:cs="Book Antiqua"/>
          <w:color w:val="000000"/>
        </w:rPr>
        <w:t xml:space="preserve"> established that among 382 examinees diagnosed with PUD, the patients with a confirmed diagnosis of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-positive ulcer had a statistically significant increase in healing rates. In the study, the patients were divided into 4 groups: </w:t>
      </w:r>
      <w:r w:rsidR="009653EA" w:rsidRPr="009653EA">
        <w:rPr>
          <w:rFonts w:ascii="Book Antiqua" w:eastAsia="Book Antiqua" w:hAnsi="Book Antiqua" w:cs="Book Antiqua"/>
          <w:color w:val="000000"/>
        </w:rPr>
        <w:t>A</w:t>
      </w:r>
      <w:r w:rsidRPr="009653EA">
        <w:rPr>
          <w:rFonts w:ascii="Book Antiqua" w:eastAsia="Book Antiqua" w:hAnsi="Book Antiqua" w:cs="Book Antiqua"/>
          <w:color w:val="000000"/>
        </w:rPr>
        <w:t xml:space="preserve"> simple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group; </w:t>
      </w:r>
      <w:proofErr w:type="gramStart"/>
      <w:r w:rsidRPr="009653EA">
        <w:rPr>
          <w:rFonts w:ascii="Book Antiqua" w:eastAsia="Book Antiqua" w:hAnsi="Book Antiqua" w:cs="Book Antiqua"/>
          <w:color w:val="000000"/>
        </w:rPr>
        <w:t xml:space="preserve">a </w:t>
      </w:r>
      <w:r w:rsidRPr="009653EA">
        <w:rPr>
          <w:rFonts w:ascii="Book Antiqua" w:eastAsia="Book Antiqua" w:hAnsi="Book Antiqua" w:cs="Book Antiqua"/>
          <w:i/>
          <w:iCs/>
          <w:color w:val="000000"/>
        </w:rPr>
        <w:t>H</w:t>
      </w:r>
      <w:proofErr w:type="gramEnd"/>
      <w:r w:rsidRPr="009653EA">
        <w:rPr>
          <w:rFonts w:ascii="Book Antiqua" w:eastAsia="Book Antiqua" w:hAnsi="Book Antiqua" w:cs="Book Antiqua"/>
          <w:i/>
          <w:iCs/>
          <w:color w:val="000000"/>
        </w:rPr>
        <w:t>. pylori</w:t>
      </w:r>
      <w:r w:rsidRPr="009653EA">
        <w:rPr>
          <w:rFonts w:ascii="Book Antiqua" w:eastAsia="Book Antiqua" w:hAnsi="Book Antiqua" w:cs="Book Antiqua"/>
          <w:color w:val="000000"/>
        </w:rPr>
        <w:t xml:space="preserve"> (+)/NSAIDs (+) group; a simple NSAIDs group; and an idiopathic ulcer (IPU) group. Indicators, such as healing rates </w:t>
      </w:r>
      <w:r w:rsidR="00421B8B">
        <w:rPr>
          <w:rFonts w:ascii="Book Antiqua" w:eastAsia="Book Antiqua" w:hAnsi="Book Antiqua" w:cs="Book Antiqua"/>
          <w:color w:val="000000"/>
        </w:rPr>
        <w:t>at</w:t>
      </w:r>
      <w:r w:rsidRPr="009653EA">
        <w:rPr>
          <w:rFonts w:ascii="Book Antiqua" w:eastAsia="Book Antiqua" w:hAnsi="Book Antiqua" w:cs="Book Antiqua"/>
          <w:color w:val="000000"/>
        </w:rPr>
        <w:t xml:space="preserve"> 3 </w:t>
      </w:r>
      <w:proofErr w:type="spellStart"/>
      <w:r w:rsidRPr="009653EA">
        <w:rPr>
          <w:rFonts w:ascii="Book Antiqua" w:eastAsia="Book Antiqua" w:hAnsi="Book Antiqua" w:cs="Book Antiqua"/>
          <w:color w:val="000000"/>
        </w:rPr>
        <w:t>mo</w:t>
      </w:r>
      <w:proofErr w:type="spellEnd"/>
      <w:r w:rsidRPr="009653EA">
        <w:rPr>
          <w:rFonts w:ascii="Book Antiqua" w:eastAsia="Book Antiqua" w:hAnsi="Book Antiqua" w:cs="Book Antiqua"/>
          <w:color w:val="000000"/>
        </w:rPr>
        <w:t>, treatment course, and recurrence rates, were estimated. According to the data presented, the healing rates in these groups were distributed as follows: 95.0%, 94.9%, 73.3%, and 77.4%, respectively. This indicator for idiopathic forms was statistically significantly different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&lt; 0.01). The recurrence rate in the IPU group was also much higher: 13.9% in the IPU group and 2.1% in the simple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t>
      </w:r>
      <w:r w:rsidR="00421B8B">
        <w:rPr>
          <w:rFonts w:ascii="Book Antiqua" w:eastAsia="Book Antiqua" w:hAnsi="Book Antiqua" w:cs="Book Antiqua"/>
          <w:color w:val="000000"/>
        </w:rPr>
        <w:t>group</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&lt; 0.01). The cumulative recurrence rates estimated by the Kaplan-Meier method were also significantly higher in the IPU group than those in the simple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t>
      </w:r>
      <w:r w:rsidR="00421B8B">
        <w:rPr>
          <w:rFonts w:ascii="Book Antiqua" w:eastAsia="Book Antiqua" w:hAnsi="Book Antiqua" w:cs="Book Antiqua"/>
          <w:color w:val="000000"/>
        </w:rPr>
        <w:t>group</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0.015).</w:t>
      </w:r>
    </w:p>
    <w:p w14:paraId="59E617E2" w14:textId="14CDF1AD" w:rsidR="00A77B3E" w:rsidRPr="009653EA" w:rsidRDefault="004F35A6" w:rsidP="004F35A6">
      <w:pPr>
        <w:spacing w:line="360" w:lineRule="auto"/>
        <w:ind w:firstLineChars="200" w:firstLine="480"/>
        <w:jc w:val="both"/>
        <w:rPr>
          <w:rFonts w:ascii="Book Antiqua" w:hAnsi="Book Antiqua"/>
        </w:rPr>
      </w:pPr>
      <w:proofErr w:type="spellStart"/>
      <w:r w:rsidRPr="009653EA">
        <w:rPr>
          <w:rFonts w:ascii="Book Antiqua" w:eastAsia="Book Antiqua" w:hAnsi="Book Antiqua" w:cs="Book Antiqua"/>
          <w:color w:val="000000"/>
        </w:rPr>
        <w:t>Rasane</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99]</w:t>
      </w:r>
      <w:r w:rsidRPr="009653EA">
        <w:rPr>
          <w:rFonts w:ascii="Book Antiqua" w:eastAsia="Book Antiqua" w:hAnsi="Book Antiqua" w:cs="Book Antiqua"/>
          <w:color w:val="000000"/>
        </w:rPr>
        <w:t xml:space="preserve"> demonstrated that patients with </w:t>
      </w:r>
      <w:r w:rsidR="002446D4" w:rsidRPr="009653EA">
        <w:rPr>
          <w:rFonts w:ascii="Book Antiqua" w:eastAsia="Book Antiqua" w:hAnsi="Book Antiqua" w:cs="Book Antiqua"/>
          <w:color w:val="000000"/>
        </w:rPr>
        <w:t xml:space="preserve">HPN </w:t>
      </w:r>
      <w:r w:rsidRPr="009653EA">
        <w:rPr>
          <w:rFonts w:ascii="Book Antiqua" w:eastAsia="Book Antiqua" w:hAnsi="Book Antiqua" w:cs="Book Antiqua"/>
          <w:color w:val="000000"/>
        </w:rPr>
        <w:t xml:space="preserve">PUD had a more pronounced severe course of the disease and a more negative prognosis than those with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-associated forms. Thus, albumin levels in the HPN group were higher than those in the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-positive </w:t>
      </w:r>
      <w:r w:rsidR="00421B8B">
        <w:rPr>
          <w:rFonts w:ascii="Book Antiqua" w:eastAsia="Book Antiqua" w:hAnsi="Book Antiqua" w:cs="Book Antiqua"/>
          <w:color w:val="000000"/>
        </w:rPr>
        <w:t>group</w:t>
      </w:r>
      <w:r w:rsidRPr="009653EA">
        <w:rPr>
          <w:rFonts w:ascii="Book Antiqua" w:eastAsia="Book Antiqua" w:hAnsi="Book Antiqua" w:cs="Book Antiqua"/>
          <w:color w:val="000000"/>
        </w:rPr>
        <w:t xml:space="preserve">: 2.97-0.96 </w:t>
      </w:r>
      <w:r w:rsidRPr="009653EA">
        <w:rPr>
          <w:rFonts w:ascii="Book Antiqua" w:eastAsia="Book Antiqua" w:hAnsi="Book Antiqua" w:cs="Book Antiqua"/>
          <w:i/>
          <w:iCs/>
          <w:color w:val="000000"/>
        </w:rPr>
        <w:t>vs</w:t>
      </w:r>
      <w:r w:rsidRPr="009653EA">
        <w:rPr>
          <w:rFonts w:ascii="Book Antiqua" w:eastAsia="Book Antiqua" w:hAnsi="Book Antiqua" w:cs="Book Antiqua"/>
          <w:color w:val="000000"/>
        </w:rPr>
        <w:t xml:space="preserve"> 3.86-0.91,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0.0001. The same pattern was observed when evaluating the patients’ state on admission to hospital: In the HPN group, the scores of scales, such as the American Society of Anesthesiologists scoring system and the </w:t>
      </w:r>
      <w:proofErr w:type="spellStart"/>
      <w:r w:rsidRPr="009653EA">
        <w:rPr>
          <w:rFonts w:ascii="Book Antiqua" w:eastAsia="Book Antiqua" w:hAnsi="Book Antiqua" w:cs="Book Antiqua"/>
          <w:color w:val="000000"/>
        </w:rPr>
        <w:t>Charlson</w:t>
      </w:r>
      <w:proofErr w:type="spellEnd"/>
      <w:r w:rsidRPr="009653EA">
        <w:rPr>
          <w:rFonts w:ascii="Book Antiqua" w:eastAsia="Book Antiqua" w:hAnsi="Book Antiqua" w:cs="Book Antiqua"/>
          <w:color w:val="000000"/>
        </w:rPr>
        <w:t xml:space="preserve"> comorbidity index, were much higher: 3.11-0.85 </w:t>
      </w:r>
      <w:r w:rsidRPr="009653EA">
        <w:rPr>
          <w:rFonts w:ascii="Book Antiqua" w:eastAsia="Book Antiqua" w:hAnsi="Book Antiqua" w:cs="Book Antiqua"/>
          <w:i/>
          <w:iCs/>
          <w:color w:val="000000"/>
        </w:rPr>
        <w:t>vs</w:t>
      </w:r>
      <w:r w:rsidRPr="009653EA">
        <w:rPr>
          <w:rFonts w:ascii="Book Antiqua" w:eastAsia="Book Antiqua" w:hAnsi="Book Antiqua" w:cs="Book Antiqua"/>
          <w:color w:val="000000"/>
        </w:rPr>
        <w:t xml:space="preserve"> 2.60-0.73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w:t>
      </w:r>
      <w:r w:rsidRPr="009653EA">
        <w:rPr>
          <w:rFonts w:ascii="Book Antiqua" w:eastAsia="Book Antiqua" w:hAnsi="Book Antiqua" w:cs="Book Antiqua"/>
          <w:color w:val="000000"/>
        </w:rPr>
        <w:lastRenderedPageBreak/>
        <w:t xml:space="preserve">= 0.005) and 4.81-2.74 </w:t>
      </w:r>
      <w:r w:rsidRPr="009653EA">
        <w:rPr>
          <w:rFonts w:ascii="Book Antiqua" w:eastAsia="Book Antiqua" w:hAnsi="Book Antiqua" w:cs="Book Antiqua"/>
          <w:i/>
          <w:iCs/>
          <w:color w:val="000000"/>
        </w:rPr>
        <w:t>vs</w:t>
      </w:r>
      <w:r w:rsidRPr="009653EA">
        <w:rPr>
          <w:rFonts w:ascii="Book Antiqua" w:eastAsia="Book Antiqua" w:hAnsi="Book Antiqua" w:cs="Book Antiqua"/>
          <w:color w:val="000000"/>
        </w:rPr>
        <w:t xml:space="preserve"> 2.98-2.71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0.004)</w:t>
      </w:r>
      <w:r w:rsidR="00421B8B">
        <w:rPr>
          <w:rFonts w:ascii="Book Antiqua" w:eastAsia="Book Antiqua" w:hAnsi="Book Antiqua" w:cs="Book Antiqua"/>
          <w:color w:val="000000"/>
        </w:rPr>
        <w:t>, respectively</w:t>
      </w:r>
      <w:r w:rsidRPr="009653EA">
        <w:rPr>
          <w:rFonts w:ascii="Book Antiqua" w:eastAsia="Book Antiqua" w:hAnsi="Book Antiqua" w:cs="Book Antiqua"/>
          <w:color w:val="000000"/>
        </w:rPr>
        <w:t xml:space="preserve">. There were also significant differences in indicators, such as hospital length of stay: 20.20-13.82 </w:t>
      </w:r>
      <w:r w:rsidRPr="009653EA">
        <w:rPr>
          <w:rFonts w:ascii="Book Antiqua" w:eastAsia="Book Antiqua" w:hAnsi="Book Antiqua" w:cs="Book Antiqua"/>
          <w:i/>
          <w:iCs/>
          <w:color w:val="000000"/>
        </w:rPr>
        <w:t>vs</w:t>
      </w:r>
      <w:r w:rsidRPr="009653EA">
        <w:rPr>
          <w:rFonts w:ascii="Book Antiqua" w:eastAsia="Book Antiqua" w:hAnsi="Book Antiqua" w:cs="Book Antiqua"/>
          <w:color w:val="000000"/>
        </w:rPr>
        <w:t xml:space="preserve"> 8.48-7.24;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0.0001) and 30 d readmission rate (11; 29.73% </w:t>
      </w:r>
      <w:r w:rsidRPr="009653EA">
        <w:rPr>
          <w:rFonts w:ascii="Book Antiqua" w:eastAsia="Book Antiqua" w:hAnsi="Book Antiqua" w:cs="Book Antiqua"/>
          <w:i/>
          <w:iCs/>
          <w:color w:val="000000"/>
        </w:rPr>
        <w:t>vs</w:t>
      </w:r>
      <w:r w:rsidRPr="009653EA">
        <w:rPr>
          <w:rFonts w:ascii="Book Antiqua" w:eastAsia="Book Antiqua" w:hAnsi="Book Antiqua" w:cs="Book Antiqua"/>
          <w:color w:val="000000"/>
        </w:rPr>
        <w:t xml:space="preserve"> 5; 11.91%;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0.049).</w:t>
      </w:r>
    </w:p>
    <w:p w14:paraId="6B2F1D47" w14:textId="5C82ECCE" w:rsidR="00A77B3E" w:rsidRPr="009653EA" w:rsidRDefault="004F35A6" w:rsidP="004F35A6">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diversity of causes that lead to the ulcerative process allows PUD to be considered as a </w:t>
      </w:r>
      <w:proofErr w:type="spellStart"/>
      <w:r w:rsidRPr="009653EA">
        <w:rPr>
          <w:rFonts w:ascii="Book Antiqua" w:eastAsia="Book Antiqua" w:hAnsi="Book Antiqua" w:cs="Book Antiqua"/>
          <w:color w:val="000000"/>
        </w:rPr>
        <w:t>polyetiological</w:t>
      </w:r>
      <w:proofErr w:type="spellEnd"/>
      <w:r w:rsidRPr="009653EA">
        <w:rPr>
          <w:rFonts w:ascii="Book Antiqua" w:eastAsia="Book Antiqua" w:hAnsi="Book Antiqua" w:cs="Book Antiqua"/>
          <w:color w:val="000000"/>
        </w:rPr>
        <w:t xml:space="preserve"> and </w:t>
      </w:r>
      <w:proofErr w:type="spellStart"/>
      <w:r w:rsidRPr="009653EA">
        <w:rPr>
          <w:rFonts w:ascii="Book Antiqua" w:eastAsia="Book Antiqua" w:hAnsi="Book Antiqua" w:cs="Book Antiqua"/>
          <w:color w:val="000000"/>
        </w:rPr>
        <w:t>polypathogenetic</w:t>
      </w:r>
      <w:proofErr w:type="spellEnd"/>
      <w:r w:rsidRPr="009653EA">
        <w:rPr>
          <w:rFonts w:ascii="Book Antiqua" w:eastAsia="Book Antiqua" w:hAnsi="Book Antiqua" w:cs="Book Antiqua"/>
          <w:color w:val="000000"/>
        </w:rPr>
        <w:t xml:space="preserve"> disease. When </w:t>
      </w:r>
      <w:r w:rsidRPr="009653EA">
        <w:rPr>
          <w:rFonts w:ascii="Book Antiqua" w:eastAsia="Book Antiqua" w:hAnsi="Book Antiqua" w:cs="Book Antiqua"/>
          <w:i/>
          <w:iCs/>
          <w:color w:val="000000"/>
        </w:rPr>
        <w:t xml:space="preserve">H. </w:t>
      </w:r>
      <w:proofErr w:type="gramStart"/>
      <w:r w:rsidRPr="009653EA">
        <w:rPr>
          <w:rFonts w:ascii="Book Antiqua" w:eastAsia="Book Antiqua" w:hAnsi="Book Antiqua" w:cs="Book Antiqua"/>
          <w:i/>
          <w:iCs/>
          <w:color w:val="000000"/>
        </w:rPr>
        <w:t>pylori</w:t>
      </w:r>
      <w:r w:rsidRPr="009653EA">
        <w:rPr>
          <w:rFonts w:ascii="Book Antiqua" w:eastAsia="Book Antiqua" w:hAnsi="Book Antiqua" w:cs="Book Antiqua"/>
          <w:color w:val="000000"/>
        </w:rPr>
        <w:t xml:space="preserve"> was</w:t>
      </w:r>
      <w:proofErr w:type="gramEnd"/>
      <w:r w:rsidRPr="009653EA">
        <w:rPr>
          <w:rFonts w:ascii="Book Antiqua" w:eastAsia="Book Antiqua" w:hAnsi="Book Antiqua" w:cs="Book Antiqua"/>
          <w:color w:val="000000"/>
        </w:rPr>
        <w:t xml:space="preserve"> discovered, there were many theories of PUD development: vascular, stomach inflammatory, allergic, hormonal, motor-primacy, </w:t>
      </w:r>
      <w:proofErr w:type="spellStart"/>
      <w:r w:rsidRPr="009653EA">
        <w:rPr>
          <w:rFonts w:ascii="Book Antiqua" w:eastAsia="Book Antiqua" w:hAnsi="Book Antiqua" w:cs="Book Antiqua"/>
          <w:color w:val="000000"/>
        </w:rPr>
        <w:t>corticovisceral</w:t>
      </w:r>
      <w:proofErr w:type="spellEnd"/>
      <w:r w:rsidRPr="009653EA">
        <w:rPr>
          <w:rFonts w:ascii="Book Antiqua" w:eastAsia="Book Antiqua" w:hAnsi="Book Antiqua" w:cs="Book Antiqua"/>
          <w:color w:val="000000"/>
        </w:rPr>
        <w:t xml:space="preserve">, neurogenic, psychosomatic, and </w:t>
      </w:r>
      <w:proofErr w:type="spellStart"/>
      <w:r w:rsidRPr="009653EA">
        <w:rPr>
          <w:rFonts w:ascii="Book Antiqua" w:eastAsia="Book Antiqua" w:hAnsi="Book Antiqua" w:cs="Book Antiqua"/>
          <w:color w:val="000000"/>
        </w:rPr>
        <w:t>acidopeptic</w:t>
      </w:r>
      <w:proofErr w:type="spellEnd"/>
      <w:r w:rsidRPr="009653EA">
        <w:rPr>
          <w:rFonts w:ascii="Book Antiqua" w:eastAsia="Book Antiqua" w:hAnsi="Book Antiqua" w:cs="Book Antiqua"/>
          <w:color w:val="000000"/>
        </w:rPr>
        <w:t xml:space="preserve"> </w:t>
      </w:r>
      <w:r w:rsidR="00AA4DFD">
        <w:rPr>
          <w:rFonts w:ascii="Book Antiqua" w:eastAsia="Book Antiqua" w:hAnsi="Book Antiqua" w:cs="Book Antiqua"/>
          <w:color w:val="000000"/>
        </w:rPr>
        <w:t>theories</w:t>
      </w:r>
      <w:r w:rsidRPr="009653EA">
        <w:rPr>
          <w:rFonts w:ascii="Book Antiqua" w:eastAsia="Book Antiqua" w:hAnsi="Book Antiqua" w:cs="Book Antiqua"/>
          <w:color w:val="000000"/>
        </w:rPr>
        <w:t>. Each of them deserves attention, as it reflects one of the facets of this complex problem. The above data suggest that for people who are predisposed to this pathology, the emergence of an infectious theory has become an important and significant addition to the already existing etiological factors. A</w:t>
      </w:r>
      <w:r w:rsidR="00AA4DFD">
        <w:rPr>
          <w:rFonts w:ascii="Book Antiqua" w:eastAsia="Book Antiqua" w:hAnsi="Book Antiqua" w:cs="Book Antiqua"/>
          <w:color w:val="000000"/>
        </w:rPr>
        <w:t>lso,</w:t>
      </w:r>
      <w:r w:rsidRPr="009653EA">
        <w:rPr>
          <w:rFonts w:ascii="Book Antiqua" w:eastAsia="Book Antiqua" w:hAnsi="Book Antiqua" w:cs="Book Antiqua"/>
          <w:color w:val="000000"/>
        </w:rPr>
        <w:t xml:space="preserve"> not in all cases, but only in a certain state of the </w:t>
      </w:r>
      <w:proofErr w:type="spellStart"/>
      <w:r w:rsidRPr="009653EA">
        <w:rPr>
          <w:rFonts w:ascii="Book Antiqua" w:eastAsia="Book Antiqua" w:hAnsi="Book Antiqua" w:cs="Book Antiqua"/>
          <w:color w:val="000000"/>
        </w:rPr>
        <w:t>macroorganism</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H. </w:t>
      </w:r>
      <w:proofErr w:type="gramStart"/>
      <w:r w:rsidRPr="009653EA">
        <w:rPr>
          <w:rFonts w:ascii="Book Antiqua" w:eastAsia="Book Antiqua" w:hAnsi="Book Antiqua" w:cs="Book Antiqua"/>
          <w:i/>
          <w:iCs/>
          <w:color w:val="000000"/>
        </w:rPr>
        <w:t>pylori</w:t>
      </w:r>
      <w:r w:rsidRPr="009653EA">
        <w:rPr>
          <w:rFonts w:ascii="Book Antiqua" w:eastAsia="Book Antiqua" w:hAnsi="Book Antiqua" w:cs="Book Antiqua"/>
          <w:color w:val="000000"/>
        </w:rPr>
        <w:t xml:space="preserve"> becomes</w:t>
      </w:r>
      <w:proofErr w:type="gramEnd"/>
      <w:r w:rsidRPr="009653EA">
        <w:rPr>
          <w:rFonts w:ascii="Book Antiqua" w:eastAsia="Book Antiqua" w:hAnsi="Book Antiqua" w:cs="Book Antiqua"/>
          <w:color w:val="000000"/>
        </w:rPr>
        <w:t xml:space="preserve"> a pathogen and is an additional cause of chronic gastritis, PUD, and even GC.</w:t>
      </w:r>
    </w:p>
    <w:p w14:paraId="09832761" w14:textId="77777777" w:rsidR="00A77B3E" w:rsidRPr="009653EA" w:rsidRDefault="00A77B3E" w:rsidP="00A33B2F">
      <w:pPr>
        <w:spacing w:line="360" w:lineRule="auto"/>
        <w:jc w:val="both"/>
        <w:rPr>
          <w:rFonts w:ascii="Book Antiqua" w:hAnsi="Book Antiqua"/>
        </w:rPr>
      </w:pPr>
    </w:p>
    <w:p w14:paraId="078A6E03" w14:textId="129689A9" w:rsidR="00A77B3E" w:rsidRPr="009653EA" w:rsidRDefault="004F35A6" w:rsidP="00A33B2F">
      <w:pPr>
        <w:spacing w:line="360" w:lineRule="auto"/>
        <w:jc w:val="both"/>
        <w:rPr>
          <w:rFonts w:ascii="Book Antiqua" w:hAnsi="Book Antiqua"/>
        </w:rPr>
      </w:pPr>
      <w:r w:rsidRPr="003A3F9C">
        <w:rPr>
          <w:rFonts w:ascii="Book Antiqua" w:eastAsia="Book Antiqua" w:hAnsi="Book Antiqua" w:cs="Book Antiqua"/>
          <w:b/>
          <w:bCs/>
          <w:i/>
          <w:iCs/>
          <w:color w:val="000000"/>
        </w:rPr>
        <w:t>H. pylori and GC</w:t>
      </w:r>
    </w:p>
    <w:p w14:paraId="64AB1E49" w14:textId="63CFE28F"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GC occupies one of the leading places in the pattern of cancers. Epidemiological studies have demonstrated that GC develops in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-infected people 1.4-4.2 times more often than in the general </w:t>
      </w:r>
      <w:proofErr w:type="gramStart"/>
      <w:r w:rsidRPr="009653EA">
        <w:rPr>
          <w:rFonts w:ascii="Book Antiqua" w:eastAsia="Book Antiqua" w:hAnsi="Book Antiqua" w:cs="Book Antiqua"/>
          <w:color w:val="000000"/>
        </w:rPr>
        <w:t>population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100-102]</w:t>
      </w:r>
      <w:r w:rsidRPr="009653EA">
        <w:rPr>
          <w:rFonts w:ascii="Book Antiqua" w:eastAsia="Book Antiqua" w:hAnsi="Book Antiqua" w:cs="Book Antiqua"/>
          <w:color w:val="000000"/>
        </w:rPr>
        <w:t xml:space="preserve">. At the same time it should be noted that GC develops only in 1%-2% of cases with a 50% or more frequency of gastric colonization with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worldwide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13,103]</w:t>
      </w:r>
      <w:r w:rsidRPr="009653EA">
        <w:rPr>
          <w:rFonts w:ascii="Book Antiqua" w:eastAsia="Book Antiqua" w:hAnsi="Book Antiqua" w:cs="Book Antiqua"/>
          <w:color w:val="000000"/>
        </w:rPr>
        <w:t xml:space="preserve">. Among the population of India and Africa, where the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rates reach 90%-95%, GC is diagnosed much less frequently than in Western Europe and the United States, where the prevalence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does not exceed 35%-50</w:t>
      </w:r>
      <w:proofErr w:type="gramStart"/>
      <w:r w:rsidRPr="009653EA">
        <w:rPr>
          <w:rFonts w:ascii="Book Antiqua" w:eastAsia="Book Antiqua" w:hAnsi="Book Antiqua" w:cs="Book Antiqua"/>
          <w:color w:val="000000"/>
        </w:rPr>
        <w: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104]</w:t>
      </w:r>
      <w:r w:rsidRPr="009653EA">
        <w:rPr>
          <w:rFonts w:ascii="Book Antiqua" w:eastAsia="Book Antiqua" w:hAnsi="Book Antiqua" w:cs="Book Antiqua"/>
          <w:color w:val="000000"/>
        </w:rPr>
        <w:t xml:space="preserve">. The carcinogenic potential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is rather ambiguous: </w:t>
      </w:r>
      <w:r w:rsidR="002446D4" w:rsidRPr="009653EA">
        <w:rPr>
          <w:rFonts w:ascii="Book Antiqua" w:eastAsia="Book Antiqua" w:hAnsi="Book Antiqua" w:cs="Book Antiqua"/>
          <w:color w:val="000000"/>
        </w:rPr>
        <w:t>I</w:t>
      </w:r>
      <w:r w:rsidRPr="009653EA">
        <w:rPr>
          <w:rFonts w:ascii="Book Antiqua" w:eastAsia="Book Antiqua" w:hAnsi="Book Antiqua" w:cs="Book Antiqua"/>
          <w:color w:val="000000"/>
        </w:rPr>
        <w:t xml:space="preserve">t has been found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toxins do not exert a direct mutagenic effect on gastric epithelial </w:t>
      </w:r>
      <w:proofErr w:type="gramStart"/>
      <w:r w:rsidRPr="009653EA">
        <w:rPr>
          <w:rFonts w:ascii="Book Antiqua" w:eastAsia="Book Antiqua" w:hAnsi="Book Antiqua" w:cs="Book Antiqua"/>
          <w:color w:val="000000"/>
        </w:rPr>
        <w:t>cells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105]</w:t>
      </w:r>
      <w:r w:rsidRPr="009653EA">
        <w:rPr>
          <w:rFonts w:ascii="Book Antiqua" w:eastAsia="Book Antiqua" w:hAnsi="Book Antiqua" w:cs="Book Antiqua"/>
          <w:color w:val="000000"/>
        </w:rPr>
        <w:t xml:space="preserve">. Virulence factors have been described in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but the presence or absence of these factors is not critical in disease </w:t>
      </w:r>
      <w:proofErr w:type="gramStart"/>
      <w:r w:rsidRPr="009653EA">
        <w:rPr>
          <w:rFonts w:ascii="Book Antiqua" w:eastAsia="Book Antiqua" w:hAnsi="Book Antiqua" w:cs="Book Antiqua"/>
          <w:color w:val="000000"/>
        </w:rPr>
        <w:t>development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w:t>
      </w:r>
      <w:r w:rsidRPr="009653EA">
        <w:rPr>
          <w:rFonts w:ascii="Book Antiqua" w:eastAsia="Book Antiqua" w:hAnsi="Book Antiqua" w:cs="Book Antiqua"/>
          <w:color w:val="000000"/>
        </w:rPr>
        <w:t xml:space="preserve">. In addition, there is evidence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persistence increases the risk of developing only distal (</w:t>
      </w:r>
      <w:proofErr w:type="spellStart"/>
      <w:r w:rsidRPr="009653EA">
        <w:rPr>
          <w:rFonts w:ascii="Book Antiqua" w:eastAsia="Book Antiqua" w:hAnsi="Book Antiqua" w:cs="Book Antiqua"/>
          <w:color w:val="000000"/>
        </w:rPr>
        <w:t>pyloroantral</w:t>
      </w:r>
      <w:proofErr w:type="spellEnd"/>
      <w:r w:rsidRPr="009653EA">
        <w:rPr>
          <w:rFonts w:ascii="Book Antiqua" w:eastAsia="Book Antiqua" w:hAnsi="Book Antiqua" w:cs="Book Antiqua"/>
          <w:color w:val="000000"/>
        </w:rPr>
        <w:t xml:space="preserve">) GC, whereas proximal (cardiac) GC is unassociated with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Moreover, antral colonization with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especially with its </w:t>
      </w:r>
      <w:proofErr w:type="spellStart"/>
      <w:r w:rsidRPr="009653EA">
        <w:rPr>
          <w:rFonts w:ascii="Book Antiqua" w:eastAsia="Book Antiqua" w:hAnsi="Book Antiqua" w:cs="Book Antiqua"/>
          <w:i/>
          <w:iCs/>
          <w:color w:val="000000"/>
        </w:rPr>
        <w:t>cagA</w:t>
      </w:r>
      <w:proofErr w:type="spellEnd"/>
      <w:r w:rsidRPr="009653EA">
        <w:rPr>
          <w:rFonts w:ascii="Book Antiqua" w:eastAsia="Book Antiqua" w:hAnsi="Book Antiqua" w:cs="Book Antiqua"/>
          <w:color w:val="000000"/>
        </w:rPr>
        <w:t xml:space="preserve">-positive strains, </w:t>
      </w:r>
      <w:r w:rsidRPr="009653EA">
        <w:rPr>
          <w:rFonts w:ascii="Book Antiqua" w:eastAsia="Book Antiqua" w:hAnsi="Book Antiqua" w:cs="Book Antiqua"/>
          <w:color w:val="000000"/>
        </w:rPr>
        <w:lastRenderedPageBreak/>
        <w:t xml:space="preserve">somehow prevents the development of cardiac GC and carcinoma of the lower third of the esophagus, performing a protective </w:t>
      </w:r>
      <w:proofErr w:type="gramStart"/>
      <w:r w:rsidRPr="009653EA">
        <w:rPr>
          <w:rFonts w:ascii="Book Antiqua" w:eastAsia="Book Antiqua" w:hAnsi="Book Antiqua" w:cs="Book Antiqua"/>
          <w:color w:val="000000"/>
        </w:rPr>
        <w:t>function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106]</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Rokkas</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107]</w:t>
      </w:r>
      <w:r w:rsidRPr="009653EA">
        <w:rPr>
          <w:rFonts w:ascii="Book Antiqua" w:eastAsia="Book Antiqua" w:hAnsi="Book Antiqua" w:cs="Book Antiqua"/>
          <w:color w:val="000000"/>
        </w:rPr>
        <w:t xml:space="preserve"> called the relationship between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and subsequent GC development an unclear epidemiological paradox.</w:t>
      </w:r>
    </w:p>
    <w:p w14:paraId="13B5D560" w14:textId="39336F5A" w:rsidR="00A77B3E" w:rsidRPr="009653EA" w:rsidRDefault="004F35A6" w:rsidP="004F35A6">
      <w:pPr>
        <w:spacing w:line="360" w:lineRule="auto"/>
        <w:ind w:firstLineChars="200" w:firstLine="480"/>
        <w:jc w:val="both"/>
        <w:rPr>
          <w:rFonts w:ascii="Book Antiqua" w:hAnsi="Book Antiqua"/>
        </w:rPr>
      </w:pPr>
      <w:proofErr w:type="gramStart"/>
      <w:r w:rsidRPr="009653EA">
        <w:rPr>
          <w:rFonts w:ascii="Book Antiqua" w:eastAsia="Book Antiqua" w:hAnsi="Book Antiqua" w:cs="Book Antiqua"/>
          <w:color w:val="000000"/>
        </w:rPr>
        <w:t>Blaser</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108]</w:t>
      </w:r>
      <w:r w:rsidRPr="009653EA">
        <w:rPr>
          <w:rFonts w:ascii="Book Antiqua" w:eastAsia="Book Antiqua" w:hAnsi="Book Antiqua" w:cs="Book Antiqua"/>
          <w:color w:val="000000"/>
        </w:rPr>
        <w:t xml:space="preserve"> has stated his belief that there is a certain balance between the negative and positive effects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on humans. Some authors consider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shows its pathogenicity, by regulating the expression of different genes to the extent that is dictated by the response of a </w:t>
      </w:r>
      <w:proofErr w:type="spellStart"/>
      <w:proofErr w:type="gramStart"/>
      <w:r w:rsidRPr="009653EA">
        <w:rPr>
          <w:rFonts w:ascii="Book Antiqua" w:eastAsia="Book Antiqua" w:hAnsi="Book Antiqua" w:cs="Book Antiqua"/>
          <w:color w:val="000000"/>
        </w:rPr>
        <w:t>macroorganism</w:t>
      </w:r>
      <w:proofErr w:type="spellEnd"/>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109,110]</w:t>
      </w:r>
      <w:r w:rsidRPr="009653EA">
        <w:rPr>
          <w:rFonts w:ascii="Book Antiqua" w:eastAsia="Book Antiqua" w:hAnsi="Book Antiqua" w:cs="Book Antiqua"/>
          <w:color w:val="000000"/>
        </w:rPr>
        <w:t xml:space="preserve">. Thus, the microorganism and the </w:t>
      </w:r>
      <w:proofErr w:type="spellStart"/>
      <w:r w:rsidRPr="009653EA">
        <w:rPr>
          <w:rFonts w:ascii="Book Antiqua" w:eastAsia="Book Antiqua" w:hAnsi="Book Antiqua" w:cs="Book Antiqua"/>
          <w:color w:val="000000"/>
        </w:rPr>
        <w:t>macroorganism</w:t>
      </w:r>
      <w:proofErr w:type="spellEnd"/>
      <w:r w:rsidRPr="009653EA">
        <w:rPr>
          <w:rFonts w:ascii="Book Antiqua" w:eastAsia="Book Antiqua" w:hAnsi="Book Antiqua" w:cs="Book Antiqua"/>
          <w:color w:val="000000"/>
        </w:rPr>
        <w:t xml:space="preserve"> create a finely tuned balance system, the resulting impairment of which develops a specific disease with certain clinical signs and </w:t>
      </w:r>
      <w:proofErr w:type="gramStart"/>
      <w:r w:rsidRPr="009653EA">
        <w:rPr>
          <w:rFonts w:ascii="Book Antiqua" w:eastAsia="Book Antiqua" w:hAnsi="Book Antiqua" w:cs="Book Antiqua"/>
          <w:color w:val="000000"/>
        </w:rPr>
        <w:t>prognosis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111]</w:t>
      </w:r>
      <w:r w:rsidRPr="009653EA">
        <w:rPr>
          <w:rFonts w:ascii="Book Antiqua" w:eastAsia="Book Antiqua" w:hAnsi="Book Antiqua" w:cs="Book Antiqua"/>
          <w:color w:val="000000"/>
        </w:rPr>
        <w:t xml:space="preserve">. In the vast majority of cases, long-lasting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induces chronic gastritis, while only some patients develop PUD and GC. For this reason, the bacterium is considered to be a risk factor for the development and recurrence of PUD and </w:t>
      </w:r>
      <w:proofErr w:type="gramStart"/>
      <w:r w:rsidRPr="009653EA">
        <w:rPr>
          <w:rFonts w:ascii="Book Antiqua" w:eastAsia="Book Antiqua" w:hAnsi="Book Antiqua" w:cs="Book Antiqua"/>
          <w:color w:val="000000"/>
        </w:rPr>
        <w:t>GC</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112,113]</w:t>
      </w:r>
      <w:r w:rsidRPr="009653EA">
        <w:rPr>
          <w:rFonts w:ascii="Book Antiqua" w:eastAsia="Book Antiqua" w:hAnsi="Book Antiqua" w:cs="Book Antiqua"/>
          <w:color w:val="000000"/>
        </w:rPr>
        <w:t xml:space="preserve">. Therefore, </w:t>
      </w:r>
      <w:r w:rsidRPr="009653EA">
        <w:rPr>
          <w:rFonts w:ascii="Book Antiqua" w:eastAsia="Book Antiqua" w:hAnsi="Book Antiqua" w:cs="Book Antiqua"/>
          <w:i/>
          <w:iCs/>
          <w:color w:val="000000"/>
        </w:rPr>
        <w:t xml:space="preserve">H. </w:t>
      </w:r>
      <w:proofErr w:type="gramStart"/>
      <w:r w:rsidRPr="009653EA">
        <w:rPr>
          <w:rFonts w:ascii="Book Antiqua" w:eastAsia="Book Antiqua" w:hAnsi="Book Antiqua" w:cs="Book Antiqua"/>
          <w:i/>
          <w:iCs/>
          <w:color w:val="000000"/>
        </w:rPr>
        <w:t>pylori</w:t>
      </w:r>
      <w:r w:rsidRPr="009653EA">
        <w:rPr>
          <w:rFonts w:ascii="Book Antiqua" w:eastAsia="Book Antiqua" w:hAnsi="Book Antiqua" w:cs="Book Antiqua"/>
          <w:color w:val="000000"/>
        </w:rPr>
        <w:t xml:space="preserve"> is</w:t>
      </w:r>
      <w:proofErr w:type="gramEnd"/>
      <w:r w:rsidRPr="009653EA">
        <w:rPr>
          <w:rFonts w:ascii="Book Antiqua" w:eastAsia="Book Antiqua" w:hAnsi="Book Antiqua" w:cs="Book Antiqua"/>
          <w:color w:val="000000"/>
        </w:rPr>
        <w:t xml:space="preserve"> assigned to the group of pathogenic bacteria. However, it would be more correct to treat only those individuals at high risk for GC or to establish programs for early detection of GC without implementing massive eradication programs for this bacterium that may be important to colonize the gastric stomach of young </w:t>
      </w:r>
      <w:proofErr w:type="gramStart"/>
      <w:r w:rsidRPr="009653EA">
        <w:rPr>
          <w:rFonts w:ascii="Book Antiqua" w:eastAsia="Book Antiqua" w:hAnsi="Book Antiqua" w:cs="Book Antiqua"/>
          <w:color w:val="000000"/>
        </w:rPr>
        <w:t>humans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w:t>
      </w:r>
      <w:r w:rsidRPr="009653EA">
        <w:rPr>
          <w:rFonts w:ascii="Book Antiqua" w:eastAsia="Book Antiqua" w:hAnsi="Book Antiqua" w:cs="Book Antiqua"/>
          <w:color w:val="000000"/>
        </w:rPr>
        <w:t>.</w:t>
      </w:r>
    </w:p>
    <w:p w14:paraId="41C78B35" w14:textId="77777777" w:rsidR="00A77B3E" w:rsidRPr="009653EA" w:rsidRDefault="00A77B3E" w:rsidP="00A33B2F">
      <w:pPr>
        <w:spacing w:line="360" w:lineRule="auto"/>
        <w:jc w:val="both"/>
        <w:rPr>
          <w:rFonts w:ascii="Book Antiqua" w:hAnsi="Book Antiqua"/>
        </w:rPr>
      </w:pPr>
    </w:p>
    <w:p w14:paraId="1F344719" w14:textId="595BFA2F" w:rsidR="00A77B3E" w:rsidRPr="009653EA" w:rsidRDefault="004F35A6" w:rsidP="00A33B2F">
      <w:pPr>
        <w:spacing w:line="360" w:lineRule="auto"/>
        <w:jc w:val="both"/>
        <w:rPr>
          <w:rFonts w:ascii="Book Antiqua" w:hAnsi="Book Antiqua"/>
          <w:u w:val="single"/>
        </w:rPr>
      </w:pPr>
      <w:r w:rsidRPr="009653EA">
        <w:rPr>
          <w:rFonts w:ascii="Book Antiqua" w:eastAsia="Book Antiqua" w:hAnsi="Book Antiqua" w:cs="Book Antiqua"/>
          <w:b/>
          <w:bCs/>
          <w:color w:val="000000"/>
          <w:u w:val="single"/>
        </w:rPr>
        <w:t>BENEFICIAL “PROTECTIVE ROLE</w:t>
      </w:r>
      <w:proofErr w:type="gramStart"/>
      <w:r w:rsidRPr="009653EA">
        <w:rPr>
          <w:rFonts w:ascii="Book Antiqua" w:eastAsia="Book Antiqua" w:hAnsi="Book Antiqua" w:cs="Book Antiqua"/>
          <w:b/>
          <w:bCs/>
          <w:color w:val="000000"/>
          <w:u w:val="single"/>
        </w:rPr>
        <w:t>“ OF</w:t>
      </w:r>
      <w:proofErr w:type="gramEnd"/>
      <w:r w:rsidRPr="009653EA">
        <w:rPr>
          <w:rFonts w:ascii="Book Antiqua" w:eastAsia="Book Antiqua" w:hAnsi="Book Antiqua" w:cs="Book Antiqua"/>
          <w:b/>
          <w:bCs/>
          <w:color w:val="000000"/>
          <w:u w:val="single"/>
        </w:rPr>
        <w:t xml:space="preserve"> </w:t>
      </w:r>
      <w:r w:rsidRPr="009653EA">
        <w:rPr>
          <w:rFonts w:ascii="Book Antiqua" w:eastAsia="Book Antiqua" w:hAnsi="Book Antiqua" w:cs="Book Antiqua"/>
          <w:b/>
          <w:bCs/>
          <w:i/>
          <w:iCs/>
          <w:color w:val="000000"/>
          <w:u w:val="single"/>
        </w:rPr>
        <w:t>H. PYLORI</w:t>
      </w:r>
    </w:p>
    <w:p w14:paraId="33985191"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t>H. pylori and asthma</w:t>
      </w:r>
    </w:p>
    <w:p w14:paraId="757DE617" w14:textId="25C376ED"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The literature in recent years has enough works, the results of which suggest that there is an inverse correlation between the persistence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and the detection of asthma </w:t>
      </w:r>
      <w:proofErr w:type="gramStart"/>
      <w:r w:rsidRPr="009653EA">
        <w:rPr>
          <w:rFonts w:ascii="Book Antiqua" w:eastAsia="Book Antiqua" w:hAnsi="Book Antiqua" w:cs="Book Antiqua"/>
          <w:color w:val="000000"/>
        </w:rPr>
        <w:t>cases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8,114-117]</w:t>
      </w:r>
      <w:r w:rsidRPr="009653EA">
        <w:rPr>
          <w:rFonts w:ascii="Book Antiqua" w:eastAsia="Book Antiqua" w:hAnsi="Book Antiqua" w:cs="Book Antiqua"/>
          <w:color w:val="000000"/>
        </w:rPr>
        <w:t>.</w:t>
      </w:r>
    </w:p>
    <w:p w14:paraId="79F0E5F4" w14:textId="1EB63C4A" w:rsidR="00A77B3E" w:rsidRPr="009653EA" w:rsidRDefault="004F35A6" w:rsidP="00054F35">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Chen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w:t>
      </w:r>
      <w:r w:rsidRPr="009653EA">
        <w:rPr>
          <w:rFonts w:ascii="Book Antiqua" w:eastAsia="Book Antiqua" w:hAnsi="Book Antiqua" w:cs="Book Antiqua"/>
          <w:color w:val="000000"/>
        </w:rPr>
        <w:t xml:space="preserve"> report</w:t>
      </w:r>
      <w:r w:rsidR="003A3F9C">
        <w:rPr>
          <w:rFonts w:ascii="Book Antiqua" w:eastAsia="Book Antiqua" w:hAnsi="Book Antiqua" w:cs="Book Antiqua"/>
          <w:color w:val="000000"/>
        </w:rPr>
        <w:t>ed</w:t>
      </w:r>
      <w:r w:rsidRPr="009653EA">
        <w:rPr>
          <w:rFonts w:ascii="Book Antiqua" w:eastAsia="Book Antiqua" w:hAnsi="Book Antiqua" w:cs="Book Antiqua"/>
          <w:color w:val="000000"/>
        </w:rPr>
        <w:t xml:space="preserve"> that the detection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young and middle-aged patients (mean age 25 years) is inversely correlated not only with asthma, but also with other atopic diseases (dermatitis, atopic rash, and eczema). The</w:t>
      </w:r>
      <w:r w:rsidR="00716F5C">
        <w:rPr>
          <w:rFonts w:ascii="Book Antiqua" w:eastAsia="Book Antiqua" w:hAnsi="Book Antiqua" w:cs="Book Antiqua"/>
          <w:color w:val="000000"/>
        </w:rPr>
        <w:t>se</w:t>
      </w:r>
      <w:r w:rsidRPr="009653EA">
        <w:rPr>
          <w:rFonts w:ascii="Book Antiqua" w:eastAsia="Book Antiqua" w:hAnsi="Book Antiqua" w:cs="Book Antiqua"/>
          <w:color w:val="000000"/>
        </w:rPr>
        <w:t xml:space="preserve"> researchers found a strong inverse relationship between the detection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and the early onset of asthma (≤ 5 years old): OR = 0.58; 95%CI: 0.38-0.88. The difference in the patients’ current status was also statistically significant: asthma was observed less frequently in </w:t>
      </w:r>
      <w:r w:rsidRPr="009653EA">
        <w:rPr>
          <w:rFonts w:ascii="Book Antiqua" w:eastAsia="Book Antiqua" w:hAnsi="Book Antiqua" w:cs="Book Antiqua"/>
          <w:color w:val="000000"/>
        </w:rPr>
        <w:lastRenderedPageBreak/>
        <w:t xml:space="preserve">patients with detected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0.03). Elias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115]</w:t>
      </w:r>
      <w:r w:rsidRPr="009653EA">
        <w:rPr>
          <w:rFonts w:ascii="Book Antiqua" w:eastAsia="Book Antiqua" w:hAnsi="Book Antiqua" w:cs="Book Antiqua"/>
          <w:color w:val="000000"/>
        </w:rPr>
        <w:t xml:space="preserve"> showed that 25</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and 40% of children were seropositive for IgG in the study and control groups, respectively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0.03) (the children’s age ranged from 4.8 to 17.3 years). Interestingly, </w:t>
      </w:r>
      <w:proofErr w:type="spellStart"/>
      <w:r w:rsidRPr="009653EA">
        <w:rPr>
          <w:rFonts w:ascii="Book Antiqua" w:eastAsia="Book Antiqua" w:hAnsi="Book Antiqua" w:cs="Book Antiqua"/>
          <w:i/>
          <w:iCs/>
          <w:color w:val="000000"/>
        </w:rPr>
        <w:t>cagA</w:t>
      </w:r>
      <w:proofErr w:type="spellEnd"/>
      <w:r w:rsidRPr="009653EA">
        <w:rPr>
          <w:rFonts w:ascii="Book Antiqua" w:eastAsia="Book Antiqua" w:hAnsi="Book Antiqua" w:cs="Book Antiqua"/>
          <w:color w:val="000000"/>
        </w:rPr>
        <w:t xml:space="preserve"> IgG </w:t>
      </w:r>
      <w:proofErr w:type="spellStart"/>
      <w:r w:rsidRPr="009653EA">
        <w:rPr>
          <w:rFonts w:ascii="Book Antiqua" w:eastAsia="Book Antiqua" w:hAnsi="Book Antiqua" w:cs="Book Antiqua"/>
          <w:color w:val="000000"/>
        </w:rPr>
        <w:t>seropositivity</w:t>
      </w:r>
      <w:proofErr w:type="spellEnd"/>
      <w:r w:rsidRPr="009653EA">
        <w:rPr>
          <w:rFonts w:ascii="Book Antiqua" w:eastAsia="Book Antiqua" w:hAnsi="Book Antiqua" w:cs="Book Antiqua"/>
          <w:color w:val="000000"/>
        </w:rPr>
        <w:t xml:space="preserve"> was associated with a low risk of asthma </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adjusted OR 0.30 </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95%CI</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0.10-0.87</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However, this pattern was not found for </w:t>
      </w:r>
      <w:proofErr w:type="spellStart"/>
      <w:r w:rsidRPr="009653EA">
        <w:rPr>
          <w:rFonts w:ascii="Book Antiqua" w:eastAsia="Book Antiqua" w:hAnsi="Book Antiqua" w:cs="Book Antiqua"/>
          <w:i/>
          <w:iCs/>
          <w:color w:val="000000"/>
        </w:rPr>
        <w:t>cagA</w:t>
      </w:r>
      <w:proofErr w:type="spellEnd"/>
      <w:r w:rsidRPr="009653EA">
        <w:rPr>
          <w:rFonts w:ascii="Book Antiqua" w:eastAsia="Book Antiqua" w:hAnsi="Book Antiqua" w:cs="Book Antiqua"/>
          <w:color w:val="000000"/>
        </w:rPr>
        <w:t xml:space="preserve">-negative serology </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adjusted OR = 0.64 </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95%CI</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0.30-1.37</w:t>
      </w:r>
      <w:r w:rsidR="00054F35" w:rsidRPr="009653EA">
        <w:rPr>
          <w:rFonts w:ascii="Book Antiqua" w:eastAsia="SimSun" w:hAnsi="Book Antiqua" w:cs="SimSun"/>
          <w:color w:val="000000"/>
          <w:lang w:eastAsia="zh-CN"/>
        </w:rPr>
        <w:t>)</w:t>
      </w:r>
      <w:r w:rsidRPr="009653EA">
        <w:rPr>
          <w:rFonts w:ascii="Book Antiqua" w:eastAsia="Book Antiqua" w:hAnsi="Book Antiqua" w:cs="Book Antiqua"/>
          <w:color w:val="000000"/>
        </w:rPr>
        <w:t xml:space="preserve">]. As in a previous study,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seropositive children had a lower likelihood of asthma than seronegative </w:t>
      </w:r>
      <w:r w:rsidR="00716F5C">
        <w:rPr>
          <w:rFonts w:ascii="Book Antiqua" w:eastAsia="Book Antiqua" w:hAnsi="Book Antiqua" w:cs="Book Antiqua"/>
          <w:color w:val="000000"/>
        </w:rPr>
        <w:t>children</w:t>
      </w:r>
      <w:r w:rsidRPr="009653EA">
        <w:rPr>
          <w:rFonts w:ascii="Book Antiqua" w:eastAsia="Book Antiqua" w:hAnsi="Book Antiqua" w:cs="Book Antiqua"/>
          <w:color w:val="000000"/>
        </w:rPr>
        <w:t xml:space="preserve"> </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adjusted OR = 0.29 </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95%CI</w:t>
      </w:r>
      <w:r w:rsidR="00641454"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0.10- 0.82</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w:t>
      </w:r>
    </w:p>
    <w:p w14:paraId="29B2CD89" w14:textId="35B49198" w:rsidR="00A77B3E" w:rsidRPr="009653EA" w:rsidRDefault="004F35A6" w:rsidP="00641454">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Greek colleagues f</w:t>
      </w:r>
      <w:r w:rsidR="00716F5C">
        <w:rPr>
          <w:rFonts w:ascii="Book Antiqua" w:eastAsia="Book Antiqua" w:hAnsi="Book Antiqua" w:cs="Book Antiqua"/>
          <w:color w:val="000000"/>
        </w:rPr>
        <w:t>ound</w:t>
      </w:r>
      <w:r w:rsidRPr="009653EA">
        <w:rPr>
          <w:rFonts w:ascii="Book Antiqua" w:eastAsia="Book Antiqua" w:hAnsi="Book Antiqua" w:cs="Book Antiqua"/>
          <w:color w:val="000000"/>
        </w:rPr>
        <w:t xml:space="preserve"> that the detection rate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was 11.1% in children aged 8.6</w:t>
      </w:r>
      <w:r w:rsidR="00641454" w:rsidRPr="009653EA">
        <w:rPr>
          <w:rFonts w:ascii="Book Antiqua" w:eastAsia="Book Antiqua" w:hAnsi="Book Antiqua" w:cs="Book Antiqua"/>
          <w:color w:val="000000"/>
        </w:rPr>
        <w:t xml:space="preserve"> </w:t>
      </w:r>
      <w:r w:rsidRPr="009653EA">
        <w:rPr>
          <w:rFonts w:ascii="Book Antiqua" w:eastAsia="Book Antiqua" w:hAnsi="Book Antiqua" w:cs="Book Antiqua"/>
          <w:color w:val="000000"/>
        </w:rPr>
        <w:t>±</w:t>
      </w:r>
      <w:r w:rsidR="00641454" w:rsidRPr="009653EA">
        <w:rPr>
          <w:rFonts w:ascii="Book Antiqua" w:eastAsia="Book Antiqua" w:hAnsi="Book Antiqua" w:cs="Book Antiqua"/>
          <w:color w:val="000000"/>
        </w:rPr>
        <w:t xml:space="preserve"> </w:t>
      </w:r>
      <w:r w:rsidRPr="009653EA">
        <w:rPr>
          <w:rFonts w:ascii="Book Antiqua" w:eastAsia="Book Antiqua" w:hAnsi="Book Antiqua" w:cs="Book Antiqua"/>
          <w:color w:val="000000"/>
        </w:rPr>
        <w:t xml:space="preserve">4.5 years with asthma symptoms, while </w:t>
      </w:r>
      <w:r w:rsidR="00716F5C">
        <w:rPr>
          <w:rFonts w:ascii="Book Antiqua" w:eastAsia="Book Antiqua" w:hAnsi="Book Antiqua" w:cs="Book Antiqua"/>
          <w:color w:val="000000"/>
        </w:rPr>
        <w:t>it</w:t>
      </w:r>
      <w:r w:rsidRPr="009653EA">
        <w:rPr>
          <w:rFonts w:ascii="Book Antiqua" w:eastAsia="Book Antiqua" w:hAnsi="Book Antiqua" w:cs="Book Antiqua"/>
          <w:color w:val="000000"/>
        </w:rPr>
        <w:t xml:space="preserve"> was 29.6% in the control group of the same age without bronchial obstruction symptoms (OR = 0.1; 95%CI</w:t>
      </w:r>
      <w:r w:rsidR="00B7256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0.039-0.305;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0.026)</w:t>
      </w:r>
      <w:r w:rsidRPr="009653EA">
        <w:rPr>
          <w:rFonts w:ascii="Book Antiqua" w:eastAsia="Book Antiqua" w:hAnsi="Book Antiqua" w:cs="Book Antiqua"/>
          <w:color w:val="000000"/>
          <w:vertAlign w:val="superscript"/>
        </w:rPr>
        <w:t>[109]</w:t>
      </w:r>
      <w:r w:rsidRPr="009653EA">
        <w:rPr>
          <w:rFonts w:ascii="Book Antiqua" w:eastAsia="Book Antiqua" w:hAnsi="Book Antiqua" w:cs="Book Antiqua"/>
          <w:color w:val="000000"/>
        </w:rPr>
        <w:t xml:space="preserve">. This correlation has been confirmed by a number of other earlier </w:t>
      </w:r>
      <w:proofErr w:type="gramStart"/>
      <w:r w:rsidRPr="009653EA">
        <w:rPr>
          <w:rFonts w:ascii="Book Antiqua" w:eastAsia="Book Antiqua" w:hAnsi="Book Antiqua" w:cs="Book Antiqua"/>
          <w:color w:val="000000"/>
        </w:rPr>
        <w:t>studies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118,119]</w:t>
      </w:r>
      <w:r w:rsidRPr="009653EA">
        <w:rPr>
          <w:rFonts w:ascii="Book Antiqua" w:eastAsia="Book Antiqua" w:hAnsi="Book Antiqua" w:cs="Book Antiqua"/>
          <w:color w:val="000000"/>
        </w:rPr>
        <w:t>.</w:t>
      </w:r>
    </w:p>
    <w:p w14:paraId="4B83B90A" w14:textId="6B423315" w:rsidR="00A77B3E" w:rsidRPr="009653EA" w:rsidRDefault="004F35A6" w:rsidP="00641454">
      <w:pPr>
        <w:spacing w:line="360" w:lineRule="auto"/>
        <w:ind w:firstLineChars="200" w:firstLine="480"/>
        <w:jc w:val="both"/>
        <w:rPr>
          <w:rFonts w:ascii="Book Antiqua" w:hAnsi="Book Antiqua"/>
        </w:rPr>
      </w:pPr>
      <w:proofErr w:type="spellStart"/>
      <w:r w:rsidRPr="009653EA">
        <w:rPr>
          <w:rFonts w:ascii="Book Antiqua" w:eastAsia="Book Antiqua" w:hAnsi="Book Antiqua" w:cs="Book Antiqua"/>
          <w:color w:val="000000"/>
        </w:rPr>
        <w:t>Oertli</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120]</w:t>
      </w:r>
      <w:r w:rsidRPr="009653EA">
        <w:rPr>
          <w:rFonts w:ascii="Book Antiqua" w:eastAsia="Book Antiqua" w:hAnsi="Book Antiqua" w:cs="Book Antiqua"/>
          <w:color w:val="000000"/>
        </w:rPr>
        <w:t xml:space="preserve"> investigated in detail and described the mechanism of anti-atopic action of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Their study indicated that immune tolerance could be acquired due to the immune system’s constant response to bacterial γ-</w:t>
      </w:r>
      <w:proofErr w:type="spellStart"/>
      <w:r w:rsidRPr="009653EA">
        <w:rPr>
          <w:rFonts w:ascii="Book Antiqua" w:eastAsia="Book Antiqua" w:hAnsi="Book Antiqua" w:cs="Book Antiqua"/>
          <w:color w:val="000000"/>
        </w:rPr>
        <w:t>glutamyl</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transpeptidase</w:t>
      </w:r>
      <w:proofErr w:type="spellEnd"/>
      <w:r w:rsidRPr="009653EA">
        <w:rPr>
          <w:rFonts w:ascii="Book Antiqua" w:eastAsia="Book Antiqua" w:hAnsi="Book Antiqua" w:cs="Book Antiqua"/>
          <w:color w:val="000000"/>
        </w:rPr>
        <w:t xml:space="preserve"> (GGT) and </w:t>
      </w:r>
      <w:proofErr w:type="spellStart"/>
      <w:r w:rsidR="00641454" w:rsidRPr="009653EA">
        <w:rPr>
          <w:rFonts w:ascii="Book Antiqua" w:eastAsia="Book Antiqua" w:hAnsi="Book Antiqua" w:cs="Book Antiqua"/>
          <w:color w:val="000000"/>
        </w:rPr>
        <w:t>v</w:t>
      </w:r>
      <w:r w:rsidRPr="009653EA">
        <w:rPr>
          <w:rFonts w:ascii="Book Antiqua" w:eastAsia="Book Antiqua" w:hAnsi="Book Antiqua" w:cs="Book Antiqua"/>
          <w:color w:val="000000"/>
        </w:rPr>
        <w:t>acA</w:t>
      </w:r>
      <w:proofErr w:type="spellEnd"/>
      <w:r w:rsidRPr="009653EA">
        <w:rPr>
          <w:rFonts w:ascii="Book Antiqua" w:eastAsia="Book Antiqua" w:hAnsi="Book Antiqua" w:cs="Book Antiqua"/>
          <w:color w:val="000000"/>
        </w:rPr>
        <w:t>. At the same time, there was a gradual maturation of DC</w:t>
      </w:r>
      <w:r w:rsidR="00716F5C">
        <w:rPr>
          <w:rFonts w:ascii="Book Antiqua" w:eastAsia="Book Antiqua" w:hAnsi="Book Antiqua" w:cs="Book Antiqua"/>
          <w:color w:val="000000"/>
        </w:rPr>
        <w:t>s</w:t>
      </w:r>
      <w:r w:rsidRPr="009653EA">
        <w:rPr>
          <w:rFonts w:ascii="Book Antiqua" w:eastAsia="Book Antiqua" w:hAnsi="Book Antiqua" w:cs="Book Antiqua"/>
          <w:color w:val="000000"/>
        </w:rPr>
        <w:t xml:space="preserve"> and their more targeted interaction with Treg cells, which contributed to the more targeted autoactivation of the lymphocyte pool to various antigens. Such mechanisms ultimately result in immune tolerance to benign antigens (allergens). Special attention should also </w:t>
      </w:r>
      <w:r w:rsidR="00716F5C" w:rsidRPr="009653EA">
        <w:rPr>
          <w:rFonts w:ascii="Book Antiqua" w:eastAsia="Book Antiqua" w:hAnsi="Book Antiqua" w:cs="Book Antiqua"/>
          <w:color w:val="000000"/>
        </w:rPr>
        <w:t xml:space="preserve">be </w:t>
      </w:r>
      <w:r w:rsidRPr="009653EA">
        <w:rPr>
          <w:rFonts w:ascii="Book Antiqua" w:eastAsia="Book Antiqua" w:hAnsi="Book Antiqua" w:cs="Book Antiqua"/>
          <w:color w:val="000000"/>
        </w:rPr>
        <w:t>pai</w:t>
      </w:r>
      <w:r w:rsidR="00511CA0" w:rsidRPr="009653EA">
        <w:rPr>
          <w:rFonts w:ascii="Book Antiqua" w:eastAsia="Book Antiqua" w:hAnsi="Book Antiqua" w:cs="Book Antiqua"/>
          <w:color w:val="000000"/>
        </w:rPr>
        <w:t xml:space="preserve">d to the </w:t>
      </w:r>
      <w:r w:rsidRPr="009653EA">
        <w:rPr>
          <w:rFonts w:ascii="Book Antiqua" w:eastAsia="Book Antiqua" w:hAnsi="Book Antiqua" w:cs="Book Antiqua"/>
          <w:color w:val="000000"/>
        </w:rPr>
        <w:t xml:space="preserve">fact that isogenic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mutants lacking either GGT or </w:t>
      </w:r>
      <w:proofErr w:type="spellStart"/>
      <w:r w:rsidR="00641454" w:rsidRPr="009653EA">
        <w:rPr>
          <w:rFonts w:ascii="Book Antiqua" w:eastAsia="Book Antiqua" w:hAnsi="Book Antiqua" w:cs="Book Antiqua"/>
          <w:color w:val="000000"/>
        </w:rPr>
        <w:t>v</w:t>
      </w:r>
      <w:r w:rsidRPr="009653EA">
        <w:rPr>
          <w:rFonts w:ascii="Book Antiqua" w:eastAsia="Book Antiqua" w:hAnsi="Book Antiqua" w:cs="Book Antiqua"/>
          <w:color w:val="000000"/>
        </w:rPr>
        <w:t>acA</w:t>
      </w:r>
      <w:proofErr w:type="spellEnd"/>
      <w:r w:rsidRPr="009653EA">
        <w:rPr>
          <w:rFonts w:ascii="Book Antiqua" w:eastAsia="Book Antiqua" w:hAnsi="Book Antiqua" w:cs="Book Antiqua"/>
          <w:color w:val="000000"/>
        </w:rPr>
        <w:t xml:space="preserve"> are incapable of preventing DC maturation and fail to drive DC tolerization as assessed by induction of Treg properties in cocultured naive T cells.</w:t>
      </w:r>
    </w:p>
    <w:p w14:paraId="175E9E49" w14:textId="40F43BA5" w:rsidR="00A77B3E" w:rsidRPr="009653EA" w:rsidRDefault="004F35A6" w:rsidP="00641454">
      <w:pPr>
        <w:spacing w:line="360" w:lineRule="auto"/>
        <w:ind w:firstLineChars="200" w:firstLine="480"/>
        <w:jc w:val="both"/>
        <w:rPr>
          <w:rFonts w:ascii="Book Antiqua" w:hAnsi="Book Antiqua"/>
        </w:rPr>
      </w:pPr>
      <w:proofErr w:type="spellStart"/>
      <w:r w:rsidRPr="009653EA">
        <w:rPr>
          <w:rFonts w:ascii="Book Antiqua" w:eastAsia="Book Antiqua" w:hAnsi="Book Antiqua" w:cs="Book Antiqua"/>
          <w:color w:val="000000"/>
        </w:rPr>
        <w:t>Pachathundikandi</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121]</w:t>
      </w:r>
      <w:r w:rsidRPr="009653EA">
        <w:rPr>
          <w:rFonts w:ascii="Book Antiqua" w:eastAsia="Book Antiqua" w:hAnsi="Book Antiqua" w:cs="Book Antiqua"/>
          <w:color w:val="000000"/>
        </w:rPr>
        <w:t xml:space="preserve"> associate</w:t>
      </w:r>
      <w:r w:rsidR="00716F5C">
        <w:rPr>
          <w:rFonts w:ascii="Book Antiqua" w:eastAsia="Book Antiqua" w:hAnsi="Book Antiqua" w:cs="Book Antiqua"/>
          <w:color w:val="000000"/>
        </w:rPr>
        <w:t>d</w:t>
      </w:r>
      <w:r w:rsidRPr="009653EA">
        <w:rPr>
          <w:rFonts w:ascii="Book Antiqua" w:eastAsia="Book Antiqua" w:hAnsi="Book Antiqua" w:cs="Book Antiqua"/>
          <w:color w:val="000000"/>
        </w:rPr>
        <w:t xml:space="preserve"> the phenomenon of tolerance with the ability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antigens to activate inflammasomes and to stimulate the production of cytokines, such as IL-1b and IL-18. The authors argue that such cytokine regulation assists in reducing the hyper</w:t>
      </w:r>
      <w:r w:rsidR="00716F5C">
        <w:rPr>
          <w:rFonts w:ascii="Book Antiqua" w:eastAsia="Book Antiqua" w:hAnsi="Book Antiqua" w:cs="Book Antiqua"/>
          <w:color w:val="000000"/>
        </w:rPr>
        <w:t>-</w:t>
      </w:r>
      <w:r w:rsidRPr="009653EA">
        <w:rPr>
          <w:rFonts w:ascii="Book Antiqua" w:eastAsia="Book Antiqua" w:hAnsi="Book Antiqua" w:cs="Book Antiqua"/>
          <w:color w:val="000000"/>
        </w:rPr>
        <w:t>reactivation of the immune system and, as a consequence, prevents the development of both asthma and inflammatory bowel diseases.</w:t>
      </w:r>
    </w:p>
    <w:p w14:paraId="23EB0E58" w14:textId="77777777" w:rsidR="00A77B3E" w:rsidRPr="009653EA" w:rsidRDefault="00A77B3E" w:rsidP="00A33B2F">
      <w:pPr>
        <w:spacing w:line="360" w:lineRule="auto"/>
        <w:jc w:val="both"/>
        <w:rPr>
          <w:rFonts w:ascii="Book Antiqua" w:hAnsi="Book Antiqua"/>
        </w:rPr>
      </w:pPr>
    </w:p>
    <w:p w14:paraId="0B9205D0" w14:textId="6DB77511"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lastRenderedPageBreak/>
        <w:t>H. pylori and inflammatory bowel diseases</w:t>
      </w:r>
    </w:p>
    <w:p w14:paraId="7BF5A6BE" w14:textId="75B10129"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The negative association between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persistence and </w:t>
      </w:r>
      <w:r w:rsidR="00641454" w:rsidRPr="009653EA">
        <w:rPr>
          <w:rFonts w:ascii="Book Antiqua" w:eastAsia="Book Antiqua" w:hAnsi="Book Antiqua" w:cs="Book Antiqua"/>
          <w:color w:val="000000"/>
        </w:rPr>
        <w:t>inflammatory bowel diseases (IBD)</w:t>
      </w:r>
      <w:r w:rsidRPr="009653EA">
        <w:rPr>
          <w:rFonts w:ascii="Book Antiqua" w:eastAsia="Book Antiqua" w:hAnsi="Book Antiqua" w:cs="Book Antiqua"/>
          <w:color w:val="000000"/>
        </w:rPr>
        <w:t xml:space="preserve"> development has also been studied for a long time.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persistence may be supposed to be a potentially beneficial factor against the development of IBD. Several large meta-analyses have concluded that the risk of IBD is higher in </w:t>
      </w:r>
      <w:r w:rsidR="00B72565" w:rsidRPr="009653EA">
        <w:rPr>
          <w:rFonts w:ascii="Book Antiqua" w:eastAsia="Book Antiqua" w:hAnsi="Book Antiqua" w:cs="Book Antiqua"/>
          <w:color w:val="000000"/>
        </w:rPr>
        <w:t>HPN</w:t>
      </w:r>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patients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122]</w:t>
      </w:r>
      <w:r w:rsidRPr="009653EA">
        <w:rPr>
          <w:rFonts w:ascii="Book Antiqua" w:eastAsia="Book Antiqua" w:hAnsi="Book Antiqua" w:cs="Book Antiqua"/>
          <w:color w:val="000000"/>
        </w:rPr>
        <w:t xml:space="preserve">. Wu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123]</w:t>
      </w:r>
      <w:r w:rsidRPr="009653EA">
        <w:rPr>
          <w:rFonts w:ascii="Book Antiqua" w:eastAsia="Book Antiqua" w:hAnsi="Book Antiqua" w:cs="Book Antiqua"/>
          <w:color w:val="000000"/>
        </w:rPr>
        <w:t xml:space="preserve"> showed that 24.9% of IBD patients had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w:t>
      </w:r>
      <w:r w:rsidRPr="009653EA">
        <w:rPr>
          <w:rFonts w:ascii="Book Antiqua" w:eastAsia="Book Antiqua" w:hAnsi="Book Antiqua" w:cs="Book Antiqua"/>
          <w:i/>
          <w:iCs/>
          <w:color w:val="000000"/>
        </w:rPr>
        <w:t>vs</w:t>
      </w:r>
      <w:r w:rsidRPr="009653EA">
        <w:rPr>
          <w:rFonts w:ascii="Book Antiqua" w:eastAsia="Book Antiqua" w:hAnsi="Book Antiqua" w:cs="Book Antiqua"/>
          <w:color w:val="000000"/>
        </w:rPr>
        <w:t xml:space="preserve"> 48.3% of the controls. The pooled risk ratio for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in IBD patients compared with the controls was 0.48 (95%CI</w:t>
      </w:r>
      <w:r w:rsidR="009601CC"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0.43-0.54;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&lt; 0.001). </w:t>
      </w:r>
      <w:proofErr w:type="spellStart"/>
      <w:r w:rsidRPr="009653EA">
        <w:rPr>
          <w:rFonts w:ascii="Book Antiqua" w:eastAsia="Book Antiqua" w:hAnsi="Book Antiqua" w:cs="Book Antiqua"/>
          <w:color w:val="000000"/>
        </w:rPr>
        <w:t>Rokkas</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124]</w:t>
      </w:r>
      <w:r w:rsidRPr="009653EA">
        <w:rPr>
          <w:rFonts w:ascii="Book Antiqua" w:eastAsia="Book Antiqua" w:hAnsi="Book Antiqua" w:cs="Book Antiqua"/>
          <w:color w:val="000000"/>
        </w:rPr>
        <w:t xml:space="preserve"> obtained similar results: 26.5% (95%CI</w:t>
      </w:r>
      <w:r w:rsidR="009601CC"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25.2-27.8) of IBD patients were positive for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compared to 44.7% (43.3</w:t>
      </w:r>
      <w:r w:rsidR="00B72565" w:rsidRPr="009653EA">
        <w:rPr>
          <w:rFonts w:ascii="Book Antiqua" w:eastAsia="Book Antiqua" w:hAnsi="Book Antiqua" w:cs="Book Antiqua"/>
          <w:color w:val="000000"/>
        </w:rPr>
        <w:t>%</w:t>
      </w:r>
      <w:r w:rsidRPr="009653EA">
        <w:rPr>
          <w:rFonts w:ascii="Book Antiqua" w:eastAsia="Book Antiqua" w:hAnsi="Book Antiqua" w:cs="Book Antiqua"/>
          <w:color w:val="000000"/>
        </w:rPr>
        <w:t>-46.1</w:t>
      </w:r>
      <w:r w:rsidR="00B7256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of individuals in the control group. In the literature, there are also </w:t>
      </w:r>
      <w:r w:rsidR="00716F5C">
        <w:rPr>
          <w:rFonts w:ascii="Book Antiqua" w:eastAsia="Book Antiqua" w:hAnsi="Book Antiqua" w:cs="Book Antiqua"/>
          <w:color w:val="000000"/>
        </w:rPr>
        <w:t>studies</w:t>
      </w:r>
      <w:r w:rsidRPr="009653EA">
        <w:rPr>
          <w:rFonts w:ascii="Book Antiqua" w:eastAsia="Book Antiqua" w:hAnsi="Book Antiqua" w:cs="Book Antiqua"/>
          <w:color w:val="000000"/>
        </w:rPr>
        <w:t xml:space="preserve"> proving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eradication leads to the development of intestinal </w:t>
      </w:r>
      <w:proofErr w:type="gramStart"/>
      <w:r w:rsidRPr="009653EA">
        <w:rPr>
          <w:rFonts w:ascii="Book Antiqua" w:eastAsia="Book Antiqua" w:hAnsi="Book Antiqua" w:cs="Book Antiqua"/>
          <w:color w:val="000000"/>
        </w:rPr>
        <w:t>lesions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125]</w:t>
      </w:r>
      <w:r w:rsidRPr="009653EA">
        <w:rPr>
          <w:rFonts w:ascii="Book Antiqua" w:eastAsia="Book Antiqua" w:hAnsi="Book Antiqua" w:cs="Book Antiqua"/>
          <w:color w:val="000000"/>
        </w:rPr>
        <w:t xml:space="preserve">. However, there is also a contradiction in the accumulated data, since existing studies link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with the development of colorectal </w:t>
      </w:r>
      <w:proofErr w:type="gramStart"/>
      <w:r w:rsidRPr="009653EA">
        <w:rPr>
          <w:rFonts w:ascii="Book Antiqua" w:eastAsia="Book Antiqua" w:hAnsi="Book Antiqua" w:cs="Book Antiqua"/>
          <w:color w:val="000000"/>
        </w:rPr>
        <w:t>cancer</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126]</w:t>
      </w:r>
      <w:r w:rsidRPr="009653EA">
        <w:rPr>
          <w:rFonts w:ascii="Book Antiqua" w:eastAsia="Book Antiqua" w:hAnsi="Book Antiqua" w:cs="Book Antiqua"/>
          <w:color w:val="000000"/>
        </w:rPr>
        <w:t>.</w:t>
      </w:r>
    </w:p>
    <w:p w14:paraId="1A0AD158" w14:textId="77777777" w:rsidR="00A77B3E" w:rsidRPr="009653EA" w:rsidRDefault="00A77B3E" w:rsidP="00A33B2F">
      <w:pPr>
        <w:spacing w:line="360" w:lineRule="auto"/>
        <w:jc w:val="both"/>
        <w:rPr>
          <w:rFonts w:ascii="Book Antiqua" w:hAnsi="Book Antiqua"/>
        </w:rPr>
      </w:pPr>
    </w:p>
    <w:p w14:paraId="2C0DDC6F" w14:textId="4354873E"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t>H. pylori and</w:t>
      </w:r>
      <w:r w:rsidRPr="009653EA">
        <w:rPr>
          <w:rFonts w:ascii="Book Antiqua" w:eastAsia="Book Antiqua" w:hAnsi="Book Antiqua" w:cs="Book Antiqua"/>
          <w:b/>
          <w:bCs/>
          <w:color w:val="000000"/>
        </w:rPr>
        <w:t xml:space="preserve"> </w:t>
      </w:r>
      <w:r w:rsidRPr="009653EA">
        <w:rPr>
          <w:rFonts w:ascii="Book Antiqua" w:eastAsia="Book Antiqua" w:hAnsi="Book Antiqua" w:cs="Book Antiqua"/>
          <w:b/>
          <w:bCs/>
          <w:i/>
          <w:iCs/>
          <w:color w:val="000000"/>
        </w:rPr>
        <w:t>GERD</w:t>
      </w:r>
    </w:p>
    <w:p w14:paraId="2ACE6265" w14:textId="7B03AD68"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In addition to the impact of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on the development of atopic reactions, considerable attention </w:t>
      </w:r>
      <w:r w:rsidR="00716F5C">
        <w:rPr>
          <w:rFonts w:ascii="Book Antiqua" w:eastAsia="Book Antiqua" w:hAnsi="Book Antiqua" w:cs="Book Antiqua"/>
          <w:color w:val="000000"/>
        </w:rPr>
        <w:t>has been</w:t>
      </w:r>
      <w:r w:rsidRPr="009653EA">
        <w:rPr>
          <w:rFonts w:ascii="Book Antiqua" w:eastAsia="Book Antiqua" w:hAnsi="Book Antiqua" w:cs="Book Antiqua"/>
          <w:color w:val="000000"/>
        </w:rPr>
        <w:t xml:space="preserve"> paid to the detection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patients with GERD. There remain a number of controversial points </w:t>
      </w:r>
      <w:r w:rsidR="00716F5C">
        <w:rPr>
          <w:rFonts w:ascii="Book Antiqua" w:eastAsia="Book Antiqua" w:hAnsi="Book Antiqua" w:cs="Book Antiqua"/>
          <w:color w:val="000000"/>
        </w:rPr>
        <w:t>around</w:t>
      </w:r>
      <w:r w:rsidRPr="009653EA">
        <w:rPr>
          <w:rFonts w:ascii="Book Antiqua" w:eastAsia="Book Antiqua" w:hAnsi="Book Antiqua" w:cs="Book Antiqua"/>
          <w:color w:val="000000"/>
        </w:rPr>
        <w:t xml:space="preserve"> the question of how eradication therapy affects the development or progression of GERD symptoms. The available data are rather contradictory and do not give a general insight into the problem. In their </w:t>
      </w:r>
      <w:r w:rsidR="00716F5C">
        <w:rPr>
          <w:rFonts w:ascii="Book Antiqua" w:eastAsia="Book Antiqua" w:hAnsi="Book Antiqua" w:cs="Book Antiqua"/>
          <w:color w:val="000000"/>
        </w:rPr>
        <w:t>studies</w:t>
      </w:r>
      <w:r w:rsidRPr="009653EA">
        <w:rPr>
          <w:rFonts w:ascii="Book Antiqua" w:eastAsia="Book Antiqua" w:hAnsi="Book Antiqua" w:cs="Book Antiqua"/>
          <w:color w:val="000000"/>
        </w:rPr>
        <w:t xml:space="preserve">, a number of authors prove that there is no significant difference between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-positive and </w:t>
      </w:r>
      <w:r w:rsidR="00B72565" w:rsidRPr="009653EA">
        <w:rPr>
          <w:rFonts w:ascii="Book Antiqua" w:eastAsia="Book Antiqua" w:hAnsi="Book Antiqua" w:cs="Book Antiqua"/>
          <w:color w:val="000000"/>
        </w:rPr>
        <w:t>HPN</w:t>
      </w:r>
      <w:r w:rsidRPr="009653EA">
        <w:rPr>
          <w:rFonts w:ascii="Book Antiqua" w:eastAsia="Book Antiqua" w:hAnsi="Book Antiqua" w:cs="Book Antiqua"/>
          <w:color w:val="000000"/>
        </w:rPr>
        <w:t xml:space="preserve"> patients and the development of GERD symptoms in the</w:t>
      </w:r>
      <w:r w:rsidR="00716F5C">
        <w:rPr>
          <w:rFonts w:ascii="Book Antiqua" w:eastAsia="Book Antiqua" w:hAnsi="Book Antiqua" w:cs="Book Antiqua"/>
          <w:color w:val="000000"/>
        </w:rPr>
        <w:t xml:space="preserve">se </w:t>
      </w:r>
      <w:proofErr w:type="gramStart"/>
      <w:r w:rsidR="00716F5C">
        <w:rPr>
          <w:rFonts w:ascii="Book Antiqua" w:eastAsia="Book Antiqua" w:hAnsi="Book Antiqua" w:cs="Book Antiqua"/>
          <w:color w:val="000000"/>
        </w:rPr>
        <w:t>patients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127,128]</w:t>
      </w:r>
      <w:r w:rsidRPr="009653EA">
        <w:rPr>
          <w:rFonts w:ascii="Book Antiqua" w:eastAsia="Book Antiqua" w:hAnsi="Book Antiqua" w:cs="Book Antiqua"/>
          <w:color w:val="000000"/>
        </w:rPr>
        <w:t xml:space="preserve">. Thus, on the basis of their study, </w:t>
      </w:r>
      <w:proofErr w:type="spellStart"/>
      <w:r w:rsidRPr="009653EA">
        <w:rPr>
          <w:rFonts w:ascii="Book Antiqua" w:eastAsia="Book Antiqua" w:hAnsi="Book Antiqua" w:cs="Book Antiqua"/>
          <w:color w:val="000000"/>
        </w:rPr>
        <w:t>Bor</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127]</w:t>
      </w:r>
      <w:r w:rsidRPr="009653EA">
        <w:rPr>
          <w:rFonts w:ascii="Book Antiqua" w:eastAsia="Book Antiqua" w:hAnsi="Book Antiqua" w:cs="Book Antiqua"/>
          <w:color w:val="000000"/>
        </w:rPr>
        <w:t xml:space="preserve"> have come to the conclusion that the detection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does not affect either the development of GERD symptoms or the severity of the </w:t>
      </w:r>
      <w:r w:rsidR="003B0987">
        <w:rPr>
          <w:rFonts w:ascii="Book Antiqua" w:eastAsia="Book Antiqua" w:hAnsi="Book Antiqua" w:cs="Book Antiqua"/>
          <w:color w:val="000000"/>
        </w:rPr>
        <w:t xml:space="preserve">disease </w:t>
      </w:r>
      <w:r w:rsidRPr="009653EA">
        <w:rPr>
          <w:rFonts w:ascii="Book Antiqua" w:eastAsia="Book Antiqua" w:hAnsi="Book Antiqua" w:cs="Book Antiqua"/>
          <w:color w:val="000000"/>
        </w:rPr>
        <w:t xml:space="preserve">course. The detection rate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was 77.1% in asymptomatic patients </w:t>
      </w:r>
      <w:r w:rsidRPr="009653EA">
        <w:rPr>
          <w:rFonts w:ascii="Book Antiqua" w:eastAsia="Book Antiqua" w:hAnsi="Book Antiqua" w:cs="Book Antiqua"/>
          <w:i/>
          <w:iCs/>
          <w:color w:val="000000"/>
        </w:rPr>
        <w:t>vs</w:t>
      </w:r>
      <w:r w:rsidRPr="009653EA">
        <w:rPr>
          <w:rFonts w:ascii="Book Antiqua" w:eastAsia="Book Antiqua" w:hAnsi="Book Antiqua" w:cs="Book Antiqua"/>
          <w:color w:val="000000"/>
        </w:rPr>
        <w:t xml:space="preserve"> 71.4% in GERD </w:t>
      </w:r>
      <w:r w:rsidR="003B0987">
        <w:rPr>
          <w:rFonts w:ascii="Book Antiqua" w:eastAsia="Book Antiqua" w:hAnsi="Book Antiqua" w:cs="Book Antiqua"/>
          <w:color w:val="000000"/>
        </w:rPr>
        <w:t>patients</w:t>
      </w:r>
      <w:r w:rsidRPr="009653EA">
        <w:rPr>
          <w:rFonts w:ascii="Book Antiqua" w:eastAsia="Book Antiqua" w:hAnsi="Book Antiqua" w:cs="Book Antiqua"/>
          <w:color w:val="000000"/>
        </w:rPr>
        <w:t xml:space="preserve"> (χ</w:t>
      </w:r>
      <w:r w:rsidRPr="009653EA">
        <w:rPr>
          <w:rFonts w:ascii="Book Antiqua" w:eastAsia="Book Antiqua" w:hAnsi="Book Antiqua" w:cs="Book Antiqua"/>
          <w:color w:val="000000"/>
          <w:vertAlign w:val="superscript"/>
        </w:rPr>
        <w:t>2</w:t>
      </w:r>
      <w:r w:rsidRPr="009653EA">
        <w:rPr>
          <w:rFonts w:ascii="Book Antiqua" w:eastAsia="Book Antiqua" w:hAnsi="Book Antiqua" w:cs="Book Antiqua"/>
          <w:color w:val="000000"/>
        </w:rPr>
        <w:t xml:space="preserve"> = 2.6;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0.27). </w:t>
      </w:r>
      <w:proofErr w:type="spellStart"/>
      <w:r w:rsidRPr="009653EA">
        <w:rPr>
          <w:rFonts w:ascii="Book Antiqua" w:eastAsia="Book Antiqua" w:hAnsi="Book Antiqua" w:cs="Book Antiqua"/>
          <w:color w:val="000000"/>
        </w:rPr>
        <w:t>Xue</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129]</w:t>
      </w:r>
      <w:r w:rsidRPr="009653EA">
        <w:rPr>
          <w:rFonts w:ascii="Book Antiqua" w:eastAsia="Book Antiqua" w:hAnsi="Book Antiqua" w:cs="Book Antiqua"/>
          <w:color w:val="000000"/>
        </w:rPr>
        <w:t xml:space="preserve"> believe that eradication therapy fails to affect esophageal mucosal changes; therefore, there is no association with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their study, the investigators divided patients </w:t>
      </w:r>
      <w:r w:rsidRPr="009653EA">
        <w:rPr>
          <w:rFonts w:ascii="Book Antiqua" w:eastAsia="Book Antiqua" w:hAnsi="Book Antiqua" w:cs="Book Antiqua"/>
          <w:color w:val="000000"/>
        </w:rPr>
        <w:lastRenderedPageBreak/>
        <w:t>with endoscopically confirmed GERD into 2 groups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-positive and </w:t>
      </w:r>
      <w:r w:rsidR="00B72565" w:rsidRPr="009653EA">
        <w:rPr>
          <w:rFonts w:ascii="Book Antiqua" w:eastAsia="Book Antiqua" w:hAnsi="Book Antiqua" w:cs="Book Antiqua"/>
          <w:color w:val="000000"/>
        </w:rPr>
        <w:t>HPN</w:t>
      </w:r>
      <w:r w:rsidRPr="009653EA">
        <w:rPr>
          <w:rFonts w:ascii="Book Antiqua" w:eastAsia="Book Antiqua" w:hAnsi="Book Antiqua" w:cs="Book Antiqua"/>
          <w:color w:val="000000"/>
        </w:rPr>
        <w:t xml:space="preserve"> </w:t>
      </w:r>
      <w:r w:rsidR="003B0987">
        <w:rPr>
          <w:rFonts w:ascii="Book Antiqua" w:eastAsia="Book Antiqua" w:hAnsi="Book Antiqua" w:cs="Book Antiqua"/>
          <w:color w:val="000000"/>
        </w:rPr>
        <w:t>patients</w:t>
      </w:r>
      <w:r w:rsidRPr="009653EA">
        <w:rPr>
          <w:rFonts w:ascii="Book Antiqua" w:eastAsia="Book Antiqua" w:hAnsi="Book Antiqua" w:cs="Book Antiqua"/>
          <w:color w:val="000000"/>
        </w:rPr>
        <w:t xml:space="preserve">, respectively). The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-positive group received eradication therapy before treatment with proton pump inhibitors (10</w:t>
      </w:r>
      <w:r w:rsidR="009601CC" w:rsidRPr="009653EA">
        <w:rPr>
          <w:rFonts w:ascii="Book Antiqua" w:eastAsia="Book Antiqua" w:hAnsi="Book Antiqua" w:cs="Book Antiqua"/>
          <w:color w:val="000000"/>
        </w:rPr>
        <w:t xml:space="preserve"> </w:t>
      </w:r>
      <w:r w:rsidRPr="009653EA">
        <w:rPr>
          <w:rFonts w:ascii="Book Antiqua" w:eastAsia="Book Antiqua" w:hAnsi="Book Antiqua" w:cs="Book Antiqua"/>
          <w:color w:val="000000"/>
        </w:rPr>
        <w:t xml:space="preserve">d eradication, then esomeprazole 20 mg bid for 46 d). The other group was treated only with proton pump inhibitors (esomeprazole 20 mg bid therapy for 8 </w:t>
      </w:r>
      <w:proofErr w:type="spellStart"/>
      <w:r w:rsidRPr="009653EA">
        <w:rPr>
          <w:rFonts w:ascii="Book Antiqua" w:eastAsia="Book Antiqua" w:hAnsi="Book Antiqua" w:cs="Book Antiqua"/>
          <w:color w:val="000000"/>
        </w:rPr>
        <w:t>wk</w:t>
      </w:r>
      <w:proofErr w:type="spellEnd"/>
      <w:r w:rsidRPr="009653EA">
        <w:rPr>
          <w:rFonts w:ascii="Book Antiqua" w:eastAsia="Book Antiqua" w:hAnsi="Book Antiqua" w:cs="Book Antiqua"/>
          <w:color w:val="000000"/>
        </w:rPr>
        <w:t xml:space="preserve">). As a result, there were 176 </w:t>
      </w:r>
      <w:r w:rsidRPr="009653EA">
        <w:rPr>
          <w:rFonts w:ascii="Book Antiqua" w:eastAsia="Book Antiqua" w:hAnsi="Book Antiqua" w:cs="Book Antiqua"/>
          <w:i/>
          <w:iCs/>
          <w:color w:val="000000"/>
        </w:rPr>
        <w:t>H. pylori</w:t>
      </w:r>
      <w:r w:rsidR="00B77BF6"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positive cases (with 92 eradication </w:t>
      </w:r>
      <w:r w:rsidR="003B0987">
        <w:rPr>
          <w:rFonts w:ascii="Book Antiqua" w:eastAsia="Book Antiqua" w:hAnsi="Book Antiqua" w:cs="Book Antiqua"/>
          <w:color w:val="000000"/>
        </w:rPr>
        <w:t>cases</w:t>
      </w:r>
      <w:r w:rsidRPr="009653EA">
        <w:rPr>
          <w:rFonts w:ascii="Book Antiqua" w:eastAsia="Book Antiqua" w:hAnsi="Book Antiqua" w:cs="Book Antiqua"/>
          <w:color w:val="000000"/>
        </w:rPr>
        <w:t xml:space="preserve">) and 180 negative cases. The healing rates in the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-positive eradicated group and the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-positive </w:t>
      </w:r>
      <w:r w:rsidR="003B0987">
        <w:rPr>
          <w:rFonts w:ascii="Book Antiqua" w:eastAsia="Book Antiqua" w:hAnsi="Book Antiqua" w:cs="Book Antiqua"/>
          <w:color w:val="000000"/>
        </w:rPr>
        <w:t>non-</w:t>
      </w:r>
      <w:r w:rsidRPr="009653EA">
        <w:rPr>
          <w:rFonts w:ascii="Book Antiqua" w:eastAsia="Book Antiqua" w:hAnsi="Book Antiqua" w:cs="Book Antiqua"/>
          <w:color w:val="000000"/>
        </w:rPr>
        <w:t xml:space="preserve">eradicated </w:t>
      </w:r>
      <w:r w:rsidR="003B0987">
        <w:rPr>
          <w:rFonts w:ascii="Book Antiqua" w:eastAsia="Book Antiqua" w:hAnsi="Book Antiqua" w:cs="Book Antiqua"/>
          <w:color w:val="000000"/>
        </w:rPr>
        <w:t>group</w:t>
      </w:r>
      <w:r w:rsidRPr="009653EA">
        <w:rPr>
          <w:rFonts w:ascii="Book Antiqua" w:eastAsia="Book Antiqua" w:hAnsi="Book Antiqua" w:cs="Book Antiqua"/>
          <w:color w:val="000000"/>
        </w:rPr>
        <w:t xml:space="preserve"> reached 80.4</w:t>
      </w:r>
      <w:r w:rsidR="009E2944"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and 79.8%, respectively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0.911), with reflux symptom scores of 0.22 and 0.14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0.588). The healing rates of esophagitis in the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-positive </w:t>
      </w:r>
      <w:r w:rsidR="003B0987">
        <w:rPr>
          <w:rFonts w:ascii="Book Antiqua" w:eastAsia="Book Antiqua" w:hAnsi="Book Antiqua" w:cs="Book Antiqua"/>
          <w:color w:val="000000"/>
        </w:rPr>
        <w:t>non-</w:t>
      </w:r>
      <w:r w:rsidRPr="009653EA">
        <w:rPr>
          <w:rFonts w:ascii="Book Antiqua" w:eastAsia="Book Antiqua" w:hAnsi="Book Antiqua" w:cs="Book Antiqua"/>
          <w:color w:val="000000"/>
        </w:rPr>
        <w:t xml:space="preserve">eradicated group and the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-negative </w:t>
      </w:r>
      <w:r w:rsidR="003B0987">
        <w:rPr>
          <w:rFonts w:ascii="Book Antiqua" w:eastAsia="Book Antiqua" w:hAnsi="Book Antiqua" w:cs="Book Antiqua"/>
          <w:color w:val="000000"/>
        </w:rPr>
        <w:t>group</w:t>
      </w:r>
      <w:r w:rsidRPr="009653EA">
        <w:rPr>
          <w:rFonts w:ascii="Book Antiqua" w:eastAsia="Book Antiqua" w:hAnsi="Book Antiqua" w:cs="Book Antiqua"/>
          <w:color w:val="000000"/>
        </w:rPr>
        <w:t xml:space="preserve"> were 79.8 and 82.2%, respectively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0.848); the reflux symptom scores were 0.14 and 0.21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0.546). </w:t>
      </w:r>
    </w:p>
    <w:p w14:paraId="4AA18EE3" w14:textId="5720743A" w:rsidR="00A77B3E" w:rsidRPr="009653EA" w:rsidRDefault="004F35A6" w:rsidP="009E2944">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At the same time, contrary cases have been also described. The meta-analysis by Zhao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130]</w:t>
      </w:r>
      <w:r w:rsidRPr="009653EA">
        <w:rPr>
          <w:rFonts w:ascii="Book Antiqua" w:eastAsia="Book Antiqua" w:hAnsi="Book Antiqua" w:cs="Book Antiqua"/>
          <w:color w:val="000000"/>
        </w:rPr>
        <w:t xml:space="preserve"> demonstrate</w:t>
      </w:r>
      <w:r w:rsidR="003B0987">
        <w:rPr>
          <w:rFonts w:ascii="Book Antiqua" w:eastAsia="Book Antiqua" w:hAnsi="Book Antiqua" w:cs="Book Antiqua"/>
          <w:color w:val="000000"/>
        </w:rPr>
        <w:t>d</w:t>
      </w:r>
      <w:r w:rsidRPr="009653EA">
        <w:rPr>
          <w:rFonts w:ascii="Book Antiqua" w:eastAsia="Book Antiqua" w:hAnsi="Book Antiqua" w:cs="Book Antiqua"/>
          <w:color w:val="000000"/>
        </w:rPr>
        <w:t xml:space="preserve"> that eradication therapy can lead to erosive GERD: </w:t>
      </w:r>
      <w:r w:rsidR="009E2944" w:rsidRPr="009653EA">
        <w:rPr>
          <w:rFonts w:ascii="Book Antiqua" w:eastAsia="Book Antiqua" w:hAnsi="Book Antiqua" w:cs="Book Antiqua"/>
          <w:color w:val="000000"/>
        </w:rPr>
        <w:t>T</w:t>
      </w:r>
      <w:r w:rsidRPr="009653EA">
        <w:rPr>
          <w:rFonts w:ascii="Book Antiqua" w:eastAsia="Book Antiqua" w:hAnsi="Book Antiqua" w:cs="Book Antiqua"/>
          <w:color w:val="000000"/>
        </w:rPr>
        <w:t xml:space="preserve">he OR for the development of erosive GERD after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eradication was 1.67 (95%CI</w:t>
      </w:r>
      <w:r w:rsidR="009E2944"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1.12-2.48;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0.01. Chung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131]</w:t>
      </w:r>
      <w:r w:rsidRPr="009653EA">
        <w:rPr>
          <w:rFonts w:ascii="Book Antiqua" w:eastAsia="Book Antiqua" w:hAnsi="Book Antiqua" w:cs="Book Antiqua"/>
          <w:color w:val="000000"/>
        </w:rPr>
        <w:t xml:space="preserve"> revealed a clear inverse relationship between the detection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and GERD: </w:t>
      </w:r>
      <w:r w:rsidR="009E2944" w:rsidRPr="009653EA">
        <w:rPr>
          <w:rFonts w:ascii="Book Antiqua" w:eastAsia="Book Antiqua" w:hAnsi="Book Antiqua" w:cs="Book Antiqua"/>
          <w:color w:val="000000"/>
        </w:rPr>
        <w:t>T</w:t>
      </w:r>
      <w:r w:rsidRPr="009653EA">
        <w:rPr>
          <w:rFonts w:ascii="Book Antiqua" w:eastAsia="Book Antiqua" w:hAnsi="Book Antiqua" w:cs="Book Antiqua"/>
          <w:color w:val="000000"/>
        </w:rPr>
        <w:t xml:space="preserve">he prevalence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was lower in cases with reflux esophagitis than in the controls (38.4% </w:t>
      </w:r>
      <w:r w:rsidRPr="009653EA">
        <w:rPr>
          <w:rFonts w:ascii="Book Antiqua" w:eastAsia="Book Antiqua" w:hAnsi="Book Antiqua" w:cs="Book Antiqua"/>
          <w:i/>
          <w:iCs/>
          <w:color w:val="000000"/>
        </w:rPr>
        <w:t>vs</w:t>
      </w:r>
      <w:r w:rsidRPr="009653EA">
        <w:rPr>
          <w:rFonts w:ascii="Book Antiqua" w:eastAsia="Book Antiqua" w:hAnsi="Book Antiqua" w:cs="Book Antiqua"/>
          <w:color w:val="000000"/>
        </w:rPr>
        <w:t xml:space="preserve"> 58.2%,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&lt; 0.001). The severity of esophagitis was also found to be inversely correlated with the detection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It is anticipated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urease activity contributes to the neutralization of gastric acidity and, therefore, reduces the risk of acid reflux </w:t>
      </w:r>
      <w:proofErr w:type="gramStart"/>
      <w:r w:rsidRPr="009653EA">
        <w:rPr>
          <w:rFonts w:ascii="Book Antiqua" w:eastAsia="Book Antiqua" w:hAnsi="Book Antiqua" w:cs="Book Antiqua"/>
          <w:color w:val="000000"/>
        </w:rPr>
        <w:t>disease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132]</w:t>
      </w:r>
      <w:r w:rsidRPr="009653EA">
        <w:rPr>
          <w:rFonts w:ascii="Book Antiqua" w:eastAsia="Book Antiqua" w:hAnsi="Book Antiqua" w:cs="Book Antiqua"/>
          <w:color w:val="000000"/>
        </w:rPr>
        <w:t>.</w:t>
      </w:r>
    </w:p>
    <w:p w14:paraId="32F37E45" w14:textId="15C2E746" w:rsidR="00A77B3E" w:rsidRPr="009653EA" w:rsidRDefault="004F35A6" w:rsidP="009E2944">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There </w:t>
      </w:r>
      <w:r w:rsidR="00F87DFC">
        <w:rPr>
          <w:rFonts w:ascii="Book Antiqua" w:eastAsia="Book Antiqua" w:hAnsi="Book Antiqua" w:cs="Book Antiqua"/>
          <w:color w:val="000000"/>
        </w:rPr>
        <w:t>are</w:t>
      </w:r>
      <w:r w:rsidRPr="009653EA">
        <w:rPr>
          <w:rFonts w:ascii="Book Antiqua" w:eastAsia="Book Antiqua" w:hAnsi="Book Antiqua" w:cs="Book Antiqua"/>
          <w:color w:val="000000"/>
        </w:rPr>
        <w:t xml:space="preserve"> studies indicating the possible positive effect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on the human body. In this connection,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 majority of bacteria carriers can probably be attributed to bacteria that colonize the human body and constitute a population of commensal bacteria that use the host for their vital activity, but do not exhibit their pathogenic properties (</w:t>
      </w:r>
      <w:r w:rsidR="003B0987">
        <w:rPr>
          <w:rFonts w:ascii="Book Antiqua" w:eastAsia="Book Antiqua" w:hAnsi="Book Antiqua" w:cs="Book Antiqua"/>
          <w:color w:val="000000"/>
        </w:rPr>
        <w:t>as</w:t>
      </w:r>
      <w:r w:rsidRPr="009653EA">
        <w:rPr>
          <w:rFonts w:ascii="Book Antiqua" w:eastAsia="Book Antiqua" w:hAnsi="Book Antiqua" w:cs="Book Antiqua"/>
          <w:color w:val="000000"/>
        </w:rPr>
        <w:t xml:space="preserve"> their persistence </w:t>
      </w:r>
      <w:r w:rsidR="003B0987">
        <w:rPr>
          <w:rFonts w:ascii="Book Antiqua" w:eastAsia="Book Antiqua" w:hAnsi="Book Antiqua" w:cs="Book Antiqua"/>
          <w:color w:val="000000"/>
        </w:rPr>
        <w:t xml:space="preserve">is </w:t>
      </w:r>
      <w:r w:rsidRPr="009653EA">
        <w:rPr>
          <w:rFonts w:ascii="Book Antiqua" w:eastAsia="Book Antiqua" w:hAnsi="Book Antiqua" w:cs="Book Antiqua"/>
          <w:color w:val="000000"/>
        </w:rPr>
        <w:t xml:space="preserve">under strict control by the host immune system). Such relationships between commensal bacteria and humans are typified by co-evolution, co-adaptation, and </w:t>
      </w:r>
      <w:proofErr w:type="gramStart"/>
      <w:r w:rsidRPr="009653EA">
        <w:rPr>
          <w:rFonts w:ascii="Book Antiqua" w:eastAsia="Book Antiqua" w:hAnsi="Book Antiqua" w:cs="Book Antiqua"/>
          <w:color w:val="000000"/>
        </w:rPr>
        <w:t>interactions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133]</w:t>
      </w:r>
      <w:r w:rsidRPr="009653EA">
        <w:rPr>
          <w:rFonts w:ascii="Book Antiqua" w:eastAsia="Book Antiqua" w:hAnsi="Book Antiqua" w:cs="Book Antiqua"/>
          <w:color w:val="000000"/>
        </w:rPr>
        <w:t xml:space="preserve">. Taking into account immune tolerance to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 presence of long-term persistence in the host, the microorganism can also be considered as a </w:t>
      </w:r>
      <w:proofErr w:type="gramStart"/>
      <w:r w:rsidRPr="009653EA">
        <w:rPr>
          <w:rFonts w:ascii="Book Antiqua" w:eastAsia="Book Antiqua" w:hAnsi="Book Antiqua" w:cs="Book Antiqua"/>
          <w:color w:val="000000"/>
        </w:rPr>
        <w:t>symbiont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w:t>
      </w:r>
      <w:r w:rsidRPr="009653EA">
        <w:rPr>
          <w:rFonts w:ascii="Book Antiqua" w:eastAsia="Book Antiqua" w:hAnsi="Book Antiqua" w:cs="Book Antiqua"/>
          <w:color w:val="000000"/>
        </w:rPr>
        <w:t>.</w:t>
      </w:r>
    </w:p>
    <w:p w14:paraId="423FF4CF" w14:textId="77777777" w:rsidR="00A77B3E" w:rsidRPr="009653EA" w:rsidRDefault="00A77B3E" w:rsidP="00A33B2F">
      <w:pPr>
        <w:spacing w:line="360" w:lineRule="auto"/>
        <w:jc w:val="both"/>
        <w:rPr>
          <w:rFonts w:ascii="Book Antiqua" w:hAnsi="Book Antiqua"/>
        </w:rPr>
      </w:pPr>
    </w:p>
    <w:p w14:paraId="2A9F7793"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aps/>
          <w:color w:val="000000"/>
          <w:u w:val="single"/>
        </w:rPr>
        <w:t>CONCLUSION</w:t>
      </w:r>
    </w:p>
    <w:p w14:paraId="42BB1C17" w14:textId="1FEB5EF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The presented data suggest that there is clear ambiguity </w:t>
      </w:r>
      <w:r w:rsidR="003B0987">
        <w:rPr>
          <w:rFonts w:ascii="Book Antiqua" w:eastAsia="Book Antiqua" w:hAnsi="Book Antiqua" w:cs="Book Antiqua"/>
          <w:color w:val="000000"/>
        </w:rPr>
        <w:t xml:space="preserve">related to </w:t>
      </w:r>
      <w:r w:rsidRPr="009653EA">
        <w:rPr>
          <w:rFonts w:ascii="Book Antiqua" w:eastAsia="Book Antiqua" w:hAnsi="Book Antiqua" w:cs="Book Antiqua"/>
          <w:color w:val="000000"/>
        </w:rPr>
        <w:t xml:space="preserve">the problem </w:t>
      </w:r>
      <w:r w:rsidR="003B0987">
        <w:rPr>
          <w:rFonts w:ascii="Book Antiqua" w:eastAsia="Book Antiqua" w:hAnsi="Book Antiqua" w:cs="Book Antiqua"/>
          <w:color w:val="000000"/>
        </w:rPr>
        <w:t>of</w:t>
      </w:r>
      <w:r w:rsidRPr="009653EA">
        <w:rPr>
          <w:rFonts w:ascii="Book Antiqua" w:eastAsia="Book Antiqua" w:hAnsi="Book Antiqua" w:cs="Book Antiqua"/>
          <w:color w:val="000000"/>
        </w:rPr>
        <w:t xml:space="preserve"> studying the mechanisms of </w:t>
      </w:r>
      <w:proofErr w:type="spellStart"/>
      <w:r w:rsidRPr="009653EA">
        <w:rPr>
          <w:rFonts w:ascii="Book Antiqua" w:eastAsia="Book Antiqua" w:hAnsi="Book Antiqua" w:cs="Book Antiqua"/>
          <w:color w:val="000000"/>
        </w:rPr>
        <w:t>ulcerogenesis</w:t>
      </w:r>
      <w:proofErr w:type="spellEnd"/>
      <w:r w:rsidRPr="009653EA">
        <w:rPr>
          <w:rFonts w:ascii="Book Antiqua" w:eastAsia="Book Antiqua" w:hAnsi="Book Antiqua" w:cs="Book Antiqua"/>
          <w:color w:val="000000"/>
        </w:rPr>
        <w:t xml:space="preserve">, </w:t>
      </w:r>
      <w:r w:rsidR="003B0987">
        <w:rPr>
          <w:rFonts w:ascii="Book Antiqua" w:eastAsia="Book Antiqua" w:hAnsi="Book Antiqua" w:cs="Book Antiqua"/>
          <w:color w:val="000000"/>
        </w:rPr>
        <w:t xml:space="preserve">and </w:t>
      </w:r>
      <w:r w:rsidRPr="009653EA">
        <w:rPr>
          <w:rFonts w:ascii="Book Antiqua" w:eastAsia="Book Antiqua" w:hAnsi="Book Antiqua" w:cs="Book Antiqua"/>
          <w:color w:val="000000"/>
        </w:rPr>
        <w:t xml:space="preserve">the role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 processes of ulceration and carcinogenesis. On this basis, the management strategies for these inpatients are extremely difficult for clinicians. It is evident that a complete understanding of the mechanisms of inflammatory gastroduodenal mucosal injuries requires a more thorough approach, by considering the infectious and noninfectious, exogenous and endogenous factors, and an evaluation of the pathogenic and positive effects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on human vital processes. Given the discussions surrounding the active eradication of </w:t>
      </w:r>
      <w:r w:rsidRPr="009653EA">
        <w:rPr>
          <w:rFonts w:ascii="Book Antiqua" w:eastAsia="Book Antiqua" w:hAnsi="Book Antiqua" w:cs="Book Antiqua"/>
          <w:i/>
          <w:iCs/>
          <w:color w:val="000000"/>
        </w:rPr>
        <w:t xml:space="preserve">H. pylori </w:t>
      </w:r>
      <w:r w:rsidRPr="009653EA">
        <w:rPr>
          <w:rFonts w:ascii="Book Antiqua" w:eastAsia="Book Antiqua" w:hAnsi="Book Antiqua" w:cs="Book Antiqua"/>
          <w:color w:val="000000"/>
        </w:rPr>
        <w:t xml:space="preserve">from the human </w:t>
      </w:r>
      <w:proofErr w:type="gramStart"/>
      <w:r w:rsidRPr="009653EA">
        <w:rPr>
          <w:rFonts w:ascii="Book Antiqua" w:eastAsia="Book Antiqua" w:hAnsi="Book Antiqua" w:cs="Book Antiqua"/>
          <w:color w:val="000000"/>
        </w:rPr>
        <w:t>population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134]</w:t>
      </w:r>
      <w:r w:rsidRPr="009653EA">
        <w:rPr>
          <w:rFonts w:ascii="Book Antiqua" w:eastAsia="Book Antiqua" w:hAnsi="Book Antiqua" w:cs="Book Antiqua"/>
          <w:color w:val="000000"/>
        </w:rPr>
        <w:t xml:space="preserve">, it is more important than ever to critically assess its role within the microbiome. There is no coordinated attempt to eradicate these organisms from the human population; </w:t>
      </w:r>
      <w:proofErr w:type="spellStart"/>
      <w:r w:rsidRPr="009653EA">
        <w:rPr>
          <w:rFonts w:ascii="Book Antiqua" w:eastAsia="Book Antiqua" w:hAnsi="Book Antiqua" w:cs="Book Antiqua"/>
          <w:color w:val="000000"/>
        </w:rPr>
        <w:t>Malnick</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w:t>
      </w:r>
      <w:r w:rsidRPr="009653EA">
        <w:rPr>
          <w:rFonts w:ascii="Book Antiqua" w:eastAsia="Book Antiqua" w:hAnsi="Book Antiqua" w:cs="Book Antiqua"/>
          <w:color w:val="000000"/>
        </w:rPr>
        <w:t xml:space="preserve"> suggest</w:t>
      </w:r>
      <w:r w:rsidR="007D48F1">
        <w:rPr>
          <w:rFonts w:ascii="Book Antiqua" w:eastAsia="Book Antiqua" w:hAnsi="Book Antiqua" w:cs="Book Antiqua"/>
          <w:color w:val="000000"/>
        </w:rPr>
        <w:t>ed</w:t>
      </w:r>
      <w:r w:rsidRPr="009653EA">
        <w:rPr>
          <w:rFonts w:ascii="Book Antiqua" w:eastAsia="Book Antiqua" w:hAnsi="Book Antiqua" w:cs="Book Antiqua"/>
          <w:color w:val="000000"/>
        </w:rPr>
        <w:t xml:space="preserve"> that there should not be a similar effort to eradicate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Considering the growing number of publications on the potentially positive effects of the microorganism on the human body, it is not improbable that </w:t>
      </w:r>
      <w:r w:rsidRPr="009653EA">
        <w:rPr>
          <w:rFonts w:ascii="Book Antiqua" w:eastAsia="Book Antiqua" w:hAnsi="Book Antiqua" w:cs="Book Antiqua"/>
          <w:i/>
          <w:iCs/>
          <w:color w:val="000000"/>
        </w:rPr>
        <w:t xml:space="preserve">H. </w:t>
      </w:r>
      <w:proofErr w:type="gramStart"/>
      <w:r w:rsidRPr="009653EA">
        <w:rPr>
          <w:rFonts w:ascii="Book Antiqua" w:eastAsia="Book Antiqua" w:hAnsi="Book Antiqua" w:cs="Book Antiqua"/>
          <w:i/>
          <w:iCs/>
          <w:color w:val="000000"/>
        </w:rPr>
        <w:t>pylori</w:t>
      </w:r>
      <w:r w:rsidRPr="009653EA">
        <w:rPr>
          <w:rFonts w:ascii="Book Antiqua" w:eastAsia="Book Antiqua" w:hAnsi="Book Antiqua" w:cs="Book Antiqua"/>
          <w:color w:val="000000"/>
        </w:rPr>
        <w:t xml:space="preserve"> is</w:t>
      </w:r>
      <w:proofErr w:type="gramEnd"/>
      <w:r w:rsidRPr="009653EA">
        <w:rPr>
          <w:rFonts w:ascii="Book Antiqua" w:eastAsia="Book Antiqua" w:hAnsi="Book Antiqua" w:cs="Book Antiqua"/>
          <w:color w:val="000000"/>
        </w:rPr>
        <w:t xml:space="preserve"> one of the bacteria in the healthy microbiome for the majority of the human population. There is a complex biological relationship between humans and commensal bacteria that </w:t>
      </w:r>
      <w:r w:rsidR="007D48F1">
        <w:rPr>
          <w:rFonts w:ascii="Book Antiqua" w:eastAsia="Book Antiqua" w:hAnsi="Book Antiqua" w:cs="Book Antiqua"/>
          <w:color w:val="000000"/>
        </w:rPr>
        <w:t>is</w:t>
      </w:r>
      <w:r w:rsidRPr="009653EA">
        <w:rPr>
          <w:rFonts w:ascii="Book Antiqua" w:eastAsia="Book Antiqua" w:hAnsi="Book Antiqua" w:cs="Book Antiqua"/>
          <w:color w:val="000000"/>
        </w:rPr>
        <w:t xml:space="preserve"> only now beginning to be understood. To better understand the mutualistic (</w:t>
      </w:r>
      <w:r w:rsidRPr="009653EA">
        <w:rPr>
          <w:rFonts w:ascii="Book Antiqua" w:eastAsia="Book Antiqua" w:hAnsi="Book Antiqua" w:cs="Book Antiqua"/>
          <w:i/>
          <w:iCs/>
          <w:color w:val="000000"/>
        </w:rPr>
        <w:t>mutual</w:t>
      </w:r>
      <w:r w:rsidRPr="009653EA">
        <w:rPr>
          <w:rFonts w:ascii="Book Antiqua" w:eastAsia="Book Antiqua" w:hAnsi="Book Antiqua" w:cs="Book Antiqua"/>
          <w:color w:val="000000"/>
        </w:rPr>
        <w:t xml:space="preserve"> from Latin) role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cohorts at low risk for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-associated diseases, more investigations are needed to qualitatively and quantitatively estimate its benefits </w:t>
      </w:r>
      <w:r w:rsidR="007D48F1">
        <w:rPr>
          <w:rFonts w:ascii="Book Antiqua" w:eastAsia="Book Antiqua" w:hAnsi="Book Antiqua" w:cs="Book Antiqua"/>
          <w:color w:val="000000"/>
        </w:rPr>
        <w:t>in</w:t>
      </w:r>
      <w:r w:rsidRPr="009653EA">
        <w:rPr>
          <w:rFonts w:ascii="Book Antiqua" w:eastAsia="Book Antiqua" w:hAnsi="Book Antiqua" w:cs="Book Antiqua"/>
          <w:color w:val="000000"/>
        </w:rPr>
        <w:t xml:space="preserve"> healthy </w:t>
      </w:r>
      <w:proofErr w:type="gramStart"/>
      <w:r w:rsidRPr="009653EA">
        <w:rPr>
          <w:rFonts w:ascii="Book Antiqua" w:eastAsia="Book Antiqua" w:hAnsi="Book Antiqua" w:cs="Book Antiqua"/>
          <w:color w:val="000000"/>
        </w:rPr>
        <w:t>human</w:t>
      </w:r>
      <w:r w:rsidR="00F87DFC">
        <w:rPr>
          <w:rFonts w:ascii="Book Antiqua" w:eastAsia="Book Antiqua" w:hAnsi="Book Antiqua" w:cs="Book Antiqua"/>
          <w:color w:val="000000"/>
        </w:rPr>
        <w:t>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132]</w:t>
      </w:r>
      <w:r w:rsidRPr="009653EA">
        <w:rPr>
          <w:rFonts w:ascii="Book Antiqua" w:eastAsia="Book Antiqua" w:hAnsi="Book Antiqua" w:cs="Book Antiqua"/>
          <w:color w:val="000000"/>
        </w:rPr>
        <w:t xml:space="preserve">. </w:t>
      </w:r>
    </w:p>
    <w:p w14:paraId="1F318875" w14:textId="550ADA35" w:rsidR="00A77B3E" w:rsidRPr="009653EA" w:rsidRDefault="004F35A6" w:rsidP="009E2944">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manifestation of the pathogenic properties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which is characteristic of a smaller proportion of the human population having a genetic predisposition to develop gastrointestinal diseases, requires a reassessment of the available data on </w:t>
      </w:r>
      <w:r w:rsidR="00164002" w:rsidRPr="009653EA">
        <w:rPr>
          <w:rFonts w:ascii="Book Antiqua" w:eastAsia="Book Antiqua" w:hAnsi="Book Antiqua" w:cs="Book Antiqua"/>
          <w:i/>
          <w:iCs/>
          <w:color w:val="000000"/>
        </w:rPr>
        <w:t>H. pylori</w:t>
      </w:r>
      <w:r w:rsidR="00164002" w:rsidRPr="009653EA">
        <w:rPr>
          <w:rFonts w:ascii="Book Antiqua" w:eastAsia="Book Antiqua" w:hAnsi="Book Antiqua" w:cs="Book Antiqua"/>
          <w:color w:val="000000"/>
        </w:rPr>
        <w:t xml:space="preserve"> </w:t>
      </w:r>
      <w:r w:rsidRPr="009653EA">
        <w:rPr>
          <w:rFonts w:ascii="Book Antiqua" w:eastAsia="Book Antiqua" w:hAnsi="Book Antiqua" w:cs="Book Antiqua"/>
          <w:color w:val="000000"/>
        </w:rPr>
        <w:t xml:space="preserve">infection. The “test and treat” approach to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does not address this issue at </w:t>
      </w:r>
      <w:proofErr w:type="gramStart"/>
      <w:r w:rsidRPr="009653EA">
        <w:rPr>
          <w:rFonts w:ascii="Book Antiqua" w:eastAsia="Book Antiqua" w:hAnsi="Book Antiqua" w:cs="Book Antiqua"/>
          <w:color w:val="000000"/>
        </w:rPr>
        <w:t>all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w:t>
      </w:r>
      <w:r w:rsidRPr="009653EA">
        <w:rPr>
          <w:rFonts w:ascii="Book Antiqua" w:eastAsia="Book Antiqua" w:hAnsi="Book Antiqua" w:cs="Book Antiqua"/>
          <w:color w:val="000000"/>
        </w:rPr>
        <w:t xml:space="preserve">. It may be that the more correct way is an individualized approach to the patient according to the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endemic region, the presence of gastrointestinal diseases among relatives, or the impossibility of excluding nonmodifiable risk factors. Therefore, the most correct approach will be used to consider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persistence in terms of the </w:t>
      </w:r>
      <w:r w:rsidRPr="009653EA">
        <w:rPr>
          <w:rFonts w:ascii="Book Antiqua" w:eastAsia="Book Antiqua" w:hAnsi="Book Antiqua" w:cs="Book Antiqua"/>
          <w:color w:val="000000"/>
        </w:rPr>
        <w:lastRenderedPageBreak/>
        <w:t>possible positive role of the bacterium in the body and, therefore, to perform more individual</w:t>
      </w:r>
      <w:r w:rsidR="00F87DFC">
        <w:rPr>
          <w:rFonts w:ascii="Book Antiqua" w:eastAsia="Book Antiqua" w:hAnsi="Book Antiqua" w:cs="Book Antiqua"/>
          <w:color w:val="000000"/>
        </w:rPr>
        <w:t>ized</w:t>
      </w:r>
      <w:r w:rsidRPr="009653EA">
        <w:rPr>
          <w:rFonts w:ascii="Book Antiqua" w:eastAsia="Book Antiqua" w:hAnsi="Book Antiqua" w:cs="Book Antiqua"/>
          <w:color w:val="000000"/>
        </w:rPr>
        <w:t xml:space="preserve"> eradication therapy in the context of assessment of additional risk factors. Answers to such considerations should be obtained during further research. </w:t>
      </w:r>
    </w:p>
    <w:p w14:paraId="4A4CABC6" w14:textId="77777777" w:rsidR="00A77B3E" w:rsidRPr="009653EA" w:rsidRDefault="00A77B3E" w:rsidP="00A33B2F">
      <w:pPr>
        <w:spacing w:line="360" w:lineRule="auto"/>
        <w:jc w:val="both"/>
        <w:rPr>
          <w:rFonts w:ascii="Book Antiqua" w:hAnsi="Book Antiqua"/>
        </w:rPr>
      </w:pPr>
    </w:p>
    <w:p w14:paraId="7A669867"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aps/>
          <w:color w:val="000000"/>
          <w:u w:val="single"/>
        </w:rPr>
        <w:t>ACKNOWLEDGEMENTS</w:t>
      </w:r>
    </w:p>
    <w:p w14:paraId="4CF1A094"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The authors would like to express their gratitude to </w:t>
      </w:r>
      <w:proofErr w:type="spellStart"/>
      <w:r w:rsidRPr="009653EA">
        <w:rPr>
          <w:rFonts w:ascii="Book Antiqua" w:eastAsia="Book Antiqua" w:hAnsi="Book Antiqua" w:cs="Book Antiqua"/>
          <w:color w:val="000000"/>
        </w:rPr>
        <w:t>Aglaya</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Svyatoslavovna</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Yakovleva</w:t>
      </w:r>
      <w:proofErr w:type="spellEnd"/>
      <w:r w:rsidRPr="009653EA">
        <w:rPr>
          <w:rFonts w:ascii="Book Antiqua" w:eastAsia="Book Antiqua" w:hAnsi="Book Antiqua" w:cs="Book Antiqua"/>
          <w:color w:val="000000"/>
        </w:rPr>
        <w:t xml:space="preserve"> for technical assistance in preparing this article.</w:t>
      </w:r>
    </w:p>
    <w:p w14:paraId="6CAA1CAA" w14:textId="77777777" w:rsidR="00A77B3E" w:rsidRPr="009653EA" w:rsidRDefault="00A77B3E" w:rsidP="00A33B2F">
      <w:pPr>
        <w:spacing w:line="360" w:lineRule="auto"/>
        <w:jc w:val="both"/>
        <w:rPr>
          <w:rFonts w:ascii="Book Antiqua" w:hAnsi="Book Antiqua"/>
        </w:rPr>
      </w:pPr>
    </w:p>
    <w:p w14:paraId="551A89DC" w14:textId="77777777" w:rsidR="00A77B3E" w:rsidRPr="009653EA" w:rsidRDefault="004F35A6" w:rsidP="00A33B2F">
      <w:pPr>
        <w:spacing w:line="360" w:lineRule="auto"/>
        <w:jc w:val="both"/>
        <w:rPr>
          <w:rFonts w:ascii="Book Antiqua" w:hAnsi="Book Antiqua"/>
          <w:lang w:val="pt-BR"/>
        </w:rPr>
      </w:pPr>
      <w:r w:rsidRPr="009653EA">
        <w:rPr>
          <w:rFonts w:ascii="Book Antiqua" w:eastAsia="Book Antiqua" w:hAnsi="Book Antiqua" w:cs="Book Antiqua"/>
          <w:b/>
          <w:color w:val="000000"/>
          <w:lang w:val="pt-BR"/>
        </w:rPr>
        <w:t>REFERENCES</w:t>
      </w:r>
    </w:p>
    <w:p w14:paraId="7627B089" w14:textId="4A14AF0D" w:rsidR="00A77B3E" w:rsidRPr="009653EA" w:rsidRDefault="004F35A6" w:rsidP="00A33B2F">
      <w:pPr>
        <w:spacing w:line="360" w:lineRule="auto"/>
        <w:jc w:val="both"/>
        <w:rPr>
          <w:rFonts w:ascii="Book Antiqua" w:hAnsi="Book Antiqua"/>
          <w:lang w:val="pt-BR"/>
        </w:rPr>
      </w:pPr>
      <w:r w:rsidRPr="009653EA">
        <w:rPr>
          <w:rFonts w:ascii="Book Antiqua" w:eastAsia="Book Antiqua" w:hAnsi="Book Antiqua" w:cs="Book Antiqua"/>
          <w:color w:val="000000"/>
          <w:lang w:val="pt-BR"/>
        </w:rPr>
        <w:t xml:space="preserve">1 </w:t>
      </w:r>
      <w:r w:rsidRPr="009653EA">
        <w:rPr>
          <w:rFonts w:ascii="Book Antiqua" w:eastAsia="Book Antiqua" w:hAnsi="Book Antiqua" w:cs="Book Antiqua"/>
          <w:b/>
          <w:bCs/>
          <w:color w:val="000000"/>
          <w:lang w:val="pt-BR"/>
        </w:rPr>
        <w:t>Fernandes YC</w:t>
      </w:r>
      <w:r w:rsidRPr="009653EA">
        <w:rPr>
          <w:rFonts w:ascii="Book Antiqua" w:eastAsia="Book Antiqua" w:hAnsi="Book Antiqua" w:cs="Book Antiqua"/>
          <w:color w:val="000000"/>
          <w:lang w:val="pt-BR"/>
        </w:rPr>
        <w:t xml:space="preserve">, Bonatto Gda R, Bonatto MW. </w:t>
      </w:r>
      <w:proofErr w:type="gramStart"/>
      <w:r w:rsidRPr="009653EA">
        <w:rPr>
          <w:rFonts w:ascii="Book Antiqua" w:eastAsia="Book Antiqua" w:hAnsi="Book Antiqua" w:cs="Book Antiqua"/>
          <w:color w:val="000000"/>
        </w:rPr>
        <w:t>R</w:t>
      </w:r>
      <w:r w:rsidR="00E00892" w:rsidRPr="009653EA">
        <w:rPr>
          <w:rFonts w:ascii="Book Antiqua" w:eastAsia="Book Antiqua" w:hAnsi="Book Antiqua" w:cs="Book Antiqua"/>
          <w:color w:val="000000"/>
        </w:rPr>
        <w:t xml:space="preserve">ecurrence rate of </w:t>
      </w:r>
      <w:r w:rsidR="00E00892" w:rsidRPr="00E00892">
        <w:rPr>
          <w:rFonts w:ascii="Book Antiqua" w:eastAsia="Book Antiqua" w:hAnsi="Book Antiqua" w:cs="Book Antiqua"/>
          <w:caps/>
          <w:color w:val="000000"/>
        </w:rPr>
        <w:t>h</w:t>
      </w:r>
      <w:r w:rsidR="00E00892" w:rsidRPr="009653EA">
        <w:rPr>
          <w:rFonts w:ascii="Book Antiqua" w:eastAsia="Book Antiqua" w:hAnsi="Book Antiqua" w:cs="Book Antiqua"/>
          <w:color w:val="000000"/>
        </w:rPr>
        <w:t>elicobacter pylori in patients with peptic ulcer five years or more after successful eradication</w:t>
      </w:r>
      <w:r w:rsidRPr="009653EA">
        <w:rPr>
          <w:rFonts w:ascii="Book Antiqua" w:eastAsia="Book Antiqua" w:hAnsi="Book Antiqua" w:cs="Book Antiqua"/>
          <w:color w:val="000000"/>
        </w:rPr>
        <w:t>.</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lang w:val="pt-BR"/>
        </w:rPr>
        <w:t>Arq Gastroenterol</w:t>
      </w:r>
      <w:r w:rsidRPr="009653EA">
        <w:rPr>
          <w:rFonts w:ascii="Book Antiqua" w:eastAsia="Book Antiqua" w:hAnsi="Book Antiqua" w:cs="Book Antiqua"/>
          <w:color w:val="000000"/>
          <w:lang w:val="pt-BR"/>
        </w:rPr>
        <w:t xml:space="preserve"> 2016; </w:t>
      </w:r>
      <w:r w:rsidRPr="009653EA">
        <w:rPr>
          <w:rFonts w:ascii="Book Antiqua" w:eastAsia="Book Antiqua" w:hAnsi="Book Antiqua" w:cs="Book Antiqua"/>
          <w:b/>
          <w:bCs/>
          <w:color w:val="000000"/>
          <w:lang w:val="pt-BR"/>
        </w:rPr>
        <w:t>53</w:t>
      </w:r>
      <w:r w:rsidRPr="009653EA">
        <w:rPr>
          <w:rFonts w:ascii="Book Antiqua" w:eastAsia="Book Antiqua" w:hAnsi="Book Antiqua" w:cs="Book Antiqua"/>
          <w:color w:val="000000"/>
          <w:lang w:val="pt-BR"/>
        </w:rPr>
        <w:t>: 152-155 [PMID: 27438419 DOI: 10.1590/S0004-28032016000300006]</w:t>
      </w:r>
    </w:p>
    <w:p w14:paraId="6BAC5C05"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lang w:val="pt-BR"/>
        </w:rPr>
        <w:t xml:space="preserve">2 </w:t>
      </w:r>
      <w:r w:rsidRPr="009653EA">
        <w:rPr>
          <w:rFonts w:ascii="Book Antiqua" w:eastAsia="Book Antiqua" w:hAnsi="Book Antiqua" w:cs="Book Antiqua"/>
          <w:b/>
          <w:bCs/>
          <w:color w:val="000000"/>
          <w:lang w:val="pt-BR"/>
        </w:rPr>
        <w:t>Li J,</w:t>
      </w:r>
      <w:r w:rsidRPr="009653EA">
        <w:rPr>
          <w:rFonts w:ascii="Book Antiqua" w:eastAsia="Book Antiqua" w:hAnsi="Book Antiqua" w:cs="Book Antiqua"/>
          <w:color w:val="000000"/>
          <w:lang w:val="pt-BR"/>
        </w:rPr>
        <w:t xml:space="preserve"> Perez-Perez GI. </w:t>
      </w:r>
      <w:proofErr w:type="gramStart"/>
      <w:r w:rsidRPr="009653EA">
        <w:rPr>
          <w:rFonts w:ascii="Book Antiqua" w:eastAsia="Book Antiqua" w:hAnsi="Book Antiqua" w:cs="Book Antiqua"/>
          <w:color w:val="000000"/>
        </w:rPr>
        <w:t>Helicobacter pylori the Latent Human Pathogen or an Ancestral Commensal Organism.</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Front Microbiol</w:t>
      </w:r>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9:</w:t>
      </w:r>
      <w:r w:rsidRPr="009653EA">
        <w:rPr>
          <w:rFonts w:ascii="Book Antiqua" w:eastAsia="Book Antiqua" w:hAnsi="Book Antiqua" w:cs="Book Antiqua"/>
          <w:color w:val="000000"/>
        </w:rPr>
        <w:t xml:space="preserve"> 609 [DOI: 10.3389/fmicb.2018.00609]</w:t>
      </w:r>
    </w:p>
    <w:p w14:paraId="4E532D84" w14:textId="5DCA743D"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3 </w:t>
      </w:r>
      <w:proofErr w:type="spellStart"/>
      <w:r w:rsidRPr="009653EA">
        <w:rPr>
          <w:rFonts w:ascii="Book Antiqua" w:eastAsia="Book Antiqua" w:hAnsi="Book Antiqua" w:cs="Book Antiqua"/>
          <w:b/>
          <w:bCs/>
          <w:color w:val="000000"/>
        </w:rPr>
        <w:t>Malnick</w:t>
      </w:r>
      <w:proofErr w:type="spellEnd"/>
      <w:r w:rsidRPr="009653EA">
        <w:rPr>
          <w:rFonts w:ascii="Book Antiqua" w:eastAsia="Book Antiqua" w:hAnsi="Book Antiqua" w:cs="Book Antiqua"/>
          <w:b/>
          <w:bCs/>
          <w:color w:val="000000"/>
        </w:rPr>
        <w:t xml:space="preserve"> SD</w:t>
      </w:r>
      <w:r w:rsidRPr="009653EA">
        <w:rPr>
          <w:rFonts w:ascii="Book Antiqua" w:eastAsia="Book Antiqua" w:hAnsi="Book Antiqua" w:cs="Book Antiqua"/>
          <w:color w:val="000000"/>
        </w:rPr>
        <w:t xml:space="preserve">, Melzer E, </w:t>
      </w:r>
      <w:proofErr w:type="spellStart"/>
      <w:r w:rsidRPr="009653EA">
        <w:rPr>
          <w:rFonts w:ascii="Book Antiqua" w:eastAsia="Book Antiqua" w:hAnsi="Book Antiqua" w:cs="Book Antiqua"/>
          <w:color w:val="000000"/>
        </w:rPr>
        <w:t>Attali</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Duek</w:t>
      </w:r>
      <w:proofErr w:type="spellEnd"/>
      <w:r w:rsidRPr="009653EA">
        <w:rPr>
          <w:rFonts w:ascii="Book Antiqua" w:eastAsia="Book Antiqua" w:hAnsi="Book Antiqua" w:cs="Book Antiqua"/>
          <w:color w:val="000000"/>
        </w:rPr>
        <w:t xml:space="preserve"> G, </w:t>
      </w:r>
      <w:proofErr w:type="spellStart"/>
      <w:r w:rsidRPr="009653EA">
        <w:rPr>
          <w:rFonts w:ascii="Book Antiqua" w:eastAsia="Book Antiqua" w:hAnsi="Book Antiqua" w:cs="Book Antiqua"/>
          <w:color w:val="000000"/>
        </w:rPr>
        <w:t>Yahav</w:t>
      </w:r>
      <w:proofErr w:type="spellEnd"/>
      <w:r w:rsidRPr="009653EA">
        <w:rPr>
          <w:rFonts w:ascii="Book Antiqua" w:eastAsia="Book Antiqua" w:hAnsi="Book Antiqua" w:cs="Book Antiqua"/>
          <w:color w:val="000000"/>
        </w:rPr>
        <w:t xml:space="preserve"> J. Helicobacter pylori: friend or foe? </w:t>
      </w:r>
      <w:r w:rsidRPr="009653EA">
        <w:rPr>
          <w:rFonts w:ascii="Book Antiqua" w:eastAsia="Book Antiqua" w:hAnsi="Book Antiqua" w:cs="Book Antiqua"/>
          <w:i/>
          <w:iCs/>
          <w:color w:val="000000"/>
        </w:rPr>
        <w:t>World J Gastroenterol</w:t>
      </w:r>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20</w:t>
      </w:r>
      <w:r w:rsidRPr="009653EA">
        <w:rPr>
          <w:rFonts w:ascii="Book Antiqua" w:eastAsia="Book Antiqua" w:hAnsi="Book Antiqua" w:cs="Book Antiqua"/>
          <w:color w:val="000000"/>
        </w:rPr>
        <w:t xml:space="preserve">: 8979-8985 [PMID: 25083071 DOI: </w:t>
      </w:r>
      <w:r w:rsidR="005D0443" w:rsidRPr="009653EA">
        <w:rPr>
          <w:rFonts w:ascii="Book Antiqua" w:eastAsia="Book Antiqua" w:hAnsi="Book Antiqua" w:cs="Book Antiqua"/>
          <w:color w:val="000000"/>
        </w:rPr>
        <w:t>10.3748/wjg.v20.i27.8979</w:t>
      </w:r>
      <w:r w:rsidRPr="009653EA">
        <w:rPr>
          <w:rFonts w:ascii="Book Antiqua" w:eastAsia="Book Antiqua" w:hAnsi="Book Antiqua" w:cs="Book Antiqua"/>
          <w:color w:val="000000"/>
        </w:rPr>
        <w:t>]</w:t>
      </w:r>
    </w:p>
    <w:p w14:paraId="68060AF9"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4 </w:t>
      </w:r>
      <w:r w:rsidRPr="009653EA">
        <w:rPr>
          <w:rFonts w:ascii="Book Antiqua" w:eastAsia="Book Antiqua" w:hAnsi="Book Antiqua" w:cs="Book Antiqua"/>
          <w:b/>
          <w:bCs/>
          <w:color w:val="000000"/>
        </w:rPr>
        <w:t>McColl KE</w:t>
      </w:r>
      <w:r w:rsidRPr="009653EA">
        <w:rPr>
          <w:rFonts w:ascii="Book Antiqua" w:eastAsia="Book Antiqua" w:hAnsi="Book Antiqua" w:cs="Book Antiqua"/>
          <w:color w:val="000000"/>
        </w:rPr>
        <w:t>.</w:t>
      </w:r>
      <w:proofErr w:type="gramEnd"/>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Clinical practice.</w:t>
      </w:r>
      <w:proofErr w:type="gramEnd"/>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Helicobacter pylori infection.</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N </w:t>
      </w:r>
      <w:proofErr w:type="spellStart"/>
      <w:r w:rsidRPr="009653EA">
        <w:rPr>
          <w:rFonts w:ascii="Book Antiqua" w:eastAsia="Book Antiqua" w:hAnsi="Book Antiqua" w:cs="Book Antiqua"/>
          <w:i/>
          <w:iCs/>
          <w:color w:val="000000"/>
        </w:rPr>
        <w:t>Engl</w:t>
      </w:r>
      <w:proofErr w:type="spellEnd"/>
      <w:r w:rsidRPr="009653EA">
        <w:rPr>
          <w:rFonts w:ascii="Book Antiqua" w:eastAsia="Book Antiqua" w:hAnsi="Book Antiqua" w:cs="Book Antiqua"/>
          <w:i/>
          <w:iCs/>
          <w:color w:val="000000"/>
        </w:rPr>
        <w:t xml:space="preserve"> J Med</w:t>
      </w:r>
      <w:r w:rsidRPr="009653EA">
        <w:rPr>
          <w:rFonts w:ascii="Book Antiqua" w:eastAsia="Book Antiqua" w:hAnsi="Book Antiqua" w:cs="Book Antiqua"/>
          <w:color w:val="000000"/>
        </w:rPr>
        <w:t xml:space="preserve"> 2010; </w:t>
      </w:r>
      <w:r w:rsidRPr="009653EA">
        <w:rPr>
          <w:rFonts w:ascii="Book Antiqua" w:eastAsia="Book Antiqua" w:hAnsi="Book Antiqua" w:cs="Book Antiqua"/>
          <w:b/>
          <w:bCs/>
          <w:color w:val="000000"/>
        </w:rPr>
        <w:t>362</w:t>
      </w:r>
      <w:r w:rsidRPr="009653EA">
        <w:rPr>
          <w:rFonts w:ascii="Book Antiqua" w:eastAsia="Book Antiqua" w:hAnsi="Book Antiqua" w:cs="Book Antiqua"/>
          <w:color w:val="000000"/>
        </w:rPr>
        <w:t>: 1597-1604 [PMID: 20427808 DOI: 10.1056/NEJMcp1001110]</w:t>
      </w:r>
    </w:p>
    <w:p w14:paraId="4ADFF37C"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5 </w:t>
      </w:r>
      <w:r w:rsidRPr="009653EA">
        <w:rPr>
          <w:rFonts w:ascii="Book Antiqua" w:eastAsia="Book Antiqua" w:hAnsi="Book Antiqua" w:cs="Book Antiqua"/>
          <w:b/>
          <w:bCs/>
          <w:color w:val="000000"/>
        </w:rPr>
        <w:t>Crowe SE</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Infection.</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N </w:t>
      </w:r>
      <w:proofErr w:type="spellStart"/>
      <w:r w:rsidRPr="009653EA">
        <w:rPr>
          <w:rFonts w:ascii="Book Antiqua" w:eastAsia="Book Antiqua" w:hAnsi="Book Antiqua" w:cs="Book Antiqua"/>
          <w:i/>
          <w:iCs/>
          <w:color w:val="000000"/>
        </w:rPr>
        <w:t>Engl</w:t>
      </w:r>
      <w:proofErr w:type="spellEnd"/>
      <w:r w:rsidRPr="009653EA">
        <w:rPr>
          <w:rFonts w:ascii="Book Antiqua" w:eastAsia="Book Antiqua" w:hAnsi="Book Antiqua" w:cs="Book Antiqua"/>
          <w:i/>
          <w:iCs/>
          <w:color w:val="000000"/>
        </w:rPr>
        <w:t xml:space="preserve"> J Med</w:t>
      </w:r>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380</w:t>
      </w:r>
      <w:r w:rsidRPr="009653EA">
        <w:rPr>
          <w:rFonts w:ascii="Book Antiqua" w:eastAsia="Book Antiqua" w:hAnsi="Book Antiqua" w:cs="Book Antiqua"/>
          <w:color w:val="000000"/>
        </w:rPr>
        <w:t>: 1158-1165 [PMID: 30893536 DOI: 10.1056/NEJMcp1710945]</w:t>
      </w:r>
    </w:p>
    <w:p w14:paraId="0C8CADA6"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6 </w:t>
      </w:r>
      <w:r w:rsidRPr="009653EA">
        <w:rPr>
          <w:rFonts w:ascii="Book Antiqua" w:eastAsia="Book Antiqua" w:hAnsi="Book Antiqua" w:cs="Book Antiqua"/>
          <w:b/>
          <w:bCs/>
          <w:color w:val="000000"/>
        </w:rPr>
        <w:t>Everhart JE</w:t>
      </w:r>
      <w:r w:rsidRPr="009653EA">
        <w:rPr>
          <w:rFonts w:ascii="Book Antiqua" w:eastAsia="Book Antiqua" w:hAnsi="Book Antiqua" w:cs="Book Antiqua"/>
          <w:color w:val="000000"/>
        </w:rPr>
        <w:t>.</w:t>
      </w:r>
      <w:proofErr w:type="gramEnd"/>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Recent developments in the epidemiology of Helicobacter pylori.</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Gastroenterol Clin North Am</w:t>
      </w:r>
      <w:r w:rsidRPr="009653EA">
        <w:rPr>
          <w:rFonts w:ascii="Book Antiqua" w:eastAsia="Book Antiqua" w:hAnsi="Book Antiqua" w:cs="Book Antiqua"/>
          <w:color w:val="000000"/>
        </w:rPr>
        <w:t xml:space="preserve"> 2000; </w:t>
      </w:r>
      <w:r w:rsidRPr="009653EA">
        <w:rPr>
          <w:rFonts w:ascii="Book Antiqua" w:eastAsia="Book Antiqua" w:hAnsi="Book Antiqua" w:cs="Book Antiqua"/>
          <w:b/>
          <w:bCs/>
          <w:color w:val="000000"/>
        </w:rPr>
        <w:t>29</w:t>
      </w:r>
      <w:r w:rsidRPr="009653EA">
        <w:rPr>
          <w:rFonts w:ascii="Book Antiqua" w:eastAsia="Book Antiqua" w:hAnsi="Book Antiqua" w:cs="Book Antiqua"/>
          <w:color w:val="000000"/>
        </w:rPr>
        <w:t>: 559-578 [PMID: 11030073 DOI: 10.1016/s0889-8553(05)70130-8]</w:t>
      </w:r>
    </w:p>
    <w:p w14:paraId="0BEE655E"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7 </w:t>
      </w:r>
      <w:proofErr w:type="spellStart"/>
      <w:r w:rsidRPr="009653EA">
        <w:rPr>
          <w:rFonts w:ascii="Book Antiqua" w:eastAsia="Book Antiqua" w:hAnsi="Book Antiqua" w:cs="Book Antiqua"/>
          <w:b/>
          <w:bCs/>
          <w:color w:val="000000"/>
        </w:rPr>
        <w:t>Haruma</w:t>
      </w:r>
      <w:proofErr w:type="spellEnd"/>
      <w:r w:rsidRPr="009653EA">
        <w:rPr>
          <w:rFonts w:ascii="Book Antiqua" w:eastAsia="Book Antiqua" w:hAnsi="Book Antiqua" w:cs="Book Antiqua"/>
          <w:b/>
          <w:bCs/>
          <w:color w:val="000000"/>
        </w:rPr>
        <w:t xml:space="preserve"> K</w:t>
      </w:r>
      <w:r w:rsidRPr="009653EA">
        <w:rPr>
          <w:rFonts w:ascii="Book Antiqua" w:eastAsia="Book Antiqua" w:hAnsi="Book Antiqua" w:cs="Book Antiqua"/>
          <w:color w:val="000000"/>
        </w:rPr>
        <w:t xml:space="preserve">, Okamoto S, Kawaguchi H, </w:t>
      </w:r>
      <w:proofErr w:type="spellStart"/>
      <w:r w:rsidRPr="009653EA">
        <w:rPr>
          <w:rFonts w:ascii="Book Antiqua" w:eastAsia="Book Antiqua" w:hAnsi="Book Antiqua" w:cs="Book Antiqua"/>
          <w:color w:val="000000"/>
        </w:rPr>
        <w:t>Gotoh</w:t>
      </w:r>
      <w:proofErr w:type="spellEnd"/>
      <w:r w:rsidRPr="009653EA">
        <w:rPr>
          <w:rFonts w:ascii="Book Antiqua" w:eastAsia="Book Antiqua" w:hAnsi="Book Antiqua" w:cs="Book Antiqua"/>
          <w:color w:val="000000"/>
        </w:rPr>
        <w:t xml:space="preserve"> T, </w:t>
      </w:r>
      <w:proofErr w:type="spellStart"/>
      <w:r w:rsidRPr="009653EA">
        <w:rPr>
          <w:rFonts w:ascii="Book Antiqua" w:eastAsia="Book Antiqua" w:hAnsi="Book Antiqua" w:cs="Book Antiqua"/>
          <w:color w:val="000000"/>
        </w:rPr>
        <w:t>Kamada</w:t>
      </w:r>
      <w:proofErr w:type="spellEnd"/>
      <w:r w:rsidRPr="009653EA">
        <w:rPr>
          <w:rFonts w:ascii="Book Antiqua" w:eastAsia="Book Antiqua" w:hAnsi="Book Antiqua" w:cs="Book Antiqua"/>
          <w:color w:val="000000"/>
        </w:rPr>
        <w:t xml:space="preserve"> T, Yoshihara M, </w:t>
      </w:r>
      <w:proofErr w:type="spellStart"/>
      <w:r w:rsidRPr="009653EA">
        <w:rPr>
          <w:rFonts w:ascii="Book Antiqua" w:eastAsia="Book Antiqua" w:hAnsi="Book Antiqua" w:cs="Book Antiqua"/>
          <w:color w:val="000000"/>
        </w:rPr>
        <w:t>Sumii</w:t>
      </w:r>
      <w:proofErr w:type="spellEnd"/>
      <w:r w:rsidRPr="009653EA">
        <w:rPr>
          <w:rFonts w:ascii="Book Antiqua" w:eastAsia="Book Antiqua" w:hAnsi="Book Antiqua" w:cs="Book Antiqua"/>
          <w:color w:val="000000"/>
        </w:rPr>
        <w:t xml:space="preserve"> K, </w:t>
      </w:r>
      <w:proofErr w:type="spellStart"/>
      <w:r w:rsidRPr="009653EA">
        <w:rPr>
          <w:rFonts w:ascii="Book Antiqua" w:eastAsia="Book Antiqua" w:hAnsi="Book Antiqua" w:cs="Book Antiqua"/>
          <w:color w:val="000000"/>
        </w:rPr>
        <w:t>Kajiyama</w:t>
      </w:r>
      <w:proofErr w:type="spellEnd"/>
      <w:r w:rsidRPr="009653EA">
        <w:rPr>
          <w:rFonts w:ascii="Book Antiqua" w:eastAsia="Book Antiqua" w:hAnsi="Book Antiqua" w:cs="Book Antiqua"/>
          <w:color w:val="000000"/>
        </w:rPr>
        <w:t xml:space="preserve"> G. Reduced incidence of Helicobacter pylori infection in young Japanese persons between the 1970s and the 1990s. </w:t>
      </w:r>
      <w:r w:rsidRPr="009653EA">
        <w:rPr>
          <w:rFonts w:ascii="Book Antiqua" w:eastAsia="Book Antiqua" w:hAnsi="Book Antiqua" w:cs="Book Antiqua"/>
          <w:i/>
          <w:iCs/>
          <w:color w:val="000000"/>
        </w:rPr>
        <w:t>J Clin Gastroenterol</w:t>
      </w:r>
      <w:r w:rsidRPr="009653EA">
        <w:rPr>
          <w:rFonts w:ascii="Book Antiqua" w:eastAsia="Book Antiqua" w:hAnsi="Book Antiqua" w:cs="Book Antiqua"/>
          <w:color w:val="000000"/>
        </w:rPr>
        <w:t xml:space="preserve"> 1997; </w:t>
      </w:r>
      <w:r w:rsidRPr="009653EA">
        <w:rPr>
          <w:rFonts w:ascii="Book Antiqua" w:eastAsia="Book Antiqua" w:hAnsi="Book Antiqua" w:cs="Book Antiqua"/>
          <w:b/>
          <w:bCs/>
          <w:color w:val="000000"/>
        </w:rPr>
        <w:t>25</w:t>
      </w:r>
      <w:r w:rsidRPr="009653EA">
        <w:rPr>
          <w:rFonts w:ascii="Book Antiqua" w:eastAsia="Book Antiqua" w:hAnsi="Book Antiqua" w:cs="Book Antiqua"/>
          <w:color w:val="000000"/>
        </w:rPr>
        <w:t>: 583-586 [PMID: 9451667 DOI: 10.1097/00004836-199712000-00006]</w:t>
      </w:r>
    </w:p>
    <w:p w14:paraId="53B37321"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8 </w:t>
      </w:r>
      <w:r w:rsidRPr="009653EA">
        <w:rPr>
          <w:rFonts w:ascii="Book Antiqua" w:eastAsia="Book Antiqua" w:hAnsi="Book Antiqua" w:cs="Book Antiqua"/>
          <w:b/>
          <w:bCs/>
          <w:color w:val="000000"/>
        </w:rPr>
        <w:t>Chen Y</w:t>
      </w:r>
      <w:r w:rsidRPr="009653EA">
        <w:rPr>
          <w:rFonts w:ascii="Book Antiqua" w:eastAsia="Book Antiqua" w:hAnsi="Book Antiqua" w:cs="Book Antiqua"/>
          <w:color w:val="000000"/>
        </w:rPr>
        <w:t xml:space="preserve">, Blaser MJ. Helicobacter pylori colonization is inversely associated with childhood asthma. </w:t>
      </w:r>
      <w:r w:rsidRPr="009653EA">
        <w:rPr>
          <w:rFonts w:ascii="Book Antiqua" w:eastAsia="Book Antiqua" w:hAnsi="Book Antiqua" w:cs="Book Antiqua"/>
          <w:i/>
          <w:iCs/>
          <w:color w:val="000000"/>
        </w:rPr>
        <w:t>J Infect Dis</w:t>
      </w:r>
      <w:r w:rsidRPr="009653EA">
        <w:rPr>
          <w:rFonts w:ascii="Book Antiqua" w:eastAsia="Book Antiqua" w:hAnsi="Book Antiqua" w:cs="Book Antiqua"/>
          <w:color w:val="000000"/>
        </w:rPr>
        <w:t xml:space="preserve"> 2008; </w:t>
      </w:r>
      <w:r w:rsidRPr="009653EA">
        <w:rPr>
          <w:rFonts w:ascii="Book Antiqua" w:eastAsia="Book Antiqua" w:hAnsi="Book Antiqua" w:cs="Book Antiqua"/>
          <w:b/>
          <w:bCs/>
          <w:color w:val="000000"/>
        </w:rPr>
        <w:t>198</w:t>
      </w:r>
      <w:r w:rsidRPr="009653EA">
        <w:rPr>
          <w:rFonts w:ascii="Book Antiqua" w:eastAsia="Book Antiqua" w:hAnsi="Book Antiqua" w:cs="Book Antiqua"/>
          <w:color w:val="000000"/>
        </w:rPr>
        <w:t>: 553-560 [PMID: 18598192 DOI: 10.1086/590158]</w:t>
      </w:r>
    </w:p>
    <w:p w14:paraId="2654AAB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9 </w:t>
      </w:r>
      <w:r w:rsidRPr="009653EA">
        <w:rPr>
          <w:rFonts w:ascii="Book Antiqua" w:eastAsia="Book Antiqua" w:hAnsi="Book Antiqua" w:cs="Book Antiqua"/>
          <w:b/>
          <w:bCs/>
          <w:color w:val="000000"/>
        </w:rPr>
        <w:t>Eder W</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Ege</w:t>
      </w:r>
      <w:proofErr w:type="spellEnd"/>
      <w:r w:rsidRPr="009653EA">
        <w:rPr>
          <w:rFonts w:ascii="Book Antiqua" w:eastAsia="Book Antiqua" w:hAnsi="Book Antiqua" w:cs="Book Antiqua"/>
          <w:color w:val="000000"/>
        </w:rPr>
        <w:t xml:space="preserve"> MJ, von </w:t>
      </w:r>
      <w:proofErr w:type="spellStart"/>
      <w:r w:rsidRPr="009653EA">
        <w:rPr>
          <w:rFonts w:ascii="Book Antiqua" w:eastAsia="Book Antiqua" w:hAnsi="Book Antiqua" w:cs="Book Antiqua"/>
          <w:color w:val="000000"/>
        </w:rPr>
        <w:t>Mutius</w:t>
      </w:r>
      <w:proofErr w:type="spellEnd"/>
      <w:r w:rsidRPr="009653EA">
        <w:rPr>
          <w:rFonts w:ascii="Book Antiqua" w:eastAsia="Book Antiqua" w:hAnsi="Book Antiqua" w:cs="Book Antiqua"/>
          <w:color w:val="000000"/>
        </w:rPr>
        <w:t xml:space="preserve"> E. </w:t>
      </w:r>
      <w:proofErr w:type="gramStart"/>
      <w:r w:rsidRPr="009653EA">
        <w:rPr>
          <w:rFonts w:ascii="Book Antiqua" w:eastAsia="Book Antiqua" w:hAnsi="Book Antiqua" w:cs="Book Antiqua"/>
          <w:color w:val="000000"/>
        </w:rPr>
        <w:t>The asthma epidemic.</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N </w:t>
      </w:r>
      <w:proofErr w:type="spellStart"/>
      <w:r w:rsidRPr="009653EA">
        <w:rPr>
          <w:rFonts w:ascii="Book Antiqua" w:eastAsia="Book Antiqua" w:hAnsi="Book Antiqua" w:cs="Book Antiqua"/>
          <w:i/>
          <w:iCs/>
          <w:color w:val="000000"/>
        </w:rPr>
        <w:t>Engl</w:t>
      </w:r>
      <w:proofErr w:type="spellEnd"/>
      <w:r w:rsidRPr="009653EA">
        <w:rPr>
          <w:rFonts w:ascii="Book Antiqua" w:eastAsia="Book Antiqua" w:hAnsi="Book Antiqua" w:cs="Book Antiqua"/>
          <w:i/>
          <w:iCs/>
          <w:color w:val="000000"/>
        </w:rPr>
        <w:t xml:space="preserve"> J Med</w:t>
      </w:r>
      <w:r w:rsidRPr="009653EA">
        <w:rPr>
          <w:rFonts w:ascii="Book Antiqua" w:eastAsia="Book Antiqua" w:hAnsi="Book Antiqua" w:cs="Book Antiqua"/>
          <w:color w:val="000000"/>
        </w:rPr>
        <w:t xml:space="preserve"> 2006; </w:t>
      </w:r>
      <w:r w:rsidRPr="009653EA">
        <w:rPr>
          <w:rFonts w:ascii="Book Antiqua" w:eastAsia="Book Antiqua" w:hAnsi="Book Antiqua" w:cs="Book Antiqua"/>
          <w:b/>
          <w:bCs/>
          <w:color w:val="000000"/>
        </w:rPr>
        <w:t>355</w:t>
      </w:r>
      <w:r w:rsidRPr="009653EA">
        <w:rPr>
          <w:rFonts w:ascii="Book Antiqua" w:eastAsia="Book Antiqua" w:hAnsi="Book Antiqua" w:cs="Book Antiqua"/>
          <w:color w:val="000000"/>
        </w:rPr>
        <w:t>: 2226-2235 [PMID: 17124020 DOI: 10.1056/NEJMra054308]</w:t>
      </w:r>
    </w:p>
    <w:p w14:paraId="1926976F"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lang w:val="pt-BR"/>
        </w:rPr>
        <w:t xml:space="preserve">10 </w:t>
      </w:r>
      <w:r w:rsidRPr="009653EA">
        <w:rPr>
          <w:rFonts w:ascii="Book Antiqua" w:eastAsia="Book Antiqua" w:hAnsi="Book Antiqua" w:cs="Book Antiqua"/>
          <w:b/>
          <w:bCs/>
          <w:color w:val="000000"/>
          <w:lang w:val="pt-BR"/>
        </w:rPr>
        <w:t>Holster IL</w:t>
      </w:r>
      <w:r w:rsidRPr="009653EA">
        <w:rPr>
          <w:rFonts w:ascii="Book Antiqua" w:eastAsia="Book Antiqua" w:hAnsi="Book Antiqua" w:cs="Book Antiqua"/>
          <w:color w:val="000000"/>
          <w:lang w:val="pt-BR"/>
        </w:rPr>
        <w:t xml:space="preserve">, Vila AM, Caudri D, den Hoed CM, Perez-Perez GI, Blaser MJ, de Jongste JC, Kuipers EJ. </w:t>
      </w:r>
      <w:proofErr w:type="gramStart"/>
      <w:r w:rsidRPr="009653EA">
        <w:rPr>
          <w:rFonts w:ascii="Book Antiqua" w:eastAsia="Book Antiqua" w:hAnsi="Book Antiqua" w:cs="Book Antiqua"/>
          <w:color w:val="000000"/>
        </w:rPr>
        <w:t>The impact of Helicobacter pylori on atopic disorders in childhood.</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17</w:t>
      </w:r>
      <w:r w:rsidRPr="009653EA">
        <w:rPr>
          <w:rFonts w:ascii="Book Antiqua" w:eastAsia="Book Antiqua" w:hAnsi="Book Antiqua" w:cs="Book Antiqua"/>
          <w:color w:val="000000"/>
        </w:rPr>
        <w:t>: 232-237 [PMID: 22515362 DOI: 10.1111/j.1523-5378.2012.00934.x]</w:t>
      </w:r>
    </w:p>
    <w:p w14:paraId="788C4C7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11 </w:t>
      </w:r>
      <w:proofErr w:type="spellStart"/>
      <w:r w:rsidRPr="009653EA">
        <w:rPr>
          <w:rFonts w:ascii="Book Antiqua" w:eastAsia="Book Antiqua" w:hAnsi="Book Antiqua" w:cs="Book Antiqua"/>
          <w:b/>
          <w:bCs/>
          <w:color w:val="000000"/>
        </w:rPr>
        <w:t>Rothenbacher</w:t>
      </w:r>
      <w:proofErr w:type="spellEnd"/>
      <w:r w:rsidRPr="009653EA">
        <w:rPr>
          <w:rFonts w:ascii="Book Antiqua" w:eastAsia="Book Antiqua" w:hAnsi="Book Antiqua" w:cs="Book Antiqua"/>
          <w:b/>
          <w:bCs/>
          <w:color w:val="000000"/>
        </w:rPr>
        <w:t xml:space="preserve"> D</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Blaser</w:t>
      </w:r>
      <w:proofErr w:type="spellEnd"/>
      <w:r w:rsidRPr="009653EA">
        <w:rPr>
          <w:rFonts w:ascii="Book Antiqua" w:eastAsia="Book Antiqua" w:hAnsi="Book Antiqua" w:cs="Book Antiqua"/>
          <w:color w:val="000000"/>
        </w:rPr>
        <w:t xml:space="preserve"> MJ, Bode G, Brenner H. Inverse relationship between gastric colonization of Helicobacter pylori and diarrheal illnesses in children: results of a population-based cross-sectional study. </w:t>
      </w:r>
      <w:r w:rsidRPr="009653EA">
        <w:rPr>
          <w:rFonts w:ascii="Book Antiqua" w:eastAsia="Book Antiqua" w:hAnsi="Book Antiqua" w:cs="Book Antiqua"/>
          <w:i/>
          <w:iCs/>
          <w:color w:val="000000"/>
        </w:rPr>
        <w:t>J Infect Dis</w:t>
      </w:r>
      <w:r w:rsidRPr="009653EA">
        <w:rPr>
          <w:rFonts w:ascii="Book Antiqua" w:eastAsia="Book Antiqua" w:hAnsi="Book Antiqua" w:cs="Book Antiqua"/>
          <w:color w:val="000000"/>
        </w:rPr>
        <w:t xml:space="preserve"> 2000; </w:t>
      </w:r>
      <w:r w:rsidRPr="009653EA">
        <w:rPr>
          <w:rFonts w:ascii="Book Antiqua" w:eastAsia="Book Antiqua" w:hAnsi="Book Antiqua" w:cs="Book Antiqua"/>
          <w:b/>
          <w:bCs/>
          <w:color w:val="000000"/>
        </w:rPr>
        <w:t>182</w:t>
      </w:r>
      <w:r w:rsidRPr="009653EA">
        <w:rPr>
          <w:rFonts w:ascii="Book Antiqua" w:eastAsia="Book Antiqua" w:hAnsi="Book Antiqua" w:cs="Book Antiqua"/>
          <w:color w:val="000000"/>
        </w:rPr>
        <w:t>: 1446-1449 [PMID: 11015236 DOI: 10.1086/315887]</w:t>
      </w:r>
    </w:p>
    <w:p w14:paraId="395DAA6D"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12 </w:t>
      </w:r>
      <w:r w:rsidRPr="009653EA">
        <w:rPr>
          <w:rFonts w:ascii="Book Antiqua" w:eastAsia="Book Antiqua" w:hAnsi="Book Antiqua" w:cs="Book Antiqua"/>
          <w:b/>
          <w:bCs/>
          <w:color w:val="000000"/>
        </w:rPr>
        <w:t>Hunt RH</w:t>
      </w:r>
      <w:r w:rsidRPr="009653EA">
        <w:rPr>
          <w:rFonts w:ascii="Book Antiqua" w:eastAsia="Book Antiqua" w:hAnsi="Book Antiqua" w:cs="Book Antiqua"/>
          <w:color w:val="000000"/>
        </w:rPr>
        <w:t>, Yaghoobi M.</w:t>
      </w:r>
      <w:proofErr w:type="gramEnd"/>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The Esophageal and Gastric Microbiome in Health and Disease.</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Gastroenterol Clin North Am</w:t>
      </w:r>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46</w:t>
      </w:r>
      <w:r w:rsidRPr="009653EA">
        <w:rPr>
          <w:rFonts w:ascii="Book Antiqua" w:eastAsia="Book Antiqua" w:hAnsi="Book Antiqua" w:cs="Book Antiqua"/>
          <w:color w:val="000000"/>
        </w:rPr>
        <w:t>: 121-141 [PMID: 28164846 DOI: 10.1016/j.gtc.2016.09.009]</w:t>
      </w:r>
    </w:p>
    <w:p w14:paraId="595FD88F" w14:textId="353FAF3B"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13 </w:t>
      </w:r>
      <w:proofErr w:type="spellStart"/>
      <w:r w:rsidRPr="009653EA">
        <w:rPr>
          <w:rFonts w:ascii="Book Antiqua" w:eastAsia="Book Antiqua" w:hAnsi="Book Antiqua" w:cs="Book Antiqua"/>
          <w:b/>
          <w:bCs/>
          <w:color w:val="000000"/>
        </w:rPr>
        <w:t>Tsimmerman</w:t>
      </w:r>
      <w:proofErr w:type="spellEnd"/>
      <w:r w:rsidRPr="009653EA">
        <w:rPr>
          <w:rFonts w:ascii="Book Antiqua" w:eastAsia="Book Antiqua" w:hAnsi="Book Antiqua" w:cs="Book Antiqua"/>
          <w:b/>
          <w:bCs/>
          <w:color w:val="000000"/>
        </w:rPr>
        <w:t xml:space="preserve"> YS</w:t>
      </w:r>
      <w:r w:rsidRPr="009653EA">
        <w:rPr>
          <w:rFonts w:ascii="Book Antiqua" w:eastAsia="Book Antiqua" w:hAnsi="Book Antiqua" w:cs="Book Antiqua"/>
          <w:color w:val="000000"/>
        </w:rPr>
        <w:t>.</w:t>
      </w:r>
      <w:proofErr w:type="gramEnd"/>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[Critical analysis of the Helicobacter pylori-infection leading role in the development of gastroduodenal diseases].</w:t>
      </w:r>
      <w:proofErr w:type="gramEnd"/>
      <w:r w:rsidRPr="009653EA">
        <w:rPr>
          <w:rFonts w:ascii="Book Antiqua" w:eastAsia="Book Antiqua" w:hAnsi="Book Antiqua" w:cs="Book Antiqua"/>
          <w:color w:val="000000"/>
        </w:rPr>
        <w:t xml:space="preserve"> </w:t>
      </w:r>
      <w:proofErr w:type="spellStart"/>
      <w:r w:rsidR="00D14038" w:rsidRPr="009653EA">
        <w:rPr>
          <w:rFonts w:ascii="Book Antiqua" w:eastAsia="Book Antiqua" w:hAnsi="Book Antiqua" w:cs="Book Antiqua"/>
          <w:i/>
          <w:iCs/>
          <w:color w:val="000000"/>
        </w:rPr>
        <w:t>Clin</w:t>
      </w:r>
      <w:proofErr w:type="spellEnd"/>
      <w:r w:rsidR="00D14038" w:rsidRPr="009653EA">
        <w:rPr>
          <w:rFonts w:ascii="Book Antiqua" w:eastAsia="Book Antiqua" w:hAnsi="Book Antiqua" w:cs="Book Antiqua"/>
          <w:i/>
          <w:iCs/>
          <w:color w:val="000000"/>
        </w:rPr>
        <w:t xml:space="preserve"> </w:t>
      </w:r>
      <w:proofErr w:type="spellStart"/>
      <w:r w:rsidR="00D14038" w:rsidRPr="009653EA">
        <w:rPr>
          <w:rFonts w:ascii="Book Antiqua" w:eastAsia="Book Antiqua" w:hAnsi="Book Antiqua" w:cs="Book Antiqua"/>
          <w:i/>
          <w:iCs/>
          <w:color w:val="000000"/>
        </w:rPr>
        <w:t>Pharmacol</w:t>
      </w:r>
      <w:proofErr w:type="spellEnd"/>
      <w:r w:rsidR="00D14038" w:rsidRPr="009653EA">
        <w:rPr>
          <w:rFonts w:ascii="Book Antiqua" w:eastAsia="Book Antiqua" w:hAnsi="Book Antiqua" w:cs="Book Antiqua"/>
          <w:i/>
          <w:iCs/>
          <w:color w:val="000000"/>
        </w:rPr>
        <w:t xml:space="preserve"> </w:t>
      </w:r>
      <w:proofErr w:type="spellStart"/>
      <w:r w:rsidR="00D14038" w:rsidRPr="009653EA">
        <w:rPr>
          <w:rFonts w:ascii="Book Antiqua" w:eastAsia="Book Antiqua" w:hAnsi="Book Antiqua" w:cs="Book Antiqua"/>
          <w:i/>
          <w:iCs/>
          <w:color w:val="000000"/>
        </w:rPr>
        <w:t>Ther</w:t>
      </w:r>
      <w:proofErr w:type="spellEnd"/>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28:</w:t>
      </w:r>
      <w:r w:rsidRPr="009653EA">
        <w:rPr>
          <w:rFonts w:ascii="Book Antiqua" w:eastAsia="Book Antiqua" w:hAnsi="Book Antiqua" w:cs="Book Antiqua"/>
          <w:color w:val="000000"/>
        </w:rPr>
        <w:t xml:space="preserve"> 19-27 [DOI 10.32756/0869-5490-2019-2-19-27]</w:t>
      </w:r>
    </w:p>
    <w:p w14:paraId="4D03D24C"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14 </w:t>
      </w:r>
      <w:proofErr w:type="spellStart"/>
      <w:r w:rsidRPr="009653EA">
        <w:rPr>
          <w:rFonts w:ascii="Book Antiqua" w:eastAsia="Book Antiqua" w:hAnsi="Book Antiqua" w:cs="Book Antiqua"/>
          <w:b/>
          <w:bCs/>
          <w:color w:val="000000"/>
        </w:rPr>
        <w:t>Kanizaj</w:t>
      </w:r>
      <w:proofErr w:type="spellEnd"/>
      <w:r w:rsidRPr="009653EA">
        <w:rPr>
          <w:rFonts w:ascii="Book Antiqua" w:eastAsia="Book Antiqua" w:hAnsi="Book Antiqua" w:cs="Book Antiqua"/>
          <w:b/>
          <w:bCs/>
          <w:color w:val="000000"/>
        </w:rPr>
        <w:t xml:space="preserve"> TF</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Kunac</w:t>
      </w:r>
      <w:proofErr w:type="spellEnd"/>
      <w:r w:rsidRPr="009653EA">
        <w:rPr>
          <w:rFonts w:ascii="Book Antiqua" w:eastAsia="Book Antiqua" w:hAnsi="Book Antiqua" w:cs="Book Antiqua"/>
          <w:color w:val="000000"/>
        </w:rPr>
        <w:t xml:space="preserve"> N. Helicobacter pylori: future perspectives in therapy reflecting three decades of experience. </w:t>
      </w:r>
      <w:r w:rsidRPr="009653EA">
        <w:rPr>
          <w:rFonts w:ascii="Book Antiqua" w:eastAsia="Book Antiqua" w:hAnsi="Book Antiqua" w:cs="Book Antiqua"/>
          <w:i/>
          <w:iCs/>
          <w:color w:val="000000"/>
        </w:rPr>
        <w:t>World J Gastroenterol</w:t>
      </w:r>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20</w:t>
      </w:r>
      <w:r w:rsidRPr="009653EA">
        <w:rPr>
          <w:rFonts w:ascii="Book Antiqua" w:eastAsia="Book Antiqua" w:hAnsi="Book Antiqua" w:cs="Book Antiqua"/>
          <w:color w:val="000000"/>
        </w:rPr>
        <w:t>: 699-705 [PMID: 24574743 DOI: 10.3748/wjg.v20.i3.699]</w:t>
      </w:r>
    </w:p>
    <w:p w14:paraId="26A77A1D"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15 </w:t>
      </w:r>
      <w:r w:rsidRPr="009653EA">
        <w:rPr>
          <w:rFonts w:ascii="Book Antiqua" w:eastAsia="Book Antiqua" w:hAnsi="Book Antiqua" w:cs="Book Antiqua"/>
          <w:b/>
          <w:bCs/>
          <w:color w:val="000000"/>
        </w:rPr>
        <w:t>Reshetnyak VI</w:t>
      </w:r>
      <w:r w:rsidRPr="009653EA">
        <w:rPr>
          <w:rFonts w:ascii="Book Antiqua" w:eastAsia="Book Antiqua" w:hAnsi="Book Antiqua" w:cs="Book Antiqua"/>
          <w:color w:val="000000"/>
        </w:rPr>
        <w:t xml:space="preserve">, Reshetnyak TM. </w:t>
      </w:r>
      <w:proofErr w:type="gramStart"/>
      <w:r w:rsidRPr="009653EA">
        <w:rPr>
          <w:rFonts w:ascii="Book Antiqua" w:eastAsia="Book Antiqua" w:hAnsi="Book Antiqua" w:cs="Book Antiqua"/>
          <w:color w:val="000000"/>
        </w:rPr>
        <w:t xml:space="preserve">Significance of dormant forms of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in ulcerogenesis.</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World J Gastroenterol</w:t>
      </w:r>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23</w:t>
      </w:r>
      <w:r w:rsidRPr="009653EA">
        <w:rPr>
          <w:rFonts w:ascii="Book Antiqua" w:eastAsia="Book Antiqua" w:hAnsi="Book Antiqua" w:cs="Book Antiqua"/>
          <w:color w:val="000000"/>
        </w:rPr>
        <w:t>: 4867-4878 [PMID: 28785141 DOI: 10.3748/wjg.v23.i27.4867]</w:t>
      </w:r>
    </w:p>
    <w:p w14:paraId="02046F79" w14:textId="6F95D6D4"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16 </w:t>
      </w:r>
      <w:r w:rsidRPr="009653EA">
        <w:rPr>
          <w:rFonts w:ascii="Book Antiqua" w:eastAsia="Book Antiqua" w:hAnsi="Book Antiqua" w:cs="Book Antiqua"/>
          <w:b/>
          <w:bCs/>
          <w:color w:val="000000"/>
        </w:rPr>
        <w:t>C</w:t>
      </w:r>
      <w:r w:rsidR="00D14038" w:rsidRPr="009653EA">
        <w:rPr>
          <w:rFonts w:ascii="Book Antiqua" w:eastAsia="Book Antiqua" w:hAnsi="Book Antiqua" w:cs="Book Antiqua"/>
          <w:b/>
          <w:bCs/>
          <w:color w:val="000000"/>
        </w:rPr>
        <w:t>hristopher JA</w:t>
      </w:r>
      <w:r w:rsidRPr="009653EA">
        <w:rPr>
          <w:rFonts w:ascii="Book Antiqua" w:eastAsia="Book Antiqua" w:hAnsi="Book Antiqua" w:cs="Book Antiqua"/>
          <w:b/>
          <w:bCs/>
          <w:color w:val="000000"/>
        </w:rPr>
        <w:t>,</w:t>
      </w:r>
      <w:r w:rsidRPr="009653EA">
        <w:rPr>
          <w:rFonts w:ascii="Book Antiqua" w:eastAsia="Book Antiqua" w:hAnsi="Book Antiqua" w:cs="Book Antiqua"/>
          <w:color w:val="000000"/>
        </w:rPr>
        <w:t xml:space="preserve"> A</w:t>
      </w:r>
      <w:r w:rsidR="00D14038" w:rsidRPr="009653EA">
        <w:rPr>
          <w:rFonts w:ascii="Book Antiqua" w:eastAsia="Book Antiqua" w:hAnsi="Book Antiqua" w:cs="Book Antiqua"/>
          <w:color w:val="000000"/>
        </w:rPr>
        <w:t>biodun OJ</w:t>
      </w:r>
      <w:r w:rsidRPr="009653EA">
        <w:rPr>
          <w:rFonts w:ascii="Book Antiqua" w:eastAsia="Book Antiqua" w:hAnsi="Book Antiqua" w:cs="Book Antiqua"/>
          <w:color w:val="000000"/>
        </w:rPr>
        <w:t xml:space="preserve">. Helicobacter pylori infection: past, present and future. </w:t>
      </w:r>
      <w:r w:rsidRPr="009653EA">
        <w:rPr>
          <w:rFonts w:ascii="Book Antiqua" w:eastAsia="Book Antiqua" w:hAnsi="Book Antiqua" w:cs="Book Antiqua"/>
          <w:i/>
          <w:iCs/>
          <w:color w:val="000000"/>
        </w:rPr>
        <w:t xml:space="preserve">Pan </w:t>
      </w:r>
      <w:proofErr w:type="spellStart"/>
      <w:r w:rsidRPr="009653EA">
        <w:rPr>
          <w:rFonts w:ascii="Book Antiqua" w:eastAsia="Book Antiqua" w:hAnsi="Book Antiqua" w:cs="Book Antiqua"/>
          <w:i/>
          <w:iCs/>
          <w:color w:val="000000"/>
        </w:rPr>
        <w:t>Afr</w:t>
      </w:r>
      <w:proofErr w:type="spellEnd"/>
      <w:r w:rsidRPr="009653EA">
        <w:rPr>
          <w:rFonts w:ascii="Book Antiqua" w:eastAsia="Book Antiqua" w:hAnsi="Book Antiqua" w:cs="Book Antiqua"/>
          <w:i/>
          <w:iCs/>
          <w:color w:val="000000"/>
        </w:rPr>
        <w:t xml:space="preserve"> Med J </w:t>
      </w:r>
      <w:r w:rsidRPr="009653EA">
        <w:rPr>
          <w:rFonts w:ascii="Book Antiqua" w:eastAsia="Book Antiqua" w:hAnsi="Book Antiqua" w:cs="Book Antiqua"/>
          <w:color w:val="000000"/>
        </w:rPr>
        <w:t xml:space="preserve">2016; </w:t>
      </w:r>
      <w:r w:rsidRPr="009653EA">
        <w:rPr>
          <w:rFonts w:ascii="Book Antiqua" w:eastAsia="Book Antiqua" w:hAnsi="Book Antiqua" w:cs="Book Antiqua"/>
          <w:b/>
          <w:bCs/>
          <w:color w:val="000000"/>
        </w:rPr>
        <w:t>23:</w:t>
      </w:r>
      <w:r w:rsidRPr="009653EA">
        <w:rPr>
          <w:rFonts w:ascii="Book Antiqua" w:eastAsia="Book Antiqua" w:hAnsi="Book Antiqua" w:cs="Book Antiqua"/>
          <w:color w:val="000000"/>
        </w:rPr>
        <w:t xml:space="preserve"> 216 [DOI: 10.11604/pamj.2016.23.216.8852]</w:t>
      </w:r>
    </w:p>
    <w:p w14:paraId="7F352CA0"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17 </w:t>
      </w:r>
      <w:r w:rsidRPr="009653EA">
        <w:rPr>
          <w:rFonts w:ascii="Book Antiqua" w:eastAsia="Book Antiqua" w:hAnsi="Book Antiqua" w:cs="Book Antiqua"/>
          <w:b/>
          <w:bCs/>
          <w:color w:val="000000"/>
        </w:rPr>
        <w:t>de Bernard M</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Josenhans</w:t>
      </w:r>
      <w:proofErr w:type="spellEnd"/>
      <w:r w:rsidRPr="009653EA">
        <w:rPr>
          <w:rFonts w:ascii="Book Antiqua" w:eastAsia="Book Antiqua" w:hAnsi="Book Antiqua" w:cs="Book Antiqua"/>
          <w:color w:val="000000"/>
        </w:rPr>
        <w:t xml:space="preserve"> C. Pathogenesis of Helicobacter pylori infection.</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19 Suppl 1</w:t>
      </w:r>
      <w:r w:rsidRPr="009653EA">
        <w:rPr>
          <w:rFonts w:ascii="Book Antiqua" w:eastAsia="Book Antiqua" w:hAnsi="Book Antiqua" w:cs="Book Antiqua"/>
          <w:color w:val="000000"/>
        </w:rPr>
        <w:t>: 11-18 [PMID: 25167940 DOI: 10.1111/hel.12160]</w:t>
      </w:r>
    </w:p>
    <w:p w14:paraId="35FDF4C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18 </w:t>
      </w:r>
      <w:r w:rsidRPr="009653EA">
        <w:rPr>
          <w:rFonts w:ascii="Book Antiqua" w:eastAsia="Book Antiqua" w:hAnsi="Book Antiqua" w:cs="Book Antiqua"/>
          <w:b/>
          <w:bCs/>
          <w:color w:val="000000"/>
        </w:rPr>
        <w:t>Stark RM</w:t>
      </w:r>
      <w:r w:rsidRPr="009653EA">
        <w:rPr>
          <w:rFonts w:ascii="Book Antiqua" w:eastAsia="Book Antiqua" w:hAnsi="Book Antiqua" w:cs="Book Antiqua"/>
          <w:color w:val="000000"/>
        </w:rPr>
        <w:t xml:space="preserve">, Suleiman MS, Hassan IJ, Greenman J, Millar MR. Amino acid </w:t>
      </w:r>
      <w:proofErr w:type="spellStart"/>
      <w:r w:rsidRPr="009653EA">
        <w:rPr>
          <w:rFonts w:ascii="Book Antiqua" w:eastAsia="Book Antiqua" w:hAnsi="Book Antiqua" w:cs="Book Antiqua"/>
          <w:color w:val="000000"/>
        </w:rPr>
        <w:t>utilisation</w:t>
      </w:r>
      <w:proofErr w:type="spellEnd"/>
      <w:r w:rsidRPr="009653EA">
        <w:rPr>
          <w:rFonts w:ascii="Book Antiqua" w:eastAsia="Book Antiqua" w:hAnsi="Book Antiqua" w:cs="Book Antiqua"/>
          <w:color w:val="000000"/>
        </w:rPr>
        <w:t xml:space="preserve"> and deamination of glutamine and asparagine by Helicobacter pylori. </w:t>
      </w:r>
      <w:r w:rsidRPr="009653EA">
        <w:rPr>
          <w:rFonts w:ascii="Book Antiqua" w:eastAsia="Book Antiqua" w:hAnsi="Book Antiqua" w:cs="Book Antiqua"/>
          <w:i/>
          <w:iCs/>
          <w:color w:val="000000"/>
        </w:rPr>
        <w:t>J Med Microbiol</w:t>
      </w:r>
      <w:r w:rsidRPr="009653EA">
        <w:rPr>
          <w:rFonts w:ascii="Book Antiqua" w:eastAsia="Book Antiqua" w:hAnsi="Book Antiqua" w:cs="Book Antiqua"/>
          <w:color w:val="000000"/>
        </w:rPr>
        <w:t xml:space="preserve"> 1997; </w:t>
      </w:r>
      <w:r w:rsidRPr="009653EA">
        <w:rPr>
          <w:rFonts w:ascii="Book Antiqua" w:eastAsia="Book Antiqua" w:hAnsi="Book Antiqua" w:cs="Book Antiqua"/>
          <w:b/>
          <w:bCs/>
          <w:color w:val="000000"/>
        </w:rPr>
        <w:t>46</w:t>
      </w:r>
      <w:r w:rsidRPr="009653EA">
        <w:rPr>
          <w:rFonts w:ascii="Book Antiqua" w:eastAsia="Book Antiqua" w:hAnsi="Book Antiqua" w:cs="Book Antiqua"/>
          <w:color w:val="000000"/>
        </w:rPr>
        <w:t>: 793-800 [PMID: 9291892 DOI: 10.1099/00222615-46-9-793]</w:t>
      </w:r>
    </w:p>
    <w:p w14:paraId="6AA37FFB"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19 </w:t>
      </w:r>
      <w:r w:rsidRPr="009653EA">
        <w:rPr>
          <w:rFonts w:ascii="Book Antiqua" w:eastAsia="Book Antiqua" w:hAnsi="Book Antiqua" w:cs="Book Antiqua"/>
          <w:b/>
          <w:bCs/>
          <w:color w:val="000000"/>
        </w:rPr>
        <w:t>Mentis A</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Lehours</w:t>
      </w:r>
      <w:proofErr w:type="spellEnd"/>
      <w:r w:rsidRPr="009653EA">
        <w:rPr>
          <w:rFonts w:ascii="Book Antiqua" w:eastAsia="Book Antiqua" w:hAnsi="Book Antiqua" w:cs="Book Antiqua"/>
          <w:color w:val="000000"/>
        </w:rPr>
        <w:t xml:space="preserve"> P, </w:t>
      </w:r>
      <w:proofErr w:type="spellStart"/>
      <w:r w:rsidRPr="009653EA">
        <w:rPr>
          <w:rFonts w:ascii="Book Antiqua" w:eastAsia="Book Antiqua" w:hAnsi="Book Antiqua" w:cs="Book Antiqua"/>
          <w:color w:val="000000"/>
        </w:rPr>
        <w:t>Mégraud</w:t>
      </w:r>
      <w:proofErr w:type="spellEnd"/>
      <w:r w:rsidRPr="009653EA">
        <w:rPr>
          <w:rFonts w:ascii="Book Antiqua" w:eastAsia="Book Antiqua" w:hAnsi="Book Antiqua" w:cs="Book Antiqua"/>
          <w:color w:val="000000"/>
        </w:rPr>
        <w:t xml:space="preserve"> F. Epidemiology and Diagnosis of Helicobacter pylori infection.</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20 Suppl 1</w:t>
      </w:r>
      <w:r w:rsidRPr="009653EA">
        <w:rPr>
          <w:rFonts w:ascii="Book Antiqua" w:eastAsia="Book Antiqua" w:hAnsi="Book Antiqua" w:cs="Book Antiqua"/>
          <w:color w:val="000000"/>
        </w:rPr>
        <w:t>: 1-7 [PMID: 26372818 DOI: 10.1111/hel.12250]</w:t>
      </w:r>
    </w:p>
    <w:p w14:paraId="1D71A14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20 </w:t>
      </w:r>
      <w:proofErr w:type="spellStart"/>
      <w:r w:rsidRPr="009653EA">
        <w:rPr>
          <w:rFonts w:ascii="Book Antiqua" w:eastAsia="Book Antiqua" w:hAnsi="Book Antiqua" w:cs="Book Antiqua"/>
          <w:b/>
          <w:bCs/>
          <w:color w:val="000000"/>
        </w:rPr>
        <w:t>Luzza</w:t>
      </w:r>
      <w:proofErr w:type="spellEnd"/>
      <w:r w:rsidRPr="009653EA">
        <w:rPr>
          <w:rFonts w:ascii="Book Antiqua" w:eastAsia="Book Antiqua" w:hAnsi="Book Antiqua" w:cs="Book Antiqua"/>
          <w:b/>
          <w:bCs/>
          <w:color w:val="000000"/>
        </w:rPr>
        <w:t xml:space="preserve"> F</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Suraci</w:t>
      </w:r>
      <w:proofErr w:type="spellEnd"/>
      <w:r w:rsidRPr="009653EA">
        <w:rPr>
          <w:rFonts w:ascii="Book Antiqua" w:eastAsia="Book Antiqua" w:hAnsi="Book Antiqua" w:cs="Book Antiqua"/>
          <w:color w:val="000000"/>
        </w:rPr>
        <w:t xml:space="preserve"> E, </w:t>
      </w:r>
      <w:proofErr w:type="spellStart"/>
      <w:r w:rsidRPr="009653EA">
        <w:rPr>
          <w:rFonts w:ascii="Book Antiqua" w:eastAsia="Book Antiqua" w:hAnsi="Book Antiqua" w:cs="Book Antiqua"/>
          <w:color w:val="000000"/>
        </w:rPr>
        <w:t>Larussa</w:t>
      </w:r>
      <w:proofErr w:type="spellEnd"/>
      <w:r w:rsidRPr="009653EA">
        <w:rPr>
          <w:rFonts w:ascii="Book Antiqua" w:eastAsia="Book Antiqua" w:hAnsi="Book Antiqua" w:cs="Book Antiqua"/>
          <w:color w:val="000000"/>
        </w:rPr>
        <w:t xml:space="preserve"> T, Leone I, </w:t>
      </w:r>
      <w:proofErr w:type="spellStart"/>
      <w:r w:rsidRPr="009653EA">
        <w:rPr>
          <w:rFonts w:ascii="Book Antiqua" w:eastAsia="Book Antiqua" w:hAnsi="Book Antiqua" w:cs="Book Antiqua"/>
          <w:color w:val="000000"/>
        </w:rPr>
        <w:t>Imeneo</w:t>
      </w:r>
      <w:proofErr w:type="spellEnd"/>
      <w:r w:rsidRPr="009653EA">
        <w:rPr>
          <w:rFonts w:ascii="Book Antiqua" w:eastAsia="Book Antiqua" w:hAnsi="Book Antiqua" w:cs="Book Antiqua"/>
          <w:color w:val="000000"/>
        </w:rPr>
        <w:t xml:space="preserve"> M. High exposure, spontaneous clearance, and low incidence of active Helicobacter pylori infection: the Sorbo San Basile study.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19</w:t>
      </w:r>
      <w:r w:rsidRPr="009653EA">
        <w:rPr>
          <w:rFonts w:ascii="Book Antiqua" w:eastAsia="Book Antiqua" w:hAnsi="Book Antiqua" w:cs="Book Antiqua"/>
          <w:color w:val="000000"/>
        </w:rPr>
        <w:t>: 296-305 [PMID: 24758553 DOI: 10.1111/hel.12133]</w:t>
      </w:r>
    </w:p>
    <w:p w14:paraId="2B457D4F"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21 </w:t>
      </w:r>
      <w:proofErr w:type="spellStart"/>
      <w:r w:rsidRPr="009653EA">
        <w:rPr>
          <w:rFonts w:ascii="Book Antiqua" w:eastAsia="Book Antiqua" w:hAnsi="Book Antiqua" w:cs="Book Antiqua"/>
          <w:b/>
          <w:bCs/>
          <w:color w:val="000000"/>
        </w:rPr>
        <w:t>Burucoa</w:t>
      </w:r>
      <w:proofErr w:type="spellEnd"/>
      <w:r w:rsidRPr="009653EA">
        <w:rPr>
          <w:rFonts w:ascii="Book Antiqua" w:eastAsia="Book Antiqua" w:hAnsi="Book Antiqua" w:cs="Book Antiqua"/>
          <w:b/>
          <w:bCs/>
          <w:color w:val="000000"/>
        </w:rPr>
        <w:t xml:space="preserve"> C</w:t>
      </w:r>
      <w:r w:rsidRPr="009653EA">
        <w:rPr>
          <w:rFonts w:ascii="Book Antiqua" w:eastAsia="Book Antiqua" w:hAnsi="Book Antiqua" w:cs="Book Antiqua"/>
          <w:color w:val="000000"/>
        </w:rPr>
        <w:t>, Axon A. Epidemiology of Helicobacter pylori infection.</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22 Suppl 1</w:t>
      </w:r>
      <w:r w:rsidRPr="009653EA">
        <w:rPr>
          <w:rFonts w:ascii="Book Antiqua" w:eastAsia="Book Antiqua" w:hAnsi="Book Antiqua" w:cs="Book Antiqua"/>
          <w:color w:val="000000"/>
        </w:rPr>
        <w:t xml:space="preserve"> [PMID: 28891138 DOI: 10.1111/hel.12403]</w:t>
      </w:r>
    </w:p>
    <w:p w14:paraId="23E508F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22 </w:t>
      </w:r>
      <w:proofErr w:type="spellStart"/>
      <w:r w:rsidRPr="009653EA">
        <w:rPr>
          <w:rFonts w:ascii="Book Antiqua" w:eastAsia="Book Antiqua" w:hAnsi="Book Antiqua" w:cs="Book Antiqua"/>
          <w:b/>
          <w:bCs/>
          <w:color w:val="000000"/>
        </w:rPr>
        <w:t>Hooi</w:t>
      </w:r>
      <w:proofErr w:type="spellEnd"/>
      <w:r w:rsidRPr="009653EA">
        <w:rPr>
          <w:rFonts w:ascii="Book Antiqua" w:eastAsia="Book Antiqua" w:hAnsi="Book Antiqua" w:cs="Book Antiqua"/>
          <w:b/>
          <w:bCs/>
          <w:color w:val="000000"/>
        </w:rPr>
        <w:t xml:space="preserve"> JKY</w:t>
      </w:r>
      <w:r w:rsidRPr="009653EA">
        <w:rPr>
          <w:rFonts w:ascii="Book Antiqua" w:eastAsia="Book Antiqua" w:hAnsi="Book Antiqua" w:cs="Book Antiqua"/>
          <w:color w:val="000000"/>
        </w:rPr>
        <w:t xml:space="preserve">, Lai WY, Ng WK, Suen MMY, Underwood FE, </w:t>
      </w:r>
      <w:proofErr w:type="spellStart"/>
      <w:r w:rsidRPr="009653EA">
        <w:rPr>
          <w:rFonts w:ascii="Book Antiqua" w:eastAsia="Book Antiqua" w:hAnsi="Book Antiqua" w:cs="Book Antiqua"/>
          <w:color w:val="000000"/>
        </w:rPr>
        <w:t>Tanyingoh</w:t>
      </w:r>
      <w:proofErr w:type="spellEnd"/>
      <w:r w:rsidRPr="009653EA">
        <w:rPr>
          <w:rFonts w:ascii="Book Antiqua" w:eastAsia="Book Antiqua" w:hAnsi="Book Antiqua" w:cs="Book Antiqua"/>
          <w:color w:val="000000"/>
        </w:rPr>
        <w:t xml:space="preserve"> D, </w:t>
      </w:r>
      <w:proofErr w:type="spellStart"/>
      <w:r w:rsidRPr="009653EA">
        <w:rPr>
          <w:rFonts w:ascii="Book Antiqua" w:eastAsia="Book Antiqua" w:hAnsi="Book Antiqua" w:cs="Book Antiqua"/>
          <w:color w:val="000000"/>
        </w:rPr>
        <w:t>Malfertheiner</w:t>
      </w:r>
      <w:proofErr w:type="spellEnd"/>
      <w:r w:rsidRPr="009653EA">
        <w:rPr>
          <w:rFonts w:ascii="Book Antiqua" w:eastAsia="Book Antiqua" w:hAnsi="Book Antiqua" w:cs="Book Antiqua"/>
          <w:color w:val="000000"/>
        </w:rPr>
        <w:t xml:space="preserve"> P, Graham DY, Wong VWS, Wu JCY, Chan FKL, Sung JJY, Kaplan GG, Ng SC. Global Prevalence of Helicobacter pylori Infection: Systematic Review and Meta-Analysis. </w:t>
      </w:r>
      <w:r w:rsidRPr="009653EA">
        <w:rPr>
          <w:rFonts w:ascii="Book Antiqua" w:eastAsia="Book Antiqua" w:hAnsi="Book Antiqua" w:cs="Book Antiqua"/>
          <w:i/>
          <w:iCs/>
          <w:color w:val="000000"/>
        </w:rPr>
        <w:t>Gastroenterology</w:t>
      </w:r>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153</w:t>
      </w:r>
      <w:r w:rsidRPr="009653EA">
        <w:rPr>
          <w:rFonts w:ascii="Book Antiqua" w:eastAsia="Book Antiqua" w:hAnsi="Book Antiqua" w:cs="Book Antiqua"/>
          <w:color w:val="000000"/>
        </w:rPr>
        <w:t>: 420-429 [PMID: 28456631 DOI: 10.1053/j.gastro.2017.04.022]</w:t>
      </w:r>
    </w:p>
    <w:p w14:paraId="24965163"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23 </w:t>
      </w:r>
      <w:proofErr w:type="spellStart"/>
      <w:r w:rsidRPr="009653EA">
        <w:rPr>
          <w:rFonts w:ascii="Book Antiqua" w:eastAsia="Book Antiqua" w:hAnsi="Book Antiqua" w:cs="Book Antiqua"/>
          <w:b/>
          <w:bCs/>
          <w:color w:val="000000"/>
        </w:rPr>
        <w:t>Tsimmerman</w:t>
      </w:r>
      <w:proofErr w:type="spellEnd"/>
      <w:r w:rsidRPr="009653EA">
        <w:rPr>
          <w:rFonts w:ascii="Book Antiqua" w:eastAsia="Book Antiqua" w:hAnsi="Book Antiqua" w:cs="Book Antiqua"/>
          <w:b/>
          <w:bCs/>
          <w:color w:val="000000"/>
        </w:rPr>
        <w:t xml:space="preserve"> </w:t>
      </w:r>
      <w:proofErr w:type="spellStart"/>
      <w:proofErr w:type="gramStart"/>
      <w:r w:rsidRPr="009653EA">
        <w:rPr>
          <w:rFonts w:ascii="Book Antiqua" w:eastAsia="Book Antiqua" w:hAnsi="Book Antiqua" w:cs="Book Antiqua"/>
          <w:b/>
          <w:bCs/>
          <w:color w:val="000000"/>
        </w:rPr>
        <w:t>IaS</w:t>
      </w:r>
      <w:proofErr w:type="spellEnd"/>
      <w:proofErr w:type="gramEnd"/>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[The problem of growing resistance of microorganisms to antibiotic therapy and prospects for Helicobacter pylori eradication].</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Klin</w:t>
      </w:r>
      <w:proofErr w:type="spellEnd"/>
      <w:r w:rsidRPr="009653EA">
        <w:rPr>
          <w:rFonts w:ascii="Book Antiqua" w:eastAsia="Book Antiqua" w:hAnsi="Book Antiqua" w:cs="Book Antiqua"/>
          <w:i/>
          <w:iCs/>
          <w:color w:val="000000"/>
        </w:rPr>
        <w:t xml:space="preserve"> Med (</w:t>
      </w:r>
      <w:proofErr w:type="spellStart"/>
      <w:r w:rsidRPr="009653EA">
        <w:rPr>
          <w:rFonts w:ascii="Book Antiqua" w:eastAsia="Book Antiqua" w:hAnsi="Book Antiqua" w:cs="Book Antiqua"/>
          <w:i/>
          <w:iCs/>
          <w:color w:val="000000"/>
        </w:rPr>
        <w:t>Mosk</w:t>
      </w:r>
      <w:proofErr w:type="spellEnd"/>
      <w:r w:rsidRPr="009653EA">
        <w:rPr>
          <w:rFonts w:ascii="Book Antiqua" w:eastAsia="Book Antiqua" w:hAnsi="Book Antiqua" w:cs="Book Antiqua"/>
          <w:i/>
          <w:iCs/>
          <w:color w:val="000000"/>
        </w:rPr>
        <w:t>)</w:t>
      </w:r>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91</w:t>
      </w:r>
      <w:r w:rsidRPr="009653EA">
        <w:rPr>
          <w:rFonts w:ascii="Book Antiqua" w:eastAsia="Book Antiqua" w:hAnsi="Book Antiqua" w:cs="Book Antiqua"/>
          <w:color w:val="000000"/>
        </w:rPr>
        <w:t>: 14-20 [PMID: 24417061]</w:t>
      </w:r>
    </w:p>
    <w:p w14:paraId="35BD1264" w14:textId="77777777" w:rsidR="00A77B3E" w:rsidRPr="009653EA" w:rsidRDefault="004F35A6" w:rsidP="00A33B2F">
      <w:pPr>
        <w:spacing w:line="360" w:lineRule="auto"/>
        <w:jc w:val="both"/>
        <w:rPr>
          <w:rFonts w:ascii="Book Antiqua" w:hAnsi="Book Antiqua"/>
        </w:rPr>
      </w:pPr>
      <w:r w:rsidRPr="000D4295">
        <w:rPr>
          <w:rFonts w:ascii="Book Antiqua" w:eastAsia="Book Antiqua" w:hAnsi="Book Antiqua" w:cs="Book Antiqua"/>
          <w:color w:val="000000"/>
        </w:rPr>
        <w:t xml:space="preserve">24 </w:t>
      </w:r>
      <w:proofErr w:type="spellStart"/>
      <w:r w:rsidRPr="000D4295">
        <w:rPr>
          <w:rFonts w:ascii="Book Antiqua" w:eastAsia="Book Antiqua" w:hAnsi="Book Antiqua" w:cs="Book Antiqua"/>
          <w:b/>
          <w:bCs/>
          <w:color w:val="000000"/>
        </w:rPr>
        <w:t>Kayali</w:t>
      </w:r>
      <w:proofErr w:type="spellEnd"/>
      <w:r w:rsidRPr="000D4295">
        <w:rPr>
          <w:rFonts w:ascii="Book Antiqua" w:eastAsia="Book Antiqua" w:hAnsi="Book Antiqua" w:cs="Book Antiqua"/>
          <w:b/>
          <w:bCs/>
          <w:color w:val="000000"/>
        </w:rPr>
        <w:t xml:space="preserve"> S</w:t>
      </w:r>
      <w:r w:rsidRPr="000D4295">
        <w:rPr>
          <w:rFonts w:ascii="Book Antiqua" w:eastAsia="Book Antiqua" w:hAnsi="Book Antiqua" w:cs="Book Antiqua"/>
          <w:color w:val="000000"/>
        </w:rPr>
        <w:t xml:space="preserve">, </w:t>
      </w:r>
      <w:proofErr w:type="spellStart"/>
      <w:r w:rsidRPr="000D4295">
        <w:rPr>
          <w:rFonts w:ascii="Book Antiqua" w:eastAsia="Book Antiqua" w:hAnsi="Book Antiqua" w:cs="Book Antiqua"/>
          <w:color w:val="000000"/>
        </w:rPr>
        <w:t>Manfredi</w:t>
      </w:r>
      <w:proofErr w:type="spellEnd"/>
      <w:r w:rsidRPr="000D4295">
        <w:rPr>
          <w:rFonts w:ascii="Book Antiqua" w:eastAsia="Book Antiqua" w:hAnsi="Book Antiqua" w:cs="Book Antiqua"/>
          <w:color w:val="000000"/>
        </w:rPr>
        <w:t xml:space="preserve"> M, </w:t>
      </w:r>
      <w:proofErr w:type="spellStart"/>
      <w:r w:rsidRPr="000D4295">
        <w:rPr>
          <w:rFonts w:ascii="Book Antiqua" w:eastAsia="Book Antiqua" w:hAnsi="Book Antiqua" w:cs="Book Antiqua"/>
          <w:color w:val="000000"/>
        </w:rPr>
        <w:t>Gaiani</w:t>
      </w:r>
      <w:proofErr w:type="spellEnd"/>
      <w:r w:rsidRPr="000D4295">
        <w:rPr>
          <w:rFonts w:ascii="Book Antiqua" w:eastAsia="Book Antiqua" w:hAnsi="Book Antiqua" w:cs="Book Antiqua"/>
          <w:color w:val="000000"/>
        </w:rPr>
        <w:t xml:space="preserve"> F, Bianchi L, Bizzarri B, Leandro G, Di Mario F, De' Angelis GL. </w:t>
      </w:r>
      <w:r w:rsidRPr="009653EA">
        <w:rPr>
          <w:rFonts w:ascii="Book Antiqua" w:eastAsia="Book Antiqua" w:hAnsi="Book Antiqua" w:cs="Book Antiqua"/>
          <w:color w:val="000000"/>
        </w:rPr>
        <w:t xml:space="preserve">Helicobacter pylori, transmission routes and recurrence of infection: state of the art. </w:t>
      </w:r>
      <w:r w:rsidRPr="009653EA">
        <w:rPr>
          <w:rFonts w:ascii="Book Antiqua" w:eastAsia="Book Antiqua" w:hAnsi="Book Antiqua" w:cs="Book Antiqua"/>
          <w:i/>
          <w:iCs/>
          <w:color w:val="000000"/>
        </w:rPr>
        <w:t>Acta Biomed</w:t>
      </w:r>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89</w:t>
      </w:r>
      <w:r w:rsidRPr="009653EA">
        <w:rPr>
          <w:rFonts w:ascii="Book Antiqua" w:eastAsia="Book Antiqua" w:hAnsi="Book Antiqua" w:cs="Book Antiqua"/>
          <w:color w:val="000000"/>
        </w:rPr>
        <w:t>: 72-76 [PMID: 30561421 DOI: 10.23750/abm.v89i8-S.7947]</w:t>
      </w:r>
    </w:p>
    <w:p w14:paraId="31774E7C"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25 </w:t>
      </w:r>
      <w:proofErr w:type="spellStart"/>
      <w:r w:rsidRPr="009653EA">
        <w:rPr>
          <w:rFonts w:ascii="Book Antiqua" w:eastAsia="Book Antiqua" w:hAnsi="Book Antiqua" w:cs="Book Antiqua"/>
          <w:b/>
          <w:bCs/>
          <w:color w:val="000000"/>
        </w:rPr>
        <w:t>Mladenova</w:t>
      </w:r>
      <w:proofErr w:type="spellEnd"/>
      <w:r w:rsidRPr="009653EA">
        <w:rPr>
          <w:rFonts w:ascii="Book Antiqua" w:eastAsia="Book Antiqua" w:hAnsi="Book Antiqua" w:cs="Book Antiqua"/>
          <w:b/>
          <w:bCs/>
          <w:color w:val="000000"/>
        </w:rPr>
        <w:t xml:space="preserve"> I</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Durazzo</w:t>
      </w:r>
      <w:proofErr w:type="spellEnd"/>
      <w:r w:rsidRPr="009653EA">
        <w:rPr>
          <w:rFonts w:ascii="Book Antiqua" w:eastAsia="Book Antiqua" w:hAnsi="Book Antiqua" w:cs="Book Antiqua"/>
          <w:color w:val="000000"/>
        </w:rPr>
        <w:t xml:space="preserve"> M. Transmission of Helicobacter pylori. </w:t>
      </w:r>
      <w:r w:rsidRPr="009653EA">
        <w:rPr>
          <w:rFonts w:ascii="Book Antiqua" w:eastAsia="Book Antiqua" w:hAnsi="Book Antiqua" w:cs="Book Antiqua"/>
          <w:i/>
          <w:iCs/>
          <w:color w:val="000000"/>
        </w:rPr>
        <w:t xml:space="preserve">Minerva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Dietol</w:t>
      </w:r>
      <w:proofErr w:type="spellEnd"/>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64</w:t>
      </w:r>
      <w:r w:rsidRPr="009653EA">
        <w:rPr>
          <w:rFonts w:ascii="Book Antiqua" w:eastAsia="Book Antiqua" w:hAnsi="Book Antiqua" w:cs="Book Antiqua"/>
          <w:color w:val="000000"/>
        </w:rPr>
        <w:t>: 251-254 [PMID: 29458239 DOI: 10.23736/S1121-421X.18.02480-7]</w:t>
      </w:r>
    </w:p>
    <w:p w14:paraId="490AC1D0"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26 </w:t>
      </w:r>
      <w:proofErr w:type="spellStart"/>
      <w:r w:rsidRPr="009653EA">
        <w:rPr>
          <w:rFonts w:ascii="Book Antiqua" w:eastAsia="Book Antiqua" w:hAnsi="Book Antiqua" w:cs="Book Antiqua"/>
          <w:b/>
          <w:bCs/>
          <w:color w:val="000000"/>
        </w:rPr>
        <w:t>Zamani</w:t>
      </w:r>
      <w:proofErr w:type="spellEnd"/>
      <w:r w:rsidRPr="009653EA">
        <w:rPr>
          <w:rFonts w:ascii="Book Antiqua" w:eastAsia="Book Antiqua" w:hAnsi="Book Antiqua" w:cs="Book Antiqua"/>
          <w:b/>
          <w:bCs/>
          <w:color w:val="000000"/>
        </w:rPr>
        <w:t xml:space="preserve"> M</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Vahedi</w:t>
      </w:r>
      <w:proofErr w:type="spellEnd"/>
      <w:r w:rsidRPr="009653EA">
        <w:rPr>
          <w:rFonts w:ascii="Book Antiqua" w:eastAsia="Book Antiqua" w:hAnsi="Book Antiqua" w:cs="Book Antiqua"/>
          <w:color w:val="000000"/>
        </w:rPr>
        <w:t xml:space="preserve"> A, </w:t>
      </w:r>
      <w:proofErr w:type="spellStart"/>
      <w:r w:rsidRPr="009653EA">
        <w:rPr>
          <w:rFonts w:ascii="Book Antiqua" w:eastAsia="Book Antiqua" w:hAnsi="Book Antiqua" w:cs="Book Antiqua"/>
          <w:color w:val="000000"/>
        </w:rPr>
        <w:t>Maghdouri</w:t>
      </w:r>
      <w:proofErr w:type="spellEnd"/>
      <w:r w:rsidRPr="009653EA">
        <w:rPr>
          <w:rFonts w:ascii="Book Antiqua" w:eastAsia="Book Antiqua" w:hAnsi="Book Antiqua" w:cs="Book Antiqua"/>
          <w:color w:val="000000"/>
        </w:rPr>
        <w:t xml:space="preserve"> Z, </w:t>
      </w:r>
      <w:proofErr w:type="spellStart"/>
      <w:r w:rsidRPr="009653EA">
        <w:rPr>
          <w:rFonts w:ascii="Book Antiqua" w:eastAsia="Book Antiqua" w:hAnsi="Book Antiqua" w:cs="Book Antiqua"/>
          <w:color w:val="000000"/>
        </w:rPr>
        <w:t>Shokri-Shirvani</w:t>
      </w:r>
      <w:proofErr w:type="spellEnd"/>
      <w:r w:rsidRPr="009653EA">
        <w:rPr>
          <w:rFonts w:ascii="Book Antiqua" w:eastAsia="Book Antiqua" w:hAnsi="Book Antiqua" w:cs="Book Antiqua"/>
          <w:color w:val="000000"/>
        </w:rPr>
        <w:t xml:space="preserve"> J. Role of food in environmental transmission of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Caspian J Intern Med</w:t>
      </w:r>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8</w:t>
      </w:r>
      <w:r w:rsidRPr="009653EA">
        <w:rPr>
          <w:rFonts w:ascii="Book Antiqua" w:eastAsia="Book Antiqua" w:hAnsi="Book Antiqua" w:cs="Book Antiqua"/>
          <w:color w:val="000000"/>
        </w:rPr>
        <w:t>: 146-152 [PMID: 28932364 DOI: 10.22088/cjim.8.3.146]</w:t>
      </w:r>
    </w:p>
    <w:p w14:paraId="3CBA2F71"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27 </w:t>
      </w:r>
      <w:proofErr w:type="spellStart"/>
      <w:r w:rsidRPr="009653EA">
        <w:rPr>
          <w:rFonts w:ascii="Book Antiqua" w:eastAsia="Book Antiqua" w:hAnsi="Book Antiqua" w:cs="Book Antiqua"/>
          <w:b/>
          <w:bCs/>
          <w:color w:val="000000"/>
        </w:rPr>
        <w:t>Sgambato</w:t>
      </w:r>
      <w:proofErr w:type="spellEnd"/>
      <w:r w:rsidRPr="009653EA">
        <w:rPr>
          <w:rFonts w:ascii="Book Antiqua" w:eastAsia="Book Antiqua" w:hAnsi="Book Antiqua" w:cs="Book Antiqua"/>
          <w:b/>
          <w:bCs/>
          <w:color w:val="000000"/>
        </w:rPr>
        <w:t xml:space="preserve"> D</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Visciola</w:t>
      </w:r>
      <w:proofErr w:type="spellEnd"/>
      <w:r w:rsidRPr="009653EA">
        <w:rPr>
          <w:rFonts w:ascii="Book Antiqua" w:eastAsia="Book Antiqua" w:hAnsi="Book Antiqua" w:cs="Book Antiqua"/>
          <w:color w:val="000000"/>
        </w:rPr>
        <w:t xml:space="preserve"> G, Ferrante E, Miranda A, Romano L, </w:t>
      </w:r>
      <w:proofErr w:type="spellStart"/>
      <w:r w:rsidRPr="009653EA">
        <w:rPr>
          <w:rFonts w:ascii="Book Antiqua" w:eastAsia="Book Antiqua" w:hAnsi="Book Antiqua" w:cs="Book Antiqua"/>
          <w:color w:val="000000"/>
        </w:rPr>
        <w:t>Tuccillo</w:t>
      </w:r>
      <w:proofErr w:type="spellEnd"/>
      <w:r w:rsidRPr="009653EA">
        <w:rPr>
          <w:rFonts w:ascii="Book Antiqua" w:eastAsia="Book Antiqua" w:hAnsi="Book Antiqua" w:cs="Book Antiqua"/>
          <w:color w:val="000000"/>
        </w:rPr>
        <w:t xml:space="preserve"> C, </w:t>
      </w:r>
      <w:proofErr w:type="spellStart"/>
      <w:r w:rsidRPr="009653EA">
        <w:rPr>
          <w:rFonts w:ascii="Book Antiqua" w:eastAsia="Book Antiqua" w:hAnsi="Book Antiqua" w:cs="Book Antiqua"/>
          <w:color w:val="000000"/>
        </w:rPr>
        <w:t>Manguso</w:t>
      </w:r>
      <w:proofErr w:type="spellEnd"/>
      <w:r w:rsidRPr="009653EA">
        <w:rPr>
          <w:rFonts w:ascii="Book Antiqua" w:eastAsia="Book Antiqua" w:hAnsi="Book Antiqua" w:cs="Book Antiqua"/>
          <w:color w:val="000000"/>
        </w:rPr>
        <w:t xml:space="preserve"> F, Romano M. Prevalence of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infection in sexual partners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lastRenderedPageBreak/>
        <w:t xml:space="preserve">infected subjects: Role of gastroesophageal reflux. </w:t>
      </w:r>
      <w:r w:rsidRPr="009653EA">
        <w:rPr>
          <w:rFonts w:ascii="Book Antiqua" w:eastAsia="Book Antiqua" w:hAnsi="Book Antiqua" w:cs="Book Antiqua"/>
          <w:i/>
          <w:iCs/>
          <w:color w:val="000000"/>
        </w:rPr>
        <w:t>United European Gastroenterol J</w:t>
      </w:r>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6</w:t>
      </w:r>
      <w:r w:rsidRPr="009653EA">
        <w:rPr>
          <w:rFonts w:ascii="Book Antiqua" w:eastAsia="Book Antiqua" w:hAnsi="Book Antiqua" w:cs="Book Antiqua"/>
          <w:color w:val="000000"/>
        </w:rPr>
        <w:t>: 1470-1476 [PMID: 30574317 DOI: 10.1177/2050640618800628]</w:t>
      </w:r>
    </w:p>
    <w:p w14:paraId="4DBAC49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28 </w:t>
      </w:r>
      <w:r w:rsidRPr="009653EA">
        <w:rPr>
          <w:rFonts w:ascii="Book Antiqua" w:eastAsia="Book Antiqua" w:hAnsi="Book Antiqua" w:cs="Book Antiqua"/>
          <w:b/>
          <w:bCs/>
          <w:color w:val="000000"/>
        </w:rPr>
        <w:t>Kao CY,</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Sheu</w:t>
      </w:r>
      <w:proofErr w:type="spellEnd"/>
      <w:r w:rsidRPr="009653EA">
        <w:rPr>
          <w:rFonts w:ascii="Book Antiqua" w:eastAsia="Book Antiqua" w:hAnsi="Book Antiqua" w:cs="Book Antiqua"/>
          <w:color w:val="000000"/>
        </w:rPr>
        <w:t xml:space="preserve"> BS, Wu JJ. Helicobacter pylori infection: An overview of bacterial virulence factors and pathogenesis. </w:t>
      </w:r>
      <w:r w:rsidRPr="009653EA">
        <w:rPr>
          <w:rFonts w:ascii="Book Antiqua" w:eastAsia="Book Antiqua" w:hAnsi="Book Antiqua" w:cs="Book Antiqua"/>
          <w:i/>
          <w:iCs/>
          <w:color w:val="000000"/>
        </w:rPr>
        <w:t>Biomed J</w:t>
      </w:r>
      <w:r w:rsidRPr="009653EA">
        <w:rPr>
          <w:rFonts w:ascii="Book Antiqua" w:eastAsia="Book Antiqua" w:hAnsi="Book Antiqua" w:cs="Book Antiqua"/>
          <w:color w:val="000000"/>
        </w:rPr>
        <w:t xml:space="preserve"> 2016; </w:t>
      </w:r>
      <w:r w:rsidRPr="009653EA">
        <w:rPr>
          <w:rFonts w:ascii="Book Antiqua" w:eastAsia="Book Antiqua" w:hAnsi="Book Antiqua" w:cs="Book Antiqua"/>
          <w:b/>
          <w:bCs/>
          <w:color w:val="000000"/>
        </w:rPr>
        <w:t>39:</w:t>
      </w:r>
      <w:r w:rsidRPr="009653EA">
        <w:rPr>
          <w:rFonts w:ascii="Book Antiqua" w:eastAsia="Book Antiqua" w:hAnsi="Book Antiqua" w:cs="Book Antiqua"/>
          <w:color w:val="000000"/>
        </w:rPr>
        <w:t xml:space="preserve"> 14-23 [DOI: 10.1016/j.bj.2015.06.002]</w:t>
      </w:r>
    </w:p>
    <w:p w14:paraId="111493B9"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29 </w:t>
      </w:r>
      <w:r w:rsidRPr="009653EA">
        <w:rPr>
          <w:rFonts w:ascii="Book Antiqua" w:eastAsia="Book Antiqua" w:hAnsi="Book Antiqua" w:cs="Book Antiqua"/>
          <w:b/>
          <w:bCs/>
          <w:color w:val="000000"/>
        </w:rPr>
        <w:t>Marcus EA</w:t>
      </w:r>
      <w:r w:rsidRPr="009653EA">
        <w:rPr>
          <w:rFonts w:ascii="Book Antiqua" w:eastAsia="Book Antiqua" w:hAnsi="Book Antiqua" w:cs="Book Antiqua"/>
          <w:color w:val="000000"/>
        </w:rPr>
        <w:t xml:space="preserve">, Sachs G, Scott DR. Acid-regulated gene expression of Helicobacter pylori: Insight into acid protection and gastric colonization.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23</w:t>
      </w:r>
      <w:r w:rsidRPr="009653EA">
        <w:rPr>
          <w:rFonts w:ascii="Book Antiqua" w:eastAsia="Book Antiqua" w:hAnsi="Book Antiqua" w:cs="Book Antiqua"/>
          <w:color w:val="000000"/>
        </w:rPr>
        <w:t>: e12490 [PMID: 29696729 DOI: 10.1111/hel.12490]</w:t>
      </w:r>
    </w:p>
    <w:p w14:paraId="5D73E2E4"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30 </w:t>
      </w:r>
      <w:r w:rsidRPr="009653EA">
        <w:rPr>
          <w:rFonts w:ascii="Book Antiqua" w:eastAsia="Book Antiqua" w:hAnsi="Book Antiqua" w:cs="Book Antiqua"/>
          <w:b/>
          <w:bCs/>
          <w:color w:val="000000"/>
        </w:rPr>
        <w:t>Weeks DL</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Eskandari</w:t>
      </w:r>
      <w:proofErr w:type="spellEnd"/>
      <w:r w:rsidRPr="009653EA">
        <w:rPr>
          <w:rFonts w:ascii="Book Antiqua" w:eastAsia="Book Antiqua" w:hAnsi="Book Antiqua" w:cs="Book Antiqua"/>
          <w:color w:val="000000"/>
        </w:rPr>
        <w:t xml:space="preserve"> S, Scott DR, Sachs G.</w:t>
      </w:r>
      <w:proofErr w:type="gramEnd"/>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A</w:t>
      </w:r>
      <w:proofErr w:type="gramEnd"/>
      <w:r w:rsidRPr="009653EA">
        <w:rPr>
          <w:rFonts w:ascii="Book Antiqua" w:eastAsia="Book Antiqua" w:hAnsi="Book Antiqua" w:cs="Book Antiqua"/>
          <w:color w:val="000000"/>
        </w:rPr>
        <w:t xml:space="preserve"> H+-gated urea channel: the link between Helicobacter pylori urease and gastric colonization. </w:t>
      </w:r>
      <w:r w:rsidRPr="009653EA">
        <w:rPr>
          <w:rFonts w:ascii="Book Antiqua" w:eastAsia="Book Antiqua" w:hAnsi="Book Antiqua" w:cs="Book Antiqua"/>
          <w:i/>
          <w:iCs/>
          <w:color w:val="000000"/>
        </w:rPr>
        <w:t>Science</w:t>
      </w:r>
      <w:r w:rsidRPr="009653EA">
        <w:rPr>
          <w:rFonts w:ascii="Book Antiqua" w:eastAsia="Book Antiqua" w:hAnsi="Book Antiqua" w:cs="Book Antiqua"/>
          <w:color w:val="000000"/>
        </w:rPr>
        <w:t xml:space="preserve"> 2000; </w:t>
      </w:r>
      <w:r w:rsidRPr="009653EA">
        <w:rPr>
          <w:rFonts w:ascii="Book Antiqua" w:eastAsia="Book Antiqua" w:hAnsi="Book Antiqua" w:cs="Book Antiqua"/>
          <w:b/>
          <w:bCs/>
          <w:color w:val="000000"/>
        </w:rPr>
        <w:t>287</w:t>
      </w:r>
      <w:r w:rsidRPr="009653EA">
        <w:rPr>
          <w:rFonts w:ascii="Book Antiqua" w:eastAsia="Book Antiqua" w:hAnsi="Book Antiqua" w:cs="Book Antiqua"/>
          <w:color w:val="000000"/>
        </w:rPr>
        <w:t>: 482-485 [PMID: 10642549 DOI: 10.1126/science.287.5452.482]</w:t>
      </w:r>
    </w:p>
    <w:p w14:paraId="41D437FE"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31 </w:t>
      </w:r>
      <w:proofErr w:type="spellStart"/>
      <w:r w:rsidRPr="009653EA">
        <w:rPr>
          <w:rFonts w:ascii="Book Antiqua" w:eastAsia="Book Antiqua" w:hAnsi="Book Antiqua" w:cs="Book Antiqua"/>
          <w:b/>
          <w:bCs/>
          <w:color w:val="000000"/>
        </w:rPr>
        <w:t>Schoep</w:t>
      </w:r>
      <w:proofErr w:type="spellEnd"/>
      <w:r w:rsidRPr="009653EA">
        <w:rPr>
          <w:rFonts w:ascii="Book Antiqua" w:eastAsia="Book Antiqua" w:hAnsi="Book Antiqua" w:cs="Book Antiqua"/>
          <w:b/>
          <w:bCs/>
          <w:color w:val="000000"/>
        </w:rPr>
        <w:t xml:space="preserve"> TD</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Fulurija</w:t>
      </w:r>
      <w:proofErr w:type="spellEnd"/>
      <w:r w:rsidRPr="009653EA">
        <w:rPr>
          <w:rFonts w:ascii="Book Antiqua" w:eastAsia="Book Antiqua" w:hAnsi="Book Antiqua" w:cs="Book Antiqua"/>
          <w:color w:val="000000"/>
        </w:rPr>
        <w:t xml:space="preserve"> A, Good F, Lu W, </w:t>
      </w:r>
      <w:proofErr w:type="spellStart"/>
      <w:r w:rsidRPr="009653EA">
        <w:rPr>
          <w:rFonts w:ascii="Book Antiqua" w:eastAsia="Book Antiqua" w:hAnsi="Book Antiqua" w:cs="Book Antiqua"/>
          <w:color w:val="000000"/>
        </w:rPr>
        <w:t>Himbeck</w:t>
      </w:r>
      <w:proofErr w:type="spellEnd"/>
      <w:r w:rsidRPr="009653EA">
        <w:rPr>
          <w:rFonts w:ascii="Book Antiqua" w:eastAsia="Book Antiqua" w:hAnsi="Book Antiqua" w:cs="Book Antiqua"/>
          <w:color w:val="000000"/>
        </w:rPr>
        <w:t xml:space="preserve"> RP, Schwan C, Choi SS, Berg DE, </w:t>
      </w:r>
      <w:proofErr w:type="spellStart"/>
      <w:r w:rsidRPr="009653EA">
        <w:rPr>
          <w:rFonts w:ascii="Book Antiqua" w:eastAsia="Book Antiqua" w:hAnsi="Book Antiqua" w:cs="Book Antiqua"/>
          <w:color w:val="000000"/>
        </w:rPr>
        <w:t>Mittl</w:t>
      </w:r>
      <w:proofErr w:type="spellEnd"/>
      <w:r w:rsidRPr="009653EA">
        <w:rPr>
          <w:rFonts w:ascii="Book Antiqua" w:eastAsia="Book Antiqua" w:hAnsi="Book Antiqua" w:cs="Book Antiqua"/>
          <w:color w:val="000000"/>
        </w:rPr>
        <w:t xml:space="preserve"> PR, </w:t>
      </w:r>
      <w:proofErr w:type="spellStart"/>
      <w:r w:rsidRPr="009653EA">
        <w:rPr>
          <w:rFonts w:ascii="Book Antiqua" w:eastAsia="Book Antiqua" w:hAnsi="Book Antiqua" w:cs="Book Antiqua"/>
          <w:color w:val="000000"/>
        </w:rPr>
        <w:t>Benghezal</w:t>
      </w:r>
      <w:proofErr w:type="spellEnd"/>
      <w:r w:rsidRPr="009653EA">
        <w:rPr>
          <w:rFonts w:ascii="Book Antiqua" w:eastAsia="Book Antiqua" w:hAnsi="Book Antiqua" w:cs="Book Antiqua"/>
          <w:color w:val="000000"/>
        </w:rPr>
        <w:t xml:space="preserve"> M, Marshall BJ. Surface properties of Helicobacter pylori urease complex are essential for persistence. </w:t>
      </w:r>
      <w:proofErr w:type="spellStart"/>
      <w:r w:rsidRPr="009653EA">
        <w:rPr>
          <w:rFonts w:ascii="Book Antiqua" w:eastAsia="Book Antiqua" w:hAnsi="Book Antiqua" w:cs="Book Antiqua"/>
          <w:i/>
          <w:iCs/>
          <w:color w:val="000000"/>
        </w:rPr>
        <w:t>PLoS</w:t>
      </w:r>
      <w:proofErr w:type="spellEnd"/>
      <w:r w:rsidRPr="009653EA">
        <w:rPr>
          <w:rFonts w:ascii="Book Antiqua" w:eastAsia="Book Antiqua" w:hAnsi="Book Antiqua" w:cs="Book Antiqua"/>
          <w:i/>
          <w:iCs/>
          <w:color w:val="000000"/>
        </w:rPr>
        <w:t xml:space="preserve"> One</w:t>
      </w:r>
      <w:r w:rsidRPr="009653EA">
        <w:rPr>
          <w:rFonts w:ascii="Book Antiqua" w:eastAsia="Book Antiqua" w:hAnsi="Book Antiqua" w:cs="Book Antiqua"/>
          <w:color w:val="000000"/>
        </w:rPr>
        <w:t xml:space="preserve"> 2010; </w:t>
      </w:r>
      <w:r w:rsidRPr="009653EA">
        <w:rPr>
          <w:rFonts w:ascii="Book Antiqua" w:eastAsia="Book Antiqua" w:hAnsi="Book Antiqua" w:cs="Book Antiqua"/>
          <w:b/>
          <w:bCs/>
          <w:color w:val="000000"/>
        </w:rPr>
        <w:t>5</w:t>
      </w:r>
      <w:r w:rsidRPr="009653EA">
        <w:rPr>
          <w:rFonts w:ascii="Book Antiqua" w:eastAsia="Book Antiqua" w:hAnsi="Book Antiqua" w:cs="Book Antiqua"/>
          <w:color w:val="000000"/>
        </w:rPr>
        <w:t>: e15042 [PMID: 21124783 DOI: 10.1371/journal.pone.0015042]</w:t>
      </w:r>
    </w:p>
    <w:p w14:paraId="0574EC1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32 </w:t>
      </w:r>
      <w:r w:rsidRPr="009653EA">
        <w:rPr>
          <w:rFonts w:ascii="Book Antiqua" w:eastAsia="Book Antiqua" w:hAnsi="Book Antiqua" w:cs="Book Antiqua"/>
          <w:b/>
          <w:bCs/>
          <w:color w:val="000000"/>
        </w:rPr>
        <w:t>Lowenthal AC</w:t>
      </w:r>
      <w:r w:rsidRPr="009653EA">
        <w:rPr>
          <w:rFonts w:ascii="Book Antiqua" w:eastAsia="Book Antiqua" w:hAnsi="Book Antiqua" w:cs="Book Antiqua"/>
          <w:color w:val="000000"/>
        </w:rPr>
        <w:t xml:space="preserve">, Hill M, </w:t>
      </w:r>
      <w:proofErr w:type="spellStart"/>
      <w:r w:rsidRPr="009653EA">
        <w:rPr>
          <w:rFonts w:ascii="Book Antiqua" w:eastAsia="Book Antiqua" w:hAnsi="Book Antiqua" w:cs="Book Antiqua"/>
          <w:color w:val="000000"/>
        </w:rPr>
        <w:t>Sycuro</w:t>
      </w:r>
      <w:proofErr w:type="spellEnd"/>
      <w:r w:rsidRPr="009653EA">
        <w:rPr>
          <w:rFonts w:ascii="Book Antiqua" w:eastAsia="Book Antiqua" w:hAnsi="Book Antiqua" w:cs="Book Antiqua"/>
          <w:color w:val="000000"/>
        </w:rPr>
        <w:t xml:space="preserve"> LK, </w:t>
      </w:r>
      <w:proofErr w:type="spellStart"/>
      <w:r w:rsidRPr="009653EA">
        <w:rPr>
          <w:rFonts w:ascii="Book Antiqua" w:eastAsia="Book Antiqua" w:hAnsi="Book Antiqua" w:cs="Book Antiqua"/>
          <w:color w:val="000000"/>
        </w:rPr>
        <w:t>Mehmood</w:t>
      </w:r>
      <w:proofErr w:type="spellEnd"/>
      <w:r w:rsidRPr="009653EA">
        <w:rPr>
          <w:rFonts w:ascii="Book Antiqua" w:eastAsia="Book Antiqua" w:hAnsi="Book Antiqua" w:cs="Book Antiqua"/>
          <w:color w:val="000000"/>
        </w:rPr>
        <w:t xml:space="preserve"> K, </w:t>
      </w:r>
      <w:proofErr w:type="spellStart"/>
      <w:r w:rsidRPr="009653EA">
        <w:rPr>
          <w:rFonts w:ascii="Book Antiqua" w:eastAsia="Book Antiqua" w:hAnsi="Book Antiqua" w:cs="Book Antiqua"/>
          <w:color w:val="000000"/>
        </w:rPr>
        <w:t>Salama</w:t>
      </w:r>
      <w:proofErr w:type="spellEnd"/>
      <w:r w:rsidRPr="009653EA">
        <w:rPr>
          <w:rFonts w:ascii="Book Antiqua" w:eastAsia="Book Antiqua" w:hAnsi="Book Antiqua" w:cs="Book Antiqua"/>
          <w:color w:val="000000"/>
        </w:rPr>
        <w:t xml:space="preserve"> NR, </w:t>
      </w:r>
      <w:proofErr w:type="spellStart"/>
      <w:r w:rsidRPr="009653EA">
        <w:rPr>
          <w:rFonts w:ascii="Book Antiqua" w:eastAsia="Book Antiqua" w:hAnsi="Book Antiqua" w:cs="Book Antiqua"/>
          <w:color w:val="000000"/>
        </w:rPr>
        <w:t>Ottemann</w:t>
      </w:r>
      <w:proofErr w:type="spellEnd"/>
      <w:r w:rsidRPr="009653EA">
        <w:rPr>
          <w:rFonts w:ascii="Book Antiqua" w:eastAsia="Book Antiqua" w:hAnsi="Book Antiqua" w:cs="Book Antiqua"/>
          <w:color w:val="000000"/>
        </w:rPr>
        <w:t xml:space="preserve"> KM. Functional analysis of the Helicobacter pylori flagellar switch proteins. </w:t>
      </w:r>
      <w:r w:rsidRPr="009653EA">
        <w:rPr>
          <w:rFonts w:ascii="Book Antiqua" w:eastAsia="Book Antiqua" w:hAnsi="Book Antiqua" w:cs="Book Antiqua"/>
          <w:i/>
          <w:iCs/>
          <w:color w:val="000000"/>
        </w:rPr>
        <w:t xml:space="preserve">J </w:t>
      </w:r>
      <w:proofErr w:type="spellStart"/>
      <w:r w:rsidRPr="009653EA">
        <w:rPr>
          <w:rFonts w:ascii="Book Antiqua" w:eastAsia="Book Antiqua" w:hAnsi="Book Antiqua" w:cs="Book Antiqua"/>
          <w:i/>
          <w:iCs/>
          <w:color w:val="000000"/>
        </w:rPr>
        <w:t>Bacteriol</w:t>
      </w:r>
      <w:proofErr w:type="spellEnd"/>
      <w:r w:rsidRPr="009653EA">
        <w:rPr>
          <w:rFonts w:ascii="Book Antiqua" w:eastAsia="Book Antiqua" w:hAnsi="Book Antiqua" w:cs="Book Antiqua"/>
          <w:color w:val="000000"/>
        </w:rPr>
        <w:t xml:space="preserve"> 2009; </w:t>
      </w:r>
      <w:r w:rsidRPr="009653EA">
        <w:rPr>
          <w:rFonts w:ascii="Book Antiqua" w:eastAsia="Book Antiqua" w:hAnsi="Book Antiqua" w:cs="Book Antiqua"/>
          <w:b/>
          <w:bCs/>
          <w:color w:val="000000"/>
        </w:rPr>
        <w:t>191</w:t>
      </w:r>
      <w:r w:rsidRPr="009653EA">
        <w:rPr>
          <w:rFonts w:ascii="Book Antiqua" w:eastAsia="Book Antiqua" w:hAnsi="Book Antiqua" w:cs="Book Antiqua"/>
          <w:color w:val="000000"/>
        </w:rPr>
        <w:t>: 7147-7156 [PMID: 19767432 DOI: 10.1128/JB.00749-09]</w:t>
      </w:r>
    </w:p>
    <w:p w14:paraId="7191AF2D" w14:textId="77777777" w:rsidR="00A77B3E" w:rsidRPr="009653EA" w:rsidRDefault="004F35A6" w:rsidP="00A33B2F">
      <w:pPr>
        <w:spacing w:line="360" w:lineRule="auto"/>
        <w:jc w:val="both"/>
        <w:rPr>
          <w:rFonts w:ascii="Book Antiqua" w:hAnsi="Book Antiqua"/>
          <w:lang w:val="pt-BR"/>
        </w:rPr>
      </w:pPr>
      <w:r w:rsidRPr="009653EA">
        <w:rPr>
          <w:rFonts w:ascii="Book Antiqua" w:eastAsia="Book Antiqua" w:hAnsi="Book Antiqua" w:cs="Book Antiqua"/>
          <w:color w:val="000000"/>
        </w:rPr>
        <w:t xml:space="preserve">33 </w:t>
      </w:r>
      <w:proofErr w:type="gramStart"/>
      <w:r w:rsidRPr="009653EA">
        <w:rPr>
          <w:rFonts w:ascii="Book Antiqua" w:eastAsia="Book Antiqua" w:hAnsi="Book Antiqua" w:cs="Book Antiqua"/>
          <w:b/>
          <w:bCs/>
          <w:color w:val="000000"/>
        </w:rPr>
        <w:t>Gu</w:t>
      </w:r>
      <w:proofErr w:type="gramEnd"/>
      <w:r w:rsidRPr="009653EA">
        <w:rPr>
          <w:rFonts w:ascii="Book Antiqua" w:eastAsia="Book Antiqua" w:hAnsi="Book Antiqua" w:cs="Book Antiqua"/>
          <w:b/>
          <w:bCs/>
          <w:color w:val="000000"/>
        </w:rPr>
        <w:t xml:space="preserve"> H</w:t>
      </w:r>
      <w:r w:rsidRPr="009653EA">
        <w:rPr>
          <w:rFonts w:ascii="Book Antiqua" w:eastAsia="Book Antiqua" w:hAnsi="Book Antiqua" w:cs="Book Antiqua"/>
          <w:color w:val="000000"/>
        </w:rPr>
        <w:t xml:space="preserve">. Role of Flagella in the Pathogenesis of Helicobacter pylori. </w:t>
      </w:r>
      <w:r w:rsidRPr="009653EA">
        <w:rPr>
          <w:rFonts w:ascii="Book Antiqua" w:eastAsia="Book Antiqua" w:hAnsi="Book Antiqua" w:cs="Book Antiqua"/>
          <w:i/>
          <w:iCs/>
          <w:color w:val="000000"/>
          <w:lang w:val="pt-BR"/>
        </w:rPr>
        <w:t>Curr Microbiol</w:t>
      </w:r>
      <w:r w:rsidRPr="009653EA">
        <w:rPr>
          <w:rFonts w:ascii="Book Antiqua" w:eastAsia="Book Antiqua" w:hAnsi="Book Antiqua" w:cs="Book Antiqua"/>
          <w:color w:val="000000"/>
          <w:lang w:val="pt-BR"/>
        </w:rPr>
        <w:t xml:space="preserve"> 2017; </w:t>
      </w:r>
      <w:r w:rsidRPr="009653EA">
        <w:rPr>
          <w:rFonts w:ascii="Book Antiqua" w:eastAsia="Book Antiqua" w:hAnsi="Book Antiqua" w:cs="Book Antiqua"/>
          <w:b/>
          <w:bCs/>
          <w:color w:val="000000"/>
          <w:lang w:val="pt-BR"/>
        </w:rPr>
        <w:t>74</w:t>
      </w:r>
      <w:r w:rsidRPr="009653EA">
        <w:rPr>
          <w:rFonts w:ascii="Book Antiqua" w:eastAsia="Book Antiqua" w:hAnsi="Book Antiqua" w:cs="Book Antiqua"/>
          <w:color w:val="000000"/>
          <w:lang w:val="pt-BR"/>
        </w:rPr>
        <w:t>: 863-869 [PMID: 28444418 DOI: 10.1007/s00284-017-1256-4]</w:t>
      </w:r>
    </w:p>
    <w:p w14:paraId="7CFA5179"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lang w:val="pt-BR"/>
        </w:rPr>
        <w:t xml:space="preserve">34 </w:t>
      </w:r>
      <w:r w:rsidRPr="009653EA">
        <w:rPr>
          <w:rFonts w:ascii="Book Antiqua" w:eastAsia="Book Antiqua" w:hAnsi="Book Antiqua" w:cs="Book Antiqua"/>
          <w:b/>
          <w:bCs/>
          <w:color w:val="000000"/>
          <w:lang w:val="pt-BR"/>
        </w:rPr>
        <w:t>Gupta N</w:t>
      </w:r>
      <w:r w:rsidRPr="009653EA">
        <w:rPr>
          <w:rFonts w:ascii="Book Antiqua" w:eastAsia="Book Antiqua" w:hAnsi="Book Antiqua" w:cs="Book Antiqua"/>
          <w:color w:val="000000"/>
          <w:lang w:val="pt-BR"/>
        </w:rPr>
        <w:t xml:space="preserve">, Maurya S, Verma H, Verma VK. </w:t>
      </w:r>
      <w:r w:rsidRPr="009653EA">
        <w:rPr>
          <w:rFonts w:ascii="Book Antiqua" w:eastAsia="Book Antiqua" w:hAnsi="Book Antiqua" w:cs="Book Antiqua"/>
          <w:color w:val="000000"/>
        </w:rPr>
        <w:t xml:space="preserve">Unraveling the factors and mechanism involved in persistence: Host-pathogen interactions in Helicobacter pylori. </w:t>
      </w:r>
      <w:r w:rsidRPr="009653EA">
        <w:rPr>
          <w:rFonts w:ascii="Book Antiqua" w:eastAsia="Book Antiqua" w:hAnsi="Book Antiqua" w:cs="Book Antiqua"/>
          <w:i/>
          <w:iCs/>
          <w:color w:val="000000"/>
        </w:rPr>
        <w:t xml:space="preserve">J Cell </w:t>
      </w:r>
      <w:proofErr w:type="spellStart"/>
      <w:r w:rsidRPr="009653EA">
        <w:rPr>
          <w:rFonts w:ascii="Book Antiqua" w:eastAsia="Book Antiqua" w:hAnsi="Book Antiqua" w:cs="Book Antiqua"/>
          <w:i/>
          <w:iCs/>
          <w:color w:val="000000"/>
        </w:rPr>
        <w:t>Biochem</w:t>
      </w:r>
      <w:proofErr w:type="spellEnd"/>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120</w:t>
      </w:r>
      <w:r w:rsidRPr="009653EA">
        <w:rPr>
          <w:rFonts w:ascii="Book Antiqua" w:eastAsia="Book Antiqua" w:hAnsi="Book Antiqua" w:cs="Book Antiqua"/>
          <w:color w:val="000000"/>
        </w:rPr>
        <w:t>: 18572-18587 [PMID: 31237031 DOI: 10.1002/jcb.29201]</w:t>
      </w:r>
    </w:p>
    <w:p w14:paraId="2A14802D" w14:textId="1A53A76D"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35 </w:t>
      </w:r>
      <w:proofErr w:type="spellStart"/>
      <w:r w:rsidRPr="009653EA">
        <w:rPr>
          <w:rFonts w:ascii="Book Antiqua" w:eastAsia="Book Antiqua" w:hAnsi="Book Antiqua" w:cs="Book Antiqua"/>
          <w:b/>
          <w:bCs/>
          <w:color w:val="000000"/>
        </w:rPr>
        <w:t>Hathroubi</w:t>
      </w:r>
      <w:proofErr w:type="spellEnd"/>
      <w:r w:rsidRPr="009653EA">
        <w:rPr>
          <w:rFonts w:ascii="Book Antiqua" w:eastAsia="Book Antiqua" w:hAnsi="Book Antiqua" w:cs="Book Antiqua"/>
          <w:b/>
          <w:bCs/>
          <w:color w:val="000000"/>
        </w:rPr>
        <w:t xml:space="preserve"> S</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Zerebinski</w:t>
      </w:r>
      <w:proofErr w:type="spellEnd"/>
      <w:r w:rsidRPr="009653EA">
        <w:rPr>
          <w:rFonts w:ascii="Book Antiqua" w:eastAsia="Book Antiqua" w:hAnsi="Book Antiqua" w:cs="Book Antiqua"/>
          <w:color w:val="000000"/>
        </w:rPr>
        <w:t xml:space="preserve"> J, </w:t>
      </w:r>
      <w:proofErr w:type="spellStart"/>
      <w:r w:rsidRPr="009653EA">
        <w:rPr>
          <w:rFonts w:ascii="Book Antiqua" w:eastAsia="Book Antiqua" w:hAnsi="Book Antiqua" w:cs="Book Antiqua"/>
          <w:color w:val="000000"/>
        </w:rPr>
        <w:t>Ottemann</w:t>
      </w:r>
      <w:proofErr w:type="spellEnd"/>
      <w:r w:rsidRPr="009653EA">
        <w:rPr>
          <w:rFonts w:ascii="Book Antiqua" w:eastAsia="Book Antiqua" w:hAnsi="Book Antiqua" w:cs="Book Antiqua"/>
          <w:color w:val="000000"/>
        </w:rPr>
        <w:t xml:space="preserve"> KM. Helicobacter pylori Biofilm Involves a Multigene Stress-Biased Response, Including a Structural Role for Flagella. </w:t>
      </w:r>
      <w:proofErr w:type="gramStart"/>
      <w:r w:rsidRPr="009653EA">
        <w:rPr>
          <w:rFonts w:ascii="Book Antiqua" w:eastAsia="Book Antiqua" w:hAnsi="Book Antiqua" w:cs="Book Antiqua"/>
          <w:i/>
          <w:iCs/>
          <w:color w:val="000000"/>
        </w:rPr>
        <w:t>mBio</w:t>
      </w:r>
      <w:proofErr w:type="gramEnd"/>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9</w:t>
      </w:r>
      <w:r w:rsidR="00742961" w:rsidRPr="009653EA">
        <w:rPr>
          <w:rFonts w:ascii="Book Antiqua" w:eastAsia="Book Antiqua" w:hAnsi="Book Antiqua" w:cs="Book Antiqua"/>
          <w:color w:val="000000"/>
        </w:rPr>
        <w:t xml:space="preserve">: e01973-18 </w:t>
      </w:r>
      <w:r w:rsidRPr="009653EA">
        <w:rPr>
          <w:rFonts w:ascii="Book Antiqua" w:eastAsia="Book Antiqua" w:hAnsi="Book Antiqua" w:cs="Book Antiqua"/>
          <w:color w:val="000000"/>
        </w:rPr>
        <w:t xml:space="preserve">[PMID: 30377283 DOI: </w:t>
      </w:r>
      <w:r w:rsidR="005D0443" w:rsidRPr="009653EA">
        <w:rPr>
          <w:rFonts w:ascii="Book Antiqua" w:hAnsi="Book Antiqua" w:cs="Segoe UI"/>
          <w:color w:val="212121"/>
          <w:shd w:val="clear" w:color="auto" w:fill="FFFFFF"/>
        </w:rPr>
        <w:t>10.1128/mBio.01973-18</w:t>
      </w:r>
      <w:r w:rsidRPr="009653EA">
        <w:rPr>
          <w:rFonts w:ascii="Book Antiqua" w:eastAsia="Book Antiqua" w:hAnsi="Book Antiqua" w:cs="Book Antiqua"/>
          <w:color w:val="000000"/>
        </w:rPr>
        <w:t>]</w:t>
      </w:r>
    </w:p>
    <w:p w14:paraId="6F860381"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36 </w:t>
      </w:r>
      <w:proofErr w:type="spellStart"/>
      <w:r w:rsidRPr="009653EA">
        <w:rPr>
          <w:rFonts w:ascii="Book Antiqua" w:eastAsia="Book Antiqua" w:hAnsi="Book Antiqua" w:cs="Book Antiqua"/>
          <w:b/>
          <w:bCs/>
          <w:color w:val="000000"/>
        </w:rPr>
        <w:t>García</w:t>
      </w:r>
      <w:proofErr w:type="spellEnd"/>
      <w:r w:rsidRPr="009653EA">
        <w:rPr>
          <w:rFonts w:ascii="Book Antiqua" w:eastAsia="Book Antiqua" w:hAnsi="Book Antiqua" w:cs="Book Antiqua"/>
          <w:b/>
          <w:bCs/>
          <w:color w:val="000000"/>
        </w:rPr>
        <w:t xml:space="preserve"> A</w:t>
      </w:r>
      <w:r w:rsidRPr="009653EA">
        <w:rPr>
          <w:rFonts w:ascii="Book Antiqua" w:eastAsia="Book Antiqua" w:hAnsi="Book Antiqua" w:cs="Book Antiqua"/>
          <w:color w:val="000000"/>
        </w:rPr>
        <w:t>, Salas-</w:t>
      </w:r>
      <w:proofErr w:type="spellStart"/>
      <w:r w:rsidRPr="009653EA">
        <w:rPr>
          <w:rFonts w:ascii="Book Antiqua" w:eastAsia="Book Antiqua" w:hAnsi="Book Antiqua" w:cs="Book Antiqua"/>
          <w:color w:val="000000"/>
        </w:rPr>
        <w:t>Jara</w:t>
      </w:r>
      <w:proofErr w:type="spellEnd"/>
      <w:r w:rsidRPr="009653EA">
        <w:rPr>
          <w:rFonts w:ascii="Book Antiqua" w:eastAsia="Book Antiqua" w:hAnsi="Book Antiqua" w:cs="Book Antiqua"/>
          <w:color w:val="000000"/>
        </w:rPr>
        <w:t xml:space="preserve"> MJ, Herrera C, González C. Biofilm and Helicobacter pylori: from environment to human host. </w:t>
      </w:r>
      <w:r w:rsidRPr="009653EA">
        <w:rPr>
          <w:rFonts w:ascii="Book Antiqua" w:eastAsia="Book Antiqua" w:hAnsi="Book Antiqua" w:cs="Book Antiqua"/>
          <w:i/>
          <w:iCs/>
          <w:color w:val="000000"/>
        </w:rPr>
        <w:t>World J Gastroenterol</w:t>
      </w:r>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20</w:t>
      </w:r>
      <w:r w:rsidRPr="009653EA">
        <w:rPr>
          <w:rFonts w:ascii="Book Antiqua" w:eastAsia="Book Antiqua" w:hAnsi="Book Antiqua" w:cs="Book Antiqua"/>
          <w:color w:val="000000"/>
        </w:rPr>
        <w:t>: 5632-5638 [PMID: 24914322 DOI: 10.3748/wjg.v20.i19.5632]</w:t>
      </w:r>
    </w:p>
    <w:p w14:paraId="03415ECF" w14:textId="0AA76C44"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lastRenderedPageBreak/>
        <w:t xml:space="preserve">37 </w:t>
      </w:r>
      <w:r w:rsidRPr="009653EA">
        <w:rPr>
          <w:rFonts w:ascii="Book Antiqua" w:eastAsia="Book Antiqua" w:hAnsi="Book Antiqua" w:cs="Book Antiqua"/>
          <w:b/>
          <w:bCs/>
          <w:color w:val="000000"/>
        </w:rPr>
        <w:t>Matsuo Y</w:t>
      </w:r>
      <w:r w:rsidRPr="009653EA">
        <w:rPr>
          <w:rFonts w:ascii="Book Antiqua" w:eastAsia="Book Antiqua" w:hAnsi="Book Antiqua" w:cs="Book Antiqua"/>
          <w:color w:val="000000"/>
        </w:rPr>
        <w:t>, Kido Y, Yamaoka Y. Helicobacter pylori Outer Membrane Protein-Related Pathogenesis.</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Toxins (Basel)</w:t>
      </w:r>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9</w:t>
      </w:r>
      <w:r w:rsidR="00742961" w:rsidRPr="009653EA">
        <w:rPr>
          <w:rFonts w:ascii="Book Antiqua" w:eastAsia="Book Antiqua" w:hAnsi="Book Antiqua" w:cs="Book Antiqua"/>
          <w:bCs/>
          <w:color w:val="000000"/>
        </w:rPr>
        <w:t>: 101</w:t>
      </w:r>
      <w:r w:rsidRPr="009653EA">
        <w:rPr>
          <w:rFonts w:ascii="Book Antiqua" w:eastAsia="Book Antiqua" w:hAnsi="Book Antiqua" w:cs="Book Antiqua"/>
          <w:color w:val="000000"/>
        </w:rPr>
        <w:t xml:space="preserve"> [PMID: 28287480 DOI: 10.3390/toxins9030101]</w:t>
      </w:r>
    </w:p>
    <w:p w14:paraId="7DDED0E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38 </w:t>
      </w:r>
      <w:r w:rsidRPr="009653EA">
        <w:rPr>
          <w:rFonts w:ascii="Book Antiqua" w:eastAsia="Book Antiqua" w:hAnsi="Book Antiqua" w:cs="Book Antiqua"/>
          <w:b/>
          <w:bCs/>
          <w:color w:val="000000"/>
        </w:rPr>
        <w:t>Chang WL</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Yeh</w:t>
      </w:r>
      <w:proofErr w:type="spellEnd"/>
      <w:r w:rsidRPr="009653EA">
        <w:rPr>
          <w:rFonts w:ascii="Book Antiqua" w:eastAsia="Book Antiqua" w:hAnsi="Book Antiqua" w:cs="Book Antiqua"/>
          <w:color w:val="000000"/>
        </w:rPr>
        <w:t xml:space="preserve"> YC, </w:t>
      </w:r>
      <w:proofErr w:type="spellStart"/>
      <w:r w:rsidRPr="009653EA">
        <w:rPr>
          <w:rFonts w:ascii="Book Antiqua" w:eastAsia="Book Antiqua" w:hAnsi="Book Antiqua" w:cs="Book Antiqua"/>
          <w:color w:val="000000"/>
        </w:rPr>
        <w:t>Sheu</w:t>
      </w:r>
      <w:proofErr w:type="spellEnd"/>
      <w:r w:rsidRPr="009653EA">
        <w:rPr>
          <w:rFonts w:ascii="Book Antiqua" w:eastAsia="Book Antiqua" w:hAnsi="Book Antiqua" w:cs="Book Antiqua"/>
          <w:color w:val="000000"/>
        </w:rPr>
        <w:t xml:space="preserve"> BS. </w:t>
      </w:r>
      <w:proofErr w:type="gramStart"/>
      <w:r w:rsidRPr="009653EA">
        <w:rPr>
          <w:rFonts w:ascii="Book Antiqua" w:eastAsia="Book Antiqua" w:hAnsi="Book Antiqua" w:cs="Book Antiqua"/>
          <w:color w:val="000000"/>
        </w:rPr>
        <w:t>The impacts of H. pylori virulence factors on the development of gastroduodenal diseases.</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J Biomed Sci</w:t>
      </w:r>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25</w:t>
      </w:r>
      <w:r w:rsidRPr="009653EA">
        <w:rPr>
          <w:rFonts w:ascii="Book Antiqua" w:eastAsia="Book Antiqua" w:hAnsi="Book Antiqua" w:cs="Book Antiqua"/>
          <w:color w:val="000000"/>
        </w:rPr>
        <w:t>: 68 [PMID: 30205817 DOI: 10.1186/s12929-018-0466-9]</w:t>
      </w:r>
    </w:p>
    <w:p w14:paraId="68007C51"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39 </w:t>
      </w:r>
      <w:r w:rsidRPr="009653EA">
        <w:rPr>
          <w:rFonts w:ascii="Book Antiqua" w:eastAsia="Book Antiqua" w:hAnsi="Book Antiqua" w:cs="Book Antiqua"/>
          <w:b/>
          <w:bCs/>
          <w:color w:val="000000"/>
        </w:rPr>
        <w:t>Ricci V</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Giannouli</w:t>
      </w:r>
      <w:proofErr w:type="spellEnd"/>
      <w:r w:rsidRPr="009653EA">
        <w:rPr>
          <w:rFonts w:ascii="Book Antiqua" w:eastAsia="Book Antiqua" w:hAnsi="Book Antiqua" w:cs="Book Antiqua"/>
          <w:color w:val="000000"/>
        </w:rPr>
        <w:t xml:space="preserve"> M, Romano M, </w:t>
      </w:r>
      <w:proofErr w:type="spellStart"/>
      <w:r w:rsidRPr="009653EA">
        <w:rPr>
          <w:rFonts w:ascii="Book Antiqua" w:eastAsia="Book Antiqua" w:hAnsi="Book Antiqua" w:cs="Book Antiqua"/>
          <w:color w:val="000000"/>
        </w:rPr>
        <w:t>Zarrilli</w:t>
      </w:r>
      <w:proofErr w:type="spellEnd"/>
      <w:r w:rsidRPr="009653EA">
        <w:rPr>
          <w:rFonts w:ascii="Book Antiqua" w:eastAsia="Book Antiqua" w:hAnsi="Book Antiqua" w:cs="Book Antiqua"/>
          <w:color w:val="000000"/>
        </w:rPr>
        <w:t xml:space="preserve"> R. Helicobacter pylori gamma-glutamyl transpeptidase and its pathogenic role. </w:t>
      </w:r>
      <w:r w:rsidRPr="009653EA">
        <w:rPr>
          <w:rFonts w:ascii="Book Antiqua" w:eastAsia="Book Antiqua" w:hAnsi="Book Antiqua" w:cs="Book Antiqua"/>
          <w:i/>
          <w:iCs/>
          <w:color w:val="000000"/>
        </w:rPr>
        <w:t>World J Gastroenterol</w:t>
      </w:r>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20</w:t>
      </w:r>
      <w:r w:rsidRPr="009653EA">
        <w:rPr>
          <w:rFonts w:ascii="Book Antiqua" w:eastAsia="Book Antiqua" w:hAnsi="Book Antiqua" w:cs="Book Antiqua"/>
          <w:color w:val="000000"/>
        </w:rPr>
        <w:t>: 630-638 [PMID: 24574736 DOI: 10.3748/wjg.v20.i3.630]</w:t>
      </w:r>
    </w:p>
    <w:p w14:paraId="75AE16E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40 </w:t>
      </w:r>
      <w:proofErr w:type="spellStart"/>
      <w:r w:rsidRPr="009653EA">
        <w:rPr>
          <w:rFonts w:ascii="Book Antiqua" w:eastAsia="Book Antiqua" w:hAnsi="Book Antiqua" w:cs="Book Antiqua"/>
          <w:b/>
          <w:bCs/>
          <w:color w:val="000000"/>
        </w:rPr>
        <w:t>Javed</w:t>
      </w:r>
      <w:proofErr w:type="spellEnd"/>
      <w:r w:rsidRPr="009653EA">
        <w:rPr>
          <w:rFonts w:ascii="Book Antiqua" w:eastAsia="Book Antiqua" w:hAnsi="Book Antiqua" w:cs="Book Antiqua"/>
          <w:b/>
          <w:bCs/>
          <w:color w:val="000000"/>
        </w:rPr>
        <w:t xml:space="preserve"> S</w:t>
      </w:r>
      <w:r w:rsidRPr="009653EA">
        <w:rPr>
          <w:rFonts w:ascii="Book Antiqua" w:eastAsia="Book Antiqua" w:hAnsi="Book Antiqua" w:cs="Book Antiqua"/>
          <w:color w:val="000000"/>
        </w:rPr>
        <w:t xml:space="preserve">, Skoog EC, </w:t>
      </w:r>
      <w:proofErr w:type="spellStart"/>
      <w:r w:rsidRPr="009653EA">
        <w:rPr>
          <w:rFonts w:ascii="Book Antiqua" w:eastAsia="Book Antiqua" w:hAnsi="Book Antiqua" w:cs="Book Antiqua"/>
          <w:color w:val="000000"/>
        </w:rPr>
        <w:t>Solnick</w:t>
      </w:r>
      <w:proofErr w:type="spellEnd"/>
      <w:r w:rsidRPr="009653EA">
        <w:rPr>
          <w:rFonts w:ascii="Book Antiqua" w:eastAsia="Book Antiqua" w:hAnsi="Book Antiqua" w:cs="Book Antiqua"/>
          <w:color w:val="000000"/>
        </w:rPr>
        <w:t xml:space="preserve"> JV. </w:t>
      </w:r>
      <w:proofErr w:type="gramStart"/>
      <w:r w:rsidRPr="009653EA">
        <w:rPr>
          <w:rFonts w:ascii="Book Antiqua" w:eastAsia="Book Antiqua" w:hAnsi="Book Antiqua" w:cs="Book Antiqua"/>
          <w:color w:val="000000"/>
        </w:rPr>
        <w:t>Impact of Helicobacter pylori Virulence Factors on the Host Immune Response and Gastric Pathology.</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Curr</w:t>
      </w:r>
      <w:proofErr w:type="spellEnd"/>
      <w:r w:rsidRPr="009653EA">
        <w:rPr>
          <w:rFonts w:ascii="Book Antiqua" w:eastAsia="Book Antiqua" w:hAnsi="Book Antiqua" w:cs="Book Antiqua"/>
          <w:i/>
          <w:iCs/>
          <w:color w:val="000000"/>
        </w:rPr>
        <w:t xml:space="preserve"> Top </w:t>
      </w:r>
      <w:proofErr w:type="spellStart"/>
      <w:r w:rsidRPr="009653EA">
        <w:rPr>
          <w:rFonts w:ascii="Book Antiqua" w:eastAsia="Book Antiqua" w:hAnsi="Book Antiqua" w:cs="Book Antiqua"/>
          <w:i/>
          <w:iCs/>
          <w:color w:val="000000"/>
        </w:rPr>
        <w:t>Microbiol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Immunol</w:t>
      </w:r>
      <w:proofErr w:type="spellEnd"/>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421</w:t>
      </w:r>
      <w:r w:rsidRPr="009653EA">
        <w:rPr>
          <w:rFonts w:ascii="Book Antiqua" w:eastAsia="Book Antiqua" w:hAnsi="Book Antiqua" w:cs="Book Antiqua"/>
          <w:color w:val="000000"/>
        </w:rPr>
        <w:t>: 21-52 [PMID: 31123884 DOI: 10.1007/978-3-030-15138-6_2]</w:t>
      </w:r>
    </w:p>
    <w:p w14:paraId="32B16FD7"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41 </w:t>
      </w:r>
      <w:proofErr w:type="spellStart"/>
      <w:r w:rsidRPr="009653EA">
        <w:rPr>
          <w:rFonts w:ascii="Book Antiqua" w:eastAsia="Book Antiqua" w:hAnsi="Book Antiqua" w:cs="Book Antiqua"/>
          <w:b/>
          <w:bCs/>
          <w:color w:val="000000"/>
        </w:rPr>
        <w:t>Tohidpour</w:t>
      </w:r>
      <w:proofErr w:type="spellEnd"/>
      <w:r w:rsidRPr="009653EA">
        <w:rPr>
          <w:rFonts w:ascii="Book Antiqua" w:eastAsia="Book Antiqua" w:hAnsi="Book Antiqua" w:cs="Book Antiqua"/>
          <w:b/>
          <w:bCs/>
          <w:color w:val="000000"/>
        </w:rPr>
        <w:t xml:space="preserve"> A</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CagA</w:t>
      </w:r>
      <w:proofErr w:type="spellEnd"/>
      <w:r w:rsidRPr="009653EA">
        <w:rPr>
          <w:rFonts w:ascii="Book Antiqua" w:eastAsia="Book Antiqua" w:hAnsi="Book Antiqua" w:cs="Book Antiqua"/>
          <w:color w:val="000000"/>
        </w:rPr>
        <w:t>-mediated pathogenesis of Helicobacter pylori.</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Microb</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Pathog</w:t>
      </w:r>
      <w:proofErr w:type="spellEnd"/>
      <w:r w:rsidRPr="009653EA">
        <w:rPr>
          <w:rFonts w:ascii="Book Antiqua" w:eastAsia="Book Antiqua" w:hAnsi="Book Antiqua" w:cs="Book Antiqua"/>
          <w:color w:val="000000"/>
        </w:rPr>
        <w:t xml:space="preserve"> 2016; </w:t>
      </w:r>
      <w:r w:rsidRPr="009653EA">
        <w:rPr>
          <w:rFonts w:ascii="Book Antiqua" w:eastAsia="Book Antiqua" w:hAnsi="Book Antiqua" w:cs="Book Antiqua"/>
          <w:b/>
          <w:bCs/>
          <w:color w:val="000000"/>
        </w:rPr>
        <w:t>93</w:t>
      </w:r>
      <w:r w:rsidRPr="009653EA">
        <w:rPr>
          <w:rFonts w:ascii="Book Antiqua" w:eastAsia="Book Antiqua" w:hAnsi="Book Antiqua" w:cs="Book Antiqua"/>
          <w:color w:val="000000"/>
        </w:rPr>
        <w:t>: 44-55 [PMID: 26796299 DOI: 10.1016/j.micpath.2016.01.005]</w:t>
      </w:r>
    </w:p>
    <w:p w14:paraId="5C1C4F5D" w14:textId="766C81C8"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42 </w:t>
      </w:r>
      <w:r w:rsidRPr="009653EA">
        <w:rPr>
          <w:rFonts w:ascii="Book Antiqua" w:eastAsia="Book Antiqua" w:hAnsi="Book Antiqua" w:cs="Book Antiqua"/>
          <w:b/>
          <w:bCs/>
          <w:color w:val="000000"/>
        </w:rPr>
        <w:t>Ansari S</w:t>
      </w:r>
      <w:r w:rsidRPr="009653EA">
        <w:rPr>
          <w:rFonts w:ascii="Book Antiqua" w:eastAsia="Book Antiqua" w:hAnsi="Book Antiqua" w:cs="Book Antiqua"/>
          <w:color w:val="000000"/>
        </w:rPr>
        <w:t>, Yamaoka Y. Survival of Helicobacter pylori in gastric acidic territory.</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22</w:t>
      </w:r>
      <w:r w:rsidR="00C03089" w:rsidRPr="009653EA">
        <w:rPr>
          <w:rFonts w:ascii="Book Antiqua" w:eastAsia="Book Antiqua" w:hAnsi="Book Antiqua" w:cs="Book Antiqua"/>
          <w:b/>
          <w:bCs/>
          <w:color w:val="000000"/>
        </w:rPr>
        <w:t xml:space="preserve">: </w:t>
      </w:r>
      <w:r w:rsidR="00C03089" w:rsidRPr="009653EA">
        <w:rPr>
          <w:rFonts w:ascii="Book Antiqua" w:eastAsia="Book Antiqua" w:hAnsi="Book Antiqua" w:cs="Book Antiqua"/>
          <w:color w:val="000000"/>
        </w:rPr>
        <w:t>10.1111/hel.12386</w:t>
      </w:r>
      <w:r w:rsidRPr="009653EA">
        <w:rPr>
          <w:rFonts w:ascii="Book Antiqua" w:eastAsia="Book Antiqua" w:hAnsi="Book Antiqua" w:cs="Book Antiqua"/>
          <w:color w:val="000000"/>
        </w:rPr>
        <w:t xml:space="preserve"> [PMID: 28402047 DOI: 10.1111/hel.12386]</w:t>
      </w:r>
    </w:p>
    <w:p w14:paraId="451D8ED5"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43 </w:t>
      </w:r>
      <w:proofErr w:type="spellStart"/>
      <w:r w:rsidRPr="009653EA">
        <w:rPr>
          <w:rFonts w:ascii="Book Antiqua" w:eastAsia="Book Antiqua" w:hAnsi="Book Antiqua" w:cs="Book Antiqua"/>
          <w:b/>
          <w:bCs/>
          <w:color w:val="000000"/>
        </w:rPr>
        <w:t>Maleki</w:t>
      </w:r>
      <w:proofErr w:type="spellEnd"/>
      <w:r w:rsidRPr="009653EA">
        <w:rPr>
          <w:rFonts w:ascii="Book Antiqua" w:eastAsia="Book Antiqua" w:hAnsi="Book Antiqua" w:cs="Book Antiqua"/>
          <w:b/>
          <w:bCs/>
          <w:color w:val="000000"/>
        </w:rPr>
        <w:t xml:space="preserve"> </w:t>
      </w:r>
      <w:proofErr w:type="spellStart"/>
      <w:r w:rsidRPr="009653EA">
        <w:rPr>
          <w:rFonts w:ascii="Book Antiqua" w:eastAsia="Book Antiqua" w:hAnsi="Book Antiqua" w:cs="Book Antiqua"/>
          <w:b/>
          <w:bCs/>
          <w:color w:val="000000"/>
        </w:rPr>
        <w:t>Kakelar</w:t>
      </w:r>
      <w:proofErr w:type="spellEnd"/>
      <w:r w:rsidRPr="009653EA">
        <w:rPr>
          <w:rFonts w:ascii="Book Antiqua" w:eastAsia="Book Antiqua" w:hAnsi="Book Antiqua" w:cs="Book Antiqua"/>
          <w:b/>
          <w:bCs/>
          <w:color w:val="000000"/>
        </w:rPr>
        <w:t xml:space="preserve"> H</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Barzegari</w:t>
      </w:r>
      <w:proofErr w:type="spellEnd"/>
      <w:r w:rsidRPr="009653EA">
        <w:rPr>
          <w:rFonts w:ascii="Book Antiqua" w:eastAsia="Book Antiqua" w:hAnsi="Book Antiqua" w:cs="Book Antiqua"/>
          <w:color w:val="000000"/>
        </w:rPr>
        <w:t xml:space="preserve"> A, </w:t>
      </w:r>
      <w:proofErr w:type="spellStart"/>
      <w:r w:rsidRPr="009653EA">
        <w:rPr>
          <w:rFonts w:ascii="Book Antiqua" w:eastAsia="Book Antiqua" w:hAnsi="Book Antiqua" w:cs="Book Antiqua"/>
          <w:color w:val="000000"/>
        </w:rPr>
        <w:t>Dehghani</w:t>
      </w:r>
      <w:proofErr w:type="spellEnd"/>
      <w:r w:rsidRPr="009653EA">
        <w:rPr>
          <w:rFonts w:ascii="Book Antiqua" w:eastAsia="Book Antiqua" w:hAnsi="Book Antiqua" w:cs="Book Antiqua"/>
          <w:color w:val="000000"/>
        </w:rPr>
        <w:t xml:space="preserve"> J, </w:t>
      </w:r>
      <w:proofErr w:type="spellStart"/>
      <w:r w:rsidRPr="009653EA">
        <w:rPr>
          <w:rFonts w:ascii="Book Antiqua" w:eastAsia="Book Antiqua" w:hAnsi="Book Antiqua" w:cs="Book Antiqua"/>
          <w:color w:val="000000"/>
        </w:rPr>
        <w:t>Hanifian</w:t>
      </w:r>
      <w:proofErr w:type="spellEnd"/>
      <w:r w:rsidRPr="009653EA">
        <w:rPr>
          <w:rFonts w:ascii="Book Antiqua" w:eastAsia="Book Antiqua" w:hAnsi="Book Antiqua" w:cs="Book Antiqua"/>
          <w:color w:val="000000"/>
        </w:rPr>
        <w:t xml:space="preserve"> S, </w:t>
      </w:r>
      <w:proofErr w:type="spellStart"/>
      <w:r w:rsidRPr="009653EA">
        <w:rPr>
          <w:rFonts w:ascii="Book Antiqua" w:eastAsia="Book Antiqua" w:hAnsi="Book Antiqua" w:cs="Book Antiqua"/>
          <w:color w:val="000000"/>
        </w:rPr>
        <w:t>Saeedi</w:t>
      </w:r>
      <w:proofErr w:type="spellEnd"/>
      <w:r w:rsidRPr="009653EA">
        <w:rPr>
          <w:rFonts w:ascii="Book Antiqua" w:eastAsia="Book Antiqua" w:hAnsi="Book Antiqua" w:cs="Book Antiqua"/>
          <w:color w:val="000000"/>
        </w:rPr>
        <w:t xml:space="preserve"> N, </w:t>
      </w:r>
      <w:proofErr w:type="spellStart"/>
      <w:r w:rsidRPr="009653EA">
        <w:rPr>
          <w:rFonts w:ascii="Book Antiqua" w:eastAsia="Book Antiqua" w:hAnsi="Book Antiqua" w:cs="Book Antiqua"/>
          <w:color w:val="000000"/>
        </w:rPr>
        <w:t>Barar</w:t>
      </w:r>
      <w:proofErr w:type="spellEnd"/>
      <w:r w:rsidRPr="009653EA">
        <w:rPr>
          <w:rFonts w:ascii="Book Antiqua" w:eastAsia="Book Antiqua" w:hAnsi="Book Antiqua" w:cs="Book Antiqua"/>
          <w:color w:val="000000"/>
        </w:rPr>
        <w:t xml:space="preserve"> J, </w:t>
      </w:r>
      <w:proofErr w:type="spellStart"/>
      <w:r w:rsidRPr="009653EA">
        <w:rPr>
          <w:rFonts w:ascii="Book Antiqua" w:eastAsia="Book Antiqua" w:hAnsi="Book Antiqua" w:cs="Book Antiqua"/>
          <w:color w:val="000000"/>
        </w:rPr>
        <w:t>Omidi</w:t>
      </w:r>
      <w:proofErr w:type="spellEnd"/>
      <w:r w:rsidRPr="009653EA">
        <w:rPr>
          <w:rFonts w:ascii="Book Antiqua" w:eastAsia="Book Antiqua" w:hAnsi="Book Antiqua" w:cs="Book Antiqua"/>
          <w:color w:val="000000"/>
        </w:rPr>
        <w:t xml:space="preserve"> Y. Pathogenicity of Helicobacter pylori in cancer development and impacts of vaccination. </w:t>
      </w:r>
      <w:r w:rsidRPr="009653EA">
        <w:rPr>
          <w:rFonts w:ascii="Book Antiqua" w:eastAsia="Book Antiqua" w:hAnsi="Book Antiqua" w:cs="Book Antiqua"/>
          <w:i/>
          <w:iCs/>
          <w:color w:val="000000"/>
        </w:rPr>
        <w:t>Gastric Cancer</w:t>
      </w:r>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22</w:t>
      </w:r>
      <w:r w:rsidRPr="009653EA">
        <w:rPr>
          <w:rFonts w:ascii="Book Antiqua" w:eastAsia="Book Antiqua" w:hAnsi="Book Antiqua" w:cs="Book Antiqua"/>
          <w:color w:val="000000"/>
        </w:rPr>
        <w:t>: 23-36 [PMID: 30145749 DOI: 10.1007/s10120-018-0867-1]</w:t>
      </w:r>
    </w:p>
    <w:p w14:paraId="19FD5860"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44 </w:t>
      </w:r>
      <w:r w:rsidRPr="009653EA">
        <w:rPr>
          <w:rFonts w:ascii="Book Antiqua" w:eastAsia="Book Antiqua" w:hAnsi="Book Antiqua" w:cs="Book Antiqua"/>
          <w:b/>
          <w:bCs/>
          <w:color w:val="000000"/>
        </w:rPr>
        <w:t>Ohnishi N</w:t>
      </w:r>
      <w:r w:rsidRPr="009653EA">
        <w:rPr>
          <w:rFonts w:ascii="Book Antiqua" w:eastAsia="Book Antiqua" w:hAnsi="Book Antiqua" w:cs="Book Antiqua"/>
          <w:color w:val="000000"/>
        </w:rPr>
        <w:t xml:space="preserve">, Yuasa H, Tanaka S, </w:t>
      </w:r>
      <w:proofErr w:type="spellStart"/>
      <w:r w:rsidRPr="009653EA">
        <w:rPr>
          <w:rFonts w:ascii="Book Antiqua" w:eastAsia="Book Antiqua" w:hAnsi="Book Antiqua" w:cs="Book Antiqua"/>
          <w:color w:val="000000"/>
        </w:rPr>
        <w:t>Sawa</w:t>
      </w:r>
      <w:proofErr w:type="spellEnd"/>
      <w:r w:rsidRPr="009653EA">
        <w:rPr>
          <w:rFonts w:ascii="Book Antiqua" w:eastAsia="Book Antiqua" w:hAnsi="Book Antiqua" w:cs="Book Antiqua"/>
          <w:color w:val="000000"/>
        </w:rPr>
        <w:t xml:space="preserve"> H, Miura M, Matsui A, Higashi H, </w:t>
      </w:r>
      <w:proofErr w:type="spellStart"/>
      <w:r w:rsidRPr="009653EA">
        <w:rPr>
          <w:rFonts w:ascii="Book Antiqua" w:eastAsia="Book Antiqua" w:hAnsi="Book Antiqua" w:cs="Book Antiqua"/>
          <w:color w:val="000000"/>
        </w:rPr>
        <w:t>Musashi</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Iwabuchi</w:t>
      </w:r>
      <w:proofErr w:type="spellEnd"/>
      <w:r w:rsidRPr="009653EA">
        <w:rPr>
          <w:rFonts w:ascii="Book Antiqua" w:eastAsia="Book Antiqua" w:hAnsi="Book Antiqua" w:cs="Book Antiqua"/>
          <w:color w:val="000000"/>
        </w:rPr>
        <w:t xml:space="preserve"> K, Suzuki M, Yamada G, Azuma T, </w:t>
      </w:r>
      <w:proofErr w:type="spellStart"/>
      <w:r w:rsidRPr="009653EA">
        <w:rPr>
          <w:rFonts w:ascii="Book Antiqua" w:eastAsia="Book Antiqua" w:hAnsi="Book Antiqua" w:cs="Book Antiqua"/>
          <w:color w:val="000000"/>
        </w:rPr>
        <w:t>Hatakeyama</w:t>
      </w:r>
      <w:proofErr w:type="spellEnd"/>
      <w:r w:rsidRPr="009653EA">
        <w:rPr>
          <w:rFonts w:ascii="Book Antiqua" w:eastAsia="Book Antiqua" w:hAnsi="Book Antiqua" w:cs="Book Antiqua"/>
          <w:color w:val="000000"/>
        </w:rPr>
        <w:t xml:space="preserve"> M. Transgenic expression of Helicobacter pylori </w:t>
      </w:r>
      <w:proofErr w:type="spellStart"/>
      <w:r w:rsidRPr="009653EA">
        <w:rPr>
          <w:rFonts w:ascii="Book Antiqua" w:eastAsia="Book Antiqua" w:hAnsi="Book Antiqua" w:cs="Book Antiqua"/>
          <w:color w:val="000000"/>
        </w:rPr>
        <w:t>CagA</w:t>
      </w:r>
      <w:proofErr w:type="spellEnd"/>
      <w:r w:rsidRPr="009653EA">
        <w:rPr>
          <w:rFonts w:ascii="Book Antiqua" w:eastAsia="Book Antiqua" w:hAnsi="Book Antiqua" w:cs="Book Antiqua"/>
          <w:color w:val="000000"/>
        </w:rPr>
        <w:t xml:space="preserve"> induces gastrointestinal and hematopoietic neoplasms in mouse. </w:t>
      </w:r>
      <w:r w:rsidRPr="009653EA">
        <w:rPr>
          <w:rFonts w:ascii="Book Antiqua" w:eastAsia="Book Antiqua" w:hAnsi="Book Antiqua" w:cs="Book Antiqua"/>
          <w:i/>
          <w:iCs/>
          <w:color w:val="000000"/>
        </w:rPr>
        <w:t xml:space="preserve">Proc Natl </w:t>
      </w:r>
      <w:proofErr w:type="spellStart"/>
      <w:r w:rsidRPr="009653EA">
        <w:rPr>
          <w:rFonts w:ascii="Book Antiqua" w:eastAsia="Book Antiqua" w:hAnsi="Book Antiqua" w:cs="Book Antiqua"/>
          <w:i/>
          <w:iCs/>
          <w:color w:val="000000"/>
        </w:rPr>
        <w:t>Acad</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Sci</w:t>
      </w:r>
      <w:proofErr w:type="spellEnd"/>
      <w:r w:rsidRPr="009653EA">
        <w:rPr>
          <w:rFonts w:ascii="Book Antiqua" w:eastAsia="Book Antiqua" w:hAnsi="Book Antiqua" w:cs="Book Antiqua"/>
          <w:i/>
          <w:iCs/>
          <w:color w:val="000000"/>
        </w:rPr>
        <w:t xml:space="preserve"> U S </w:t>
      </w:r>
      <w:proofErr w:type="gramStart"/>
      <w:r w:rsidRPr="009653EA">
        <w:rPr>
          <w:rFonts w:ascii="Book Antiqua" w:eastAsia="Book Antiqua" w:hAnsi="Book Antiqua" w:cs="Book Antiqua"/>
          <w:i/>
          <w:iCs/>
          <w:color w:val="000000"/>
        </w:rPr>
        <w:t>A</w:t>
      </w:r>
      <w:proofErr w:type="gramEnd"/>
      <w:r w:rsidRPr="009653EA">
        <w:rPr>
          <w:rFonts w:ascii="Book Antiqua" w:eastAsia="Book Antiqua" w:hAnsi="Book Antiqua" w:cs="Book Antiqua"/>
          <w:color w:val="000000"/>
        </w:rPr>
        <w:t xml:space="preserve"> 2008; </w:t>
      </w:r>
      <w:r w:rsidRPr="009653EA">
        <w:rPr>
          <w:rFonts w:ascii="Book Antiqua" w:eastAsia="Book Antiqua" w:hAnsi="Book Antiqua" w:cs="Book Antiqua"/>
          <w:b/>
          <w:bCs/>
          <w:color w:val="000000"/>
        </w:rPr>
        <w:t>105</w:t>
      </w:r>
      <w:r w:rsidRPr="009653EA">
        <w:rPr>
          <w:rFonts w:ascii="Book Antiqua" w:eastAsia="Book Antiqua" w:hAnsi="Book Antiqua" w:cs="Book Antiqua"/>
          <w:color w:val="000000"/>
        </w:rPr>
        <w:t>: 1003-1008 [PMID: 18192401 DOI: 10.1073/pnas.0711183105]</w:t>
      </w:r>
    </w:p>
    <w:p w14:paraId="273409EF" w14:textId="77777777" w:rsidR="00A77B3E" w:rsidRPr="009653EA" w:rsidRDefault="004F35A6" w:rsidP="00A33B2F">
      <w:pPr>
        <w:spacing w:line="360" w:lineRule="auto"/>
        <w:jc w:val="both"/>
        <w:rPr>
          <w:rFonts w:ascii="Book Antiqua" w:hAnsi="Book Antiqua"/>
          <w:lang w:val="pt-BR"/>
        </w:rPr>
      </w:pPr>
      <w:r w:rsidRPr="009653EA">
        <w:rPr>
          <w:rFonts w:ascii="Book Antiqua" w:eastAsia="Book Antiqua" w:hAnsi="Book Antiqua" w:cs="Book Antiqua"/>
          <w:color w:val="000000"/>
        </w:rPr>
        <w:t xml:space="preserve">45 </w:t>
      </w:r>
      <w:r w:rsidRPr="009653EA">
        <w:rPr>
          <w:rFonts w:ascii="Book Antiqua" w:eastAsia="Book Antiqua" w:hAnsi="Book Antiqua" w:cs="Book Antiqua"/>
          <w:b/>
          <w:bCs/>
          <w:color w:val="000000"/>
        </w:rPr>
        <w:t>Romano M</w:t>
      </w:r>
      <w:r w:rsidRPr="009653EA">
        <w:rPr>
          <w:rFonts w:ascii="Book Antiqua" w:eastAsia="Book Antiqua" w:hAnsi="Book Antiqua" w:cs="Book Antiqua"/>
          <w:color w:val="000000"/>
        </w:rPr>
        <w:t xml:space="preserve">, Ricci V, </w:t>
      </w:r>
      <w:proofErr w:type="spellStart"/>
      <w:r w:rsidRPr="009653EA">
        <w:rPr>
          <w:rFonts w:ascii="Book Antiqua" w:eastAsia="Book Antiqua" w:hAnsi="Book Antiqua" w:cs="Book Antiqua"/>
          <w:color w:val="000000"/>
        </w:rPr>
        <w:t>Zarrilli</w:t>
      </w:r>
      <w:proofErr w:type="spellEnd"/>
      <w:r w:rsidRPr="009653EA">
        <w:rPr>
          <w:rFonts w:ascii="Book Antiqua" w:eastAsia="Book Antiqua" w:hAnsi="Book Antiqua" w:cs="Book Antiqua"/>
          <w:color w:val="000000"/>
        </w:rPr>
        <w:t xml:space="preserve"> R. Mechanisms of disease: Helicobacter pylori-related gastric carcinogenesis--implications for chemoprevention. </w:t>
      </w:r>
      <w:r w:rsidRPr="009653EA">
        <w:rPr>
          <w:rFonts w:ascii="Book Antiqua" w:eastAsia="Book Antiqua" w:hAnsi="Book Antiqua" w:cs="Book Antiqua"/>
          <w:i/>
          <w:iCs/>
          <w:color w:val="000000"/>
          <w:lang w:val="pt-BR"/>
        </w:rPr>
        <w:t>Nat Clin Pract Gastroenterol Hepatol</w:t>
      </w:r>
      <w:r w:rsidRPr="009653EA">
        <w:rPr>
          <w:rFonts w:ascii="Book Antiqua" w:eastAsia="Book Antiqua" w:hAnsi="Book Antiqua" w:cs="Book Antiqua"/>
          <w:color w:val="000000"/>
          <w:lang w:val="pt-BR"/>
        </w:rPr>
        <w:t xml:space="preserve"> 2006; </w:t>
      </w:r>
      <w:r w:rsidRPr="009653EA">
        <w:rPr>
          <w:rFonts w:ascii="Book Antiqua" w:eastAsia="Book Antiqua" w:hAnsi="Book Antiqua" w:cs="Book Antiqua"/>
          <w:b/>
          <w:bCs/>
          <w:color w:val="000000"/>
          <w:lang w:val="pt-BR"/>
        </w:rPr>
        <w:t>3</w:t>
      </w:r>
      <w:r w:rsidRPr="009653EA">
        <w:rPr>
          <w:rFonts w:ascii="Book Antiqua" w:eastAsia="Book Antiqua" w:hAnsi="Book Antiqua" w:cs="Book Antiqua"/>
          <w:color w:val="000000"/>
          <w:lang w:val="pt-BR"/>
        </w:rPr>
        <w:t>: 622-632 [PMID: 17068500 DOI: 10.1038/ncpgasthep0634]</w:t>
      </w:r>
    </w:p>
    <w:p w14:paraId="126DCC00"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lang w:val="pt-BR"/>
        </w:rPr>
        <w:t xml:space="preserve">46 </w:t>
      </w:r>
      <w:r w:rsidRPr="009653EA">
        <w:rPr>
          <w:rFonts w:ascii="Book Antiqua" w:eastAsia="Book Antiqua" w:hAnsi="Book Antiqua" w:cs="Book Antiqua"/>
          <w:b/>
          <w:bCs/>
          <w:color w:val="000000"/>
          <w:lang w:val="pt-BR"/>
        </w:rPr>
        <w:t>De Falco M</w:t>
      </w:r>
      <w:r w:rsidRPr="009653EA">
        <w:rPr>
          <w:rFonts w:ascii="Book Antiqua" w:eastAsia="Book Antiqua" w:hAnsi="Book Antiqua" w:cs="Book Antiqua"/>
          <w:color w:val="000000"/>
          <w:lang w:val="pt-BR"/>
        </w:rPr>
        <w:t xml:space="preserve">, Lucariello A, Iaquinto S, Esposito V, Guerra G, De Luca A. Molecular Mechanisms of Helicobacter pylori Pathogenesis. </w:t>
      </w:r>
      <w:r w:rsidRPr="009653EA">
        <w:rPr>
          <w:rFonts w:ascii="Book Antiqua" w:eastAsia="Book Antiqua" w:hAnsi="Book Antiqua" w:cs="Book Antiqua"/>
          <w:i/>
          <w:iCs/>
          <w:color w:val="000000"/>
        </w:rPr>
        <w:t xml:space="preserve">J Cell </w:t>
      </w:r>
      <w:proofErr w:type="spellStart"/>
      <w:r w:rsidRPr="009653EA">
        <w:rPr>
          <w:rFonts w:ascii="Book Antiqua" w:eastAsia="Book Antiqua" w:hAnsi="Book Antiqua" w:cs="Book Antiqua"/>
          <w:i/>
          <w:iCs/>
          <w:color w:val="000000"/>
        </w:rPr>
        <w:t>Physiol</w:t>
      </w:r>
      <w:proofErr w:type="spellEnd"/>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230</w:t>
      </w:r>
      <w:r w:rsidRPr="009653EA">
        <w:rPr>
          <w:rFonts w:ascii="Book Antiqua" w:eastAsia="Book Antiqua" w:hAnsi="Book Antiqua" w:cs="Book Antiqua"/>
          <w:color w:val="000000"/>
        </w:rPr>
        <w:t>: 1702-1707 [PMID: 25639461 DOI: 10.1002/jcp.24933]</w:t>
      </w:r>
    </w:p>
    <w:p w14:paraId="1937DBFE"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47 </w:t>
      </w:r>
      <w:proofErr w:type="spellStart"/>
      <w:r w:rsidRPr="009653EA">
        <w:rPr>
          <w:rFonts w:ascii="Book Antiqua" w:eastAsia="Book Antiqua" w:hAnsi="Book Antiqua" w:cs="Book Antiqua"/>
          <w:b/>
          <w:bCs/>
          <w:color w:val="000000"/>
        </w:rPr>
        <w:t>Rassow</w:t>
      </w:r>
      <w:proofErr w:type="spellEnd"/>
      <w:r w:rsidRPr="009653EA">
        <w:rPr>
          <w:rFonts w:ascii="Book Antiqua" w:eastAsia="Book Antiqua" w:hAnsi="Book Antiqua" w:cs="Book Antiqua"/>
          <w:b/>
          <w:bCs/>
          <w:color w:val="000000"/>
        </w:rPr>
        <w:t xml:space="preserve"> J,</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Meinecke</w:t>
      </w:r>
      <w:proofErr w:type="spellEnd"/>
      <w:r w:rsidRPr="009653EA">
        <w:rPr>
          <w:rFonts w:ascii="Book Antiqua" w:eastAsia="Book Antiqua" w:hAnsi="Book Antiqua" w:cs="Book Antiqua"/>
          <w:color w:val="000000"/>
        </w:rPr>
        <w:t xml:space="preserve"> M. Helicobacter pylori </w:t>
      </w:r>
      <w:proofErr w:type="spellStart"/>
      <w:r w:rsidRPr="009653EA">
        <w:rPr>
          <w:rFonts w:ascii="Book Antiqua" w:eastAsia="Book Antiqua" w:hAnsi="Book Antiqua" w:cs="Book Antiqua"/>
          <w:color w:val="000000"/>
        </w:rPr>
        <w:t>VacA</w:t>
      </w:r>
      <w:proofErr w:type="spellEnd"/>
      <w:r w:rsidRPr="009653EA">
        <w:rPr>
          <w:rFonts w:ascii="Book Antiqua" w:eastAsia="Book Antiqua" w:hAnsi="Book Antiqua" w:cs="Book Antiqua"/>
          <w:color w:val="000000"/>
        </w:rPr>
        <w:t xml:space="preserve">: a new perspective on an invasive chloride channel. </w:t>
      </w:r>
      <w:r w:rsidRPr="009653EA">
        <w:rPr>
          <w:rFonts w:ascii="Book Antiqua" w:eastAsia="Book Antiqua" w:hAnsi="Book Antiqua" w:cs="Book Antiqua"/>
          <w:i/>
          <w:iCs/>
          <w:color w:val="000000"/>
        </w:rPr>
        <w:t>Microbes Infect</w:t>
      </w:r>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14:</w:t>
      </w:r>
      <w:r w:rsidRPr="009653EA">
        <w:rPr>
          <w:rFonts w:ascii="Book Antiqua" w:eastAsia="Book Antiqua" w:hAnsi="Book Antiqua" w:cs="Book Antiqua"/>
          <w:color w:val="000000"/>
        </w:rPr>
        <w:t xml:space="preserve"> 1026-1033 [DOI: 10.1016/j.micinf.2012.07.002]</w:t>
      </w:r>
    </w:p>
    <w:p w14:paraId="0EFF576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48 </w:t>
      </w:r>
      <w:r w:rsidRPr="009653EA">
        <w:rPr>
          <w:rFonts w:ascii="Book Antiqua" w:eastAsia="Book Antiqua" w:hAnsi="Book Antiqua" w:cs="Book Antiqua"/>
          <w:b/>
          <w:bCs/>
          <w:color w:val="000000"/>
        </w:rPr>
        <w:t>Raju D</w:t>
      </w:r>
      <w:r w:rsidRPr="009653EA">
        <w:rPr>
          <w:rFonts w:ascii="Book Antiqua" w:eastAsia="Book Antiqua" w:hAnsi="Book Antiqua" w:cs="Book Antiqua"/>
          <w:color w:val="000000"/>
        </w:rPr>
        <w:t xml:space="preserve">, Hussey S, </w:t>
      </w:r>
      <w:proofErr w:type="spellStart"/>
      <w:r w:rsidRPr="009653EA">
        <w:rPr>
          <w:rFonts w:ascii="Book Antiqua" w:eastAsia="Book Antiqua" w:hAnsi="Book Antiqua" w:cs="Book Antiqua"/>
          <w:color w:val="000000"/>
        </w:rPr>
        <w:t>Ang</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Terebiznik</w:t>
      </w:r>
      <w:proofErr w:type="spellEnd"/>
      <w:r w:rsidRPr="009653EA">
        <w:rPr>
          <w:rFonts w:ascii="Book Antiqua" w:eastAsia="Book Antiqua" w:hAnsi="Book Antiqua" w:cs="Book Antiqua"/>
          <w:color w:val="000000"/>
        </w:rPr>
        <w:t xml:space="preserve"> MR, </w:t>
      </w:r>
      <w:proofErr w:type="spellStart"/>
      <w:r w:rsidRPr="009653EA">
        <w:rPr>
          <w:rFonts w:ascii="Book Antiqua" w:eastAsia="Book Antiqua" w:hAnsi="Book Antiqua" w:cs="Book Antiqua"/>
          <w:color w:val="000000"/>
        </w:rPr>
        <w:t>Sibony</w:t>
      </w:r>
      <w:proofErr w:type="spellEnd"/>
      <w:r w:rsidRPr="009653EA">
        <w:rPr>
          <w:rFonts w:ascii="Book Antiqua" w:eastAsia="Book Antiqua" w:hAnsi="Book Antiqua" w:cs="Book Antiqua"/>
          <w:color w:val="000000"/>
        </w:rPr>
        <w:t xml:space="preserve"> M, Galindo-Mata E, Gupta V, </w:t>
      </w:r>
      <w:proofErr w:type="spellStart"/>
      <w:r w:rsidRPr="009653EA">
        <w:rPr>
          <w:rFonts w:ascii="Book Antiqua" w:eastAsia="Book Antiqua" w:hAnsi="Book Antiqua" w:cs="Book Antiqua"/>
          <w:color w:val="000000"/>
        </w:rPr>
        <w:t>Blanke</w:t>
      </w:r>
      <w:proofErr w:type="spellEnd"/>
      <w:r w:rsidRPr="009653EA">
        <w:rPr>
          <w:rFonts w:ascii="Book Antiqua" w:eastAsia="Book Antiqua" w:hAnsi="Book Antiqua" w:cs="Book Antiqua"/>
          <w:color w:val="000000"/>
        </w:rPr>
        <w:t xml:space="preserve"> SR, Delgado A, Romero-Gallo J, </w:t>
      </w:r>
      <w:proofErr w:type="spellStart"/>
      <w:r w:rsidRPr="009653EA">
        <w:rPr>
          <w:rFonts w:ascii="Book Antiqua" w:eastAsia="Book Antiqua" w:hAnsi="Book Antiqua" w:cs="Book Antiqua"/>
          <w:color w:val="000000"/>
        </w:rPr>
        <w:t>Ramjeet</w:t>
      </w:r>
      <w:proofErr w:type="spellEnd"/>
      <w:r w:rsidRPr="009653EA">
        <w:rPr>
          <w:rFonts w:ascii="Book Antiqua" w:eastAsia="Book Antiqua" w:hAnsi="Book Antiqua" w:cs="Book Antiqua"/>
          <w:color w:val="000000"/>
        </w:rPr>
        <w:t xml:space="preserve"> MS, </w:t>
      </w:r>
      <w:proofErr w:type="spellStart"/>
      <w:r w:rsidRPr="009653EA">
        <w:rPr>
          <w:rFonts w:ascii="Book Antiqua" w:eastAsia="Book Antiqua" w:hAnsi="Book Antiqua" w:cs="Book Antiqua"/>
          <w:color w:val="000000"/>
        </w:rPr>
        <w:t>Mascarenhas</w:t>
      </w:r>
      <w:proofErr w:type="spellEnd"/>
      <w:r w:rsidRPr="009653EA">
        <w:rPr>
          <w:rFonts w:ascii="Book Antiqua" w:eastAsia="Book Antiqua" w:hAnsi="Book Antiqua" w:cs="Book Antiqua"/>
          <w:color w:val="000000"/>
        </w:rPr>
        <w:t xml:space="preserve"> H, Peek RM, Correa P, </w:t>
      </w:r>
      <w:proofErr w:type="spellStart"/>
      <w:r w:rsidRPr="009653EA">
        <w:rPr>
          <w:rFonts w:ascii="Book Antiqua" w:eastAsia="Book Antiqua" w:hAnsi="Book Antiqua" w:cs="Book Antiqua"/>
          <w:color w:val="000000"/>
        </w:rPr>
        <w:t>Streutker</w:t>
      </w:r>
      <w:proofErr w:type="spellEnd"/>
      <w:r w:rsidRPr="009653EA">
        <w:rPr>
          <w:rFonts w:ascii="Book Antiqua" w:eastAsia="Book Antiqua" w:hAnsi="Book Antiqua" w:cs="Book Antiqua"/>
          <w:color w:val="000000"/>
        </w:rPr>
        <w:t xml:space="preserve"> C, Hold G, </w:t>
      </w:r>
      <w:proofErr w:type="spellStart"/>
      <w:r w:rsidRPr="009653EA">
        <w:rPr>
          <w:rFonts w:ascii="Book Antiqua" w:eastAsia="Book Antiqua" w:hAnsi="Book Antiqua" w:cs="Book Antiqua"/>
          <w:color w:val="000000"/>
        </w:rPr>
        <w:t>Kunstmann</w:t>
      </w:r>
      <w:proofErr w:type="spellEnd"/>
      <w:r w:rsidRPr="009653EA">
        <w:rPr>
          <w:rFonts w:ascii="Book Antiqua" w:eastAsia="Book Antiqua" w:hAnsi="Book Antiqua" w:cs="Book Antiqua"/>
          <w:color w:val="000000"/>
        </w:rPr>
        <w:t xml:space="preserve"> E, </w:t>
      </w:r>
      <w:proofErr w:type="spellStart"/>
      <w:r w:rsidRPr="009653EA">
        <w:rPr>
          <w:rFonts w:ascii="Book Antiqua" w:eastAsia="Book Antiqua" w:hAnsi="Book Antiqua" w:cs="Book Antiqua"/>
          <w:color w:val="000000"/>
        </w:rPr>
        <w:t>Yoshimori</w:t>
      </w:r>
      <w:proofErr w:type="spellEnd"/>
      <w:r w:rsidRPr="009653EA">
        <w:rPr>
          <w:rFonts w:ascii="Book Antiqua" w:eastAsia="Book Antiqua" w:hAnsi="Book Antiqua" w:cs="Book Antiqua"/>
          <w:color w:val="000000"/>
        </w:rPr>
        <w:t xml:space="preserve"> T, Silverberg MS, Girardin SE, Philpott DJ, El Omar E, Jones NL. Vacuolating cytotoxin and variants in Atg16L1 that disrupt autophagy promote Helicobacter pylori infection in humans. </w:t>
      </w:r>
      <w:r w:rsidRPr="009653EA">
        <w:rPr>
          <w:rFonts w:ascii="Book Antiqua" w:eastAsia="Book Antiqua" w:hAnsi="Book Antiqua" w:cs="Book Antiqua"/>
          <w:i/>
          <w:iCs/>
          <w:color w:val="000000"/>
        </w:rPr>
        <w:t>Gastroenterology</w:t>
      </w:r>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142</w:t>
      </w:r>
      <w:r w:rsidRPr="009653EA">
        <w:rPr>
          <w:rFonts w:ascii="Book Antiqua" w:eastAsia="Book Antiqua" w:hAnsi="Book Antiqua" w:cs="Book Antiqua"/>
          <w:color w:val="000000"/>
        </w:rPr>
        <w:t>: 1160-1171 [PMID: 22333951 DOI: 10.1053/j.gastro.2012.01.043]</w:t>
      </w:r>
    </w:p>
    <w:p w14:paraId="74C89967"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49 </w:t>
      </w:r>
      <w:r w:rsidRPr="009653EA">
        <w:rPr>
          <w:rFonts w:ascii="Book Antiqua" w:eastAsia="Book Antiqua" w:hAnsi="Book Antiqua" w:cs="Book Antiqua"/>
          <w:b/>
          <w:bCs/>
          <w:color w:val="000000"/>
        </w:rPr>
        <w:t>McGee DJ</w:t>
      </w:r>
      <w:r w:rsidRPr="009653EA">
        <w:rPr>
          <w:rFonts w:ascii="Book Antiqua" w:eastAsia="Book Antiqua" w:hAnsi="Book Antiqua" w:cs="Book Antiqua"/>
          <w:color w:val="000000"/>
        </w:rPr>
        <w:t xml:space="preserve">, Mobley HL. </w:t>
      </w:r>
      <w:proofErr w:type="gramStart"/>
      <w:r w:rsidRPr="009653EA">
        <w:rPr>
          <w:rFonts w:ascii="Book Antiqua" w:eastAsia="Book Antiqua" w:hAnsi="Book Antiqua" w:cs="Book Antiqua"/>
          <w:color w:val="000000"/>
        </w:rPr>
        <w:t>Pathogenesis of Helicobacter pylori infection.</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Curr</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Opin</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2000; </w:t>
      </w:r>
      <w:r w:rsidRPr="009653EA">
        <w:rPr>
          <w:rFonts w:ascii="Book Antiqua" w:eastAsia="Book Antiqua" w:hAnsi="Book Antiqua" w:cs="Book Antiqua"/>
          <w:b/>
          <w:bCs/>
          <w:color w:val="000000"/>
        </w:rPr>
        <w:t>16</w:t>
      </w:r>
      <w:r w:rsidRPr="009653EA">
        <w:rPr>
          <w:rFonts w:ascii="Book Antiqua" w:eastAsia="Book Antiqua" w:hAnsi="Book Antiqua" w:cs="Book Antiqua"/>
          <w:color w:val="000000"/>
        </w:rPr>
        <w:t>: 24-31 [PMID: 17024012]</w:t>
      </w:r>
    </w:p>
    <w:p w14:paraId="4EB1EAD8" w14:textId="77777777" w:rsidR="00A77B3E" w:rsidRPr="009653EA" w:rsidRDefault="004F35A6" w:rsidP="00A33B2F">
      <w:pPr>
        <w:spacing w:line="360" w:lineRule="auto"/>
        <w:jc w:val="both"/>
        <w:rPr>
          <w:rFonts w:ascii="Book Antiqua" w:hAnsi="Book Antiqua"/>
          <w:lang w:val="pt-BR"/>
        </w:rPr>
      </w:pPr>
      <w:r w:rsidRPr="009653EA">
        <w:rPr>
          <w:rFonts w:ascii="Book Antiqua" w:eastAsia="Book Antiqua" w:hAnsi="Book Antiqua" w:cs="Book Antiqua"/>
          <w:color w:val="000000"/>
        </w:rPr>
        <w:t xml:space="preserve">50 </w:t>
      </w:r>
      <w:r w:rsidRPr="009653EA">
        <w:rPr>
          <w:rFonts w:ascii="Book Antiqua" w:eastAsia="Book Antiqua" w:hAnsi="Book Antiqua" w:cs="Book Antiqua"/>
          <w:b/>
          <w:bCs/>
          <w:color w:val="000000"/>
        </w:rPr>
        <w:t>Suzuki T</w:t>
      </w:r>
      <w:r w:rsidRPr="009653EA">
        <w:rPr>
          <w:rFonts w:ascii="Book Antiqua" w:eastAsia="Book Antiqua" w:hAnsi="Book Antiqua" w:cs="Book Antiqua"/>
          <w:color w:val="000000"/>
        </w:rPr>
        <w:t xml:space="preserve">, Kato K, Ohara S, Noguchi K, </w:t>
      </w:r>
      <w:proofErr w:type="spellStart"/>
      <w:r w:rsidRPr="009653EA">
        <w:rPr>
          <w:rFonts w:ascii="Book Antiqua" w:eastAsia="Book Antiqua" w:hAnsi="Book Antiqua" w:cs="Book Antiqua"/>
          <w:color w:val="000000"/>
        </w:rPr>
        <w:t>Sekine</w:t>
      </w:r>
      <w:proofErr w:type="spellEnd"/>
      <w:r w:rsidRPr="009653EA">
        <w:rPr>
          <w:rFonts w:ascii="Book Antiqua" w:eastAsia="Book Antiqua" w:hAnsi="Book Antiqua" w:cs="Book Antiqua"/>
          <w:color w:val="000000"/>
        </w:rPr>
        <w:t xml:space="preserve"> H, </w:t>
      </w:r>
      <w:proofErr w:type="spellStart"/>
      <w:r w:rsidRPr="009653EA">
        <w:rPr>
          <w:rFonts w:ascii="Book Antiqua" w:eastAsia="Book Antiqua" w:hAnsi="Book Antiqua" w:cs="Book Antiqua"/>
          <w:color w:val="000000"/>
        </w:rPr>
        <w:t>Nagura</w:t>
      </w:r>
      <w:proofErr w:type="spellEnd"/>
      <w:r w:rsidRPr="009653EA">
        <w:rPr>
          <w:rFonts w:ascii="Book Antiqua" w:eastAsia="Book Antiqua" w:hAnsi="Book Antiqua" w:cs="Book Antiqua"/>
          <w:color w:val="000000"/>
        </w:rPr>
        <w:t xml:space="preserve"> H, </w:t>
      </w:r>
      <w:proofErr w:type="spellStart"/>
      <w:r w:rsidRPr="009653EA">
        <w:rPr>
          <w:rFonts w:ascii="Book Antiqua" w:eastAsia="Book Antiqua" w:hAnsi="Book Antiqua" w:cs="Book Antiqua"/>
          <w:color w:val="000000"/>
        </w:rPr>
        <w:t>Shimosegawa</w:t>
      </w:r>
      <w:proofErr w:type="spellEnd"/>
      <w:r w:rsidRPr="009653EA">
        <w:rPr>
          <w:rFonts w:ascii="Book Antiqua" w:eastAsia="Book Antiqua" w:hAnsi="Book Antiqua" w:cs="Book Antiqua"/>
          <w:color w:val="000000"/>
        </w:rPr>
        <w:t xml:space="preserve"> T. Localization of antigen-presenting cells in Helicobacter pylori-infected gastric mucosa. </w:t>
      </w:r>
      <w:r w:rsidRPr="009653EA">
        <w:rPr>
          <w:rFonts w:ascii="Book Antiqua" w:eastAsia="Book Antiqua" w:hAnsi="Book Antiqua" w:cs="Book Antiqua"/>
          <w:i/>
          <w:iCs/>
          <w:color w:val="000000"/>
          <w:lang w:val="pt-BR"/>
        </w:rPr>
        <w:t>Pathol Int</w:t>
      </w:r>
      <w:r w:rsidRPr="009653EA">
        <w:rPr>
          <w:rFonts w:ascii="Book Antiqua" w:eastAsia="Book Antiqua" w:hAnsi="Book Antiqua" w:cs="Book Antiqua"/>
          <w:color w:val="000000"/>
          <w:lang w:val="pt-BR"/>
        </w:rPr>
        <w:t xml:space="preserve"> 2002; </w:t>
      </w:r>
      <w:r w:rsidRPr="009653EA">
        <w:rPr>
          <w:rFonts w:ascii="Book Antiqua" w:eastAsia="Book Antiqua" w:hAnsi="Book Antiqua" w:cs="Book Antiqua"/>
          <w:b/>
          <w:bCs/>
          <w:color w:val="000000"/>
          <w:lang w:val="pt-BR"/>
        </w:rPr>
        <w:t>52</w:t>
      </w:r>
      <w:r w:rsidRPr="009653EA">
        <w:rPr>
          <w:rFonts w:ascii="Book Antiqua" w:eastAsia="Book Antiqua" w:hAnsi="Book Antiqua" w:cs="Book Antiqua"/>
          <w:color w:val="000000"/>
          <w:lang w:val="pt-BR"/>
        </w:rPr>
        <w:t>: 265-271 [PMID: 12031081]</w:t>
      </w:r>
    </w:p>
    <w:p w14:paraId="1A8B4600"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lang w:val="pt-BR"/>
        </w:rPr>
        <w:t xml:space="preserve">51 </w:t>
      </w:r>
      <w:r w:rsidRPr="009653EA">
        <w:rPr>
          <w:rFonts w:ascii="Book Antiqua" w:eastAsia="Book Antiqua" w:hAnsi="Book Antiqua" w:cs="Book Antiqua"/>
          <w:b/>
          <w:bCs/>
          <w:color w:val="000000"/>
          <w:lang w:val="pt-BR"/>
        </w:rPr>
        <w:t>Figueiredo CA</w:t>
      </w:r>
      <w:r w:rsidRPr="009653EA">
        <w:rPr>
          <w:rFonts w:ascii="Book Antiqua" w:eastAsia="Book Antiqua" w:hAnsi="Book Antiqua" w:cs="Book Antiqua"/>
          <w:color w:val="000000"/>
          <w:lang w:val="pt-BR"/>
        </w:rPr>
        <w:t xml:space="preserve">, Marques CR, Costa Rdos S, da Silva HB, Alcantara-Neves NM. </w:t>
      </w:r>
      <w:r w:rsidRPr="009653EA">
        <w:rPr>
          <w:rFonts w:ascii="Book Antiqua" w:eastAsia="Book Antiqua" w:hAnsi="Book Antiqua" w:cs="Book Antiqua"/>
          <w:color w:val="000000"/>
        </w:rPr>
        <w:t xml:space="preserve">Cytokines, cytokine gene polymorphisms and Helicobacter pylori infection: friend or foe? </w:t>
      </w:r>
      <w:r w:rsidRPr="009653EA">
        <w:rPr>
          <w:rFonts w:ascii="Book Antiqua" w:eastAsia="Book Antiqua" w:hAnsi="Book Antiqua" w:cs="Book Antiqua"/>
          <w:i/>
          <w:iCs/>
          <w:color w:val="000000"/>
        </w:rPr>
        <w:t>World J Gastroenterol</w:t>
      </w:r>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20</w:t>
      </w:r>
      <w:r w:rsidRPr="009653EA">
        <w:rPr>
          <w:rFonts w:ascii="Book Antiqua" w:eastAsia="Book Antiqua" w:hAnsi="Book Antiqua" w:cs="Book Antiqua"/>
          <w:color w:val="000000"/>
        </w:rPr>
        <w:t>: 5235-5243 [PMID: 24833853 DOI: 10.3748/wjg.v20.i18.5235]</w:t>
      </w:r>
    </w:p>
    <w:p w14:paraId="6C09263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52 </w:t>
      </w:r>
      <w:proofErr w:type="spellStart"/>
      <w:r w:rsidRPr="009653EA">
        <w:rPr>
          <w:rFonts w:ascii="Book Antiqua" w:eastAsia="Book Antiqua" w:hAnsi="Book Antiqua" w:cs="Book Antiqua"/>
          <w:b/>
          <w:bCs/>
          <w:color w:val="000000"/>
        </w:rPr>
        <w:t>D'Elios</w:t>
      </w:r>
      <w:proofErr w:type="spellEnd"/>
      <w:r w:rsidRPr="009653EA">
        <w:rPr>
          <w:rFonts w:ascii="Book Antiqua" w:eastAsia="Book Antiqua" w:hAnsi="Book Antiqua" w:cs="Book Antiqua"/>
          <w:b/>
          <w:bCs/>
          <w:color w:val="000000"/>
        </w:rPr>
        <w:t xml:space="preserve"> MM</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Codolo</w:t>
      </w:r>
      <w:proofErr w:type="spellEnd"/>
      <w:r w:rsidRPr="009653EA">
        <w:rPr>
          <w:rFonts w:ascii="Book Antiqua" w:eastAsia="Book Antiqua" w:hAnsi="Book Antiqua" w:cs="Book Antiqua"/>
          <w:color w:val="000000"/>
        </w:rPr>
        <w:t xml:space="preserve"> G, </w:t>
      </w:r>
      <w:proofErr w:type="spellStart"/>
      <w:r w:rsidRPr="009653EA">
        <w:rPr>
          <w:rFonts w:ascii="Book Antiqua" w:eastAsia="Book Antiqua" w:hAnsi="Book Antiqua" w:cs="Book Antiqua"/>
          <w:color w:val="000000"/>
        </w:rPr>
        <w:t>Amedei</w:t>
      </w:r>
      <w:proofErr w:type="spellEnd"/>
      <w:r w:rsidRPr="009653EA">
        <w:rPr>
          <w:rFonts w:ascii="Book Antiqua" w:eastAsia="Book Antiqua" w:hAnsi="Book Antiqua" w:cs="Book Antiqua"/>
          <w:color w:val="000000"/>
        </w:rPr>
        <w:t xml:space="preserve"> A, </w:t>
      </w:r>
      <w:proofErr w:type="spellStart"/>
      <w:r w:rsidRPr="009653EA">
        <w:rPr>
          <w:rFonts w:ascii="Book Antiqua" w:eastAsia="Book Antiqua" w:hAnsi="Book Antiqua" w:cs="Book Antiqua"/>
          <w:color w:val="000000"/>
        </w:rPr>
        <w:t>Mazzi</w:t>
      </w:r>
      <w:proofErr w:type="spellEnd"/>
      <w:r w:rsidRPr="009653EA">
        <w:rPr>
          <w:rFonts w:ascii="Book Antiqua" w:eastAsia="Book Antiqua" w:hAnsi="Book Antiqua" w:cs="Book Antiqua"/>
          <w:color w:val="000000"/>
        </w:rPr>
        <w:t xml:space="preserve"> P, </w:t>
      </w:r>
      <w:proofErr w:type="spellStart"/>
      <w:r w:rsidRPr="009653EA">
        <w:rPr>
          <w:rFonts w:ascii="Book Antiqua" w:eastAsia="Book Antiqua" w:hAnsi="Book Antiqua" w:cs="Book Antiqua"/>
          <w:color w:val="000000"/>
        </w:rPr>
        <w:t>Berton</w:t>
      </w:r>
      <w:proofErr w:type="spellEnd"/>
      <w:r w:rsidRPr="009653EA">
        <w:rPr>
          <w:rFonts w:ascii="Book Antiqua" w:eastAsia="Book Antiqua" w:hAnsi="Book Antiqua" w:cs="Book Antiqua"/>
          <w:color w:val="000000"/>
        </w:rPr>
        <w:t xml:space="preserve"> G, </w:t>
      </w:r>
      <w:proofErr w:type="spellStart"/>
      <w:r w:rsidRPr="009653EA">
        <w:rPr>
          <w:rFonts w:ascii="Book Antiqua" w:eastAsia="Book Antiqua" w:hAnsi="Book Antiqua" w:cs="Book Antiqua"/>
          <w:color w:val="000000"/>
        </w:rPr>
        <w:t>Zanotti</w:t>
      </w:r>
      <w:proofErr w:type="spellEnd"/>
      <w:r w:rsidRPr="009653EA">
        <w:rPr>
          <w:rFonts w:ascii="Book Antiqua" w:eastAsia="Book Antiqua" w:hAnsi="Book Antiqua" w:cs="Book Antiqua"/>
          <w:color w:val="000000"/>
        </w:rPr>
        <w:t xml:space="preserve"> G, Del </w:t>
      </w:r>
      <w:proofErr w:type="spellStart"/>
      <w:r w:rsidRPr="009653EA">
        <w:rPr>
          <w:rFonts w:ascii="Book Antiqua" w:eastAsia="Book Antiqua" w:hAnsi="Book Antiqua" w:cs="Book Antiqua"/>
          <w:color w:val="000000"/>
        </w:rPr>
        <w:t>Prete</w:t>
      </w:r>
      <w:proofErr w:type="spellEnd"/>
      <w:r w:rsidRPr="009653EA">
        <w:rPr>
          <w:rFonts w:ascii="Book Antiqua" w:eastAsia="Book Antiqua" w:hAnsi="Book Antiqua" w:cs="Book Antiqua"/>
          <w:color w:val="000000"/>
        </w:rPr>
        <w:t xml:space="preserve"> G, de Bernard M. Helicobacter pylori, asthma and allergy. </w:t>
      </w:r>
      <w:r w:rsidRPr="009653EA">
        <w:rPr>
          <w:rFonts w:ascii="Book Antiqua" w:eastAsia="Book Antiqua" w:hAnsi="Book Antiqua" w:cs="Book Antiqua"/>
          <w:i/>
          <w:iCs/>
          <w:color w:val="000000"/>
        </w:rPr>
        <w:t>FEMS Immunol Med Microbiol</w:t>
      </w:r>
      <w:r w:rsidRPr="009653EA">
        <w:rPr>
          <w:rFonts w:ascii="Book Antiqua" w:eastAsia="Book Antiqua" w:hAnsi="Book Antiqua" w:cs="Book Antiqua"/>
          <w:color w:val="000000"/>
        </w:rPr>
        <w:t xml:space="preserve"> 2009; </w:t>
      </w:r>
      <w:r w:rsidRPr="009653EA">
        <w:rPr>
          <w:rFonts w:ascii="Book Antiqua" w:eastAsia="Book Antiqua" w:hAnsi="Book Antiqua" w:cs="Book Antiqua"/>
          <w:b/>
          <w:bCs/>
          <w:color w:val="000000"/>
        </w:rPr>
        <w:t>56</w:t>
      </w:r>
      <w:r w:rsidRPr="009653EA">
        <w:rPr>
          <w:rFonts w:ascii="Book Antiqua" w:eastAsia="Book Antiqua" w:hAnsi="Book Antiqua" w:cs="Book Antiqua"/>
          <w:color w:val="000000"/>
        </w:rPr>
        <w:t>: 1-8 [PMID: 19220467 DOI: 10.1111/j.1574-695X.2009.00537.x]</w:t>
      </w:r>
    </w:p>
    <w:p w14:paraId="360B2ED8"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53 </w:t>
      </w:r>
      <w:proofErr w:type="spellStart"/>
      <w:r w:rsidRPr="009653EA">
        <w:rPr>
          <w:rFonts w:ascii="Book Antiqua" w:eastAsia="Book Antiqua" w:hAnsi="Book Antiqua" w:cs="Book Antiqua"/>
          <w:b/>
          <w:bCs/>
          <w:color w:val="000000"/>
        </w:rPr>
        <w:t>Bimczok</w:t>
      </w:r>
      <w:proofErr w:type="spellEnd"/>
      <w:r w:rsidRPr="009653EA">
        <w:rPr>
          <w:rFonts w:ascii="Book Antiqua" w:eastAsia="Book Antiqua" w:hAnsi="Book Antiqua" w:cs="Book Antiqua"/>
          <w:b/>
          <w:bCs/>
          <w:color w:val="000000"/>
        </w:rPr>
        <w:t xml:space="preserve"> D</w:t>
      </w:r>
      <w:r w:rsidRPr="009653EA">
        <w:rPr>
          <w:rFonts w:ascii="Book Antiqua" w:eastAsia="Book Antiqua" w:hAnsi="Book Antiqua" w:cs="Book Antiqua"/>
          <w:color w:val="000000"/>
        </w:rPr>
        <w:t xml:space="preserve">, Clements RH, Waites KB, Novak L, </w:t>
      </w:r>
      <w:proofErr w:type="spellStart"/>
      <w:r w:rsidRPr="009653EA">
        <w:rPr>
          <w:rFonts w:ascii="Book Antiqua" w:eastAsia="Book Antiqua" w:hAnsi="Book Antiqua" w:cs="Book Antiqua"/>
          <w:color w:val="000000"/>
        </w:rPr>
        <w:t>Eckhoff</w:t>
      </w:r>
      <w:proofErr w:type="spellEnd"/>
      <w:r w:rsidRPr="009653EA">
        <w:rPr>
          <w:rFonts w:ascii="Book Antiqua" w:eastAsia="Book Antiqua" w:hAnsi="Book Antiqua" w:cs="Book Antiqua"/>
          <w:color w:val="000000"/>
        </w:rPr>
        <w:t xml:space="preserve"> DE, </w:t>
      </w:r>
      <w:proofErr w:type="spellStart"/>
      <w:r w:rsidRPr="009653EA">
        <w:rPr>
          <w:rFonts w:ascii="Book Antiqua" w:eastAsia="Book Antiqua" w:hAnsi="Book Antiqua" w:cs="Book Antiqua"/>
          <w:color w:val="000000"/>
        </w:rPr>
        <w:t>Mannon</w:t>
      </w:r>
      <w:proofErr w:type="spellEnd"/>
      <w:r w:rsidRPr="009653EA">
        <w:rPr>
          <w:rFonts w:ascii="Book Antiqua" w:eastAsia="Book Antiqua" w:hAnsi="Book Antiqua" w:cs="Book Antiqua"/>
          <w:color w:val="000000"/>
        </w:rPr>
        <w:t xml:space="preserve"> PJ, Smith PD, </w:t>
      </w:r>
      <w:proofErr w:type="spellStart"/>
      <w:r w:rsidRPr="009653EA">
        <w:rPr>
          <w:rFonts w:ascii="Book Antiqua" w:eastAsia="Book Antiqua" w:hAnsi="Book Antiqua" w:cs="Book Antiqua"/>
          <w:color w:val="000000"/>
        </w:rPr>
        <w:t>Smythies</w:t>
      </w:r>
      <w:proofErr w:type="spellEnd"/>
      <w:r w:rsidRPr="009653EA">
        <w:rPr>
          <w:rFonts w:ascii="Book Antiqua" w:eastAsia="Book Antiqua" w:hAnsi="Book Antiqua" w:cs="Book Antiqua"/>
          <w:color w:val="000000"/>
        </w:rPr>
        <w:t xml:space="preserve"> LE. Human primary gastric dendritic cells induce a Th1 response to H. pylori. </w:t>
      </w:r>
      <w:r w:rsidRPr="009653EA">
        <w:rPr>
          <w:rFonts w:ascii="Book Antiqua" w:eastAsia="Book Antiqua" w:hAnsi="Book Antiqua" w:cs="Book Antiqua"/>
          <w:i/>
          <w:iCs/>
          <w:color w:val="000000"/>
        </w:rPr>
        <w:t>Mucosal Immunol</w:t>
      </w:r>
      <w:r w:rsidRPr="009653EA">
        <w:rPr>
          <w:rFonts w:ascii="Book Antiqua" w:eastAsia="Book Antiqua" w:hAnsi="Book Antiqua" w:cs="Book Antiqua"/>
          <w:color w:val="000000"/>
        </w:rPr>
        <w:t xml:space="preserve"> 2010; </w:t>
      </w:r>
      <w:r w:rsidRPr="009653EA">
        <w:rPr>
          <w:rFonts w:ascii="Book Antiqua" w:eastAsia="Book Antiqua" w:hAnsi="Book Antiqua" w:cs="Book Antiqua"/>
          <w:b/>
          <w:bCs/>
          <w:color w:val="000000"/>
        </w:rPr>
        <w:t>3</w:t>
      </w:r>
      <w:r w:rsidRPr="009653EA">
        <w:rPr>
          <w:rFonts w:ascii="Book Antiqua" w:eastAsia="Book Antiqua" w:hAnsi="Book Antiqua" w:cs="Book Antiqua"/>
          <w:color w:val="000000"/>
        </w:rPr>
        <w:t>: 260-269 [PMID: 20237463 DOI: 10.1038/mi.2010.10]</w:t>
      </w:r>
    </w:p>
    <w:p w14:paraId="6610F6D9"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54 </w:t>
      </w:r>
      <w:proofErr w:type="spellStart"/>
      <w:r w:rsidRPr="009653EA">
        <w:rPr>
          <w:rFonts w:ascii="Book Antiqua" w:eastAsia="Book Antiqua" w:hAnsi="Book Antiqua" w:cs="Book Antiqua"/>
          <w:b/>
          <w:bCs/>
          <w:color w:val="000000"/>
        </w:rPr>
        <w:t>Altobelli</w:t>
      </w:r>
      <w:proofErr w:type="spellEnd"/>
      <w:r w:rsidRPr="009653EA">
        <w:rPr>
          <w:rFonts w:ascii="Book Antiqua" w:eastAsia="Book Antiqua" w:hAnsi="Book Antiqua" w:cs="Book Antiqua"/>
          <w:b/>
          <w:bCs/>
          <w:color w:val="000000"/>
        </w:rPr>
        <w:t xml:space="preserve"> A</w:t>
      </w:r>
      <w:r w:rsidRPr="009653EA">
        <w:rPr>
          <w:rFonts w:ascii="Book Antiqua" w:eastAsia="Book Antiqua" w:hAnsi="Book Antiqua" w:cs="Book Antiqua"/>
          <w:color w:val="000000"/>
        </w:rPr>
        <w:t xml:space="preserve">, Bauer M, Velez K, Cover TL, Müller A.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VacA</w:t>
      </w:r>
      <w:proofErr w:type="spellEnd"/>
      <w:r w:rsidRPr="009653EA">
        <w:rPr>
          <w:rFonts w:ascii="Book Antiqua" w:eastAsia="Book Antiqua" w:hAnsi="Book Antiqua" w:cs="Book Antiqua"/>
          <w:color w:val="000000"/>
        </w:rPr>
        <w:t xml:space="preserve"> Targets Myeloid Cells in the Gastric Lamina Propria To Promote Peripherally Induced Regulatory T-Cell Differentiation and Persistent Infection. </w:t>
      </w:r>
      <w:proofErr w:type="gramStart"/>
      <w:r w:rsidRPr="009653EA">
        <w:rPr>
          <w:rFonts w:ascii="Book Antiqua" w:eastAsia="Book Antiqua" w:hAnsi="Book Antiqua" w:cs="Book Antiqua"/>
          <w:i/>
          <w:iCs/>
          <w:color w:val="000000"/>
        </w:rPr>
        <w:t>mBio</w:t>
      </w:r>
      <w:proofErr w:type="gramEnd"/>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10</w:t>
      </w:r>
      <w:r w:rsidRPr="009653EA">
        <w:rPr>
          <w:rFonts w:ascii="Book Antiqua" w:eastAsia="Book Antiqua" w:hAnsi="Book Antiqua" w:cs="Book Antiqua"/>
          <w:color w:val="000000"/>
        </w:rPr>
        <w:t xml:space="preserve"> [PMID: 30890606 DOI: 10.1128/mBio.00261-19]</w:t>
      </w:r>
    </w:p>
    <w:p w14:paraId="33DACFA1"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55 </w:t>
      </w:r>
      <w:r w:rsidRPr="009653EA">
        <w:rPr>
          <w:rFonts w:ascii="Book Antiqua" w:eastAsia="Book Antiqua" w:hAnsi="Book Antiqua" w:cs="Book Antiqua"/>
          <w:b/>
          <w:bCs/>
          <w:color w:val="000000"/>
        </w:rPr>
        <w:t>Hsu WT</w:t>
      </w:r>
      <w:r w:rsidRPr="009653EA">
        <w:rPr>
          <w:rFonts w:ascii="Book Antiqua" w:eastAsia="Book Antiqua" w:hAnsi="Book Antiqua" w:cs="Book Antiqua"/>
          <w:color w:val="000000"/>
        </w:rPr>
        <w:t xml:space="preserve">, Ho SY, Jian TY, Huang HN, Lin YL, Chen CH, Lin TH, Wu MS, Wu CJ, Chan YL, Liao KW. Helicobacter pylori-derived heat shock protein 60 increases the </w:t>
      </w:r>
      <w:r w:rsidRPr="009653EA">
        <w:rPr>
          <w:rFonts w:ascii="Book Antiqua" w:eastAsia="Book Antiqua" w:hAnsi="Book Antiqua" w:cs="Book Antiqua"/>
          <w:color w:val="000000"/>
        </w:rPr>
        <w:lastRenderedPageBreak/>
        <w:t xml:space="preserve">induction of regulatory T-cells associated with persistent infection. </w:t>
      </w:r>
      <w:proofErr w:type="spellStart"/>
      <w:r w:rsidRPr="009653EA">
        <w:rPr>
          <w:rFonts w:ascii="Book Antiqua" w:eastAsia="Book Antiqua" w:hAnsi="Book Antiqua" w:cs="Book Antiqua"/>
          <w:i/>
          <w:iCs/>
          <w:color w:val="000000"/>
        </w:rPr>
        <w:t>Microb</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Pathog</w:t>
      </w:r>
      <w:proofErr w:type="spellEnd"/>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119</w:t>
      </w:r>
      <w:r w:rsidRPr="009653EA">
        <w:rPr>
          <w:rFonts w:ascii="Book Antiqua" w:eastAsia="Book Antiqua" w:hAnsi="Book Antiqua" w:cs="Book Antiqua"/>
          <w:color w:val="000000"/>
        </w:rPr>
        <w:t>: 152-161 [PMID: 29660522 DOI: 10.1016/j.micpath.2018.04.016]</w:t>
      </w:r>
    </w:p>
    <w:p w14:paraId="6C5C236F"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56 </w:t>
      </w:r>
      <w:proofErr w:type="spellStart"/>
      <w:r w:rsidRPr="009653EA">
        <w:rPr>
          <w:rFonts w:ascii="Book Antiqua" w:eastAsia="Book Antiqua" w:hAnsi="Book Antiqua" w:cs="Book Antiqua"/>
          <w:b/>
          <w:bCs/>
          <w:color w:val="000000"/>
        </w:rPr>
        <w:t>Lehours</w:t>
      </w:r>
      <w:proofErr w:type="spellEnd"/>
      <w:r w:rsidRPr="009653EA">
        <w:rPr>
          <w:rFonts w:ascii="Book Antiqua" w:eastAsia="Book Antiqua" w:hAnsi="Book Antiqua" w:cs="Book Antiqua"/>
          <w:b/>
          <w:bCs/>
          <w:color w:val="000000"/>
        </w:rPr>
        <w:t xml:space="preserve"> P</w:t>
      </w:r>
      <w:r w:rsidRPr="009653EA">
        <w:rPr>
          <w:rFonts w:ascii="Book Antiqua" w:eastAsia="Book Antiqua" w:hAnsi="Book Antiqua" w:cs="Book Antiqua"/>
          <w:color w:val="000000"/>
        </w:rPr>
        <w:t>, Ferrero RL.</w:t>
      </w:r>
      <w:proofErr w:type="gramEnd"/>
      <w:r w:rsidRPr="009653EA">
        <w:rPr>
          <w:rFonts w:ascii="Book Antiqua" w:eastAsia="Book Antiqua" w:hAnsi="Book Antiqua" w:cs="Book Antiqua"/>
          <w:color w:val="000000"/>
        </w:rPr>
        <w:t xml:space="preserve"> Review: Helicobacter: Inflammation, immunology, and vaccines.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24 Suppl 1</w:t>
      </w:r>
      <w:r w:rsidRPr="009653EA">
        <w:rPr>
          <w:rFonts w:ascii="Book Antiqua" w:eastAsia="Book Antiqua" w:hAnsi="Book Antiqua" w:cs="Book Antiqua"/>
          <w:color w:val="000000"/>
        </w:rPr>
        <w:t>: e12644 [PMID: 31486236 DOI: 10.1111/hel.12644]</w:t>
      </w:r>
    </w:p>
    <w:p w14:paraId="25C85243" w14:textId="43D92B35"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57 </w:t>
      </w:r>
      <w:r w:rsidRPr="009653EA">
        <w:rPr>
          <w:rFonts w:ascii="Book Antiqua" w:eastAsia="Book Antiqua" w:hAnsi="Book Antiqua" w:cs="Book Antiqua"/>
          <w:b/>
          <w:bCs/>
          <w:color w:val="000000"/>
        </w:rPr>
        <w:t>Watanabe M</w:t>
      </w:r>
      <w:r w:rsidRPr="009653EA">
        <w:rPr>
          <w:rFonts w:ascii="Book Antiqua" w:eastAsia="Book Antiqua" w:hAnsi="Book Antiqua" w:cs="Book Antiqua"/>
          <w:color w:val="000000"/>
        </w:rPr>
        <w:t xml:space="preserve">, Kato J, Inoue I, Yoshimura N, Yoshida T, </w:t>
      </w:r>
      <w:proofErr w:type="spellStart"/>
      <w:r w:rsidRPr="009653EA">
        <w:rPr>
          <w:rFonts w:ascii="Book Antiqua" w:eastAsia="Book Antiqua" w:hAnsi="Book Antiqua" w:cs="Book Antiqua"/>
          <w:color w:val="000000"/>
        </w:rPr>
        <w:t>Mukoubayashi</w:t>
      </w:r>
      <w:proofErr w:type="spellEnd"/>
      <w:r w:rsidRPr="009653EA">
        <w:rPr>
          <w:rFonts w:ascii="Book Antiqua" w:eastAsia="Book Antiqua" w:hAnsi="Book Antiqua" w:cs="Book Antiqua"/>
          <w:color w:val="000000"/>
        </w:rPr>
        <w:t xml:space="preserve"> C, </w:t>
      </w:r>
      <w:proofErr w:type="spellStart"/>
      <w:r w:rsidRPr="009653EA">
        <w:rPr>
          <w:rFonts w:ascii="Book Antiqua" w:eastAsia="Book Antiqua" w:hAnsi="Book Antiqua" w:cs="Book Antiqua"/>
          <w:color w:val="000000"/>
        </w:rPr>
        <w:t>Deguchi</w:t>
      </w:r>
      <w:proofErr w:type="spellEnd"/>
      <w:r w:rsidRPr="009653EA">
        <w:rPr>
          <w:rFonts w:ascii="Book Antiqua" w:eastAsia="Book Antiqua" w:hAnsi="Book Antiqua" w:cs="Book Antiqua"/>
          <w:color w:val="000000"/>
        </w:rPr>
        <w:t xml:space="preserve"> H, </w:t>
      </w:r>
      <w:proofErr w:type="spellStart"/>
      <w:r w:rsidRPr="009653EA">
        <w:rPr>
          <w:rFonts w:ascii="Book Antiqua" w:eastAsia="Book Antiqua" w:hAnsi="Book Antiqua" w:cs="Book Antiqua"/>
          <w:color w:val="000000"/>
        </w:rPr>
        <w:t>Enomoto</w:t>
      </w:r>
      <w:proofErr w:type="spellEnd"/>
      <w:r w:rsidRPr="009653EA">
        <w:rPr>
          <w:rFonts w:ascii="Book Antiqua" w:eastAsia="Book Antiqua" w:hAnsi="Book Antiqua" w:cs="Book Antiqua"/>
          <w:color w:val="000000"/>
        </w:rPr>
        <w:t xml:space="preserve"> S, Ueda K, </w:t>
      </w:r>
      <w:proofErr w:type="spellStart"/>
      <w:r w:rsidRPr="009653EA">
        <w:rPr>
          <w:rFonts w:ascii="Book Antiqua" w:eastAsia="Book Antiqua" w:hAnsi="Book Antiqua" w:cs="Book Antiqua"/>
          <w:color w:val="000000"/>
        </w:rPr>
        <w:t>Maekita</w:t>
      </w:r>
      <w:proofErr w:type="spellEnd"/>
      <w:r w:rsidRPr="009653EA">
        <w:rPr>
          <w:rFonts w:ascii="Book Antiqua" w:eastAsia="Book Antiqua" w:hAnsi="Book Antiqua" w:cs="Book Antiqua"/>
          <w:color w:val="000000"/>
        </w:rPr>
        <w:t xml:space="preserve"> T, Iguchi M, Tamai H, Utsunomiya H, </w:t>
      </w:r>
      <w:proofErr w:type="spellStart"/>
      <w:r w:rsidRPr="009653EA">
        <w:rPr>
          <w:rFonts w:ascii="Book Antiqua" w:eastAsia="Book Antiqua" w:hAnsi="Book Antiqua" w:cs="Book Antiqua"/>
          <w:color w:val="000000"/>
        </w:rPr>
        <w:t>Yamamichi</w:t>
      </w:r>
      <w:proofErr w:type="spellEnd"/>
      <w:r w:rsidRPr="009653EA">
        <w:rPr>
          <w:rFonts w:ascii="Book Antiqua" w:eastAsia="Book Antiqua" w:hAnsi="Book Antiqua" w:cs="Book Antiqua"/>
          <w:color w:val="000000"/>
        </w:rPr>
        <w:t xml:space="preserve"> N, </w:t>
      </w:r>
      <w:proofErr w:type="spellStart"/>
      <w:r w:rsidRPr="009653EA">
        <w:rPr>
          <w:rFonts w:ascii="Book Antiqua" w:eastAsia="Book Antiqua" w:hAnsi="Book Antiqua" w:cs="Book Antiqua"/>
          <w:color w:val="000000"/>
        </w:rPr>
        <w:t>Fujishiro</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Iwane</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Tekeshita</w:t>
      </w:r>
      <w:proofErr w:type="spellEnd"/>
      <w:r w:rsidRPr="009653EA">
        <w:rPr>
          <w:rFonts w:ascii="Book Antiqua" w:eastAsia="Book Antiqua" w:hAnsi="Book Antiqua" w:cs="Book Antiqua"/>
          <w:color w:val="000000"/>
        </w:rPr>
        <w:t xml:space="preserve"> T, </w:t>
      </w:r>
      <w:proofErr w:type="spellStart"/>
      <w:r w:rsidRPr="009653EA">
        <w:rPr>
          <w:rFonts w:ascii="Book Antiqua" w:eastAsia="Book Antiqua" w:hAnsi="Book Antiqua" w:cs="Book Antiqua"/>
          <w:color w:val="000000"/>
        </w:rPr>
        <w:t>Mohara</w:t>
      </w:r>
      <w:proofErr w:type="spellEnd"/>
      <w:r w:rsidRPr="009653EA">
        <w:rPr>
          <w:rFonts w:ascii="Book Antiqua" w:eastAsia="Book Antiqua" w:hAnsi="Book Antiqua" w:cs="Book Antiqua"/>
          <w:color w:val="000000"/>
        </w:rPr>
        <w:t xml:space="preserve"> O, Ushijima T, Ichinose M. Development of gastric cancer in </w:t>
      </w:r>
      <w:proofErr w:type="spellStart"/>
      <w:r w:rsidRPr="009653EA">
        <w:rPr>
          <w:rFonts w:ascii="Book Antiqua" w:eastAsia="Book Antiqua" w:hAnsi="Book Antiqua" w:cs="Book Antiqua"/>
          <w:color w:val="000000"/>
        </w:rPr>
        <w:t>nonatrophic</w:t>
      </w:r>
      <w:proofErr w:type="spellEnd"/>
      <w:r w:rsidRPr="009653EA">
        <w:rPr>
          <w:rFonts w:ascii="Book Antiqua" w:eastAsia="Book Antiqua" w:hAnsi="Book Antiqua" w:cs="Book Antiqua"/>
          <w:color w:val="000000"/>
        </w:rPr>
        <w:t xml:space="preserve"> stomach with highly active inflammation identified by serum levels of pepsinogen and Helicobacter pylori antibody together with endoscopic </w:t>
      </w:r>
      <w:proofErr w:type="spellStart"/>
      <w:r w:rsidRPr="009653EA">
        <w:rPr>
          <w:rFonts w:ascii="Book Antiqua" w:eastAsia="Book Antiqua" w:hAnsi="Book Antiqua" w:cs="Book Antiqua"/>
          <w:color w:val="000000"/>
        </w:rPr>
        <w:t>rugal</w:t>
      </w:r>
      <w:proofErr w:type="spellEnd"/>
      <w:r w:rsidRPr="009653EA">
        <w:rPr>
          <w:rFonts w:ascii="Book Antiqua" w:eastAsia="Book Antiqua" w:hAnsi="Book Antiqua" w:cs="Book Antiqua"/>
          <w:color w:val="000000"/>
        </w:rPr>
        <w:t xml:space="preserve"> hyperplastic gastritis. </w:t>
      </w:r>
      <w:r w:rsidRPr="009653EA">
        <w:rPr>
          <w:rFonts w:ascii="Book Antiqua" w:eastAsia="Book Antiqua" w:hAnsi="Book Antiqua" w:cs="Book Antiqua"/>
          <w:i/>
          <w:iCs/>
          <w:color w:val="000000"/>
        </w:rPr>
        <w:t>Int J Cancer</w:t>
      </w:r>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131</w:t>
      </w:r>
      <w:r w:rsidRPr="009653EA">
        <w:rPr>
          <w:rFonts w:ascii="Book Antiqua" w:eastAsia="Book Antiqua" w:hAnsi="Book Antiqua" w:cs="Book Antiqua"/>
          <w:color w:val="000000"/>
        </w:rPr>
        <w:t xml:space="preserve">: 2632-2642 [PMID: 22383377 DOI: </w:t>
      </w:r>
      <w:r w:rsidR="005D0443" w:rsidRPr="009653EA">
        <w:rPr>
          <w:rFonts w:ascii="Book Antiqua" w:hAnsi="Book Antiqua" w:cs="Segoe UI"/>
          <w:color w:val="212121"/>
          <w:shd w:val="clear" w:color="auto" w:fill="FFFFFF"/>
        </w:rPr>
        <w:t>10.1002/ijc.27514</w:t>
      </w:r>
      <w:r w:rsidRPr="009653EA">
        <w:rPr>
          <w:rFonts w:ascii="Book Antiqua" w:eastAsia="Book Antiqua" w:hAnsi="Book Antiqua" w:cs="Book Antiqua"/>
          <w:color w:val="000000"/>
        </w:rPr>
        <w:t>]</w:t>
      </w:r>
    </w:p>
    <w:p w14:paraId="11088E6A"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58 </w:t>
      </w:r>
      <w:proofErr w:type="spellStart"/>
      <w:r w:rsidRPr="009653EA">
        <w:rPr>
          <w:rFonts w:ascii="Book Antiqua" w:eastAsia="Book Antiqua" w:hAnsi="Book Antiqua" w:cs="Book Antiqua"/>
          <w:b/>
          <w:bCs/>
          <w:color w:val="000000"/>
        </w:rPr>
        <w:t>Sokic-Milutinovic</w:t>
      </w:r>
      <w:proofErr w:type="spellEnd"/>
      <w:r w:rsidRPr="009653EA">
        <w:rPr>
          <w:rFonts w:ascii="Book Antiqua" w:eastAsia="Book Antiqua" w:hAnsi="Book Antiqua" w:cs="Book Antiqua"/>
          <w:b/>
          <w:bCs/>
          <w:color w:val="000000"/>
        </w:rPr>
        <w:t xml:space="preserve"> A</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Alempijevic</w:t>
      </w:r>
      <w:proofErr w:type="spellEnd"/>
      <w:r w:rsidRPr="009653EA">
        <w:rPr>
          <w:rFonts w:ascii="Book Antiqua" w:eastAsia="Book Antiqua" w:hAnsi="Book Antiqua" w:cs="Book Antiqua"/>
          <w:color w:val="000000"/>
        </w:rPr>
        <w:t xml:space="preserve"> T, Milosavljevic T. Role of Helicobacter pylori infection in gastric carcinogenesis: Current knowledge and future directions. </w:t>
      </w:r>
      <w:r w:rsidRPr="009653EA">
        <w:rPr>
          <w:rFonts w:ascii="Book Antiqua" w:eastAsia="Book Antiqua" w:hAnsi="Book Antiqua" w:cs="Book Antiqua"/>
          <w:i/>
          <w:iCs/>
          <w:color w:val="000000"/>
        </w:rPr>
        <w:t>World J Gastroenterol</w:t>
      </w:r>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21</w:t>
      </w:r>
      <w:r w:rsidRPr="009653EA">
        <w:rPr>
          <w:rFonts w:ascii="Book Antiqua" w:eastAsia="Book Antiqua" w:hAnsi="Book Antiqua" w:cs="Book Antiqua"/>
          <w:color w:val="000000"/>
        </w:rPr>
        <w:t>: 11654-11672 [PMID: 26556993 DOI: 10.3748/wjg.v21.i41.11654]</w:t>
      </w:r>
    </w:p>
    <w:p w14:paraId="104C2338"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59 </w:t>
      </w:r>
      <w:r w:rsidRPr="009653EA">
        <w:rPr>
          <w:rFonts w:ascii="Book Antiqua" w:eastAsia="Book Antiqua" w:hAnsi="Book Antiqua" w:cs="Book Antiqua"/>
          <w:b/>
          <w:bCs/>
          <w:color w:val="000000"/>
        </w:rPr>
        <w:t>Huang JQ</w:t>
      </w:r>
      <w:r w:rsidRPr="009653EA">
        <w:rPr>
          <w:rFonts w:ascii="Book Antiqua" w:eastAsia="Book Antiqua" w:hAnsi="Book Antiqua" w:cs="Book Antiqua"/>
          <w:color w:val="000000"/>
        </w:rPr>
        <w:t xml:space="preserve">, Sridhar S, Hunt RH. Role of Helicobacter pylori infection and non-steroidal anti-inflammatory drugs in peptic-ulcer disease: a meta-analysis. </w:t>
      </w:r>
      <w:r w:rsidRPr="009653EA">
        <w:rPr>
          <w:rFonts w:ascii="Book Antiqua" w:eastAsia="Book Antiqua" w:hAnsi="Book Antiqua" w:cs="Book Antiqua"/>
          <w:i/>
          <w:iCs/>
          <w:color w:val="000000"/>
        </w:rPr>
        <w:t>Lancet</w:t>
      </w:r>
      <w:r w:rsidRPr="009653EA">
        <w:rPr>
          <w:rFonts w:ascii="Book Antiqua" w:eastAsia="Book Antiqua" w:hAnsi="Book Antiqua" w:cs="Book Antiqua"/>
          <w:color w:val="000000"/>
        </w:rPr>
        <w:t xml:space="preserve"> 2002; </w:t>
      </w:r>
      <w:r w:rsidRPr="009653EA">
        <w:rPr>
          <w:rFonts w:ascii="Book Antiqua" w:eastAsia="Book Antiqua" w:hAnsi="Book Antiqua" w:cs="Book Antiqua"/>
          <w:b/>
          <w:bCs/>
          <w:color w:val="000000"/>
        </w:rPr>
        <w:t>359</w:t>
      </w:r>
      <w:r w:rsidRPr="009653EA">
        <w:rPr>
          <w:rFonts w:ascii="Book Antiqua" w:eastAsia="Book Antiqua" w:hAnsi="Book Antiqua" w:cs="Book Antiqua"/>
          <w:color w:val="000000"/>
        </w:rPr>
        <w:t>: 14-22 [PMID: 11809181 DOI: 10.1016/S0140-6736(02)07273-2]</w:t>
      </w:r>
    </w:p>
    <w:p w14:paraId="53EFE359"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60 </w:t>
      </w:r>
      <w:r w:rsidRPr="009653EA">
        <w:rPr>
          <w:rFonts w:ascii="Book Antiqua" w:eastAsia="Book Antiqua" w:hAnsi="Book Antiqua" w:cs="Book Antiqua"/>
          <w:b/>
          <w:bCs/>
          <w:color w:val="000000"/>
        </w:rPr>
        <w:t>Ertz-</w:t>
      </w:r>
      <w:proofErr w:type="spellStart"/>
      <w:r w:rsidRPr="009653EA">
        <w:rPr>
          <w:rFonts w:ascii="Book Antiqua" w:eastAsia="Book Antiqua" w:hAnsi="Book Antiqua" w:cs="Book Antiqua"/>
          <w:b/>
          <w:bCs/>
          <w:color w:val="000000"/>
        </w:rPr>
        <w:t>Archambault</w:t>
      </w:r>
      <w:proofErr w:type="spellEnd"/>
      <w:r w:rsidRPr="009653EA">
        <w:rPr>
          <w:rFonts w:ascii="Book Antiqua" w:eastAsia="Book Antiqua" w:hAnsi="Book Antiqua" w:cs="Book Antiqua"/>
          <w:b/>
          <w:bCs/>
          <w:color w:val="000000"/>
        </w:rPr>
        <w:t xml:space="preserve"> N</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Keim</w:t>
      </w:r>
      <w:proofErr w:type="spellEnd"/>
      <w:r w:rsidRPr="009653EA">
        <w:rPr>
          <w:rFonts w:ascii="Book Antiqua" w:eastAsia="Book Antiqua" w:hAnsi="Book Antiqua" w:cs="Book Antiqua"/>
          <w:color w:val="000000"/>
        </w:rPr>
        <w:t xml:space="preserve"> P, Von Hoff D. Microbiome and pancreatic cancer: A comprehensive topic review of literature. </w:t>
      </w:r>
      <w:r w:rsidRPr="009653EA">
        <w:rPr>
          <w:rFonts w:ascii="Book Antiqua" w:eastAsia="Book Antiqua" w:hAnsi="Book Antiqua" w:cs="Book Antiqua"/>
          <w:i/>
          <w:iCs/>
          <w:color w:val="000000"/>
        </w:rPr>
        <w:t>World J Gastroenterol</w:t>
      </w:r>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23</w:t>
      </w:r>
      <w:r w:rsidRPr="009653EA">
        <w:rPr>
          <w:rFonts w:ascii="Book Antiqua" w:eastAsia="Book Antiqua" w:hAnsi="Book Antiqua" w:cs="Book Antiqua"/>
          <w:color w:val="000000"/>
        </w:rPr>
        <w:t>: 1899-1908 [PMID: 28348497 DOI: 10.3748/wjg.v23.i10.1899]</w:t>
      </w:r>
    </w:p>
    <w:p w14:paraId="34F1BC87" w14:textId="5588B204"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61 </w:t>
      </w:r>
      <w:r w:rsidRPr="009653EA">
        <w:rPr>
          <w:rFonts w:ascii="Book Antiqua" w:eastAsia="Book Antiqua" w:hAnsi="Book Antiqua" w:cs="Book Antiqua"/>
          <w:b/>
          <w:bCs/>
          <w:color w:val="000000"/>
        </w:rPr>
        <w:t>Xiao M</w:t>
      </w:r>
      <w:r w:rsidRPr="009653EA">
        <w:rPr>
          <w:rFonts w:ascii="Book Antiqua" w:eastAsia="Book Antiqua" w:hAnsi="Book Antiqua" w:cs="Book Antiqua"/>
          <w:color w:val="000000"/>
        </w:rPr>
        <w:t xml:space="preserve">, Wang Y, </w:t>
      </w:r>
      <w:proofErr w:type="gramStart"/>
      <w:r w:rsidRPr="009653EA">
        <w:rPr>
          <w:rFonts w:ascii="Book Antiqua" w:eastAsia="Book Antiqua" w:hAnsi="Book Antiqua" w:cs="Book Antiqua"/>
          <w:color w:val="000000"/>
        </w:rPr>
        <w:t>Gao</w:t>
      </w:r>
      <w:proofErr w:type="gramEnd"/>
      <w:r w:rsidRPr="009653EA">
        <w:rPr>
          <w:rFonts w:ascii="Book Antiqua" w:eastAsia="Book Antiqua" w:hAnsi="Book Antiqua" w:cs="Book Antiqua"/>
          <w:color w:val="000000"/>
        </w:rPr>
        <w:t xml:space="preserve"> Y. Association between Helicobacter pylori infection and pancreatic cancer development: a meta-analysis. </w:t>
      </w:r>
      <w:proofErr w:type="spellStart"/>
      <w:r w:rsidRPr="009653EA">
        <w:rPr>
          <w:rFonts w:ascii="Book Antiqua" w:eastAsia="Book Antiqua" w:hAnsi="Book Antiqua" w:cs="Book Antiqua"/>
          <w:i/>
          <w:iCs/>
          <w:color w:val="000000"/>
        </w:rPr>
        <w:t>PLoS</w:t>
      </w:r>
      <w:proofErr w:type="spellEnd"/>
      <w:r w:rsidRPr="009653EA">
        <w:rPr>
          <w:rFonts w:ascii="Book Antiqua" w:eastAsia="Book Antiqua" w:hAnsi="Book Antiqua" w:cs="Book Antiqua"/>
          <w:i/>
          <w:iCs/>
          <w:color w:val="000000"/>
        </w:rPr>
        <w:t xml:space="preserve"> One</w:t>
      </w:r>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8</w:t>
      </w:r>
      <w:r w:rsidRPr="009653EA">
        <w:rPr>
          <w:rFonts w:ascii="Book Antiqua" w:eastAsia="Book Antiqua" w:hAnsi="Book Antiqua" w:cs="Book Antiqua"/>
          <w:color w:val="000000"/>
        </w:rPr>
        <w:t xml:space="preserve">: e75559 [PMID: 24086571 DOI: </w:t>
      </w:r>
      <w:r w:rsidR="005D0443" w:rsidRPr="009653EA">
        <w:rPr>
          <w:rFonts w:ascii="Book Antiqua" w:hAnsi="Book Antiqua" w:cs="Segoe UI"/>
          <w:color w:val="212121"/>
          <w:shd w:val="clear" w:color="auto" w:fill="FFFFFF"/>
        </w:rPr>
        <w:t>10.1371/journal.pone.0075559</w:t>
      </w:r>
      <w:r w:rsidRPr="009653EA">
        <w:rPr>
          <w:rFonts w:ascii="Book Antiqua" w:eastAsia="Book Antiqua" w:hAnsi="Book Antiqua" w:cs="Book Antiqua"/>
          <w:color w:val="000000"/>
        </w:rPr>
        <w:t>]</w:t>
      </w:r>
    </w:p>
    <w:p w14:paraId="38DA4FCD" w14:textId="2CBB61DA"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62 </w:t>
      </w:r>
      <w:r w:rsidRPr="009653EA">
        <w:rPr>
          <w:rFonts w:ascii="Book Antiqua" w:eastAsia="Book Antiqua" w:hAnsi="Book Antiqua" w:cs="Book Antiqua"/>
          <w:b/>
          <w:bCs/>
          <w:color w:val="000000"/>
        </w:rPr>
        <w:t>Otero LL,</w:t>
      </w:r>
      <w:r w:rsidRPr="009653EA">
        <w:rPr>
          <w:rFonts w:ascii="Book Antiqua" w:eastAsia="Book Antiqua" w:hAnsi="Book Antiqua" w:cs="Book Antiqua"/>
          <w:color w:val="000000"/>
        </w:rPr>
        <w:t xml:space="preserve"> Ruiz VE, Perez GIP. Helicobacter pylori: The balance between a role as colonizer and pathogen. </w:t>
      </w:r>
      <w:r w:rsidRPr="009653EA">
        <w:rPr>
          <w:rFonts w:ascii="Book Antiqua" w:eastAsia="Book Antiqua" w:hAnsi="Book Antiqua" w:cs="Book Antiqua"/>
          <w:i/>
          <w:iCs/>
          <w:color w:val="000000"/>
        </w:rPr>
        <w:t xml:space="preserve">Best </w:t>
      </w:r>
      <w:proofErr w:type="spellStart"/>
      <w:r w:rsidRPr="009653EA">
        <w:rPr>
          <w:rFonts w:ascii="Book Antiqua" w:eastAsia="Book Antiqua" w:hAnsi="Book Antiqua" w:cs="Book Antiqua"/>
          <w:i/>
          <w:iCs/>
          <w:color w:val="000000"/>
        </w:rPr>
        <w:t>Pract</w:t>
      </w:r>
      <w:proofErr w:type="spellEnd"/>
      <w:r w:rsidRPr="009653EA">
        <w:rPr>
          <w:rFonts w:ascii="Book Antiqua" w:eastAsia="Book Antiqua" w:hAnsi="Book Antiqua" w:cs="Book Antiqua"/>
          <w:i/>
          <w:iCs/>
          <w:color w:val="000000"/>
        </w:rPr>
        <w:t xml:space="preserve"> Res </w:t>
      </w:r>
      <w:proofErr w:type="spellStart"/>
      <w:r w:rsidRPr="009653EA">
        <w:rPr>
          <w:rFonts w:ascii="Book Antiqua" w:eastAsia="Book Antiqua" w:hAnsi="Book Antiqua" w:cs="Book Antiqua"/>
          <w:i/>
          <w:iCs/>
          <w:color w:val="000000"/>
        </w:rPr>
        <w:t>Clin</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28:</w:t>
      </w:r>
      <w:r w:rsidRPr="009653EA">
        <w:rPr>
          <w:rFonts w:ascii="Book Antiqua" w:eastAsia="Book Antiqua" w:hAnsi="Book Antiqua" w:cs="Book Antiqua"/>
          <w:color w:val="000000"/>
        </w:rPr>
        <w:t xml:space="preserve"> 1017-1029 [DOI: 10.1016/j.bpg.2014.09.003]</w:t>
      </w:r>
    </w:p>
    <w:p w14:paraId="2A342D43" w14:textId="0FF231E1"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63 </w:t>
      </w:r>
      <w:r w:rsidRPr="009653EA">
        <w:rPr>
          <w:rFonts w:ascii="Book Antiqua" w:eastAsia="Book Antiqua" w:hAnsi="Book Antiqua" w:cs="Book Antiqua"/>
          <w:b/>
          <w:bCs/>
          <w:color w:val="000000"/>
        </w:rPr>
        <w:t>Mentis AFA,</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Boziki</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Grigoriadis</w:t>
      </w:r>
      <w:proofErr w:type="spellEnd"/>
      <w:r w:rsidRPr="009653EA">
        <w:rPr>
          <w:rFonts w:ascii="Book Antiqua" w:eastAsia="Book Antiqua" w:hAnsi="Book Antiqua" w:cs="Book Antiqua"/>
          <w:color w:val="000000"/>
        </w:rPr>
        <w:t xml:space="preserve"> N, </w:t>
      </w:r>
      <w:proofErr w:type="spellStart"/>
      <w:r w:rsidRPr="009653EA">
        <w:rPr>
          <w:rFonts w:ascii="Book Antiqua" w:eastAsia="Book Antiqua" w:hAnsi="Book Antiqua" w:cs="Book Antiqua"/>
          <w:color w:val="000000"/>
        </w:rPr>
        <w:t>Papavassiliou</w:t>
      </w:r>
      <w:proofErr w:type="spellEnd"/>
      <w:r w:rsidRPr="009653EA">
        <w:rPr>
          <w:rFonts w:ascii="Book Antiqua" w:eastAsia="Book Antiqua" w:hAnsi="Book Antiqua" w:cs="Book Antiqua"/>
          <w:color w:val="000000"/>
        </w:rPr>
        <w:t xml:space="preserve"> AG. Helicobacter pylori infection and gastric cancer biology: tempering a double-edged sword.</w:t>
      </w:r>
      <w:r w:rsidRPr="009653EA">
        <w:rPr>
          <w:rFonts w:ascii="Book Antiqua" w:eastAsia="Book Antiqua" w:hAnsi="Book Antiqua" w:cs="Book Antiqua"/>
          <w:i/>
          <w:iCs/>
          <w:color w:val="000000"/>
        </w:rPr>
        <w:t xml:space="preserve"> Cell Mol Life Sci </w:t>
      </w:r>
      <w:r w:rsidRPr="009653EA">
        <w:rPr>
          <w:rFonts w:ascii="Book Antiqua" w:eastAsia="Book Antiqua" w:hAnsi="Book Antiqua" w:cs="Book Antiqua"/>
          <w:color w:val="000000"/>
        </w:rPr>
        <w:t xml:space="preserve">2019; </w:t>
      </w:r>
      <w:r w:rsidRPr="009653EA">
        <w:rPr>
          <w:rFonts w:ascii="Book Antiqua" w:eastAsia="Book Antiqua" w:hAnsi="Book Antiqua" w:cs="Book Antiqua"/>
          <w:b/>
          <w:bCs/>
          <w:color w:val="000000"/>
        </w:rPr>
        <w:t>76:</w:t>
      </w:r>
      <w:r w:rsidRPr="009653EA">
        <w:rPr>
          <w:rFonts w:ascii="Book Antiqua" w:eastAsia="Book Antiqua" w:hAnsi="Book Antiqua" w:cs="Book Antiqua"/>
          <w:color w:val="000000"/>
        </w:rPr>
        <w:t xml:space="preserve"> 2477-2486 [DOI: 10.1007/s00018-019-03044-1]</w:t>
      </w:r>
    </w:p>
    <w:p w14:paraId="2EB92940" w14:textId="77777777" w:rsidR="00A77B3E" w:rsidRPr="009653EA" w:rsidRDefault="004F35A6" w:rsidP="00A33B2F">
      <w:pPr>
        <w:spacing w:line="360" w:lineRule="auto"/>
        <w:jc w:val="both"/>
        <w:rPr>
          <w:rFonts w:ascii="Book Antiqua" w:hAnsi="Book Antiqua"/>
        </w:rPr>
      </w:pPr>
      <w:r w:rsidRPr="000D4295">
        <w:rPr>
          <w:rFonts w:ascii="Book Antiqua" w:eastAsia="Book Antiqua" w:hAnsi="Book Antiqua" w:cs="Book Antiqua"/>
          <w:color w:val="000000"/>
        </w:rPr>
        <w:lastRenderedPageBreak/>
        <w:t xml:space="preserve">64 </w:t>
      </w:r>
      <w:proofErr w:type="spellStart"/>
      <w:r w:rsidRPr="000D4295">
        <w:rPr>
          <w:rFonts w:ascii="Book Antiqua" w:eastAsia="Book Antiqua" w:hAnsi="Book Antiqua" w:cs="Book Antiqua"/>
          <w:b/>
          <w:bCs/>
          <w:color w:val="000000"/>
        </w:rPr>
        <w:t>Gravina</w:t>
      </w:r>
      <w:proofErr w:type="spellEnd"/>
      <w:r w:rsidRPr="000D4295">
        <w:rPr>
          <w:rFonts w:ascii="Book Antiqua" w:eastAsia="Book Antiqua" w:hAnsi="Book Antiqua" w:cs="Book Antiqua"/>
          <w:b/>
          <w:bCs/>
          <w:color w:val="000000"/>
        </w:rPr>
        <w:t xml:space="preserve"> AG</w:t>
      </w:r>
      <w:r w:rsidRPr="000D4295">
        <w:rPr>
          <w:rFonts w:ascii="Book Antiqua" w:eastAsia="Book Antiqua" w:hAnsi="Book Antiqua" w:cs="Book Antiqua"/>
          <w:color w:val="000000"/>
        </w:rPr>
        <w:t xml:space="preserve">, </w:t>
      </w:r>
      <w:proofErr w:type="spellStart"/>
      <w:r w:rsidRPr="000D4295">
        <w:rPr>
          <w:rFonts w:ascii="Book Antiqua" w:eastAsia="Book Antiqua" w:hAnsi="Book Antiqua" w:cs="Book Antiqua"/>
          <w:color w:val="000000"/>
        </w:rPr>
        <w:t>Zagari</w:t>
      </w:r>
      <w:proofErr w:type="spellEnd"/>
      <w:r w:rsidRPr="000D4295">
        <w:rPr>
          <w:rFonts w:ascii="Book Antiqua" w:eastAsia="Book Antiqua" w:hAnsi="Book Antiqua" w:cs="Book Antiqua"/>
          <w:color w:val="000000"/>
        </w:rPr>
        <w:t xml:space="preserve"> RM, De </w:t>
      </w:r>
      <w:proofErr w:type="spellStart"/>
      <w:r w:rsidRPr="000D4295">
        <w:rPr>
          <w:rFonts w:ascii="Book Antiqua" w:eastAsia="Book Antiqua" w:hAnsi="Book Antiqua" w:cs="Book Antiqua"/>
          <w:color w:val="000000"/>
        </w:rPr>
        <w:t>Musis</w:t>
      </w:r>
      <w:proofErr w:type="spellEnd"/>
      <w:r w:rsidRPr="000D4295">
        <w:rPr>
          <w:rFonts w:ascii="Book Antiqua" w:eastAsia="Book Antiqua" w:hAnsi="Book Antiqua" w:cs="Book Antiqua"/>
          <w:color w:val="000000"/>
        </w:rPr>
        <w:t xml:space="preserve"> C, Romano L, </w:t>
      </w:r>
      <w:proofErr w:type="spellStart"/>
      <w:r w:rsidRPr="000D4295">
        <w:rPr>
          <w:rFonts w:ascii="Book Antiqua" w:eastAsia="Book Antiqua" w:hAnsi="Book Antiqua" w:cs="Book Antiqua"/>
          <w:color w:val="000000"/>
        </w:rPr>
        <w:t>Loguercio</w:t>
      </w:r>
      <w:proofErr w:type="spellEnd"/>
      <w:r w:rsidRPr="000D4295">
        <w:rPr>
          <w:rFonts w:ascii="Book Antiqua" w:eastAsia="Book Antiqua" w:hAnsi="Book Antiqua" w:cs="Book Antiqua"/>
          <w:color w:val="000000"/>
        </w:rPr>
        <w:t xml:space="preserve"> C, Romano M. </w:t>
      </w:r>
      <w:r w:rsidRPr="000D4295">
        <w:rPr>
          <w:rFonts w:ascii="Book Antiqua" w:eastAsia="Book Antiqua" w:hAnsi="Book Antiqua" w:cs="Book Antiqua"/>
          <w:i/>
          <w:iCs/>
          <w:color w:val="000000"/>
        </w:rPr>
        <w:t>Helicobacter pylori</w:t>
      </w:r>
      <w:r w:rsidRPr="000D4295">
        <w:rPr>
          <w:rFonts w:ascii="Book Antiqua" w:eastAsia="Book Antiqua" w:hAnsi="Book Antiqua" w:cs="Book Antiqua"/>
          <w:color w:val="000000"/>
        </w:rPr>
        <w:t xml:space="preserve"> and </w:t>
      </w:r>
      <w:proofErr w:type="spellStart"/>
      <w:r w:rsidRPr="000D4295">
        <w:rPr>
          <w:rFonts w:ascii="Book Antiqua" w:eastAsia="Book Antiqua" w:hAnsi="Book Antiqua" w:cs="Book Antiqua"/>
          <w:color w:val="000000"/>
        </w:rPr>
        <w:t>extragastric</w:t>
      </w:r>
      <w:proofErr w:type="spellEnd"/>
      <w:r w:rsidRPr="000D4295">
        <w:rPr>
          <w:rFonts w:ascii="Book Antiqua" w:eastAsia="Book Antiqua" w:hAnsi="Book Antiqua" w:cs="Book Antiqua"/>
          <w:color w:val="000000"/>
        </w:rPr>
        <w:t xml:space="preserve"> diseases: A review. </w:t>
      </w:r>
      <w:r w:rsidRPr="009653EA">
        <w:rPr>
          <w:rFonts w:ascii="Book Antiqua" w:eastAsia="Book Antiqua" w:hAnsi="Book Antiqua" w:cs="Book Antiqua"/>
          <w:i/>
          <w:iCs/>
          <w:color w:val="000000"/>
        </w:rPr>
        <w:t>World J Gastroenterol</w:t>
      </w:r>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24</w:t>
      </w:r>
      <w:r w:rsidRPr="009653EA">
        <w:rPr>
          <w:rFonts w:ascii="Book Antiqua" w:eastAsia="Book Antiqua" w:hAnsi="Book Antiqua" w:cs="Book Antiqua"/>
          <w:color w:val="000000"/>
        </w:rPr>
        <w:t>: 3204-3221 [PMID: 30090002 DOI: 10.3748/wjg.v24.i29.3204]</w:t>
      </w:r>
    </w:p>
    <w:p w14:paraId="107041C9"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65 </w:t>
      </w:r>
      <w:r w:rsidRPr="009653EA">
        <w:rPr>
          <w:rFonts w:ascii="Book Antiqua" w:eastAsia="Book Antiqua" w:hAnsi="Book Antiqua" w:cs="Book Antiqua"/>
          <w:b/>
          <w:bCs/>
          <w:color w:val="000000"/>
        </w:rPr>
        <w:t>German SV</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Bobrovnitsky</w:t>
      </w:r>
      <w:proofErr w:type="spellEnd"/>
      <w:r w:rsidRPr="009653EA">
        <w:rPr>
          <w:rFonts w:ascii="Book Antiqua" w:eastAsia="Book Antiqua" w:hAnsi="Book Antiqua" w:cs="Book Antiqua"/>
          <w:color w:val="000000"/>
        </w:rPr>
        <w:t xml:space="preserve"> IP. [New aspects of Helicobacter pylori infection: Association with metabolic disturbances]. </w:t>
      </w:r>
      <w:proofErr w:type="spellStart"/>
      <w:r w:rsidRPr="009653EA">
        <w:rPr>
          <w:rFonts w:ascii="Book Antiqua" w:eastAsia="Book Antiqua" w:hAnsi="Book Antiqua" w:cs="Book Antiqua"/>
          <w:i/>
          <w:iCs/>
          <w:color w:val="000000"/>
        </w:rPr>
        <w:t>Ter</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Arkh</w:t>
      </w:r>
      <w:proofErr w:type="spellEnd"/>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89</w:t>
      </w:r>
      <w:r w:rsidRPr="009653EA">
        <w:rPr>
          <w:rFonts w:ascii="Book Antiqua" w:eastAsia="Book Antiqua" w:hAnsi="Book Antiqua" w:cs="Book Antiqua"/>
          <w:color w:val="000000"/>
        </w:rPr>
        <w:t>: 102-107 [PMID: 29171479 DOI: 10.17116/terarkh20178910102-107]</w:t>
      </w:r>
    </w:p>
    <w:p w14:paraId="3D988513" w14:textId="6AE620DC"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66 </w:t>
      </w:r>
      <w:proofErr w:type="spellStart"/>
      <w:r w:rsidRPr="009653EA">
        <w:rPr>
          <w:rFonts w:ascii="Book Antiqua" w:eastAsia="Book Antiqua" w:hAnsi="Book Antiqua" w:cs="Book Antiqua"/>
          <w:b/>
          <w:bCs/>
          <w:color w:val="000000"/>
        </w:rPr>
        <w:t>Maev</w:t>
      </w:r>
      <w:proofErr w:type="spellEnd"/>
      <w:r w:rsidRPr="009653EA">
        <w:rPr>
          <w:rFonts w:ascii="Book Antiqua" w:eastAsia="Book Antiqua" w:hAnsi="Book Antiqua" w:cs="Book Antiqua"/>
          <w:b/>
          <w:bCs/>
          <w:color w:val="000000"/>
        </w:rPr>
        <w:t xml:space="preserve"> IV,</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Samsonov</w:t>
      </w:r>
      <w:proofErr w:type="spellEnd"/>
      <w:r w:rsidRPr="009653EA">
        <w:rPr>
          <w:rFonts w:ascii="Book Antiqua" w:eastAsia="Book Antiqua" w:hAnsi="Book Antiqua" w:cs="Book Antiqua"/>
          <w:color w:val="000000"/>
        </w:rPr>
        <w:t xml:space="preserve"> AA, Andreev DN, </w:t>
      </w:r>
      <w:proofErr w:type="spellStart"/>
      <w:r w:rsidRPr="009653EA">
        <w:rPr>
          <w:rFonts w:ascii="Book Antiqua" w:eastAsia="Book Antiqua" w:hAnsi="Book Antiqua" w:cs="Book Antiqua"/>
          <w:color w:val="000000"/>
        </w:rPr>
        <w:t>Grechushnikov</w:t>
      </w:r>
      <w:proofErr w:type="spellEnd"/>
      <w:r w:rsidRPr="009653EA">
        <w:rPr>
          <w:rFonts w:ascii="Book Antiqua" w:eastAsia="Book Antiqua" w:hAnsi="Book Antiqua" w:cs="Book Antiqua"/>
          <w:color w:val="000000"/>
        </w:rPr>
        <w:t xml:space="preserve"> VB, </w:t>
      </w:r>
      <w:proofErr w:type="spellStart"/>
      <w:r w:rsidRPr="009653EA">
        <w:rPr>
          <w:rFonts w:ascii="Book Antiqua" w:eastAsia="Book Antiqua" w:hAnsi="Book Antiqua" w:cs="Book Antiqua"/>
          <w:color w:val="000000"/>
        </w:rPr>
        <w:t>Korovina</w:t>
      </w:r>
      <w:proofErr w:type="spellEnd"/>
      <w:r w:rsidRPr="009653EA">
        <w:rPr>
          <w:rFonts w:ascii="Book Antiqua" w:eastAsia="Book Antiqua" w:hAnsi="Book Antiqua" w:cs="Book Antiqua"/>
          <w:color w:val="000000"/>
        </w:rPr>
        <w:t xml:space="preserve"> TI. </w:t>
      </w:r>
      <w:proofErr w:type="gramStart"/>
      <w:r w:rsidRPr="009653EA">
        <w:rPr>
          <w:rFonts w:ascii="Book Antiqua" w:eastAsia="Book Antiqua" w:hAnsi="Book Antiqua" w:cs="Book Antiqua"/>
          <w:color w:val="000000"/>
        </w:rPr>
        <w:t>[Clinical significance of helicobacter pylori infection].</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Clin Med</w:t>
      </w:r>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91:</w:t>
      </w:r>
      <w:r w:rsidRPr="009653EA">
        <w:rPr>
          <w:rFonts w:ascii="Book Antiqua" w:eastAsia="Book Antiqua" w:hAnsi="Book Antiqua" w:cs="Book Antiqua"/>
          <w:color w:val="000000"/>
        </w:rPr>
        <w:t xml:space="preserve"> 4-12</w:t>
      </w:r>
      <w:r w:rsidR="00B46544" w:rsidRPr="009653EA">
        <w:rPr>
          <w:rFonts w:ascii="Book Antiqua" w:eastAsia="Book Antiqua" w:hAnsi="Book Antiqua" w:cs="Book Antiqua"/>
          <w:color w:val="000000"/>
        </w:rPr>
        <w:t xml:space="preserve">. </w:t>
      </w:r>
      <w:r w:rsidR="00B46544" w:rsidRPr="009653EA">
        <w:rPr>
          <w:rFonts w:ascii="Book Antiqua" w:eastAsia="SimSun" w:hAnsi="Book Antiqua" w:cs="Arial"/>
          <w:bCs/>
        </w:rPr>
        <w:t xml:space="preserve">Available from: </w:t>
      </w:r>
      <w:r w:rsidR="00DF6121" w:rsidRPr="009653EA">
        <w:rPr>
          <w:rFonts w:ascii="Book Antiqua" w:eastAsia="SimSun" w:hAnsi="Book Antiqua" w:cs="Arial"/>
          <w:bCs/>
        </w:rPr>
        <w:t>https://pubmed.ncbi.nlm.nih.gov/24437177/</w:t>
      </w:r>
    </w:p>
    <w:p w14:paraId="1F360791"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67 </w:t>
      </w:r>
      <w:r w:rsidRPr="009653EA">
        <w:rPr>
          <w:rFonts w:ascii="Book Antiqua" w:eastAsia="Book Antiqua" w:hAnsi="Book Antiqua" w:cs="Book Antiqua"/>
          <w:b/>
          <w:bCs/>
          <w:color w:val="000000"/>
        </w:rPr>
        <w:t>Wang ZW</w:t>
      </w:r>
      <w:r w:rsidRPr="009653EA">
        <w:rPr>
          <w:rFonts w:ascii="Book Antiqua" w:eastAsia="Book Antiqua" w:hAnsi="Book Antiqua" w:cs="Book Antiqua"/>
          <w:color w:val="000000"/>
        </w:rPr>
        <w:t xml:space="preserve">, Li Y, Huang LY, Guan QK, Xu DW, Zhou WK, Zhang XZ. Helicobacter pylori infection contributes to high risk of ischemic stroke: evidence from a meta-analysis. </w:t>
      </w:r>
      <w:r w:rsidRPr="009653EA">
        <w:rPr>
          <w:rFonts w:ascii="Book Antiqua" w:eastAsia="Book Antiqua" w:hAnsi="Book Antiqua" w:cs="Book Antiqua"/>
          <w:i/>
          <w:iCs/>
          <w:color w:val="000000"/>
        </w:rPr>
        <w:t>J Neurol</w:t>
      </w:r>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259</w:t>
      </w:r>
      <w:r w:rsidRPr="009653EA">
        <w:rPr>
          <w:rFonts w:ascii="Book Antiqua" w:eastAsia="Book Antiqua" w:hAnsi="Book Antiqua" w:cs="Book Antiqua"/>
          <w:color w:val="000000"/>
        </w:rPr>
        <w:t>: 2527-2537 [PMID: 22688569 DOI: 10.1007/s00415-012-6558-7]</w:t>
      </w:r>
    </w:p>
    <w:p w14:paraId="76CCFB19"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68 </w:t>
      </w:r>
      <w:proofErr w:type="spellStart"/>
      <w:r w:rsidRPr="009653EA">
        <w:rPr>
          <w:rFonts w:ascii="Book Antiqua" w:eastAsia="Book Antiqua" w:hAnsi="Book Antiqua" w:cs="Book Antiqua"/>
          <w:b/>
          <w:bCs/>
          <w:color w:val="000000"/>
        </w:rPr>
        <w:t>Kountouras</w:t>
      </w:r>
      <w:proofErr w:type="spellEnd"/>
      <w:r w:rsidRPr="009653EA">
        <w:rPr>
          <w:rFonts w:ascii="Book Antiqua" w:eastAsia="Book Antiqua" w:hAnsi="Book Antiqua" w:cs="Book Antiqua"/>
          <w:b/>
          <w:bCs/>
          <w:color w:val="000000"/>
        </w:rPr>
        <w:t xml:space="preserve"> J</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Boziki</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Zavos</w:t>
      </w:r>
      <w:proofErr w:type="spellEnd"/>
      <w:r w:rsidRPr="009653EA">
        <w:rPr>
          <w:rFonts w:ascii="Book Antiqua" w:eastAsia="Book Antiqua" w:hAnsi="Book Antiqua" w:cs="Book Antiqua"/>
          <w:color w:val="000000"/>
        </w:rPr>
        <w:t xml:space="preserve"> C, </w:t>
      </w:r>
      <w:proofErr w:type="spellStart"/>
      <w:r w:rsidRPr="009653EA">
        <w:rPr>
          <w:rFonts w:ascii="Book Antiqua" w:eastAsia="Book Antiqua" w:hAnsi="Book Antiqua" w:cs="Book Antiqua"/>
          <w:color w:val="000000"/>
        </w:rPr>
        <w:t>Gavalas</w:t>
      </w:r>
      <w:proofErr w:type="spellEnd"/>
      <w:r w:rsidRPr="009653EA">
        <w:rPr>
          <w:rFonts w:ascii="Book Antiqua" w:eastAsia="Book Antiqua" w:hAnsi="Book Antiqua" w:cs="Book Antiqua"/>
          <w:color w:val="000000"/>
        </w:rPr>
        <w:t xml:space="preserve"> E, </w:t>
      </w:r>
      <w:proofErr w:type="spellStart"/>
      <w:r w:rsidRPr="009653EA">
        <w:rPr>
          <w:rFonts w:ascii="Book Antiqua" w:eastAsia="Book Antiqua" w:hAnsi="Book Antiqua" w:cs="Book Antiqua"/>
          <w:color w:val="000000"/>
        </w:rPr>
        <w:t>Giartza-Taxidou</w:t>
      </w:r>
      <w:proofErr w:type="spellEnd"/>
      <w:r w:rsidRPr="009653EA">
        <w:rPr>
          <w:rFonts w:ascii="Book Antiqua" w:eastAsia="Book Antiqua" w:hAnsi="Book Antiqua" w:cs="Book Antiqua"/>
          <w:color w:val="000000"/>
        </w:rPr>
        <w:t xml:space="preserve"> E, Venizelos I, </w:t>
      </w:r>
      <w:proofErr w:type="spellStart"/>
      <w:r w:rsidRPr="009653EA">
        <w:rPr>
          <w:rFonts w:ascii="Book Antiqua" w:eastAsia="Book Antiqua" w:hAnsi="Book Antiqua" w:cs="Book Antiqua"/>
          <w:color w:val="000000"/>
        </w:rPr>
        <w:t>Deretzi</w:t>
      </w:r>
      <w:proofErr w:type="spellEnd"/>
      <w:r w:rsidRPr="009653EA">
        <w:rPr>
          <w:rFonts w:ascii="Book Antiqua" w:eastAsia="Book Antiqua" w:hAnsi="Book Antiqua" w:cs="Book Antiqua"/>
          <w:color w:val="000000"/>
        </w:rPr>
        <w:t xml:space="preserve"> G, </w:t>
      </w:r>
      <w:proofErr w:type="spellStart"/>
      <w:r w:rsidRPr="009653EA">
        <w:rPr>
          <w:rFonts w:ascii="Book Antiqua" w:eastAsia="Book Antiqua" w:hAnsi="Book Antiqua" w:cs="Book Antiqua"/>
          <w:color w:val="000000"/>
        </w:rPr>
        <w:t>Grigoriadis</w:t>
      </w:r>
      <w:proofErr w:type="spellEnd"/>
      <w:r w:rsidRPr="009653EA">
        <w:rPr>
          <w:rFonts w:ascii="Book Antiqua" w:eastAsia="Book Antiqua" w:hAnsi="Book Antiqua" w:cs="Book Antiqua"/>
          <w:color w:val="000000"/>
        </w:rPr>
        <w:t xml:space="preserve"> N, </w:t>
      </w:r>
      <w:proofErr w:type="spellStart"/>
      <w:r w:rsidRPr="009653EA">
        <w:rPr>
          <w:rFonts w:ascii="Book Antiqua" w:eastAsia="Book Antiqua" w:hAnsi="Book Antiqua" w:cs="Book Antiqua"/>
          <w:color w:val="000000"/>
        </w:rPr>
        <w:t>Tsiaousi</w:t>
      </w:r>
      <w:proofErr w:type="spellEnd"/>
      <w:r w:rsidRPr="009653EA">
        <w:rPr>
          <w:rFonts w:ascii="Book Antiqua" w:eastAsia="Book Antiqua" w:hAnsi="Book Antiqua" w:cs="Book Antiqua"/>
          <w:color w:val="000000"/>
        </w:rPr>
        <w:t xml:space="preserve"> E, </w:t>
      </w:r>
      <w:proofErr w:type="spellStart"/>
      <w:r w:rsidRPr="009653EA">
        <w:rPr>
          <w:rFonts w:ascii="Book Antiqua" w:eastAsia="Book Antiqua" w:hAnsi="Book Antiqua" w:cs="Book Antiqua"/>
          <w:color w:val="000000"/>
        </w:rPr>
        <w:t>Vardaka</w:t>
      </w:r>
      <w:proofErr w:type="spellEnd"/>
      <w:r w:rsidRPr="009653EA">
        <w:rPr>
          <w:rFonts w:ascii="Book Antiqua" w:eastAsia="Book Antiqua" w:hAnsi="Book Antiqua" w:cs="Book Antiqua"/>
          <w:color w:val="000000"/>
        </w:rPr>
        <w:t xml:space="preserve"> E. </w:t>
      </w:r>
      <w:proofErr w:type="gramStart"/>
      <w:r w:rsidRPr="009653EA">
        <w:rPr>
          <w:rFonts w:ascii="Book Antiqua" w:eastAsia="Book Antiqua" w:hAnsi="Book Antiqua" w:cs="Book Antiqua"/>
          <w:color w:val="000000"/>
        </w:rPr>
        <w:t>A potential impact of chronic Helicobacter pylori infection on Alzheimer's disease pathobiology and course.</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Neurobiol</w:t>
      </w:r>
      <w:proofErr w:type="spellEnd"/>
      <w:r w:rsidRPr="009653EA">
        <w:rPr>
          <w:rFonts w:ascii="Book Antiqua" w:eastAsia="Book Antiqua" w:hAnsi="Book Antiqua" w:cs="Book Antiqua"/>
          <w:i/>
          <w:iCs/>
          <w:color w:val="000000"/>
        </w:rPr>
        <w:t xml:space="preserve"> Aging</w:t>
      </w:r>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33</w:t>
      </w:r>
      <w:r w:rsidRPr="009653EA">
        <w:rPr>
          <w:rFonts w:ascii="Book Antiqua" w:eastAsia="Book Antiqua" w:hAnsi="Book Antiqua" w:cs="Book Antiqua"/>
          <w:color w:val="000000"/>
        </w:rPr>
        <w:t>: e3-e4 [PMID: 22325590 DOI: 10.1016/j.neurobiolaging.2012.01.003]</w:t>
      </w:r>
    </w:p>
    <w:p w14:paraId="30C9DB7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69 </w:t>
      </w:r>
      <w:proofErr w:type="spellStart"/>
      <w:r w:rsidRPr="009653EA">
        <w:rPr>
          <w:rFonts w:ascii="Book Antiqua" w:eastAsia="Book Antiqua" w:hAnsi="Book Antiqua" w:cs="Book Antiqua"/>
          <w:b/>
          <w:bCs/>
          <w:color w:val="000000"/>
        </w:rPr>
        <w:t>Franceschi</w:t>
      </w:r>
      <w:proofErr w:type="spellEnd"/>
      <w:r w:rsidRPr="009653EA">
        <w:rPr>
          <w:rFonts w:ascii="Book Antiqua" w:eastAsia="Book Antiqua" w:hAnsi="Book Antiqua" w:cs="Book Antiqua"/>
          <w:b/>
          <w:bCs/>
          <w:color w:val="000000"/>
        </w:rPr>
        <w:t xml:space="preserve"> F</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Covino</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Roubaud</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Baudron</w:t>
      </w:r>
      <w:proofErr w:type="spellEnd"/>
      <w:r w:rsidRPr="009653EA">
        <w:rPr>
          <w:rFonts w:ascii="Book Antiqua" w:eastAsia="Book Antiqua" w:hAnsi="Book Antiqua" w:cs="Book Antiqua"/>
          <w:color w:val="000000"/>
        </w:rPr>
        <w:t xml:space="preserve"> C. Review: Helicobacter pylori and </w:t>
      </w:r>
      <w:proofErr w:type="spellStart"/>
      <w:r w:rsidRPr="009653EA">
        <w:rPr>
          <w:rFonts w:ascii="Book Antiqua" w:eastAsia="Book Antiqua" w:hAnsi="Book Antiqua" w:cs="Book Antiqua"/>
          <w:color w:val="000000"/>
        </w:rPr>
        <w:t>extragastric</w:t>
      </w:r>
      <w:proofErr w:type="spellEnd"/>
      <w:r w:rsidRPr="009653EA">
        <w:rPr>
          <w:rFonts w:ascii="Book Antiqua" w:eastAsia="Book Antiqua" w:hAnsi="Book Antiqua" w:cs="Book Antiqua"/>
          <w:color w:val="000000"/>
        </w:rPr>
        <w:t xml:space="preserve"> diseases.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24 Suppl 1</w:t>
      </w:r>
      <w:r w:rsidRPr="009653EA">
        <w:rPr>
          <w:rFonts w:ascii="Book Antiqua" w:eastAsia="Book Antiqua" w:hAnsi="Book Antiqua" w:cs="Book Antiqua"/>
          <w:color w:val="000000"/>
        </w:rPr>
        <w:t>: e12636 [PMID: 31486239 DOI: 10.1111/hel.12636]</w:t>
      </w:r>
    </w:p>
    <w:p w14:paraId="4AF5B8A7"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70 </w:t>
      </w:r>
      <w:r w:rsidRPr="009653EA">
        <w:rPr>
          <w:rFonts w:ascii="Book Antiqua" w:eastAsia="Book Antiqua" w:hAnsi="Book Antiqua" w:cs="Book Antiqua"/>
          <w:b/>
          <w:bCs/>
          <w:color w:val="000000"/>
        </w:rPr>
        <w:t>Huang HK</w:t>
      </w:r>
      <w:r w:rsidRPr="009653EA">
        <w:rPr>
          <w:rFonts w:ascii="Book Antiqua" w:eastAsia="Book Antiqua" w:hAnsi="Book Antiqua" w:cs="Book Antiqua"/>
          <w:color w:val="000000"/>
        </w:rPr>
        <w:t xml:space="preserve">, Wang JH, Lei WY, Chen CL, Chang CY, </w:t>
      </w:r>
      <w:proofErr w:type="spellStart"/>
      <w:r w:rsidRPr="009653EA">
        <w:rPr>
          <w:rFonts w:ascii="Book Antiqua" w:eastAsia="Book Antiqua" w:hAnsi="Book Antiqua" w:cs="Book Antiqua"/>
          <w:color w:val="000000"/>
        </w:rPr>
        <w:t>Liou</w:t>
      </w:r>
      <w:proofErr w:type="spellEnd"/>
      <w:r w:rsidRPr="009653EA">
        <w:rPr>
          <w:rFonts w:ascii="Book Antiqua" w:eastAsia="Book Antiqua" w:hAnsi="Book Antiqua" w:cs="Book Antiqua"/>
          <w:color w:val="000000"/>
        </w:rPr>
        <w:t xml:space="preserve"> LS.</w:t>
      </w:r>
      <w:proofErr w:type="gramEnd"/>
      <w:r w:rsidRPr="009653EA">
        <w:rPr>
          <w:rFonts w:ascii="Book Antiqua" w:eastAsia="Book Antiqua" w:hAnsi="Book Antiqua" w:cs="Book Antiqua"/>
          <w:color w:val="000000"/>
        </w:rPr>
        <w:t xml:space="preserve"> Helicobacter pylori infection is associated with an increased risk of Parkinson's disease: A population-based retrospective cohort study. </w:t>
      </w:r>
      <w:r w:rsidRPr="009653EA">
        <w:rPr>
          <w:rFonts w:ascii="Book Antiqua" w:eastAsia="Book Antiqua" w:hAnsi="Book Antiqua" w:cs="Book Antiqua"/>
          <w:i/>
          <w:iCs/>
          <w:color w:val="000000"/>
        </w:rPr>
        <w:t xml:space="preserve">Parkinsonism </w:t>
      </w:r>
      <w:proofErr w:type="spellStart"/>
      <w:r w:rsidRPr="009653EA">
        <w:rPr>
          <w:rFonts w:ascii="Book Antiqua" w:eastAsia="Book Antiqua" w:hAnsi="Book Antiqua" w:cs="Book Antiqua"/>
          <w:i/>
          <w:iCs/>
          <w:color w:val="000000"/>
        </w:rPr>
        <w:t>Relat</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Disord</w:t>
      </w:r>
      <w:proofErr w:type="spellEnd"/>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47</w:t>
      </w:r>
      <w:r w:rsidRPr="009653EA">
        <w:rPr>
          <w:rFonts w:ascii="Book Antiqua" w:eastAsia="Book Antiqua" w:hAnsi="Book Antiqua" w:cs="Book Antiqua"/>
          <w:color w:val="000000"/>
        </w:rPr>
        <w:t>: 26-31 [PMID: 29174171 DOI: 10.1016/j.parkreldis.2017.11.331]</w:t>
      </w:r>
    </w:p>
    <w:p w14:paraId="4FB9B6A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71 </w:t>
      </w:r>
      <w:r w:rsidRPr="009653EA">
        <w:rPr>
          <w:rFonts w:ascii="Book Antiqua" w:eastAsia="Book Antiqua" w:hAnsi="Book Antiqua" w:cs="Book Antiqua"/>
          <w:b/>
          <w:bCs/>
          <w:color w:val="000000"/>
        </w:rPr>
        <w:t>Izadi M</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Fazel</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Sharubandi</w:t>
      </w:r>
      <w:proofErr w:type="spellEnd"/>
      <w:r w:rsidRPr="009653EA">
        <w:rPr>
          <w:rFonts w:ascii="Book Antiqua" w:eastAsia="Book Antiqua" w:hAnsi="Book Antiqua" w:cs="Book Antiqua"/>
          <w:color w:val="000000"/>
        </w:rPr>
        <w:t xml:space="preserve"> SH, </w:t>
      </w:r>
      <w:proofErr w:type="spellStart"/>
      <w:r w:rsidRPr="009653EA">
        <w:rPr>
          <w:rFonts w:ascii="Book Antiqua" w:eastAsia="Book Antiqua" w:hAnsi="Book Antiqua" w:cs="Book Antiqua"/>
          <w:color w:val="000000"/>
        </w:rPr>
        <w:t>Saadat</w:t>
      </w:r>
      <w:proofErr w:type="spellEnd"/>
      <w:r w:rsidRPr="009653EA">
        <w:rPr>
          <w:rFonts w:ascii="Book Antiqua" w:eastAsia="Book Antiqua" w:hAnsi="Book Antiqua" w:cs="Book Antiqua"/>
          <w:color w:val="000000"/>
        </w:rPr>
        <w:t xml:space="preserve"> SH, </w:t>
      </w:r>
      <w:proofErr w:type="spellStart"/>
      <w:r w:rsidRPr="009653EA">
        <w:rPr>
          <w:rFonts w:ascii="Book Antiqua" w:eastAsia="Book Antiqua" w:hAnsi="Book Antiqua" w:cs="Book Antiqua"/>
          <w:color w:val="000000"/>
        </w:rPr>
        <w:t>Farahani</w:t>
      </w:r>
      <w:proofErr w:type="spellEnd"/>
      <w:r w:rsidRPr="009653EA">
        <w:rPr>
          <w:rFonts w:ascii="Book Antiqua" w:eastAsia="Book Antiqua" w:hAnsi="Book Antiqua" w:cs="Book Antiqua"/>
          <w:color w:val="000000"/>
        </w:rPr>
        <w:t xml:space="preserve"> MM, </w:t>
      </w:r>
      <w:proofErr w:type="spellStart"/>
      <w:r w:rsidRPr="009653EA">
        <w:rPr>
          <w:rFonts w:ascii="Book Antiqua" w:eastAsia="Book Antiqua" w:hAnsi="Book Antiqua" w:cs="Book Antiqua"/>
          <w:color w:val="000000"/>
        </w:rPr>
        <w:t>Nasseri</w:t>
      </w:r>
      <w:proofErr w:type="spellEnd"/>
      <w:r w:rsidRPr="009653EA">
        <w:rPr>
          <w:rFonts w:ascii="Book Antiqua" w:eastAsia="Book Antiqua" w:hAnsi="Book Antiqua" w:cs="Book Antiqua"/>
          <w:color w:val="000000"/>
        </w:rPr>
        <w:t xml:space="preserve"> MH, </w:t>
      </w:r>
      <w:proofErr w:type="spellStart"/>
      <w:r w:rsidRPr="009653EA">
        <w:rPr>
          <w:rFonts w:ascii="Book Antiqua" w:eastAsia="Book Antiqua" w:hAnsi="Book Antiqua" w:cs="Book Antiqua"/>
          <w:color w:val="000000"/>
        </w:rPr>
        <w:t>Dabiri</w:t>
      </w:r>
      <w:proofErr w:type="spellEnd"/>
      <w:r w:rsidRPr="009653EA">
        <w:rPr>
          <w:rFonts w:ascii="Book Antiqua" w:eastAsia="Book Antiqua" w:hAnsi="Book Antiqua" w:cs="Book Antiqua"/>
          <w:color w:val="000000"/>
        </w:rPr>
        <w:t xml:space="preserve"> H, </w:t>
      </w:r>
      <w:proofErr w:type="spellStart"/>
      <w:r w:rsidRPr="009653EA">
        <w:rPr>
          <w:rFonts w:ascii="Book Antiqua" w:eastAsia="Book Antiqua" w:hAnsi="Book Antiqua" w:cs="Book Antiqua"/>
          <w:color w:val="000000"/>
        </w:rPr>
        <w:t>SafiAryan</w:t>
      </w:r>
      <w:proofErr w:type="spellEnd"/>
      <w:r w:rsidRPr="009653EA">
        <w:rPr>
          <w:rFonts w:ascii="Book Antiqua" w:eastAsia="Book Antiqua" w:hAnsi="Book Antiqua" w:cs="Book Antiqua"/>
          <w:color w:val="000000"/>
        </w:rPr>
        <w:t xml:space="preserve"> R, </w:t>
      </w:r>
      <w:proofErr w:type="spellStart"/>
      <w:r w:rsidRPr="009653EA">
        <w:rPr>
          <w:rFonts w:ascii="Book Antiqua" w:eastAsia="Book Antiqua" w:hAnsi="Book Antiqua" w:cs="Book Antiqua"/>
          <w:color w:val="000000"/>
        </w:rPr>
        <w:t>Esfahani</w:t>
      </w:r>
      <w:proofErr w:type="spellEnd"/>
      <w:r w:rsidRPr="009653EA">
        <w:rPr>
          <w:rFonts w:ascii="Book Antiqua" w:eastAsia="Book Antiqua" w:hAnsi="Book Antiqua" w:cs="Book Antiqua"/>
          <w:color w:val="000000"/>
        </w:rPr>
        <w:t xml:space="preserve"> AA, Ahmadi A, </w:t>
      </w:r>
      <w:proofErr w:type="spellStart"/>
      <w:r w:rsidRPr="009653EA">
        <w:rPr>
          <w:rFonts w:ascii="Book Antiqua" w:eastAsia="Book Antiqua" w:hAnsi="Book Antiqua" w:cs="Book Antiqua"/>
          <w:color w:val="000000"/>
        </w:rPr>
        <w:t>Jonaidi</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Jafari</w:t>
      </w:r>
      <w:proofErr w:type="spellEnd"/>
      <w:r w:rsidRPr="009653EA">
        <w:rPr>
          <w:rFonts w:ascii="Book Antiqua" w:eastAsia="Book Antiqua" w:hAnsi="Book Antiqua" w:cs="Book Antiqua"/>
          <w:color w:val="000000"/>
        </w:rPr>
        <w:t xml:space="preserve"> N, </w:t>
      </w:r>
      <w:proofErr w:type="spellStart"/>
      <w:r w:rsidRPr="009653EA">
        <w:rPr>
          <w:rFonts w:ascii="Book Antiqua" w:eastAsia="Book Antiqua" w:hAnsi="Book Antiqua" w:cs="Book Antiqua"/>
          <w:color w:val="000000"/>
        </w:rPr>
        <w:t>Ranjbar</w:t>
      </w:r>
      <w:proofErr w:type="spellEnd"/>
      <w:r w:rsidRPr="009653EA">
        <w:rPr>
          <w:rFonts w:ascii="Book Antiqua" w:eastAsia="Book Antiqua" w:hAnsi="Book Antiqua" w:cs="Book Antiqua"/>
          <w:color w:val="000000"/>
        </w:rPr>
        <w:t xml:space="preserve"> R, </w:t>
      </w:r>
      <w:proofErr w:type="spellStart"/>
      <w:r w:rsidRPr="009653EA">
        <w:rPr>
          <w:rFonts w:ascii="Book Antiqua" w:eastAsia="Book Antiqua" w:hAnsi="Book Antiqua" w:cs="Book Antiqua"/>
          <w:color w:val="000000"/>
        </w:rPr>
        <w:t>Jamali-Moghaddam</w:t>
      </w:r>
      <w:proofErr w:type="spellEnd"/>
      <w:r w:rsidRPr="009653EA">
        <w:rPr>
          <w:rFonts w:ascii="Book Antiqua" w:eastAsia="Book Antiqua" w:hAnsi="Book Antiqua" w:cs="Book Antiqua"/>
          <w:color w:val="000000"/>
        </w:rPr>
        <w:t xml:space="preserve"> SR, </w:t>
      </w:r>
      <w:proofErr w:type="spellStart"/>
      <w:r w:rsidRPr="009653EA">
        <w:rPr>
          <w:rFonts w:ascii="Book Antiqua" w:eastAsia="Book Antiqua" w:hAnsi="Book Antiqua" w:cs="Book Antiqua"/>
          <w:color w:val="000000"/>
        </w:rPr>
        <w:t>Kazemi</w:t>
      </w:r>
      <w:proofErr w:type="spellEnd"/>
      <w:r w:rsidRPr="009653EA">
        <w:rPr>
          <w:rFonts w:ascii="Book Antiqua" w:eastAsia="Book Antiqua" w:hAnsi="Book Antiqua" w:cs="Book Antiqua"/>
          <w:color w:val="000000"/>
        </w:rPr>
        <w:t xml:space="preserve">-Saleh D, </w:t>
      </w:r>
      <w:proofErr w:type="spellStart"/>
      <w:r w:rsidRPr="009653EA">
        <w:rPr>
          <w:rFonts w:ascii="Book Antiqua" w:eastAsia="Book Antiqua" w:hAnsi="Book Antiqua" w:cs="Book Antiqua"/>
          <w:color w:val="000000"/>
        </w:rPr>
        <w:t>Kalantar-Motamed</w:t>
      </w:r>
      <w:proofErr w:type="spellEnd"/>
      <w:r w:rsidRPr="009653EA">
        <w:rPr>
          <w:rFonts w:ascii="Book Antiqua" w:eastAsia="Book Antiqua" w:hAnsi="Book Antiqua" w:cs="Book Antiqua"/>
          <w:color w:val="000000"/>
        </w:rPr>
        <w:t xml:space="preserve"> MH, Taheri S. Helicobacter species in the atherosclerotic plaques of patients with coronary artery disease. </w:t>
      </w:r>
      <w:proofErr w:type="spellStart"/>
      <w:r w:rsidRPr="009653EA">
        <w:rPr>
          <w:rFonts w:ascii="Book Antiqua" w:eastAsia="Book Antiqua" w:hAnsi="Book Antiqua" w:cs="Book Antiqua"/>
          <w:i/>
          <w:iCs/>
          <w:color w:val="000000"/>
        </w:rPr>
        <w:t>Cardiovasc</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Pathol</w:t>
      </w:r>
      <w:proofErr w:type="spellEnd"/>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21</w:t>
      </w:r>
      <w:r w:rsidRPr="009653EA">
        <w:rPr>
          <w:rFonts w:ascii="Book Antiqua" w:eastAsia="Book Antiqua" w:hAnsi="Book Antiqua" w:cs="Book Antiqua"/>
          <w:color w:val="000000"/>
        </w:rPr>
        <w:t>: 307-311 [PMID: 22104005 DOI: 10.1016/j.carpath.2011.09.011]</w:t>
      </w:r>
    </w:p>
    <w:p w14:paraId="22A0482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72 </w:t>
      </w:r>
      <w:r w:rsidRPr="009653EA">
        <w:rPr>
          <w:rFonts w:ascii="Book Antiqua" w:eastAsia="Book Antiqua" w:hAnsi="Book Antiqua" w:cs="Book Antiqua"/>
          <w:b/>
          <w:bCs/>
          <w:color w:val="000000"/>
        </w:rPr>
        <w:t>Park MJ</w:t>
      </w:r>
      <w:r w:rsidRPr="009653EA">
        <w:rPr>
          <w:rFonts w:ascii="Book Antiqua" w:eastAsia="Book Antiqua" w:hAnsi="Book Antiqua" w:cs="Book Antiqua"/>
          <w:color w:val="000000"/>
        </w:rPr>
        <w:t xml:space="preserve">, Choi SH, Kim D, Kang SJ, Chung SJ, Choi SY, Yoon DH, Lim SH, Kim YS, </w:t>
      </w:r>
      <w:proofErr w:type="spellStart"/>
      <w:r w:rsidRPr="009653EA">
        <w:rPr>
          <w:rFonts w:ascii="Book Antiqua" w:eastAsia="Book Antiqua" w:hAnsi="Book Antiqua" w:cs="Book Antiqua"/>
          <w:color w:val="000000"/>
        </w:rPr>
        <w:t>Yim</w:t>
      </w:r>
      <w:proofErr w:type="spellEnd"/>
      <w:r w:rsidRPr="009653EA">
        <w:rPr>
          <w:rFonts w:ascii="Book Antiqua" w:eastAsia="Book Antiqua" w:hAnsi="Book Antiqua" w:cs="Book Antiqua"/>
          <w:color w:val="000000"/>
        </w:rPr>
        <w:t xml:space="preserve"> JY, Kim JS, Jung HC. </w:t>
      </w:r>
      <w:proofErr w:type="gramStart"/>
      <w:r w:rsidRPr="009653EA">
        <w:rPr>
          <w:rFonts w:ascii="Book Antiqua" w:eastAsia="Book Antiqua" w:hAnsi="Book Antiqua" w:cs="Book Antiqua"/>
          <w:color w:val="000000"/>
        </w:rPr>
        <w:t>Association between Helicobacter pylori Seropositivity and the Coronary Artery Calcium Score in a Screening Population.</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Gut Liver</w:t>
      </w:r>
      <w:r w:rsidRPr="009653EA">
        <w:rPr>
          <w:rFonts w:ascii="Book Antiqua" w:eastAsia="Book Antiqua" w:hAnsi="Book Antiqua" w:cs="Book Antiqua"/>
          <w:color w:val="000000"/>
        </w:rPr>
        <w:t xml:space="preserve"> 2011; </w:t>
      </w:r>
      <w:r w:rsidRPr="009653EA">
        <w:rPr>
          <w:rFonts w:ascii="Book Antiqua" w:eastAsia="Book Antiqua" w:hAnsi="Book Antiqua" w:cs="Book Antiqua"/>
          <w:b/>
          <w:bCs/>
          <w:color w:val="000000"/>
        </w:rPr>
        <w:t>5</w:t>
      </w:r>
      <w:r w:rsidRPr="009653EA">
        <w:rPr>
          <w:rFonts w:ascii="Book Antiqua" w:eastAsia="Book Antiqua" w:hAnsi="Book Antiqua" w:cs="Book Antiqua"/>
          <w:color w:val="000000"/>
        </w:rPr>
        <w:t>: 321-327 [PMID: 21927661 DOI: 10.5009/gnl.2011.5.3.321]</w:t>
      </w:r>
    </w:p>
    <w:p w14:paraId="79FC0DAD"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73 </w:t>
      </w:r>
      <w:proofErr w:type="spellStart"/>
      <w:r w:rsidRPr="009653EA">
        <w:rPr>
          <w:rFonts w:ascii="Book Antiqua" w:eastAsia="Book Antiqua" w:hAnsi="Book Antiqua" w:cs="Book Antiqua"/>
          <w:b/>
          <w:bCs/>
          <w:color w:val="000000"/>
        </w:rPr>
        <w:t>Jukic</w:t>
      </w:r>
      <w:proofErr w:type="spellEnd"/>
      <w:r w:rsidRPr="009653EA">
        <w:rPr>
          <w:rFonts w:ascii="Book Antiqua" w:eastAsia="Book Antiqua" w:hAnsi="Book Antiqua" w:cs="Book Antiqua"/>
          <w:b/>
          <w:bCs/>
          <w:color w:val="000000"/>
        </w:rPr>
        <w:t xml:space="preserve"> A</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Bozic</w:t>
      </w:r>
      <w:proofErr w:type="spellEnd"/>
      <w:r w:rsidRPr="009653EA">
        <w:rPr>
          <w:rFonts w:ascii="Book Antiqua" w:eastAsia="Book Antiqua" w:hAnsi="Book Antiqua" w:cs="Book Antiqua"/>
          <w:color w:val="000000"/>
        </w:rPr>
        <w:t xml:space="preserve"> D, </w:t>
      </w:r>
      <w:proofErr w:type="spellStart"/>
      <w:r w:rsidRPr="009653EA">
        <w:rPr>
          <w:rFonts w:ascii="Book Antiqua" w:eastAsia="Book Antiqua" w:hAnsi="Book Antiqua" w:cs="Book Antiqua"/>
          <w:color w:val="000000"/>
        </w:rPr>
        <w:t>Kardum</w:t>
      </w:r>
      <w:proofErr w:type="spellEnd"/>
      <w:r w:rsidRPr="009653EA">
        <w:rPr>
          <w:rFonts w:ascii="Book Antiqua" w:eastAsia="Book Antiqua" w:hAnsi="Book Antiqua" w:cs="Book Antiqua"/>
          <w:color w:val="000000"/>
        </w:rPr>
        <w:t xml:space="preserve"> D, </w:t>
      </w:r>
      <w:proofErr w:type="spellStart"/>
      <w:r w:rsidRPr="009653EA">
        <w:rPr>
          <w:rFonts w:ascii="Book Antiqua" w:eastAsia="Book Antiqua" w:hAnsi="Book Antiqua" w:cs="Book Antiqua"/>
          <w:color w:val="000000"/>
        </w:rPr>
        <w:t>Becic</w:t>
      </w:r>
      <w:proofErr w:type="spellEnd"/>
      <w:r w:rsidRPr="009653EA">
        <w:rPr>
          <w:rFonts w:ascii="Book Antiqua" w:eastAsia="Book Antiqua" w:hAnsi="Book Antiqua" w:cs="Book Antiqua"/>
          <w:color w:val="000000"/>
        </w:rPr>
        <w:t xml:space="preserve"> T, </w:t>
      </w:r>
      <w:proofErr w:type="spellStart"/>
      <w:r w:rsidRPr="009653EA">
        <w:rPr>
          <w:rFonts w:ascii="Book Antiqua" w:eastAsia="Book Antiqua" w:hAnsi="Book Antiqua" w:cs="Book Antiqua"/>
          <w:color w:val="000000"/>
        </w:rPr>
        <w:t>Luksic</w:t>
      </w:r>
      <w:proofErr w:type="spellEnd"/>
      <w:r w:rsidRPr="009653EA">
        <w:rPr>
          <w:rFonts w:ascii="Book Antiqua" w:eastAsia="Book Antiqua" w:hAnsi="Book Antiqua" w:cs="Book Antiqua"/>
          <w:color w:val="000000"/>
        </w:rPr>
        <w:t xml:space="preserve"> B, </w:t>
      </w:r>
      <w:proofErr w:type="spellStart"/>
      <w:r w:rsidRPr="009653EA">
        <w:rPr>
          <w:rFonts w:ascii="Book Antiqua" w:eastAsia="Book Antiqua" w:hAnsi="Book Antiqua" w:cs="Book Antiqua"/>
          <w:color w:val="000000"/>
        </w:rPr>
        <w:t>Vrsalovic</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Ljubkovic</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Fabijanic</w:t>
      </w:r>
      <w:proofErr w:type="spellEnd"/>
      <w:r w:rsidRPr="009653EA">
        <w:rPr>
          <w:rFonts w:ascii="Book Antiqua" w:eastAsia="Book Antiqua" w:hAnsi="Book Antiqua" w:cs="Book Antiqua"/>
          <w:color w:val="000000"/>
        </w:rPr>
        <w:t xml:space="preserve"> D.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infection and severity of coronary atherosclerosis in patients with chronic coronary artery disease. </w:t>
      </w:r>
      <w:proofErr w:type="spellStart"/>
      <w:r w:rsidRPr="009653EA">
        <w:rPr>
          <w:rFonts w:ascii="Book Antiqua" w:eastAsia="Book Antiqua" w:hAnsi="Book Antiqua" w:cs="Book Antiqua"/>
          <w:i/>
          <w:iCs/>
          <w:color w:val="000000"/>
        </w:rPr>
        <w:t>Ther</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Clin</w:t>
      </w:r>
      <w:proofErr w:type="spellEnd"/>
      <w:r w:rsidRPr="009653EA">
        <w:rPr>
          <w:rFonts w:ascii="Book Antiqua" w:eastAsia="Book Antiqua" w:hAnsi="Book Antiqua" w:cs="Book Antiqua"/>
          <w:i/>
          <w:iCs/>
          <w:color w:val="000000"/>
        </w:rPr>
        <w:t xml:space="preserve"> Risk </w:t>
      </w:r>
      <w:proofErr w:type="spellStart"/>
      <w:r w:rsidRPr="009653EA">
        <w:rPr>
          <w:rFonts w:ascii="Book Antiqua" w:eastAsia="Book Antiqua" w:hAnsi="Book Antiqua" w:cs="Book Antiqua"/>
          <w:i/>
          <w:iCs/>
          <w:color w:val="000000"/>
        </w:rPr>
        <w:t>Manag</w:t>
      </w:r>
      <w:proofErr w:type="spellEnd"/>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13</w:t>
      </w:r>
      <w:r w:rsidRPr="009653EA">
        <w:rPr>
          <w:rFonts w:ascii="Book Antiqua" w:eastAsia="Book Antiqua" w:hAnsi="Book Antiqua" w:cs="Book Antiqua"/>
          <w:color w:val="000000"/>
        </w:rPr>
        <w:t>: 933-938 [PMID: 28794636 DOI: 10.2147/TCRM.S142193]</w:t>
      </w:r>
    </w:p>
    <w:p w14:paraId="55A5911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74 </w:t>
      </w:r>
      <w:r w:rsidRPr="009653EA">
        <w:rPr>
          <w:rFonts w:ascii="Book Antiqua" w:eastAsia="Book Antiqua" w:hAnsi="Book Antiqua" w:cs="Book Antiqua"/>
          <w:b/>
          <w:bCs/>
          <w:color w:val="000000"/>
        </w:rPr>
        <w:t>Sharma V</w:t>
      </w:r>
      <w:r w:rsidRPr="009653EA">
        <w:rPr>
          <w:rFonts w:ascii="Book Antiqua" w:eastAsia="Book Antiqua" w:hAnsi="Book Antiqua" w:cs="Book Antiqua"/>
          <w:color w:val="000000"/>
        </w:rPr>
        <w:t xml:space="preserve">, Aggarwal A. Helicobacter pylori: Does it add to risk of coronary artery disease. </w:t>
      </w:r>
      <w:r w:rsidRPr="009653EA">
        <w:rPr>
          <w:rFonts w:ascii="Book Antiqua" w:eastAsia="Book Antiqua" w:hAnsi="Book Antiqua" w:cs="Book Antiqua"/>
          <w:i/>
          <w:iCs/>
          <w:color w:val="000000"/>
        </w:rPr>
        <w:t xml:space="preserve">World J </w:t>
      </w:r>
      <w:proofErr w:type="spellStart"/>
      <w:r w:rsidRPr="009653EA">
        <w:rPr>
          <w:rFonts w:ascii="Book Antiqua" w:eastAsia="Book Antiqua" w:hAnsi="Book Antiqua" w:cs="Book Antiqua"/>
          <w:i/>
          <w:iCs/>
          <w:color w:val="000000"/>
        </w:rPr>
        <w:t>Cardiol</w:t>
      </w:r>
      <w:proofErr w:type="spellEnd"/>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7</w:t>
      </w:r>
      <w:r w:rsidRPr="009653EA">
        <w:rPr>
          <w:rFonts w:ascii="Book Antiqua" w:eastAsia="Book Antiqua" w:hAnsi="Book Antiqua" w:cs="Book Antiqua"/>
          <w:color w:val="000000"/>
        </w:rPr>
        <w:t>: 19-25 [PMID: 25632315 DOI: 10.4330/wjc.v7.i1.19]</w:t>
      </w:r>
    </w:p>
    <w:p w14:paraId="4BBB36AE"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75 </w:t>
      </w:r>
      <w:proofErr w:type="spellStart"/>
      <w:r w:rsidRPr="009653EA">
        <w:rPr>
          <w:rFonts w:ascii="Book Antiqua" w:eastAsia="Book Antiqua" w:hAnsi="Book Antiqua" w:cs="Book Antiqua"/>
          <w:b/>
          <w:bCs/>
          <w:color w:val="000000"/>
        </w:rPr>
        <w:t>Vijayvergiya</w:t>
      </w:r>
      <w:proofErr w:type="spellEnd"/>
      <w:r w:rsidRPr="009653EA">
        <w:rPr>
          <w:rFonts w:ascii="Book Antiqua" w:eastAsia="Book Antiqua" w:hAnsi="Book Antiqua" w:cs="Book Antiqua"/>
          <w:b/>
          <w:bCs/>
          <w:color w:val="000000"/>
        </w:rPr>
        <w:t xml:space="preserve"> R</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Vadivelu</w:t>
      </w:r>
      <w:proofErr w:type="spellEnd"/>
      <w:r w:rsidRPr="009653EA">
        <w:rPr>
          <w:rFonts w:ascii="Book Antiqua" w:eastAsia="Book Antiqua" w:hAnsi="Book Antiqua" w:cs="Book Antiqua"/>
          <w:color w:val="000000"/>
        </w:rPr>
        <w:t xml:space="preserve"> R. Role of Helicobacter pylori infection in pathogenesis of atherosclerosis.</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World J </w:t>
      </w:r>
      <w:proofErr w:type="spellStart"/>
      <w:r w:rsidRPr="009653EA">
        <w:rPr>
          <w:rFonts w:ascii="Book Antiqua" w:eastAsia="Book Antiqua" w:hAnsi="Book Antiqua" w:cs="Book Antiqua"/>
          <w:i/>
          <w:iCs/>
          <w:color w:val="000000"/>
        </w:rPr>
        <w:t>Cardiol</w:t>
      </w:r>
      <w:proofErr w:type="spellEnd"/>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7</w:t>
      </w:r>
      <w:r w:rsidRPr="009653EA">
        <w:rPr>
          <w:rFonts w:ascii="Book Antiqua" w:eastAsia="Book Antiqua" w:hAnsi="Book Antiqua" w:cs="Book Antiqua"/>
          <w:color w:val="000000"/>
        </w:rPr>
        <w:t>: 134-143 [PMID: 25810813 DOI: 10.4330/wjc.v7.i3.134]</w:t>
      </w:r>
    </w:p>
    <w:p w14:paraId="682D9490" w14:textId="29761430"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76 </w:t>
      </w:r>
      <w:r w:rsidRPr="009653EA">
        <w:rPr>
          <w:rFonts w:ascii="Book Antiqua" w:eastAsia="Book Antiqua" w:hAnsi="Book Antiqua" w:cs="Book Antiqua"/>
          <w:b/>
          <w:bCs/>
          <w:color w:val="000000"/>
        </w:rPr>
        <w:t>Cárdenas VM</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Boller</w:t>
      </w:r>
      <w:proofErr w:type="spellEnd"/>
      <w:r w:rsidRPr="009653EA">
        <w:rPr>
          <w:rFonts w:ascii="Book Antiqua" w:eastAsia="Book Antiqua" w:hAnsi="Book Antiqua" w:cs="Book Antiqua"/>
          <w:color w:val="000000"/>
        </w:rPr>
        <w:t xml:space="preserve"> F, </w:t>
      </w:r>
      <w:proofErr w:type="spellStart"/>
      <w:r w:rsidRPr="009653EA">
        <w:rPr>
          <w:rFonts w:ascii="Book Antiqua" w:eastAsia="Book Antiqua" w:hAnsi="Book Antiqua" w:cs="Book Antiqua"/>
          <w:color w:val="000000"/>
        </w:rPr>
        <w:t>Román</w:t>
      </w:r>
      <w:proofErr w:type="spellEnd"/>
      <w:r w:rsidRPr="009653EA">
        <w:rPr>
          <w:rFonts w:ascii="Book Antiqua" w:eastAsia="Book Antiqua" w:hAnsi="Book Antiqua" w:cs="Book Antiqua"/>
          <w:color w:val="000000"/>
        </w:rPr>
        <w:t xml:space="preserve"> GC. </w:t>
      </w:r>
      <w:proofErr w:type="gramStart"/>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Vascular Risk Factors and Cognition in U.S. Older Adults.</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Brain Sci</w:t>
      </w:r>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9</w:t>
      </w:r>
      <w:r w:rsidR="00DF6121" w:rsidRPr="009653EA">
        <w:rPr>
          <w:rFonts w:ascii="Book Antiqua" w:eastAsia="Book Antiqua" w:hAnsi="Book Antiqua" w:cs="Book Antiqua"/>
          <w:b/>
          <w:bCs/>
          <w:color w:val="000000"/>
        </w:rPr>
        <w:t xml:space="preserve">: </w:t>
      </w:r>
      <w:r w:rsidR="00DF6121" w:rsidRPr="009653EA">
        <w:rPr>
          <w:rFonts w:ascii="Book Antiqua" w:eastAsia="Book Antiqua" w:hAnsi="Book Antiqua" w:cs="Book Antiqua"/>
          <w:color w:val="000000"/>
        </w:rPr>
        <w:t>370</w:t>
      </w:r>
      <w:r w:rsidRPr="009653EA">
        <w:rPr>
          <w:rFonts w:ascii="Book Antiqua" w:eastAsia="Book Antiqua" w:hAnsi="Book Antiqua" w:cs="Book Antiqua"/>
          <w:color w:val="000000"/>
        </w:rPr>
        <w:t xml:space="preserve"> [PMID: 31842501 DOI: 10.3390/brainsci9120370]</w:t>
      </w:r>
    </w:p>
    <w:p w14:paraId="37A952F9" w14:textId="5CF579FA" w:rsidR="00A77B3E" w:rsidRPr="009653EA" w:rsidRDefault="004F35A6" w:rsidP="00A33B2F">
      <w:pPr>
        <w:spacing w:line="360" w:lineRule="auto"/>
        <w:jc w:val="both"/>
        <w:rPr>
          <w:rFonts w:ascii="Book Antiqua" w:hAnsi="Book Antiqua"/>
        </w:rPr>
      </w:pPr>
      <w:r w:rsidRPr="000D4295">
        <w:rPr>
          <w:rFonts w:ascii="Book Antiqua" w:eastAsia="Book Antiqua" w:hAnsi="Book Antiqua" w:cs="Book Antiqua"/>
          <w:color w:val="000000"/>
        </w:rPr>
        <w:t xml:space="preserve">77 </w:t>
      </w:r>
      <w:proofErr w:type="spellStart"/>
      <w:r w:rsidRPr="000D4295">
        <w:rPr>
          <w:rFonts w:ascii="Book Antiqua" w:eastAsia="Book Antiqua" w:hAnsi="Book Antiqua" w:cs="Book Antiqua"/>
          <w:b/>
          <w:bCs/>
          <w:color w:val="000000"/>
        </w:rPr>
        <w:t>Santarelli</w:t>
      </w:r>
      <w:proofErr w:type="spellEnd"/>
      <w:r w:rsidRPr="000D4295">
        <w:rPr>
          <w:rFonts w:ascii="Book Antiqua" w:eastAsia="Book Antiqua" w:hAnsi="Book Antiqua" w:cs="Book Antiqua"/>
          <w:b/>
          <w:bCs/>
          <w:color w:val="000000"/>
        </w:rPr>
        <w:t xml:space="preserve"> L</w:t>
      </w:r>
      <w:r w:rsidRPr="000D4295">
        <w:rPr>
          <w:rFonts w:ascii="Book Antiqua" w:eastAsia="Book Antiqua" w:hAnsi="Book Antiqua" w:cs="Book Antiqua"/>
          <w:color w:val="000000"/>
        </w:rPr>
        <w:t xml:space="preserve">, </w:t>
      </w:r>
      <w:proofErr w:type="spellStart"/>
      <w:r w:rsidRPr="000D4295">
        <w:rPr>
          <w:rFonts w:ascii="Book Antiqua" w:eastAsia="Book Antiqua" w:hAnsi="Book Antiqua" w:cs="Book Antiqua"/>
          <w:color w:val="000000"/>
        </w:rPr>
        <w:t>Gabrielli</w:t>
      </w:r>
      <w:proofErr w:type="spellEnd"/>
      <w:r w:rsidRPr="000D4295">
        <w:rPr>
          <w:rFonts w:ascii="Book Antiqua" w:eastAsia="Book Antiqua" w:hAnsi="Book Antiqua" w:cs="Book Antiqua"/>
          <w:color w:val="000000"/>
        </w:rPr>
        <w:t xml:space="preserve"> M, </w:t>
      </w:r>
      <w:proofErr w:type="spellStart"/>
      <w:r w:rsidRPr="000D4295">
        <w:rPr>
          <w:rFonts w:ascii="Book Antiqua" w:eastAsia="Book Antiqua" w:hAnsi="Book Antiqua" w:cs="Book Antiqua"/>
          <w:color w:val="000000"/>
        </w:rPr>
        <w:t>Cremonini</w:t>
      </w:r>
      <w:proofErr w:type="spellEnd"/>
      <w:r w:rsidRPr="000D4295">
        <w:rPr>
          <w:rFonts w:ascii="Book Antiqua" w:eastAsia="Book Antiqua" w:hAnsi="Book Antiqua" w:cs="Book Antiqua"/>
          <w:color w:val="000000"/>
        </w:rPr>
        <w:t xml:space="preserve"> F, </w:t>
      </w:r>
      <w:proofErr w:type="spellStart"/>
      <w:r w:rsidRPr="000D4295">
        <w:rPr>
          <w:rFonts w:ascii="Book Antiqua" w:eastAsia="Book Antiqua" w:hAnsi="Book Antiqua" w:cs="Book Antiqua"/>
          <w:color w:val="000000"/>
        </w:rPr>
        <w:t>Santoliquido</w:t>
      </w:r>
      <w:proofErr w:type="spellEnd"/>
      <w:r w:rsidRPr="000D4295">
        <w:rPr>
          <w:rFonts w:ascii="Book Antiqua" w:eastAsia="Book Antiqua" w:hAnsi="Book Antiqua" w:cs="Book Antiqua"/>
          <w:color w:val="000000"/>
        </w:rPr>
        <w:t xml:space="preserve"> A, </w:t>
      </w:r>
      <w:proofErr w:type="spellStart"/>
      <w:r w:rsidRPr="000D4295">
        <w:rPr>
          <w:rFonts w:ascii="Book Antiqua" w:eastAsia="Book Antiqua" w:hAnsi="Book Antiqua" w:cs="Book Antiqua"/>
          <w:color w:val="000000"/>
        </w:rPr>
        <w:t>Candelli</w:t>
      </w:r>
      <w:proofErr w:type="spellEnd"/>
      <w:r w:rsidRPr="000D4295">
        <w:rPr>
          <w:rFonts w:ascii="Book Antiqua" w:eastAsia="Book Antiqua" w:hAnsi="Book Antiqua" w:cs="Book Antiqua"/>
          <w:color w:val="000000"/>
        </w:rPr>
        <w:t xml:space="preserve"> M, </w:t>
      </w:r>
      <w:proofErr w:type="spellStart"/>
      <w:r w:rsidRPr="000D4295">
        <w:rPr>
          <w:rFonts w:ascii="Book Antiqua" w:eastAsia="Book Antiqua" w:hAnsi="Book Antiqua" w:cs="Book Antiqua"/>
          <w:color w:val="000000"/>
        </w:rPr>
        <w:t>Nista</w:t>
      </w:r>
      <w:proofErr w:type="spellEnd"/>
      <w:r w:rsidRPr="000D4295">
        <w:rPr>
          <w:rFonts w:ascii="Book Antiqua" w:eastAsia="Book Antiqua" w:hAnsi="Book Antiqua" w:cs="Book Antiqua"/>
          <w:color w:val="000000"/>
        </w:rPr>
        <w:t xml:space="preserve"> EC, </w:t>
      </w:r>
      <w:proofErr w:type="spellStart"/>
      <w:r w:rsidRPr="000D4295">
        <w:rPr>
          <w:rFonts w:ascii="Book Antiqua" w:eastAsia="Book Antiqua" w:hAnsi="Book Antiqua" w:cs="Book Antiqua"/>
          <w:color w:val="000000"/>
        </w:rPr>
        <w:t>Pola</w:t>
      </w:r>
      <w:proofErr w:type="spellEnd"/>
      <w:r w:rsidRPr="000D4295">
        <w:rPr>
          <w:rFonts w:ascii="Book Antiqua" w:eastAsia="Book Antiqua" w:hAnsi="Book Antiqua" w:cs="Book Antiqua"/>
          <w:color w:val="000000"/>
        </w:rPr>
        <w:t xml:space="preserve"> P, </w:t>
      </w:r>
      <w:proofErr w:type="spellStart"/>
      <w:r w:rsidRPr="000D4295">
        <w:rPr>
          <w:rFonts w:ascii="Book Antiqua" w:eastAsia="Book Antiqua" w:hAnsi="Book Antiqua" w:cs="Book Antiqua"/>
          <w:color w:val="000000"/>
        </w:rPr>
        <w:t>Gasbarrini</w:t>
      </w:r>
      <w:proofErr w:type="spellEnd"/>
      <w:r w:rsidRPr="000D4295">
        <w:rPr>
          <w:rFonts w:ascii="Book Antiqua" w:eastAsia="Book Antiqua" w:hAnsi="Book Antiqua" w:cs="Book Antiqua"/>
          <w:color w:val="000000"/>
        </w:rPr>
        <w:t xml:space="preserve"> G, </w:t>
      </w:r>
      <w:proofErr w:type="spellStart"/>
      <w:r w:rsidRPr="000D4295">
        <w:rPr>
          <w:rFonts w:ascii="Book Antiqua" w:eastAsia="Book Antiqua" w:hAnsi="Book Antiqua" w:cs="Book Antiqua"/>
          <w:color w:val="000000"/>
        </w:rPr>
        <w:t>Gasbarrini</w:t>
      </w:r>
      <w:proofErr w:type="spellEnd"/>
      <w:r w:rsidRPr="000D4295">
        <w:rPr>
          <w:rFonts w:ascii="Book Antiqua" w:eastAsia="Book Antiqua" w:hAnsi="Book Antiqua" w:cs="Book Antiqua"/>
          <w:color w:val="000000"/>
        </w:rPr>
        <w:t xml:space="preserve"> A. Atrophic gastritis as a cause of </w:t>
      </w:r>
      <w:proofErr w:type="spellStart"/>
      <w:r w:rsidRPr="000D4295">
        <w:rPr>
          <w:rFonts w:ascii="Book Antiqua" w:eastAsia="Book Antiqua" w:hAnsi="Book Antiqua" w:cs="Book Antiqua"/>
          <w:color w:val="000000"/>
        </w:rPr>
        <w:t>hyperhomocysteinaemia</w:t>
      </w:r>
      <w:proofErr w:type="spellEnd"/>
      <w:r w:rsidRPr="000D4295">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Aliment </w:t>
      </w:r>
      <w:proofErr w:type="spellStart"/>
      <w:r w:rsidRPr="009653EA">
        <w:rPr>
          <w:rFonts w:ascii="Book Antiqua" w:eastAsia="Book Antiqua" w:hAnsi="Book Antiqua" w:cs="Book Antiqua"/>
          <w:i/>
          <w:iCs/>
          <w:color w:val="000000"/>
        </w:rPr>
        <w:t>Pharmacol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Ther</w:t>
      </w:r>
      <w:proofErr w:type="spellEnd"/>
      <w:r w:rsidRPr="009653EA">
        <w:rPr>
          <w:rFonts w:ascii="Book Antiqua" w:eastAsia="Book Antiqua" w:hAnsi="Book Antiqua" w:cs="Book Antiqua"/>
          <w:color w:val="000000"/>
        </w:rPr>
        <w:t xml:space="preserve"> 2004; </w:t>
      </w:r>
      <w:r w:rsidRPr="009653EA">
        <w:rPr>
          <w:rFonts w:ascii="Book Antiqua" w:eastAsia="Book Antiqua" w:hAnsi="Book Antiqua" w:cs="Book Antiqua"/>
          <w:b/>
          <w:bCs/>
          <w:color w:val="000000"/>
        </w:rPr>
        <w:t>19</w:t>
      </w:r>
      <w:r w:rsidRPr="009653EA">
        <w:rPr>
          <w:rFonts w:ascii="Book Antiqua" w:eastAsia="Book Antiqua" w:hAnsi="Book Antiqua" w:cs="Book Antiqua"/>
          <w:color w:val="000000"/>
        </w:rPr>
        <w:t xml:space="preserve">: 107-111 [PMID: 14687172 DOI: </w:t>
      </w:r>
      <w:r w:rsidR="005D0443" w:rsidRPr="009653EA">
        <w:rPr>
          <w:rFonts w:ascii="Book Antiqua" w:hAnsi="Book Antiqua" w:cs="Segoe UI"/>
          <w:color w:val="212121"/>
          <w:shd w:val="clear" w:color="auto" w:fill="FFFFFF"/>
        </w:rPr>
        <w:t>10.1046/j.1365-2036.2003.01820.x</w:t>
      </w:r>
      <w:r w:rsidRPr="009653EA">
        <w:rPr>
          <w:rFonts w:ascii="Book Antiqua" w:eastAsia="Book Antiqua" w:hAnsi="Book Antiqua" w:cs="Book Antiqua"/>
          <w:color w:val="000000"/>
        </w:rPr>
        <w:t>]</w:t>
      </w:r>
    </w:p>
    <w:p w14:paraId="75E0DB31" w14:textId="620848DC"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78 </w:t>
      </w:r>
      <w:proofErr w:type="spellStart"/>
      <w:r w:rsidRPr="009653EA">
        <w:rPr>
          <w:rFonts w:ascii="Book Antiqua" w:eastAsia="Book Antiqua" w:hAnsi="Book Antiqua" w:cs="Book Antiqua"/>
          <w:b/>
          <w:bCs/>
          <w:color w:val="000000"/>
        </w:rPr>
        <w:t>Rasmi</w:t>
      </w:r>
      <w:proofErr w:type="spellEnd"/>
      <w:r w:rsidRPr="009653EA">
        <w:rPr>
          <w:rFonts w:ascii="Book Antiqua" w:eastAsia="Book Antiqua" w:hAnsi="Book Antiqua" w:cs="Book Antiqua"/>
          <w:b/>
          <w:bCs/>
          <w:color w:val="000000"/>
        </w:rPr>
        <w:t xml:space="preserve"> Y</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Raeisi</w:t>
      </w:r>
      <w:proofErr w:type="spellEnd"/>
      <w:r w:rsidRPr="009653EA">
        <w:rPr>
          <w:rFonts w:ascii="Book Antiqua" w:eastAsia="Book Antiqua" w:hAnsi="Book Antiqua" w:cs="Book Antiqua"/>
          <w:color w:val="000000"/>
        </w:rPr>
        <w:t xml:space="preserve"> S, </w:t>
      </w:r>
      <w:proofErr w:type="spellStart"/>
      <w:r w:rsidRPr="009653EA">
        <w:rPr>
          <w:rFonts w:ascii="Book Antiqua" w:eastAsia="Book Antiqua" w:hAnsi="Book Antiqua" w:cs="Book Antiqua"/>
          <w:color w:val="000000"/>
        </w:rPr>
        <w:t>Seyyed</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Mohammadzad</w:t>
      </w:r>
      <w:proofErr w:type="spellEnd"/>
      <w:r w:rsidRPr="009653EA">
        <w:rPr>
          <w:rFonts w:ascii="Book Antiqua" w:eastAsia="Book Antiqua" w:hAnsi="Book Antiqua" w:cs="Book Antiqua"/>
          <w:color w:val="000000"/>
        </w:rPr>
        <w:t xml:space="preserve"> MH. Association of inflammation and cytotoxin-associated gene a positive strains of helicobacter pylori in cardiac syndrome x.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17</w:t>
      </w:r>
      <w:r w:rsidRPr="009653EA">
        <w:rPr>
          <w:rFonts w:ascii="Book Antiqua" w:eastAsia="Book Antiqua" w:hAnsi="Book Antiqua" w:cs="Book Antiqua"/>
          <w:color w:val="000000"/>
        </w:rPr>
        <w:t>: 116-120 [PMID: 22404441</w:t>
      </w:r>
      <w:r w:rsidR="005D0443" w:rsidRPr="009653EA">
        <w:rPr>
          <w:rFonts w:ascii="Book Antiqua" w:eastAsia="Book Antiqua" w:hAnsi="Book Antiqua" w:cs="Book Antiqua"/>
          <w:color w:val="000000"/>
        </w:rPr>
        <w:t xml:space="preserve"> DOI: </w:t>
      </w:r>
      <w:r w:rsidR="005D0443" w:rsidRPr="009653EA">
        <w:rPr>
          <w:rFonts w:ascii="Book Antiqua" w:hAnsi="Book Antiqua" w:cs="Segoe UI"/>
          <w:color w:val="212121"/>
          <w:shd w:val="clear" w:color="auto" w:fill="FFFFFF"/>
        </w:rPr>
        <w:t>10.1111/j.1523-5378.2011.00923.x</w:t>
      </w:r>
      <w:r w:rsidRPr="009653EA">
        <w:rPr>
          <w:rFonts w:ascii="Book Antiqua" w:eastAsia="Book Antiqua" w:hAnsi="Book Antiqua" w:cs="Book Antiqua"/>
          <w:color w:val="000000"/>
        </w:rPr>
        <w:t>]</w:t>
      </w:r>
    </w:p>
    <w:p w14:paraId="4E45E49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79 </w:t>
      </w:r>
      <w:r w:rsidRPr="009653EA">
        <w:rPr>
          <w:rFonts w:ascii="Book Antiqua" w:eastAsia="Book Antiqua" w:hAnsi="Book Antiqua" w:cs="Book Antiqua"/>
          <w:b/>
          <w:bCs/>
          <w:color w:val="000000"/>
        </w:rPr>
        <w:t>de Jesus Souza M</w:t>
      </w:r>
      <w:r w:rsidRPr="009653EA">
        <w:rPr>
          <w:rFonts w:ascii="Book Antiqua" w:eastAsia="Book Antiqua" w:hAnsi="Book Antiqua" w:cs="Book Antiqua"/>
          <w:color w:val="000000"/>
        </w:rPr>
        <w:t xml:space="preserve">, de </w:t>
      </w:r>
      <w:proofErr w:type="spellStart"/>
      <w:r w:rsidRPr="009653EA">
        <w:rPr>
          <w:rFonts w:ascii="Book Antiqua" w:eastAsia="Book Antiqua" w:hAnsi="Book Antiqua" w:cs="Book Antiqua"/>
          <w:color w:val="000000"/>
        </w:rPr>
        <w:t>Moraes</w:t>
      </w:r>
      <w:proofErr w:type="spellEnd"/>
      <w:r w:rsidRPr="009653EA">
        <w:rPr>
          <w:rFonts w:ascii="Book Antiqua" w:eastAsia="Book Antiqua" w:hAnsi="Book Antiqua" w:cs="Book Antiqua"/>
          <w:color w:val="000000"/>
        </w:rPr>
        <w:t xml:space="preserve"> JA, Da Silva VN, </w:t>
      </w:r>
      <w:proofErr w:type="spellStart"/>
      <w:r w:rsidRPr="009653EA">
        <w:rPr>
          <w:rFonts w:ascii="Book Antiqua" w:eastAsia="Book Antiqua" w:hAnsi="Book Antiqua" w:cs="Book Antiqua"/>
          <w:color w:val="000000"/>
        </w:rPr>
        <w:t>Helal-Neto</w:t>
      </w:r>
      <w:proofErr w:type="spellEnd"/>
      <w:r w:rsidRPr="009653EA">
        <w:rPr>
          <w:rFonts w:ascii="Book Antiqua" w:eastAsia="Book Antiqua" w:hAnsi="Book Antiqua" w:cs="Book Antiqua"/>
          <w:color w:val="000000"/>
        </w:rPr>
        <w:t xml:space="preserve"> E, </w:t>
      </w:r>
      <w:proofErr w:type="spellStart"/>
      <w:r w:rsidRPr="009653EA">
        <w:rPr>
          <w:rFonts w:ascii="Book Antiqua" w:eastAsia="Book Antiqua" w:hAnsi="Book Antiqua" w:cs="Book Antiqua"/>
          <w:color w:val="000000"/>
        </w:rPr>
        <w:t>Uberti</w:t>
      </w:r>
      <w:proofErr w:type="spellEnd"/>
      <w:r w:rsidRPr="009653EA">
        <w:rPr>
          <w:rFonts w:ascii="Book Antiqua" w:eastAsia="Book Antiqua" w:hAnsi="Book Antiqua" w:cs="Book Antiqua"/>
          <w:color w:val="000000"/>
        </w:rPr>
        <w:t xml:space="preserve"> AF, </w:t>
      </w:r>
      <w:proofErr w:type="spellStart"/>
      <w:r w:rsidRPr="009653EA">
        <w:rPr>
          <w:rFonts w:ascii="Book Antiqua" w:eastAsia="Book Antiqua" w:hAnsi="Book Antiqua" w:cs="Book Antiqua"/>
          <w:color w:val="000000"/>
        </w:rPr>
        <w:t>Scopel</w:t>
      </w:r>
      <w:proofErr w:type="spellEnd"/>
      <w:r w:rsidRPr="009653EA">
        <w:rPr>
          <w:rFonts w:ascii="Book Antiqua" w:eastAsia="Book Antiqua" w:hAnsi="Book Antiqua" w:cs="Book Antiqua"/>
          <w:color w:val="000000"/>
        </w:rPr>
        <w:t xml:space="preserve">-Guerra A, </w:t>
      </w:r>
      <w:proofErr w:type="spellStart"/>
      <w:r w:rsidRPr="009653EA">
        <w:rPr>
          <w:rFonts w:ascii="Book Antiqua" w:eastAsia="Book Antiqua" w:hAnsi="Book Antiqua" w:cs="Book Antiqua"/>
          <w:color w:val="000000"/>
        </w:rPr>
        <w:t>Olivera-Severo</w:t>
      </w:r>
      <w:proofErr w:type="spellEnd"/>
      <w:r w:rsidRPr="009653EA">
        <w:rPr>
          <w:rFonts w:ascii="Book Antiqua" w:eastAsia="Book Antiqua" w:hAnsi="Book Antiqua" w:cs="Book Antiqua"/>
          <w:color w:val="000000"/>
        </w:rPr>
        <w:t xml:space="preserve"> D, </w:t>
      </w:r>
      <w:proofErr w:type="spellStart"/>
      <w:r w:rsidRPr="009653EA">
        <w:rPr>
          <w:rFonts w:ascii="Book Antiqua" w:eastAsia="Book Antiqua" w:hAnsi="Book Antiqua" w:cs="Book Antiqua"/>
          <w:color w:val="000000"/>
        </w:rPr>
        <w:t>Carlini</w:t>
      </w:r>
      <w:proofErr w:type="spellEnd"/>
      <w:r w:rsidRPr="009653EA">
        <w:rPr>
          <w:rFonts w:ascii="Book Antiqua" w:eastAsia="Book Antiqua" w:hAnsi="Book Antiqua" w:cs="Book Antiqua"/>
          <w:color w:val="000000"/>
        </w:rPr>
        <w:t xml:space="preserve"> CR, </w:t>
      </w:r>
      <w:proofErr w:type="spellStart"/>
      <w:r w:rsidRPr="009653EA">
        <w:rPr>
          <w:rFonts w:ascii="Book Antiqua" w:eastAsia="Book Antiqua" w:hAnsi="Book Antiqua" w:cs="Book Antiqua"/>
          <w:color w:val="000000"/>
        </w:rPr>
        <w:t>Barja-Fidalgo</w:t>
      </w:r>
      <w:proofErr w:type="spellEnd"/>
      <w:r w:rsidRPr="009653EA">
        <w:rPr>
          <w:rFonts w:ascii="Book Antiqua" w:eastAsia="Book Antiqua" w:hAnsi="Book Antiqua" w:cs="Book Antiqua"/>
          <w:color w:val="000000"/>
        </w:rPr>
        <w:t xml:space="preserve"> C. Helicobacter pylori urease induces pro-inflammatory effects and differentiation of human endothelial cells: Cellular and molecular mechanism.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24</w:t>
      </w:r>
      <w:r w:rsidRPr="009653EA">
        <w:rPr>
          <w:rFonts w:ascii="Book Antiqua" w:eastAsia="Book Antiqua" w:hAnsi="Book Antiqua" w:cs="Book Antiqua"/>
          <w:color w:val="000000"/>
        </w:rPr>
        <w:t>: e12573 [PMID: 30907046 DOI: 10.1111/hel.12573]</w:t>
      </w:r>
    </w:p>
    <w:p w14:paraId="6A5FE73F"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80 </w:t>
      </w:r>
      <w:r w:rsidRPr="009653EA">
        <w:rPr>
          <w:rFonts w:ascii="Book Antiqua" w:eastAsia="Book Antiqua" w:hAnsi="Book Antiqua" w:cs="Book Antiqua"/>
          <w:b/>
          <w:bCs/>
          <w:color w:val="000000"/>
        </w:rPr>
        <w:t>Yu M</w:t>
      </w:r>
      <w:r w:rsidRPr="009653EA">
        <w:rPr>
          <w:rFonts w:ascii="Book Antiqua" w:eastAsia="Book Antiqua" w:hAnsi="Book Antiqua" w:cs="Book Antiqua"/>
          <w:color w:val="000000"/>
        </w:rPr>
        <w:t xml:space="preserve">, Zhang R, Ni P, Chen S, Duan G.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Infection and Psoriasis: A Systematic Review and Meta-Analysis. </w:t>
      </w:r>
      <w:proofErr w:type="spellStart"/>
      <w:r w:rsidRPr="009653EA">
        <w:rPr>
          <w:rFonts w:ascii="Book Antiqua" w:eastAsia="Book Antiqua" w:hAnsi="Book Antiqua" w:cs="Book Antiqua"/>
          <w:i/>
          <w:iCs/>
          <w:color w:val="000000"/>
        </w:rPr>
        <w:t>Medicina</w:t>
      </w:r>
      <w:proofErr w:type="spellEnd"/>
      <w:r w:rsidRPr="009653EA">
        <w:rPr>
          <w:rFonts w:ascii="Book Antiqua" w:eastAsia="Book Antiqua" w:hAnsi="Book Antiqua" w:cs="Book Antiqua"/>
          <w:i/>
          <w:iCs/>
          <w:color w:val="000000"/>
        </w:rPr>
        <w:t xml:space="preserve"> (Kaunas)</w:t>
      </w:r>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55</w:t>
      </w:r>
      <w:r w:rsidRPr="009653EA">
        <w:rPr>
          <w:rFonts w:ascii="Book Antiqua" w:eastAsia="Book Antiqua" w:hAnsi="Book Antiqua" w:cs="Book Antiqua"/>
          <w:color w:val="000000"/>
        </w:rPr>
        <w:t xml:space="preserve"> [PMID: 31561576 DOI: 10.3390/medicina55100645]</w:t>
      </w:r>
    </w:p>
    <w:p w14:paraId="7C374D0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81 </w:t>
      </w:r>
      <w:proofErr w:type="spellStart"/>
      <w:r w:rsidRPr="009653EA">
        <w:rPr>
          <w:rFonts w:ascii="Book Antiqua" w:eastAsia="Book Antiqua" w:hAnsi="Book Antiqua" w:cs="Book Antiqua"/>
          <w:b/>
          <w:bCs/>
          <w:color w:val="000000"/>
        </w:rPr>
        <w:t>Onsun</w:t>
      </w:r>
      <w:proofErr w:type="spellEnd"/>
      <w:r w:rsidRPr="009653EA">
        <w:rPr>
          <w:rFonts w:ascii="Book Antiqua" w:eastAsia="Book Antiqua" w:hAnsi="Book Antiqua" w:cs="Book Antiqua"/>
          <w:b/>
          <w:bCs/>
          <w:color w:val="000000"/>
        </w:rPr>
        <w:t xml:space="preserve"> N</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Arda</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Ulusal</w:t>
      </w:r>
      <w:proofErr w:type="spellEnd"/>
      <w:r w:rsidRPr="009653EA">
        <w:rPr>
          <w:rFonts w:ascii="Book Antiqua" w:eastAsia="Book Antiqua" w:hAnsi="Book Antiqua" w:cs="Book Antiqua"/>
          <w:color w:val="000000"/>
        </w:rPr>
        <w:t xml:space="preserve"> H, Su O, </w:t>
      </w:r>
      <w:proofErr w:type="spellStart"/>
      <w:r w:rsidRPr="009653EA">
        <w:rPr>
          <w:rFonts w:ascii="Book Antiqua" w:eastAsia="Book Antiqua" w:hAnsi="Book Antiqua" w:cs="Book Antiqua"/>
          <w:color w:val="000000"/>
        </w:rPr>
        <w:t>Beycan</w:t>
      </w:r>
      <w:proofErr w:type="spellEnd"/>
      <w:r w:rsidRPr="009653EA">
        <w:rPr>
          <w:rFonts w:ascii="Book Antiqua" w:eastAsia="Book Antiqua" w:hAnsi="Book Antiqua" w:cs="Book Antiqua"/>
          <w:color w:val="000000"/>
        </w:rPr>
        <w:t xml:space="preserve"> I, </w:t>
      </w:r>
      <w:proofErr w:type="spellStart"/>
      <w:r w:rsidRPr="009653EA">
        <w:rPr>
          <w:rFonts w:ascii="Book Antiqua" w:eastAsia="Book Antiqua" w:hAnsi="Book Antiqua" w:cs="Book Antiqua"/>
          <w:color w:val="000000"/>
        </w:rPr>
        <w:t>Biyik</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Ozkaya</w:t>
      </w:r>
      <w:proofErr w:type="spellEnd"/>
      <w:r w:rsidRPr="009653EA">
        <w:rPr>
          <w:rFonts w:ascii="Book Antiqua" w:eastAsia="Book Antiqua" w:hAnsi="Book Antiqua" w:cs="Book Antiqua"/>
          <w:color w:val="000000"/>
        </w:rPr>
        <w:t xml:space="preserve"> D, </w:t>
      </w:r>
      <w:proofErr w:type="spellStart"/>
      <w:r w:rsidRPr="009653EA">
        <w:rPr>
          <w:rFonts w:ascii="Book Antiqua" w:eastAsia="Book Antiqua" w:hAnsi="Book Antiqua" w:cs="Book Antiqua"/>
          <w:color w:val="000000"/>
        </w:rPr>
        <w:t>Senocak</w:t>
      </w:r>
      <w:proofErr w:type="spellEnd"/>
      <w:r w:rsidRPr="009653EA">
        <w:rPr>
          <w:rFonts w:ascii="Book Antiqua" w:eastAsia="Book Antiqua" w:hAnsi="Book Antiqua" w:cs="Book Antiqua"/>
          <w:color w:val="000000"/>
        </w:rPr>
        <w:t xml:space="preserve"> M. Impact of Helicobacter pylori infection on severity of psoriasis and response to treatment. </w:t>
      </w:r>
      <w:r w:rsidRPr="009653EA">
        <w:rPr>
          <w:rFonts w:ascii="Book Antiqua" w:eastAsia="Book Antiqua" w:hAnsi="Book Antiqua" w:cs="Book Antiqua"/>
          <w:i/>
          <w:iCs/>
          <w:color w:val="000000"/>
        </w:rPr>
        <w:t>Eur J Dermatol</w:t>
      </w:r>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22</w:t>
      </w:r>
      <w:r w:rsidRPr="009653EA">
        <w:rPr>
          <w:rFonts w:ascii="Book Antiqua" w:eastAsia="Book Antiqua" w:hAnsi="Book Antiqua" w:cs="Book Antiqua"/>
          <w:color w:val="000000"/>
        </w:rPr>
        <w:t>: 117-120 [PMID: 22063790 DOI: 10.1684/ejd.2011.1579]</w:t>
      </w:r>
    </w:p>
    <w:p w14:paraId="7092EA05"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82 </w:t>
      </w:r>
      <w:proofErr w:type="spellStart"/>
      <w:r w:rsidRPr="009653EA">
        <w:rPr>
          <w:rFonts w:ascii="Book Antiqua" w:eastAsia="Book Antiqua" w:hAnsi="Book Antiqua" w:cs="Book Antiqua"/>
          <w:b/>
          <w:bCs/>
          <w:color w:val="000000"/>
        </w:rPr>
        <w:t>Yorulmaz</w:t>
      </w:r>
      <w:proofErr w:type="spellEnd"/>
      <w:r w:rsidRPr="009653EA">
        <w:rPr>
          <w:rFonts w:ascii="Book Antiqua" w:eastAsia="Book Antiqua" w:hAnsi="Book Antiqua" w:cs="Book Antiqua"/>
          <w:b/>
          <w:bCs/>
          <w:color w:val="000000"/>
        </w:rPr>
        <w:t xml:space="preserve"> A,</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Kulcu</w:t>
      </w:r>
      <w:proofErr w:type="spellEnd"/>
      <w:r w:rsidRPr="009653EA">
        <w:rPr>
          <w:rFonts w:ascii="Book Antiqua" w:eastAsia="Book Antiqua" w:hAnsi="Book Antiqua" w:cs="Book Antiqua"/>
          <w:color w:val="000000"/>
        </w:rPr>
        <w:t xml:space="preserve"> SC. Helicobacter pylori and inflammatory skin diseases.</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World J Dermatol</w:t>
      </w:r>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4:</w:t>
      </w:r>
      <w:r w:rsidRPr="009653EA">
        <w:rPr>
          <w:rFonts w:ascii="Book Antiqua" w:eastAsia="Book Antiqua" w:hAnsi="Book Antiqua" w:cs="Book Antiqua"/>
          <w:color w:val="000000"/>
        </w:rPr>
        <w:t xml:space="preserve"> 120-128 [DOI: 10.5314/wjd.v4.i3.120]</w:t>
      </w:r>
    </w:p>
    <w:p w14:paraId="4F28B1FC"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83 </w:t>
      </w:r>
      <w:r w:rsidRPr="009653EA">
        <w:rPr>
          <w:rFonts w:ascii="Book Antiqua" w:eastAsia="Book Antiqua" w:hAnsi="Book Antiqua" w:cs="Book Antiqua"/>
          <w:b/>
          <w:bCs/>
          <w:color w:val="000000"/>
        </w:rPr>
        <w:t>Atherton JC</w:t>
      </w:r>
      <w:r w:rsidRPr="009653EA">
        <w:rPr>
          <w:rFonts w:ascii="Book Antiqua" w:eastAsia="Book Antiqua" w:hAnsi="Book Antiqua" w:cs="Book Antiqua"/>
          <w:color w:val="000000"/>
        </w:rPr>
        <w:t xml:space="preserve">, Blaser MJ. Coadaptation of Helicobacter pylori and humans: ancient history, modern implications. </w:t>
      </w:r>
      <w:r w:rsidRPr="009653EA">
        <w:rPr>
          <w:rFonts w:ascii="Book Antiqua" w:eastAsia="Book Antiqua" w:hAnsi="Book Antiqua" w:cs="Book Antiqua"/>
          <w:i/>
          <w:iCs/>
          <w:color w:val="000000"/>
        </w:rPr>
        <w:t>J Clin Invest</w:t>
      </w:r>
      <w:r w:rsidRPr="009653EA">
        <w:rPr>
          <w:rFonts w:ascii="Book Antiqua" w:eastAsia="Book Antiqua" w:hAnsi="Book Antiqua" w:cs="Book Antiqua"/>
          <w:color w:val="000000"/>
        </w:rPr>
        <w:t xml:space="preserve"> 2009; </w:t>
      </w:r>
      <w:r w:rsidRPr="009653EA">
        <w:rPr>
          <w:rFonts w:ascii="Book Antiqua" w:eastAsia="Book Antiqua" w:hAnsi="Book Antiqua" w:cs="Book Antiqua"/>
          <w:b/>
          <w:bCs/>
          <w:color w:val="000000"/>
        </w:rPr>
        <w:t>119</w:t>
      </w:r>
      <w:r w:rsidRPr="009653EA">
        <w:rPr>
          <w:rFonts w:ascii="Book Antiqua" w:eastAsia="Book Antiqua" w:hAnsi="Book Antiqua" w:cs="Book Antiqua"/>
          <w:color w:val="000000"/>
        </w:rPr>
        <w:t>: 2475-2487 [PMID: 19729845 DOI: 10.1172/JCI38605]</w:t>
      </w:r>
    </w:p>
    <w:p w14:paraId="6740E73D"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84 </w:t>
      </w:r>
      <w:r w:rsidRPr="009653EA">
        <w:rPr>
          <w:rFonts w:ascii="Book Antiqua" w:eastAsia="Book Antiqua" w:hAnsi="Book Antiqua" w:cs="Book Antiqua"/>
          <w:b/>
          <w:bCs/>
          <w:color w:val="000000"/>
        </w:rPr>
        <w:t>Stein M</w:t>
      </w:r>
      <w:r w:rsidRPr="009653EA">
        <w:rPr>
          <w:rFonts w:ascii="Book Antiqua" w:eastAsia="Book Antiqua" w:hAnsi="Book Antiqua" w:cs="Book Antiqua"/>
          <w:color w:val="000000"/>
        </w:rPr>
        <w:t xml:space="preserve">, Ruggiero P, </w:t>
      </w:r>
      <w:proofErr w:type="spellStart"/>
      <w:r w:rsidRPr="009653EA">
        <w:rPr>
          <w:rFonts w:ascii="Book Antiqua" w:eastAsia="Book Antiqua" w:hAnsi="Book Antiqua" w:cs="Book Antiqua"/>
          <w:color w:val="000000"/>
        </w:rPr>
        <w:t>Rappuoli</w:t>
      </w:r>
      <w:proofErr w:type="spellEnd"/>
      <w:r w:rsidRPr="009653EA">
        <w:rPr>
          <w:rFonts w:ascii="Book Antiqua" w:eastAsia="Book Antiqua" w:hAnsi="Book Antiqua" w:cs="Book Antiqua"/>
          <w:color w:val="000000"/>
        </w:rPr>
        <w:t xml:space="preserve"> R, Bagnoli F. Helicobacter pylori </w:t>
      </w:r>
      <w:proofErr w:type="spellStart"/>
      <w:r w:rsidRPr="009653EA">
        <w:rPr>
          <w:rFonts w:ascii="Book Antiqua" w:eastAsia="Book Antiqua" w:hAnsi="Book Antiqua" w:cs="Book Antiqua"/>
          <w:color w:val="000000"/>
        </w:rPr>
        <w:t>CagA</w:t>
      </w:r>
      <w:proofErr w:type="spellEnd"/>
      <w:r w:rsidRPr="009653EA">
        <w:rPr>
          <w:rFonts w:ascii="Book Antiqua" w:eastAsia="Book Antiqua" w:hAnsi="Book Antiqua" w:cs="Book Antiqua"/>
          <w:color w:val="000000"/>
        </w:rPr>
        <w:t xml:space="preserve">: From Pathogenic Mechanisms to Its Use as an Anti-Cancer Vaccine. </w:t>
      </w:r>
      <w:r w:rsidRPr="009653EA">
        <w:rPr>
          <w:rFonts w:ascii="Book Antiqua" w:eastAsia="Book Antiqua" w:hAnsi="Book Antiqua" w:cs="Book Antiqua"/>
          <w:i/>
          <w:iCs/>
          <w:color w:val="000000"/>
        </w:rPr>
        <w:t>Front Immunol</w:t>
      </w:r>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4</w:t>
      </w:r>
      <w:r w:rsidRPr="009653EA">
        <w:rPr>
          <w:rFonts w:ascii="Book Antiqua" w:eastAsia="Book Antiqua" w:hAnsi="Book Antiqua" w:cs="Book Antiqua"/>
          <w:color w:val="000000"/>
        </w:rPr>
        <w:t>: 328 [PMID: 24133496 DOI: 10.3389/fimmu.2013.00328]</w:t>
      </w:r>
    </w:p>
    <w:p w14:paraId="3FF3EF12"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85 </w:t>
      </w:r>
      <w:r w:rsidRPr="009653EA">
        <w:rPr>
          <w:rFonts w:ascii="Book Antiqua" w:eastAsia="Book Antiqua" w:hAnsi="Book Antiqua" w:cs="Book Antiqua"/>
          <w:b/>
          <w:bCs/>
          <w:color w:val="000000"/>
        </w:rPr>
        <w:t>Walker MM</w:t>
      </w:r>
      <w:r w:rsidRPr="009653EA">
        <w:rPr>
          <w:rFonts w:ascii="Book Antiqua" w:eastAsia="Book Antiqua" w:hAnsi="Book Antiqua" w:cs="Book Antiqua"/>
          <w:color w:val="000000"/>
        </w:rPr>
        <w:t>, Talley NJ.</w:t>
      </w:r>
      <w:proofErr w:type="gramEnd"/>
      <w:r w:rsidRPr="009653EA">
        <w:rPr>
          <w:rFonts w:ascii="Book Antiqua" w:eastAsia="Book Antiqua" w:hAnsi="Book Antiqua" w:cs="Book Antiqua"/>
          <w:color w:val="000000"/>
        </w:rPr>
        <w:t xml:space="preserve"> Review article: bacteria and pathogenesis of disease in the upper gastrointestinal tract--beyond the era of Helicobacter pylori. </w:t>
      </w:r>
      <w:r w:rsidRPr="009653EA">
        <w:rPr>
          <w:rFonts w:ascii="Book Antiqua" w:eastAsia="Book Antiqua" w:hAnsi="Book Antiqua" w:cs="Book Antiqua"/>
          <w:i/>
          <w:iCs/>
          <w:color w:val="000000"/>
        </w:rPr>
        <w:t xml:space="preserve">Aliment </w:t>
      </w:r>
      <w:proofErr w:type="spellStart"/>
      <w:r w:rsidRPr="009653EA">
        <w:rPr>
          <w:rFonts w:ascii="Book Antiqua" w:eastAsia="Book Antiqua" w:hAnsi="Book Antiqua" w:cs="Book Antiqua"/>
          <w:i/>
          <w:iCs/>
          <w:color w:val="000000"/>
        </w:rPr>
        <w:t>Pharmacol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Ther</w:t>
      </w:r>
      <w:proofErr w:type="spellEnd"/>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39</w:t>
      </w:r>
      <w:r w:rsidRPr="009653EA">
        <w:rPr>
          <w:rFonts w:ascii="Book Antiqua" w:eastAsia="Book Antiqua" w:hAnsi="Book Antiqua" w:cs="Book Antiqua"/>
          <w:color w:val="000000"/>
        </w:rPr>
        <w:t>: 767-779 [PMID: 24612362 DOI: 10.1111/apt.12666]</w:t>
      </w:r>
    </w:p>
    <w:p w14:paraId="0C274C33"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86 </w:t>
      </w:r>
      <w:proofErr w:type="spellStart"/>
      <w:r w:rsidRPr="009653EA">
        <w:rPr>
          <w:rFonts w:ascii="Book Antiqua" w:eastAsia="Book Antiqua" w:hAnsi="Book Antiqua" w:cs="Book Antiqua"/>
          <w:b/>
          <w:bCs/>
          <w:color w:val="000000"/>
        </w:rPr>
        <w:t>Calvet</w:t>
      </w:r>
      <w:proofErr w:type="spellEnd"/>
      <w:r w:rsidRPr="009653EA">
        <w:rPr>
          <w:rFonts w:ascii="Book Antiqua" w:eastAsia="Book Antiqua" w:hAnsi="Book Antiqua" w:cs="Book Antiqua"/>
          <w:b/>
          <w:bCs/>
          <w:color w:val="000000"/>
        </w:rPr>
        <w:t xml:space="preserve"> X</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Ramírez</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Lázaro</w:t>
      </w:r>
      <w:proofErr w:type="spellEnd"/>
      <w:r w:rsidRPr="009653EA">
        <w:rPr>
          <w:rFonts w:ascii="Book Antiqua" w:eastAsia="Book Antiqua" w:hAnsi="Book Antiqua" w:cs="Book Antiqua"/>
          <w:color w:val="000000"/>
        </w:rPr>
        <w:t xml:space="preserve"> MJ, </w:t>
      </w:r>
      <w:proofErr w:type="spellStart"/>
      <w:r w:rsidRPr="009653EA">
        <w:rPr>
          <w:rFonts w:ascii="Book Antiqua" w:eastAsia="Book Antiqua" w:hAnsi="Book Antiqua" w:cs="Book Antiqua"/>
          <w:color w:val="000000"/>
        </w:rPr>
        <w:t>Lehours</w:t>
      </w:r>
      <w:proofErr w:type="spellEnd"/>
      <w:r w:rsidRPr="009653EA">
        <w:rPr>
          <w:rFonts w:ascii="Book Antiqua" w:eastAsia="Book Antiqua" w:hAnsi="Book Antiqua" w:cs="Book Antiqua"/>
          <w:color w:val="000000"/>
        </w:rPr>
        <w:t xml:space="preserve"> P, </w:t>
      </w:r>
      <w:proofErr w:type="spellStart"/>
      <w:r w:rsidRPr="009653EA">
        <w:rPr>
          <w:rFonts w:ascii="Book Antiqua" w:eastAsia="Book Antiqua" w:hAnsi="Book Antiqua" w:cs="Book Antiqua"/>
          <w:color w:val="000000"/>
        </w:rPr>
        <w:t>Mégraud</w:t>
      </w:r>
      <w:proofErr w:type="spellEnd"/>
      <w:r w:rsidRPr="009653EA">
        <w:rPr>
          <w:rFonts w:ascii="Book Antiqua" w:eastAsia="Book Antiqua" w:hAnsi="Book Antiqua" w:cs="Book Antiqua"/>
          <w:color w:val="000000"/>
        </w:rPr>
        <w:t xml:space="preserve"> F. Diagnosis and epidemiology of Helicobacter pylori infection.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18 Suppl 1</w:t>
      </w:r>
      <w:r w:rsidRPr="009653EA">
        <w:rPr>
          <w:rFonts w:ascii="Book Antiqua" w:eastAsia="Book Antiqua" w:hAnsi="Book Antiqua" w:cs="Book Antiqua"/>
          <w:color w:val="000000"/>
        </w:rPr>
        <w:t>: 5-11 [PMID: 24011238 DOI: 10.1111/hel.12071]</w:t>
      </w:r>
    </w:p>
    <w:p w14:paraId="5AA2FF04"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87 </w:t>
      </w:r>
      <w:proofErr w:type="spellStart"/>
      <w:r w:rsidRPr="009653EA">
        <w:rPr>
          <w:rFonts w:ascii="Book Antiqua" w:eastAsia="Book Antiqua" w:hAnsi="Book Antiqua" w:cs="Book Antiqua"/>
          <w:b/>
          <w:bCs/>
          <w:color w:val="000000"/>
        </w:rPr>
        <w:t>Malfertheiner</w:t>
      </w:r>
      <w:proofErr w:type="spellEnd"/>
      <w:r w:rsidRPr="009653EA">
        <w:rPr>
          <w:rFonts w:ascii="Book Antiqua" w:eastAsia="Book Antiqua" w:hAnsi="Book Antiqua" w:cs="Book Antiqua"/>
          <w:b/>
          <w:bCs/>
          <w:color w:val="000000"/>
        </w:rPr>
        <w:t xml:space="preserve"> P</w:t>
      </w:r>
      <w:r w:rsidRPr="009653EA">
        <w:rPr>
          <w:rFonts w:ascii="Book Antiqua" w:eastAsia="Book Antiqua" w:hAnsi="Book Antiqua" w:cs="Book Antiqua"/>
          <w:color w:val="000000"/>
        </w:rPr>
        <w:t xml:space="preserve">, Chan FK, McColl KE. </w:t>
      </w:r>
      <w:proofErr w:type="gramStart"/>
      <w:r w:rsidRPr="009653EA">
        <w:rPr>
          <w:rFonts w:ascii="Book Antiqua" w:eastAsia="Book Antiqua" w:hAnsi="Book Antiqua" w:cs="Book Antiqua"/>
          <w:color w:val="000000"/>
        </w:rPr>
        <w:t>Peptic ulcer disease.</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Lancet</w:t>
      </w:r>
      <w:r w:rsidRPr="009653EA">
        <w:rPr>
          <w:rFonts w:ascii="Book Antiqua" w:eastAsia="Book Antiqua" w:hAnsi="Book Antiqua" w:cs="Book Antiqua"/>
          <w:color w:val="000000"/>
        </w:rPr>
        <w:t xml:space="preserve"> 2009; </w:t>
      </w:r>
      <w:r w:rsidRPr="009653EA">
        <w:rPr>
          <w:rFonts w:ascii="Book Antiqua" w:eastAsia="Book Antiqua" w:hAnsi="Book Antiqua" w:cs="Book Antiqua"/>
          <w:b/>
          <w:bCs/>
          <w:color w:val="000000"/>
        </w:rPr>
        <w:t>374</w:t>
      </w:r>
      <w:r w:rsidRPr="009653EA">
        <w:rPr>
          <w:rFonts w:ascii="Book Antiqua" w:eastAsia="Book Antiqua" w:hAnsi="Book Antiqua" w:cs="Book Antiqua"/>
          <w:color w:val="000000"/>
        </w:rPr>
        <w:t>: 1449-1461 [PMID: 19683340 DOI: 10.1016/S0140-6736(09)60938-7]</w:t>
      </w:r>
    </w:p>
    <w:p w14:paraId="3A1E290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lang w:val="pt-BR"/>
        </w:rPr>
        <w:t xml:space="preserve">88 </w:t>
      </w:r>
      <w:r w:rsidRPr="009653EA">
        <w:rPr>
          <w:rFonts w:ascii="Book Antiqua" w:eastAsia="Book Antiqua" w:hAnsi="Book Antiqua" w:cs="Book Antiqua"/>
          <w:b/>
          <w:bCs/>
          <w:color w:val="000000"/>
          <w:lang w:val="pt-BR"/>
        </w:rPr>
        <w:t>Araújo MB</w:t>
      </w:r>
      <w:r w:rsidRPr="009653EA">
        <w:rPr>
          <w:rFonts w:ascii="Book Antiqua" w:eastAsia="Book Antiqua" w:hAnsi="Book Antiqua" w:cs="Book Antiqua"/>
          <w:color w:val="000000"/>
          <w:lang w:val="pt-BR"/>
        </w:rPr>
        <w:t xml:space="preserve">, Borini P, Guimarães RC. </w:t>
      </w:r>
      <w:r w:rsidRPr="009653EA">
        <w:rPr>
          <w:rFonts w:ascii="Book Antiqua" w:eastAsia="Book Antiqua" w:hAnsi="Book Antiqua" w:cs="Book Antiqua"/>
          <w:color w:val="000000"/>
        </w:rPr>
        <w:t xml:space="preserve">Etiopathogenesis of peptic ulcer: back to the past? </w:t>
      </w:r>
      <w:proofErr w:type="spellStart"/>
      <w:r w:rsidRPr="009653EA">
        <w:rPr>
          <w:rFonts w:ascii="Book Antiqua" w:eastAsia="Book Antiqua" w:hAnsi="Book Antiqua" w:cs="Book Antiqua"/>
          <w:i/>
          <w:iCs/>
          <w:color w:val="000000"/>
        </w:rPr>
        <w:t>Arq</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51</w:t>
      </w:r>
      <w:r w:rsidRPr="009653EA">
        <w:rPr>
          <w:rFonts w:ascii="Book Antiqua" w:eastAsia="Book Antiqua" w:hAnsi="Book Antiqua" w:cs="Book Antiqua"/>
          <w:color w:val="000000"/>
        </w:rPr>
        <w:t>: 155-161 [PMID: 25003270 DOI: 10.1590/s0004-28032014000200016]</w:t>
      </w:r>
    </w:p>
    <w:p w14:paraId="3218AC96" w14:textId="6E146ECA" w:rsidR="00A77B3E" w:rsidRPr="007560E3" w:rsidRDefault="004F35A6" w:rsidP="00A33B2F">
      <w:pPr>
        <w:spacing w:line="360" w:lineRule="auto"/>
        <w:jc w:val="both"/>
        <w:rPr>
          <w:rFonts w:ascii="Book Antiqua" w:eastAsia="Book Antiqua" w:hAnsi="Book Antiqua" w:cs="Book Antiqua"/>
          <w:color w:val="000000"/>
        </w:rPr>
      </w:pPr>
      <w:proofErr w:type="gramStart"/>
      <w:r w:rsidRPr="009653EA">
        <w:rPr>
          <w:rFonts w:ascii="Book Antiqua" w:eastAsia="Book Antiqua" w:hAnsi="Book Antiqua" w:cs="Book Antiqua"/>
          <w:color w:val="000000"/>
        </w:rPr>
        <w:t xml:space="preserve">89 </w:t>
      </w:r>
      <w:r w:rsidRPr="009653EA">
        <w:rPr>
          <w:rFonts w:ascii="Book Antiqua" w:eastAsia="Book Antiqua" w:hAnsi="Book Antiqua" w:cs="Book Antiqua"/>
          <w:b/>
          <w:bCs/>
          <w:color w:val="000000"/>
        </w:rPr>
        <w:t>Sidorenko SV.</w:t>
      </w:r>
      <w:proofErr w:type="gramEnd"/>
      <w:r w:rsidRPr="009653EA">
        <w:rPr>
          <w:rFonts w:ascii="Book Antiqua" w:eastAsia="Book Antiqua" w:hAnsi="Book Antiqua" w:cs="Book Antiqua"/>
          <w:color w:val="000000"/>
        </w:rPr>
        <w:t xml:space="preserve"> </w:t>
      </w:r>
      <w:proofErr w:type="gramStart"/>
      <w:r w:rsidR="007560E3" w:rsidRPr="007560E3">
        <w:rPr>
          <w:rFonts w:ascii="Book Antiqua" w:eastAsia="Book Antiqua" w:hAnsi="Book Antiqua" w:cs="Book Antiqua"/>
          <w:color w:val="000000"/>
        </w:rPr>
        <w:t>[Diagnosis and treatment of infections caused by Helicobacter pylori].</w:t>
      </w:r>
      <w:proofErr w:type="gramEnd"/>
      <w:r w:rsidR="007560E3" w:rsidRPr="007560E3">
        <w:rPr>
          <w:rFonts w:ascii="Book Antiqua" w:eastAsia="Book Antiqua" w:hAnsi="Book Antiqua" w:cs="Book Antiqua"/>
          <w:color w:val="000000"/>
        </w:rPr>
        <w:t xml:space="preserve"> </w:t>
      </w:r>
      <w:proofErr w:type="spellStart"/>
      <w:r w:rsidR="007560E3" w:rsidRPr="007560E3">
        <w:rPr>
          <w:rFonts w:ascii="Book Antiqua" w:eastAsia="Book Antiqua" w:hAnsi="Book Antiqua" w:cs="Book Antiqua"/>
          <w:i/>
          <w:iCs/>
          <w:color w:val="000000"/>
        </w:rPr>
        <w:t>Antibiot</w:t>
      </w:r>
      <w:proofErr w:type="spellEnd"/>
      <w:r w:rsidR="007560E3" w:rsidRPr="007560E3">
        <w:rPr>
          <w:rFonts w:ascii="Book Antiqua" w:eastAsia="Book Antiqua" w:hAnsi="Book Antiqua" w:cs="Book Antiqua"/>
          <w:i/>
          <w:iCs/>
          <w:color w:val="000000"/>
        </w:rPr>
        <w:t xml:space="preserve"> </w:t>
      </w:r>
      <w:proofErr w:type="spellStart"/>
      <w:r w:rsidR="007560E3" w:rsidRPr="007560E3">
        <w:rPr>
          <w:rFonts w:ascii="Book Antiqua" w:eastAsia="Book Antiqua" w:hAnsi="Book Antiqua" w:cs="Book Antiqua"/>
          <w:i/>
          <w:iCs/>
          <w:color w:val="000000"/>
        </w:rPr>
        <w:t>Khimioter</w:t>
      </w:r>
      <w:proofErr w:type="spellEnd"/>
      <w:r w:rsidR="007560E3" w:rsidRPr="007560E3">
        <w:rPr>
          <w:rFonts w:ascii="Book Antiqua" w:eastAsia="Book Antiqua" w:hAnsi="Book Antiqua" w:cs="Book Antiqua"/>
          <w:color w:val="000000"/>
        </w:rPr>
        <w:t xml:space="preserve"> 2001;</w:t>
      </w:r>
      <w:r w:rsidR="007560E3">
        <w:rPr>
          <w:rFonts w:ascii="Book Antiqua" w:eastAsia="Book Antiqua" w:hAnsi="Book Antiqua" w:cs="Book Antiqua"/>
          <w:color w:val="000000"/>
        </w:rPr>
        <w:t xml:space="preserve"> </w:t>
      </w:r>
      <w:r w:rsidR="007560E3" w:rsidRPr="007560E3">
        <w:rPr>
          <w:rFonts w:ascii="Book Antiqua" w:eastAsia="Book Antiqua" w:hAnsi="Book Antiqua" w:cs="Book Antiqua"/>
          <w:b/>
          <w:bCs/>
          <w:color w:val="000000"/>
        </w:rPr>
        <w:t>46:</w:t>
      </w:r>
      <w:r w:rsidR="007560E3">
        <w:rPr>
          <w:rFonts w:ascii="Book Antiqua" w:eastAsia="Book Antiqua" w:hAnsi="Book Antiqua" w:cs="Book Antiqua"/>
          <w:color w:val="000000"/>
        </w:rPr>
        <w:t xml:space="preserve"> </w:t>
      </w:r>
      <w:r w:rsidR="007560E3" w:rsidRPr="007560E3">
        <w:rPr>
          <w:rFonts w:ascii="Book Antiqua" w:eastAsia="Book Antiqua" w:hAnsi="Book Antiqua" w:cs="Book Antiqua"/>
          <w:color w:val="000000"/>
        </w:rPr>
        <w:t xml:space="preserve">23-31 </w:t>
      </w:r>
      <w:r w:rsidR="007560E3">
        <w:rPr>
          <w:rFonts w:ascii="Book Antiqua" w:eastAsia="Book Antiqua" w:hAnsi="Book Antiqua" w:cs="Book Antiqua"/>
          <w:color w:val="000000"/>
        </w:rPr>
        <w:t>[</w:t>
      </w:r>
      <w:r w:rsidR="007560E3" w:rsidRPr="007560E3">
        <w:rPr>
          <w:rFonts w:ascii="Book Antiqua" w:eastAsia="Book Antiqua" w:hAnsi="Book Antiqua" w:cs="Book Antiqua"/>
          <w:color w:val="000000"/>
        </w:rPr>
        <w:t>PMID: 11871316</w:t>
      </w:r>
      <w:r w:rsidR="007560E3">
        <w:rPr>
          <w:rFonts w:ascii="Book Antiqua" w:eastAsia="Book Antiqua" w:hAnsi="Book Antiqua" w:cs="Book Antiqua"/>
          <w:color w:val="000000"/>
        </w:rPr>
        <w:t>]</w:t>
      </w:r>
    </w:p>
    <w:p w14:paraId="77A1D56C"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90 </w:t>
      </w:r>
      <w:proofErr w:type="spellStart"/>
      <w:r w:rsidRPr="009653EA">
        <w:rPr>
          <w:rFonts w:ascii="Book Antiqua" w:eastAsia="Book Antiqua" w:hAnsi="Book Antiqua" w:cs="Book Antiqua"/>
          <w:b/>
          <w:bCs/>
          <w:color w:val="000000"/>
        </w:rPr>
        <w:t>Rosenstock</w:t>
      </w:r>
      <w:proofErr w:type="spellEnd"/>
      <w:r w:rsidRPr="009653EA">
        <w:rPr>
          <w:rFonts w:ascii="Book Antiqua" w:eastAsia="Book Antiqua" w:hAnsi="Book Antiqua" w:cs="Book Antiqua"/>
          <w:b/>
          <w:bCs/>
          <w:color w:val="000000"/>
        </w:rPr>
        <w:t xml:space="preserve"> S</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Jørgensen</w:t>
      </w:r>
      <w:proofErr w:type="spellEnd"/>
      <w:r w:rsidRPr="009653EA">
        <w:rPr>
          <w:rFonts w:ascii="Book Antiqua" w:eastAsia="Book Antiqua" w:hAnsi="Book Antiqua" w:cs="Book Antiqua"/>
          <w:color w:val="000000"/>
        </w:rPr>
        <w:t xml:space="preserve"> T, </w:t>
      </w:r>
      <w:proofErr w:type="spellStart"/>
      <w:r w:rsidRPr="009653EA">
        <w:rPr>
          <w:rFonts w:ascii="Book Antiqua" w:eastAsia="Book Antiqua" w:hAnsi="Book Antiqua" w:cs="Book Antiqua"/>
          <w:color w:val="000000"/>
        </w:rPr>
        <w:t>Bonnevie</w:t>
      </w:r>
      <w:proofErr w:type="spellEnd"/>
      <w:r w:rsidRPr="009653EA">
        <w:rPr>
          <w:rFonts w:ascii="Book Antiqua" w:eastAsia="Book Antiqua" w:hAnsi="Book Antiqua" w:cs="Book Antiqua"/>
          <w:color w:val="000000"/>
        </w:rPr>
        <w:t xml:space="preserve"> O, </w:t>
      </w:r>
      <w:proofErr w:type="gramStart"/>
      <w:r w:rsidRPr="009653EA">
        <w:rPr>
          <w:rFonts w:ascii="Book Antiqua" w:eastAsia="Book Antiqua" w:hAnsi="Book Antiqua" w:cs="Book Antiqua"/>
          <w:color w:val="000000"/>
        </w:rPr>
        <w:t>Andersen</w:t>
      </w:r>
      <w:proofErr w:type="gramEnd"/>
      <w:r w:rsidRPr="009653EA">
        <w:rPr>
          <w:rFonts w:ascii="Book Antiqua" w:eastAsia="Book Antiqua" w:hAnsi="Book Antiqua" w:cs="Book Antiqua"/>
          <w:color w:val="000000"/>
        </w:rPr>
        <w:t xml:space="preserve"> L. Risk factors for peptic ulcer disease: a population based prospective cohort study comprising 2416 Danish adults. </w:t>
      </w:r>
      <w:r w:rsidRPr="009653EA">
        <w:rPr>
          <w:rFonts w:ascii="Book Antiqua" w:eastAsia="Book Antiqua" w:hAnsi="Book Antiqua" w:cs="Book Antiqua"/>
          <w:i/>
          <w:iCs/>
          <w:color w:val="000000"/>
        </w:rPr>
        <w:t>Gut</w:t>
      </w:r>
      <w:r w:rsidRPr="009653EA">
        <w:rPr>
          <w:rFonts w:ascii="Book Antiqua" w:eastAsia="Book Antiqua" w:hAnsi="Book Antiqua" w:cs="Book Antiqua"/>
          <w:color w:val="000000"/>
        </w:rPr>
        <w:t xml:space="preserve"> 2003; </w:t>
      </w:r>
      <w:r w:rsidRPr="009653EA">
        <w:rPr>
          <w:rFonts w:ascii="Book Antiqua" w:eastAsia="Book Antiqua" w:hAnsi="Book Antiqua" w:cs="Book Antiqua"/>
          <w:b/>
          <w:bCs/>
          <w:color w:val="000000"/>
        </w:rPr>
        <w:t>52</w:t>
      </w:r>
      <w:r w:rsidRPr="009653EA">
        <w:rPr>
          <w:rFonts w:ascii="Book Antiqua" w:eastAsia="Book Antiqua" w:hAnsi="Book Antiqua" w:cs="Book Antiqua"/>
          <w:color w:val="000000"/>
        </w:rPr>
        <w:t>: 186-193 [PMID: 12524398 DOI: 10.1136/gut.52.2.186]</w:t>
      </w:r>
    </w:p>
    <w:p w14:paraId="168595C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91 </w:t>
      </w:r>
      <w:proofErr w:type="spellStart"/>
      <w:r w:rsidRPr="009653EA">
        <w:rPr>
          <w:rFonts w:ascii="Book Antiqua" w:eastAsia="Book Antiqua" w:hAnsi="Book Antiqua" w:cs="Book Antiqua"/>
          <w:b/>
          <w:bCs/>
          <w:color w:val="000000"/>
        </w:rPr>
        <w:t>Figura</w:t>
      </w:r>
      <w:proofErr w:type="spellEnd"/>
      <w:r w:rsidRPr="009653EA">
        <w:rPr>
          <w:rFonts w:ascii="Book Antiqua" w:eastAsia="Book Antiqua" w:hAnsi="Book Antiqua" w:cs="Book Antiqua"/>
          <w:b/>
          <w:bCs/>
          <w:color w:val="000000"/>
        </w:rPr>
        <w:t xml:space="preserve"> N</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Guglielmetti</w:t>
      </w:r>
      <w:proofErr w:type="spellEnd"/>
      <w:r w:rsidRPr="009653EA">
        <w:rPr>
          <w:rFonts w:ascii="Book Antiqua" w:eastAsia="Book Antiqua" w:hAnsi="Book Antiqua" w:cs="Book Antiqua"/>
          <w:color w:val="000000"/>
        </w:rPr>
        <w:t xml:space="preserve"> P, </w:t>
      </w:r>
      <w:proofErr w:type="spellStart"/>
      <w:r w:rsidRPr="009653EA">
        <w:rPr>
          <w:rFonts w:ascii="Book Antiqua" w:eastAsia="Book Antiqua" w:hAnsi="Book Antiqua" w:cs="Book Antiqua"/>
          <w:color w:val="000000"/>
        </w:rPr>
        <w:t>Rossolini</w:t>
      </w:r>
      <w:proofErr w:type="spellEnd"/>
      <w:r w:rsidRPr="009653EA">
        <w:rPr>
          <w:rFonts w:ascii="Book Antiqua" w:eastAsia="Book Antiqua" w:hAnsi="Book Antiqua" w:cs="Book Antiqua"/>
          <w:color w:val="000000"/>
        </w:rPr>
        <w:t xml:space="preserve"> A, </w:t>
      </w:r>
      <w:proofErr w:type="spellStart"/>
      <w:r w:rsidRPr="009653EA">
        <w:rPr>
          <w:rFonts w:ascii="Book Antiqua" w:eastAsia="Book Antiqua" w:hAnsi="Book Antiqua" w:cs="Book Antiqua"/>
          <w:color w:val="000000"/>
        </w:rPr>
        <w:t>Barberi</w:t>
      </w:r>
      <w:proofErr w:type="spellEnd"/>
      <w:r w:rsidRPr="009653EA">
        <w:rPr>
          <w:rFonts w:ascii="Book Antiqua" w:eastAsia="Book Antiqua" w:hAnsi="Book Antiqua" w:cs="Book Antiqua"/>
          <w:color w:val="000000"/>
        </w:rPr>
        <w:t xml:space="preserve"> A, </w:t>
      </w:r>
      <w:proofErr w:type="spellStart"/>
      <w:r w:rsidRPr="009653EA">
        <w:rPr>
          <w:rFonts w:ascii="Book Antiqua" w:eastAsia="Book Antiqua" w:hAnsi="Book Antiqua" w:cs="Book Antiqua"/>
          <w:color w:val="000000"/>
        </w:rPr>
        <w:t>Cusi</w:t>
      </w:r>
      <w:proofErr w:type="spellEnd"/>
      <w:r w:rsidRPr="009653EA">
        <w:rPr>
          <w:rFonts w:ascii="Book Antiqua" w:eastAsia="Book Antiqua" w:hAnsi="Book Antiqua" w:cs="Book Antiqua"/>
          <w:color w:val="000000"/>
        </w:rPr>
        <w:t xml:space="preserve"> G, </w:t>
      </w:r>
      <w:proofErr w:type="spellStart"/>
      <w:r w:rsidRPr="009653EA">
        <w:rPr>
          <w:rFonts w:ascii="Book Antiqua" w:eastAsia="Book Antiqua" w:hAnsi="Book Antiqua" w:cs="Book Antiqua"/>
          <w:color w:val="000000"/>
        </w:rPr>
        <w:t>Musmanno</w:t>
      </w:r>
      <w:proofErr w:type="spellEnd"/>
      <w:r w:rsidRPr="009653EA">
        <w:rPr>
          <w:rFonts w:ascii="Book Antiqua" w:eastAsia="Book Antiqua" w:hAnsi="Book Antiqua" w:cs="Book Antiqua"/>
          <w:color w:val="000000"/>
        </w:rPr>
        <w:t xml:space="preserve"> RA, </w:t>
      </w:r>
      <w:proofErr w:type="spellStart"/>
      <w:r w:rsidRPr="009653EA">
        <w:rPr>
          <w:rFonts w:ascii="Book Antiqua" w:eastAsia="Book Antiqua" w:hAnsi="Book Antiqua" w:cs="Book Antiqua"/>
          <w:color w:val="000000"/>
        </w:rPr>
        <w:t>Russi</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Quaranta</w:t>
      </w:r>
      <w:proofErr w:type="spellEnd"/>
      <w:r w:rsidRPr="009653EA">
        <w:rPr>
          <w:rFonts w:ascii="Book Antiqua" w:eastAsia="Book Antiqua" w:hAnsi="Book Antiqua" w:cs="Book Antiqua"/>
          <w:color w:val="000000"/>
        </w:rPr>
        <w:t xml:space="preserve"> S. Cytotoxin production by Campylobacter pylori strains isolated from patients with peptic ulcers and from patients with chronic gastritis only. </w:t>
      </w:r>
      <w:r w:rsidRPr="009653EA">
        <w:rPr>
          <w:rFonts w:ascii="Book Antiqua" w:eastAsia="Book Antiqua" w:hAnsi="Book Antiqua" w:cs="Book Antiqua"/>
          <w:i/>
          <w:iCs/>
          <w:color w:val="000000"/>
        </w:rPr>
        <w:t>J Clin Microbiol</w:t>
      </w:r>
      <w:r w:rsidRPr="009653EA">
        <w:rPr>
          <w:rFonts w:ascii="Book Antiqua" w:eastAsia="Book Antiqua" w:hAnsi="Book Antiqua" w:cs="Book Antiqua"/>
          <w:color w:val="000000"/>
        </w:rPr>
        <w:t xml:space="preserve"> 1989; </w:t>
      </w:r>
      <w:r w:rsidRPr="009653EA">
        <w:rPr>
          <w:rFonts w:ascii="Book Antiqua" w:eastAsia="Book Antiqua" w:hAnsi="Book Antiqua" w:cs="Book Antiqua"/>
          <w:b/>
          <w:bCs/>
          <w:color w:val="000000"/>
        </w:rPr>
        <w:t>27</w:t>
      </w:r>
      <w:r w:rsidRPr="009653EA">
        <w:rPr>
          <w:rFonts w:ascii="Book Antiqua" w:eastAsia="Book Antiqua" w:hAnsi="Book Antiqua" w:cs="Book Antiqua"/>
          <w:color w:val="000000"/>
        </w:rPr>
        <w:t>: 225-226 [PMID: 2913034 DOI: 10.1128/JCM.27.1.225-226.1989]</w:t>
      </w:r>
    </w:p>
    <w:p w14:paraId="1DCF0154"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92 </w:t>
      </w:r>
      <w:r w:rsidRPr="009653EA">
        <w:rPr>
          <w:rFonts w:ascii="Book Antiqua" w:eastAsia="Book Antiqua" w:hAnsi="Book Antiqua" w:cs="Book Antiqua"/>
          <w:b/>
          <w:bCs/>
          <w:color w:val="000000"/>
        </w:rPr>
        <w:t>Atherton JC</w:t>
      </w:r>
      <w:r w:rsidRPr="009653EA">
        <w:rPr>
          <w:rFonts w:ascii="Book Antiqua" w:eastAsia="Book Antiqua" w:hAnsi="Book Antiqua" w:cs="Book Antiqua"/>
          <w:color w:val="000000"/>
        </w:rPr>
        <w:t xml:space="preserve">, Cao P, Peek RM Jr, </w:t>
      </w:r>
      <w:proofErr w:type="spellStart"/>
      <w:r w:rsidRPr="009653EA">
        <w:rPr>
          <w:rFonts w:ascii="Book Antiqua" w:eastAsia="Book Antiqua" w:hAnsi="Book Antiqua" w:cs="Book Antiqua"/>
          <w:color w:val="000000"/>
        </w:rPr>
        <w:t>Tummuru</w:t>
      </w:r>
      <w:proofErr w:type="spellEnd"/>
      <w:r w:rsidRPr="009653EA">
        <w:rPr>
          <w:rFonts w:ascii="Book Antiqua" w:eastAsia="Book Antiqua" w:hAnsi="Book Antiqua" w:cs="Book Antiqua"/>
          <w:color w:val="000000"/>
        </w:rPr>
        <w:t xml:space="preserve"> MK, </w:t>
      </w:r>
      <w:proofErr w:type="spellStart"/>
      <w:r w:rsidRPr="009653EA">
        <w:rPr>
          <w:rFonts w:ascii="Book Antiqua" w:eastAsia="Book Antiqua" w:hAnsi="Book Antiqua" w:cs="Book Antiqua"/>
          <w:color w:val="000000"/>
        </w:rPr>
        <w:t>Blaser</w:t>
      </w:r>
      <w:proofErr w:type="spellEnd"/>
      <w:r w:rsidRPr="009653EA">
        <w:rPr>
          <w:rFonts w:ascii="Book Antiqua" w:eastAsia="Book Antiqua" w:hAnsi="Book Antiqua" w:cs="Book Antiqua"/>
          <w:color w:val="000000"/>
        </w:rPr>
        <w:t xml:space="preserve"> MJ, Cover TL. </w:t>
      </w:r>
      <w:proofErr w:type="gramStart"/>
      <w:r w:rsidRPr="009653EA">
        <w:rPr>
          <w:rFonts w:ascii="Book Antiqua" w:eastAsia="Book Antiqua" w:hAnsi="Book Antiqua" w:cs="Book Antiqua"/>
          <w:color w:val="000000"/>
        </w:rPr>
        <w:t>Mosaicism in vacuolating cytotoxin alleles of Helicobacter pylori.</w:t>
      </w:r>
      <w:proofErr w:type="gramEnd"/>
      <w:r w:rsidRPr="009653EA">
        <w:rPr>
          <w:rFonts w:ascii="Book Antiqua" w:eastAsia="Book Antiqua" w:hAnsi="Book Antiqua" w:cs="Book Antiqua"/>
          <w:color w:val="000000"/>
        </w:rPr>
        <w:t xml:space="preserve"> Association of specific </w:t>
      </w:r>
      <w:proofErr w:type="spellStart"/>
      <w:r w:rsidRPr="009653EA">
        <w:rPr>
          <w:rFonts w:ascii="Book Antiqua" w:eastAsia="Book Antiqua" w:hAnsi="Book Antiqua" w:cs="Book Antiqua"/>
          <w:color w:val="000000"/>
        </w:rPr>
        <w:t>vacA</w:t>
      </w:r>
      <w:proofErr w:type="spellEnd"/>
      <w:r w:rsidRPr="009653EA">
        <w:rPr>
          <w:rFonts w:ascii="Book Antiqua" w:eastAsia="Book Antiqua" w:hAnsi="Book Antiqua" w:cs="Book Antiqua"/>
          <w:color w:val="000000"/>
        </w:rPr>
        <w:t xml:space="preserve"> types with </w:t>
      </w:r>
      <w:proofErr w:type="spellStart"/>
      <w:r w:rsidRPr="009653EA">
        <w:rPr>
          <w:rFonts w:ascii="Book Antiqua" w:eastAsia="Book Antiqua" w:hAnsi="Book Antiqua" w:cs="Book Antiqua"/>
          <w:color w:val="000000"/>
        </w:rPr>
        <w:t>cytotoxin</w:t>
      </w:r>
      <w:proofErr w:type="spellEnd"/>
      <w:r w:rsidRPr="009653EA">
        <w:rPr>
          <w:rFonts w:ascii="Book Antiqua" w:eastAsia="Book Antiqua" w:hAnsi="Book Antiqua" w:cs="Book Antiqua"/>
          <w:color w:val="000000"/>
        </w:rPr>
        <w:t xml:space="preserve"> production and peptic ulceration. </w:t>
      </w:r>
      <w:r w:rsidRPr="009653EA">
        <w:rPr>
          <w:rFonts w:ascii="Book Antiqua" w:eastAsia="Book Antiqua" w:hAnsi="Book Antiqua" w:cs="Book Antiqua"/>
          <w:i/>
          <w:iCs/>
          <w:color w:val="000000"/>
        </w:rPr>
        <w:t>J Biol Chem</w:t>
      </w:r>
      <w:r w:rsidRPr="009653EA">
        <w:rPr>
          <w:rFonts w:ascii="Book Antiqua" w:eastAsia="Book Antiqua" w:hAnsi="Book Antiqua" w:cs="Book Antiqua"/>
          <w:color w:val="000000"/>
        </w:rPr>
        <w:t xml:space="preserve"> 1995; </w:t>
      </w:r>
      <w:r w:rsidRPr="009653EA">
        <w:rPr>
          <w:rFonts w:ascii="Book Antiqua" w:eastAsia="Book Antiqua" w:hAnsi="Book Antiqua" w:cs="Book Antiqua"/>
          <w:b/>
          <w:bCs/>
          <w:color w:val="000000"/>
        </w:rPr>
        <w:t>270</w:t>
      </w:r>
      <w:r w:rsidRPr="009653EA">
        <w:rPr>
          <w:rFonts w:ascii="Book Antiqua" w:eastAsia="Book Antiqua" w:hAnsi="Book Antiqua" w:cs="Book Antiqua"/>
          <w:color w:val="000000"/>
        </w:rPr>
        <w:t>: 17771-17777 [PMID: 7629077 DOI: 10.1074/jbc.270.30.17771]</w:t>
      </w:r>
    </w:p>
    <w:p w14:paraId="2972C2CB"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93 </w:t>
      </w:r>
      <w:r w:rsidRPr="009653EA">
        <w:rPr>
          <w:rFonts w:ascii="Book Antiqua" w:eastAsia="Book Antiqua" w:hAnsi="Book Antiqua" w:cs="Book Antiqua"/>
          <w:b/>
          <w:bCs/>
          <w:color w:val="000000"/>
        </w:rPr>
        <w:t>Atherton JC</w:t>
      </w:r>
      <w:r w:rsidRPr="009653EA">
        <w:rPr>
          <w:rFonts w:ascii="Book Antiqua" w:eastAsia="Book Antiqua" w:hAnsi="Book Antiqua" w:cs="Book Antiqua"/>
          <w:color w:val="000000"/>
        </w:rPr>
        <w:t>.</w:t>
      </w:r>
      <w:proofErr w:type="gramEnd"/>
      <w:r w:rsidRPr="009653EA">
        <w:rPr>
          <w:rFonts w:ascii="Book Antiqua" w:eastAsia="Book Antiqua" w:hAnsi="Book Antiqua" w:cs="Book Antiqua"/>
          <w:color w:val="000000"/>
        </w:rPr>
        <w:t xml:space="preserve"> The clinical relevance of strain types of Helicobacter pylori. </w:t>
      </w:r>
      <w:r w:rsidRPr="009653EA">
        <w:rPr>
          <w:rFonts w:ascii="Book Antiqua" w:eastAsia="Book Antiqua" w:hAnsi="Book Antiqua" w:cs="Book Antiqua"/>
          <w:i/>
          <w:iCs/>
          <w:color w:val="000000"/>
        </w:rPr>
        <w:t>Gut</w:t>
      </w:r>
      <w:r w:rsidRPr="009653EA">
        <w:rPr>
          <w:rFonts w:ascii="Book Antiqua" w:eastAsia="Book Antiqua" w:hAnsi="Book Antiqua" w:cs="Book Antiqua"/>
          <w:color w:val="000000"/>
        </w:rPr>
        <w:t xml:space="preserve"> 1997; </w:t>
      </w:r>
      <w:r w:rsidRPr="009653EA">
        <w:rPr>
          <w:rFonts w:ascii="Book Antiqua" w:eastAsia="Book Antiqua" w:hAnsi="Book Antiqua" w:cs="Book Antiqua"/>
          <w:b/>
          <w:bCs/>
          <w:color w:val="000000"/>
        </w:rPr>
        <w:t>40</w:t>
      </w:r>
      <w:r w:rsidRPr="009653EA">
        <w:rPr>
          <w:rFonts w:ascii="Book Antiqua" w:eastAsia="Book Antiqua" w:hAnsi="Book Antiqua" w:cs="Book Antiqua"/>
          <w:color w:val="000000"/>
        </w:rPr>
        <w:t>: 701-703 [PMID: 9245920 DOI: 10.1136/gut.40.6.701]</w:t>
      </w:r>
    </w:p>
    <w:p w14:paraId="32A79FF7"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94 </w:t>
      </w:r>
      <w:proofErr w:type="spellStart"/>
      <w:r w:rsidRPr="009653EA">
        <w:rPr>
          <w:rFonts w:ascii="Book Antiqua" w:eastAsia="Book Antiqua" w:hAnsi="Book Antiqua" w:cs="Book Antiqua"/>
          <w:b/>
          <w:bCs/>
          <w:color w:val="000000"/>
        </w:rPr>
        <w:t>Iijima</w:t>
      </w:r>
      <w:proofErr w:type="spellEnd"/>
      <w:r w:rsidRPr="009653EA">
        <w:rPr>
          <w:rFonts w:ascii="Book Antiqua" w:eastAsia="Book Antiqua" w:hAnsi="Book Antiqua" w:cs="Book Antiqua"/>
          <w:b/>
          <w:bCs/>
          <w:color w:val="000000"/>
        </w:rPr>
        <w:t xml:space="preserve"> K</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Kanno</w:t>
      </w:r>
      <w:proofErr w:type="spellEnd"/>
      <w:r w:rsidRPr="009653EA">
        <w:rPr>
          <w:rFonts w:ascii="Book Antiqua" w:eastAsia="Book Antiqua" w:hAnsi="Book Antiqua" w:cs="Book Antiqua"/>
          <w:color w:val="000000"/>
        </w:rPr>
        <w:t xml:space="preserve"> T, Koike T, </w:t>
      </w:r>
      <w:proofErr w:type="spellStart"/>
      <w:r w:rsidRPr="009653EA">
        <w:rPr>
          <w:rFonts w:ascii="Book Antiqua" w:eastAsia="Book Antiqua" w:hAnsi="Book Antiqua" w:cs="Book Antiqua"/>
          <w:color w:val="000000"/>
        </w:rPr>
        <w:t>Shimosegawa</w:t>
      </w:r>
      <w:proofErr w:type="spellEnd"/>
      <w:r w:rsidRPr="009653EA">
        <w:rPr>
          <w:rFonts w:ascii="Book Antiqua" w:eastAsia="Book Antiqua" w:hAnsi="Book Antiqua" w:cs="Book Antiqua"/>
          <w:color w:val="000000"/>
        </w:rPr>
        <w:t xml:space="preserve"> T. Helicobacter pylori-negative, non-steroidal anti-inflammatory drug: negative idiopathic ulcers in Asia. </w:t>
      </w:r>
      <w:r w:rsidRPr="009653EA">
        <w:rPr>
          <w:rFonts w:ascii="Book Antiqua" w:eastAsia="Book Antiqua" w:hAnsi="Book Antiqua" w:cs="Book Antiqua"/>
          <w:i/>
          <w:iCs/>
          <w:color w:val="000000"/>
        </w:rPr>
        <w:t>World J Gastroenterol</w:t>
      </w:r>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20</w:t>
      </w:r>
      <w:r w:rsidRPr="009653EA">
        <w:rPr>
          <w:rFonts w:ascii="Book Antiqua" w:eastAsia="Book Antiqua" w:hAnsi="Book Antiqua" w:cs="Book Antiqua"/>
          <w:color w:val="000000"/>
        </w:rPr>
        <w:t>: 706-713 [PMID: 24574744 DOI: 10.3748/wjg.v20.i3.706]</w:t>
      </w:r>
    </w:p>
    <w:p w14:paraId="63B0A5BD"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95 </w:t>
      </w:r>
      <w:proofErr w:type="spellStart"/>
      <w:r w:rsidRPr="009653EA">
        <w:rPr>
          <w:rFonts w:ascii="Book Antiqua" w:eastAsia="Book Antiqua" w:hAnsi="Book Antiqua" w:cs="Book Antiqua"/>
          <w:b/>
          <w:bCs/>
          <w:color w:val="000000"/>
        </w:rPr>
        <w:t>Charpignon</w:t>
      </w:r>
      <w:proofErr w:type="spellEnd"/>
      <w:r w:rsidRPr="009653EA">
        <w:rPr>
          <w:rFonts w:ascii="Book Antiqua" w:eastAsia="Book Antiqua" w:hAnsi="Book Antiqua" w:cs="Book Antiqua"/>
          <w:b/>
          <w:bCs/>
          <w:color w:val="000000"/>
        </w:rPr>
        <w:t xml:space="preserve"> C</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Lesgourgues</w:t>
      </w:r>
      <w:proofErr w:type="spellEnd"/>
      <w:r w:rsidRPr="009653EA">
        <w:rPr>
          <w:rFonts w:ascii="Book Antiqua" w:eastAsia="Book Antiqua" w:hAnsi="Book Antiqua" w:cs="Book Antiqua"/>
          <w:color w:val="000000"/>
        </w:rPr>
        <w:t xml:space="preserve"> B, </w:t>
      </w:r>
      <w:proofErr w:type="spellStart"/>
      <w:r w:rsidRPr="009653EA">
        <w:rPr>
          <w:rFonts w:ascii="Book Antiqua" w:eastAsia="Book Antiqua" w:hAnsi="Book Antiqua" w:cs="Book Antiqua"/>
          <w:color w:val="000000"/>
        </w:rPr>
        <w:t>Pariente</w:t>
      </w:r>
      <w:proofErr w:type="spellEnd"/>
      <w:r w:rsidRPr="009653EA">
        <w:rPr>
          <w:rFonts w:ascii="Book Antiqua" w:eastAsia="Book Antiqua" w:hAnsi="Book Antiqua" w:cs="Book Antiqua"/>
          <w:color w:val="000000"/>
        </w:rPr>
        <w:t xml:space="preserve"> A, </w:t>
      </w:r>
      <w:proofErr w:type="spellStart"/>
      <w:r w:rsidRPr="009653EA">
        <w:rPr>
          <w:rFonts w:ascii="Book Antiqua" w:eastAsia="Book Antiqua" w:hAnsi="Book Antiqua" w:cs="Book Antiqua"/>
          <w:color w:val="000000"/>
        </w:rPr>
        <w:t>Nahon</w:t>
      </w:r>
      <w:proofErr w:type="spellEnd"/>
      <w:r w:rsidRPr="009653EA">
        <w:rPr>
          <w:rFonts w:ascii="Book Antiqua" w:eastAsia="Book Antiqua" w:hAnsi="Book Antiqua" w:cs="Book Antiqua"/>
          <w:color w:val="000000"/>
        </w:rPr>
        <w:t xml:space="preserve"> S, </w:t>
      </w:r>
      <w:proofErr w:type="spellStart"/>
      <w:r w:rsidRPr="009653EA">
        <w:rPr>
          <w:rFonts w:ascii="Book Antiqua" w:eastAsia="Book Antiqua" w:hAnsi="Book Antiqua" w:cs="Book Antiqua"/>
          <w:color w:val="000000"/>
        </w:rPr>
        <w:t>Pelaquier</w:t>
      </w:r>
      <w:proofErr w:type="spellEnd"/>
      <w:r w:rsidRPr="009653EA">
        <w:rPr>
          <w:rFonts w:ascii="Book Antiqua" w:eastAsia="Book Antiqua" w:hAnsi="Book Antiqua" w:cs="Book Antiqua"/>
          <w:color w:val="000000"/>
        </w:rPr>
        <w:t xml:space="preserve"> A, Gatineau-</w:t>
      </w:r>
      <w:proofErr w:type="spellStart"/>
      <w:r w:rsidRPr="009653EA">
        <w:rPr>
          <w:rFonts w:ascii="Book Antiqua" w:eastAsia="Book Antiqua" w:hAnsi="Book Antiqua" w:cs="Book Antiqua"/>
          <w:color w:val="000000"/>
        </w:rPr>
        <w:t>Sailliant</w:t>
      </w:r>
      <w:proofErr w:type="spellEnd"/>
      <w:r w:rsidRPr="009653EA">
        <w:rPr>
          <w:rFonts w:ascii="Book Antiqua" w:eastAsia="Book Antiqua" w:hAnsi="Book Antiqua" w:cs="Book Antiqua"/>
          <w:color w:val="000000"/>
        </w:rPr>
        <w:t xml:space="preserve"> G, </w:t>
      </w:r>
      <w:proofErr w:type="spellStart"/>
      <w:r w:rsidRPr="009653EA">
        <w:rPr>
          <w:rFonts w:ascii="Book Antiqua" w:eastAsia="Book Antiqua" w:hAnsi="Book Antiqua" w:cs="Book Antiqua"/>
          <w:color w:val="000000"/>
        </w:rPr>
        <w:t>Roucayrol</w:t>
      </w:r>
      <w:proofErr w:type="spellEnd"/>
      <w:r w:rsidRPr="009653EA">
        <w:rPr>
          <w:rFonts w:ascii="Book Antiqua" w:eastAsia="Book Antiqua" w:hAnsi="Book Antiqua" w:cs="Book Antiqua"/>
          <w:color w:val="000000"/>
        </w:rPr>
        <w:t xml:space="preserve"> AM, </w:t>
      </w:r>
      <w:proofErr w:type="spellStart"/>
      <w:r w:rsidRPr="009653EA">
        <w:rPr>
          <w:rFonts w:ascii="Book Antiqua" w:eastAsia="Book Antiqua" w:hAnsi="Book Antiqua" w:cs="Book Antiqua"/>
          <w:color w:val="000000"/>
        </w:rPr>
        <w:t>Courillon</w:t>
      </w:r>
      <w:proofErr w:type="spellEnd"/>
      <w:r w:rsidRPr="009653EA">
        <w:rPr>
          <w:rFonts w:ascii="Book Antiqua" w:eastAsia="Book Antiqua" w:hAnsi="Book Antiqua" w:cs="Book Antiqua"/>
          <w:color w:val="000000"/>
        </w:rPr>
        <w:t xml:space="preserve">-Mallet A; Group de </w:t>
      </w:r>
      <w:proofErr w:type="spellStart"/>
      <w:r w:rsidRPr="009653EA">
        <w:rPr>
          <w:rFonts w:ascii="Book Antiqua" w:eastAsia="Book Antiqua" w:hAnsi="Book Antiqua" w:cs="Book Antiqua"/>
          <w:color w:val="000000"/>
        </w:rPr>
        <w:t>l'Observatoire</w:t>
      </w:r>
      <w:proofErr w:type="spellEnd"/>
      <w:r w:rsidRPr="009653EA">
        <w:rPr>
          <w:rFonts w:ascii="Book Antiqua" w:eastAsia="Book Antiqua" w:hAnsi="Book Antiqua" w:cs="Book Antiqua"/>
          <w:color w:val="000000"/>
        </w:rPr>
        <w:t xml:space="preserve"> National des </w:t>
      </w:r>
      <w:proofErr w:type="spellStart"/>
      <w:r w:rsidRPr="009653EA">
        <w:rPr>
          <w:rFonts w:ascii="Book Antiqua" w:eastAsia="Book Antiqua" w:hAnsi="Book Antiqua" w:cs="Book Antiqua"/>
          <w:color w:val="000000"/>
        </w:rPr>
        <w:t>Ulcères</w:t>
      </w:r>
      <w:proofErr w:type="spellEnd"/>
      <w:r w:rsidRPr="009653EA">
        <w:rPr>
          <w:rFonts w:ascii="Book Antiqua" w:eastAsia="Book Antiqua" w:hAnsi="Book Antiqua" w:cs="Book Antiqua"/>
          <w:color w:val="000000"/>
        </w:rPr>
        <w:t xml:space="preserve"> de </w:t>
      </w:r>
      <w:proofErr w:type="spellStart"/>
      <w:r w:rsidRPr="009653EA">
        <w:rPr>
          <w:rFonts w:ascii="Book Antiqua" w:eastAsia="Book Antiqua" w:hAnsi="Book Antiqua" w:cs="Book Antiqua"/>
          <w:color w:val="000000"/>
        </w:rPr>
        <w:t>l'Association</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Nationale</w:t>
      </w:r>
      <w:proofErr w:type="spellEnd"/>
      <w:r w:rsidRPr="009653EA">
        <w:rPr>
          <w:rFonts w:ascii="Book Antiqua" w:eastAsia="Book Antiqua" w:hAnsi="Book Antiqua" w:cs="Book Antiqua"/>
          <w:color w:val="000000"/>
        </w:rPr>
        <w:t xml:space="preserve"> des </w:t>
      </w:r>
      <w:proofErr w:type="spellStart"/>
      <w:r w:rsidRPr="009653EA">
        <w:rPr>
          <w:rFonts w:ascii="Book Antiqua" w:eastAsia="Book Antiqua" w:hAnsi="Book Antiqua" w:cs="Book Antiqua"/>
          <w:color w:val="000000"/>
        </w:rPr>
        <w:t>HépatoGastroentérologues</w:t>
      </w:r>
      <w:proofErr w:type="spellEnd"/>
      <w:r w:rsidRPr="009653EA">
        <w:rPr>
          <w:rFonts w:ascii="Book Antiqua" w:eastAsia="Book Antiqua" w:hAnsi="Book Antiqua" w:cs="Book Antiqua"/>
          <w:color w:val="000000"/>
        </w:rPr>
        <w:t xml:space="preserve"> des </w:t>
      </w:r>
      <w:proofErr w:type="spellStart"/>
      <w:r w:rsidRPr="009653EA">
        <w:rPr>
          <w:rFonts w:ascii="Book Antiqua" w:eastAsia="Book Antiqua" w:hAnsi="Book Antiqua" w:cs="Book Antiqua"/>
          <w:color w:val="000000"/>
        </w:rPr>
        <w:t>Hôpitaux</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Généraux</w:t>
      </w:r>
      <w:proofErr w:type="spellEnd"/>
      <w:r w:rsidRPr="009653EA">
        <w:rPr>
          <w:rFonts w:ascii="Book Antiqua" w:eastAsia="Book Antiqua" w:hAnsi="Book Antiqua" w:cs="Book Antiqua"/>
          <w:color w:val="000000"/>
        </w:rPr>
        <w:t xml:space="preserve"> (ANGH). Peptic ulcer disease: one in five is related to neither Helicobacter pylori nor aspirin/NSAID intake. </w:t>
      </w:r>
      <w:r w:rsidRPr="009653EA">
        <w:rPr>
          <w:rFonts w:ascii="Book Antiqua" w:eastAsia="Book Antiqua" w:hAnsi="Book Antiqua" w:cs="Book Antiqua"/>
          <w:i/>
          <w:iCs/>
          <w:color w:val="000000"/>
        </w:rPr>
        <w:t xml:space="preserve">Aliment </w:t>
      </w:r>
      <w:proofErr w:type="spellStart"/>
      <w:r w:rsidRPr="009653EA">
        <w:rPr>
          <w:rFonts w:ascii="Book Antiqua" w:eastAsia="Book Antiqua" w:hAnsi="Book Antiqua" w:cs="Book Antiqua"/>
          <w:i/>
          <w:iCs/>
          <w:color w:val="000000"/>
        </w:rPr>
        <w:t>Pharmacol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Ther</w:t>
      </w:r>
      <w:proofErr w:type="spellEnd"/>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38</w:t>
      </w:r>
      <w:r w:rsidRPr="009653EA">
        <w:rPr>
          <w:rFonts w:ascii="Book Antiqua" w:eastAsia="Book Antiqua" w:hAnsi="Book Antiqua" w:cs="Book Antiqua"/>
          <w:color w:val="000000"/>
        </w:rPr>
        <w:t>: 946-954 [PMID: 23981105 DOI: 10.1111/apt.12465]</w:t>
      </w:r>
    </w:p>
    <w:p w14:paraId="0AD329CA"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96 </w:t>
      </w:r>
      <w:proofErr w:type="spellStart"/>
      <w:r w:rsidRPr="009653EA">
        <w:rPr>
          <w:rFonts w:ascii="Book Antiqua" w:eastAsia="Book Antiqua" w:hAnsi="Book Antiqua" w:cs="Book Antiqua"/>
          <w:b/>
          <w:bCs/>
          <w:color w:val="000000"/>
        </w:rPr>
        <w:t>Goenka</w:t>
      </w:r>
      <w:proofErr w:type="spellEnd"/>
      <w:r w:rsidRPr="009653EA">
        <w:rPr>
          <w:rFonts w:ascii="Book Antiqua" w:eastAsia="Book Antiqua" w:hAnsi="Book Antiqua" w:cs="Book Antiqua"/>
          <w:b/>
          <w:bCs/>
          <w:color w:val="000000"/>
        </w:rPr>
        <w:t xml:space="preserve"> MK</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Majumder</w:t>
      </w:r>
      <w:proofErr w:type="spellEnd"/>
      <w:r w:rsidRPr="009653EA">
        <w:rPr>
          <w:rFonts w:ascii="Book Antiqua" w:eastAsia="Book Antiqua" w:hAnsi="Book Antiqua" w:cs="Book Antiqua"/>
          <w:color w:val="000000"/>
        </w:rPr>
        <w:t xml:space="preserve"> S, </w:t>
      </w:r>
      <w:proofErr w:type="spellStart"/>
      <w:r w:rsidRPr="009653EA">
        <w:rPr>
          <w:rFonts w:ascii="Book Antiqua" w:eastAsia="Book Antiqua" w:hAnsi="Book Antiqua" w:cs="Book Antiqua"/>
          <w:color w:val="000000"/>
        </w:rPr>
        <w:t>Sethy</w:t>
      </w:r>
      <w:proofErr w:type="spellEnd"/>
      <w:r w:rsidRPr="009653EA">
        <w:rPr>
          <w:rFonts w:ascii="Book Antiqua" w:eastAsia="Book Antiqua" w:hAnsi="Book Antiqua" w:cs="Book Antiqua"/>
          <w:color w:val="000000"/>
        </w:rPr>
        <w:t xml:space="preserve"> PK, Chakraborty M. Helicobacter pylori negative, non-steroidal anti-inflammatory drug-negative peptic ulcers in India. </w:t>
      </w:r>
      <w:r w:rsidRPr="009653EA">
        <w:rPr>
          <w:rFonts w:ascii="Book Antiqua" w:eastAsia="Book Antiqua" w:hAnsi="Book Antiqua" w:cs="Book Antiqua"/>
          <w:i/>
          <w:iCs/>
          <w:color w:val="000000"/>
        </w:rPr>
        <w:t>Indian J Gastroenterol</w:t>
      </w:r>
      <w:r w:rsidRPr="009653EA">
        <w:rPr>
          <w:rFonts w:ascii="Book Antiqua" w:eastAsia="Book Antiqua" w:hAnsi="Book Antiqua" w:cs="Book Antiqua"/>
          <w:color w:val="000000"/>
        </w:rPr>
        <w:t xml:space="preserve"> 2011; </w:t>
      </w:r>
      <w:r w:rsidRPr="009653EA">
        <w:rPr>
          <w:rFonts w:ascii="Book Antiqua" w:eastAsia="Book Antiqua" w:hAnsi="Book Antiqua" w:cs="Book Antiqua"/>
          <w:b/>
          <w:bCs/>
          <w:color w:val="000000"/>
        </w:rPr>
        <w:t>30</w:t>
      </w:r>
      <w:r w:rsidRPr="009653EA">
        <w:rPr>
          <w:rFonts w:ascii="Book Antiqua" w:eastAsia="Book Antiqua" w:hAnsi="Book Antiqua" w:cs="Book Antiqua"/>
          <w:color w:val="000000"/>
        </w:rPr>
        <w:t>: 33-37 [PMID: 21424697 DOI: 10.1007/s12664-011-0085-9]</w:t>
      </w:r>
    </w:p>
    <w:p w14:paraId="61F6F3F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97 </w:t>
      </w:r>
      <w:proofErr w:type="spellStart"/>
      <w:r w:rsidRPr="009653EA">
        <w:rPr>
          <w:rFonts w:ascii="Book Antiqua" w:eastAsia="Book Antiqua" w:hAnsi="Book Antiqua" w:cs="Book Antiqua"/>
          <w:b/>
          <w:bCs/>
          <w:color w:val="000000"/>
        </w:rPr>
        <w:t>Reshetnyak</w:t>
      </w:r>
      <w:proofErr w:type="spellEnd"/>
      <w:r w:rsidRPr="009653EA">
        <w:rPr>
          <w:rFonts w:ascii="Book Antiqua" w:eastAsia="Book Antiqua" w:hAnsi="Book Antiqua" w:cs="Book Antiqua"/>
          <w:b/>
          <w:bCs/>
          <w:color w:val="000000"/>
        </w:rPr>
        <w:t xml:space="preserve"> TM</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Doroshkevich</w:t>
      </w:r>
      <w:proofErr w:type="spellEnd"/>
      <w:r w:rsidRPr="009653EA">
        <w:rPr>
          <w:rFonts w:ascii="Book Antiqua" w:eastAsia="Book Antiqua" w:hAnsi="Book Antiqua" w:cs="Book Antiqua"/>
          <w:color w:val="000000"/>
        </w:rPr>
        <w:t xml:space="preserve"> IA, </w:t>
      </w:r>
      <w:proofErr w:type="spellStart"/>
      <w:r w:rsidRPr="009653EA">
        <w:rPr>
          <w:rFonts w:ascii="Book Antiqua" w:eastAsia="Book Antiqua" w:hAnsi="Book Antiqua" w:cs="Book Antiqua"/>
          <w:color w:val="000000"/>
        </w:rPr>
        <w:t>Seredavkina</w:t>
      </w:r>
      <w:proofErr w:type="spellEnd"/>
      <w:r w:rsidRPr="009653EA">
        <w:rPr>
          <w:rFonts w:ascii="Book Antiqua" w:eastAsia="Book Antiqua" w:hAnsi="Book Antiqua" w:cs="Book Antiqua"/>
          <w:color w:val="000000"/>
        </w:rPr>
        <w:t xml:space="preserve"> NV, </w:t>
      </w:r>
      <w:proofErr w:type="spellStart"/>
      <w:r w:rsidRPr="009653EA">
        <w:rPr>
          <w:rFonts w:ascii="Book Antiqua" w:eastAsia="Book Antiqua" w:hAnsi="Book Antiqua" w:cs="Book Antiqua"/>
          <w:color w:val="000000"/>
        </w:rPr>
        <w:t>Nasonov</w:t>
      </w:r>
      <w:proofErr w:type="spellEnd"/>
      <w:r w:rsidRPr="009653EA">
        <w:rPr>
          <w:rFonts w:ascii="Book Antiqua" w:eastAsia="Book Antiqua" w:hAnsi="Book Antiqua" w:cs="Book Antiqua"/>
          <w:color w:val="000000"/>
        </w:rPr>
        <w:t xml:space="preserve"> EL, </w:t>
      </w:r>
      <w:proofErr w:type="spellStart"/>
      <w:r w:rsidRPr="009653EA">
        <w:rPr>
          <w:rFonts w:ascii="Book Antiqua" w:eastAsia="Book Antiqua" w:hAnsi="Book Antiqua" w:cs="Book Antiqua"/>
          <w:color w:val="000000"/>
        </w:rPr>
        <w:t>Maev</w:t>
      </w:r>
      <w:proofErr w:type="spellEnd"/>
      <w:r w:rsidRPr="009653EA">
        <w:rPr>
          <w:rFonts w:ascii="Book Antiqua" w:eastAsia="Book Antiqua" w:hAnsi="Book Antiqua" w:cs="Book Antiqua"/>
          <w:color w:val="000000"/>
        </w:rPr>
        <w:t xml:space="preserve"> IV, </w:t>
      </w:r>
      <w:proofErr w:type="spellStart"/>
      <w:r w:rsidRPr="009653EA">
        <w:rPr>
          <w:rFonts w:ascii="Book Antiqua" w:eastAsia="Book Antiqua" w:hAnsi="Book Antiqua" w:cs="Book Antiqua"/>
          <w:color w:val="000000"/>
        </w:rPr>
        <w:t>Reshetnyak</w:t>
      </w:r>
      <w:proofErr w:type="spellEnd"/>
      <w:r w:rsidRPr="009653EA">
        <w:rPr>
          <w:rFonts w:ascii="Book Antiqua" w:eastAsia="Book Antiqua" w:hAnsi="Book Antiqua" w:cs="Book Antiqua"/>
          <w:color w:val="000000"/>
        </w:rPr>
        <w:t xml:space="preserve"> VI. </w:t>
      </w:r>
      <w:proofErr w:type="gramStart"/>
      <w:r w:rsidRPr="009653EA">
        <w:rPr>
          <w:rFonts w:ascii="Book Antiqua" w:eastAsia="Book Antiqua" w:hAnsi="Book Antiqua" w:cs="Book Antiqua"/>
          <w:color w:val="000000"/>
        </w:rPr>
        <w:t xml:space="preserve">The Contribution of Drugs and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to Gastric Mucosa Changes in Patients with Systemic Lupus Erythematosus and Antiphospholipid </w:t>
      </w:r>
      <w:r w:rsidRPr="009653EA">
        <w:rPr>
          <w:rFonts w:ascii="Book Antiqua" w:eastAsia="Book Antiqua" w:hAnsi="Book Antiqua" w:cs="Book Antiqua"/>
          <w:color w:val="000000"/>
        </w:rPr>
        <w:lastRenderedPageBreak/>
        <w:t>Syndrome.</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Int</w:t>
      </w:r>
      <w:proofErr w:type="spellEnd"/>
      <w:r w:rsidRPr="009653EA">
        <w:rPr>
          <w:rFonts w:ascii="Book Antiqua" w:eastAsia="Book Antiqua" w:hAnsi="Book Antiqua" w:cs="Book Antiqua"/>
          <w:i/>
          <w:iCs/>
          <w:color w:val="000000"/>
        </w:rPr>
        <w:t xml:space="preserve"> J </w:t>
      </w:r>
      <w:proofErr w:type="spellStart"/>
      <w:r w:rsidRPr="009653EA">
        <w:rPr>
          <w:rFonts w:ascii="Book Antiqua" w:eastAsia="Book Antiqua" w:hAnsi="Book Antiqua" w:cs="Book Antiqua"/>
          <w:i/>
          <w:iCs/>
          <w:color w:val="000000"/>
        </w:rPr>
        <w:t>Rheumatol</w:t>
      </w:r>
      <w:proofErr w:type="spellEnd"/>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2019</w:t>
      </w:r>
      <w:r w:rsidRPr="009653EA">
        <w:rPr>
          <w:rFonts w:ascii="Book Antiqua" w:eastAsia="Book Antiqua" w:hAnsi="Book Antiqua" w:cs="Book Antiqua"/>
          <w:color w:val="000000"/>
        </w:rPr>
        <w:t>: 9698086 [PMID: 31191660 DOI: 10.1155/2019/9698086]</w:t>
      </w:r>
    </w:p>
    <w:p w14:paraId="59FA0C71"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98 </w:t>
      </w:r>
      <w:proofErr w:type="spellStart"/>
      <w:r w:rsidRPr="009653EA">
        <w:rPr>
          <w:rFonts w:ascii="Book Antiqua" w:eastAsia="Book Antiqua" w:hAnsi="Book Antiqua" w:cs="Book Antiqua"/>
          <w:b/>
          <w:bCs/>
          <w:color w:val="000000"/>
        </w:rPr>
        <w:t>Kanno</w:t>
      </w:r>
      <w:proofErr w:type="spellEnd"/>
      <w:r w:rsidRPr="009653EA">
        <w:rPr>
          <w:rFonts w:ascii="Book Antiqua" w:eastAsia="Book Antiqua" w:hAnsi="Book Antiqua" w:cs="Book Antiqua"/>
          <w:b/>
          <w:bCs/>
          <w:color w:val="000000"/>
        </w:rPr>
        <w:t xml:space="preserve"> T</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Iijima</w:t>
      </w:r>
      <w:proofErr w:type="spellEnd"/>
      <w:r w:rsidRPr="009653EA">
        <w:rPr>
          <w:rFonts w:ascii="Book Antiqua" w:eastAsia="Book Antiqua" w:hAnsi="Book Antiqua" w:cs="Book Antiqua"/>
          <w:color w:val="000000"/>
        </w:rPr>
        <w:t xml:space="preserve"> K, Abe Y, Yagi M, </w:t>
      </w:r>
      <w:proofErr w:type="spellStart"/>
      <w:r w:rsidRPr="009653EA">
        <w:rPr>
          <w:rFonts w:ascii="Book Antiqua" w:eastAsia="Book Antiqua" w:hAnsi="Book Antiqua" w:cs="Book Antiqua"/>
          <w:color w:val="000000"/>
        </w:rPr>
        <w:t>Asonuma</w:t>
      </w:r>
      <w:proofErr w:type="spellEnd"/>
      <w:r w:rsidRPr="009653EA">
        <w:rPr>
          <w:rFonts w:ascii="Book Antiqua" w:eastAsia="Book Antiqua" w:hAnsi="Book Antiqua" w:cs="Book Antiqua"/>
          <w:color w:val="000000"/>
        </w:rPr>
        <w:t xml:space="preserve"> S, </w:t>
      </w:r>
      <w:proofErr w:type="spellStart"/>
      <w:r w:rsidRPr="009653EA">
        <w:rPr>
          <w:rFonts w:ascii="Book Antiqua" w:eastAsia="Book Antiqua" w:hAnsi="Book Antiqua" w:cs="Book Antiqua"/>
          <w:color w:val="000000"/>
        </w:rPr>
        <w:t>Ohyauchi</w:t>
      </w:r>
      <w:proofErr w:type="spellEnd"/>
      <w:r w:rsidRPr="009653EA">
        <w:rPr>
          <w:rFonts w:ascii="Book Antiqua" w:eastAsia="Book Antiqua" w:hAnsi="Book Antiqua" w:cs="Book Antiqua"/>
          <w:color w:val="000000"/>
        </w:rPr>
        <w:t xml:space="preserve"> M, Ito H, Koike T, </w:t>
      </w:r>
      <w:proofErr w:type="spellStart"/>
      <w:r w:rsidRPr="009653EA">
        <w:rPr>
          <w:rFonts w:ascii="Book Antiqua" w:eastAsia="Book Antiqua" w:hAnsi="Book Antiqua" w:cs="Book Antiqua"/>
          <w:color w:val="000000"/>
        </w:rPr>
        <w:t>Shimosegawa</w:t>
      </w:r>
      <w:proofErr w:type="spellEnd"/>
      <w:r w:rsidRPr="009653EA">
        <w:rPr>
          <w:rFonts w:ascii="Book Antiqua" w:eastAsia="Book Antiqua" w:hAnsi="Book Antiqua" w:cs="Book Antiqua"/>
          <w:color w:val="000000"/>
        </w:rPr>
        <w:t xml:space="preserve"> T. Helicobacter pylori-negative and non-steroidal anti-inflammatory drugs-negative idiopathic peptic ulcers show refractoriness and high recurrence incidence: Multicenter follow-up study of peptic ulcers in Japan. </w:t>
      </w:r>
      <w:r w:rsidRPr="009653EA">
        <w:rPr>
          <w:rFonts w:ascii="Book Antiqua" w:eastAsia="Book Antiqua" w:hAnsi="Book Antiqua" w:cs="Book Antiqua"/>
          <w:i/>
          <w:iCs/>
          <w:color w:val="000000"/>
        </w:rPr>
        <w:t xml:space="preserve">Dig </w:t>
      </w:r>
      <w:proofErr w:type="spellStart"/>
      <w:r w:rsidRPr="009653EA">
        <w:rPr>
          <w:rFonts w:ascii="Book Antiqua" w:eastAsia="Book Antiqua" w:hAnsi="Book Antiqua" w:cs="Book Antiqua"/>
          <w:i/>
          <w:iCs/>
          <w:color w:val="000000"/>
        </w:rPr>
        <w:t>Endosc</w:t>
      </w:r>
      <w:proofErr w:type="spellEnd"/>
      <w:r w:rsidRPr="009653EA">
        <w:rPr>
          <w:rFonts w:ascii="Book Antiqua" w:eastAsia="Book Antiqua" w:hAnsi="Book Antiqua" w:cs="Book Antiqua"/>
          <w:color w:val="000000"/>
        </w:rPr>
        <w:t xml:space="preserve"> 2016; </w:t>
      </w:r>
      <w:r w:rsidRPr="009653EA">
        <w:rPr>
          <w:rFonts w:ascii="Book Antiqua" w:eastAsia="Book Antiqua" w:hAnsi="Book Antiqua" w:cs="Book Antiqua"/>
          <w:b/>
          <w:bCs/>
          <w:color w:val="000000"/>
        </w:rPr>
        <w:t>28</w:t>
      </w:r>
      <w:r w:rsidRPr="009653EA">
        <w:rPr>
          <w:rFonts w:ascii="Book Antiqua" w:eastAsia="Book Antiqua" w:hAnsi="Book Antiqua" w:cs="Book Antiqua"/>
          <w:color w:val="000000"/>
        </w:rPr>
        <w:t>: 556-563 [PMID: 26866510 DOI: 10.1111/den.12635]</w:t>
      </w:r>
    </w:p>
    <w:p w14:paraId="68BC305A"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99 </w:t>
      </w:r>
      <w:proofErr w:type="spellStart"/>
      <w:r w:rsidRPr="009653EA">
        <w:rPr>
          <w:rFonts w:ascii="Book Antiqua" w:eastAsia="Book Antiqua" w:hAnsi="Book Antiqua" w:cs="Book Antiqua"/>
          <w:b/>
          <w:bCs/>
          <w:color w:val="000000"/>
        </w:rPr>
        <w:t>Rasane</w:t>
      </w:r>
      <w:proofErr w:type="spellEnd"/>
      <w:r w:rsidRPr="009653EA">
        <w:rPr>
          <w:rFonts w:ascii="Book Antiqua" w:eastAsia="Book Antiqua" w:hAnsi="Book Antiqua" w:cs="Book Antiqua"/>
          <w:b/>
          <w:bCs/>
          <w:color w:val="000000"/>
        </w:rPr>
        <w:t xml:space="preserve"> RK</w:t>
      </w:r>
      <w:r w:rsidRPr="009653EA">
        <w:rPr>
          <w:rFonts w:ascii="Book Antiqua" w:eastAsia="Book Antiqua" w:hAnsi="Book Antiqua" w:cs="Book Antiqua"/>
          <w:color w:val="000000"/>
        </w:rPr>
        <w:t xml:space="preserve">, Horn CB, </w:t>
      </w:r>
      <w:proofErr w:type="spellStart"/>
      <w:r w:rsidRPr="009653EA">
        <w:rPr>
          <w:rFonts w:ascii="Book Antiqua" w:eastAsia="Book Antiqua" w:hAnsi="Book Antiqua" w:cs="Book Antiqua"/>
          <w:color w:val="000000"/>
        </w:rPr>
        <w:t>Coleoglou</w:t>
      </w:r>
      <w:proofErr w:type="spellEnd"/>
      <w:r w:rsidRPr="009653EA">
        <w:rPr>
          <w:rFonts w:ascii="Book Antiqua" w:eastAsia="Book Antiqua" w:hAnsi="Book Antiqua" w:cs="Book Antiqua"/>
          <w:color w:val="000000"/>
        </w:rPr>
        <w:t xml:space="preserve"> Centeno AA, Fiore NB, Torres Barboza M, Zhang Q, </w:t>
      </w:r>
      <w:proofErr w:type="spellStart"/>
      <w:r w:rsidRPr="009653EA">
        <w:rPr>
          <w:rFonts w:ascii="Book Antiqua" w:eastAsia="Book Antiqua" w:hAnsi="Book Antiqua" w:cs="Book Antiqua"/>
          <w:color w:val="000000"/>
        </w:rPr>
        <w:t>Bochicchio</w:t>
      </w:r>
      <w:proofErr w:type="spellEnd"/>
      <w:r w:rsidRPr="009653EA">
        <w:rPr>
          <w:rFonts w:ascii="Book Antiqua" w:eastAsia="Book Antiqua" w:hAnsi="Book Antiqua" w:cs="Book Antiqua"/>
          <w:color w:val="000000"/>
        </w:rPr>
        <w:t xml:space="preserve"> KM, Punch LJ, </w:t>
      </w:r>
      <w:proofErr w:type="spellStart"/>
      <w:r w:rsidRPr="009653EA">
        <w:rPr>
          <w:rFonts w:ascii="Book Antiqua" w:eastAsia="Book Antiqua" w:hAnsi="Book Antiqua" w:cs="Book Antiqua"/>
          <w:color w:val="000000"/>
        </w:rPr>
        <w:t>Bochicchio</w:t>
      </w:r>
      <w:proofErr w:type="spellEnd"/>
      <w:r w:rsidRPr="009653EA">
        <w:rPr>
          <w:rFonts w:ascii="Book Antiqua" w:eastAsia="Book Antiqua" w:hAnsi="Book Antiqua" w:cs="Book Antiqua"/>
          <w:color w:val="000000"/>
        </w:rPr>
        <w:t xml:space="preserve"> GV, </w:t>
      </w:r>
      <w:proofErr w:type="spellStart"/>
      <w:r w:rsidRPr="009653EA">
        <w:rPr>
          <w:rFonts w:ascii="Book Antiqua" w:eastAsia="Book Antiqua" w:hAnsi="Book Antiqua" w:cs="Book Antiqua"/>
          <w:color w:val="000000"/>
        </w:rPr>
        <w:t>Ilahi</w:t>
      </w:r>
      <w:proofErr w:type="spellEnd"/>
      <w:r w:rsidRPr="009653EA">
        <w:rPr>
          <w:rFonts w:ascii="Book Antiqua" w:eastAsia="Book Antiqua" w:hAnsi="Book Antiqua" w:cs="Book Antiqua"/>
          <w:color w:val="000000"/>
        </w:rPr>
        <w:t xml:space="preserve"> ON. Are Patients with Perforated Peptic Ulcers </w:t>
      </w:r>
      <w:proofErr w:type="gramStart"/>
      <w:r w:rsidRPr="009653EA">
        <w:rPr>
          <w:rFonts w:ascii="Book Antiqua" w:eastAsia="Book Antiqua" w:hAnsi="Book Antiqua" w:cs="Book Antiqua"/>
          <w:color w:val="000000"/>
        </w:rPr>
        <w:t>Who</w:t>
      </w:r>
      <w:proofErr w:type="gramEnd"/>
      <w:r w:rsidRPr="009653EA">
        <w:rPr>
          <w:rFonts w:ascii="Book Antiqua" w:eastAsia="Book Antiqua" w:hAnsi="Book Antiqua" w:cs="Book Antiqua"/>
          <w:color w:val="000000"/>
        </w:rPr>
        <w:t xml:space="preserve"> are Negative for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at a Greater Risk? </w:t>
      </w:r>
      <w:proofErr w:type="spellStart"/>
      <w:r w:rsidRPr="009653EA">
        <w:rPr>
          <w:rFonts w:ascii="Book Antiqua" w:eastAsia="Book Antiqua" w:hAnsi="Book Antiqua" w:cs="Book Antiqua"/>
          <w:i/>
          <w:iCs/>
          <w:color w:val="000000"/>
        </w:rPr>
        <w:t>Surg</w:t>
      </w:r>
      <w:proofErr w:type="spellEnd"/>
      <w:r w:rsidRPr="009653EA">
        <w:rPr>
          <w:rFonts w:ascii="Book Antiqua" w:eastAsia="Book Antiqua" w:hAnsi="Book Antiqua" w:cs="Book Antiqua"/>
          <w:i/>
          <w:iCs/>
          <w:color w:val="000000"/>
        </w:rPr>
        <w:t xml:space="preserve"> Infect (</w:t>
      </w:r>
      <w:proofErr w:type="spellStart"/>
      <w:r w:rsidRPr="009653EA">
        <w:rPr>
          <w:rFonts w:ascii="Book Antiqua" w:eastAsia="Book Antiqua" w:hAnsi="Book Antiqua" w:cs="Book Antiqua"/>
          <w:i/>
          <w:iCs/>
          <w:color w:val="000000"/>
        </w:rPr>
        <w:t>Larchmt</w:t>
      </w:r>
      <w:proofErr w:type="spellEnd"/>
      <w:r w:rsidRPr="009653EA">
        <w:rPr>
          <w:rFonts w:ascii="Book Antiqua" w:eastAsia="Book Antiqua" w:hAnsi="Book Antiqua" w:cs="Book Antiqua"/>
          <w:i/>
          <w:iCs/>
          <w:color w:val="000000"/>
        </w:rPr>
        <w:t>)</w:t>
      </w:r>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20</w:t>
      </w:r>
      <w:r w:rsidRPr="009653EA">
        <w:rPr>
          <w:rFonts w:ascii="Book Antiqua" w:eastAsia="Book Antiqua" w:hAnsi="Book Antiqua" w:cs="Book Antiqua"/>
          <w:color w:val="000000"/>
        </w:rPr>
        <w:t>: 444-448 [PMID: 30939075 DOI: 10.1089/sur.2018.249]</w:t>
      </w:r>
    </w:p>
    <w:p w14:paraId="1697DCB7" w14:textId="6DE9CE81"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100 </w:t>
      </w:r>
      <w:proofErr w:type="spellStart"/>
      <w:r w:rsidRPr="009653EA">
        <w:rPr>
          <w:rFonts w:ascii="Book Antiqua" w:eastAsia="Book Antiqua" w:hAnsi="Book Antiqua" w:cs="Book Antiqua"/>
          <w:b/>
          <w:bCs/>
          <w:color w:val="000000"/>
        </w:rPr>
        <w:t>Tsimmerman</w:t>
      </w:r>
      <w:proofErr w:type="spellEnd"/>
      <w:r w:rsidRPr="009653EA">
        <w:rPr>
          <w:rFonts w:ascii="Book Antiqua" w:eastAsia="Book Antiqua" w:hAnsi="Book Antiqua" w:cs="Book Antiqua"/>
          <w:b/>
          <w:bCs/>
          <w:color w:val="000000"/>
        </w:rPr>
        <w:t xml:space="preserve"> YS.</w:t>
      </w:r>
      <w:proofErr w:type="gramEnd"/>
      <w:r w:rsidRPr="009653EA">
        <w:rPr>
          <w:rFonts w:ascii="Book Antiqua" w:eastAsia="Book Antiqua" w:hAnsi="Book Antiqua" w:cs="Book Antiqua"/>
          <w:color w:val="000000"/>
        </w:rPr>
        <w:t xml:space="preserve"> [Gastric cancers: a modern approach to the problem]. </w:t>
      </w:r>
      <w:proofErr w:type="spellStart"/>
      <w:r w:rsidRPr="009653EA">
        <w:rPr>
          <w:rFonts w:ascii="Book Antiqua" w:eastAsia="Book Antiqua" w:hAnsi="Book Antiqua" w:cs="Book Antiqua"/>
          <w:i/>
          <w:iCs/>
          <w:color w:val="000000"/>
        </w:rPr>
        <w:t>Vestnik</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chirurgicheskoj</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gastroenterologii</w:t>
      </w:r>
      <w:proofErr w:type="spellEnd"/>
      <w:r w:rsidRPr="009653EA">
        <w:rPr>
          <w:rFonts w:ascii="Book Antiqua" w:eastAsia="Book Antiqua" w:hAnsi="Book Antiqua" w:cs="Book Antiqua"/>
          <w:color w:val="000000"/>
        </w:rPr>
        <w:t xml:space="preserve"> 2011; </w:t>
      </w:r>
      <w:r w:rsidRPr="009653EA">
        <w:rPr>
          <w:rFonts w:ascii="Book Antiqua" w:eastAsia="Book Antiqua" w:hAnsi="Book Antiqua" w:cs="Book Antiqua"/>
          <w:b/>
          <w:bCs/>
          <w:color w:val="000000"/>
        </w:rPr>
        <w:t>2:</w:t>
      </w:r>
      <w:r w:rsidRPr="009653EA">
        <w:rPr>
          <w:rFonts w:ascii="Book Antiqua" w:eastAsia="Book Antiqua" w:hAnsi="Book Antiqua" w:cs="Book Antiqua"/>
          <w:color w:val="000000"/>
        </w:rPr>
        <w:t xml:space="preserve"> 77-88</w:t>
      </w:r>
    </w:p>
    <w:p w14:paraId="5AFB2129" w14:textId="14DF5E85" w:rsidR="00A77B3E" w:rsidRPr="009653EA" w:rsidRDefault="004F35A6" w:rsidP="00A33B2F">
      <w:pPr>
        <w:spacing w:line="360" w:lineRule="auto"/>
        <w:jc w:val="both"/>
        <w:rPr>
          <w:rFonts w:ascii="Book Antiqua" w:eastAsia="Book Antiqua" w:hAnsi="Book Antiqua" w:cs="Book Antiqua"/>
          <w:color w:val="000000"/>
        </w:rPr>
      </w:pPr>
      <w:proofErr w:type="gramStart"/>
      <w:r w:rsidRPr="009653EA">
        <w:rPr>
          <w:rFonts w:ascii="Book Antiqua" w:eastAsia="Book Antiqua" w:hAnsi="Book Antiqua" w:cs="Book Antiqua"/>
          <w:color w:val="000000"/>
        </w:rPr>
        <w:t xml:space="preserve">101 </w:t>
      </w:r>
      <w:r w:rsidRPr="009653EA">
        <w:rPr>
          <w:rFonts w:ascii="Book Antiqua" w:eastAsia="Book Antiqua" w:hAnsi="Book Antiqua" w:cs="Book Antiqua"/>
          <w:b/>
          <w:bCs/>
          <w:color w:val="000000"/>
        </w:rPr>
        <w:t>Laine L</w:t>
      </w:r>
      <w:r w:rsidRPr="009653EA">
        <w:rPr>
          <w:rFonts w:ascii="Book Antiqua" w:eastAsia="Book Antiqua" w:hAnsi="Book Antiqua" w:cs="Book Antiqua"/>
          <w:color w:val="000000"/>
        </w:rPr>
        <w:t>, Hopkins RJ, Girardi LS.</w:t>
      </w:r>
      <w:proofErr w:type="gramEnd"/>
      <w:r w:rsidRPr="009653EA">
        <w:rPr>
          <w:rFonts w:ascii="Book Antiqua" w:eastAsia="Book Antiqua" w:hAnsi="Book Antiqua" w:cs="Book Antiqua"/>
          <w:color w:val="000000"/>
        </w:rPr>
        <w:t xml:space="preserve"> Has the impact of Helicobacter pylori therapy on ulcer recurrence in the United States been overstated? </w:t>
      </w:r>
      <w:proofErr w:type="gramStart"/>
      <w:r w:rsidRPr="009653EA">
        <w:rPr>
          <w:rFonts w:ascii="Book Antiqua" w:eastAsia="Book Antiqua" w:hAnsi="Book Antiqua" w:cs="Book Antiqua"/>
          <w:color w:val="000000"/>
        </w:rPr>
        <w:t>A meta-analysis of rigorously designed trials.</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Am J Gastroenterol</w:t>
      </w:r>
      <w:r w:rsidRPr="009653EA">
        <w:rPr>
          <w:rFonts w:ascii="Book Antiqua" w:eastAsia="Book Antiqua" w:hAnsi="Book Antiqua" w:cs="Book Antiqua"/>
          <w:color w:val="000000"/>
        </w:rPr>
        <w:t xml:space="preserve"> 1998; </w:t>
      </w:r>
      <w:r w:rsidRPr="009653EA">
        <w:rPr>
          <w:rFonts w:ascii="Book Antiqua" w:eastAsia="Book Antiqua" w:hAnsi="Book Antiqua" w:cs="Book Antiqua"/>
          <w:b/>
          <w:bCs/>
          <w:color w:val="000000"/>
        </w:rPr>
        <w:t>93</w:t>
      </w:r>
      <w:r w:rsidRPr="009653EA">
        <w:rPr>
          <w:rFonts w:ascii="Book Antiqua" w:eastAsia="Book Antiqua" w:hAnsi="Book Antiqua" w:cs="Book Antiqua"/>
          <w:color w:val="000000"/>
        </w:rPr>
        <w:t xml:space="preserve">: 1409-1415 [PMID: 9732917 DOI: </w:t>
      </w:r>
      <w:r w:rsidR="005D0443" w:rsidRPr="009653EA">
        <w:rPr>
          <w:rFonts w:ascii="Book Antiqua" w:eastAsia="Book Antiqua" w:hAnsi="Book Antiqua" w:cs="Book Antiqua"/>
          <w:color w:val="000000"/>
        </w:rPr>
        <w:t>10.1111/j.1572-0241.1998.452_a.x</w:t>
      </w:r>
      <w:r w:rsidRPr="009653EA">
        <w:rPr>
          <w:rFonts w:ascii="Book Antiqua" w:eastAsia="Book Antiqua" w:hAnsi="Book Antiqua" w:cs="Book Antiqua"/>
          <w:color w:val="000000"/>
        </w:rPr>
        <w:t>]</w:t>
      </w:r>
    </w:p>
    <w:p w14:paraId="6F340313" w14:textId="6591555F" w:rsidR="00A77B3E" w:rsidRPr="009653EA" w:rsidRDefault="004F35A6" w:rsidP="00A33B2F">
      <w:pPr>
        <w:spacing w:line="360" w:lineRule="auto"/>
        <w:jc w:val="both"/>
        <w:rPr>
          <w:rFonts w:ascii="Book Antiqua" w:eastAsia="Book Antiqua" w:hAnsi="Book Antiqua" w:cs="Book Antiqua"/>
          <w:color w:val="000000"/>
        </w:rPr>
      </w:pPr>
      <w:r w:rsidRPr="009653EA">
        <w:rPr>
          <w:rFonts w:ascii="Book Antiqua" w:eastAsia="Book Antiqua" w:hAnsi="Book Antiqua" w:cs="Book Antiqua"/>
          <w:color w:val="000000"/>
        </w:rPr>
        <w:t xml:space="preserve">102 </w:t>
      </w:r>
      <w:proofErr w:type="spellStart"/>
      <w:r w:rsidRPr="009653EA">
        <w:rPr>
          <w:rFonts w:ascii="Book Antiqua" w:eastAsia="Book Antiqua" w:hAnsi="Book Antiqua" w:cs="Book Antiqua"/>
          <w:b/>
          <w:bCs/>
          <w:color w:val="000000"/>
        </w:rPr>
        <w:t>Leodolter</w:t>
      </w:r>
      <w:proofErr w:type="spellEnd"/>
      <w:r w:rsidRPr="009653EA">
        <w:rPr>
          <w:rFonts w:ascii="Book Antiqua" w:eastAsia="Book Antiqua" w:hAnsi="Book Antiqua" w:cs="Book Antiqua"/>
          <w:b/>
          <w:bCs/>
          <w:color w:val="000000"/>
        </w:rPr>
        <w:t xml:space="preserve"> A</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Kulig</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Brasch</w:t>
      </w:r>
      <w:proofErr w:type="spellEnd"/>
      <w:r w:rsidRPr="009653EA">
        <w:rPr>
          <w:rFonts w:ascii="Book Antiqua" w:eastAsia="Book Antiqua" w:hAnsi="Book Antiqua" w:cs="Book Antiqua"/>
          <w:color w:val="000000"/>
        </w:rPr>
        <w:t xml:space="preserve"> H, Meyer-</w:t>
      </w:r>
      <w:proofErr w:type="spellStart"/>
      <w:r w:rsidRPr="009653EA">
        <w:rPr>
          <w:rFonts w:ascii="Book Antiqua" w:eastAsia="Book Antiqua" w:hAnsi="Book Antiqua" w:cs="Book Antiqua"/>
          <w:color w:val="000000"/>
        </w:rPr>
        <w:t>Sabellek</w:t>
      </w:r>
      <w:proofErr w:type="spellEnd"/>
      <w:r w:rsidRPr="009653EA">
        <w:rPr>
          <w:rFonts w:ascii="Book Antiqua" w:eastAsia="Book Antiqua" w:hAnsi="Book Antiqua" w:cs="Book Antiqua"/>
          <w:color w:val="000000"/>
        </w:rPr>
        <w:t xml:space="preserve"> W, </w:t>
      </w:r>
      <w:proofErr w:type="spellStart"/>
      <w:r w:rsidRPr="009653EA">
        <w:rPr>
          <w:rFonts w:ascii="Book Antiqua" w:eastAsia="Book Antiqua" w:hAnsi="Book Antiqua" w:cs="Book Antiqua"/>
          <w:color w:val="000000"/>
        </w:rPr>
        <w:t>Willich</w:t>
      </w:r>
      <w:proofErr w:type="spellEnd"/>
      <w:r w:rsidRPr="009653EA">
        <w:rPr>
          <w:rFonts w:ascii="Book Antiqua" w:eastAsia="Book Antiqua" w:hAnsi="Book Antiqua" w:cs="Book Antiqua"/>
          <w:color w:val="000000"/>
        </w:rPr>
        <w:t xml:space="preserve"> SN, </w:t>
      </w:r>
      <w:proofErr w:type="spellStart"/>
      <w:r w:rsidRPr="009653EA">
        <w:rPr>
          <w:rFonts w:ascii="Book Antiqua" w:eastAsia="Book Antiqua" w:hAnsi="Book Antiqua" w:cs="Book Antiqua"/>
          <w:color w:val="000000"/>
        </w:rPr>
        <w:t>Malfertheiner</w:t>
      </w:r>
      <w:proofErr w:type="spellEnd"/>
      <w:r w:rsidRPr="009653EA">
        <w:rPr>
          <w:rFonts w:ascii="Book Antiqua" w:eastAsia="Book Antiqua" w:hAnsi="Book Antiqua" w:cs="Book Antiqua"/>
          <w:color w:val="000000"/>
        </w:rPr>
        <w:t xml:space="preserve"> P. </w:t>
      </w:r>
      <w:proofErr w:type="gramStart"/>
      <w:r w:rsidRPr="009653EA">
        <w:rPr>
          <w:rFonts w:ascii="Book Antiqua" w:eastAsia="Book Antiqua" w:hAnsi="Book Antiqua" w:cs="Book Antiqua"/>
          <w:color w:val="000000"/>
        </w:rPr>
        <w:t>A meta-analysis comparing eradication, healing and relapse rates in patients with Helicobacter pylori-associated gastric or duodenal ulcer.</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Aliment </w:t>
      </w:r>
      <w:proofErr w:type="spellStart"/>
      <w:r w:rsidRPr="009653EA">
        <w:rPr>
          <w:rFonts w:ascii="Book Antiqua" w:eastAsia="Book Antiqua" w:hAnsi="Book Antiqua" w:cs="Book Antiqua"/>
          <w:i/>
          <w:iCs/>
          <w:color w:val="000000"/>
        </w:rPr>
        <w:t>Pharmacol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Ther</w:t>
      </w:r>
      <w:proofErr w:type="spellEnd"/>
      <w:r w:rsidRPr="009653EA">
        <w:rPr>
          <w:rFonts w:ascii="Book Antiqua" w:eastAsia="Book Antiqua" w:hAnsi="Book Antiqua" w:cs="Book Antiqua"/>
          <w:color w:val="000000"/>
        </w:rPr>
        <w:t xml:space="preserve"> 2001; </w:t>
      </w:r>
      <w:r w:rsidRPr="009653EA">
        <w:rPr>
          <w:rFonts w:ascii="Book Antiqua" w:eastAsia="Book Antiqua" w:hAnsi="Book Antiqua" w:cs="Book Antiqua"/>
          <w:b/>
          <w:bCs/>
          <w:color w:val="000000"/>
        </w:rPr>
        <w:t>15</w:t>
      </w:r>
      <w:r w:rsidRPr="009653EA">
        <w:rPr>
          <w:rFonts w:ascii="Book Antiqua" w:eastAsia="Book Antiqua" w:hAnsi="Book Antiqua" w:cs="Book Antiqua"/>
          <w:color w:val="000000"/>
        </w:rPr>
        <w:t xml:space="preserve">: 1949-1958 [PMID: 11736726 DOI: </w:t>
      </w:r>
      <w:r w:rsidR="005D0443" w:rsidRPr="009653EA">
        <w:rPr>
          <w:rFonts w:ascii="Book Antiqua" w:eastAsia="Book Antiqua" w:hAnsi="Book Antiqua" w:cs="Book Antiqua"/>
          <w:color w:val="000000"/>
        </w:rPr>
        <w:t>10.1046/j.1365-2036.2001.01109.x</w:t>
      </w:r>
      <w:r w:rsidRPr="009653EA">
        <w:rPr>
          <w:rFonts w:ascii="Book Antiqua" w:eastAsia="Book Antiqua" w:hAnsi="Book Antiqua" w:cs="Book Antiqua"/>
          <w:color w:val="000000"/>
        </w:rPr>
        <w:t>]</w:t>
      </w:r>
    </w:p>
    <w:p w14:paraId="3966E04C"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103 </w:t>
      </w:r>
      <w:r w:rsidRPr="009653EA">
        <w:rPr>
          <w:rFonts w:ascii="Book Antiqua" w:eastAsia="Book Antiqua" w:hAnsi="Book Antiqua" w:cs="Book Antiqua"/>
          <w:b/>
          <w:bCs/>
          <w:color w:val="000000"/>
        </w:rPr>
        <w:t>Lamb A</w:t>
      </w:r>
      <w:r w:rsidRPr="009653EA">
        <w:rPr>
          <w:rFonts w:ascii="Book Antiqua" w:eastAsia="Book Antiqua" w:hAnsi="Book Antiqua" w:cs="Book Antiqua"/>
          <w:color w:val="000000"/>
        </w:rPr>
        <w:t xml:space="preserve">, Chen LF. </w:t>
      </w:r>
      <w:proofErr w:type="gramStart"/>
      <w:r w:rsidRPr="009653EA">
        <w:rPr>
          <w:rFonts w:ascii="Book Antiqua" w:eastAsia="Book Antiqua" w:hAnsi="Book Antiqua" w:cs="Book Antiqua"/>
          <w:color w:val="000000"/>
        </w:rPr>
        <w:t>Role of the Helicobacter pylori-induced inflammatory response in the development of gastric cancer.</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J Cell </w:t>
      </w:r>
      <w:proofErr w:type="spellStart"/>
      <w:r w:rsidRPr="009653EA">
        <w:rPr>
          <w:rFonts w:ascii="Book Antiqua" w:eastAsia="Book Antiqua" w:hAnsi="Book Antiqua" w:cs="Book Antiqua"/>
          <w:i/>
          <w:iCs/>
          <w:color w:val="000000"/>
        </w:rPr>
        <w:t>Biochem</w:t>
      </w:r>
      <w:proofErr w:type="spellEnd"/>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114</w:t>
      </w:r>
      <w:r w:rsidRPr="009653EA">
        <w:rPr>
          <w:rFonts w:ascii="Book Antiqua" w:eastAsia="Book Antiqua" w:hAnsi="Book Antiqua" w:cs="Book Antiqua"/>
          <w:color w:val="000000"/>
        </w:rPr>
        <w:t>: 491-497 [PMID: 22961880 DOI: 10.1002/jcb.24389]</w:t>
      </w:r>
    </w:p>
    <w:p w14:paraId="3AB788C5"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104 </w:t>
      </w:r>
      <w:r w:rsidRPr="009653EA">
        <w:rPr>
          <w:rFonts w:ascii="Book Antiqua" w:eastAsia="Book Antiqua" w:hAnsi="Book Antiqua" w:cs="Book Antiqua"/>
          <w:b/>
          <w:bCs/>
          <w:color w:val="000000"/>
        </w:rPr>
        <w:t>Correa P</w:t>
      </w:r>
      <w:r w:rsidRPr="009653EA">
        <w:rPr>
          <w:rFonts w:ascii="Book Antiqua" w:eastAsia="Book Antiqua" w:hAnsi="Book Antiqua" w:cs="Book Antiqua"/>
          <w:color w:val="000000"/>
        </w:rPr>
        <w:t>. Human gastric carcinogenesis: a multistep and multifactorial process--First American Cancer Society Award Lecture on Cancer Epidemiology and Prevention.</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Cancer Res</w:t>
      </w:r>
      <w:r w:rsidRPr="009653EA">
        <w:rPr>
          <w:rFonts w:ascii="Book Antiqua" w:eastAsia="Book Antiqua" w:hAnsi="Book Antiqua" w:cs="Book Antiqua"/>
          <w:color w:val="000000"/>
        </w:rPr>
        <w:t xml:space="preserve"> 1992; </w:t>
      </w:r>
      <w:r w:rsidRPr="009653EA">
        <w:rPr>
          <w:rFonts w:ascii="Book Antiqua" w:eastAsia="Book Antiqua" w:hAnsi="Book Antiqua" w:cs="Book Antiqua"/>
          <w:b/>
          <w:bCs/>
          <w:color w:val="000000"/>
        </w:rPr>
        <w:t>52</w:t>
      </w:r>
      <w:r w:rsidRPr="009653EA">
        <w:rPr>
          <w:rFonts w:ascii="Book Antiqua" w:eastAsia="Book Antiqua" w:hAnsi="Book Antiqua" w:cs="Book Antiqua"/>
          <w:color w:val="000000"/>
        </w:rPr>
        <w:t>: 6735-6740 [PMID: 1458460]</w:t>
      </w:r>
    </w:p>
    <w:p w14:paraId="2E06BA25"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105 </w:t>
      </w:r>
      <w:proofErr w:type="spellStart"/>
      <w:r w:rsidRPr="009653EA">
        <w:rPr>
          <w:rFonts w:ascii="Book Antiqua" w:eastAsia="Book Antiqua" w:hAnsi="Book Antiqua" w:cs="Book Antiqua"/>
          <w:b/>
          <w:bCs/>
          <w:color w:val="000000"/>
        </w:rPr>
        <w:t>Danesh</w:t>
      </w:r>
      <w:proofErr w:type="spellEnd"/>
      <w:r w:rsidRPr="009653EA">
        <w:rPr>
          <w:rFonts w:ascii="Book Antiqua" w:eastAsia="Book Antiqua" w:hAnsi="Book Antiqua" w:cs="Book Antiqua"/>
          <w:b/>
          <w:bCs/>
          <w:color w:val="000000"/>
        </w:rPr>
        <w:t xml:space="preserve"> J</w:t>
      </w:r>
      <w:r w:rsidRPr="009653EA">
        <w:rPr>
          <w:rFonts w:ascii="Book Antiqua" w:eastAsia="Book Antiqua" w:hAnsi="Book Antiqua" w:cs="Book Antiqua"/>
          <w:color w:val="000000"/>
        </w:rPr>
        <w:t xml:space="preserve">. Helicobacter pylori infection and gastric cancer: systematic review of the epidemiological studies. </w:t>
      </w:r>
      <w:r w:rsidRPr="009653EA">
        <w:rPr>
          <w:rFonts w:ascii="Book Antiqua" w:eastAsia="Book Antiqua" w:hAnsi="Book Antiqua" w:cs="Book Antiqua"/>
          <w:i/>
          <w:iCs/>
          <w:color w:val="000000"/>
        </w:rPr>
        <w:t xml:space="preserve">Aliment </w:t>
      </w:r>
      <w:proofErr w:type="spellStart"/>
      <w:r w:rsidRPr="009653EA">
        <w:rPr>
          <w:rFonts w:ascii="Book Antiqua" w:eastAsia="Book Antiqua" w:hAnsi="Book Antiqua" w:cs="Book Antiqua"/>
          <w:i/>
          <w:iCs/>
          <w:color w:val="000000"/>
        </w:rPr>
        <w:t>Pharmacol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Ther</w:t>
      </w:r>
      <w:proofErr w:type="spellEnd"/>
      <w:r w:rsidRPr="009653EA">
        <w:rPr>
          <w:rFonts w:ascii="Book Antiqua" w:eastAsia="Book Antiqua" w:hAnsi="Book Antiqua" w:cs="Book Antiqua"/>
          <w:color w:val="000000"/>
        </w:rPr>
        <w:t xml:space="preserve"> 1999; </w:t>
      </w:r>
      <w:r w:rsidRPr="009653EA">
        <w:rPr>
          <w:rFonts w:ascii="Book Antiqua" w:eastAsia="Book Antiqua" w:hAnsi="Book Antiqua" w:cs="Book Antiqua"/>
          <w:b/>
          <w:bCs/>
          <w:color w:val="000000"/>
        </w:rPr>
        <w:t>13</w:t>
      </w:r>
      <w:r w:rsidRPr="009653EA">
        <w:rPr>
          <w:rFonts w:ascii="Book Antiqua" w:eastAsia="Book Antiqua" w:hAnsi="Book Antiqua" w:cs="Book Antiqua"/>
          <w:color w:val="000000"/>
        </w:rPr>
        <w:t>: 851-856 [PMID: 10383517 DOI: 10.1046/j.1365-2036.1999.00546.x]</w:t>
      </w:r>
    </w:p>
    <w:p w14:paraId="531FE958"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106 </w:t>
      </w:r>
      <w:r w:rsidRPr="009653EA">
        <w:rPr>
          <w:rFonts w:ascii="Book Antiqua" w:eastAsia="Book Antiqua" w:hAnsi="Book Antiqua" w:cs="Book Antiqua"/>
          <w:b/>
          <w:bCs/>
          <w:color w:val="000000"/>
        </w:rPr>
        <w:t>Hansen S</w:t>
      </w:r>
      <w:r w:rsidRPr="009653EA">
        <w:rPr>
          <w:rFonts w:ascii="Book Antiqua" w:eastAsia="Book Antiqua" w:hAnsi="Book Antiqua" w:cs="Book Antiqua"/>
          <w:color w:val="000000"/>
        </w:rPr>
        <w:t xml:space="preserve">, Melby KK, Aase S, </w:t>
      </w:r>
      <w:proofErr w:type="spellStart"/>
      <w:r w:rsidRPr="009653EA">
        <w:rPr>
          <w:rFonts w:ascii="Book Antiqua" w:eastAsia="Book Antiqua" w:hAnsi="Book Antiqua" w:cs="Book Antiqua"/>
          <w:color w:val="000000"/>
        </w:rPr>
        <w:t>Jellum</w:t>
      </w:r>
      <w:proofErr w:type="spellEnd"/>
      <w:r w:rsidRPr="009653EA">
        <w:rPr>
          <w:rFonts w:ascii="Book Antiqua" w:eastAsia="Book Antiqua" w:hAnsi="Book Antiqua" w:cs="Book Antiqua"/>
          <w:color w:val="000000"/>
        </w:rPr>
        <w:t xml:space="preserve"> E, </w:t>
      </w:r>
      <w:proofErr w:type="spellStart"/>
      <w:r w:rsidRPr="009653EA">
        <w:rPr>
          <w:rFonts w:ascii="Book Antiqua" w:eastAsia="Book Antiqua" w:hAnsi="Book Antiqua" w:cs="Book Antiqua"/>
          <w:color w:val="000000"/>
        </w:rPr>
        <w:t>Vollset</w:t>
      </w:r>
      <w:proofErr w:type="spellEnd"/>
      <w:r w:rsidRPr="009653EA">
        <w:rPr>
          <w:rFonts w:ascii="Book Antiqua" w:eastAsia="Book Antiqua" w:hAnsi="Book Antiqua" w:cs="Book Antiqua"/>
          <w:color w:val="000000"/>
        </w:rPr>
        <w:t xml:space="preserve"> SE. Helicobacter pylori infection and risk of cardia cancer and non-cardia gastric cancer. </w:t>
      </w:r>
      <w:proofErr w:type="gramStart"/>
      <w:r w:rsidRPr="009653EA">
        <w:rPr>
          <w:rFonts w:ascii="Book Antiqua" w:eastAsia="Book Antiqua" w:hAnsi="Book Antiqua" w:cs="Book Antiqua"/>
          <w:color w:val="000000"/>
        </w:rPr>
        <w:t>A nested case-control study.</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Scand</w:t>
      </w:r>
      <w:proofErr w:type="spellEnd"/>
      <w:r w:rsidRPr="009653EA">
        <w:rPr>
          <w:rFonts w:ascii="Book Antiqua" w:eastAsia="Book Antiqua" w:hAnsi="Book Antiqua" w:cs="Book Antiqua"/>
          <w:i/>
          <w:iCs/>
          <w:color w:val="000000"/>
        </w:rPr>
        <w:t xml:space="preserve">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1999; </w:t>
      </w:r>
      <w:r w:rsidRPr="009653EA">
        <w:rPr>
          <w:rFonts w:ascii="Book Antiqua" w:eastAsia="Book Antiqua" w:hAnsi="Book Antiqua" w:cs="Book Antiqua"/>
          <w:b/>
          <w:bCs/>
          <w:color w:val="000000"/>
        </w:rPr>
        <w:t>34</w:t>
      </w:r>
      <w:r w:rsidRPr="009653EA">
        <w:rPr>
          <w:rFonts w:ascii="Book Antiqua" w:eastAsia="Book Antiqua" w:hAnsi="Book Antiqua" w:cs="Book Antiqua"/>
          <w:color w:val="000000"/>
        </w:rPr>
        <w:t>: 353-360 [PMID: 10365894 DOI: 10.1080/003655299750026353]</w:t>
      </w:r>
    </w:p>
    <w:p w14:paraId="0A47AEE3" w14:textId="724FD378"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107 </w:t>
      </w:r>
      <w:proofErr w:type="spellStart"/>
      <w:r w:rsidRPr="009653EA">
        <w:rPr>
          <w:rFonts w:ascii="Book Antiqua" w:eastAsia="Book Antiqua" w:hAnsi="Book Antiqua" w:cs="Book Antiqua"/>
          <w:b/>
          <w:bCs/>
          <w:color w:val="000000"/>
        </w:rPr>
        <w:t>Rokkas</w:t>
      </w:r>
      <w:proofErr w:type="spellEnd"/>
      <w:r w:rsidRPr="009653EA">
        <w:rPr>
          <w:rFonts w:ascii="Book Antiqua" w:eastAsia="Book Antiqua" w:hAnsi="Book Antiqua" w:cs="Book Antiqua"/>
          <w:b/>
          <w:bCs/>
          <w:color w:val="000000"/>
        </w:rPr>
        <w:t xml:space="preserve"> F.</w:t>
      </w:r>
      <w:r w:rsidRPr="009653EA">
        <w:rPr>
          <w:rFonts w:ascii="Book Antiqua" w:eastAsia="Book Antiqua" w:hAnsi="Book Antiqua" w:cs="Book Antiqua"/>
          <w:color w:val="000000"/>
        </w:rPr>
        <w:t xml:space="preserve"> [Helicobacter pylori infection as risk factor of a carcinoma of the stomach: current evidence]. </w:t>
      </w:r>
      <w:r w:rsidRPr="009653EA">
        <w:rPr>
          <w:rFonts w:ascii="Book Antiqua" w:eastAsia="Book Antiqua" w:hAnsi="Book Antiqua" w:cs="Book Antiqua"/>
          <w:i/>
          <w:iCs/>
          <w:color w:val="000000"/>
        </w:rPr>
        <w:t xml:space="preserve">Russ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Hepatol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Coloproctol</w:t>
      </w:r>
      <w:proofErr w:type="spellEnd"/>
      <w:r w:rsidRPr="009653EA">
        <w:rPr>
          <w:rFonts w:ascii="Book Antiqua" w:eastAsia="Book Antiqua" w:hAnsi="Book Antiqua" w:cs="Book Antiqua"/>
          <w:color w:val="000000"/>
        </w:rPr>
        <w:t xml:space="preserve"> 2002; </w:t>
      </w:r>
      <w:r w:rsidRPr="009653EA">
        <w:rPr>
          <w:rFonts w:ascii="Book Antiqua" w:eastAsia="Book Antiqua" w:hAnsi="Book Antiqua" w:cs="Book Antiqua"/>
          <w:b/>
          <w:bCs/>
          <w:color w:val="000000"/>
        </w:rPr>
        <w:t>3:</w:t>
      </w:r>
      <w:r w:rsidRPr="009653EA">
        <w:rPr>
          <w:rFonts w:ascii="Book Antiqua" w:eastAsia="Book Antiqua" w:hAnsi="Book Antiqua" w:cs="Book Antiqua"/>
          <w:color w:val="000000"/>
        </w:rPr>
        <w:t xml:space="preserve"> 66-70</w:t>
      </w:r>
      <w:r w:rsidR="008D2B90" w:rsidRPr="009653EA">
        <w:rPr>
          <w:rFonts w:ascii="Book Antiqua" w:eastAsia="Book Antiqua" w:hAnsi="Book Antiqua" w:cs="Book Antiqua"/>
          <w:color w:val="000000"/>
        </w:rPr>
        <w:t>.</w:t>
      </w:r>
    </w:p>
    <w:p w14:paraId="7B0CECBD" w14:textId="701EF1A3" w:rsidR="00A77B3E" w:rsidRPr="009653EA" w:rsidRDefault="004F35A6" w:rsidP="00A33B2F">
      <w:pPr>
        <w:spacing w:line="360" w:lineRule="auto"/>
        <w:jc w:val="both"/>
        <w:rPr>
          <w:rFonts w:ascii="Book Antiqua" w:eastAsia="Book Antiqua" w:hAnsi="Book Antiqua" w:cs="Book Antiqua"/>
          <w:color w:val="000000"/>
        </w:rPr>
      </w:pPr>
      <w:proofErr w:type="gramStart"/>
      <w:r w:rsidRPr="009653EA">
        <w:rPr>
          <w:rFonts w:ascii="Book Antiqua" w:eastAsia="Book Antiqua" w:hAnsi="Book Antiqua" w:cs="Book Antiqua"/>
          <w:color w:val="000000"/>
        </w:rPr>
        <w:t xml:space="preserve">108 </w:t>
      </w:r>
      <w:r w:rsidRPr="009653EA">
        <w:rPr>
          <w:rFonts w:ascii="Book Antiqua" w:eastAsia="Book Antiqua" w:hAnsi="Book Antiqua" w:cs="Book Antiqua"/>
          <w:b/>
          <w:bCs/>
          <w:color w:val="000000"/>
        </w:rPr>
        <w:t>Blaser MJ.</w:t>
      </w:r>
      <w:proofErr w:type="gramEnd"/>
      <w:r w:rsidRPr="009653EA">
        <w:rPr>
          <w:rFonts w:ascii="Book Antiqua" w:eastAsia="Book Antiqua" w:hAnsi="Book Antiqua" w:cs="Book Antiqua"/>
          <w:color w:val="000000"/>
        </w:rPr>
        <w:t xml:space="preserve"> Helicobacter pylori: Balance and </w:t>
      </w:r>
      <w:proofErr w:type="spellStart"/>
      <w:r w:rsidRPr="009653EA">
        <w:rPr>
          <w:rFonts w:ascii="Book Antiqua" w:eastAsia="Book Antiqua" w:hAnsi="Book Antiqua" w:cs="Book Antiqua"/>
          <w:color w:val="000000"/>
        </w:rPr>
        <w:t>inbalance</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Europ</w:t>
      </w:r>
      <w:proofErr w:type="spellEnd"/>
      <w:r w:rsidRPr="009653EA">
        <w:rPr>
          <w:rFonts w:ascii="Book Antiqua" w:eastAsia="Book Antiqua" w:hAnsi="Book Antiqua" w:cs="Book Antiqua"/>
          <w:i/>
          <w:iCs/>
          <w:color w:val="000000"/>
        </w:rPr>
        <w:t xml:space="preserve">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Hepatol</w:t>
      </w:r>
      <w:proofErr w:type="spellEnd"/>
      <w:r w:rsidRPr="009653EA">
        <w:rPr>
          <w:rFonts w:ascii="Book Antiqua" w:eastAsia="Book Antiqua" w:hAnsi="Book Antiqua" w:cs="Book Antiqua"/>
          <w:color w:val="000000"/>
        </w:rPr>
        <w:t xml:space="preserve"> 1998; </w:t>
      </w:r>
      <w:r w:rsidRPr="009653EA">
        <w:rPr>
          <w:rFonts w:ascii="Book Antiqua" w:eastAsia="Book Antiqua" w:hAnsi="Book Antiqua" w:cs="Book Antiqua"/>
          <w:b/>
          <w:bCs/>
          <w:color w:val="000000"/>
        </w:rPr>
        <w:t>10 Suppl 1:</w:t>
      </w:r>
      <w:r w:rsidRPr="009653EA">
        <w:rPr>
          <w:rFonts w:ascii="Book Antiqua" w:eastAsia="Book Antiqua" w:hAnsi="Book Antiqua" w:cs="Book Antiqua"/>
          <w:color w:val="000000"/>
        </w:rPr>
        <w:t xml:space="preserve"> 15-18</w:t>
      </w:r>
      <w:r w:rsidR="008D2B90" w:rsidRPr="009653EA">
        <w:rPr>
          <w:rFonts w:ascii="Book Antiqua" w:eastAsia="Book Antiqua" w:hAnsi="Book Antiqua" w:cs="Book Antiqua"/>
          <w:color w:val="000000"/>
        </w:rPr>
        <w:t xml:space="preserve"> [DOI: 10.1097/00042737-199806001-00004]</w:t>
      </w:r>
    </w:p>
    <w:p w14:paraId="39E30A4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109 </w:t>
      </w:r>
      <w:r w:rsidRPr="009653EA">
        <w:rPr>
          <w:rFonts w:ascii="Book Antiqua" w:eastAsia="Book Antiqua" w:hAnsi="Book Antiqua" w:cs="Book Antiqua"/>
          <w:b/>
          <w:bCs/>
          <w:color w:val="000000"/>
        </w:rPr>
        <w:t>Cover TL</w:t>
      </w:r>
      <w:r w:rsidRPr="009653EA">
        <w:rPr>
          <w:rFonts w:ascii="Book Antiqua" w:eastAsia="Book Antiqua" w:hAnsi="Book Antiqua" w:cs="Book Antiqua"/>
          <w:color w:val="000000"/>
        </w:rPr>
        <w:t xml:space="preserve">, Blaser MJ. </w:t>
      </w:r>
      <w:proofErr w:type="gramStart"/>
      <w:r w:rsidRPr="009653EA">
        <w:rPr>
          <w:rFonts w:ascii="Book Antiqua" w:eastAsia="Book Antiqua" w:hAnsi="Book Antiqua" w:cs="Book Antiqua"/>
          <w:color w:val="000000"/>
        </w:rPr>
        <w:t>Helicobacter pylori in health and disease.</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Gastroenterology</w:t>
      </w:r>
      <w:r w:rsidRPr="009653EA">
        <w:rPr>
          <w:rFonts w:ascii="Book Antiqua" w:eastAsia="Book Antiqua" w:hAnsi="Book Antiqua" w:cs="Book Antiqua"/>
          <w:color w:val="000000"/>
        </w:rPr>
        <w:t xml:space="preserve"> 2009; </w:t>
      </w:r>
      <w:r w:rsidRPr="009653EA">
        <w:rPr>
          <w:rFonts w:ascii="Book Antiqua" w:eastAsia="Book Antiqua" w:hAnsi="Book Antiqua" w:cs="Book Antiqua"/>
          <w:b/>
          <w:bCs/>
          <w:color w:val="000000"/>
        </w:rPr>
        <w:t>136</w:t>
      </w:r>
      <w:r w:rsidRPr="009653EA">
        <w:rPr>
          <w:rFonts w:ascii="Book Antiqua" w:eastAsia="Book Antiqua" w:hAnsi="Book Antiqua" w:cs="Book Antiqua"/>
          <w:color w:val="000000"/>
        </w:rPr>
        <w:t>: 1863-1873 [PMID: 19457415 DOI: 10.1053/j.gastro.2009.01.073]</w:t>
      </w:r>
    </w:p>
    <w:p w14:paraId="560EADFF"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110 </w:t>
      </w:r>
      <w:r w:rsidRPr="009653EA">
        <w:rPr>
          <w:rFonts w:ascii="Book Antiqua" w:eastAsia="Book Antiqua" w:hAnsi="Book Antiqua" w:cs="Book Antiqua"/>
          <w:b/>
          <w:bCs/>
          <w:color w:val="000000"/>
        </w:rPr>
        <w:t>Blaser MJ</w:t>
      </w:r>
      <w:r w:rsidRPr="009653EA">
        <w:rPr>
          <w:rFonts w:ascii="Book Antiqua" w:eastAsia="Book Antiqua" w:hAnsi="Book Antiqua" w:cs="Book Antiqua"/>
          <w:color w:val="000000"/>
        </w:rPr>
        <w:t>.</w:t>
      </w:r>
      <w:proofErr w:type="gramEnd"/>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Helicobacter pylori and the pathogenesis of gastroduodenal inflammation.</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J Infect Dis</w:t>
      </w:r>
      <w:r w:rsidRPr="009653EA">
        <w:rPr>
          <w:rFonts w:ascii="Book Antiqua" w:eastAsia="Book Antiqua" w:hAnsi="Book Antiqua" w:cs="Book Antiqua"/>
          <w:color w:val="000000"/>
        </w:rPr>
        <w:t xml:space="preserve"> 1990; </w:t>
      </w:r>
      <w:r w:rsidRPr="009653EA">
        <w:rPr>
          <w:rFonts w:ascii="Book Antiqua" w:eastAsia="Book Antiqua" w:hAnsi="Book Antiqua" w:cs="Book Antiqua"/>
          <w:b/>
          <w:bCs/>
          <w:color w:val="000000"/>
        </w:rPr>
        <w:t>161</w:t>
      </w:r>
      <w:r w:rsidRPr="009653EA">
        <w:rPr>
          <w:rFonts w:ascii="Book Antiqua" w:eastAsia="Book Antiqua" w:hAnsi="Book Antiqua" w:cs="Book Antiqua"/>
          <w:color w:val="000000"/>
        </w:rPr>
        <w:t>: 626-633 [PMID: 2181029 DOI: 10.1093/</w:t>
      </w:r>
      <w:proofErr w:type="spellStart"/>
      <w:r w:rsidRPr="009653EA">
        <w:rPr>
          <w:rFonts w:ascii="Book Antiqua" w:eastAsia="Book Antiqua" w:hAnsi="Book Antiqua" w:cs="Book Antiqua"/>
          <w:color w:val="000000"/>
        </w:rPr>
        <w:t>infdis</w:t>
      </w:r>
      <w:proofErr w:type="spellEnd"/>
      <w:r w:rsidRPr="009653EA">
        <w:rPr>
          <w:rFonts w:ascii="Book Antiqua" w:eastAsia="Book Antiqua" w:hAnsi="Book Antiqua" w:cs="Book Antiqua"/>
          <w:color w:val="000000"/>
        </w:rPr>
        <w:t>/161.4.626]</w:t>
      </w:r>
    </w:p>
    <w:p w14:paraId="0C35E5CF" w14:textId="740CBC2D" w:rsidR="00A77B3E" w:rsidRPr="009653EA" w:rsidRDefault="004F35A6" w:rsidP="00A33B2F">
      <w:pPr>
        <w:spacing w:line="360" w:lineRule="auto"/>
        <w:jc w:val="both"/>
        <w:rPr>
          <w:rFonts w:ascii="Book Antiqua" w:eastAsia="Book Antiqua" w:hAnsi="Book Antiqua" w:cs="Book Antiqua"/>
          <w:color w:val="000000"/>
        </w:rPr>
      </w:pPr>
      <w:r w:rsidRPr="009653EA">
        <w:rPr>
          <w:rFonts w:ascii="Book Antiqua" w:eastAsia="Book Antiqua" w:hAnsi="Book Antiqua" w:cs="Book Antiqua"/>
          <w:color w:val="000000"/>
        </w:rPr>
        <w:t xml:space="preserve">111 </w:t>
      </w:r>
      <w:proofErr w:type="spellStart"/>
      <w:r w:rsidR="00813CFE" w:rsidRPr="009653EA">
        <w:rPr>
          <w:rFonts w:ascii="Book Antiqua" w:eastAsia="Book Antiqua" w:hAnsi="Book Antiqua" w:cs="Book Antiqua"/>
          <w:b/>
          <w:bCs/>
          <w:color w:val="000000"/>
        </w:rPr>
        <w:t>Bardakhch'ian</w:t>
      </w:r>
      <w:proofErr w:type="spellEnd"/>
      <w:r w:rsidR="00813CFE" w:rsidRPr="009653EA">
        <w:rPr>
          <w:rFonts w:ascii="Book Antiqua" w:eastAsia="Book Antiqua" w:hAnsi="Book Antiqua" w:cs="Book Antiqua"/>
          <w:b/>
          <w:bCs/>
          <w:color w:val="000000"/>
        </w:rPr>
        <w:t xml:space="preserve"> EA,</w:t>
      </w:r>
      <w:r w:rsidR="00813CFE" w:rsidRPr="009653EA">
        <w:rPr>
          <w:rFonts w:ascii="Book Antiqua" w:eastAsia="Book Antiqua" w:hAnsi="Book Antiqua" w:cs="Book Antiqua"/>
          <w:color w:val="000000"/>
        </w:rPr>
        <w:t xml:space="preserve"> </w:t>
      </w:r>
      <w:proofErr w:type="spellStart"/>
      <w:r w:rsidR="00813CFE" w:rsidRPr="009653EA">
        <w:rPr>
          <w:rFonts w:ascii="Book Antiqua" w:eastAsia="Book Antiqua" w:hAnsi="Book Antiqua" w:cs="Book Antiqua"/>
          <w:color w:val="000000"/>
        </w:rPr>
        <w:t>Kharlanova</w:t>
      </w:r>
      <w:proofErr w:type="spellEnd"/>
      <w:r w:rsidR="00813CFE" w:rsidRPr="009653EA">
        <w:rPr>
          <w:rFonts w:ascii="Book Antiqua" w:eastAsia="Book Antiqua" w:hAnsi="Book Antiqua" w:cs="Book Antiqua"/>
          <w:color w:val="000000"/>
        </w:rPr>
        <w:t xml:space="preserve"> NG, </w:t>
      </w:r>
      <w:proofErr w:type="spellStart"/>
      <w:r w:rsidR="00813CFE" w:rsidRPr="009653EA">
        <w:rPr>
          <w:rFonts w:ascii="Book Antiqua" w:eastAsia="Book Antiqua" w:hAnsi="Book Antiqua" w:cs="Book Antiqua"/>
          <w:color w:val="000000"/>
        </w:rPr>
        <w:t>Kamneva</w:t>
      </w:r>
      <w:proofErr w:type="spellEnd"/>
      <w:r w:rsidR="00813CFE" w:rsidRPr="009653EA">
        <w:rPr>
          <w:rFonts w:ascii="Book Antiqua" w:eastAsia="Book Antiqua" w:hAnsi="Book Antiqua" w:cs="Book Antiqua"/>
          <w:color w:val="000000"/>
        </w:rPr>
        <w:t xml:space="preserve"> NV, </w:t>
      </w:r>
      <w:proofErr w:type="spellStart"/>
      <w:r w:rsidR="00813CFE" w:rsidRPr="009653EA">
        <w:rPr>
          <w:rFonts w:ascii="Book Antiqua" w:eastAsia="Book Antiqua" w:hAnsi="Book Antiqua" w:cs="Book Antiqua"/>
          <w:color w:val="000000"/>
        </w:rPr>
        <w:t>Lomov</w:t>
      </w:r>
      <w:proofErr w:type="spellEnd"/>
      <w:r w:rsidR="00813CFE" w:rsidRPr="009653EA">
        <w:rPr>
          <w:rFonts w:ascii="Book Antiqua" w:eastAsia="Book Antiqua" w:hAnsi="Book Antiqua" w:cs="Book Antiqua"/>
          <w:color w:val="000000"/>
        </w:rPr>
        <w:t xml:space="preserve"> </w:t>
      </w:r>
      <w:proofErr w:type="spellStart"/>
      <w:r w:rsidR="00813CFE" w:rsidRPr="009653EA">
        <w:rPr>
          <w:rFonts w:ascii="Book Antiqua" w:eastAsia="Book Antiqua" w:hAnsi="Book Antiqua" w:cs="Book Antiqua"/>
          <w:color w:val="000000"/>
        </w:rPr>
        <w:t>SIu</w:t>
      </w:r>
      <w:proofErr w:type="spellEnd"/>
      <w:r w:rsidR="00813CFE" w:rsidRPr="009653EA">
        <w:rPr>
          <w:rFonts w:ascii="Book Antiqua" w:eastAsia="Book Antiqua" w:hAnsi="Book Antiqua" w:cs="Book Antiqua"/>
          <w:color w:val="000000"/>
        </w:rPr>
        <w:t xml:space="preserve">, </w:t>
      </w:r>
      <w:proofErr w:type="spellStart"/>
      <w:r w:rsidR="00813CFE" w:rsidRPr="009653EA">
        <w:rPr>
          <w:rFonts w:ascii="Book Antiqua" w:eastAsia="Book Antiqua" w:hAnsi="Book Antiqua" w:cs="Book Antiqua"/>
          <w:color w:val="000000"/>
        </w:rPr>
        <w:t>Saiamov</w:t>
      </w:r>
      <w:proofErr w:type="spellEnd"/>
      <w:r w:rsidR="00813CFE" w:rsidRPr="009653EA">
        <w:rPr>
          <w:rFonts w:ascii="Book Antiqua" w:eastAsia="Book Antiqua" w:hAnsi="Book Antiqua" w:cs="Book Antiqua"/>
          <w:color w:val="000000"/>
        </w:rPr>
        <w:t xml:space="preserve"> SR, </w:t>
      </w:r>
      <w:proofErr w:type="spellStart"/>
      <w:r w:rsidR="00813CFE" w:rsidRPr="009653EA">
        <w:rPr>
          <w:rFonts w:ascii="Book Antiqua" w:eastAsia="Book Antiqua" w:hAnsi="Book Antiqua" w:cs="Book Antiqua"/>
          <w:color w:val="000000"/>
        </w:rPr>
        <w:t>Golubev</w:t>
      </w:r>
      <w:proofErr w:type="spellEnd"/>
      <w:r w:rsidR="00813CFE" w:rsidRPr="009653EA">
        <w:rPr>
          <w:rFonts w:ascii="Book Antiqua" w:eastAsia="Book Antiqua" w:hAnsi="Book Antiqua" w:cs="Book Antiqua"/>
          <w:color w:val="000000"/>
        </w:rPr>
        <w:t xml:space="preserve"> BP. [Coccoid forms of Helicobacter pylori and their role in human pathology]. </w:t>
      </w:r>
      <w:proofErr w:type="spellStart"/>
      <w:r w:rsidR="00813CFE" w:rsidRPr="009653EA">
        <w:rPr>
          <w:rFonts w:ascii="Book Antiqua" w:eastAsia="Book Antiqua" w:hAnsi="Book Antiqua" w:cs="Book Antiqua"/>
          <w:i/>
          <w:iCs/>
          <w:color w:val="000000"/>
        </w:rPr>
        <w:t>Eksp</w:t>
      </w:r>
      <w:proofErr w:type="spellEnd"/>
      <w:r w:rsidR="00813CFE" w:rsidRPr="009653EA">
        <w:rPr>
          <w:rFonts w:ascii="Book Antiqua" w:eastAsia="Book Antiqua" w:hAnsi="Book Antiqua" w:cs="Book Antiqua"/>
          <w:i/>
          <w:iCs/>
          <w:color w:val="000000"/>
        </w:rPr>
        <w:t xml:space="preserve"> </w:t>
      </w:r>
      <w:proofErr w:type="spellStart"/>
      <w:r w:rsidR="00813CFE" w:rsidRPr="009653EA">
        <w:rPr>
          <w:rFonts w:ascii="Book Antiqua" w:eastAsia="Book Antiqua" w:hAnsi="Book Antiqua" w:cs="Book Antiqua"/>
          <w:i/>
          <w:iCs/>
          <w:color w:val="000000"/>
        </w:rPr>
        <w:t>Klin</w:t>
      </w:r>
      <w:proofErr w:type="spellEnd"/>
      <w:r w:rsidR="00813CFE" w:rsidRPr="009653EA">
        <w:rPr>
          <w:rFonts w:ascii="Book Antiqua" w:eastAsia="Book Antiqua" w:hAnsi="Book Antiqua" w:cs="Book Antiqua"/>
          <w:i/>
          <w:iCs/>
          <w:color w:val="000000"/>
        </w:rPr>
        <w:t xml:space="preserve"> </w:t>
      </w:r>
      <w:proofErr w:type="spellStart"/>
      <w:r w:rsidR="00813CFE" w:rsidRPr="009653EA">
        <w:rPr>
          <w:rFonts w:ascii="Book Antiqua" w:eastAsia="Book Antiqua" w:hAnsi="Book Antiqua" w:cs="Book Antiqua"/>
          <w:i/>
          <w:iCs/>
          <w:color w:val="000000"/>
        </w:rPr>
        <w:t>Gastroenterol</w:t>
      </w:r>
      <w:proofErr w:type="spellEnd"/>
      <w:r w:rsidR="00813CFE" w:rsidRPr="009653EA">
        <w:rPr>
          <w:rFonts w:ascii="Book Antiqua" w:eastAsia="Book Antiqua" w:hAnsi="Book Antiqua" w:cs="Book Antiqua"/>
          <w:color w:val="000000"/>
        </w:rPr>
        <w:t xml:space="preserve"> 2003; </w:t>
      </w:r>
      <w:r w:rsidR="00813CFE" w:rsidRPr="009653EA">
        <w:rPr>
          <w:rFonts w:ascii="Book Antiqua" w:eastAsia="Book Antiqua" w:hAnsi="Book Antiqua" w:cs="Book Antiqua"/>
          <w:b/>
          <w:bCs/>
          <w:color w:val="000000"/>
        </w:rPr>
        <w:t>(6):</w:t>
      </w:r>
      <w:r w:rsidR="00813CFE" w:rsidRPr="009653EA">
        <w:rPr>
          <w:rFonts w:ascii="Book Antiqua" w:eastAsia="Book Antiqua" w:hAnsi="Book Antiqua" w:cs="Book Antiqua"/>
          <w:color w:val="000000"/>
        </w:rPr>
        <w:t xml:space="preserve"> 11-</w:t>
      </w:r>
      <w:r w:rsidR="00B75CB1" w:rsidRPr="009653EA">
        <w:rPr>
          <w:rFonts w:ascii="Book Antiqua" w:eastAsia="Book Antiqua" w:hAnsi="Book Antiqua" w:cs="Book Antiqua"/>
          <w:color w:val="000000"/>
        </w:rPr>
        <w:t>1</w:t>
      </w:r>
      <w:r w:rsidR="00813CFE" w:rsidRPr="009653EA">
        <w:rPr>
          <w:rFonts w:ascii="Book Antiqua" w:eastAsia="Book Antiqua" w:hAnsi="Book Antiqua" w:cs="Book Antiqua"/>
          <w:color w:val="000000"/>
        </w:rPr>
        <w:t>5, 153 [PMID: 15065521]</w:t>
      </w:r>
    </w:p>
    <w:p w14:paraId="0ABDE555"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112 </w:t>
      </w:r>
      <w:r w:rsidRPr="009653EA">
        <w:rPr>
          <w:rFonts w:ascii="Book Antiqua" w:eastAsia="Book Antiqua" w:hAnsi="Book Antiqua" w:cs="Book Antiqua"/>
          <w:b/>
          <w:bCs/>
          <w:color w:val="000000"/>
        </w:rPr>
        <w:t>Yamaoka Y</w:t>
      </w:r>
      <w:r w:rsidRPr="009653EA">
        <w:rPr>
          <w:rFonts w:ascii="Book Antiqua" w:eastAsia="Book Antiqua" w:hAnsi="Book Antiqua" w:cs="Book Antiqua"/>
          <w:color w:val="000000"/>
        </w:rPr>
        <w:t>. Pathogenesis of Helicobacter pylori-Related Gastroduodenal Diseases from Molecular Epidemiological Studies.</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i/>
          <w:iCs/>
          <w:color w:val="000000"/>
        </w:rPr>
        <w:t xml:space="preserve"> Res </w:t>
      </w:r>
      <w:proofErr w:type="spellStart"/>
      <w:r w:rsidRPr="009653EA">
        <w:rPr>
          <w:rFonts w:ascii="Book Antiqua" w:eastAsia="Book Antiqua" w:hAnsi="Book Antiqua" w:cs="Book Antiqua"/>
          <w:i/>
          <w:iCs/>
          <w:color w:val="000000"/>
        </w:rPr>
        <w:t>Pract</w:t>
      </w:r>
      <w:proofErr w:type="spellEnd"/>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2012</w:t>
      </w:r>
      <w:r w:rsidRPr="009653EA">
        <w:rPr>
          <w:rFonts w:ascii="Book Antiqua" w:eastAsia="Book Antiqua" w:hAnsi="Book Antiqua" w:cs="Book Antiqua"/>
          <w:color w:val="000000"/>
        </w:rPr>
        <w:t>: 371503 [PMID: 22829807 DOI: 10.1155/2012/371503]</w:t>
      </w:r>
    </w:p>
    <w:p w14:paraId="3213AB0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113 </w:t>
      </w:r>
      <w:r w:rsidRPr="009653EA">
        <w:rPr>
          <w:rFonts w:ascii="Book Antiqua" w:eastAsia="Book Antiqua" w:hAnsi="Book Antiqua" w:cs="Book Antiqua"/>
          <w:b/>
          <w:bCs/>
          <w:color w:val="000000"/>
        </w:rPr>
        <w:t>Liu J</w:t>
      </w:r>
      <w:r w:rsidRPr="009653EA">
        <w:rPr>
          <w:rFonts w:ascii="Book Antiqua" w:eastAsia="Book Antiqua" w:hAnsi="Book Antiqua" w:cs="Book Antiqua"/>
          <w:color w:val="000000"/>
        </w:rPr>
        <w:t xml:space="preserve">, He C, Chen M, Wang Z, Xing C, Yuan Y. Association of presence/absence and on/off patterns of Helicobacter pylori </w:t>
      </w:r>
      <w:proofErr w:type="spellStart"/>
      <w:r w:rsidRPr="009653EA">
        <w:rPr>
          <w:rFonts w:ascii="Book Antiqua" w:eastAsia="Book Antiqua" w:hAnsi="Book Antiqua" w:cs="Book Antiqua"/>
          <w:color w:val="000000"/>
        </w:rPr>
        <w:t>oipA</w:t>
      </w:r>
      <w:proofErr w:type="spellEnd"/>
      <w:r w:rsidRPr="009653EA">
        <w:rPr>
          <w:rFonts w:ascii="Book Antiqua" w:eastAsia="Book Antiqua" w:hAnsi="Book Antiqua" w:cs="Book Antiqua"/>
          <w:color w:val="000000"/>
        </w:rPr>
        <w:t xml:space="preserve"> gene with peptic ulcer disease and gastric cancer risks: a meta-analysis. </w:t>
      </w:r>
      <w:r w:rsidRPr="009653EA">
        <w:rPr>
          <w:rFonts w:ascii="Book Antiqua" w:eastAsia="Book Antiqua" w:hAnsi="Book Antiqua" w:cs="Book Antiqua"/>
          <w:i/>
          <w:iCs/>
          <w:color w:val="000000"/>
        </w:rPr>
        <w:t>BMC Infect Dis</w:t>
      </w:r>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13</w:t>
      </w:r>
      <w:r w:rsidRPr="009653EA">
        <w:rPr>
          <w:rFonts w:ascii="Book Antiqua" w:eastAsia="Book Antiqua" w:hAnsi="Book Antiqua" w:cs="Book Antiqua"/>
          <w:color w:val="000000"/>
        </w:rPr>
        <w:t>: 555 [PMID: 24256489 DOI: 10.1186/1471-2334-13-555]</w:t>
      </w:r>
    </w:p>
    <w:p w14:paraId="3794C10C"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114 </w:t>
      </w:r>
      <w:proofErr w:type="spellStart"/>
      <w:r w:rsidRPr="009653EA">
        <w:rPr>
          <w:rFonts w:ascii="Book Antiqua" w:eastAsia="Book Antiqua" w:hAnsi="Book Antiqua" w:cs="Book Antiqua"/>
          <w:b/>
          <w:bCs/>
          <w:color w:val="000000"/>
        </w:rPr>
        <w:t>Miftahussurur</w:t>
      </w:r>
      <w:proofErr w:type="spellEnd"/>
      <w:r w:rsidRPr="009653EA">
        <w:rPr>
          <w:rFonts w:ascii="Book Antiqua" w:eastAsia="Book Antiqua" w:hAnsi="Book Antiqua" w:cs="Book Antiqua"/>
          <w:b/>
          <w:bCs/>
          <w:color w:val="000000"/>
        </w:rPr>
        <w:t xml:space="preserve"> M</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Nusi</w:t>
      </w:r>
      <w:proofErr w:type="spellEnd"/>
      <w:r w:rsidRPr="009653EA">
        <w:rPr>
          <w:rFonts w:ascii="Book Antiqua" w:eastAsia="Book Antiqua" w:hAnsi="Book Antiqua" w:cs="Book Antiqua"/>
          <w:color w:val="000000"/>
        </w:rPr>
        <w:t xml:space="preserve"> IA, Graham DY, Yamaoka Y.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Hygiene, Atopy, and Asthma.</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Front Microbiol</w:t>
      </w:r>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8</w:t>
      </w:r>
      <w:r w:rsidRPr="009653EA">
        <w:rPr>
          <w:rFonts w:ascii="Book Antiqua" w:eastAsia="Book Antiqua" w:hAnsi="Book Antiqua" w:cs="Book Antiqua"/>
          <w:color w:val="000000"/>
        </w:rPr>
        <w:t>: 1034 [PMID: 28642748 DOI: 10.3389/fmicb.2017.01034]</w:t>
      </w:r>
    </w:p>
    <w:p w14:paraId="60BEC838"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115 </w:t>
      </w:r>
      <w:r w:rsidRPr="009653EA">
        <w:rPr>
          <w:rFonts w:ascii="Book Antiqua" w:eastAsia="Book Antiqua" w:hAnsi="Book Antiqua" w:cs="Book Antiqua"/>
          <w:b/>
          <w:bCs/>
          <w:color w:val="000000"/>
        </w:rPr>
        <w:t>Elias N</w:t>
      </w:r>
      <w:r w:rsidRPr="009653EA">
        <w:rPr>
          <w:rFonts w:ascii="Book Antiqua" w:eastAsia="Book Antiqua" w:hAnsi="Book Antiqua" w:cs="Book Antiqua"/>
          <w:color w:val="000000"/>
        </w:rPr>
        <w:t xml:space="preserve">, Nasrallah E, Khoury C, Mansour B, Abu </w:t>
      </w:r>
      <w:proofErr w:type="spellStart"/>
      <w:r w:rsidRPr="009653EA">
        <w:rPr>
          <w:rFonts w:ascii="Book Antiqua" w:eastAsia="Book Antiqua" w:hAnsi="Book Antiqua" w:cs="Book Antiqua"/>
          <w:color w:val="000000"/>
        </w:rPr>
        <w:t>Zuher</w:t>
      </w:r>
      <w:proofErr w:type="spellEnd"/>
      <w:r w:rsidRPr="009653EA">
        <w:rPr>
          <w:rFonts w:ascii="Book Antiqua" w:eastAsia="Book Antiqua" w:hAnsi="Book Antiqua" w:cs="Book Antiqua"/>
          <w:color w:val="000000"/>
        </w:rPr>
        <w:t xml:space="preserve"> L, </w:t>
      </w:r>
      <w:proofErr w:type="spellStart"/>
      <w:r w:rsidRPr="009653EA">
        <w:rPr>
          <w:rFonts w:ascii="Book Antiqua" w:eastAsia="Book Antiqua" w:hAnsi="Book Antiqua" w:cs="Book Antiqua"/>
          <w:color w:val="000000"/>
        </w:rPr>
        <w:t>Asato</w:t>
      </w:r>
      <w:proofErr w:type="spellEnd"/>
      <w:r w:rsidRPr="009653EA">
        <w:rPr>
          <w:rFonts w:ascii="Book Antiqua" w:eastAsia="Book Antiqua" w:hAnsi="Book Antiqua" w:cs="Book Antiqua"/>
          <w:color w:val="000000"/>
        </w:rPr>
        <w:t xml:space="preserve"> V, </w:t>
      </w:r>
      <w:proofErr w:type="spellStart"/>
      <w:r w:rsidRPr="009653EA">
        <w:rPr>
          <w:rFonts w:ascii="Book Antiqua" w:eastAsia="Book Antiqua" w:hAnsi="Book Antiqua" w:cs="Book Antiqua"/>
          <w:color w:val="000000"/>
        </w:rPr>
        <w:t>Muhsen</w:t>
      </w:r>
      <w:proofErr w:type="spellEnd"/>
      <w:r w:rsidRPr="009653EA">
        <w:rPr>
          <w:rFonts w:ascii="Book Antiqua" w:eastAsia="Book Antiqua" w:hAnsi="Book Antiqua" w:cs="Book Antiqua"/>
          <w:color w:val="000000"/>
        </w:rPr>
        <w:t xml:space="preserve"> K. Associations of Helicobacter pylori seropositivity and gastric inflammation with pediatric asthma. </w:t>
      </w:r>
      <w:proofErr w:type="spellStart"/>
      <w:r w:rsidRPr="009653EA">
        <w:rPr>
          <w:rFonts w:ascii="Book Antiqua" w:eastAsia="Book Antiqua" w:hAnsi="Book Antiqua" w:cs="Book Antiqua"/>
          <w:i/>
          <w:iCs/>
          <w:color w:val="000000"/>
        </w:rPr>
        <w:t>Pediatr</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Pulmonol</w:t>
      </w:r>
      <w:proofErr w:type="spellEnd"/>
      <w:r w:rsidRPr="009653EA">
        <w:rPr>
          <w:rFonts w:ascii="Book Antiqua" w:eastAsia="Book Antiqua" w:hAnsi="Book Antiqua" w:cs="Book Antiqua"/>
          <w:color w:val="000000"/>
        </w:rPr>
        <w:t xml:space="preserve"> 2020; </w:t>
      </w:r>
      <w:r w:rsidRPr="009653EA">
        <w:rPr>
          <w:rFonts w:ascii="Book Antiqua" w:eastAsia="Book Antiqua" w:hAnsi="Book Antiqua" w:cs="Book Antiqua"/>
          <w:b/>
          <w:bCs/>
          <w:color w:val="000000"/>
        </w:rPr>
        <w:t>55</w:t>
      </w:r>
      <w:r w:rsidRPr="009653EA">
        <w:rPr>
          <w:rFonts w:ascii="Book Antiqua" w:eastAsia="Book Antiqua" w:hAnsi="Book Antiqua" w:cs="Book Antiqua"/>
          <w:color w:val="000000"/>
        </w:rPr>
        <w:t>: 2236-2245 [PMID: 32543787 DOI: 10.1002/ppul.24905]</w:t>
      </w:r>
    </w:p>
    <w:p w14:paraId="1213E48A"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116 </w:t>
      </w:r>
      <w:proofErr w:type="spellStart"/>
      <w:r w:rsidRPr="009653EA">
        <w:rPr>
          <w:rFonts w:ascii="Book Antiqua" w:eastAsia="Book Antiqua" w:hAnsi="Book Antiqua" w:cs="Book Antiqua"/>
          <w:b/>
          <w:bCs/>
          <w:color w:val="000000"/>
        </w:rPr>
        <w:t>Tsigalou</w:t>
      </w:r>
      <w:proofErr w:type="spellEnd"/>
      <w:r w:rsidRPr="009653EA">
        <w:rPr>
          <w:rFonts w:ascii="Book Antiqua" w:eastAsia="Book Antiqua" w:hAnsi="Book Antiqua" w:cs="Book Antiqua"/>
          <w:b/>
          <w:bCs/>
          <w:color w:val="000000"/>
        </w:rPr>
        <w:t xml:space="preserve"> C</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Konstantinidis</w:t>
      </w:r>
      <w:proofErr w:type="spellEnd"/>
      <w:r w:rsidRPr="009653EA">
        <w:rPr>
          <w:rFonts w:ascii="Book Antiqua" w:eastAsia="Book Antiqua" w:hAnsi="Book Antiqua" w:cs="Book Antiqua"/>
          <w:color w:val="000000"/>
        </w:rPr>
        <w:t xml:space="preserve"> TG, </w:t>
      </w:r>
      <w:proofErr w:type="spellStart"/>
      <w:r w:rsidRPr="009653EA">
        <w:rPr>
          <w:rFonts w:ascii="Book Antiqua" w:eastAsia="Book Antiqua" w:hAnsi="Book Antiqua" w:cs="Book Antiqua"/>
          <w:color w:val="000000"/>
        </w:rPr>
        <w:t>Cassimos</w:t>
      </w:r>
      <w:proofErr w:type="spellEnd"/>
      <w:r w:rsidRPr="009653EA">
        <w:rPr>
          <w:rFonts w:ascii="Book Antiqua" w:eastAsia="Book Antiqua" w:hAnsi="Book Antiqua" w:cs="Book Antiqua"/>
          <w:color w:val="000000"/>
        </w:rPr>
        <w:t xml:space="preserve"> D, </w:t>
      </w:r>
      <w:proofErr w:type="spellStart"/>
      <w:r w:rsidRPr="009653EA">
        <w:rPr>
          <w:rFonts w:ascii="Book Antiqua" w:eastAsia="Book Antiqua" w:hAnsi="Book Antiqua" w:cs="Book Antiqua"/>
          <w:color w:val="000000"/>
        </w:rPr>
        <w:t>Karvelas</w:t>
      </w:r>
      <w:proofErr w:type="spellEnd"/>
      <w:r w:rsidRPr="009653EA">
        <w:rPr>
          <w:rFonts w:ascii="Book Antiqua" w:eastAsia="Book Antiqua" w:hAnsi="Book Antiqua" w:cs="Book Antiqua"/>
          <w:color w:val="000000"/>
        </w:rPr>
        <w:t xml:space="preserve"> A, </w:t>
      </w:r>
      <w:proofErr w:type="spellStart"/>
      <w:r w:rsidRPr="009653EA">
        <w:rPr>
          <w:rFonts w:ascii="Book Antiqua" w:eastAsia="Book Antiqua" w:hAnsi="Book Antiqua" w:cs="Book Antiqua"/>
          <w:color w:val="000000"/>
        </w:rPr>
        <w:t>Grapsa</w:t>
      </w:r>
      <w:proofErr w:type="spellEnd"/>
      <w:r w:rsidRPr="009653EA">
        <w:rPr>
          <w:rFonts w:ascii="Book Antiqua" w:eastAsia="Book Antiqua" w:hAnsi="Book Antiqua" w:cs="Book Antiqua"/>
          <w:color w:val="000000"/>
        </w:rPr>
        <w:t xml:space="preserve"> A, </w:t>
      </w:r>
      <w:proofErr w:type="spellStart"/>
      <w:r w:rsidRPr="009653EA">
        <w:rPr>
          <w:rFonts w:ascii="Book Antiqua" w:eastAsia="Book Antiqua" w:hAnsi="Book Antiqua" w:cs="Book Antiqua"/>
          <w:color w:val="000000"/>
        </w:rPr>
        <w:t>Tsalkidis</w:t>
      </w:r>
      <w:proofErr w:type="spellEnd"/>
      <w:r w:rsidRPr="009653EA">
        <w:rPr>
          <w:rFonts w:ascii="Book Antiqua" w:eastAsia="Book Antiqua" w:hAnsi="Book Antiqua" w:cs="Book Antiqua"/>
          <w:color w:val="000000"/>
        </w:rPr>
        <w:t xml:space="preserve"> A, </w:t>
      </w:r>
      <w:proofErr w:type="spellStart"/>
      <w:r w:rsidRPr="009653EA">
        <w:rPr>
          <w:rFonts w:ascii="Book Antiqua" w:eastAsia="Book Antiqua" w:hAnsi="Book Antiqua" w:cs="Book Antiqua"/>
          <w:color w:val="000000"/>
        </w:rPr>
        <w:t>Panopoulou</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Tsakris</w:t>
      </w:r>
      <w:proofErr w:type="spellEnd"/>
      <w:r w:rsidRPr="009653EA">
        <w:rPr>
          <w:rFonts w:ascii="Book Antiqua" w:eastAsia="Book Antiqua" w:hAnsi="Book Antiqua" w:cs="Book Antiqua"/>
          <w:color w:val="000000"/>
        </w:rPr>
        <w:t xml:space="preserve"> A. Inverse association between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infection and childhood asthma in Greece: a case-control study. </w:t>
      </w:r>
      <w:r w:rsidRPr="009653EA">
        <w:rPr>
          <w:rFonts w:ascii="Book Antiqua" w:eastAsia="Book Antiqua" w:hAnsi="Book Antiqua" w:cs="Book Antiqua"/>
          <w:i/>
          <w:iCs/>
          <w:color w:val="000000"/>
        </w:rPr>
        <w:t>Germs</w:t>
      </w:r>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9</w:t>
      </w:r>
      <w:r w:rsidRPr="009653EA">
        <w:rPr>
          <w:rFonts w:ascii="Book Antiqua" w:eastAsia="Book Antiqua" w:hAnsi="Book Antiqua" w:cs="Book Antiqua"/>
          <w:color w:val="000000"/>
        </w:rPr>
        <w:t>: 182-187 [PMID: 32042724 DOI: 10.18683/germs.2019.1174]</w:t>
      </w:r>
    </w:p>
    <w:p w14:paraId="20332D98"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117 </w:t>
      </w:r>
      <w:proofErr w:type="spellStart"/>
      <w:r w:rsidRPr="009653EA">
        <w:rPr>
          <w:rFonts w:ascii="Book Antiqua" w:eastAsia="Book Antiqua" w:hAnsi="Book Antiqua" w:cs="Book Antiqua"/>
          <w:b/>
          <w:bCs/>
          <w:color w:val="000000"/>
        </w:rPr>
        <w:t>Ierardi</w:t>
      </w:r>
      <w:proofErr w:type="spellEnd"/>
      <w:r w:rsidRPr="009653EA">
        <w:rPr>
          <w:rFonts w:ascii="Book Antiqua" w:eastAsia="Book Antiqua" w:hAnsi="Book Antiqua" w:cs="Book Antiqua"/>
          <w:b/>
          <w:bCs/>
          <w:color w:val="000000"/>
        </w:rPr>
        <w:t xml:space="preserve"> E</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Losurdo</w:t>
      </w:r>
      <w:proofErr w:type="spellEnd"/>
      <w:r w:rsidRPr="009653EA">
        <w:rPr>
          <w:rFonts w:ascii="Book Antiqua" w:eastAsia="Book Antiqua" w:hAnsi="Book Antiqua" w:cs="Book Antiqua"/>
          <w:color w:val="000000"/>
        </w:rPr>
        <w:t xml:space="preserve"> G, Giorgio F, Di Leo A. Might helicobacter pylori play a role in allergic or cross-reaction related disorders? </w:t>
      </w:r>
      <w:r w:rsidRPr="009653EA">
        <w:rPr>
          <w:rFonts w:ascii="Book Antiqua" w:eastAsia="Book Antiqua" w:hAnsi="Book Antiqua" w:cs="Book Antiqua"/>
          <w:i/>
          <w:iCs/>
          <w:color w:val="000000"/>
        </w:rPr>
        <w:t>Expert Rev Gastroenterol Hepatol</w:t>
      </w:r>
      <w:r w:rsidRPr="009653EA">
        <w:rPr>
          <w:rFonts w:ascii="Book Antiqua" w:eastAsia="Book Antiqua" w:hAnsi="Book Antiqua" w:cs="Book Antiqua"/>
          <w:color w:val="000000"/>
        </w:rPr>
        <w:t xml:space="preserve"> 2020; </w:t>
      </w:r>
      <w:r w:rsidRPr="009653EA">
        <w:rPr>
          <w:rFonts w:ascii="Book Antiqua" w:eastAsia="Book Antiqua" w:hAnsi="Book Antiqua" w:cs="Book Antiqua"/>
          <w:b/>
          <w:bCs/>
          <w:color w:val="000000"/>
        </w:rPr>
        <w:t>14</w:t>
      </w:r>
      <w:r w:rsidRPr="009653EA">
        <w:rPr>
          <w:rFonts w:ascii="Book Antiqua" w:eastAsia="Book Antiqua" w:hAnsi="Book Antiqua" w:cs="Book Antiqua"/>
          <w:color w:val="000000"/>
        </w:rPr>
        <w:t>: 643-646 [PMID: 32510247 DOI: 10.1080/17474124.2020.1780119]</w:t>
      </w:r>
    </w:p>
    <w:p w14:paraId="6668E12E"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118 </w:t>
      </w:r>
      <w:proofErr w:type="spellStart"/>
      <w:r w:rsidRPr="009653EA">
        <w:rPr>
          <w:rFonts w:ascii="Book Antiqua" w:eastAsia="Book Antiqua" w:hAnsi="Book Antiqua" w:cs="Book Antiqua"/>
          <w:b/>
          <w:bCs/>
          <w:color w:val="000000"/>
        </w:rPr>
        <w:t>Amberbir</w:t>
      </w:r>
      <w:proofErr w:type="spellEnd"/>
      <w:r w:rsidRPr="009653EA">
        <w:rPr>
          <w:rFonts w:ascii="Book Antiqua" w:eastAsia="Book Antiqua" w:hAnsi="Book Antiqua" w:cs="Book Antiqua"/>
          <w:b/>
          <w:bCs/>
          <w:color w:val="000000"/>
        </w:rPr>
        <w:t xml:space="preserve"> A</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Medhin</w:t>
      </w:r>
      <w:proofErr w:type="spellEnd"/>
      <w:r w:rsidRPr="009653EA">
        <w:rPr>
          <w:rFonts w:ascii="Book Antiqua" w:eastAsia="Book Antiqua" w:hAnsi="Book Antiqua" w:cs="Book Antiqua"/>
          <w:color w:val="000000"/>
        </w:rPr>
        <w:t xml:space="preserve"> G, </w:t>
      </w:r>
      <w:proofErr w:type="spellStart"/>
      <w:r w:rsidRPr="009653EA">
        <w:rPr>
          <w:rFonts w:ascii="Book Antiqua" w:eastAsia="Book Antiqua" w:hAnsi="Book Antiqua" w:cs="Book Antiqua"/>
          <w:color w:val="000000"/>
        </w:rPr>
        <w:t>Erku</w:t>
      </w:r>
      <w:proofErr w:type="spellEnd"/>
      <w:r w:rsidRPr="009653EA">
        <w:rPr>
          <w:rFonts w:ascii="Book Antiqua" w:eastAsia="Book Antiqua" w:hAnsi="Book Antiqua" w:cs="Book Antiqua"/>
          <w:color w:val="000000"/>
        </w:rPr>
        <w:t xml:space="preserve"> W, </w:t>
      </w:r>
      <w:proofErr w:type="spellStart"/>
      <w:r w:rsidRPr="009653EA">
        <w:rPr>
          <w:rFonts w:ascii="Book Antiqua" w:eastAsia="Book Antiqua" w:hAnsi="Book Antiqua" w:cs="Book Antiqua"/>
          <w:color w:val="000000"/>
        </w:rPr>
        <w:t>Alem</w:t>
      </w:r>
      <w:proofErr w:type="spellEnd"/>
      <w:r w:rsidRPr="009653EA">
        <w:rPr>
          <w:rFonts w:ascii="Book Antiqua" w:eastAsia="Book Antiqua" w:hAnsi="Book Antiqua" w:cs="Book Antiqua"/>
          <w:color w:val="000000"/>
        </w:rPr>
        <w:t xml:space="preserve"> A, Simms R, Robinson K, Fogarty A, Britton J, Venn A, Davey G. Effects of Helicobacter pylori, geohelminth infection and selected commensal bacteria on the risk of allergic disease and sensitization in 3-year-old Ethiopian children. </w:t>
      </w:r>
      <w:r w:rsidRPr="009653EA">
        <w:rPr>
          <w:rFonts w:ascii="Book Antiqua" w:eastAsia="Book Antiqua" w:hAnsi="Book Antiqua" w:cs="Book Antiqua"/>
          <w:i/>
          <w:iCs/>
          <w:color w:val="000000"/>
        </w:rPr>
        <w:t>Clin Exp Allergy</w:t>
      </w:r>
      <w:r w:rsidRPr="009653EA">
        <w:rPr>
          <w:rFonts w:ascii="Book Antiqua" w:eastAsia="Book Antiqua" w:hAnsi="Book Antiqua" w:cs="Book Antiqua"/>
          <w:color w:val="000000"/>
        </w:rPr>
        <w:t xml:space="preserve"> 2011; </w:t>
      </w:r>
      <w:r w:rsidRPr="009653EA">
        <w:rPr>
          <w:rFonts w:ascii="Book Antiqua" w:eastAsia="Book Antiqua" w:hAnsi="Book Antiqua" w:cs="Book Antiqua"/>
          <w:b/>
          <w:bCs/>
          <w:color w:val="000000"/>
        </w:rPr>
        <w:t>41</w:t>
      </w:r>
      <w:r w:rsidRPr="009653EA">
        <w:rPr>
          <w:rFonts w:ascii="Book Antiqua" w:eastAsia="Book Antiqua" w:hAnsi="Book Antiqua" w:cs="Book Antiqua"/>
          <w:color w:val="000000"/>
        </w:rPr>
        <w:t>: 1422-1430 [PMID: 21831135 DOI: 10.1111/j.1365-2222.2011.03831.x]</w:t>
      </w:r>
    </w:p>
    <w:p w14:paraId="60938E0E"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119 </w:t>
      </w:r>
      <w:proofErr w:type="spellStart"/>
      <w:r w:rsidRPr="009653EA">
        <w:rPr>
          <w:rFonts w:ascii="Book Antiqua" w:eastAsia="Book Antiqua" w:hAnsi="Book Antiqua" w:cs="Book Antiqua"/>
          <w:b/>
          <w:bCs/>
          <w:color w:val="000000"/>
        </w:rPr>
        <w:t>Zevit</w:t>
      </w:r>
      <w:proofErr w:type="spellEnd"/>
      <w:r w:rsidRPr="009653EA">
        <w:rPr>
          <w:rFonts w:ascii="Book Antiqua" w:eastAsia="Book Antiqua" w:hAnsi="Book Antiqua" w:cs="Book Antiqua"/>
          <w:b/>
          <w:bCs/>
          <w:color w:val="000000"/>
        </w:rPr>
        <w:t xml:space="preserve"> N</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Balicer</w:t>
      </w:r>
      <w:proofErr w:type="spellEnd"/>
      <w:r w:rsidRPr="009653EA">
        <w:rPr>
          <w:rFonts w:ascii="Book Antiqua" w:eastAsia="Book Antiqua" w:hAnsi="Book Antiqua" w:cs="Book Antiqua"/>
          <w:color w:val="000000"/>
        </w:rPr>
        <w:t xml:space="preserve"> RD, Cohen HA, Karsh D, Niv Y, Shamir R. Inverse association between Helicobacter pylori and pediatric asthma in a high-prevalence population.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17</w:t>
      </w:r>
      <w:r w:rsidRPr="009653EA">
        <w:rPr>
          <w:rFonts w:ascii="Book Antiqua" w:eastAsia="Book Antiqua" w:hAnsi="Book Antiqua" w:cs="Book Antiqua"/>
          <w:color w:val="000000"/>
        </w:rPr>
        <w:t>: 30-35 [PMID: 22221613 DOI: 10.1111/j.1523-5378.2011.00895.x]</w:t>
      </w:r>
    </w:p>
    <w:p w14:paraId="17BDA1F4"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120 </w:t>
      </w:r>
      <w:proofErr w:type="spellStart"/>
      <w:r w:rsidRPr="009653EA">
        <w:rPr>
          <w:rFonts w:ascii="Book Antiqua" w:eastAsia="Book Antiqua" w:hAnsi="Book Antiqua" w:cs="Book Antiqua"/>
          <w:b/>
          <w:bCs/>
          <w:color w:val="000000"/>
        </w:rPr>
        <w:t>Oertli</w:t>
      </w:r>
      <w:proofErr w:type="spellEnd"/>
      <w:r w:rsidRPr="009653EA">
        <w:rPr>
          <w:rFonts w:ascii="Book Antiqua" w:eastAsia="Book Antiqua" w:hAnsi="Book Antiqua" w:cs="Book Antiqua"/>
          <w:b/>
          <w:bCs/>
          <w:color w:val="000000"/>
        </w:rPr>
        <w:t xml:space="preserve"> M</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Noben</w:t>
      </w:r>
      <w:proofErr w:type="spellEnd"/>
      <w:r w:rsidRPr="009653EA">
        <w:rPr>
          <w:rFonts w:ascii="Book Antiqua" w:eastAsia="Book Antiqua" w:hAnsi="Book Antiqua" w:cs="Book Antiqua"/>
          <w:color w:val="000000"/>
        </w:rPr>
        <w:t xml:space="preserve"> M, Engler DB, Semper RP, Reuter S, </w:t>
      </w:r>
      <w:proofErr w:type="spellStart"/>
      <w:r w:rsidRPr="009653EA">
        <w:rPr>
          <w:rFonts w:ascii="Book Antiqua" w:eastAsia="Book Antiqua" w:hAnsi="Book Antiqua" w:cs="Book Antiqua"/>
          <w:color w:val="000000"/>
        </w:rPr>
        <w:t>Maxeiner</w:t>
      </w:r>
      <w:proofErr w:type="spellEnd"/>
      <w:r w:rsidRPr="009653EA">
        <w:rPr>
          <w:rFonts w:ascii="Book Antiqua" w:eastAsia="Book Antiqua" w:hAnsi="Book Antiqua" w:cs="Book Antiqua"/>
          <w:color w:val="000000"/>
        </w:rPr>
        <w:t xml:space="preserve"> J, Gerhard M, Taube C, Müller A. Helicobacter pylori γ-glutamyl transpeptidase and vacuolating cytotoxin promote gastric persistence and immune tolerance. </w:t>
      </w:r>
      <w:r w:rsidRPr="009653EA">
        <w:rPr>
          <w:rFonts w:ascii="Book Antiqua" w:eastAsia="Book Antiqua" w:hAnsi="Book Antiqua" w:cs="Book Antiqua"/>
          <w:i/>
          <w:iCs/>
          <w:color w:val="000000"/>
        </w:rPr>
        <w:t xml:space="preserve">Proc Natl </w:t>
      </w:r>
      <w:proofErr w:type="spellStart"/>
      <w:r w:rsidRPr="009653EA">
        <w:rPr>
          <w:rFonts w:ascii="Book Antiqua" w:eastAsia="Book Antiqua" w:hAnsi="Book Antiqua" w:cs="Book Antiqua"/>
          <w:i/>
          <w:iCs/>
          <w:color w:val="000000"/>
        </w:rPr>
        <w:t>Acad</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Sci</w:t>
      </w:r>
      <w:proofErr w:type="spellEnd"/>
      <w:r w:rsidRPr="009653EA">
        <w:rPr>
          <w:rFonts w:ascii="Book Antiqua" w:eastAsia="Book Antiqua" w:hAnsi="Book Antiqua" w:cs="Book Antiqua"/>
          <w:i/>
          <w:iCs/>
          <w:color w:val="000000"/>
        </w:rPr>
        <w:t xml:space="preserve"> U S </w:t>
      </w:r>
      <w:proofErr w:type="gramStart"/>
      <w:r w:rsidRPr="009653EA">
        <w:rPr>
          <w:rFonts w:ascii="Book Antiqua" w:eastAsia="Book Antiqua" w:hAnsi="Book Antiqua" w:cs="Book Antiqua"/>
          <w:i/>
          <w:iCs/>
          <w:color w:val="000000"/>
        </w:rPr>
        <w:t>A</w:t>
      </w:r>
      <w:proofErr w:type="gramEnd"/>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110</w:t>
      </w:r>
      <w:r w:rsidRPr="009653EA">
        <w:rPr>
          <w:rFonts w:ascii="Book Antiqua" w:eastAsia="Book Antiqua" w:hAnsi="Book Antiqua" w:cs="Book Antiqua"/>
          <w:color w:val="000000"/>
        </w:rPr>
        <w:t>: 3047-3052 [PMID: 23382221 DOI: 10.1073/pnas.1211248110]</w:t>
      </w:r>
    </w:p>
    <w:p w14:paraId="60FAD293"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121 </w:t>
      </w:r>
      <w:proofErr w:type="spellStart"/>
      <w:r w:rsidRPr="009653EA">
        <w:rPr>
          <w:rFonts w:ascii="Book Antiqua" w:eastAsia="Book Antiqua" w:hAnsi="Book Antiqua" w:cs="Book Antiqua"/>
          <w:b/>
          <w:bCs/>
          <w:color w:val="000000"/>
        </w:rPr>
        <w:t>Pachathundikandi</w:t>
      </w:r>
      <w:proofErr w:type="spellEnd"/>
      <w:r w:rsidRPr="009653EA">
        <w:rPr>
          <w:rFonts w:ascii="Book Antiqua" w:eastAsia="Book Antiqua" w:hAnsi="Book Antiqua" w:cs="Book Antiqua"/>
          <w:b/>
          <w:bCs/>
          <w:color w:val="000000"/>
        </w:rPr>
        <w:t xml:space="preserve"> SK</w:t>
      </w:r>
      <w:r w:rsidRPr="009653EA">
        <w:rPr>
          <w:rFonts w:ascii="Book Antiqua" w:eastAsia="Book Antiqua" w:hAnsi="Book Antiqua" w:cs="Book Antiqua"/>
          <w:color w:val="000000"/>
        </w:rPr>
        <w:t xml:space="preserve">, Müller A, </w:t>
      </w:r>
      <w:proofErr w:type="spellStart"/>
      <w:r w:rsidRPr="009653EA">
        <w:rPr>
          <w:rFonts w:ascii="Book Antiqua" w:eastAsia="Book Antiqua" w:hAnsi="Book Antiqua" w:cs="Book Antiqua"/>
          <w:color w:val="000000"/>
        </w:rPr>
        <w:t>Backert</w:t>
      </w:r>
      <w:proofErr w:type="spellEnd"/>
      <w:r w:rsidRPr="009653EA">
        <w:rPr>
          <w:rFonts w:ascii="Book Antiqua" w:eastAsia="Book Antiqua" w:hAnsi="Book Antiqua" w:cs="Book Antiqua"/>
          <w:color w:val="000000"/>
        </w:rPr>
        <w:t xml:space="preserve"> S. Inflammasome Activation by Helicobacter pylori and Its Implications for Persistence and Immunity.</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Curr</w:t>
      </w:r>
      <w:proofErr w:type="spellEnd"/>
      <w:r w:rsidRPr="009653EA">
        <w:rPr>
          <w:rFonts w:ascii="Book Antiqua" w:eastAsia="Book Antiqua" w:hAnsi="Book Antiqua" w:cs="Book Antiqua"/>
          <w:i/>
          <w:iCs/>
          <w:color w:val="000000"/>
        </w:rPr>
        <w:t xml:space="preserve"> Top </w:t>
      </w:r>
      <w:proofErr w:type="spellStart"/>
      <w:r w:rsidRPr="009653EA">
        <w:rPr>
          <w:rFonts w:ascii="Book Antiqua" w:eastAsia="Book Antiqua" w:hAnsi="Book Antiqua" w:cs="Book Antiqua"/>
          <w:i/>
          <w:iCs/>
          <w:color w:val="000000"/>
        </w:rPr>
        <w:t>Microbiol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Immunol</w:t>
      </w:r>
      <w:proofErr w:type="spellEnd"/>
      <w:r w:rsidRPr="009653EA">
        <w:rPr>
          <w:rFonts w:ascii="Book Antiqua" w:eastAsia="Book Antiqua" w:hAnsi="Book Antiqua" w:cs="Book Antiqua"/>
          <w:color w:val="000000"/>
        </w:rPr>
        <w:t xml:space="preserve"> 2016; </w:t>
      </w:r>
      <w:r w:rsidRPr="009653EA">
        <w:rPr>
          <w:rFonts w:ascii="Book Antiqua" w:eastAsia="Book Antiqua" w:hAnsi="Book Antiqua" w:cs="Book Antiqua"/>
          <w:b/>
          <w:bCs/>
          <w:color w:val="000000"/>
        </w:rPr>
        <w:t>397</w:t>
      </w:r>
      <w:r w:rsidRPr="009653EA">
        <w:rPr>
          <w:rFonts w:ascii="Book Antiqua" w:eastAsia="Book Antiqua" w:hAnsi="Book Antiqua" w:cs="Book Antiqua"/>
          <w:color w:val="000000"/>
        </w:rPr>
        <w:t>: 117-131 [PMID: 27460807 DOI: 10.1007/978-3-319-41171-2_6]</w:t>
      </w:r>
    </w:p>
    <w:p w14:paraId="116D2F71"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lastRenderedPageBreak/>
        <w:t xml:space="preserve">122 </w:t>
      </w:r>
      <w:proofErr w:type="spellStart"/>
      <w:r w:rsidRPr="009653EA">
        <w:rPr>
          <w:rFonts w:ascii="Book Antiqua" w:eastAsia="Book Antiqua" w:hAnsi="Book Antiqua" w:cs="Book Antiqua"/>
          <w:b/>
          <w:bCs/>
          <w:color w:val="000000"/>
        </w:rPr>
        <w:t>Kyburz</w:t>
      </w:r>
      <w:proofErr w:type="spellEnd"/>
      <w:r w:rsidRPr="009653EA">
        <w:rPr>
          <w:rFonts w:ascii="Book Antiqua" w:eastAsia="Book Antiqua" w:hAnsi="Book Antiqua" w:cs="Book Antiqua"/>
          <w:b/>
          <w:bCs/>
          <w:color w:val="000000"/>
        </w:rPr>
        <w:t xml:space="preserve"> A</w:t>
      </w:r>
      <w:r w:rsidRPr="009653EA">
        <w:rPr>
          <w:rFonts w:ascii="Book Antiqua" w:eastAsia="Book Antiqua" w:hAnsi="Book Antiqua" w:cs="Book Antiqua"/>
          <w:color w:val="000000"/>
        </w:rPr>
        <w:t xml:space="preserve">, Müller A. Helicobacter pylori and </w:t>
      </w:r>
      <w:proofErr w:type="spellStart"/>
      <w:r w:rsidRPr="009653EA">
        <w:rPr>
          <w:rFonts w:ascii="Book Antiqua" w:eastAsia="Book Antiqua" w:hAnsi="Book Antiqua" w:cs="Book Antiqua"/>
          <w:color w:val="000000"/>
        </w:rPr>
        <w:t>Extragastric</w:t>
      </w:r>
      <w:proofErr w:type="spellEnd"/>
      <w:r w:rsidRPr="009653EA">
        <w:rPr>
          <w:rFonts w:ascii="Book Antiqua" w:eastAsia="Book Antiqua" w:hAnsi="Book Antiqua" w:cs="Book Antiqua"/>
          <w:color w:val="000000"/>
        </w:rPr>
        <w:t xml:space="preserve"> Diseases.</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Curr</w:t>
      </w:r>
      <w:proofErr w:type="spellEnd"/>
      <w:r w:rsidRPr="009653EA">
        <w:rPr>
          <w:rFonts w:ascii="Book Antiqua" w:eastAsia="Book Antiqua" w:hAnsi="Book Antiqua" w:cs="Book Antiqua"/>
          <w:i/>
          <w:iCs/>
          <w:color w:val="000000"/>
        </w:rPr>
        <w:t xml:space="preserve"> Top </w:t>
      </w:r>
      <w:proofErr w:type="spellStart"/>
      <w:r w:rsidRPr="009653EA">
        <w:rPr>
          <w:rFonts w:ascii="Book Antiqua" w:eastAsia="Book Antiqua" w:hAnsi="Book Antiqua" w:cs="Book Antiqua"/>
          <w:i/>
          <w:iCs/>
          <w:color w:val="000000"/>
        </w:rPr>
        <w:t>Microbiol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Immunol</w:t>
      </w:r>
      <w:proofErr w:type="spellEnd"/>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400</w:t>
      </w:r>
      <w:r w:rsidRPr="009653EA">
        <w:rPr>
          <w:rFonts w:ascii="Book Antiqua" w:eastAsia="Book Antiqua" w:hAnsi="Book Antiqua" w:cs="Book Antiqua"/>
          <w:color w:val="000000"/>
        </w:rPr>
        <w:t>: 325-347 [PMID: 28124160 DOI: 10.1007/978-3-319-50520-6_14]</w:t>
      </w:r>
    </w:p>
    <w:p w14:paraId="24C1B3F4"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123 </w:t>
      </w:r>
      <w:r w:rsidRPr="009653EA">
        <w:rPr>
          <w:rFonts w:ascii="Book Antiqua" w:eastAsia="Book Antiqua" w:hAnsi="Book Antiqua" w:cs="Book Antiqua"/>
          <w:b/>
          <w:bCs/>
          <w:color w:val="000000"/>
        </w:rPr>
        <w:t>Wu XW</w:t>
      </w:r>
      <w:r w:rsidRPr="009653EA">
        <w:rPr>
          <w:rFonts w:ascii="Book Antiqua" w:eastAsia="Book Antiqua" w:hAnsi="Book Antiqua" w:cs="Book Antiqua"/>
          <w:color w:val="000000"/>
        </w:rPr>
        <w:t xml:space="preserve">, Ji HZ, Yang MF, Wu L, Wang FY. Helicobacter pylori infection and inflammatory bowel disease in Asians: a meta-analysis. </w:t>
      </w:r>
      <w:r w:rsidRPr="009653EA">
        <w:rPr>
          <w:rFonts w:ascii="Book Antiqua" w:eastAsia="Book Antiqua" w:hAnsi="Book Antiqua" w:cs="Book Antiqua"/>
          <w:i/>
          <w:iCs/>
          <w:color w:val="000000"/>
        </w:rPr>
        <w:t>World J Gastroenterol</w:t>
      </w:r>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21</w:t>
      </w:r>
      <w:r w:rsidRPr="009653EA">
        <w:rPr>
          <w:rFonts w:ascii="Book Antiqua" w:eastAsia="Book Antiqua" w:hAnsi="Book Antiqua" w:cs="Book Antiqua"/>
          <w:color w:val="000000"/>
        </w:rPr>
        <w:t>: 4750-4756 [PMID: 25914487 DOI: 10.3748/wjg.v21.i15.4750]</w:t>
      </w:r>
    </w:p>
    <w:p w14:paraId="3621706E"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124 </w:t>
      </w:r>
      <w:proofErr w:type="spellStart"/>
      <w:r w:rsidRPr="009653EA">
        <w:rPr>
          <w:rFonts w:ascii="Book Antiqua" w:eastAsia="Book Antiqua" w:hAnsi="Book Antiqua" w:cs="Book Antiqua"/>
          <w:b/>
          <w:bCs/>
          <w:color w:val="000000"/>
        </w:rPr>
        <w:t>Rokkas</w:t>
      </w:r>
      <w:proofErr w:type="spellEnd"/>
      <w:r w:rsidRPr="009653EA">
        <w:rPr>
          <w:rFonts w:ascii="Book Antiqua" w:eastAsia="Book Antiqua" w:hAnsi="Book Antiqua" w:cs="Book Antiqua"/>
          <w:b/>
          <w:bCs/>
          <w:color w:val="000000"/>
        </w:rPr>
        <w:t xml:space="preserve"> T</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Gisbert</w:t>
      </w:r>
      <w:proofErr w:type="spellEnd"/>
      <w:r w:rsidRPr="009653EA">
        <w:rPr>
          <w:rFonts w:ascii="Book Antiqua" w:eastAsia="Book Antiqua" w:hAnsi="Book Antiqua" w:cs="Book Antiqua"/>
          <w:color w:val="000000"/>
        </w:rPr>
        <w:t xml:space="preserve"> JP, </w:t>
      </w:r>
      <w:proofErr w:type="spellStart"/>
      <w:r w:rsidRPr="009653EA">
        <w:rPr>
          <w:rFonts w:ascii="Book Antiqua" w:eastAsia="Book Antiqua" w:hAnsi="Book Antiqua" w:cs="Book Antiqua"/>
          <w:color w:val="000000"/>
        </w:rPr>
        <w:t>Niv</w:t>
      </w:r>
      <w:proofErr w:type="spellEnd"/>
      <w:r w:rsidRPr="009653EA">
        <w:rPr>
          <w:rFonts w:ascii="Book Antiqua" w:eastAsia="Book Antiqua" w:hAnsi="Book Antiqua" w:cs="Book Antiqua"/>
          <w:color w:val="000000"/>
        </w:rPr>
        <w:t xml:space="preserve"> Y, </w:t>
      </w:r>
      <w:proofErr w:type="spellStart"/>
      <w:r w:rsidRPr="009653EA">
        <w:rPr>
          <w:rFonts w:ascii="Book Antiqua" w:eastAsia="Book Antiqua" w:hAnsi="Book Antiqua" w:cs="Book Antiqua"/>
          <w:color w:val="000000"/>
        </w:rPr>
        <w:t>O'Morain</w:t>
      </w:r>
      <w:proofErr w:type="spellEnd"/>
      <w:r w:rsidRPr="009653EA">
        <w:rPr>
          <w:rFonts w:ascii="Book Antiqua" w:eastAsia="Book Antiqua" w:hAnsi="Book Antiqua" w:cs="Book Antiqua"/>
          <w:color w:val="000000"/>
        </w:rPr>
        <w:t xml:space="preserve"> C. </w:t>
      </w:r>
      <w:proofErr w:type="gramStart"/>
      <w:r w:rsidRPr="009653EA">
        <w:rPr>
          <w:rFonts w:ascii="Book Antiqua" w:eastAsia="Book Antiqua" w:hAnsi="Book Antiqua" w:cs="Book Antiqua"/>
          <w:color w:val="000000"/>
        </w:rPr>
        <w:t>The association between Helicobacter pylori infection and inflammatory bowel disease based on meta-analysis.</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United European Gastroenterol J</w:t>
      </w:r>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3</w:t>
      </w:r>
      <w:r w:rsidRPr="009653EA">
        <w:rPr>
          <w:rFonts w:ascii="Book Antiqua" w:eastAsia="Book Antiqua" w:hAnsi="Book Antiqua" w:cs="Book Antiqua"/>
          <w:color w:val="000000"/>
        </w:rPr>
        <w:t>: 539-550 [PMID: 26668747 DOI: 10.1177/2050640615580889]</w:t>
      </w:r>
    </w:p>
    <w:p w14:paraId="3BE30F2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125 </w:t>
      </w:r>
      <w:proofErr w:type="spellStart"/>
      <w:r w:rsidRPr="009653EA">
        <w:rPr>
          <w:rFonts w:ascii="Book Antiqua" w:eastAsia="Book Antiqua" w:hAnsi="Book Antiqua" w:cs="Book Antiqua"/>
          <w:b/>
          <w:bCs/>
          <w:color w:val="000000"/>
        </w:rPr>
        <w:t>Jovanovic</w:t>
      </w:r>
      <w:proofErr w:type="spellEnd"/>
      <w:r w:rsidRPr="009653EA">
        <w:rPr>
          <w:rFonts w:ascii="Book Antiqua" w:eastAsia="Book Antiqua" w:hAnsi="Book Antiqua" w:cs="Book Antiqua"/>
          <w:b/>
          <w:bCs/>
          <w:color w:val="000000"/>
        </w:rPr>
        <w:t xml:space="preserve"> IR</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Milosavjevic</w:t>
      </w:r>
      <w:proofErr w:type="spellEnd"/>
      <w:r w:rsidRPr="009653EA">
        <w:rPr>
          <w:rFonts w:ascii="Book Antiqua" w:eastAsia="Book Antiqua" w:hAnsi="Book Antiqua" w:cs="Book Antiqua"/>
          <w:color w:val="000000"/>
        </w:rPr>
        <w:t xml:space="preserve"> TN, </w:t>
      </w:r>
      <w:proofErr w:type="spellStart"/>
      <w:r w:rsidRPr="009653EA">
        <w:rPr>
          <w:rFonts w:ascii="Book Antiqua" w:eastAsia="Book Antiqua" w:hAnsi="Book Antiqua" w:cs="Book Antiqua"/>
          <w:color w:val="000000"/>
        </w:rPr>
        <w:t>Jankovic</w:t>
      </w:r>
      <w:proofErr w:type="spellEnd"/>
      <w:r w:rsidRPr="009653EA">
        <w:rPr>
          <w:rFonts w:ascii="Book Antiqua" w:eastAsia="Book Antiqua" w:hAnsi="Book Antiqua" w:cs="Book Antiqua"/>
          <w:color w:val="000000"/>
        </w:rPr>
        <w:t xml:space="preserve"> GP, </w:t>
      </w:r>
      <w:proofErr w:type="spellStart"/>
      <w:r w:rsidRPr="009653EA">
        <w:rPr>
          <w:rFonts w:ascii="Book Antiqua" w:eastAsia="Book Antiqua" w:hAnsi="Book Antiqua" w:cs="Book Antiqua"/>
          <w:color w:val="000000"/>
        </w:rPr>
        <w:t>Micev</w:t>
      </w:r>
      <w:proofErr w:type="spellEnd"/>
      <w:r w:rsidRPr="009653EA">
        <w:rPr>
          <w:rFonts w:ascii="Book Antiqua" w:eastAsia="Book Antiqua" w:hAnsi="Book Antiqua" w:cs="Book Antiqua"/>
          <w:color w:val="000000"/>
        </w:rPr>
        <w:t xml:space="preserve"> MM, </w:t>
      </w:r>
      <w:proofErr w:type="spellStart"/>
      <w:r w:rsidRPr="009653EA">
        <w:rPr>
          <w:rFonts w:ascii="Book Antiqua" w:eastAsia="Book Antiqua" w:hAnsi="Book Antiqua" w:cs="Book Antiqua"/>
          <w:color w:val="000000"/>
        </w:rPr>
        <w:t>Dugalic</w:t>
      </w:r>
      <w:proofErr w:type="spellEnd"/>
      <w:r w:rsidRPr="009653EA">
        <w:rPr>
          <w:rFonts w:ascii="Book Antiqua" w:eastAsia="Book Antiqua" w:hAnsi="Book Antiqua" w:cs="Book Antiqua"/>
          <w:color w:val="000000"/>
        </w:rPr>
        <w:t xml:space="preserve"> PD, </w:t>
      </w:r>
      <w:proofErr w:type="spellStart"/>
      <w:r w:rsidRPr="009653EA">
        <w:rPr>
          <w:rFonts w:ascii="Book Antiqua" w:eastAsia="Book Antiqua" w:hAnsi="Book Antiqua" w:cs="Book Antiqua"/>
          <w:color w:val="000000"/>
        </w:rPr>
        <w:t>Saranovic</w:t>
      </w:r>
      <w:proofErr w:type="spellEnd"/>
      <w:r w:rsidRPr="009653EA">
        <w:rPr>
          <w:rFonts w:ascii="Book Antiqua" w:eastAsia="Book Antiqua" w:hAnsi="Book Antiqua" w:cs="Book Antiqua"/>
          <w:color w:val="000000"/>
        </w:rPr>
        <w:t xml:space="preserve"> D, </w:t>
      </w:r>
      <w:proofErr w:type="spellStart"/>
      <w:r w:rsidRPr="009653EA">
        <w:rPr>
          <w:rFonts w:ascii="Book Antiqua" w:eastAsia="Book Antiqua" w:hAnsi="Book Antiqua" w:cs="Book Antiqua"/>
          <w:color w:val="000000"/>
        </w:rPr>
        <w:t>Ugljesic</w:t>
      </w:r>
      <w:proofErr w:type="spellEnd"/>
      <w:r w:rsidRPr="009653EA">
        <w:rPr>
          <w:rFonts w:ascii="Book Antiqua" w:eastAsia="Book Antiqua" w:hAnsi="Book Antiqua" w:cs="Book Antiqua"/>
          <w:color w:val="000000"/>
        </w:rPr>
        <w:t xml:space="preserve"> MM, </w:t>
      </w:r>
      <w:proofErr w:type="spellStart"/>
      <w:r w:rsidRPr="009653EA">
        <w:rPr>
          <w:rFonts w:ascii="Book Antiqua" w:eastAsia="Book Antiqua" w:hAnsi="Book Antiqua" w:cs="Book Antiqua"/>
          <w:color w:val="000000"/>
        </w:rPr>
        <w:t>Popovic</w:t>
      </w:r>
      <w:proofErr w:type="spellEnd"/>
      <w:r w:rsidRPr="009653EA">
        <w:rPr>
          <w:rFonts w:ascii="Book Antiqua" w:eastAsia="Book Antiqua" w:hAnsi="Book Antiqua" w:cs="Book Antiqua"/>
          <w:color w:val="000000"/>
        </w:rPr>
        <w:t xml:space="preserve"> DV, </w:t>
      </w:r>
      <w:proofErr w:type="spellStart"/>
      <w:r w:rsidRPr="009653EA">
        <w:rPr>
          <w:rFonts w:ascii="Book Antiqua" w:eastAsia="Book Antiqua" w:hAnsi="Book Antiqua" w:cs="Book Antiqua"/>
          <w:color w:val="000000"/>
        </w:rPr>
        <w:t>Bulajic</w:t>
      </w:r>
      <w:proofErr w:type="spellEnd"/>
      <w:r w:rsidRPr="009653EA">
        <w:rPr>
          <w:rFonts w:ascii="Book Antiqua" w:eastAsia="Book Antiqua" w:hAnsi="Book Antiqua" w:cs="Book Antiqua"/>
          <w:color w:val="000000"/>
        </w:rPr>
        <w:t xml:space="preserve"> MM. Clinical onset of the Crohn's disease after eradication therapy of Helicobacter pylori infection. Does Helicobacter pylori infection interact with natural history of inflammatory bowel diseases? </w:t>
      </w:r>
      <w:r w:rsidRPr="009653EA">
        <w:rPr>
          <w:rFonts w:ascii="Book Antiqua" w:eastAsia="Book Antiqua" w:hAnsi="Book Antiqua" w:cs="Book Antiqua"/>
          <w:i/>
          <w:iCs/>
          <w:color w:val="000000"/>
        </w:rPr>
        <w:t xml:space="preserve">Med </w:t>
      </w:r>
      <w:proofErr w:type="spellStart"/>
      <w:r w:rsidRPr="009653EA">
        <w:rPr>
          <w:rFonts w:ascii="Book Antiqua" w:eastAsia="Book Antiqua" w:hAnsi="Book Antiqua" w:cs="Book Antiqua"/>
          <w:i/>
          <w:iCs/>
          <w:color w:val="000000"/>
        </w:rPr>
        <w:t>Sci</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Monit</w:t>
      </w:r>
      <w:proofErr w:type="spellEnd"/>
      <w:r w:rsidRPr="009653EA">
        <w:rPr>
          <w:rFonts w:ascii="Book Antiqua" w:eastAsia="Book Antiqua" w:hAnsi="Book Antiqua" w:cs="Book Antiqua"/>
          <w:color w:val="000000"/>
        </w:rPr>
        <w:t xml:space="preserve"> 2001; </w:t>
      </w:r>
      <w:r w:rsidRPr="009653EA">
        <w:rPr>
          <w:rFonts w:ascii="Book Antiqua" w:eastAsia="Book Antiqua" w:hAnsi="Book Antiqua" w:cs="Book Antiqua"/>
          <w:b/>
          <w:bCs/>
          <w:color w:val="000000"/>
        </w:rPr>
        <w:t>7</w:t>
      </w:r>
      <w:r w:rsidRPr="009653EA">
        <w:rPr>
          <w:rFonts w:ascii="Book Antiqua" w:eastAsia="Book Antiqua" w:hAnsi="Book Antiqua" w:cs="Book Antiqua"/>
          <w:color w:val="000000"/>
        </w:rPr>
        <w:t>: 137-141 [PMID: 11208510]</w:t>
      </w:r>
    </w:p>
    <w:p w14:paraId="10C9AAFB" w14:textId="77777777" w:rsidR="00A77B3E" w:rsidRPr="009653EA" w:rsidRDefault="004F35A6" w:rsidP="00A33B2F">
      <w:pPr>
        <w:spacing w:line="360" w:lineRule="auto"/>
        <w:jc w:val="both"/>
        <w:rPr>
          <w:rFonts w:ascii="Book Antiqua" w:hAnsi="Book Antiqua"/>
        </w:rPr>
      </w:pPr>
      <w:proofErr w:type="gramStart"/>
      <w:r w:rsidRPr="000D4295">
        <w:rPr>
          <w:rFonts w:ascii="Book Antiqua" w:eastAsia="Book Antiqua" w:hAnsi="Book Antiqua" w:cs="Book Antiqua"/>
          <w:color w:val="000000"/>
        </w:rPr>
        <w:t xml:space="preserve">126 </w:t>
      </w:r>
      <w:proofErr w:type="spellStart"/>
      <w:r w:rsidRPr="000D4295">
        <w:rPr>
          <w:rFonts w:ascii="Book Antiqua" w:eastAsia="Book Antiqua" w:hAnsi="Book Antiqua" w:cs="Book Antiqua"/>
          <w:b/>
          <w:bCs/>
          <w:color w:val="000000"/>
        </w:rPr>
        <w:t>Papamichael</w:t>
      </w:r>
      <w:proofErr w:type="spellEnd"/>
      <w:r w:rsidRPr="000D4295">
        <w:rPr>
          <w:rFonts w:ascii="Book Antiqua" w:eastAsia="Book Antiqua" w:hAnsi="Book Antiqua" w:cs="Book Antiqua"/>
          <w:b/>
          <w:bCs/>
          <w:color w:val="000000"/>
        </w:rPr>
        <w:t xml:space="preserve"> K</w:t>
      </w:r>
      <w:r w:rsidRPr="000D4295">
        <w:rPr>
          <w:rFonts w:ascii="Book Antiqua" w:eastAsia="Book Antiqua" w:hAnsi="Book Antiqua" w:cs="Book Antiqua"/>
          <w:color w:val="000000"/>
        </w:rPr>
        <w:t xml:space="preserve">, </w:t>
      </w:r>
      <w:proofErr w:type="spellStart"/>
      <w:r w:rsidRPr="000D4295">
        <w:rPr>
          <w:rFonts w:ascii="Book Antiqua" w:eastAsia="Book Antiqua" w:hAnsi="Book Antiqua" w:cs="Book Antiqua"/>
          <w:color w:val="000000"/>
        </w:rPr>
        <w:t>Konstantopoulos</w:t>
      </w:r>
      <w:proofErr w:type="spellEnd"/>
      <w:r w:rsidRPr="000D4295">
        <w:rPr>
          <w:rFonts w:ascii="Book Antiqua" w:eastAsia="Book Antiqua" w:hAnsi="Book Antiqua" w:cs="Book Antiqua"/>
          <w:color w:val="000000"/>
        </w:rPr>
        <w:t xml:space="preserve"> P, </w:t>
      </w:r>
      <w:proofErr w:type="spellStart"/>
      <w:r w:rsidRPr="000D4295">
        <w:rPr>
          <w:rFonts w:ascii="Book Antiqua" w:eastAsia="Book Antiqua" w:hAnsi="Book Antiqua" w:cs="Book Antiqua"/>
          <w:color w:val="000000"/>
        </w:rPr>
        <w:t>Mantzaris</w:t>
      </w:r>
      <w:proofErr w:type="spellEnd"/>
      <w:r w:rsidRPr="000D4295">
        <w:rPr>
          <w:rFonts w:ascii="Book Antiqua" w:eastAsia="Book Antiqua" w:hAnsi="Book Antiqua" w:cs="Book Antiqua"/>
          <w:color w:val="000000"/>
        </w:rPr>
        <w:t xml:space="preserve"> GJ.</w:t>
      </w:r>
      <w:proofErr w:type="gramEnd"/>
      <w:r w:rsidRPr="000D4295">
        <w:rPr>
          <w:rFonts w:ascii="Book Antiqua" w:eastAsia="Book Antiqua" w:hAnsi="Book Antiqua" w:cs="Book Antiqua"/>
          <w:color w:val="000000"/>
        </w:rPr>
        <w:t xml:space="preserve"> </w:t>
      </w:r>
      <w:r w:rsidRPr="009653EA">
        <w:rPr>
          <w:rFonts w:ascii="Book Antiqua" w:eastAsia="Book Antiqua" w:hAnsi="Book Antiqua" w:cs="Book Antiqua"/>
          <w:color w:val="000000"/>
        </w:rPr>
        <w:t xml:space="preserve">Helicobacter pylori infection and inflammatory bowel disease: is there a link? </w:t>
      </w:r>
      <w:r w:rsidRPr="009653EA">
        <w:rPr>
          <w:rFonts w:ascii="Book Antiqua" w:eastAsia="Book Antiqua" w:hAnsi="Book Antiqua" w:cs="Book Antiqua"/>
          <w:i/>
          <w:iCs/>
          <w:color w:val="000000"/>
        </w:rPr>
        <w:t>World J Gastroenterol</w:t>
      </w:r>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20</w:t>
      </w:r>
      <w:r w:rsidRPr="009653EA">
        <w:rPr>
          <w:rFonts w:ascii="Book Antiqua" w:eastAsia="Book Antiqua" w:hAnsi="Book Antiqua" w:cs="Book Antiqua"/>
          <w:color w:val="000000"/>
        </w:rPr>
        <w:t>: 6374-6385 [PMID: 24914359 DOI: 10.3748/wjg.v20.i21.6374]</w:t>
      </w:r>
    </w:p>
    <w:p w14:paraId="23B1282A"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127 </w:t>
      </w:r>
      <w:proofErr w:type="spellStart"/>
      <w:r w:rsidRPr="009653EA">
        <w:rPr>
          <w:rFonts w:ascii="Book Antiqua" w:eastAsia="Book Antiqua" w:hAnsi="Book Antiqua" w:cs="Book Antiqua"/>
          <w:b/>
          <w:bCs/>
          <w:color w:val="000000"/>
        </w:rPr>
        <w:t>Bor</w:t>
      </w:r>
      <w:proofErr w:type="spellEnd"/>
      <w:r w:rsidRPr="009653EA">
        <w:rPr>
          <w:rFonts w:ascii="Book Antiqua" w:eastAsia="Book Antiqua" w:hAnsi="Book Antiqua" w:cs="Book Antiqua"/>
          <w:b/>
          <w:bCs/>
          <w:color w:val="000000"/>
        </w:rPr>
        <w:t xml:space="preserve"> S</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Kitapcioglu</w:t>
      </w:r>
      <w:proofErr w:type="spellEnd"/>
      <w:r w:rsidRPr="009653EA">
        <w:rPr>
          <w:rFonts w:ascii="Book Antiqua" w:eastAsia="Book Antiqua" w:hAnsi="Book Antiqua" w:cs="Book Antiqua"/>
          <w:color w:val="000000"/>
        </w:rPr>
        <w:t xml:space="preserve"> G, </w:t>
      </w:r>
      <w:proofErr w:type="spellStart"/>
      <w:r w:rsidRPr="009653EA">
        <w:rPr>
          <w:rFonts w:ascii="Book Antiqua" w:eastAsia="Book Antiqua" w:hAnsi="Book Antiqua" w:cs="Book Antiqua"/>
          <w:color w:val="000000"/>
        </w:rPr>
        <w:t>Kasap</w:t>
      </w:r>
      <w:proofErr w:type="spellEnd"/>
      <w:r w:rsidRPr="009653EA">
        <w:rPr>
          <w:rFonts w:ascii="Book Antiqua" w:eastAsia="Book Antiqua" w:hAnsi="Book Antiqua" w:cs="Book Antiqua"/>
          <w:color w:val="000000"/>
        </w:rPr>
        <w:t xml:space="preserve"> E. Prevalence of gastroesophageal reflux disease in a country with a high occurrence of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World J Gastroenterol</w:t>
      </w:r>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23</w:t>
      </w:r>
      <w:r w:rsidRPr="009653EA">
        <w:rPr>
          <w:rFonts w:ascii="Book Antiqua" w:eastAsia="Book Antiqua" w:hAnsi="Book Antiqua" w:cs="Book Antiqua"/>
          <w:color w:val="000000"/>
        </w:rPr>
        <w:t>: 525-532 [PMID: 28210089 DOI: 10.3748/wjg.v23.i3.525]</w:t>
      </w:r>
    </w:p>
    <w:p w14:paraId="5E5EA9F3"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128 </w:t>
      </w:r>
      <w:proofErr w:type="spellStart"/>
      <w:r w:rsidRPr="009653EA">
        <w:rPr>
          <w:rFonts w:ascii="Book Antiqua" w:eastAsia="Book Antiqua" w:hAnsi="Book Antiqua" w:cs="Book Antiqua"/>
          <w:b/>
          <w:bCs/>
          <w:color w:val="000000"/>
        </w:rPr>
        <w:t>Mungan</w:t>
      </w:r>
      <w:proofErr w:type="spellEnd"/>
      <w:r w:rsidRPr="009653EA">
        <w:rPr>
          <w:rFonts w:ascii="Book Antiqua" w:eastAsia="Book Antiqua" w:hAnsi="Book Antiqua" w:cs="Book Antiqua"/>
          <w:b/>
          <w:bCs/>
          <w:color w:val="000000"/>
        </w:rPr>
        <w:t xml:space="preserve"> Z</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Pınarbaşı</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Şimşek</w:t>
      </w:r>
      <w:proofErr w:type="spellEnd"/>
      <w:r w:rsidRPr="009653EA">
        <w:rPr>
          <w:rFonts w:ascii="Book Antiqua" w:eastAsia="Book Antiqua" w:hAnsi="Book Antiqua" w:cs="Book Antiqua"/>
          <w:color w:val="000000"/>
        </w:rPr>
        <w:t xml:space="preserve"> B. Gastroesophageal reflux disease and the relationship with Helicobacter pylori.</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Turk J Gastroenterol</w:t>
      </w:r>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28</w:t>
      </w:r>
      <w:r w:rsidRPr="009653EA">
        <w:rPr>
          <w:rFonts w:ascii="Book Antiqua" w:eastAsia="Book Antiqua" w:hAnsi="Book Antiqua" w:cs="Book Antiqua"/>
          <w:color w:val="000000"/>
        </w:rPr>
        <w:t>: S61-S67 [PMID: 29199171 DOI: 10.5152/tjg.2017.16]</w:t>
      </w:r>
    </w:p>
    <w:p w14:paraId="70AAAF2F"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129 </w:t>
      </w:r>
      <w:proofErr w:type="spellStart"/>
      <w:r w:rsidRPr="009653EA">
        <w:rPr>
          <w:rFonts w:ascii="Book Antiqua" w:eastAsia="Book Antiqua" w:hAnsi="Book Antiqua" w:cs="Book Antiqua"/>
          <w:b/>
          <w:bCs/>
          <w:color w:val="000000"/>
        </w:rPr>
        <w:t>Xue</w:t>
      </w:r>
      <w:proofErr w:type="spellEnd"/>
      <w:r w:rsidRPr="009653EA">
        <w:rPr>
          <w:rFonts w:ascii="Book Antiqua" w:eastAsia="Book Antiqua" w:hAnsi="Book Antiqua" w:cs="Book Antiqua"/>
          <w:b/>
          <w:bCs/>
          <w:color w:val="000000"/>
        </w:rPr>
        <w:t xml:space="preserve"> Y</w:t>
      </w:r>
      <w:r w:rsidRPr="009653EA">
        <w:rPr>
          <w:rFonts w:ascii="Book Antiqua" w:eastAsia="Book Antiqua" w:hAnsi="Book Antiqua" w:cs="Book Antiqua"/>
          <w:color w:val="000000"/>
        </w:rPr>
        <w:t xml:space="preserve">, Zhou LY, Lin SR, Hou XH, Li ZS, Chen MH, Yan XE, Meng LM, Zhang J, Lu JJ. Effect of Helicobacter pylori eradication on reflux esophagitis therapy: a multi-center randomized control study. </w:t>
      </w:r>
      <w:r w:rsidRPr="009653EA">
        <w:rPr>
          <w:rFonts w:ascii="Book Antiqua" w:eastAsia="Book Antiqua" w:hAnsi="Book Antiqua" w:cs="Book Antiqua"/>
          <w:i/>
          <w:iCs/>
          <w:color w:val="000000"/>
        </w:rPr>
        <w:t>Chin Med J (</w:t>
      </w:r>
      <w:proofErr w:type="spellStart"/>
      <w:r w:rsidRPr="009653EA">
        <w:rPr>
          <w:rFonts w:ascii="Book Antiqua" w:eastAsia="Book Antiqua" w:hAnsi="Book Antiqua" w:cs="Book Antiqua"/>
          <w:i/>
          <w:iCs/>
          <w:color w:val="000000"/>
        </w:rPr>
        <w:t>Engl</w:t>
      </w:r>
      <w:proofErr w:type="spellEnd"/>
      <w:r w:rsidRPr="009653EA">
        <w:rPr>
          <w:rFonts w:ascii="Book Antiqua" w:eastAsia="Book Antiqua" w:hAnsi="Book Antiqua" w:cs="Book Antiqua"/>
          <w:i/>
          <w:iCs/>
          <w:color w:val="000000"/>
        </w:rPr>
        <w:t>)</w:t>
      </w:r>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128</w:t>
      </w:r>
      <w:r w:rsidRPr="009653EA">
        <w:rPr>
          <w:rFonts w:ascii="Book Antiqua" w:eastAsia="Book Antiqua" w:hAnsi="Book Antiqua" w:cs="Book Antiqua"/>
          <w:color w:val="000000"/>
        </w:rPr>
        <w:t>: 995-999 [PMID: 25881589 DOI: 10.4103/0366-6999.155049]</w:t>
      </w:r>
    </w:p>
    <w:p w14:paraId="5F0F8B18"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130 </w:t>
      </w:r>
      <w:r w:rsidRPr="009653EA">
        <w:rPr>
          <w:rFonts w:ascii="Book Antiqua" w:eastAsia="Book Antiqua" w:hAnsi="Book Antiqua" w:cs="Book Antiqua"/>
          <w:b/>
          <w:bCs/>
          <w:color w:val="000000"/>
        </w:rPr>
        <w:t>Zhao Y</w:t>
      </w:r>
      <w:r w:rsidRPr="009653EA">
        <w:rPr>
          <w:rFonts w:ascii="Book Antiqua" w:eastAsia="Book Antiqua" w:hAnsi="Book Antiqua" w:cs="Book Antiqua"/>
          <w:color w:val="000000"/>
        </w:rPr>
        <w:t xml:space="preserve">, Li Y, Hu J, Wang X, Ren M, Lu G, Lu X, Zhang D, He S. The Effect of Helicobacter pylori Eradication in Patients with Gastroesophageal Reflux Disease: A Meta-Analysis of Randomized Controlled Studies. </w:t>
      </w:r>
      <w:r w:rsidRPr="009653EA">
        <w:rPr>
          <w:rFonts w:ascii="Book Antiqua" w:eastAsia="Book Antiqua" w:hAnsi="Book Antiqua" w:cs="Book Antiqua"/>
          <w:i/>
          <w:iCs/>
          <w:color w:val="000000"/>
        </w:rPr>
        <w:t>Dig Dis</w:t>
      </w:r>
      <w:r w:rsidRPr="009653EA">
        <w:rPr>
          <w:rFonts w:ascii="Book Antiqua" w:eastAsia="Book Antiqua" w:hAnsi="Book Antiqua" w:cs="Book Antiqua"/>
          <w:color w:val="000000"/>
        </w:rPr>
        <w:t xml:space="preserve"> 2020; </w:t>
      </w:r>
      <w:r w:rsidRPr="009653EA">
        <w:rPr>
          <w:rFonts w:ascii="Book Antiqua" w:eastAsia="Book Antiqua" w:hAnsi="Book Antiqua" w:cs="Book Antiqua"/>
          <w:b/>
          <w:bCs/>
          <w:color w:val="000000"/>
        </w:rPr>
        <w:t>38</w:t>
      </w:r>
      <w:r w:rsidRPr="009653EA">
        <w:rPr>
          <w:rFonts w:ascii="Book Antiqua" w:eastAsia="Book Antiqua" w:hAnsi="Book Antiqua" w:cs="Book Antiqua"/>
          <w:color w:val="000000"/>
        </w:rPr>
        <w:t>: 261-268 [PMID: 32396919 DOI: 10.1159/000504086]</w:t>
      </w:r>
    </w:p>
    <w:p w14:paraId="7257FCA5"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131 </w:t>
      </w:r>
      <w:r w:rsidRPr="009653EA">
        <w:rPr>
          <w:rFonts w:ascii="Book Antiqua" w:eastAsia="Book Antiqua" w:hAnsi="Book Antiqua" w:cs="Book Antiqua"/>
          <w:b/>
          <w:bCs/>
          <w:color w:val="000000"/>
        </w:rPr>
        <w:t>Chung SJ</w:t>
      </w:r>
      <w:r w:rsidRPr="009653EA">
        <w:rPr>
          <w:rFonts w:ascii="Book Antiqua" w:eastAsia="Book Antiqua" w:hAnsi="Book Antiqua" w:cs="Book Antiqua"/>
          <w:color w:val="000000"/>
        </w:rPr>
        <w:t xml:space="preserve">, Lim SH, Choi J, Kim D, Kim YS, Park MJ, </w:t>
      </w:r>
      <w:proofErr w:type="spellStart"/>
      <w:r w:rsidRPr="009653EA">
        <w:rPr>
          <w:rFonts w:ascii="Book Antiqua" w:eastAsia="Book Antiqua" w:hAnsi="Book Antiqua" w:cs="Book Antiqua"/>
          <w:color w:val="000000"/>
        </w:rPr>
        <w:t>Yim</w:t>
      </w:r>
      <w:proofErr w:type="spellEnd"/>
      <w:r w:rsidRPr="009653EA">
        <w:rPr>
          <w:rFonts w:ascii="Book Antiqua" w:eastAsia="Book Antiqua" w:hAnsi="Book Antiqua" w:cs="Book Antiqua"/>
          <w:color w:val="000000"/>
        </w:rPr>
        <w:t xml:space="preserve"> JY, Kim JS, Cho SH, Jung HC, Song IS. Helicobacter pylori Serology Inversely Correlated </w:t>
      </w:r>
      <w:proofErr w:type="gramStart"/>
      <w:r w:rsidRPr="009653EA">
        <w:rPr>
          <w:rFonts w:ascii="Book Antiqua" w:eastAsia="Book Antiqua" w:hAnsi="Book Antiqua" w:cs="Book Antiqua"/>
          <w:color w:val="000000"/>
        </w:rPr>
        <w:t>With</w:t>
      </w:r>
      <w:proofErr w:type="gramEnd"/>
      <w:r w:rsidRPr="009653EA">
        <w:rPr>
          <w:rFonts w:ascii="Book Antiqua" w:eastAsia="Book Antiqua" w:hAnsi="Book Antiqua" w:cs="Book Antiqua"/>
          <w:color w:val="000000"/>
        </w:rPr>
        <w:t xml:space="preserve"> the Risk and Severity of Reflux Esophagitis in Helicobacter pylori Endemic Area: A Matched Case-Control Study of 5,616 Health Check-Up Koreans. </w:t>
      </w:r>
      <w:r w:rsidRPr="009653EA">
        <w:rPr>
          <w:rFonts w:ascii="Book Antiqua" w:eastAsia="Book Antiqua" w:hAnsi="Book Antiqua" w:cs="Book Antiqua"/>
          <w:i/>
          <w:iCs/>
          <w:color w:val="000000"/>
        </w:rPr>
        <w:t xml:space="preserve">J </w:t>
      </w:r>
      <w:proofErr w:type="spellStart"/>
      <w:r w:rsidRPr="009653EA">
        <w:rPr>
          <w:rFonts w:ascii="Book Antiqua" w:eastAsia="Book Antiqua" w:hAnsi="Book Antiqua" w:cs="Book Antiqua"/>
          <w:i/>
          <w:iCs/>
          <w:color w:val="000000"/>
        </w:rPr>
        <w:t>Neurogastroenterol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Motil</w:t>
      </w:r>
      <w:proofErr w:type="spellEnd"/>
      <w:r w:rsidRPr="009653EA">
        <w:rPr>
          <w:rFonts w:ascii="Book Antiqua" w:eastAsia="Book Antiqua" w:hAnsi="Book Antiqua" w:cs="Book Antiqua"/>
          <w:color w:val="000000"/>
        </w:rPr>
        <w:t xml:space="preserve"> 2011; </w:t>
      </w:r>
      <w:r w:rsidRPr="009653EA">
        <w:rPr>
          <w:rFonts w:ascii="Book Antiqua" w:eastAsia="Book Antiqua" w:hAnsi="Book Antiqua" w:cs="Book Antiqua"/>
          <w:b/>
          <w:bCs/>
          <w:color w:val="000000"/>
        </w:rPr>
        <w:t>17</w:t>
      </w:r>
      <w:r w:rsidRPr="009653EA">
        <w:rPr>
          <w:rFonts w:ascii="Book Antiqua" w:eastAsia="Book Antiqua" w:hAnsi="Book Antiqua" w:cs="Book Antiqua"/>
          <w:color w:val="000000"/>
        </w:rPr>
        <w:t>: 267-273 [PMID: 21860818 DOI: 10.5056/jnm.2011.17.3.267]</w:t>
      </w:r>
    </w:p>
    <w:p w14:paraId="3484397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132 </w:t>
      </w:r>
      <w:r w:rsidRPr="009653EA">
        <w:rPr>
          <w:rFonts w:ascii="Book Antiqua" w:eastAsia="Book Antiqua" w:hAnsi="Book Antiqua" w:cs="Book Antiqua"/>
          <w:b/>
          <w:bCs/>
          <w:color w:val="000000"/>
        </w:rPr>
        <w:t>Lin D</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Koskella</w:t>
      </w:r>
      <w:proofErr w:type="spellEnd"/>
      <w:r w:rsidRPr="009653EA">
        <w:rPr>
          <w:rFonts w:ascii="Book Antiqua" w:eastAsia="Book Antiqua" w:hAnsi="Book Antiqua" w:cs="Book Antiqua"/>
          <w:color w:val="000000"/>
        </w:rPr>
        <w:t xml:space="preserve"> B. Friend and foe: factors influencing the movement of the bacterium Helicobacter pylori along the parasitism-mutualism continuum. </w:t>
      </w:r>
      <w:proofErr w:type="spellStart"/>
      <w:r w:rsidRPr="009653EA">
        <w:rPr>
          <w:rFonts w:ascii="Book Antiqua" w:eastAsia="Book Antiqua" w:hAnsi="Book Antiqua" w:cs="Book Antiqua"/>
          <w:i/>
          <w:iCs/>
          <w:color w:val="000000"/>
        </w:rPr>
        <w:t>Evol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Appl</w:t>
      </w:r>
      <w:proofErr w:type="spellEnd"/>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8</w:t>
      </w:r>
      <w:r w:rsidRPr="009653EA">
        <w:rPr>
          <w:rFonts w:ascii="Book Antiqua" w:eastAsia="Book Antiqua" w:hAnsi="Book Antiqua" w:cs="Book Antiqua"/>
          <w:color w:val="000000"/>
        </w:rPr>
        <w:t>: 9-22 [PMID: 25667600 DOI: 10.1111/eva.12231]</w:t>
      </w:r>
    </w:p>
    <w:p w14:paraId="4F9E011E" w14:textId="5A994CF9" w:rsidR="00A77B3E" w:rsidRPr="009653EA" w:rsidRDefault="004F35A6" w:rsidP="00A33B2F">
      <w:pPr>
        <w:spacing w:line="360" w:lineRule="auto"/>
        <w:jc w:val="both"/>
        <w:rPr>
          <w:rFonts w:ascii="Book Antiqua" w:eastAsia="Book Antiqua" w:hAnsi="Book Antiqua" w:cs="Book Antiqua"/>
          <w:color w:val="000000"/>
        </w:rPr>
      </w:pPr>
      <w:proofErr w:type="gramStart"/>
      <w:r w:rsidRPr="009653EA">
        <w:rPr>
          <w:rFonts w:ascii="Book Antiqua" w:eastAsia="Book Antiqua" w:hAnsi="Book Antiqua" w:cs="Book Antiqua"/>
          <w:color w:val="000000"/>
        </w:rPr>
        <w:t xml:space="preserve">133 </w:t>
      </w:r>
      <w:proofErr w:type="spellStart"/>
      <w:r w:rsidR="00B47FED" w:rsidRPr="009653EA">
        <w:rPr>
          <w:rFonts w:ascii="Book Antiqua" w:eastAsia="Book Antiqua" w:hAnsi="Book Antiqua" w:cs="Book Antiqua"/>
          <w:b/>
          <w:bCs/>
          <w:color w:val="000000"/>
        </w:rPr>
        <w:t>Blaser</w:t>
      </w:r>
      <w:proofErr w:type="spellEnd"/>
      <w:r w:rsidR="00B47FED" w:rsidRPr="009653EA">
        <w:rPr>
          <w:rFonts w:ascii="Book Antiqua" w:eastAsia="Book Antiqua" w:hAnsi="Book Antiqua" w:cs="Book Antiqua"/>
          <w:b/>
          <w:bCs/>
          <w:color w:val="000000"/>
        </w:rPr>
        <w:t xml:space="preserve"> MJ,</w:t>
      </w:r>
      <w:r w:rsidR="00B47FED" w:rsidRPr="009653EA">
        <w:rPr>
          <w:rFonts w:ascii="Book Antiqua" w:eastAsia="Book Antiqua" w:hAnsi="Book Antiqua" w:cs="Book Antiqua"/>
          <w:color w:val="000000"/>
        </w:rPr>
        <w:t xml:space="preserve"> </w:t>
      </w:r>
      <w:proofErr w:type="spellStart"/>
      <w:r w:rsidR="00B47FED" w:rsidRPr="009653EA">
        <w:rPr>
          <w:rFonts w:ascii="Book Antiqua" w:eastAsia="Book Antiqua" w:hAnsi="Book Antiqua" w:cs="Book Antiqua"/>
          <w:color w:val="000000"/>
        </w:rPr>
        <w:t>Falkow</w:t>
      </w:r>
      <w:proofErr w:type="spellEnd"/>
      <w:r w:rsidR="00B47FED" w:rsidRPr="009653EA">
        <w:rPr>
          <w:rFonts w:ascii="Book Antiqua" w:eastAsia="Book Antiqua" w:hAnsi="Book Antiqua" w:cs="Book Antiqua"/>
          <w:color w:val="000000"/>
        </w:rPr>
        <w:t xml:space="preserve"> S.</w:t>
      </w:r>
      <w:proofErr w:type="gramEnd"/>
      <w:r w:rsidR="00B47FED" w:rsidRPr="009653EA">
        <w:rPr>
          <w:rFonts w:ascii="Book Antiqua" w:eastAsia="Book Antiqua" w:hAnsi="Book Antiqua" w:cs="Book Antiqua"/>
          <w:color w:val="000000"/>
        </w:rPr>
        <w:t xml:space="preserve"> What are the consequences of the disappearing human microbiota? </w:t>
      </w:r>
      <w:r w:rsidR="00B47FED" w:rsidRPr="009653EA">
        <w:rPr>
          <w:rFonts w:ascii="Book Antiqua" w:eastAsia="Book Antiqua" w:hAnsi="Book Antiqua" w:cs="Book Antiqua"/>
          <w:i/>
          <w:iCs/>
          <w:color w:val="000000"/>
        </w:rPr>
        <w:t>Nat Rev Microbiol</w:t>
      </w:r>
      <w:r w:rsidR="00B47FED" w:rsidRPr="009653EA">
        <w:rPr>
          <w:rFonts w:ascii="Book Antiqua" w:eastAsia="Book Antiqua" w:hAnsi="Book Antiqua" w:cs="Book Antiqua"/>
          <w:color w:val="000000"/>
        </w:rPr>
        <w:t xml:space="preserve"> 2009; </w:t>
      </w:r>
      <w:r w:rsidR="00B47FED" w:rsidRPr="009653EA">
        <w:rPr>
          <w:rFonts w:ascii="Book Antiqua" w:eastAsia="Book Antiqua" w:hAnsi="Book Antiqua" w:cs="Book Antiqua"/>
          <w:b/>
          <w:bCs/>
          <w:color w:val="000000"/>
        </w:rPr>
        <w:t>7:</w:t>
      </w:r>
      <w:r w:rsidR="00B47FED" w:rsidRPr="009653EA">
        <w:rPr>
          <w:rFonts w:ascii="Book Antiqua" w:eastAsia="Book Antiqua" w:hAnsi="Book Antiqua" w:cs="Book Antiqua"/>
          <w:color w:val="000000"/>
        </w:rPr>
        <w:t xml:space="preserve"> 887-894 [PMID: 19898491 DOI: 10.1038/nrmicro2245]</w:t>
      </w:r>
    </w:p>
    <w:p w14:paraId="7B9DC924"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134 </w:t>
      </w:r>
      <w:r w:rsidRPr="009653EA">
        <w:rPr>
          <w:rFonts w:ascii="Book Antiqua" w:eastAsia="Book Antiqua" w:hAnsi="Book Antiqua" w:cs="Book Antiqua"/>
          <w:b/>
          <w:bCs/>
          <w:color w:val="000000"/>
        </w:rPr>
        <w:t>Lee YC</w:t>
      </w:r>
      <w:r w:rsidRPr="009653EA">
        <w:rPr>
          <w:rFonts w:ascii="Book Antiqua" w:eastAsia="Book Antiqua" w:hAnsi="Book Antiqua" w:cs="Book Antiqua"/>
          <w:color w:val="000000"/>
        </w:rPr>
        <w:t xml:space="preserve">, Chen TH, Chiu HM, Shun CT, Chiang H, Liu TY, Wu MS, Lin JT. The benefit of mass eradication of Helicobacter pylori infection: a community-based study of gastric cancer prevention. </w:t>
      </w:r>
      <w:r w:rsidRPr="009653EA">
        <w:rPr>
          <w:rFonts w:ascii="Book Antiqua" w:eastAsia="Book Antiqua" w:hAnsi="Book Antiqua" w:cs="Book Antiqua"/>
          <w:i/>
          <w:iCs/>
          <w:color w:val="000000"/>
        </w:rPr>
        <w:t>Gut</w:t>
      </w:r>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62</w:t>
      </w:r>
      <w:r w:rsidRPr="009653EA">
        <w:rPr>
          <w:rFonts w:ascii="Book Antiqua" w:eastAsia="Book Antiqua" w:hAnsi="Book Antiqua" w:cs="Book Antiqua"/>
          <w:color w:val="000000"/>
        </w:rPr>
        <w:t>: 676-682 [PMID: 22698649 DOI: 10.1136/gutjnl-2012-302240]</w:t>
      </w:r>
    </w:p>
    <w:p w14:paraId="6F3A63D6" w14:textId="77777777" w:rsidR="00A77B3E" w:rsidRPr="009653EA" w:rsidRDefault="00A77B3E" w:rsidP="00A33B2F">
      <w:pPr>
        <w:spacing w:line="360" w:lineRule="auto"/>
        <w:jc w:val="both"/>
        <w:rPr>
          <w:rFonts w:ascii="Book Antiqua" w:hAnsi="Book Antiqua"/>
        </w:rPr>
        <w:sectPr w:rsidR="00A77B3E" w:rsidRPr="009653EA">
          <w:pgSz w:w="12240" w:h="15840"/>
          <w:pgMar w:top="1440" w:right="1440" w:bottom="1440" w:left="1440" w:header="720" w:footer="720" w:gutter="0"/>
          <w:cols w:space="720"/>
          <w:docGrid w:linePitch="360"/>
        </w:sectPr>
      </w:pPr>
    </w:p>
    <w:p w14:paraId="2E14E907"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lastRenderedPageBreak/>
        <w:t>Footnotes</w:t>
      </w:r>
    </w:p>
    <w:p w14:paraId="733C74C0" w14:textId="6C47B9C5"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Conflict-of-interest statement: </w:t>
      </w:r>
      <w:r w:rsidRPr="009653EA">
        <w:rPr>
          <w:rFonts w:ascii="Book Antiqua" w:eastAsia="Book Antiqua" w:hAnsi="Book Antiqua" w:cs="Book Antiqua"/>
          <w:color w:val="000000"/>
        </w:rPr>
        <w:t>No potential conflicts of interest</w:t>
      </w:r>
      <w:r w:rsidR="00141013" w:rsidRPr="009653EA">
        <w:rPr>
          <w:rFonts w:ascii="Book Antiqua" w:eastAsia="Book Antiqua" w:hAnsi="Book Antiqua" w:cs="Book Antiqua"/>
          <w:color w:val="000000"/>
        </w:rPr>
        <w:t>.</w:t>
      </w:r>
    </w:p>
    <w:p w14:paraId="7157E754" w14:textId="77777777" w:rsidR="00A77B3E" w:rsidRPr="009653EA" w:rsidRDefault="00A77B3E" w:rsidP="00A33B2F">
      <w:pPr>
        <w:spacing w:line="360" w:lineRule="auto"/>
        <w:jc w:val="both"/>
        <w:rPr>
          <w:rFonts w:ascii="Book Antiqua" w:hAnsi="Book Antiqua"/>
        </w:rPr>
      </w:pPr>
    </w:p>
    <w:p w14:paraId="54526BD7"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Open-Access: </w:t>
      </w:r>
      <w:r w:rsidRPr="009653E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653EA">
        <w:rPr>
          <w:rFonts w:ascii="Book Antiqua" w:eastAsia="Book Antiqua" w:hAnsi="Book Antiqua" w:cs="Book Antiqua"/>
          <w:color w:val="000000"/>
        </w:rPr>
        <w:t>NonCommercial</w:t>
      </w:r>
      <w:proofErr w:type="spellEnd"/>
      <w:r w:rsidRPr="009653E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FFE75A" w14:textId="77777777" w:rsidR="00A77B3E" w:rsidRPr="009653EA" w:rsidRDefault="00A77B3E" w:rsidP="00A33B2F">
      <w:pPr>
        <w:spacing w:line="360" w:lineRule="auto"/>
        <w:jc w:val="both"/>
        <w:rPr>
          <w:rFonts w:ascii="Book Antiqua" w:hAnsi="Book Antiqua"/>
        </w:rPr>
      </w:pPr>
    </w:p>
    <w:p w14:paraId="0C5B5625" w14:textId="7EA9E750"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t xml:space="preserve">Manuscript source: </w:t>
      </w:r>
      <w:r w:rsidRPr="009653EA">
        <w:rPr>
          <w:rFonts w:ascii="Book Antiqua" w:eastAsia="Book Antiqua" w:hAnsi="Book Antiqua" w:cs="Book Antiqua"/>
          <w:color w:val="000000"/>
        </w:rPr>
        <w:t xml:space="preserve">Invited </w:t>
      </w:r>
      <w:r w:rsidR="00176FCD" w:rsidRPr="009653EA">
        <w:rPr>
          <w:rFonts w:ascii="Book Antiqua" w:eastAsia="Book Antiqua" w:hAnsi="Book Antiqua" w:cs="Book Antiqua"/>
          <w:color w:val="000000"/>
        </w:rPr>
        <w:t>m</w:t>
      </w:r>
      <w:r w:rsidRPr="009653EA">
        <w:rPr>
          <w:rFonts w:ascii="Book Antiqua" w:eastAsia="Book Antiqua" w:hAnsi="Book Antiqua" w:cs="Book Antiqua"/>
          <w:color w:val="000000"/>
        </w:rPr>
        <w:t>anuscript</w:t>
      </w:r>
    </w:p>
    <w:p w14:paraId="27047307" w14:textId="77777777" w:rsidR="00A77B3E" w:rsidRPr="009653EA" w:rsidRDefault="00A77B3E" w:rsidP="00A33B2F">
      <w:pPr>
        <w:spacing w:line="360" w:lineRule="auto"/>
        <w:jc w:val="both"/>
        <w:rPr>
          <w:rFonts w:ascii="Book Antiqua" w:hAnsi="Book Antiqua"/>
        </w:rPr>
      </w:pPr>
    </w:p>
    <w:p w14:paraId="70BDA61C"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t xml:space="preserve">Peer-review started: </w:t>
      </w:r>
      <w:r w:rsidRPr="009653EA">
        <w:rPr>
          <w:rFonts w:ascii="Book Antiqua" w:eastAsia="Book Antiqua" w:hAnsi="Book Antiqua" w:cs="Book Antiqua"/>
          <w:color w:val="000000"/>
        </w:rPr>
        <w:t>December 5, 2020</w:t>
      </w:r>
    </w:p>
    <w:p w14:paraId="369A86D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t xml:space="preserve">First decision: </w:t>
      </w:r>
      <w:r w:rsidRPr="009653EA">
        <w:rPr>
          <w:rFonts w:ascii="Book Antiqua" w:eastAsia="Book Antiqua" w:hAnsi="Book Antiqua" w:cs="Book Antiqua"/>
          <w:color w:val="000000"/>
        </w:rPr>
        <w:t>December 27, 2020</w:t>
      </w:r>
    </w:p>
    <w:p w14:paraId="6132E97F"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t xml:space="preserve">Article in press: </w:t>
      </w:r>
    </w:p>
    <w:p w14:paraId="7934AAB7" w14:textId="77777777" w:rsidR="00A77B3E" w:rsidRPr="009653EA" w:rsidRDefault="00A77B3E" w:rsidP="00A33B2F">
      <w:pPr>
        <w:spacing w:line="360" w:lineRule="auto"/>
        <w:jc w:val="both"/>
        <w:rPr>
          <w:rFonts w:ascii="Book Antiqua" w:hAnsi="Book Antiqua"/>
        </w:rPr>
      </w:pPr>
    </w:p>
    <w:p w14:paraId="748618CD" w14:textId="778BB82C"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t xml:space="preserve">Specialty type: </w:t>
      </w:r>
      <w:r w:rsidRPr="009653EA">
        <w:rPr>
          <w:rFonts w:ascii="Book Antiqua" w:eastAsia="Book Antiqua" w:hAnsi="Book Antiqua" w:cs="Book Antiqua"/>
          <w:color w:val="000000"/>
        </w:rPr>
        <w:t xml:space="preserve">Gastroenterology and </w:t>
      </w:r>
      <w:r w:rsidR="00C60697" w:rsidRPr="009653EA">
        <w:rPr>
          <w:rFonts w:ascii="Book Antiqua" w:eastAsia="Book Antiqua" w:hAnsi="Book Antiqua" w:cs="Book Antiqua"/>
          <w:color w:val="000000"/>
        </w:rPr>
        <w:t>h</w:t>
      </w:r>
      <w:r w:rsidRPr="009653EA">
        <w:rPr>
          <w:rFonts w:ascii="Book Antiqua" w:eastAsia="Book Antiqua" w:hAnsi="Book Antiqua" w:cs="Book Antiqua"/>
          <w:color w:val="000000"/>
        </w:rPr>
        <w:t>epatology</w:t>
      </w:r>
    </w:p>
    <w:p w14:paraId="57726715"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t xml:space="preserve">Country/Territory of origin: </w:t>
      </w:r>
      <w:r w:rsidRPr="009653EA">
        <w:rPr>
          <w:rFonts w:ascii="Book Antiqua" w:eastAsia="Book Antiqua" w:hAnsi="Book Antiqua" w:cs="Book Antiqua"/>
          <w:color w:val="000000"/>
        </w:rPr>
        <w:t>Russia</w:t>
      </w:r>
    </w:p>
    <w:p w14:paraId="5AE97F2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t>Peer-review report’s scientific quality classification</w:t>
      </w:r>
    </w:p>
    <w:p w14:paraId="4ABFAB9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Grade </w:t>
      </w:r>
      <w:proofErr w:type="gramStart"/>
      <w:r w:rsidRPr="009653EA">
        <w:rPr>
          <w:rFonts w:ascii="Book Antiqua" w:eastAsia="Book Antiqua" w:hAnsi="Book Antiqua" w:cs="Book Antiqua"/>
          <w:color w:val="000000"/>
        </w:rPr>
        <w:t>A</w:t>
      </w:r>
      <w:proofErr w:type="gramEnd"/>
      <w:r w:rsidRPr="009653EA">
        <w:rPr>
          <w:rFonts w:ascii="Book Antiqua" w:eastAsia="Book Antiqua" w:hAnsi="Book Antiqua" w:cs="Book Antiqua"/>
          <w:color w:val="000000"/>
        </w:rPr>
        <w:t xml:space="preserve"> (Excellent): 0</w:t>
      </w:r>
    </w:p>
    <w:p w14:paraId="3625E6E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Grade B (Very good): B, B</w:t>
      </w:r>
    </w:p>
    <w:p w14:paraId="671887E8" w14:textId="27F28210"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Grade C (Good): C, C, C</w:t>
      </w:r>
      <w:r w:rsidR="00B76A8D" w:rsidRPr="009653EA">
        <w:rPr>
          <w:rFonts w:ascii="Book Antiqua" w:eastAsia="Book Antiqua" w:hAnsi="Book Antiqua" w:cs="Book Antiqua"/>
          <w:color w:val="000000"/>
        </w:rPr>
        <w:t>, C</w:t>
      </w:r>
    </w:p>
    <w:p w14:paraId="3322B483"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Grade D (Fair): 0</w:t>
      </w:r>
    </w:p>
    <w:p w14:paraId="5573C84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Grade E (Poor): 0</w:t>
      </w:r>
    </w:p>
    <w:p w14:paraId="55D71898" w14:textId="77777777" w:rsidR="00A77B3E" w:rsidRPr="009653EA" w:rsidRDefault="00A77B3E" w:rsidP="00A33B2F">
      <w:pPr>
        <w:spacing w:line="360" w:lineRule="auto"/>
        <w:jc w:val="both"/>
        <w:rPr>
          <w:rFonts w:ascii="Book Antiqua" w:hAnsi="Book Antiqua"/>
        </w:rPr>
      </w:pPr>
    </w:p>
    <w:p w14:paraId="343491EF" w14:textId="22A1C461" w:rsidR="00B76A8D" w:rsidRDefault="004F35A6" w:rsidP="00A33B2F">
      <w:pPr>
        <w:spacing w:line="360" w:lineRule="auto"/>
        <w:jc w:val="both"/>
        <w:rPr>
          <w:rFonts w:ascii="Book Antiqua" w:eastAsia="Book Antiqua" w:hAnsi="Book Antiqua" w:cs="Book Antiqua"/>
          <w:b/>
          <w:color w:val="000000"/>
        </w:rPr>
      </w:pPr>
      <w:r w:rsidRPr="009653EA">
        <w:rPr>
          <w:rFonts w:ascii="Book Antiqua" w:eastAsia="Book Antiqua" w:hAnsi="Book Antiqua" w:cs="Book Antiqua"/>
          <w:b/>
          <w:color w:val="000000"/>
        </w:rPr>
        <w:t xml:space="preserve">P-Reviewer: </w:t>
      </w:r>
      <w:proofErr w:type="spellStart"/>
      <w:r w:rsidRPr="009653EA">
        <w:rPr>
          <w:rFonts w:ascii="Book Antiqua" w:eastAsia="Book Antiqua" w:hAnsi="Book Antiqua" w:cs="Book Antiqua"/>
          <w:color w:val="000000"/>
        </w:rPr>
        <w:t>Chivu-Economescu</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Keikha</w:t>
      </w:r>
      <w:proofErr w:type="spellEnd"/>
      <w:r w:rsidRPr="009653EA">
        <w:rPr>
          <w:rFonts w:ascii="Book Antiqua" w:eastAsia="Book Antiqua" w:hAnsi="Book Antiqua" w:cs="Book Antiqua"/>
          <w:color w:val="000000"/>
        </w:rPr>
        <w:t xml:space="preserve"> M, </w:t>
      </w:r>
      <w:proofErr w:type="gramStart"/>
      <w:r w:rsidRPr="009653EA">
        <w:rPr>
          <w:rFonts w:ascii="Book Antiqua" w:eastAsia="Book Antiqua" w:hAnsi="Book Antiqua" w:cs="Book Antiqua"/>
          <w:color w:val="000000"/>
        </w:rPr>
        <w:t>Lombardo</w:t>
      </w:r>
      <w:proofErr w:type="gramEnd"/>
      <w:r w:rsidRPr="009653EA">
        <w:rPr>
          <w:rFonts w:ascii="Book Antiqua" w:eastAsia="Book Antiqua" w:hAnsi="Book Antiqua" w:cs="Book Antiqua"/>
          <w:color w:val="000000"/>
        </w:rPr>
        <w:t xml:space="preserve"> L, Romano M</w:t>
      </w:r>
      <w:r w:rsidRPr="009653EA">
        <w:rPr>
          <w:rFonts w:ascii="Book Antiqua" w:eastAsia="Book Antiqua" w:hAnsi="Book Antiqua" w:cs="Book Antiqua"/>
          <w:b/>
          <w:color w:val="000000"/>
        </w:rPr>
        <w:t xml:space="preserve"> S-Editor: </w:t>
      </w:r>
      <w:r w:rsidRPr="009653EA">
        <w:rPr>
          <w:rFonts w:ascii="Book Antiqua" w:eastAsia="Book Antiqua" w:hAnsi="Book Antiqua" w:cs="Book Antiqua"/>
          <w:color w:val="000000"/>
        </w:rPr>
        <w:t>Fan JR</w:t>
      </w:r>
      <w:r w:rsidRPr="009653EA">
        <w:rPr>
          <w:rFonts w:ascii="Book Antiqua" w:eastAsia="Book Antiqua" w:hAnsi="Book Antiqua" w:cs="Book Antiqua"/>
          <w:b/>
          <w:color w:val="000000"/>
        </w:rPr>
        <w:t xml:space="preserve"> L-Editor:  </w:t>
      </w:r>
      <w:r w:rsidR="007D48F1">
        <w:rPr>
          <w:rFonts w:ascii="Book Antiqua" w:eastAsia="Book Antiqua" w:hAnsi="Book Antiqua" w:cs="Book Antiqua"/>
          <w:color w:val="000000"/>
        </w:rPr>
        <w:t xml:space="preserve">Webster JR </w:t>
      </w:r>
      <w:r w:rsidRPr="009653EA">
        <w:rPr>
          <w:rFonts w:ascii="Book Antiqua" w:eastAsia="Book Antiqua" w:hAnsi="Book Antiqua" w:cs="Book Antiqua"/>
          <w:b/>
          <w:color w:val="000000"/>
        </w:rPr>
        <w:t>P-Editor:</w:t>
      </w:r>
    </w:p>
    <w:p w14:paraId="790BD3BF" w14:textId="6E123388" w:rsidR="00A77B3E" w:rsidRPr="00A33B2F" w:rsidRDefault="00A77B3E" w:rsidP="00A33B2F">
      <w:pPr>
        <w:spacing w:line="360" w:lineRule="auto"/>
        <w:jc w:val="both"/>
        <w:rPr>
          <w:rFonts w:ascii="Book Antiqua" w:hAnsi="Book Antiqua"/>
        </w:rPr>
      </w:pPr>
    </w:p>
    <w:sectPr w:rsidR="00A77B3E" w:rsidRPr="00A33B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550AB" w14:textId="77777777" w:rsidR="00080996" w:rsidRDefault="00080996" w:rsidP="002479CC">
      <w:r>
        <w:separator/>
      </w:r>
    </w:p>
  </w:endnote>
  <w:endnote w:type="continuationSeparator" w:id="0">
    <w:p w14:paraId="4B2CC600" w14:textId="77777777" w:rsidR="00080996" w:rsidRDefault="00080996" w:rsidP="0024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2F60B" w14:textId="77777777" w:rsidR="00A02FBE" w:rsidRPr="002479CC" w:rsidRDefault="00A02FBE" w:rsidP="002479CC">
    <w:pPr>
      <w:pStyle w:val="Footer"/>
      <w:jc w:val="right"/>
      <w:rPr>
        <w:rFonts w:ascii="Book Antiqua" w:hAnsi="Book Antiqua"/>
        <w:sz w:val="24"/>
        <w:szCs w:val="24"/>
      </w:rPr>
    </w:pPr>
    <w:r w:rsidRPr="002479CC">
      <w:rPr>
        <w:rFonts w:ascii="Book Antiqua" w:hAnsi="Book Antiqua"/>
        <w:sz w:val="24"/>
        <w:szCs w:val="24"/>
        <w:lang w:val="zh-CN" w:eastAsia="zh-CN"/>
      </w:rPr>
      <w:t xml:space="preserve"> </w:t>
    </w:r>
    <w:r w:rsidRPr="002479CC">
      <w:rPr>
        <w:rFonts w:ascii="Book Antiqua" w:hAnsi="Book Antiqua"/>
        <w:sz w:val="24"/>
        <w:szCs w:val="24"/>
      </w:rPr>
      <w:fldChar w:fldCharType="begin"/>
    </w:r>
    <w:r w:rsidRPr="002479CC">
      <w:rPr>
        <w:rFonts w:ascii="Book Antiqua" w:hAnsi="Book Antiqua"/>
        <w:sz w:val="24"/>
        <w:szCs w:val="24"/>
      </w:rPr>
      <w:instrText>PAGE  \* Arabic  \* MERGEFORMAT</w:instrText>
    </w:r>
    <w:r w:rsidRPr="002479CC">
      <w:rPr>
        <w:rFonts w:ascii="Book Antiqua" w:hAnsi="Book Antiqua"/>
        <w:sz w:val="24"/>
        <w:szCs w:val="24"/>
      </w:rPr>
      <w:fldChar w:fldCharType="separate"/>
    </w:r>
    <w:r w:rsidR="005C7809" w:rsidRPr="005C7809">
      <w:rPr>
        <w:rFonts w:ascii="Book Antiqua" w:hAnsi="Book Antiqua"/>
        <w:noProof/>
        <w:sz w:val="24"/>
        <w:szCs w:val="24"/>
        <w:lang w:val="zh-CN" w:eastAsia="zh-CN"/>
      </w:rPr>
      <w:t>1</w:t>
    </w:r>
    <w:r w:rsidRPr="002479CC">
      <w:rPr>
        <w:rFonts w:ascii="Book Antiqua" w:hAnsi="Book Antiqua"/>
        <w:sz w:val="24"/>
        <w:szCs w:val="24"/>
      </w:rPr>
      <w:fldChar w:fldCharType="end"/>
    </w:r>
    <w:r w:rsidRPr="002479CC">
      <w:rPr>
        <w:rFonts w:ascii="Book Antiqua" w:hAnsi="Book Antiqua"/>
        <w:sz w:val="24"/>
        <w:szCs w:val="24"/>
        <w:lang w:val="zh-CN" w:eastAsia="zh-CN"/>
      </w:rPr>
      <w:t xml:space="preserve"> / </w:t>
    </w:r>
    <w:r w:rsidRPr="002479CC">
      <w:rPr>
        <w:rFonts w:ascii="Book Antiqua" w:hAnsi="Book Antiqua"/>
        <w:sz w:val="24"/>
        <w:szCs w:val="24"/>
      </w:rPr>
      <w:fldChar w:fldCharType="begin"/>
    </w:r>
    <w:r w:rsidRPr="002479CC">
      <w:rPr>
        <w:rFonts w:ascii="Book Antiqua" w:hAnsi="Book Antiqua"/>
        <w:sz w:val="24"/>
        <w:szCs w:val="24"/>
      </w:rPr>
      <w:instrText>NUMPAGES  \* Arabic  \* MERGEFORMAT</w:instrText>
    </w:r>
    <w:r w:rsidRPr="002479CC">
      <w:rPr>
        <w:rFonts w:ascii="Book Antiqua" w:hAnsi="Book Antiqua"/>
        <w:sz w:val="24"/>
        <w:szCs w:val="24"/>
      </w:rPr>
      <w:fldChar w:fldCharType="separate"/>
    </w:r>
    <w:r w:rsidR="005C7809" w:rsidRPr="005C7809">
      <w:rPr>
        <w:rFonts w:ascii="Book Antiqua" w:hAnsi="Book Antiqua"/>
        <w:noProof/>
        <w:sz w:val="24"/>
        <w:szCs w:val="24"/>
        <w:lang w:val="zh-CN" w:eastAsia="zh-CN"/>
      </w:rPr>
      <w:t>38</w:t>
    </w:r>
    <w:r w:rsidRPr="002479CC">
      <w:rPr>
        <w:rFonts w:ascii="Book Antiqua" w:hAnsi="Book Antiqua"/>
        <w:sz w:val="24"/>
        <w:szCs w:val="24"/>
      </w:rPr>
      <w:fldChar w:fldCharType="end"/>
    </w:r>
  </w:p>
  <w:p w14:paraId="6BA37353" w14:textId="77777777" w:rsidR="00A02FBE" w:rsidRPr="002479CC" w:rsidRDefault="00A02FBE" w:rsidP="002479CC">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D5B5C" w14:textId="77777777" w:rsidR="00080996" w:rsidRDefault="00080996" w:rsidP="002479CC">
      <w:r>
        <w:separator/>
      </w:r>
    </w:p>
  </w:footnote>
  <w:footnote w:type="continuationSeparator" w:id="0">
    <w:p w14:paraId="33B10DF6" w14:textId="77777777" w:rsidR="00080996" w:rsidRDefault="00080996" w:rsidP="00247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E1B"/>
    <w:rsid w:val="00041254"/>
    <w:rsid w:val="00053D97"/>
    <w:rsid w:val="00054F35"/>
    <w:rsid w:val="00080996"/>
    <w:rsid w:val="000958CC"/>
    <w:rsid w:val="000D4295"/>
    <w:rsid w:val="0010318A"/>
    <w:rsid w:val="00141013"/>
    <w:rsid w:val="00164002"/>
    <w:rsid w:val="00176FCD"/>
    <w:rsid w:val="00177DC6"/>
    <w:rsid w:val="00192746"/>
    <w:rsid w:val="001A26FD"/>
    <w:rsid w:val="002055B9"/>
    <w:rsid w:val="00220F01"/>
    <w:rsid w:val="00235D7D"/>
    <w:rsid w:val="002400BC"/>
    <w:rsid w:val="002446D4"/>
    <w:rsid w:val="002479CC"/>
    <w:rsid w:val="0027326B"/>
    <w:rsid w:val="00351C42"/>
    <w:rsid w:val="00362ABE"/>
    <w:rsid w:val="00365B28"/>
    <w:rsid w:val="00365B78"/>
    <w:rsid w:val="003A3F9C"/>
    <w:rsid w:val="003B0987"/>
    <w:rsid w:val="00421B8B"/>
    <w:rsid w:val="004227F3"/>
    <w:rsid w:val="00427CD8"/>
    <w:rsid w:val="00460629"/>
    <w:rsid w:val="00460DB3"/>
    <w:rsid w:val="0047716C"/>
    <w:rsid w:val="004B6F9F"/>
    <w:rsid w:val="004E7B43"/>
    <w:rsid w:val="004F35A6"/>
    <w:rsid w:val="00511CA0"/>
    <w:rsid w:val="00542449"/>
    <w:rsid w:val="00596109"/>
    <w:rsid w:val="005B196D"/>
    <w:rsid w:val="005C7809"/>
    <w:rsid w:val="005D0443"/>
    <w:rsid w:val="00634171"/>
    <w:rsid w:val="00641454"/>
    <w:rsid w:val="00667CBE"/>
    <w:rsid w:val="006B7AA7"/>
    <w:rsid w:val="00707936"/>
    <w:rsid w:val="00716F5C"/>
    <w:rsid w:val="00731904"/>
    <w:rsid w:val="00742961"/>
    <w:rsid w:val="00743BFA"/>
    <w:rsid w:val="00747746"/>
    <w:rsid w:val="007560E3"/>
    <w:rsid w:val="00765B34"/>
    <w:rsid w:val="007D48F1"/>
    <w:rsid w:val="00813CFE"/>
    <w:rsid w:val="00816F50"/>
    <w:rsid w:val="00825126"/>
    <w:rsid w:val="008A3A9E"/>
    <w:rsid w:val="008B5D7B"/>
    <w:rsid w:val="008C5B63"/>
    <w:rsid w:val="008C5F5E"/>
    <w:rsid w:val="008D2B90"/>
    <w:rsid w:val="008D4C49"/>
    <w:rsid w:val="008F1963"/>
    <w:rsid w:val="00920627"/>
    <w:rsid w:val="00950690"/>
    <w:rsid w:val="009601CC"/>
    <w:rsid w:val="009653EA"/>
    <w:rsid w:val="0098749A"/>
    <w:rsid w:val="00990800"/>
    <w:rsid w:val="009B28F2"/>
    <w:rsid w:val="009C2FE0"/>
    <w:rsid w:val="009D67C6"/>
    <w:rsid w:val="009E2944"/>
    <w:rsid w:val="009E3A54"/>
    <w:rsid w:val="00A02FBE"/>
    <w:rsid w:val="00A21AB8"/>
    <w:rsid w:val="00A313AE"/>
    <w:rsid w:val="00A33B2F"/>
    <w:rsid w:val="00A473E1"/>
    <w:rsid w:val="00A67816"/>
    <w:rsid w:val="00A77B3E"/>
    <w:rsid w:val="00A96BB4"/>
    <w:rsid w:val="00AA4DFD"/>
    <w:rsid w:val="00B10689"/>
    <w:rsid w:val="00B2280E"/>
    <w:rsid w:val="00B27159"/>
    <w:rsid w:val="00B46544"/>
    <w:rsid w:val="00B47FED"/>
    <w:rsid w:val="00B72565"/>
    <w:rsid w:val="00B75CB1"/>
    <w:rsid w:val="00B76A8D"/>
    <w:rsid w:val="00B77BF6"/>
    <w:rsid w:val="00BB18F7"/>
    <w:rsid w:val="00BB1A07"/>
    <w:rsid w:val="00BD1CBB"/>
    <w:rsid w:val="00BF26D1"/>
    <w:rsid w:val="00BF624C"/>
    <w:rsid w:val="00C0125C"/>
    <w:rsid w:val="00C03089"/>
    <w:rsid w:val="00C11575"/>
    <w:rsid w:val="00C60697"/>
    <w:rsid w:val="00C817D7"/>
    <w:rsid w:val="00CA2A55"/>
    <w:rsid w:val="00CA47BC"/>
    <w:rsid w:val="00CB6C70"/>
    <w:rsid w:val="00D14038"/>
    <w:rsid w:val="00D17A81"/>
    <w:rsid w:val="00D70F64"/>
    <w:rsid w:val="00D741E1"/>
    <w:rsid w:val="00D90C60"/>
    <w:rsid w:val="00DA3B59"/>
    <w:rsid w:val="00DD615D"/>
    <w:rsid w:val="00DD6418"/>
    <w:rsid w:val="00DF6121"/>
    <w:rsid w:val="00E00892"/>
    <w:rsid w:val="00E34430"/>
    <w:rsid w:val="00E969F1"/>
    <w:rsid w:val="00EB1F8E"/>
    <w:rsid w:val="00EF5182"/>
    <w:rsid w:val="00F61D0F"/>
    <w:rsid w:val="00F87DFC"/>
    <w:rsid w:val="00FE0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7B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tended-textshort">
    <w:name w:val="extended-textshort"/>
    <w:basedOn w:val="DefaultParagraphFont"/>
  </w:style>
  <w:style w:type="character" w:customStyle="1" w:styleId="hgkelc">
    <w:name w:val="hgkelc"/>
    <w:basedOn w:val="DefaultParagraphFont"/>
  </w:style>
  <w:style w:type="paragraph" w:styleId="Header">
    <w:name w:val="header"/>
    <w:basedOn w:val="Normal"/>
    <w:link w:val="HeaderChar"/>
    <w:unhideWhenUsed/>
    <w:rsid w:val="002479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479CC"/>
    <w:rPr>
      <w:sz w:val="18"/>
      <w:szCs w:val="18"/>
    </w:rPr>
  </w:style>
  <w:style w:type="paragraph" w:styleId="Footer">
    <w:name w:val="footer"/>
    <w:basedOn w:val="Normal"/>
    <w:link w:val="FooterChar"/>
    <w:uiPriority w:val="99"/>
    <w:unhideWhenUsed/>
    <w:rsid w:val="002479C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479CC"/>
    <w:rPr>
      <w:sz w:val="18"/>
      <w:szCs w:val="18"/>
    </w:rPr>
  </w:style>
  <w:style w:type="paragraph" w:styleId="BalloonText">
    <w:name w:val="Balloon Text"/>
    <w:basedOn w:val="Normal"/>
    <w:link w:val="BalloonTextChar"/>
    <w:rsid w:val="00BB18F7"/>
    <w:rPr>
      <w:rFonts w:ascii="Tahoma" w:hAnsi="Tahoma" w:cs="Tahoma"/>
      <w:sz w:val="16"/>
      <w:szCs w:val="16"/>
    </w:rPr>
  </w:style>
  <w:style w:type="character" w:customStyle="1" w:styleId="BalloonTextChar">
    <w:name w:val="Balloon Text Char"/>
    <w:basedOn w:val="DefaultParagraphFont"/>
    <w:link w:val="BalloonText"/>
    <w:rsid w:val="00BB18F7"/>
    <w:rPr>
      <w:rFonts w:ascii="Tahoma" w:hAnsi="Tahoma" w:cs="Tahoma"/>
      <w:sz w:val="16"/>
      <w:szCs w:val="16"/>
    </w:rPr>
  </w:style>
  <w:style w:type="character" w:styleId="CommentReference">
    <w:name w:val="annotation reference"/>
    <w:basedOn w:val="DefaultParagraphFont"/>
    <w:semiHidden/>
    <w:unhideWhenUsed/>
    <w:rsid w:val="00D90C60"/>
    <w:rPr>
      <w:sz w:val="21"/>
      <w:szCs w:val="21"/>
    </w:rPr>
  </w:style>
  <w:style w:type="paragraph" w:styleId="CommentText">
    <w:name w:val="annotation text"/>
    <w:basedOn w:val="Normal"/>
    <w:link w:val="CommentTextChar"/>
    <w:semiHidden/>
    <w:unhideWhenUsed/>
    <w:rsid w:val="00D90C60"/>
  </w:style>
  <w:style w:type="character" w:customStyle="1" w:styleId="CommentTextChar">
    <w:name w:val="Comment Text Char"/>
    <w:basedOn w:val="DefaultParagraphFont"/>
    <w:link w:val="CommentText"/>
    <w:semiHidden/>
    <w:rsid w:val="00D90C60"/>
    <w:rPr>
      <w:sz w:val="24"/>
      <w:szCs w:val="24"/>
    </w:rPr>
  </w:style>
  <w:style w:type="paragraph" w:styleId="CommentSubject">
    <w:name w:val="annotation subject"/>
    <w:basedOn w:val="CommentText"/>
    <w:next w:val="CommentText"/>
    <w:link w:val="CommentSubjectChar"/>
    <w:semiHidden/>
    <w:unhideWhenUsed/>
    <w:rsid w:val="00D90C60"/>
    <w:rPr>
      <w:b/>
      <w:bCs/>
    </w:rPr>
  </w:style>
  <w:style w:type="character" w:customStyle="1" w:styleId="CommentSubjectChar">
    <w:name w:val="Comment Subject Char"/>
    <w:basedOn w:val="CommentTextChar"/>
    <w:link w:val="CommentSubject"/>
    <w:semiHidden/>
    <w:rsid w:val="00D90C6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tended-textshort">
    <w:name w:val="extended-textshort"/>
    <w:basedOn w:val="DefaultParagraphFont"/>
  </w:style>
  <w:style w:type="character" w:customStyle="1" w:styleId="hgkelc">
    <w:name w:val="hgkelc"/>
    <w:basedOn w:val="DefaultParagraphFont"/>
  </w:style>
  <w:style w:type="paragraph" w:styleId="Header">
    <w:name w:val="header"/>
    <w:basedOn w:val="Normal"/>
    <w:link w:val="HeaderChar"/>
    <w:unhideWhenUsed/>
    <w:rsid w:val="002479C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479CC"/>
    <w:rPr>
      <w:sz w:val="18"/>
      <w:szCs w:val="18"/>
    </w:rPr>
  </w:style>
  <w:style w:type="paragraph" w:styleId="Footer">
    <w:name w:val="footer"/>
    <w:basedOn w:val="Normal"/>
    <w:link w:val="FooterChar"/>
    <w:uiPriority w:val="99"/>
    <w:unhideWhenUsed/>
    <w:rsid w:val="002479C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479CC"/>
    <w:rPr>
      <w:sz w:val="18"/>
      <w:szCs w:val="18"/>
    </w:rPr>
  </w:style>
  <w:style w:type="paragraph" w:styleId="BalloonText">
    <w:name w:val="Balloon Text"/>
    <w:basedOn w:val="Normal"/>
    <w:link w:val="BalloonTextChar"/>
    <w:rsid w:val="00BB18F7"/>
    <w:rPr>
      <w:rFonts w:ascii="Tahoma" w:hAnsi="Tahoma" w:cs="Tahoma"/>
      <w:sz w:val="16"/>
      <w:szCs w:val="16"/>
    </w:rPr>
  </w:style>
  <w:style w:type="character" w:customStyle="1" w:styleId="BalloonTextChar">
    <w:name w:val="Balloon Text Char"/>
    <w:basedOn w:val="DefaultParagraphFont"/>
    <w:link w:val="BalloonText"/>
    <w:rsid w:val="00BB18F7"/>
    <w:rPr>
      <w:rFonts w:ascii="Tahoma" w:hAnsi="Tahoma" w:cs="Tahoma"/>
      <w:sz w:val="16"/>
      <w:szCs w:val="16"/>
    </w:rPr>
  </w:style>
  <w:style w:type="character" w:styleId="CommentReference">
    <w:name w:val="annotation reference"/>
    <w:basedOn w:val="DefaultParagraphFont"/>
    <w:semiHidden/>
    <w:unhideWhenUsed/>
    <w:rsid w:val="00D90C60"/>
    <w:rPr>
      <w:sz w:val="21"/>
      <w:szCs w:val="21"/>
    </w:rPr>
  </w:style>
  <w:style w:type="paragraph" w:styleId="CommentText">
    <w:name w:val="annotation text"/>
    <w:basedOn w:val="Normal"/>
    <w:link w:val="CommentTextChar"/>
    <w:semiHidden/>
    <w:unhideWhenUsed/>
    <w:rsid w:val="00D90C60"/>
  </w:style>
  <w:style w:type="character" w:customStyle="1" w:styleId="CommentTextChar">
    <w:name w:val="Comment Text Char"/>
    <w:basedOn w:val="DefaultParagraphFont"/>
    <w:link w:val="CommentText"/>
    <w:semiHidden/>
    <w:rsid w:val="00D90C60"/>
    <w:rPr>
      <w:sz w:val="24"/>
      <w:szCs w:val="24"/>
    </w:rPr>
  </w:style>
  <w:style w:type="paragraph" w:styleId="CommentSubject">
    <w:name w:val="annotation subject"/>
    <w:basedOn w:val="CommentText"/>
    <w:next w:val="CommentText"/>
    <w:link w:val="CommentSubjectChar"/>
    <w:semiHidden/>
    <w:unhideWhenUsed/>
    <w:rsid w:val="00D90C60"/>
    <w:rPr>
      <w:b/>
      <w:bCs/>
    </w:rPr>
  </w:style>
  <w:style w:type="character" w:customStyle="1" w:styleId="CommentSubjectChar">
    <w:name w:val="Comment Subject Char"/>
    <w:basedOn w:val="CommentTextChar"/>
    <w:link w:val="CommentSubject"/>
    <w:semiHidden/>
    <w:rsid w:val="00D90C6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4C38AC5-CDBD-45E2-A7EC-1FB2846C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11486</Words>
  <Characters>65472</Characters>
  <Application>Microsoft Office Word</Application>
  <DocSecurity>0</DocSecurity>
  <Lines>545</Lines>
  <Paragraphs>153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Burmistrov</dc:creator>
  <cp:lastModifiedBy>jrw</cp:lastModifiedBy>
  <cp:revision>2</cp:revision>
  <dcterms:created xsi:type="dcterms:W3CDTF">2021-01-28T16:10:00Z</dcterms:created>
  <dcterms:modified xsi:type="dcterms:W3CDTF">2021-01-28T16:10:00Z</dcterms:modified>
</cp:coreProperties>
</file>