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4EF9D4" w14:textId="77777777" w:rsidR="00825C70" w:rsidRPr="00F9685D" w:rsidRDefault="00A01854">
      <w:pPr>
        <w:spacing w:line="360" w:lineRule="auto"/>
        <w:jc w:val="both"/>
      </w:pPr>
      <w:r w:rsidRPr="00F9685D">
        <w:rPr>
          <w:rFonts w:ascii="Book Antiqua" w:eastAsia="Book Antiqua" w:hAnsi="Book Antiqua" w:cs="Book Antiqua"/>
          <w:b/>
          <w:color w:val="000000"/>
        </w:rPr>
        <w:t xml:space="preserve">Name of Journal: </w:t>
      </w:r>
      <w:r w:rsidRPr="00F9685D">
        <w:rPr>
          <w:rFonts w:ascii="Book Antiqua" w:eastAsia="Book Antiqua" w:hAnsi="Book Antiqua" w:cs="Book Antiqua"/>
          <w:i/>
          <w:color w:val="000000"/>
        </w:rPr>
        <w:t>World Journal of Clinical Cases</w:t>
      </w:r>
    </w:p>
    <w:p w14:paraId="1FD33892" w14:textId="77777777" w:rsidR="00825C70" w:rsidRPr="00F9685D" w:rsidRDefault="00A01854">
      <w:pPr>
        <w:spacing w:line="360" w:lineRule="auto"/>
        <w:jc w:val="both"/>
      </w:pPr>
      <w:r w:rsidRPr="00F9685D">
        <w:rPr>
          <w:rFonts w:ascii="Book Antiqua" w:eastAsia="Book Antiqua" w:hAnsi="Book Antiqua" w:cs="Book Antiqua"/>
          <w:b/>
          <w:color w:val="000000"/>
        </w:rPr>
        <w:t xml:space="preserve">Manuscript NO: </w:t>
      </w:r>
      <w:r w:rsidRPr="00F9685D">
        <w:rPr>
          <w:rFonts w:ascii="Book Antiqua" w:eastAsia="Book Antiqua" w:hAnsi="Book Antiqua" w:cs="Book Antiqua"/>
          <w:color w:val="000000"/>
        </w:rPr>
        <w:t>61664</w:t>
      </w:r>
    </w:p>
    <w:p w14:paraId="052E0AF1" w14:textId="77777777" w:rsidR="00825C70" w:rsidRPr="00F9685D" w:rsidRDefault="00A01854">
      <w:pPr>
        <w:spacing w:line="360" w:lineRule="auto"/>
        <w:jc w:val="both"/>
      </w:pPr>
      <w:r w:rsidRPr="00F9685D">
        <w:rPr>
          <w:rFonts w:ascii="Book Antiqua" w:eastAsia="Book Antiqua" w:hAnsi="Book Antiqua" w:cs="Book Antiqua"/>
          <w:b/>
          <w:color w:val="000000"/>
        </w:rPr>
        <w:t xml:space="preserve">Manuscript Type: </w:t>
      </w:r>
      <w:r w:rsidRPr="00F9685D">
        <w:rPr>
          <w:rFonts w:ascii="Book Antiqua" w:eastAsia="Book Antiqua" w:hAnsi="Book Antiqua" w:cs="Book Antiqua"/>
          <w:color w:val="000000"/>
        </w:rPr>
        <w:t>CASE REPORT</w:t>
      </w:r>
    </w:p>
    <w:p w14:paraId="5266611E" w14:textId="77777777" w:rsidR="00825C70" w:rsidRPr="00F9685D" w:rsidRDefault="00825C70">
      <w:pPr>
        <w:spacing w:line="360" w:lineRule="auto"/>
        <w:jc w:val="both"/>
      </w:pPr>
    </w:p>
    <w:p w14:paraId="3CA8A420" w14:textId="77777777" w:rsidR="00825C70" w:rsidRPr="00F9685D" w:rsidRDefault="00A01854">
      <w:pPr>
        <w:spacing w:line="360" w:lineRule="auto"/>
        <w:jc w:val="both"/>
      </w:pPr>
      <w:r w:rsidRPr="00F9685D">
        <w:rPr>
          <w:rFonts w:ascii="Book Antiqua" w:eastAsia="Book Antiqua" w:hAnsi="Book Antiqua" w:cs="Book Antiqua"/>
          <w:b/>
          <w:color w:val="000000"/>
        </w:rPr>
        <w:t>Pseudomyxoma peritonei originating from intestinal duplication: A case report and review of the literature</w:t>
      </w:r>
    </w:p>
    <w:p w14:paraId="2CAD2C81" w14:textId="77777777" w:rsidR="00825C70" w:rsidRPr="00F9685D" w:rsidRDefault="00825C70">
      <w:pPr>
        <w:spacing w:line="360" w:lineRule="auto"/>
        <w:jc w:val="both"/>
      </w:pPr>
    </w:p>
    <w:p w14:paraId="0A911247" w14:textId="77777777" w:rsidR="00825C70" w:rsidRPr="00F9685D" w:rsidRDefault="00A01854">
      <w:pPr>
        <w:spacing w:line="360" w:lineRule="auto"/>
        <w:jc w:val="both"/>
      </w:pPr>
      <w:r w:rsidRPr="00F9685D">
        <w:rPr>
          <w:rFonts w:ascii="Book Antiqua" w:eastAsia="Book Antiqua" w:hAnsi="Book Antiqua" w:cs="Book Antiqua"/>
          <w:color w:val="000000"/>
        </w:rPr>
        <w:t xml:space="preserve">Han </w:t>
      </w:r>
      <w:r w:rsidRPr="00F9685D">
        <w:rPr>
          <w:rFonts w:ascii="Book Antiqua" w:hAnsi="Book Antiqua" w:cs="Book Antiqua" w:hint="eastAsia"/>
          <w:color w:val="000000"/>
          <w:lang w:eastAsia="zh-CN"/>
        </w:rPr>
        <w:t xml:space="preserve">XD </w:t>
      </w:r>
      <w:r w:rsidRPr="00F9685D">
        <w:rPr>
          <w:rFonts w:ascii="Book Antiqua" w:hAnsi="Book Antiqua" w:cs="Book Antiqua" w:hint="eastAsia"/>
          <w:i/>
          <w:color w:val="000000"/>
          <w:lang w:eastAsia="zh-CN"/>
        </w:rPr>
        <w:t>et al</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Pseudomyxoma peritonei derived from intestinal duplication</w:t>
      </w:r>
    </w:p>
    <w:p w14:paraId="7A76F738" w14:textId="77777777" w:rsidR="00825C70" w:rsidRPr="00F9685D" w:rsidRDefault="00825C70">
      <w:pPr>
        <w:spacing w:line="360" w:lineRule="auto"/>
        <w:jc w:val="both"/>
      </w:pPr>
    </w:p>
    <w:p w14:paraId="40F71FD9" w14:textId="77777777" w:rsidR="00825C70" w:rsidRPr="00F9685D" w:rsidRDefault="00A01854">
      <w:pPr>
        <w:spacing w:line="360" w:lineRule="auto"/>
        <w:jc w:val="both"/>
      </w:pPr>
      <w:proofErr w:type="spellStart"/>
      <w:r w:rsidRPr="00F9685D">
        <w:rPr>
          <w:rFonts w:ascii="Book Antiqua" w:eastAsia="Book Antiqua" w:hAnsi="Book Antiqua" w:cs="Book Antiqua"/>
          <w:color w:val="000000"/>
        </w:rPr>
        <w:t>Xue</w:t>
      </w:r>
      <w:proofErr w:type="spellEnd"/>
      <w:r w:rsidRPr="00F9685D">
        <w:rPr>
          <w:rFonts w:ascii="Book Antiqua" w:eastAsia="Book Antiqua" w:hAnsi="Book Antiqua" w:cs="Book Antiqua"/>
          <w:color w:val="000000"/>
        </w:rPr>
        <w:t>-Di Han, Nan Zhou, Yi-Yan Lu, Hong-Bin Xu, Jun Guo, Lei Liang</w:t>
      </w:r>
    </w:p>
    <w:p w14:paraId="638D8F16" w14:textId="77777777" w:rsidR="00825C70" w:rsidRPr="00F9685D" w:rsidRDefault="00825C70">
      <w:pPr>
        <w:spacing w:line="360" w:lineRule="auto"/>
        <w:jc w:val="both"/>
      </w:pPr>
    </w:p>
    <w:p w14:paraId="48B7353B" w14:textId="77777777" w:rsidR="00825C70" w:rsidRPr="00F9685D" w:rsidRDefault="00A01854">
      <w:pPr>
        <w:spacing w:line="360" w:lineRule="auto"/>
        <w:jc w:val="both"/>
      </w:pPr>
      <w:proofErr w:type="spellStart"/>
      <w:r w:rsidRPr="00F9685D">
        <w:rPr>
          <w:rFonts w:ascii="Book Antiqua" w:eastAsia="Book Antiqua" w:hAnsi="Book Antiqua" w:cs="Book Antiqua"/>
          <w:b/>
          <w:bCs/>
          <w:color w:val="000000"/>
        </w:rPr>
        <w:t>Xue</w:t>
      </w:r>
      <w:proofErr w:type="spellEnd"/>
      <w:r w:rsidRPr="00F9685D">
        <w:rPr>
          <w:rFonts w:ascii="Book Antiqua" w:eastAsia="Book Antiqua" w:hAnsi="Book Antiqua" w:cs="Book Antiqua"/>
          <w:b/>
          <w:bCs/>
          <w:color w:val="000000"/>
        </w:rPr>
        <w:t xml:space="preserve">-Di Han, Nan Zhou, Jun Guo, Lei Liang, </w:t>
      </w:r>
      <w:r w:rsidRPr="00F9685D">
        <w:rPr>
          <w:rFonts w:ascii="Book Antiqua" w:eastAsia="Book Antiqua" w:hAnsi="Book Antiqua" w:cs="Book Antiqua"/>
          <w:color w:val="000000"/>
        </w:rPr>
        <w:t>Department of Ultrasound, Aerospace Center Hospital, Beijing 100049, China</w:t>
      </w:r>
    </w:p>
    <w:p w14:paraId="3781E409" w14:textId="77777777" w:rsidR="00825C70" w:rsidRPr="00F9685D" w:rsidRDefault="00825C70">
      <w:pPr>
        <w:spacing w:line="360" w:lineRule="auto"/>
        <w:jc w:val="both"/>
      </w:pPr>
    </w:p>
    <w:p w14:paraId="0D1611AD" w14:textId="77777777" w:rsidR="00825C70" w:rsidRPr="00F9685D" w:rsidRDefault="00A01854">
      <w:pPr>
        <w:spacing w:line="360" w:lineRule="auto"/>
        <w:jc w:val="both"/>
      </w:pPr>
      <w:r w:rsidRPr="00F9685D">
        <w:rPr>
          <w:rFonts w:ascii="Book Antiqua" w:eastAsia="Book Antiqua" w:hAnsi="Book Antiqua" w:cs="Book Antiqua"/>
          <w:b/>
          <w:bCs/>
          <w:color w:val="000000"/>
        </w:rPr>
        <w:t xml:space="preserve">Yi-Yan Lu, </w:t>
      </w:r>
      <w:r w:rsidRPr="00F9685D">
        <w:rPr>
          <w:rFonts w:ascii="Book Antiqua" w:eastAsia="Book Antiqua" w:hAnsi="Book Antiqua" w:cs="Book Antiqua"/>
          <w:color w:val="000000"/>
        </w:rPr>
        <w:t>Department of Pathology, Aerospace Center Hospital, Beijing 100049, China</w:t>
      </w:r>
    </w:p>
    <w:p w14:paraId="22B0DC9C" w14:textId="77777777" w:rsidR="00825C70" w:rsidRPr="00F9685D" w:rsidRDefault="00825C70">
      <w:pPr>
        <w:spacing w:line="360" w:lineRule="auto"/>
        <w:jc w:val="both"/>
      </w:pPr>
    </w:p>
    <w:p w14:paraId="760C2070" w14:textId="77777777" w:rsidR="00825C70" w:rsidRPr="00F9685D" w:rsidRDefault="00A01854">
      <w:pPr>
        <w:spacing w:line="360" w:lineRule="auto"/>
        <w:jc w:val="both"/>
      </w:pPr>
      <w:r w:rsidRPr="00F9685D">
        <w:rPr>
          <w:rFonts w:ascii="Book Antiqua" w:eastAsia="Book Antiqua" w:hAnsi="Book Antiqua" w:cs="Book Antiqua"/>
          <w:b/>
          <w:bCs/>
          <w:color w:val="000000"/>
        </w:rPr>
        <w:t xml:space="preserve">Hong-Bin Xu, </w:t>
      </w:r>
      <w:r w:rsidRPr="00F9685D">
        <w:rPr>
          <w:rFonts w:ascii="Book Antiqua" w:eastAsia="Book Antiqua" w:hAnsi="Book Antiqua" w:cs="Book Antiqua"/>
          <w:color w:val="000000"/>
        </w:rPr>
        <w:t>Department of Myxoma, Aerospace Center Hospital, Beijing 100049, China</w:t>
      </w:r>
    </w:p>
    <w:p w14:paraId="4A456BBD" w14:textId="77777777" w:rsidR="00825C70" w:rsidRPr="00F9685D" w:rsidRDefault="00825C70">
      <w:pPr>
        <w:spacing w:line="360" w:lineRule="auto"/>
        <w:jc w:val="both"/>
      </w:pPr>
    </w:p>
    <w:p w14:paraId="6442FFA9" w14:textId="77777777" w:rsidR="00825C70" w:rsidRPr="00F9685D" w:rsidRDefault="00A01854">
      <w:pPr>
        <w:spacing w:line="360" w:lineRule="auto"/>
        <w:jc w:val="both"/>
      </w:pPr>
      <w:r w:rsidRPr="00F9685D">
        <w:rPr>
          <w:rFonts w:ascii="Book Antiqua" w:eastAsia="Book Antiqua" w:hAnsi="Book Antiqua" w:cs="Book Antiqua"/>
          <w:b/>
          <w:bCs/>
          <w:color w:val="000000"/>
        </w:rPr>
        <w:t xml:space="preserve">Author contributions: </w:t>
      </w:r>
      <w:r w:rsidRPr="00F9685D">
        <w:rPr>
          <w:rFonts w:ascii="Book Antiqua" w:eastAsia="Book Antiqua" w:hAnsi="Book Antiqua" w:cs="Book Antiqua"/>
          <w:color w:val="000000"/>
        </w:rPr>
        <w:t>Han</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XD,</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Liang</w:t>
      </w:r>
      <w:r w:rsidRPr="00F9685D">
        <w:rPr>
          <w:rFonts w:ascii="Book Antiqua" w:hAnsi="Book Antiqua" w:cs="Book Antiqua" w:hint="eastAsia"/>
          <w:color w:val="000000"/>
          <w:szCs w:val="36"/>
          <w:lang w:eastAsia="zh-CN"/>
        </w:rPr>
        <w:t xml:space="preserve"> </w:t>
      </w:r>
      <w:r w:rsidRPr="00F9685D">
        <w:rPr>
          <w:rFonts w:ascii="Book Antiqua" w:eastAsia="Book Antiqua" w:hAnsi="Book Antiqua" w:cs="Book Antiqua"/>
          <w:color w:val="000000"/>
        </w:rPr>
        <w:t>L, and Xu</w:t>
      </w:r>
      <w:r w:rsidRPr="00F9685D">
        <w:rPr>
          <w:rFonts w:ascii="Book Antiqua" w:hAnsi="Book Antiqua" w:cs="Book Antiqua" w:hint="eastAsia"/>
          <w:color w:val="000000"/>
          <w:szCs w:val="23"/>
          <w:lang w:eastAsia="zh-CN"/>
        </w:rPr>
        <w:t xml:space="preserve"> </w:t>
      </w:r>
      <w:r w:rsidRPr="00F9685D">
        <w:rPr>
          <w:rFonts w:ascii="Book Antiqua" w:eastAsia="Book Antiqua" w:hAnsi="Book Antiqua" w:cs="Book Antiqua"/>
          <w:color w:val="000000"/>
        </w:rPr>
        <w:t>HB performed the related study; Han</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XD and Liang</w:t>
      </w:r>
      <w:r w:rsidRPr="00F9685D">
        <w:rPr>
          <w:rFonts w:ascii="Book Antiqua" w:hAnsi="Book Antiqua" w:cs="Book Antiqua" w:hint="eastAsia"/>
          <w:color w:val="000000"/>
          <w:szCs w:val="36"/>
          <w:lang w:eastAsia="zh-CN"/>
        </w:rPr>
        <w:t xml:space="preserve"> </w:t>
      </w:r>
      <w:r w:rsidRPr="00F9685D">
        <w:rPr>
          <w:rFonts w:ascii="Book Antiqua" w:eastAsia="Book Antiqua" w:hAnsi="Book Antiqua" w:cs="Book Antiqua"/>
          <w:color w:val="000000"/>
        </w:rPr>
        <w:t>L collected the data; Liang</w:t>
      </w:r>
      <w:r w:rsidRPr="00F9685D">
        <w:rPr>
          <w:rFonts w:ascii="Book Antiqua" w:hAnsi="Book Antiqua" w:cs="Book Antiqua" w:hint="eastAsia"/>
          <w:color w:val="000000"/>
          <w:szCs w:val="36"/>
          <w:lang w:eastAsia="zh-CN"/>
        </w:rPr>
        <w:t xml:space="preserve"> </w:t>
      </w:r>
      <w:r w:rsidRPr="00F9685D">
        <w:rPr>
          <w:rFonts w:ascii="Book Antiqua" w:eastAsia="Book Antiqua" w:hAnsi="Book Antiqua" w:cs="Book Antiqua"/>
          <w:color w:val="000000"/>
        </w:rPr>
        <w:t>L, Zhou N, and Lu YY analyzed the data; Han</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XD and Liang</w:t>
      </w:r>
      <w:r w:rsidRPr="00F9685D">
        <w:rPr>
          <w:rFonts w:ascii="Book Antiqua" w:hAnsi="Book Antiqua" w:cs="Book Antiqua" w:hint="eastAsia"/>
          <w:color w:val="000000"/>
          <w:szCs w:val="36"/>
          <w:lang w:eastAsia="zh-CN"/>
        </w:rPr>
        <w:t xml:space="preserve"> </w:t>
      </w:r>
      <w:r w:rsidRPr="00F9685D">
        <w:rPr>
          <w:rFonts w:ascii="Book Antiqua" w:eastAsia="Book Antiqua" w:hAnsi="Book Antiqua" w:cs="Book Antiqua"/>
          <w:color w:val="000000"/>
        </w:rPr>
        <w:t>L wrote and reviewed the manuscript; Liang</w:t>
      </w:r>
      <w:r w:rsidRPr="00F9685D">
        <w:rPr>
          <w:rFonts w:ascii="Book Antiqua" w:hAnsi="Book Antiqua" w:cs="Book Antiqua" w:hint="eastAsia"/>
          <w:color w:val="000000"/>
          <w:szCs w:val="36"/>
          <w:lang w:eastAsia="zh-CN"/>
        </w:rPr>
        <w:t xml:space="preserve"> </w:t>
      </w:r>
      <w:r w:rsidRPr="00F9685D">
        <w:rPr>
          <w:rFonts w:ascii="Book Antiqua" w:eastAsia="Book Antiqua" w:hAnsi="Book Antiqua" w:cs="Book Antiqua"/>
          <w:color w:val="000000"/>
        </w:rPr>
        <w:t xml:space="preserve">L and Guo J approved the manuscript; </w:t>
      </w:r>
      <w:r w:rsidRPr="00F9685D">
        <w:rPr>
          <w:rFonts w:ascii="Book Antiqua" w:hAnsi="Book Antiqua" w:cs="Book Antiqua" w:hint="eastAsia"/>
          <w:color w:val="000000"/>
          <w:lang w:eastAsia="zh-CN"/>
        </w:rPr>
        <w:t>a</w:t>
      </w:r>
      <w:r w:rsidRPr="00F9685D">
        <w:rPr>
          <w:rFonts w:ascii="Book Antiqua" w:eastAsia="Book Antiqua" w:hAnsi="Book Antiqua" w:cs="Book Antiqua"/>
          <w:color w:val="000000"/>
        </w:rPr>
        <w:t>ll authors read and approved the final manuscript.</w:t>
      </w:r>
    </w:p>
    <w:p w14:paraId="7956D39A" w14:textId="77777777" w:rsidR="00825C70" w:rsidRPr="00F9685D" w:rsidRDefault="00825C70">
      <w:pPr>
        <w:spacing w:line="360" w:lineRule="auto"/>
        <w:jc w:val="both"/>
      </w:pPr>
    </w:p>
    <w:p w14:paraId="1300B9A7" w14:textId="77777777" w:rsidR="00825C70" w:rsidRPr="00F9685D" w:rsidRDefault="00A01854">
      <w:pPr>
        <w:spacing w:line="360" w:lineRule="auto"/>
        <w:jc w:val="both"/>
      </w:pPr>
      <w:r w:rsidRPr="00F9685D">
        <w:rPr>
          <w:rFonts w:ascii="Book Antiqua" w:eastAsia="Book Antiqua" w:hAnsi="Book Antiqua" w:cs="Book Antiqua"/>
          <w:b/>
          <w:bCs/>
          <w:color w:val="000000"/>
          <w:szCs w:val="21"/>
        </w:rPr>
        <w:t xml:space="preserve">Supported by </w:t>
      </w:r>
      <w:r w:rsidRPr="00F9685D">
        <w:rPr>
          <w:rStyle w:val="15"/>
          <w:rFonts w:ascii="Book Antiqua" w:eastAsia="Book Antiqua" w:hAnsi="Book Antiqua" w:cs="Book Antiqua"/>
          <w:color w:val="000000"/>
        </w:rPr>
        <w:t xml:space="preserve">Aerospace Center Hospital Fund, No. YN201710; </w:t>
      </w:r>
      <w:r w:rsidRPr="00F9685D">
        <w:rPr>
          <w:rStyle w:val="15"/>
          <w:rFonts w:ascii="Book Antiqua" w:hAnsi="Book Antiqua" w:cs="Book Antiqua" w:hint="eastAsia"/>
          <w:color w:val="000000"/>
          <w:lang w:eastAsia="zh-CN"/>
        </w:rPr>
        <w:t xml:space="preserve">and </w:t>
      </w:r>
      <w:r w:rsidRPr="00F9685D">
        <w:rPr>
          <w:rStyle w:val="15"/>
          <w:rFonts w:ascii="Book Antiqua" w:eastAsia="Book Antiqua" w:hAnsi="Book Antiqua" w:cs="Book Antiqua"/>
          <w:color w:val="000000"/>
        </w:rPr>
        <w:t>Gold-Bridge Funds for Beijing, No. ZZ21054.</w:t>
      </w:r>
    </w:p>
    <w:p w14:paraId="1DDEF524" w14:textId="77777777" w:rsidR="00825C70" w:rsidRPr="00F9685D" w:rsidRDefault="00825C70">
      <w:pPr>
        <w:spacing w:line="360" w:lineRule="auto"/>
        <w:jc w:val="both"/>
      </w:pPr>
    </w:p>
    <w:p w14:paraId="0D6F25C5" w14:textId="77777777" w:rsidR="00825C70" w:rsidRPr="00F9685D" w:rsidRDefault="00A01854">
      <w:pPr>
        <w:spacing w:line="360" w:lineRule="auto"/>
        <w:jc w:val="both"/>
      </w:pPr>
      <w:r w:rsidRPr="00F9685D">
        <w:rPr>
          <w:rFonts w:ascii="Book Antiqua" w:eastAsia="Book Antiqua" w:hAnsi="Book Antiqua" w:cs="Book Antiqua"/>
          <w:b/>
          <w:bCs/>
          <w:color w:val="000000"/>
        </w:rPr>
        <w:t xml:space="preserve">Corresponding author: Lei Liang, PhD, Associate Professor, </w:t>
      </w:r>
      <w:r w:rsidRPr="00F9685D">
        <w:rPr>
          <w:rFonts w:ascii="Book Antiqua" w:eastAsia="Book Antiqua" w:hAnsi="Book Antiqua" w:cs="Book Antiqua"/>
          <w:color w:val="000000"/>
        </w:rPr>
        <w:t xml:space="preserve">Department of Ultrasound, Aerospace Center Hospital, No. 15 </w:t>
      </w:r>
      <w:proofErr w:type="spellStart"/>
      <w:r w:rsidRPr="00F9685D">
        <w:rPr>
          <w:rFonts w:ascii="Book Antiqua" w:eastAsia="Book Antiqua" w:hAnsi="Book Antiqua" w:cs="Book Antiqua"/>
          <w:color w:val="000000"/>
        </w:rPr>
        <w:t>Yuquan</w:t>
      </w:r>
      <w:proofErr w:type="spellEnd"/>
      <w:r w:rsidRPr="00F9685D">
        <w:rPr>
          <w:rFonts w:ascii="Book Antiqua" w:eastAsia="Book Antiqua" w:hAnsi="Book Antiqua" w:cs="Book Antiqua"/>
          <w:color w:val="000000"/>
        </w:rPr>
        <w:t xml:space="preserve"> Street, </w:t>
      </w:r>
      <w:proofErr w:type="spellStart"/>
      <w:r w:rsidRPr="00F9685D">
        <w:rPr>
          <w:rFonts w:ascii="Book Antiqua" w:eastAsia="Book Antiqua" w:hAnsi="Book Antiqua" w:cs="Book Antiqua"/>
          <w:color w:val="000000"/>
        </w:rPr>
        <w:t>Haidian</w:t>
      </w:r>
      <w:proofErr w:type="spellEnd"/>
      <w:r w:rsidRPr="00F9685D">
        <w:rPr>
          <w:rFonts w:ascii="Book Antiqua" w:eastAsia="Book Antiqua" w:hAnsi="Book Antiqua" w:cs="Book Antiqua"/>
          <w:color w:val="000000"/>
        </w:rPr>
        <w:t xml:space="preserve"> District, Beijing 100049, China. lianglei_csk@126.com</w:t>
      </w:r>
    </w:p>
    <w:p w14:paraId="7C08B92D" w14:textId="77777777" w:rsidR="00825C70" w:rsidRPr="00F9685D" w:rsidRDefault="00825C70">
      <w:pPr>
        <w:spacing w:line="360" w:lineRule="auto"/>
        <w:jc w:val="both"/>
      </w:pPr>
    </w:p>
    <w:p w14:paraId="75B4DF8B" w14:textId="77777777" w:rsidR="00825C70" w:rsidRPr="00F9685D" w:rsidRDefault="00A01854">
      <w:pPr>
        <w:spacing w:line="360" w:lineRule="auto"/>
        <w:jc w:val="both"/>
      </w:pPr>
      <w:r w:rsidRPr="00F9685D">
        <w:rPr>
          <w:rFonts w:ascii="Book Antiqua" w:eastAsia="Book Antiqua" w:hAnsi="Book Antiqua" w:cs="Book Antiqua"/>
          <w:b/>
          <w:bCs/>
          <w:color w:val="000000"/>
        </w:rPr>
        <w:t xml:space="preserve">Received: </w:t>
      </w:r>
      <w:r w:rsidRPr="00F9685D">
        <w:rPr>
          <w:rFonts w:ascii="Book Antiqua" w:eastAsia="Book Antiqua" w:hAnsi="Book Antiqua" w:cs="Book Antiqua"/>
          <w:color w:val="000000"/>
        </w:rPr>
        <w:t>December 16, 2020</w:t>
      </w:r>
    </w:p>
    <w:p w14:paraId="36F0BC6D" w14:textId="77777777" w:rsidR="00825C70" w:rsidRPr="00F9685D" w:rsidRDefault="00A01854">
      <w:pPr>
        <w:spacing w:line="360" w:lineRule="auto"/>
        <w:jc w:val="both"/>
      </w:pPr>
      <w:r w:rsidRPr="00F9685D">
        <w:rPr>
          <w:rFonts w:ascii="Book Antiqua" w:eastAsia="Book Antiqua" w:hAnsi="Book Antiqua" w:cs="Book Antiqua"/>
          <w:b/>
          <w:bCs/>
          <w:color w:val="000000"/>
        </w:rPr>
        <w:t xml:space="preserve">Revised: </w:t>
      </w:r>
      <w:r w:rsidRPr="00F9685D">
        <w:rPr>
          <w:rFonts w:ascii="Book Antiqua" w:eastAsia="Book Antiqua" w:hAnsi="Book Antiqua" w:cs="Book Antiqua"/>
          <w:color w:val="000000"/>
        </w:rPr>
        <w:t>July 8, 2021</w:t>
      </w:r>
    </w:p>
    <w:p w14:paraId="4C796ED9" w14:textId="77777777" w:rsidR="00825C70" w:rsidRPr="00F9685D" w:rsidRDefault="00A01854">
      <w:pPr>
        <w:spacing w:line="360" w:lineRule="auto"/>
        <w:jc w:val="both"/>
      </w:pPr>
      <w:r w:rsidRPr="00F9685D">
        <w:rPr>
          <w:rFonts w:ascii="Book Antiqua" w:eastAsia="Book Antiqua" w:hAnsi="Book Antiqua" w:cs="Book Antiqua"/>
          <w:b/>
          <w:bCs/>
          <w:color w:val="000000"/>
        </w:rPr>
        <w:t xml:space="preserve">Accepted: </w:t>
      </w:r>
      <w:bookmarkStart w:id="0" w:name="OLE_LINK33"/>
      <w:bookmarkStart w:id="1" w:name="OLE_LINK48"/>
      <w:bookmarkStart w:id="2" w:name="OLE_LINK15"/>
      <w:r w:rsidRPr="00F9685D">
        <w:rPr>
          <w:rFonts w:ascii="Book Antiqua" w:eastAsia="宋体" w:hAnsi="Book Antiqua"/>
          <w:color w:val="000000" w:themeColor="text1"/>
        </w:rPr>
        <w:t>J</w:t>
      </w:r>
      <w:r w:rsidRPr="00F9685D">
        <w:rPr>
          <w:rFonts w:ascii="Book Antiqua" w:eastAsia="宋体" w:hAnsi="Book Antiqua" w:hint="eastAsia"/>
          <w:color w:val="000000" w:themeColor="text1"/>
        </w:rPr>
        <w:t>u</w:t>
      </w:r>
      <w:r w:rsidRPr="00F9685D">
        <w:rPr>
          <w:rFonts w:ascii="Book Antiqua" w:eastAsia="宋体" w:hAnsi="Book Antiqua"/>
          <w:color w:val="000000" w:themeColor="text1"/>
        </w:rPr>
        <w:t>ly 19, 2021</w:t>
      </w:r>
      <w:bookmarkEnd w:id="0"/>
      <w:bookmarkEnd w:id="1"/>
      <w:bookmarkEnd w:id="2"/>
    </w:p>
    <w:p w14:paraId="699E5F15" w14:textId="77777777" w:rsidR="00825C70" w:rsidRPr="00F9685D" w:rsidRDefault="00A01854">
      <w:pPr>
        <w:spacing w:line="360" w:lineRule="auto"/>
        <w:jc w:val="both"/>
      </w:pPr>
      <w:r w:rsidRPr="00F9685D">
        <w:rPr>
          <w:rFonts w:ascii="Book Antiqua" w:eastAsia="Book Antiqua" w:hAnsi="Book Antiqua" w:cs="Book Antiqua"/>
          <w:b/>
          <w:bCs/>
          <w:color w:val="000000"/>
        </w:rPr>
        <w:t xml:space="preserve">Published online: </w:t>
      </w:r>
      <w:r w:rsidRPr="00F9685D">
        <w:rPr>
          <w:rFonts w:ascii="Book Antiqua" w:eastAsia="宋体" w:hAnsi="Book Antiqua"/>
          <w:color w:val="000000" w:themeColor="text1"/>
        </w:rPr>
        <w:t>September 6, 2021</w:t>
      </w:r>
    </w:p>
    <w:p w14:paraId="7BB2AA2D" w14:textId="77777777" w:rsidR="00825C70" w:rsidRPr="00F9685D" w:rsidRDefault="00825C70">
      <w:pPr>
        <w:spacing w:line="360" w:lineRule="auto"/>
        <w:jc w:val="both"/>
      </w:pPr>
    </w:p>
    <w:p w14:paraId="103782BA" w14:textId="77777777" w:rsidR="00825C70" w:rsidRPr="00F9685D" w:rsidRDefault="00825C70">
      <w:pPr>
        <w:spacing w:line="360" w:lineRule="auto"/>
        <w:jc w:val="both"/>
      </w:pPr>
    </w:p>
    <w:p w14:paraId="3C9ECF25" w14:textId="77777777" w:rsidR="00825C70" w:rsidRPr="00F9685D" w:rsidRDefault="00825C70">
      <w:pPr>
        <w:spacing w:line="360" w:lineRule="auto"/>
        <w:jc w:val="both"/>
        <w:sectPr w:rsidR="00825C70" w:rsidRPr="00F9685D">
          <w:footerReference w:type="default" r:id="rId8"/>
          <w:pgSz w:w="12240" w:h="15840"/>
          <w:pgMar w:top="1440" w:right="1440" w:bottom="1440" w:left="1440" w:header="720" w:footer="720" w:gutter="0"/>
          <w:cols w:space="720"/>
          <w:docGrid w:linePitch="360"/>
        </w:sectPr>
      </w:pPr>
    </w:p>
    <w:p w14:paraId="337D9369" w14:textId="77777777" w:rsidR="00825C70" w:rsidRPr="00F9685D" w:rsidRDefault="00A01854">
      <w:pPr>
        <w:spacing w:line="360" w:lineRule="auto"/>
        <w:jc w:val="both"/>
      </w:pPr>
      <w:r w:rsidRPr="00F9685D">
        <w:rPr>
          <w:rFonts w:ascii="Book Antiqua" w:eastAsia="Book Antiqua" w:hAnsi="Book Antiqua" w:cs="Book Antiqua"/>
          <w:b/>
          <w:color w:val="000000"/>
        </w:rPr>
        <w:lastRenderedPageBreak/>
        <w:t>Abstract</w:t>
      </w:r>
    </w:p>
    <w:p w14:paraId="738CFC3B" w14:textId="77777777" w:rsidR="00825C70" w:rsidRPr="00F9685D" w:rsidRDefault="00A01854">
      <w:pPr>
        <w:spacing w:line="360" w:lineRule="auto"/>
        <w:jc w:val="both"/>
      </w:pPr>
      <w:r w:rsidRPr="00F9685D">
        <w:rPr>
          <w:rFonts w:ascii="Book Antiqua" w:eastAsia="Book Antiqua" w:hAnsi="Book Antiqua" w:cs="Book Antiqua"/>
          <w:color w:val="000000"/>
        </w:rPr>
        <w:t>BACKGROUND</w:t>
      </w:r>
    </w:p>
    <w:p w14:paraId="02B56284" w14:textId="77777777" w:rsidR="00825C70" w:rsidRPr="00F9685D" w:rsidRDefault="00A01854">
      <w:pPr>
        <w:spacing w:line="360" w:lineRule="auto"/>
        <w:jc w:val="both"/>
        <w:rPr>
          <w:lang w:eastAsia="zh-CN"/>
        </w:rPr>
      </w:pPr>
      <w:r w:rsidRPr="00F9685D">
        <w:rPr>
          <w:rFonts w:ascii="Book Antiqua" w:eastAsia="Book Antiqua" w:hAnsi="Book Antiqua" w:cs="Book Antiqua"/>
          <w:color w:val="000000"/>
        </w:rPr>
        <w:t>Pseudomyxoma peritonei (PMP) is a rare mucinous neoplasm with a relatively low incidence of 1 to 2 per million individuals. It is typically characterized by a type of gelatinous ascites named “jelly belly”. Most cases of PMP occur in association with ruptured primary mucinous tumors of</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 xml:space="preserve">the </w:t>
      </w:r>
      <w:r w:rsidRPr="00F9685D">
        <w:rPr>
          <w:rFonts w:ascii="Book Antiqua" w:eastAsia="Book Antiqua" w:hAnsi="Book Antiqua" w:cs="Book Antiqua"/>
          <w:color w:val="000000"/>
          <w:szCs w:val="22"/>
        </w:rPr>
        <w:t xml:space="preserve">appendix </w:t>
      </w:r>
      <w:r w:rsidRPr="00F9685D">
        <w:rPr>
          <w:rFonts w:ascii="Book Antiqua" w:eastAsia="Book Antiqua" w:hAnsi="Book Antiqua" w:cs="Book Antiqua"/>
          <w:color w:val="000000"/>
        </w:rPr>
        <w:t>(90%)</w:t>
      </w:r>
      <w:r w:rsidRPr="00F9685D">
        <w:rPr>
          <w:rFonts w:ascii="Book Antiqua" w:eastAsia="Book Antiqua" w:hAnsi="Book Antiqua" w:cs="Book Antiqua"/>
          <w:color w:val="000000"/>
          <w:szCs w:val="22"/>
        </w:rPr>
        <w:t xml:space="preserve">. </w:t>
      </w:r>
      <w:r w:rsidRPr="00F9685D">
        <w:rPr>
          <w:rFonts w:ascii="Book Antiqua" w:eastAsia="Book Antiqua" w:hAnsi="Book Antiqua" w:cs="Book Antiqua"/>
          <w:color w:val="000000"/>
        </w:rPr>
        <w:t>Periodically, PMP can originate from mucinous carcinomas</w:t>
      </w:r>
      <w:r w:rsidRPr="00F9685D">
        <w:rPr>
          <w:rStyle w:val="16"/>
          <w:rFonts w:ascii="Book Antiqua" w:hAnsi="Book Antiqua" w:cs="Book Antiqua" w:hint="eastAsia"/>
          <w:color w:val="000000"/>
          <w:lang w:eastAsia="zh-CN"/>
        </w:rPr>
        <w:t xml:space="preserve"> </w:t>
      </w:r>
      <w:r w:rsidRPr="00F9685D">
        <w:rPr>
          <w:rStyle w:val="16"/>
          <w:rFonts w:ascii="Book Antiqua" w:eastAsia="Book Antiqua" w:hAnsi="Book Antiqua" w:cs="Book Antiqua"/>
          <w:color w:val="000000"/>
        </w:rPr>
        <w:t>at other sites, including the colorectum,</w:t>
      </w:r>
      <w:r w:rsidRPr="00F9685D">
        <w:rPr>
          <w:rStyle w:val="16"/>
          <w:rFonts w:ascii="Book Antiqua" w:hAnsi="Book Antiqua" w:cs="Book Antiqua" w:hint="eastAsia"/>
          <w:color w:val="000000"/>
          <w:lang w:eastAsia="zh-CN"/>
        </w:rPr>
        <w:t xml:space="preserve"> </w:t>
      </w:r>
      <w:r w:rsidRPr="00F9685D">
        <w:rPr>
          <w:rStyle w:val="16"/>
          <w:rFonts w:ascii="Book Antiqua" w:eastAsia="Book Antiqua" w:hAnsi="Book Antiqua" w:cs="Book Antiqua"/>
          <w:color w:val="000000"/>
        </w:rPr>
        <w:t>gallbladder, and pancreas. However, unusual origin can occur, as noted in this case report.</w:t>
      </w:r>
    </w:p>
    <w:p w14:paraId="039117D5" w14:textId="77777777" w:rsidR="00825C70" w:rsidRPr="00F9685D" w:rsidRDefault="00825C70">
      <w:pPr>
        <w:spacing w:line="360" w:lineRule="auto"/>
        <w:jc w:val="both"/>
      </w:pPr>
    </w:p>
    <w:p w14:paraId="704BEA7E" w14:textId="77777777" w:rsidR="00825C70" w:rsidRPr="00F9685D" w:rsidRDefault="00A01854">
      <w:pPr>
        <w:spacing w:line="360" w:lineRule="auto"/>
        <w:jc w:val="both"/>
      </w:pPr>
      <w:r w:rsidRPr="00F9685D">
        <w:rPr>
          <w:rFonts w:ascii="Book Antiqua" w:eastAsia="Book Antiqua" w:hAnsi="Book Antiqua" w:cs="Book Antiqua"/>
          <w:color w:val="000000"/>
        </w:rPr>
        <w:t>CASE SUMMARY</w:t>
      </w:r>
    </w:p>
    <w:p w14:paraId="2B6FE9BD" w14:textId="77777777" w:rsidR="00825C70" w:rsidRPr="00F9685D" w:rsidRDefault="00A01854">
      <w:pPr>
        <w:spacing w:line="360" w:lineRule="auto"/>
        <w:jc w:val="both"/>
        <w:rPr>
          <w:lang w:eastAsia="zh-CN"/>
        </w:rPr>
      </w:pPr>
      <w:r w:rsidRPr="00F9685D">
        <w:rPr>
          <w:rStyle w:val="15"/>
          <w:rFonts w:ascii="Book Antiqua" w:eastAsia="Book Antiqua" w:hAnsi="Book Antiqua" w:cs="Book Antiqua"/>
          <w:color w:val="000000"/>
        </w:rPr>
        <w:t>A 52</w:t>
      </w:r>
      <w:r w:rsidRPr="00F9685D">
        <w:rPr>
          <w:rStyle w:val="15"/>
          <w:rFonts w:ascii="Book Antiqua" w:hAnsi="Book Antiqua" w:cs="Book Antiqua" w:hint="eastAsia"/>
          <w:color w:val="000000"/>
          <w:lang w:eastAsia="zh-CN"/>
        </w:rPr>
        <w:t>-</w:t>
      </w:r>
      <w:r w:rsidRPr="00F9685D">
        <w:rPr>
          <w:rStyle w:val="15"/>
          <w:rFonts w:ascii="Book Antiqua" w:eastAsia="Book Antiqua" w:hAnsi="Book Antiqua" w:cs="Book Antiqua"/>
          <w:color w:val="000000"/>
        </w:rPr>
        <w:t>year-old woman had an unusual derivation of PMP from intestinal duplication. The patient complained of abdominal distension and increasing</w:t>
      </w:r>
      <w:r w:rsidRPr="00F9685D">
        <w:rPr>
          <w:rStyle w:val="15"/>
          <w:rFonts w:ascii="Book Antiqua" w:hAnsi="Book Antiqua" w:cs="Book Antiqua" w:hint="eastAsia"/>
          <w:color w:val="000000"/>
          <w:lang w:eastAsia="zh-CN"/>
        </w:rPr>
        <w:t xml:space="preserve"> </w:t>
      </w:r>
      <w:r w:rsidRPr="00F9685D">
        <w:rPr>
          <w:rStyle w:val="15"/>
          <w:rFonts w:ascii="Book Antiqua" w:eastAsia="Book Antiqua" w:hAnsi="Book Antiqua" w:cs="Book Antiqua"/>
          <w:color w:val="000000"/>
        </w:rPr>
        <w:t xml:space="preserve">abdominal girth. Abdominal contrast-enhanced computed tomography showed a mass in the greater </w:t>
      </w:r>
      <w:proofErr w:type="spellStart"/>
      <w:r w:rsidRPr="00F9685D">
        <w:rPr>
          <w:rStyle w:val="15"/>
          <w:rFonts w:ascii="Book Antiqua" w:eastAsia="Book Antiqua" w:hAnsi="Book Antiqua" w:cs="Book Antiqua"/>
          <w:color w:val="000000"/>
        </w:rPr>
        <w:t>omentum</w:t>
      </w:r>
      <w:proofErr w:type="spellEnd"/>
      <w:r w:rsidRPr="00F9685D">
        <w:rPr>
          <w:rStyle w:val="15"/>
          <w:rFonts w:ascii="Book Antiqua" w:eastAsia="Book Antiqua" w:hAnsi="Book Antiqua" w:cs="Book Antiqua"/>
          <w:color w:val="000000"/>
        </w:rPr>
        <w:t xml:space="preserve"> located on the left side of the abdomen, likely to be a cystic mass of peritoneal origin. A PMP diagnosis was presumed based on the specific signs of the mass with </w:t>
      </w:r>
      <w:r w:rsidRPr="00F9685D">
        <w:rPr>
          <w:rStyle w:val="15"/>
          <w:rFonts w:ascii="Book Antiqua" w:eastAsia="Book Antiqua" w:hAnsi="Book Antiqua" w:cs="Book Antiqua"/>
          <w:color w:val="000000"/>
          <w:lang w:eastAsia="zh-CN"/>
        </w:rPr>
        <w:t>flocculent</w:t>
      </w:r>
      <w:r w:rsidRPr="00F9685D">
        <w:rPr>
          <w:rStyle w:val="15"/>
          <w:rFonts w:ascii="Book Antiqua" w:eastAsia="Book Antiqua" w:hAnsi="Book Antiqua" w:cs="Book Antiqua"/>
          <w:color w:val="000000"/>
        </w:rPr>
        <w:t xml:space="preserve"> and stripe-like echoes </w:t>
      </w:r>
      <w:r w:rsidRPr="00F9685D">
        <w:rPr>
          <w:rStyle w:val="15"/>
          <w:rFonts w:ascii="Book Antiqua" w:eastAsia="Book Antiqua" w:hAnsi="Book Antiqua" w:cs="Book Antiqua" w:hint="eastAsia"/>
          <w:color w:val="000000"/>
          <w:lang w:eastAsia="zh-Hans"/>
        </w:rPr>
        <w:t>in</w:t>
      </w:r>
      <w:r w:rsidRPr="00F9685D">
        <w:rPr>
          <w:rStyle w:val="15"/>
          <w:rFonts w:ascii="Book Antiqua" w:eastAsia="Book Antiqua" w:hAnsi="Book Antiqua" w:cs="Book Antiqua"/>
          <w:color w:val="000000"/>
          <w:lang w:eastAsia="zh-Hans"/>
        </w:rPr>
        <w:t xml:space="preserve"> </w:t>
      </w:r>
      <w:r w:rsidRPr="00F9685D">
        <w:rPr>
          <w:rStyle w:val="15"/>
          <w:rFonts w:ascii="Book Antiqua" w:eastAsia="Book Antiqua" w:hAnsi="Book Antiqua" w:cs="Book Antiqua" w:hint="eastAsia"/>
          <w:color w:val="000000"/>
          <w:lang w:eastAsia="zh-Hans"/>
        </w:rPr>
        <w:t>ultrasound</w:t>
      </w:r>
      <w:r w:rsidRPr="00F9685D">
        <w:rPr>
          <w:rStyle w:val="15"/>
          <w:rFonts w:ascii="Book Antiqua" w:eastAsia="Book Antiqua" w:hAnsi="Book Antiqua" w:cs="Book Antiqua"/>
          <w:color w:val="000000"/>
          <w:lang w:eastAsia="zh-Hans"/>
        </w:rPr>
        <w:t xml:space="preserve"> </w:t>
      </w:r>
      <w:r w:rsidRPr="00F9685D">
        <w:rPr>
          <w:rStyle w:val="15"/>
          <w:rFonts w:ascii="Book Antiqua" w:eastAsia="Book Antiqua" w:hAnsi="Book Antiqua" w:cs="Book Antiqua" w:hint="eastAsia"/>
          <w:color w:val="000000"/>
          <w:lang w:eastAsia="zh-Hans"/>
        </w:rPr>
        <w:t>images</w:t>
      </w:r>
      <w:r w:rsidRPr="00F9685D">
        <w:rPr>
          <w:rStyle w:val="15"/>
          <w:rFonts w:ascii="Book Antiqua" w:eastAsia="Book Antiqua" w:hAnsi="Book Antiqua" w:cs="Book Antiqua"/>
          <w:color w:val="000000"/>
        </w:rPr>
        <w:t xml:space="preserve">. Ultrasound-guided </w:t>
      </w:r>
      <w:r w:rsidRPr="00F9685D">
        <w:rPr>
          <w:rFonts w:ascii="Book Antiqua" w:eastAsia="Book Antiqua" w:hAnsi="Book Antiqua" w:cs="Book Antiqua"/>
          <w:color w:val="000000"/>
        </w:rPr>
        <w:t>percutaneous aspiration</w:t>
      </w:r>
      <w:r w:rsidRPr="00F9685D">
        <w:rPr>
          <w:rStyle w:val="15"/>
          <w:rFonts w:ascii="Book Antiqua" w:eastAsia="Book Antiqua" w:hAnsi="Book Antiqua" w:cs="Book Antiqua"/>
          <w:color w:val="000000"/>
        </w:rPr>
        <w:t xml:space="preserve"> suggested a high likelihood</w:t>
      </w:r>
      <w:r w:rsidRPr="00F9685D">
        <w:rPr>
          <w:rStyle w:val="15"/>
          <w:rFonts w:ascii="Book Antiqua" w:hAnsi="Book Antiqua" w:cs="Book Antiqua" w:hint="eastAsia"/>
          <w:color w:val="000000"/>
          <w:lang w:eastAsia="zh-CN"/>
        </w:rPr>
        <w:t xml:space="preserve"> </w:t>
      </w:r>
      <w:r w:rsidRPr="00F9685D">
        <w:rPr>
          <w:rStyle w:val="15"/>
          <w:rFonts w:ascii="Book Antiqua" w:eastAsia="Book Antiqua" w:hAnsi="Book Antiqua" w:cs="Book Antiqua"/>
          <w:color w:val="000000"/>
        </w:rPr>
        <w:t>of PMP. Once the PMP diagnosis was recognized, identification of the origin of the primary tumor was indicated. Thus, an exploratory laparoscopy was performed. In the absence of a primary tumor of appendix origin, the diagnosis of</w:t>
      </w:r>
      <w:r w:rsidRPr="00F9685D">
        <w:rPr>
          <w:rStyle w:val="15"/>
          <w:rFonts w:ascii="Book Antiqua" w:hAnsi="Book Antiqua" w:cs="Book Antiqua" w:hint="eastAsia"/>
          <w:color w:val="000000"/>
          <w:lang w:eastAsia="zh-CN"/>
        </w:rPr>
        <w:t xml:space="preserve"> </w:t>
      </w:r>
      <w:r w:rsidRPr="00F9685D">
        <w:rPr>
          <w:rStyle w:val="15"/>
          <w:rFonts w:ascii="Book Antiqua" w:eastAsia="Book Antiqua" w:hAnsi="Book Antiqua" w:cs="Book Antiqua"/>
          <w:color w:val="000000"/>
        </w:rPr>
        <w:t>a low-grade mucinous neoplasm of intestinal duplication origin</w:t>
      </w:r>
      <w:r w:rsidRPr="00F9685D">
        <w:rPr>
          <w:rFonts w:ascii="Book Antiqua" w:hAnsi="Book Antiqua" w:cs="Book Antiqua" w:hint="eastAsia"/>
          <w:color w:val="000000"/>
          <w:szCs w:val="21"/>
          <w:lang w:eastAsia="zh-CN"/>
        </w:rPr>
        <w:t xml:space="preserve"> </w:t>
      </w:r>
      <w:r w:rsidRPr="00F9685D">
        <w:rPr>
          <w:rFonts w:ascii="Book Antiqua" w:eastAsia="Book Antiqua" w:hAnsi="Book Antiqua" w:cs="Book Antiqua"/>
          <w:color w:val="000000"/>
          <w:szCs w:val="21"/>
        </w:rPr>
        <w:t xml:space="preserve">was finally </w:t>
      </w:r>
      <w:r w:rsidRPr="00F9685D">
        <w:rPr>
          <w:rStyle w:val="15"/>
          <w:rFonts w:ascii="Book Antiqua" w:eastAsia="Book Antiqua" w:hAnsi="Book Antiqua" w:cs="Book Antiqua"/>
          <w:color w:val="000000"/>
        </w:rPr>
        <w:t>confirmed</w:t>
      </w:r>
      <w:r w:rsidRPr="00F9685D">
        <w:rPr>
          <w:rFonts w:ascii="Book Antiqua" w:hAnsi="Book Antiqua" w:cs="Book Antiqua" w:hint="eastAsia"/>
          <w:color w:val="000000"/>
          <w:szCs w:val="21"/>
          <w:lang w:eastAsia="zh-CN"/>
        </w:rPr>
        <w:t xml:space="preserve"> </w:t>
      </w:r>
      <w:r w:rsidRPr="00F9685D">
        <w:rPr>
          <w:rFonts w:ascii="Book Antiqua" w:hAnsi="Book Antiqua" w:cs="Book Antiqua"/>
          <w:color w:val="000000"/>
          <w:szCs w:val="21"/>
          <w:lang w:eastAsia="zh-CN"/>
        </w:rPr>
        <w:t xml:space="preserve">by </w:t>
      </w:r>
      <w:r w:rsidRPr="00F9685D">
        <w:rPr>
          <w:rStyle w:val="15"/>
          <w:rFonts w:ascii="Book Antiqua" w:eastAsia="Book Antiqua" w:hAnsi="Book Antiqua" w:cs="Book Antiqua"/>
          <w:color w:val="000000"/>
        </w:rPr>
        <w:t>histopathology.</w:t>
      </w:r>
    </w:p>
    <w:p w14:paraId="7F66B9AB" w14:textId="77777777" w:rsidR="00825C70" w:rsidRPr="00F9685D" w:rsidRDefault="00825C70">
      <w:pPr>
        <w:spacing w:line="360" w:lineRule="auto"/>
        <w:jc w:val="both"/>
      </w:pPr>
    </w:p>
    <w:p w14:paraId="22EDD64D" w14:textId="77777777" w:rsidR="00825C70" w:rsidRPr="00F9685D" w:rsidRDefault="00A01854">
      <w:pPr>
        <w:spacing w:line="360" w:lineRule="auto"/>
        <w:jc w:val="both"/>
      </w:pPr>
      <w:r w:rsidRPr="00F9685D">
        <w:rPr>
          <w:rFonts w:ascii="Book Antiqua" w:eastAsia="Book Antiqua" w:hAnsi="Book Antiqua" w:cs="Book Antiqua"/>
          <w:color w:val="000000"/>
        </w:rPr>
        <w:t>CONCLUSION</w:t>
      </w:r>
    </w:p>
    <w:p w14:paraId="19430125" w14:textId="77777777" w:rsidR="00825C70" w:rsidRPr="00F9685D" w:rsidRDefault="00A01854">
      <w:pPr>
        <w:spacing w:line="360" w:lineRule="auto"/>
        <w:jc w:val="both"/>
      </w:pPr>
      <w:r w:rsidRPr="00F9685D">
        <w:rPr>
          <w:rStyle w:val="15"/>
          <w:rFonts w:ascii="Book Antiqua" w:eastAsia="Book Antiqua" w:hAnsi="Book Antiqua" w:cs="Book Antiqua"/>
          <w:color w:val="000000"/>
        </w:rPr>
        <w:t>PMP is secondary to mucinous carcinomas of the appendix mostly. This case resulted from an unusual derivation from intestinal duplication.</w:t>
      </w:r>
    </w:p>
    <w:p w14:paraId="3A8FB29F" w14:textId="77777777" w:rsidR="00825C70" w:rsidRPr="00F9685D" w:rsidRDefault="00825C70">
      <w:pPr>
        <w:spacing w:line="360" w:lineRule="auto"/>
        <w:jc w:val="both"/>
      </w:pPr>
    </w:p>
    <w:p w14:paraId="35C450DC" w14:textId="77777777" w:rsidR="00825C70" w:rsidRPr="00F9685D" w:rsidRDefault="00A01854">
      <w:pPr>
        <w:spacing w:line="360" w:lineRule="auto"/>
        <w:jc w:val="both"/>
        <w:rPr>
          <w:lang w:eastAsia="zh-CN"/>
        </w:rPr>
      </w:pPr>
      <w:r w:rsidRPr="00F9685D">
        <w:rPr>
          <w:rFonts w:ascii="Book Antiqua" w:eastAsia="Book Antiqua" w:hAnsi="Book Antiqua" w:cs="Book Antiqua"/>
          <w:b/>
          <w:bCs/>
          <w:color w:val="000000"/>
        </w:rPr>
        <w:t xml:space="preserve">Key Words: </w:t>
      </w:r>
      <w:r w:rsidRPr="00F9685D">
        <w:rPr>
          <w:rFonts w:ascii="Book Antiqua" w:eastAsia="Book Antiqua" w:hAnsi="Book Antiqua" w:cs="Book Antiqua"/>
          <w:color w:val="000000"/>
        </w:rPr>
        <w:t>Pseudomyxoma peritonei; Mucinous tumor; Mucinous ascites; Intestinal duplication; Diagnosis</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Case report</w:t>
      </w:r>
    </w:p>
    <w:p w14:paraId="2CAA98E9" w14:textId="77777777" w:rsidR="00F9685D" w:rsidRPr="00F9685D" w:rsidRDefault="00F9685D" w:rsidP="00F9685D">
      <w:pPr>
        <w:spacing w:line="360" w:lineRule="auto"/>
        <w:rPr>
          <w:rFonts w:ascii="Book Antiqua" w:hAnsi="Book Antiqua" w:cs="Book Antiqua"/>
          <w:b/>
          <w:color w:val="000000"/>
        </w:rPr>
      </w:pPr>
    </w:p>
    <w:p w14:paraId="27B8EC27" w14:textId="77777777" w:rsidR="00F9685D" w:rsidRPr="00F9685D" w:rsidRDefault="00F9685D" w:rsidP="00F9685D">
      <w:pPr>
        <w:spacing w:line="360" w:lineRule="auto"/>
        <w:rPr>
          <w:rFonts w:ascii="Book Antiqua" w:eastAsia="Book Antiqua" w:hAnsi="Book Antiqua" w:cs="Book Antiqua"/>
          <w:color w:val="000000"/>
        </w:rPr>
      </w:pPr>
      <w:proofErr w:type="gramStart"/>
      <w:r w:rsidRPr="00F9685D">
        <w:rPr>
          <w:rFonts w:ascii="Book Antiqua" w:eastAsia="Book Antiqua" w:hAnsi="Book Antiqua" w:cs="Book Antiqua" w:hint="eastAsia"/>
          <w:b/>
          <w:color w:val="000000"/>
        </w:rPr>
        <w:t>©</w:t>
      </w:r>
      <w:r w:rsidRPr="00F9685D">
        <w:rPr>
          <w:rFonts w:ascii="Book Antiqua" w:eastAsia="Book Antiqua" w:hAnsi="Book Antiqua" w:cs="Book Antiqua"/>
          <w:b/>
          <w:color w:val="000000"/>
        </w:rPr>
        <w:t>The</w:t>
      </w:r>
      <w:r w:rsidRPr="00F9685D">
        <w:rPr>
          <w:rFonts w:ascii="Book Antiqua" w:eastAsia="Book Antiqua" w:hAnsi="Book Antiqua" w:cs="Book Antiqua"/>
          <w:color w:val="000000"/>
        </w:rPr>
        <w:t xml:space="preserve"> </w:t>
      </w:r>
      <w:r w:rsidRPr="00F9685D">
        <w:rPr>
          <w:rFonts w:ascii="Book Antiqua" w:eastAsia="Book Antiqua" w:hAnsi="Book Antiqua" w:cs="Book Antiqua"/>
          <w:b/>
          <w:color w:val="000000"/>
        </w:rPr>
        <w:t>Author(s) 2021.</w:t>
      </w:r>
      <w:proofErr w:type="gramEnd"/>
      <w:r w:rsidRPr="00F9685D">
        <w:rPr>
          <w:rFonts w:ascii="Book Antiqua" w:eastAsia="Book Antiqua" w:hAnsi="Book Antiqua" w:cs="Book Antiqua"/>
          <w:b/>
          <w:color w:val="000000"/>
        </w:rPr>
        <w:t xml:space="preserve"> </w:t>
      </w:r>
      <w:proofErr w:type="gramStart"/>
      <w:r w:rsidRPr="00F9685D">
        <w:rPr>
          <w:rFonts w:ascii="Book Antiqua" w:eastAsia="Book Antiqua" w:hAnsi="Book Antiqua" w:cs="Book Antiqua"/>
          <w:color w:val="000000"/>
        </w:rPr>
        <w:t xml:space="preserve">Published by </w:t>
      </w:r>
      <w:proofErr w:type="spellStart"/>
      <w:r w:rsidRPr="00F9685D">
        <w:rPr>
          <w:rFonts w:ascii="Book Antiqua" w:eastAsia="Book Antiqua" w:hAnsi="Book Antiqua" w:cs="Book Antiqua"/>
          <w:color w:val="000000"/>
        </w:rPr>
        <w:t>Baishideng</w:t>
      </w:r>
      <w:proofErr w:type="spellEnd"/>
      <w:r w:rsidRPr="00F9685D">
        <w:rPr>
          <w:rFonts w:ascii="Book Antiqua" w:eastAsia="Book Antiqua" w:hAnsi="Book Antiqua" w:cs="Book Antiqua"/>
          <w:color w:val="000000"/>
        </w:rPr>
        <w:t xml:space="preserve"> Publishing Group Inc.</w:t>
      </w:r>
      <w:proofErr w:type="gramEnd"/>
      <w:r w:rsidRPr="00F9685D">
        <w:rPr>
          <w:rFonts w:ascii="Book Antiqua" w:eastAsia="Book Antiqua" w:hAnsi="Book Antiqua" w:cs="Book Antiqua"/>
          <w:color w:val="000000"/>
        </w:rPr>
        <w:t xml:space="preserve"> All rights reserved. </w:t>
      </w:r>
    </w:p>
    <w:p w14:paraId="475ECC42" w14:textId="77777777" w:rsidR="00825C70" w:rsidRPr="00F9685D" w:rsidRDefault="00825C70">
      <w:pPr>
        <w:spacing w:line="360" w:lineRule="auto"/>
        <w:jc w:val="both"/>
      </w:pPr>
    </w:p>
    <w:p w14:paraId="58C39031" w14:textId="29AD0624" w:rsidR="00F9685D" w:rsidRPr="00F9685D" w:rsidRDefault="00F9685D">
      <w:pPr>
        <w:spacing w:line="360" w:lineRule="auto"/>
        <w:jc w:val="both"/>
        <w:rPr>
          <w:rFonts w:ascii="Book Antiqua" w:hAnsi="Book Antiqua" w:cs="Book Antiqua" w:hint="eastAsia"/>
          <w:color w:val="000000"/>
          <w:lang w:eastAsia="zh-CN"/>
        </w:rPr>
      </w:pPr>
      <w:r w:rsidRPr="00F9685D">
        <w:rPr>
          <w:rFonts w:ascii="Book Antiqua" w:eastAsia="Book Antiqua" w:hAnsi="Book Antiqua" w:cs="Book Antiqua"/>
          <w:b/>
          <w:color w:val="000000"/>
        </w:rPr>
        <w:t>Citation:</w:t>
      </w:r>
      <w:r w:rsidRPr="00F9685D">
        <w:rPr>
          <w:rFonts w:ascii="Book Antiqua" w:eastAsia="Book Antiqua" w:hAnsi="Book Antiqua" w:cs="Book Antiqua"/>
          <w:color w:val="000000"/>
        </w:rPr>
        <w:t xml:space="preserve"> </w:t>
      </w:r>
      <w:r w:rsidR="00A01854" w:rsidRPr="00F9685D">
        <w:rPr>
          <w:rFonts w:ascii="Book Antiqua" w:eastAsia="Book Antiqua" w:hAnsi="Book Antiqua" w:cs="Book Antiqua"/>
          <w:color w:val="000000"/>
        </w:rPr>
        <w:t xml:space="preserve">Han XD, Zhou N, Lu YY, Xu HB, Guo J, Liang L. Pseudomyxoma peritonei originating from intestinal duplication: A case report and review of the literature . </w:t>
      </w:r>
      <w:r w:rsidR="00A01854" w:rsidRPr="00F9685D">
        <w:rPr>
          <w:rFonts w:ascii="Book Antiqua" w:eastAsia="Book Antiqua" w:hAnsi="Book Antiqua" w:cs="Book Antiqua"/>
          <w:i/>
          <w:iCs/>
          <w:color w:val="000000"/>
        </w:rPr>
        <w:t>World J Clin Cases</w:t>
      </w:r>
      <w:r w:rsidR="00A01854" w:rsidRPr="00F9685D">
        <w:rPr>
          <w:rFonts w:ascii="Book Antiqua" w:eastAsia="Book Antiqua" w:hAnsi="Book Antiqua" w:cs="Book Antiqua"/>
          <w:color w:val="000000"/>
        </w:rPr>
        <w:t xml:space="preserve"> </w:t>
      </w:r>
      <w:bookmarkStart w:id="3" w:name="_Hlk79783937"/>
      <w:r w:rsidR="00A01854" w:rsidRPr="00F9685D">
        <w:rPr>
          <w:rFonts w:ascii="Book Antiqua" w:eastAsia="Book Antiqua" w:hAnsi="Book Antiqua" w:cs="Book Antiqua"/>
          <w:color w:val="000000"/>
        </w:rPr>
        <w:t xml:space="preserve">2021; 9(25): </w:t>
      </w:r>
      <w:r w:rsidRPr="00F9685D">
        <w:rPr>
          <w:rFonts w:ascii="Book Antiqua" w:hAnsi="Book Antiqua" w:cs="Book Antiqua" w:hint="eastAsia"/>
          <w:color w:val="000000"/>
          <w:lang w:eastAsia="zh-CN"/>
        </w:rPr>
        <w:t>7459-7467</w:t>
      </w:r>
      <w:r w:rsidR="00A01854" w:rsidRPr="00F9685D">
        <w:rPr>
          <w:rFonts w:ascii="Book Antiqua" w:eastAsia="Book Antiqua" w:hAnsi="Book Antiqua" w:cs="Book Antiqua"/>
          <w:color w:val="000000"/>
        </w:rPr>
        <w:t xml:space="preserve"> </w:t>
      </w:r>
    </w:p>
    <w:p w14:paraId="766BE1EA" w14:textId="01793247" w:rsidR="00F9685D" w:rsidRPr="00F9685D" w:rsidRDefault="00A01854">
      <w:pPr>
        <w:spacing w:line="360" w:lineRule="auto"/>
        <w:jc w:val="both"/>
        <w:rPr>
          <w:rFonts w:ascii="Book Antiqua" w:hAnsi="Book Antiqua" w:cs="Book Antiqua" w:hint="eastAsia"/>
          <w:color w:val="000000"/>
          <w:lang w:eastAsia="zh-CN"/>
        </w:rPr>
      </w:pPr>
      <w:r w:rsidRPr="00F9685D">
        <w:rPr>
          <w:rFonts w:ascii="Book Antiqua" w:eastAsia="Book Antiqua" w:hAnsi="Book Antiqua" w:cs="Book Antiqua"/>
          <w:color w:val="000000"/>
        </w:rPr>
        <w:t>URL: https://www.wjgnet.com/2307-8960/full/v9/i25/</w:t>
      </w:r>
      <w:r w:rsidR="00F9685D" w:rsidRPr="00F9685D">
        <w:rPr>
          <w:rFonts w:ascii="Book Antiqua" w:hAnsi="Book Antiqua" w:cs="Book Antiqua" w:hint="eastAsia"/>
          <w:color w:val="000000"/>
          <w:lang w:eastAsia="zh-CN"/>
        </w:rPr>
        <w:t>7459</w:t>
      </w:r>
      <w:r w:rsidRPr="00F9685D">
        <w:rPr>
          <w:rFonts w:ascii="Book Antiqua" w:eastAsia="Book Antiqua" w:hAnsi="Book Antiqua" w:cs="Book Antiqua"/>
          <w:color w:val="000000"/>
        </w:rPr>
        <w:t xml:space="preserve">.htm  </w:t>
      </w:r>
    </w:p>
    <w:p w14:paraId="1ACECCA1" w14:textId="0FCCC81C" w:rsidR="00825C70" w:rsidRPr="00F9685D" w:rsidRDefault="00A01854">
      <w:pPr>
        <w:spacing w:line="360" w:lineRule="auto"/>
        <w:jc w:val="both"/>
      </w:pPr>
      <w:r w:rsidRPr="00F9685D">
        <w:rPr>
          <w:rFonts w:ascii="Book Antiqua" w:eastAsia="Book Antiqua" w:hAnsi="Book Antiqua" w:cs="Book Antiqua"/>
          <w:color w:val="000000"/>
        </w:rPr>
        <w:t>DOI: https://dx.doi.org/10.12998/wjcc.v9.i25.</w:t>
      </w:r>
      <w:bookmarkEnd w:id="3"/>
      <w:r w:rsidR="00F9685D" w:rsidRPr="00F9685D">
        <w:rPr>
          <w:rFonts w:ascii="Book Antiqua" w:hAnsi="Book Antiqua" w:cs="Book Antiqua" w:hint="eastAsia"/>
          <w:color w:val="000000"/>
          <w:lang w:eastAsia="zh-CN"/>
        </w:rPr>
        <w:t>7459</w:t>
      </w:r>
    </w:p>
    <w:p w14:paraId="0A8D0F5D" w14:textId="77777777" w:rsidR="00825C70" w:rsidRPr="00F9685D" w:rsidRDefault="00825C70">
      <w:pPr>
        <w:spacing w:line="360" w:lineRule="auto"/>
        <w:jc w:val="both"/>
      </w:pPr>
    </w:p>
    <w:p w14:paraId="60931237" w14:textId="1B9410B1" w:rsidR="00825C70" w:rsidRPr="00F9685D" w:rsidRDefault="00A01854">
      <w:pPr>
        <w:spacing w:line="360" w:lineRule="auto"/>
        <w:jc w:val="both"/>
      </w:pPr>
      <w:r w:rsidRPr="00F9685D">
        <w:rPr>
          <w:rFonts w:ascii="Book Antiqua" w:eastAsia="Book Antiqua" w:hAnsi="Book Antiqua" w:cs="Book Antiqua"/>
          <w:b/>
          <w:bCs/>
          <w:color w:val="000000"/>
        </w:rPr>
        <w:t xml:space="preserve">Core Tip: </w:t>
      </w:r>
      <w:r w:rsidRPr="00F9685D">
        <w:rPr>
          <w:rFonts w:ascii="Book Antiqua" w:eastAsia="Book Antiqua" w:hAnsi="Book Antiqua" w:cs="Book Antiqua"/>
          <w:color w:val="000000"/>
        </w:rPr>
        <w:t>Pseudomyxoma peritonei (PMP) happens rarely. Most of the tumors that occur in PMP are not primary, but secondary to ruptured mucinous tumors of other organs. Existent medical literature shows that the appendix is the most common origin site. However, other origins such as intestinal duplication can occur. The present case report describes a 52-year-old patient with PMP that is derived from a primary intestinal duplication.</w:t>
      </w:r>
    </w:p>
    <w:p w14:paraId="052EA100" w14:textId="77777777" w:rsidR="00825C70" w:rsidRPr="00F9685D" w:rsidRDefault="00A01854">
      <w:pPr>
        <w:spacing w:line="360" w:lineRule="auto"/>
        <w:jc w:val="both"/>
      </w:pPr>
      <w:r w:rsidRPr="00F9685D">
        <w:br w:type="page"/>
      </w:r>
      <w:r w:rsidRPr="00F9685D">
        <w:rPr>
          <w:rFonts w:ascii="Book Antiqua" w:eastAsia="Book Antiqua" w:hAnsi="Book Antiqua" w:cs="Book Antiqua"/>
          <w:b/>
          <w:caps/>
          <w:color w:val="000000"/>
          <w:u w:val="single"/>
        </w:rPr>
        <w:lastRenderedPageBreak/>
        <w:t>INTRODUCTION</w:t>
      </w:r>
    </w:p>
    <w:p w14:paraId="68E32862" w14:textId="77777777" w:rsidR="00825C70" w:rsidRPr="00F9685D" w:rsidRDefault="00A01854">
      <w:pPr>
        <w:spacing w:line="360" w:lineRule="auto"/>
        <w:jc w:val="both"/>
      </w:pPr>
      <w:r w:rsidRPr="00F9685D">
        <w:rPr>
          <w:rFonts w:ascii="Book Antiqua" w:eastAsia="Book Antiqua" w:hAnsi="Book Antiqua" w:cs="Book Antiqua"/>
          <w:color w:val="000000"/>
        </w:rPr>
        <w:t xml:space="preserve">Pseudomyxoma peritonei (PMP) is an uncommon disease with a relatively low incidence of 1 to 2 per million </w:t>
      </w:r>
      <w:proofErr w:type="gramStart"/>
      <w:r w:rsidRPr="00F9685D">
        <w:rPr>
          <w:rFonts w:ascii="Book Antiqua" w:eastAsia="Book Antiqua" w:hAnsi="Book Antiqua" w:cs="Book Antiqua"/>
          <w:color w:val="000000"/>
        </w:rPr>
        <w:t>individuals</w:t>
      </w:r>
      <w:r w:rsidRPr="00F9685D">
        <w:rPr>
          <w:rFonts w:ascii="Book Antiqua" w:eastAsia="Book Antiqua" w:hAnsi="Book Antiqua" w:cs="Book Antiqua"/>
          <w:color w:val="000000"/>
          <w:vertAlign w:val="superscript"/>
        </w:rPr>
        <w:t>[</w:t>
      </w:r>
      <w:proofErr w:type="gramEnd"/>
      <w:r w:rsidRPr="00F9685D">
        <w:rPr>
          <w:rFonts w:ascii="Book Antiqua" w:eastAsia="Book Antiqua" w:hAnsi="Book Antiqua" w:cs="Book Antiqua"/>
          <w:color w:val="000000"/>
          <w:vertAlign w:val="superscript"/>
        </w:rPr>
        <w:t>1</w:t>
      </w:r>
      <w:r w:rsidRPr="00F9685D">
        <w:rPr>
          <w:rFonts w:ascii="Book Antiqua" w:hAnsi="Book Antiqua" w:cs="Book Antiqua" w:hint="eastAsia"/>
          <w:color w:val="000000"/>
          <w:vertAlign w:val="superscript"/>
          <w:lang w:eastAsia="zh-CN"/>
        </w:rPr>
        <w:t>,</w:t>
      </w:r>
      <w:r w:rsidRPr="00F9685D">
        <w:rPr>
          <w:rFonts w:ascii="Book Antiqua" w:eastAsia="Book Antiqua" w:hAnsi="Book Antiqua" w:cs="Book Antiqua"/>
          <w:color w:val="000000"/>
          <w:vertAlign w:val="superscript"/>
        </w:rPr>
        <w:t>2]</w:t>
      </w:r>
      <w:r w:rsidRPr="00F9685D">
        <w:rPr>
          <w:rFonts w:ascii="Book Antiqua" w:eastAsia="Book Antiqua" w:hAnsi="Book Antiqua" w:cs="Book Antiqua"/>
          <w:color w:val="000000"/>
        </w:rPr>
        <w:t>. PMP is often misdiagnosed clinically due to the lack of specific clinical</w:t>
      </w:r>
      <w:r w:rsidRPr="00F9685D">
        <w:rPr>
          <w:rStyle w:val="15"/>
          <w:rFonts w:ascii="Book Antiqua" w:hAnsi="Book Antiqua" w:cs="Book Antiqua" w:hint="eastAsia"/>
          <w:color w:val="000000"/>
          <w:lang w:eastAsia="zh-CN"/>
        </w:rPr>
        <w:t xml:space="preserve"> </w:t>
      </w:r>
      <w:proofErr w:type="gramStart"/>
      <w:r w:rsidRPr="00F9685D">
        <w:rPr>
          <w:rFonts w:ascii="Book Antiqua" w:eastAsia="Book Antiqua" w:hAnsi="Book Antiqua" w:cs="Book Antiqua"/>
          <w:color w:val="000000"/>
        </w:rPr>
        <w:t>presentation</w:t>
      </w:r>
      <w:r w:rsidRPr="00F9685D">
        <w:rPr>
          <w:rFonts w:ascii="Book Antiqua" w:eastAsia="Book Antiqua" w:hAnsi="Book Antiqua" w:cs="Book Antiqua"/>
          <w:color w:val="000000"/>
          <w:vertAlign w:val="superscript"/>
        </w:rPr>
        <w:t>[</w:t>
      </w:r>
      <w:proofErr w:type="gramEnd"/>
      <w:r w:rsidRPr="00F9685D">
        <w:rPr>
          <w:rFonts w:ascii="Book Antiqua" w:eastAsia="Book Antiqua" w:hAnsi="Book Antiqua" w:cs="Book Antiqua"/>
          <w:color w:val="000000"/>
          <w:vertAlign w:val="superscript"/>
        </w:rPr>
        <w:t>3]</w:t>
      </w:r>
      <w:r w:rsidRPr="00F9685D">
        <w:rPr>
          <w:rFonts w:ascii="Book Antiqua" w:eastAsia="Book Antiqua" w:hAnsi="Book Antiqua" w:cs="Book Antiqua"/>
          <w:color w:val="000000"/>
        </w:rPr>
        <w:t>.</w:t>
      </w:r>
    </w:p>
    <w:p w14:paraId="6D9117F5" w14:textId="1A511FCF" w:rsidR="00825C70" w:rsidRPr="00F9685D" w:rsidRDefault="00A01854">
      <w:pPr>
        <w:spacing w:line="360" w:lineRule="auto"/>
        <w:ind w:firstLineChars="100" w:firstLine="240"/>
        <w:jc w:val="both"/>
      </w:pPr>
      <w:r w:rsidRPr="00F9685D">
        <w:rPr>
          <w:rFonts w:ascii="Book Antiqua" w:eastAsia="Book Antiqua" w:hAnsi="Book Antiqua" w:cs="Book Antiqua"/>
          <w:color w:val="000000"/>
        </w:rPr>
        <w:t xml:space="preserve">Classically, most PMP tumors are not primary, but secondary to ruptured mucinous tumors of other organs, especially the </w:t>
      </w:r>
      <w:proofErr w:type="gramStart"/>
      <w:r w:rsidRPr="00F9685D">
        <w:rPr>
          <w:rFonts w:ascii="Book Antiqua" w:eastAsia="Book Antiqua" w:hAnsi="Book Antiqua" w:cs="Book Antiqua"/>
          <w:color w:val="000000"/>
        </w:rPr>
        <w:t>appendix</w:t>
      </w:r>
      <w:r w:rsidRPr="00F9685D">
        <w:rPr>
          <w:rFonts w:ascii="Book Antiqua" w:eastAsia="Book Antiqua" w:hAnsi="Book Antiqua" w:cs="Book Antiqua"/>
          <w:color w:val="000000"/>
          <w:vertAlign w:val="superscript"/>
        </w:rPr>
        <w:t>[</w:t>
      </w:r>
      <w:proofErr w:type="gramEnd"/>
      <w:r w:rsidRPr="00F9685D">
        <w:rPr>
          <w:rFonts w:ascii="Book Antiqua" w:eastAsia="Book Antiqua" w:hAnsi="Book Antiqua" w:cs="Book Antiqua"/>
          <w:color w:val="000000"/>
          <w:vertAlign w:val="superscript"/>
        </w:rPr>
        <w:t>4]</w:t>
      </w:r>
      <w:r w:rsidRPr="00F9685D">
        <w:rPr>
          <w:rFonts w:ascii="Book Antiqua" w:eastAsia="Book Antiqua" w:hAnsi="Book Antiqua" w:cs="Book Antiqua"/>
          <w:color w:val="000000"/>
        </w:rPr>
        <w:t xml:space="preserve">. Occasionally, PMP arises from adenocarcinomas of other sites within the gastrointestinal </w:t>
      </w:r>
      <w:proofErr w:type="gramStart"/>
      <w:r w:rsidRPr="00F9685D">
        <w:rPr>
          <w:rFonts w:ascii="Book Antiqua" w:eastAsia="Book Antiqua" w:hAnsi="Book Antiqua" w:cs="Book Antiqua"/>
          <w:color w:val="000000"/>
        </w:rPr>
        <w:t>tract</w:t>
      </w:r>
      <w:r w:rsidRPr="00F9685D">
        <w:rPr>
          <w:rFonts w:ascii="Book Antiqua" w:eastAsia="Book Antiqua" w:hAnsi="Book Antiqua" w:cs="Book Antiqua"/>
          <w:color w:val="000000"/>
          <w:vertAlign w:val="superscript"/>
        </w:rPr>
        <w:t>[</w:t>
      </w:r>
      <w:proofErr w:type="gramEnd"/>
      <w:r w:rsidRPr="00F9685D">
        <w:rPr>
          <w:rFonts w:ascii="Book Antiqua" w:eastAsia="Book Antiqua" w:hAnsi="Book Antiqua" w:cs="Book Antiqua"/>
          <w:color w:val="000000"/>
          <w:vertAlign w:val="superscript"/>
        </w:rPr>
        <w:t>5,6]</w:t>
      </w:r>
      <w:r w:rsidRPr="00F9685D">
        <w:rPr>
          <w:rFonts w:ascii="Book Antiqua" w:eastAsia="Book Antiqua" w:hAnsi="Book Antiqua" w:cs="Book Antiqua"/>
          <w:color w:val="000000"/>
        </w:rPr>
        <w:t xml:space="preserve">. Typically, this disorder is characterized by an abundant accumulation of mucinous ascites developing from mucin secretion by a primary </w:t>
      </w:r>
      <w:proofErr w:type="spellStart"/>
      <w:proofErr w:type="gramStart"/>
      <w:r w:rsidRPr="00F9685D">
        <w:rPr>
          <w:rFonts w:ascii="Book Antiqua" w:eastAsia="Book Antiqua" w:hAnsi="Book Antiqua" w:cs="Book Antiqua"/>
          <w:color w:val="000000"/>
        </w:rPr>
        <w:t>tumour</w:t>
      </w:r>
      <w:proofErr w:type="spellEnd"/>
      <w:r w:rsidRPr="00F9685D">
        <w:rPr>
          <w:rFonts w:ascii="Book Antiqua" w:eastAsia="Book Antiqua" w:hAnsi="Book Antiqua" w:cs="Book Antiqua"/>
          <w:color w:val="000000"/>
          <w:vertAlign w:val="superscript"/>
        </w:rPr>
        <w:t>[</w:t>
      </w:r>
      <w:proofErr w:type="gramEnd"/>
      <w:r w:rsidRPr="00F9685D">
        <w:rPr>
          <w:rFonts w:ascii="Book Antiqua" w:eastAsia="Book Antiqua" w:hAnsi="Book Antiqua" w:cs="Book Antiqua"/>
          <w:color w:val="000000"/>
          <w:vertAlign w:val="superscript"/>
        </w:rPr>
        <w:t>7-9]</w:t>
      </w:r>
      <w:r w:rsidRPr="00F9685D">
        <w:rPr>
          <w:rFonts w:ascii="Book Antiqua" w:eastAsia="Book Antiqua" w:hAnsi="Book Antiqua" w:cs="Book Antiqua"/>
          <w:color w:val="000000"/>
        </w:rPr>
        <w:t xml:space="preserve">. The primary </w:t>
      </w:r>
      <w:proofErr w:type="spellStart"/>
      <w:r w:rsidRPr="00F9685D">
        <w:rPr>
          <w:rFonts w:ascii="Book Antiqua" w:eastAsia="Book Antiqua" w:hAnsi="Book Antiqua" w:cs="Book Antiqua"/>
          <w:color w:val="000000"/>
        </w:rPr>
        <w:t>tumour</w:t>
      </w:r>
      <w:proofErr w:type="spellEnd"/>
      <w:r w:rsidRPr="00F9685D">
        <w:rPr>
          <w:rFonts w:ascii="Book Antiqua" w:eastAsia="Book Antiqua" w:hAnsi="Book Antiqua" w:cs="Book Antiqua"/>
          <w:color w:val="000000"/>
        </w:rPr>
        <w:t xml:space="preserve"> ruptures and tumor cells then spread to implant throughout the peritoneal cavity, which results in the typical </w:t>
      </w:r>
      <w:r w:rsidRPr="00F9685D">
        <w:rPr>
          <w:rFonts w:ascii="Book Antiqua" w:hAnsi="Book Antiqua" w:cs="Book Antiqua"/>
          <w:color w:val="000000"/>
          <w:lang w:eastAsia="zh-CN"/>
        </w:rPr>
        <w:t>“</w:t>
      </w:r>
      <w:r w:rsidRPr="00F9685D">
        <w:rPr>
          <w:rFonts w:ascii="Book Antiqua" w:eastAsia="Book Antiqua" w:hAnsi="Book Antiqua" w:cs="Book Antiqua"/>
          <w:color w:val="000000"/>
        </w:rPr>
        <w:t>jelly belly</w:t>
      </w:r>
      <w:r w:rsidRPr="00F9685D">
        <w:rPr>
          <w:rStyle w:val="15"/>
          <w:rFonts w:ascii="Book Antiqua" w:eastAsia="Book Antiqua" w:hAnsi="Book Antiqua" w:cs="Book Antiqua"/>
          <w:color w:val="000000"/>
        </w:rPr>
        <w:t xml:space="preserve">” appearance. Considering the rarity of the </w:t>
      </w:r>
      <w:r w:rsidRPr="00F9685D">
        <w:rPr>
          <w:rStyle w:val="15"/>
          <w:rFonts w:ascii="Book Antiqua" w:eastAsia="Book Antiqua" w:hAnsi="Book Antiqua" w:cs="Book Antiqua" w:hint="eastAsia"/>
          <w:color w:val="000000"/>
          <w:lang w:eastAsia="zh-Hans"/>
        </w:rPr>
        <w:t>primary</w:t>
      </w:r>
      <w:r w:rsidRPr="00F9685D">
        <w:rPr>
          <w:rStyle w:val="15"/>
          <w:rFonts w:ascii="Book Antiqua" w:eastAsia="Book Antiqua" w:hAnsi="Book Antiqua" w:cs="Book Antiqua"/>
          <w:color w:val="000000"/>
          <w:lang w:eastAsia="zh-Hans"/>
        </w:rPr>
        <w:t xml:space="preserve"> </w:t>
      </w:r>
      <w:r w:rsidRPr="00F9685D">
        <w:rPr>
          <w:rStyle w:val="15"/>
          <w:rFonts w:ascii="Book Antiqua" w:eastAsia="Book Antiqua" w:hAnsi="Book Antiqua" w:cs="Book Antiqua"/>
          <w:color w:val="000000"/>
        </w:rPr>
        <w:t xml:space="preserve">lesion </w:t>
      </w:r>
      <w:r w:rsidRPr="00F9685D">
        <w:rPr>
          <w:rStyle w:val="15"/>
          <w:rFonts w:ascii="Book Antiqua" w:eastAsia="Book Antiqua" w:hAnsi="Book Antiqua" w:cs="Book Antiqua" w:hint="eastAsia"/>
          <w:color w:val="000000"/>
          <w:lang w:eastAsia="zh-Hans"/>
        </w:rPr>
        <w:t>of</w:t>
      </w:r>
      <w:r w:rsidRPr="00F9685D">
        <w:rPr>
          <w:rStyle w:val="15"/>
          <w:rFonts w:ascii="Book Antiqua" w:eastAsia="Book Antiqua" w:hAnsi="Book Antiqua" w:cs="Book Antiqua"/>
          <w:color w:val="000000"/>
        </w:rPr>
        <w:t xml:space="preserve"> intestinal duplication, we report the current case with PMP seen in our hospital. This is an extremely rare origin of tumor disease.</w:t>
      </w:r>
    </w:p>
    <w:p w14:paraId="72510278" w14:textId="77777777" w:rsidR="00825C70" w:rsidRPr="00F9685D" w:rsidRDefault="00825C70">
      <w:pPr>
        <w:spacing w:line="360" w:lineRule="auto"/>
        <w:jc w:val="both"/>
        <w:rPr>
          <w:lang w:eastAsia="zh-CN"/>
        </w:rPr>
      </w:pPr>
    </w:p>
    <w:p w14:paraId="28D8A829" w14:textId="77777777" w:rsidR="00825C70" w:rsidRPr="00F9685D" w:rsidRDefault="00A01854">
      <w:pPr>
        <w:spacing w:line="360" w:lineRule="auto"/>
        <w:jc w:val="both"/>
      </w:pPr>
      <w:r w:rsidRPr="00F9685D">
        <w:rPr>
          <w:rFonts w:ascii="Book Antiqua" w:eastAsia="Book Antiqua" w:hAnsi="Book Antiqua" w:cs="Book Antiqua"/>
          <w:b/>
          <w:caps/>
          <w:color w:val="000000"/>
          <w:u w:val="single"/>
        </w:rPr>
        <w:t>CASE PRESENTATION</w:t>
      </w:r>
    </w:p>
    <w:p w14:paraId="1AB7FC65" w14:textId="77777777" w:rsidR="00825C70" w:rsidRPr="00F9685D" w:rsidRDefault="00A01854">
      <w:pPr>
        <w:spacing w:line="360" w:lineRule="auto"/>
        <w:jc w:val="both"/>
      </w:pPr>
      <w:r w:rsidRPr="00F9685D">
        <w:rPr>
          <w:rFonts w:ascii="Book Antiqua" w:eastAsia="Book Antiqua" w:hAnsi="Book Antiqua" w:cs="Book Antiqua"/>
          <w:b/>
          <w:i/>
          <w:color w:val="000000"/>
        </w:rPr>
        <w:t>Chief complaints</w:t>
      </w:r>
    </w:p>
    <w:p w14:paraId="1F5A7DD1" w14:textId="77777777" w:rsidR="00825C70" w:rsidRPr="00F9685D" w:rsidRDefault="00A01854">
      <w:pPr>
        <w:spacing w:line="360" w:lineRule="auto"/>
        <w:jc w:val="both"/>
        <w:rPr>
          <w:lang w:eastAsia="zh-CN"/>
        </w:rPr>
      </w:pPr>
      <w:r w:rsidRPr="00F9685D">
        <w:rPr>
          <w:rStyle w:val="15"/>
          <w:rFonts w:ascii="Book Antiqua" w:eastAsia="Book Antiqua" w:hAnsi="Book Antiqua" w:cs="Book Antiqua"/>
          <w:color w:val="000000"/>
        </w:rPr>
        <w:t>A 52-year-old woman presented with the symptoms of abdominal distension and increasing abdominal girth.</w:t>
      </w:r>
    </w:p>
    <w:p w14:paraId="6D998D92" w14:textId="77777777" w:rsidR="00825C70" w:rsidRPr="00F9685D" w:rsidRDefault="00825C70">
      <w:pPr>
        <w:spacing w:line="360" w:lineRule="auto"/>
        <w:jc w:val="both"/>
        <w:rPr>
          <w:lang w:eastAsia="zh-CN"/>
        </w:rPr>
      </w:pPr>
    </w:p>
    <w:p w14:paraId="36D9014B" w14:textId="77777777" w:rsidR="00825C70" w:rsidRPr="00F9685D" w:rsidRDefault="00A01854">
      <w:pPr>
        <w:spacing w:line="360" w:lineRule="auto"/>
        <w:jc w:val="both"/>
      </w:pPr>
      <w:r w:rsidRPr="00F9685D">
        <w:rPr>
          <w:rFonts w:ascii="Book Antiqua" w:eastAsia="Book Antiqua" w:hAnsi="Book Antiqua" w:cs="Book Antiqua"/>
          <w:b/>
          <w:i/>
          <w:color w:val="000000"/>
        </w:rPr>
        <w:t>History of present illness</w:t>
      </w:r>
    </w:p>
    <w:p w14:paraId="3E135969" w14:textId="77777777" w:rsidR="00825C70" w:rsidRPr="00F9685D" w:rsidRDefault="00A01854">
      <w:pPr>
        <w:spacing w:line="360" w:lineRule="auto"/>
        <w:jc w:val="both"/>
        <w:rPr>
          <w:lang w:eastAsia="zh-CN"/>
        </w:rPr>
      </w:pPr>
      <w:r w:rsidRPr="00F9685D">
        <w:rPr>
          <w:rStyle w:val="15"/>
          <w:rFonts w:ascii="Book Antiqua" w:eastAsia="Book Antiqua" w:hAnsi="Book Antiqua" w:cs="Book Antiqua"/>
          <w:color w:val="000000"/>
        </w:rPr>
        <w:t>Because of decreased appetite, the patient was referred to our hospital for further evaluation.</w:t>
      </w:r>
    </w:p>
    <w:p w14:paraId="0759EFB5" w14:textId="77777777" w:rsidR="00825C70" w:rsidRPr="00F9685D" w:rsidRDefault="00825C70">
      <w:pPr>
        <w:spacing w:line="360" w:lineRule="auto"/>
        <w:jc w:val="both"/>
        <w:rPr>
          <w:lang w:eastAsia="zh-CN"/>
        </w:rPr>
      </w:pPr>
    </w:p>
    <w:p w14:paraId="204DAF13" w14:textId="77777777" w:rsidR="00825C70" w:rsidRPr="00F9685D" w:rsidRDefault="00A01854">
      <w:pPr>
        <w:spacing w:line="360" w:lineRule="auto"/>
        <w:jc w:val="both"/>
      </w:pPr>
      <w:r w:rsidRPr="00F9685D">
        <w:rPr>
          <w:rFonts w:ascii="Book Antiqua" w:eastAsia="Book Antiqua" w:hAnsi="Book Antiqua" w:cs="Book Antiqua"/>
          <w:b/>
          <w:i/>
          <w:color w:val="000000"/>
        </w:rPr>
        <w:t>History of past illness</w:t>
      </w:r>
    </w:p>
    <w:p w14:paraId="5F4227D8" w14:textId="77777777" w:rsidR="00825C70" w:rsidRPr="00F9685D" w:rsidRDefault="00A01854">
      <w:pPr>
        <w:spacing w:line="360" w:lineRule="auto"/>
        <w:jc w:val="both"/>
      </w:pPr>
      <w:r w:rsidRPr="00F9685D">
        <w:rPr>
          <w:rStyle w:val="15"/>
          <w:rFonts w:ascii="Book Antiqua" w:eastAsia="Book Antiqua" w:hAnsi="Book Antiqua" w:cs="Book Antiqua"/>
          <w:color w:val="000000"/>
        </w:rPr>
        <w:t>The patient had a rheumatoid arthritis</w:t>
      </w:r>
      <w:r w:rsidRPr="00F9685D">
        <w:rPr>
          <w:rStyle w:val="15"/>
          <w:rFonts w:ascii="Book Antiqua" w:hAnsi="Book Antiqua" w:cs="Book Antiqua" w:hint="eastAsia"/>
          <w:color w:val="000000"/>
          <w:lang w:eastAsia="zh-CN"/>
        </w:rPr>
        <w:t xml:space="preserve"> </w:t>
      </w:r>
      <w:r w:rsidRPr="00F9685D">
        <w:rPr>
          <w:rStyle w:val="15"/>
          <w:rFonts w:ascii="Book Antiqua" w:eastAsia="Book Antiqua" w:hAnsi="Book Antiqua" w:cs="Book Antiqua"/>
          <w:color w:val="000000"/>
        </w:rPr>
        <w:t>history for 18 years. She also had a diagnosis of superficial gastritis for 2 mo.</w:t>
      </w:r>
    </w:p>
    <w:p w14:paraId="07FF6F4D" w14:textId="77777777" w:rsidR="00825C70" w:rsidRPr="00F9685D" w:rsidRDefault="00825C70">
      <w:pPr>
        <w:spacing w:line="360" w:lineRule="auto"/>
        <w:jc w:val="both"/>
      </w:pPr>
    </w:p>
    <w:p w14:paraId="6D5D8AAD" w14:textId="77777777" w:rsidR="00825C70" w:rsidRPr="00F9685D" w:rsidRDefault="00A01854">
      <w:pPr>
        <w:spacing w:line="360" w:lineRule="auto"/>
        <w:jc w:val="both"/>
      </w:pPr>
      <w:r w:rsidRPr="00F9685D">
        <w:rPr>
          <w:rFonts w:ascii="Book Antiqua" w:eastAsia="Book Antiqua" w:hAnsi="Book Antiqua" w:cs="Book Antiqua"/>
          <w:b/>
          <w:i/>
          <w:color w:val="000000"/>
        </w:rPr>
        <w:t>Personal and family history</w:t>
      </w:r>
    </w:p>
    <w:p w14:paraId="389E0768" w14:textId="77777777" w:rsidR="00825C70" w:rsidRPr="00F9685D" w:rsidRDefault="00A01854">
      <w:pPr>
        <w:spacing w:line="360" w:lineRule="auto"/>
        <w:jc w:val="both"/>
        <w:rPr>
          <w:lang w:eastAsia="zh-CN"/>
        </w:rPr>
      </w:pPr>
      <w:r w:rsidRPr="00F9685D">
        <w:rPr>
          <w:rFonts w:ascii="Book Antiqua" w:eastAsia="Book Antiqua" w:hAnsi="Book Antiqua" w:cs="Book Antiqua"/>
          <w:color w:val="000000"/>
        </w:rPr>
        <w:t>There</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was</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no</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family</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history.</w:t>
      </w:r>
    </w:p>
    <w:p w14:paraId="218F04AA" w14:textId="77777777" w:rsidR="00825C70" w:rsidRPr="00F9685D" w:rsidRDefault="00825C70">
      <w:pPr>
        <w:spacing w:line="360" w:lineRule="auto"/>
        <w:jc w:val="both"/>
      </w:pPr>
    </w:p>
    <w:p w14:paraId="06B2A61C" w14:textId="77777777" w:rsidR="00825C70" w:rsidRPr="00F9685D" w:rsidRDefault="00A01854">
      <w:pPr>
        <w:spacing w:line="360" w:lineRule="auto"/>
        <w:jc w:val="both"/>
      </w:pPr>
      <w:r w:rsidRPr="00F9685D">
        <w:rPr>
          <w:rFonts w:ascii="Book Antiqua" w:eastAsia="Book Antiqua" w:hAnsi="Book Antiqua" w:cs="Book Antiqua"/>
          <w:b/>
          <w:i/>
          <w:color w:val="000000"/>
        </w:rPr>
        <w:t>Physical examination</w:t>
      </w:r>
    </w:p>
    <w:p w14:paraId="0E9B2411" w14:textId="77777777" w:rsidR="00825C70" w:rsidRPr="00F9685D" w:rsidRDefault="00A01854">
      <w:pPr>
        <w:spacing w:line="360" w:lineRule="auto"/>
        <w:jc w:val="both"/>
        <w:rPr>
          <w:rStyle w:val="15"/>
          <w:rFonts w:ascii="Book Antiqua" w:hAnsi="Book Antiqua" w:cs="Book Antiqua"/>
          <w:color w:val="000000"/>
          <w:lang w:eastAsia="zh-CN"/>
        </w:rPr>
      </w:pPr>
      <w:r w:rsidRPr="00F9685D">
        <w:rPr>
          <w:rStyle w:val="15"/>
          <w:rFonts w:ascii="Book Antiqua" w:eastAsia="Book Antiqua" w:hAnsi="Book Antiqua" w:cs="Book Antiqua"/>
          <w:color w:val="000000"/>
        </w:rPr>
        <w:t>Physical examination revealed the patient had a distended abdomen with a hard and non-tender mass. The mass was approximately 15 cm in diameters with ill-defined margins.</w:t>
      </w:r>
      <w:r w:rsidRPr="00F9685D">
        <w:rPr>
          <w:rStyle w:val="15"/>
          <w:rFonts w:ascii="Book Antiqua" w:hAnsi="Book Antiqua" w:cs="Book Antiqua" w:hint="eastAsia"/>
          <w:color w:val="000000"/>
          <w:lang w:eastAsia="zh-CN"/>
        </w:rPr>
        <w:t xml:space="preserve"> </w:t>
      </w:r>
      <w:r w:rsidRPr="00F9685D">
        <w:rPr>
          <w:rStyle w:val="15"/>
          <w:rFonts w:ascii="Book Antiqua" w:eastAsia="Book Antiqua" w:hAnsi="Book Antiqua" w:cs="Book Antiqua"/>
          <w:color w:val="000000"/>
        </w:rPr>
        <w:t>Shifting dullness could not be found.</w:t>
      </w:r>
    </w:p>
    <w:p w14:paraId="70C353E0" w14:textId="77777777" w:rsidR="00825C70" w:rsidRPr="00F9685D" w:rsidRDefault="00825C70">
      <w:pPr>
        <w:spacing w:line="360" w:lineRule="auto"/>
        <w:jc w:val="both"/>
        <w:rPr>
          <w:lang w:eastAsia="zh-CN"/>
        </w:rPr>
      </w:pPr>
    </w:p>
    <w:p w14:paraId="10759EF4" w14:textId="77777777" w:rsidR="00825C70" w:rsidRPr="00F9685D" w:rsidRDefault="00A01854">
      <w:pPr>
        <w:spacing w:line="360" w:lineRule="auto"/>
        <w:jc w:val="both"/>
      </w:pPr>
      <w:r w:rsidRPr="00F9685D">
        <w:rPr>
          <w:rFonts w:ascii="Book Antiqua" w:eastAsia="Book Antiqua" w:hAnsi="Book Antiqua" w:cs="Book Antiqua"/>
          <w:b/>
          <w:i/>
          <w:color w:val="000000"/>
        </w:rPr>
        <w:t>Laboratory examinations</w:t>
      </w:r>
    </w:p>
    <w:p w14:paraId="0B5FC3BF" w14:textId="2703C0FA" w:rsidR="00825C70" w:rsidRPr="00F9685D" w:rsidRDefault="00A01854">
      <w:pPr>
        <w:spacing w:line="360" w:lineRule="auto"/>
        <w:jc w:val="both"/>
      </w:pPr>
      <w:r w:rsidRPr="00F9685D">
        <w:rPr>
          <w:rStyle w:val="15"/>
          <w:rFonts w:ascii="Book Antiqua" w:eastAsia="Book Antiqua" w:hAnsi="Book Antiqua" w:cs="Book Antiqua"/>
          <w:color w:val="000000"/>
        </w:rPr>
        <w:t xml:space="preserve">Blood examination was performed. </w:t>
      </w:r>
      <w:r w:rsidRPr="00F9685D">
        <w:rPr>
          <w:rFonts w:ascii="Book Antiqua" w:eastAsia="Book Antiqua" w:hAnsi="Book Antiqua" w:cs="Book Antiqua"/>
          <w:color w:val="000000"/>
        </w:rPr>
        <w:t xml:space="preserve">Normal levels of the tumor markers carcinoembryonic antigen (CEA), carbohydrate antigen 12-5 (CA12-5), CA19-9, and CA724 were observed. However, an increased CA242 </w:t>
      </w:r>
      <w:r w:rsidRPr="00F9685D">
        <w:rPr>
          <w:rFonts w:ascii="Book Antiqua" w:hAnsi="Book Antiqua" w:cs="Book Antiqua" w:hint="eastAsia"/>
          <w:color w:val="000000"/>
          <w:lang w:eastAsia="zh-CN"/>
        </w:rPr>
        <w:t>l</w:t>
      </w:r>
      <w:r w:rsidRPr="00F9685D">
        <w:rPr>
          <w:rFonts w:ascii="Book Antiqua" w:eastAsia="Book Antiqua" w:hAnsi="Book Antiqua" w:cs="Book Antiqua"/>
          <w:color w:val="000000"/>
        </w:rPr>
        <w:t>evel (25.87 U/mL) was found. Other physical examination results were as follows: Body temperature 37.0 degrees, pulse 80 beats</w:t>
      </w:r>
      <w:r w:rsidRPr="00F9685D">
        <w:rPr>
          <w:rFonts w:ascii="Book Antiqua" w:hAnsi="Book Antiqua" w:cs="Book Antiqua"/>
          <w:color w:val="000000"/>
          <w:lang w:eastAsia="zh-CN"/>
        </w:rPr>
        <w:t xml:space="preserve"> </w:t>
      </w:r>
      <w:r w:rsidRPr="00F9685D">
        <w:rPr>
          <w:rFonts w:ascii="Book Antiqua" w:hAnsi="Book Antiqua" w:cs="Book Antiqua" w:hint="eastAsia"/>
          <w:color w:val="000000"/>
          <w:lang w:eastAsia="zh-Hans"/>
        </w:rPr>
        <w:t>per</w:t>
      </w:r>
      <w:r w:rsidRPr="00F9685D">
        <w:rPr>
          <w:rFonts w:ascii="Book Antiqua" w:hAnsi="Book Antiqua" w:cs="Book Antiqua"/>
          <w:color w:val="000000"/>
          <w:lang w:eastAsia="zh-Hans"/>
        </w:rPr>
        <w:t xml:space="preserve"> </w:t>
      </w:r>
      <w:r w:rsidRPr="00F9685D">
        <w:rPr>
          <w:rFonts w:ascii="Book Antiqua" w:eastAsia="Book Antiqua" w:hAnsi="Book Antiqua" w:cs="Book Antiqua"/>
          <w:color w:val="000000"/>
        </w:rPr>
        <w:t>min</w:t>
      </w:r>
      <w:r w:rsidRPr="00F9685D">
        <w:rPr>
          <w:rFonts w:ascii="Book Antiqua" w:eastAsia="Book Antiqua" w:hAnsi="Book Antiqua" w:cs="Book Antiqua" w:hint="eastAsia"/>
          <w:color w:val="000000"/>
          <w:lang w:eastAsia="zh-Hans"/>
        </w:rPr>
        <w:t>ute</w:t>
      </w:r>
      <w:r w:rsidRPr="00F9685D">
        <w:rPr>
          <w:rFonts w:ascii="Book Antiqua" w:eastAsia="Book Antiqua" w:hAnsi="Book Antiqua" w:cs="Book Antiqua"/>
          <w:color w:val="000000"/>
        </w:rPr>
        <w:t>, respiratory rate 16 breaths per minute, blood pressure 120/70 mmHg, and abdominal gurgling sounds approximately three times per minute. No abnormalities were seen on the ultrasonic cardiogram or gastroscopy. The patient had a relatively unremarkable previous medical history apart from rheumatoid arthritis. She denied any other relevant, specific past medical or family medical history. T</w:t>
      </w:r>
      <w:r w:rsidRPr="00F9685D">
        <w:rPr>
          <w:rFonts w:ascii="Book Antiqua" w:eastAsia="Book Antiqua" w:hAnsi="Book Antiqua" w:cs="Book Antiqua" w:hint="eastAsia"/>
          <w:color w:val="000000"/>
          <w:lang w:eastAsia="zh-Hans"/>
        </w:rPr>
        <w:t>he</w:t>
      </w:r>
      <w:r w:rsidRPr="00F9685D">
        <w:rPr>
          <w:rFonts w:ascii="Book Antiqua" w:eastAsia="Book Antiqua" w:hAnsi="Book Antiqua" w:cs="Book Antiqua"/>
          <w:color w:val="000000"/>
        </w:rPr>
        <w:t xml:space="preserve"> urinary and bowel elimination functions were reported to be good. She denied weight loss.</w:t>
      </w:r>
    </w:p>
    <w:p w14:paraId="73E52657" w14:textId="77777777" w:rsidR="00825C70" w:rsidRPr="00F9685D" w:rsidRDefault="00825C70">
      <w:pPr>
        <w:spacing w:line="360" w:lineRule="auto"/>
        <w:jc w:val="both"/>
      </w:pPr>
    </w:p>
    <w:p w14:paraId="38FCBB09" w14:textId="77777777" w:rsidR="00825C70" w:rsidRPr="00F9685D" w:rsidRDefault="00A01854">
      <w:pPr>
        <w:spacing w:line="360" w:lineRule="auto"/>
        <w:jc w:val="both"/>
      </w:pPr>
      <w:r w:rsidRPr="00F9685D">
        <w:rPr>
          <w:rFonts w:ascii="Book Antiqua" w:eastAsia="Book Antiqua" w:hAnsi="Book Antiqua" w:cs="Book Antiqua"/>
          <w:b/>
          <w:i/>
          <w:color w:val="000000"/>
        </w:rPr>
        <w:t>Imaging examinations</w:t>
      </w:r>
    </w:p>
    <w:p w14:paraId="52A0239B" w14:textId="77777777" w:rsidR="00825C70" w:rsidRPr="00F9685D" w:rsidRDefault="00A01854">
      <w:pPr>
        <w:spacing w:line="360" w:lineRule="auto"/>
        <w:jc w:val="both"/>
        <w:rPr>
          <w:lang w:eastAsia="zh-CN"/>
        </w:rPr>
      </w:pPr>
      <w:r w:rsidRPr="00F9685D">
        <w:rPr>
          <w:rStyle w:val="15"/>
          <w:rFonts w:ascii="Book Antiqua" w:eastAsia="Book Antiqua" w:hAnsi="Book Antiqua" w:cs="Book Antiqua"/>
          <w:color w:val="000000"/>
        </w:rPr>
        <w:t xml:space="preserve">Contrast-enhanced abdominal computed tomography (CECT) (Figure 1) showed a mass in the greater </w:t>
      </w:r>
      <w:proofErr w:type="spellStart"/>
      <w:r w:rsidRPr="00F9685D">
        <w:rPr>
          <w:rStyle w:val="15"/>
          <w:rFonts w:ascii="Book Antiqua" w:eastAsia="Book Antiqua" w:hAnsi="Book Antiqua" w:cs="Book Antiqua"/>
          <w:color w:val="000000"/>
        </w:rPr>
        <w:t>omentum</w:t>
      </w:r>
      <w:proofErr w:type="spellEnd"/>
      <w:r w:rsidRPr="00F9685D">
        <w:rPr>
          <w:rStyle w:val="15"/>
          <w:rFonts w:ascii="Book Antiqua" w:eastAsia="Book Antiqua" w:hAnsi="Book Antiqua" w:cs="Book Antiqua"/>
          <w:color w:val="000000"/>
        </w:rPr>
        <w:t xml:space="preserve"> located on the left side of the abdomen, likely to be a cystic mass of peritoneal origin.</w:t>
      </w:r>
    </w:p>
    <w:p w14:paraId="6482DB41" w14:textId="77777777" w:rsidR="00825C70" w:rsidRPr="00F9685D" w:rsidRDefault="00A01854">
      <w:pPr>
        <w:spacing w:line="360" w:lineRule="auto"/>
        <w:ind w:firstLineChars="100" w:firstLine="240"/>
        <w:jc w:val="both"/>
        <w:rPr>
          <w:lang w:eastAsia="zh-CN"/>
        </w:rPr>
      </w:pPr>
      <w:r w:rsidRPr="00F9685D">
        <w:rPr>
          <w:rFonts w:ascii="Book Antiqua" w:eastAsia="Book Antiqua" w:hAnsi="Book Antiqua" w:cs="Book Antiqua"/>
          <w:color w:val="000000"/>
        </w:rPr>
        <w:t xml:space="preserve">Ultrasound indicated that the mass in the left upper and middle abdomen was flocculent, with an internal stripe-like echo (Figure 2A). The mass could not be deformed by the probe pressing </w:t>
      </w:r>
      <w:proofErr w:type="gramStart"/>
      <w:r w:rsidRPr="00F9685D">
        <w:rPr>
          <w:rFonts w:ascii="Book Antiqua" w:eastAsia="Book Antiqua" w:hAnsi="Book Antiqua" w:cs="Book Antiqua"/>
          <w:color w:val="000000"/>
        </w:rPr>
        <w:t>technique</w:t>
      </w:r>
      <w:r w:rsidRPr="00F9685D">
        <w:rPr>
          <w:rFonts w:ascii="Book Antiqua" w:eastAsia="Book Antiqua" w:hAnsi="Book Antiqua" w:cs="Book Antiqua"/>
          <w:color w:val="000000"/>
          <w:vertAlign w:val="superscript"/>
        </w:rPr>
        <w:t>[</w:t>
      </w:r>
      <w:proofErr w:type="gramEnd"/>
      <w:r w:rsidRPr="00F9685D">
        <w:rPr>
          <w:rFonts w:ascii="Book Antiqua" w:eastAsia="Book Antiqua" w:hAnsi="Book Antiqua" w:cs="Book Antiqua"/>
          <w:color w:val="000000"/>
          <w:vertAlign w:val="superscript"/>
        </w:rPr>
        <w:t>10,11]</w:t>
      </w:r>
      <w:r w:rsidRPr="00F9685D">
        <w:rPr>
          <w:rFonts w:ascii="Book Antiqua" w:eastAsia="Book Antiqua" w:hAnsi="Book Antiqua" w:cs="Book Antiqua"/>
          <w:color w:val="000000"/>
        </w:rPr>
        <w:t xml:space="preserve">. The space occupying lesion </w:t>
      </w:r>
      <w:r w:rsidRPr="00F9685D">
        <w:rPr>
          <w:rFonts w:ascii="Book Antiqua" w:eastAsia="Book Antiqua" w:hAnsi="Book Antiqua" w:cs="Book Antiqua" w:hint="eastAsia"/>
          <w:color w:val="000000"/>
          <w:lang w:eastAsia="zh-Hans"/>
        </w:rPr>
        <w:t>looked</w:t>
      </w:r>
      <w:r w:rsidRPr="00F9685D">
        <w:rPr>
          <w:rFonts w:ascii="Book Antiqua" w:eastAsia="Book Antiqua" w:hAnsi="Book Antiqua" w:cs="Book Antiqua"/>
          <w:color w:val="000000"/>
        </w:rPr>
        <w:t xml:space="preserve"> like a mucinous mass, on the basis of the </w:t>
      </w:r>
      <w:r w:rsidRPr="00F9685D">
        <w:rPr>
          <w:rStyle w:val="15"/>
          <w:rFonts w:ascii="Book Antiqua" w:eastAsia="Book Antiqua" w:hAnsi="Book Antiqua" w:cs="Book Antiqua"/>
          <w:color w:val="000000"/>
          <w:lang w:eastAsia="zh-CN"/>
        </w:rPr>
        <w:t>flocculent</w:t>
      </w:r>
      <w:r w:rsidRPr="00F9685D">
        <w:rPr>
          <w:rFonts w:ascii="Book Antiqua" w:eastAsia="Book Antiqua" w:hAnsi="Book Antiqua" w:cs="Book Antiqua"/>
          <w:color w:val="000000"/>
          <w:lang w:eastAsia="zh-Hans"/>
        </w:rPr>
        <w:t xml:space="preserve"> </w:t>
      </w:r>
      <w:r w:rsidRPr="00F9685D">
        <w:rPr>
          <w:rFonts w:ascii="Book Antiqua" w:eastAsia="Book Antiqua" w:hAnsi="Book Antiqua" w:cs="Book Antiqua"/>
          <w:color w:val="000000"/>
        </w:rPr>
        <w:t>and stripe-like echo</w:t>
      </w:r>
      <w:r w:rsidRPr="00F9685D">
        <w:rPr>
          <w:rFonts w:ascii="Book Antiqua" w:eastAsia="Book Antiqua" w:hAnsi="Book Antiqua" w:cs="Book Antiqua" w:hint="eastAsia"/>
          <w:color w:val="000000"/>
          <w:lang w:eastAsia="zh-Hans"/>
        </w:rPr>
        <w:t>es</w:t>
      </w:r>
      <w:r w:rsidRPr="00F9685D">
        <w:rPr>
          <w:rFonts w:ascii="Book Antiqua" w:eastAsia="Book Antiqua" w:hAnsi="Book Antiqua" w:cs="Book Antiqua"/>
          <w:color w:val="000000"/>
        </w:rPr>
        <w:t xml:space="preserve"> observed in the scan. Subsequently, ultrasound-guided percutaneous aspiration of</w:t>
      </w:r>
      <w:r w:rsidRPr="00F9685D">
        <w:rPr>
          <w:rStyle w:val="15"/>
          <w:rFonts w:ascii="Book Antiqua" w:hAnsi="Book Antiqua" w:cs="Book Antiqua" w:hint="eastAsia"/>
          <w:color w:val="000000"/>
          <w:lang w:eastAsia="zh-CN"/>
        </w:rPr>
        <w:t xml:space="preserve"> </w:t>
      </w:r>
      <w:r w:rsidRPr="00F9685D">
        <w:rPr>
          <w:rStyle w:val="15"/>
          <w:rFonts w:ascii="Book Antiqua" w:eastAsia="Book Antiqua" w:hAnsi="Book Antiqua" w:cs="Book Antiqua"/>
          <w:color w:val="000000"/>
        </w:rPr>
        <w:t>the</w:t>
      </w:r>
      <w:r w:rsidRPr="00F9685D">
        <w:rPr>
          <w:rStyle w:val="15"/>
          <w:rFonts w:ascii="Book Antiqua" w:hAnsi="Book Antiqua" w:cs="Book Antiqua" w:hint="eastAsia"/>
          <w:color w:val="000000"/>
          <w:lang w:eastAsia="zh-CN"/>
        </w:rPr>
        <w:t xml:space="preserve"> </w:t>
      </w:r>
      <w:r w:rsidRPr="00F9685D">
        <w:rPr>
          <w:rStyle w:val="15"/>
          <w:rFonts w:ascii="Book Antiqua" w:eastAsia="Book Antiqua" w:hAnsi="Book Antiqua" w:cs="Book Antiqua"/>
          <w:color w:val="000000"/>
        </w:rPr>
        <w:t>cystic</w:t>
      </w:r>
      <w:r w:rsidRPr="00F9685D">
        <w:rPr>
          <w:rStyle w:val="15"/>
          <w:rFonts w:ascii="Book Antiqua" w:hAnsi="Book Antiqua" w:cs="Book Antiqua" w:hint="eastAsia"/>
          <w:color w:val="000000"/>
          <w:lang w:eastAsia="zh-CN"/>
        </w:rPr>
        <w:t xml:space="preserve"> </w:t>
      </w:r>
      <w:r w:rsidRPr="00F9685D">
        <w:rPr>
          <w:rStyle w:val="15"/>
          <w:rFonts w:ascii="Book Antiqua" w:eastAsia="Book Antiqua" w:hAnsi="Book Antiqua" w:cs="Book Antiqua"/>
          <w:color w:val="000000"/>
        </w:rPr>
        <w:t>lesion</w:t>
      </w:r>
      <w:r w:rsidRPr="00F9685D">
        <w:rPr>
          <w:rStyle w:val="15"/>
          <w:rFonts w:ascii="Book Antiqua" w:hAnsi="Book Antiqua" w:cs="Book Antiqua" w:hint="eastAsia"/>
          <w:color w:val="000000"/>
          <w:lang w:eastAsia="zh-CN"/>
        </w:rPr>
        <w:t xml:space="preserve"> </w:t>
      </w:r>
      <w:r w:rsidRPr="00F9685D">
        <w:rPr>
          <w:rStyle w:val="15"/>
          <w:rFonts w:ascii="Book Antiqua" w:eastAsia="Book Antiqua" w:hAnsi="Book Antiqua" w:cs="Book Antiqua"/>
          <w:color w:val="000000"/>
        </w:rPr>
        <w:lastRenderedPageBreak/>
        <w:t>revealed</w:t>
      </w:r>
      <w:r w:rsidRPr="00F9685D">
        <w:rPr>
          <w:rStyle w:val="15"/>
          <w:rFonts w:ascii="Book Antiqua" w:hAnsi="Book Antiqua" w:cs="Book Antiqua" w:hint="eastAsia"/>
          <w:color w:val="000000"/>
          <w:lang w:eastAsia="zh-CN"/>
        </w:rPr>
        <w:t xml:space="preserve"> </w:t>
      </w:r>
      <w:r w:rsidRPr="00F9685D">
        <w:rPr>
          <w:rStyle w:val="15"/>
          <w:rFonts w:ascii="Book Antiqua" w:eastAsia="Book Antiqua" w:hAnsi="Book Antiqua" w:cs="Book Antiqua"/>
          <w:color w:val="000000"/>
        </w:rPr>
        <w:t>hallmark yellow gelatinous material characteristic</w:t>
      </w:r>
      <w:r w:rsidRPr="00F9685D">
        <w:rPr>
          <w:rStyle w:val="15"/>
          <w:rFonts w:ascii="Book Antiqua" w:hAnsi="Book Antiqua" w:cs="Book Antiqua" w:hint="eastAsia"/>
          <w:color w:val="000000"/>
          <w:lang w:eastAsia="zh-CN"/>
        </w:rPr>
        <w:t xml:space="preserve"> </w:t>
      </w:r>
      <w:r w:rsidRPr="00F9685D">
        <w:rPr>
          <w:rStyle w:val="15"/>
          <w:rFonts w:ascii="Book Antiqua" w:eastAsia="Book Antiqua" w:hAnsi="Book Antiqua" w:cs="Book Antiqua"/>
          <w:color w:val="000000"/>
        </w:rPr>
        <w:t>(Figure 2B). These findings, combined with the clinical presentation, suggested a clinical diagnosis of PMP.</w:t>
      </w:r>
    </w:p>
    <w:p w14:paraId="0B2246AD" w14:textId="77777777" w:rsidR="00825C70" w:rsidRPr="00F9685D" w:rsidRDefault="00825C70">
      <w:pPr>
        <w:spacing w:line="360" w:lineRule="auto"/>
        <w:jc w:val="both"/>
      </w:pPr>
    </w:p>
    <w:p w14:paraId="3CFE0A34" w14:textId="77777777" w:rsidR="00825C70" w:rsidRPr="00F9685D" w:rsidRDefault="00A01854">
      <w:pPr>
        <w:spacing w:line="360" w:lineRule="auto"/>
        <w:jc w:val="both"/>
      </w:pPr>
      <w:r w:rsidRPr="00F9685D">
        <w:rPr>
          <w:rStyle w:val="15"/>
          <w:rFonts w:ascii="Book Antiqua" w:eastAsia="Book Antiqua" w:hAnsi="Book Antiqua" w:cs="Book Antiqua"/>
          <w:b/>
          <w:bCs/>
          <w:i/>
          <w:iCs/>
          <w:color w:val="000000"/>
        </w:rPr>
        <w:t>Surgical operation</w:t>
      </w:r>
    </w:p>
    <w:p w14:paraId="78DA3EEF" w14:textId="1883B1A6" w:rsidR="00825C70" w:rsidRPr="00F9685D" w:rsidRDefault="00A01854">
      <w:pPr>
        <w:spacing w:line="360" w:lineRule="auto"/>
        <w:jc w:val="both"/>
        <w:rPr>
          <w:lang w:eastAsia="zh-CN"/>
        </w:rPr>
      </w:pPr>
      <w:r w:rsidRPr="00F9685D">
        <w:rPr>
          <w:rFonts w:ascii="Book Antiqua" w:eastAsia="Book Antiqua" w:hAnsi="Book Antiqua" w:cs="Book Antiqua"/>
          <w:color w:val="000000"/>
        </w:rPr>
        <w:t>Once the PMP diagnosis was recognized, identification of the origin was indicated. Thus, an exploratory laparoscopy was performed. I</w:t>
      </w:r>
      <w:r w:rsidRPr="00F9685D">
        <w:rPr>
          <w:rFonts w:ascii="Book Antiqua" w:eastAsia="Book Antiqua" w:hAnsi="Book Antiqua" w:cs="Book Antiqua" w:hint="eastAsia"/>
          <w:color w:val="000000"/>
          <w:lang w:eastAsia="zh-Hans"/>
        </w:rPr>
        <w:t>t</w:t>
      </w:r>
      <w:r w:rsidRPr="00F9685D">
        <w:rPr>
          <w:rFonts w:ascii="Book Antiqua" w:eastAsia="Book Antiqua" w:hAnsi="Book Antiqua" w:cs="Book Antiqua"/>
          <w:color w:val="000000"/>
        </w:rPr>
        <w:t xml:space="preserve"> showed a mass with cystic characteristics and jelly-like content located inside the greater omental cavity. Considering the jelly in the greater </w:t>
      </w:r>
      <w:proofErr w:type="spellStart"/>
      <w:r w:rsidRPr="00F9685D">
        <w:rPr>
          <w:rFonts w:ascii="Book Antiqua" w:eastAsia="Book Antiqua" w:hAnsi="Book Antiqua" w:cs="Book Antiqua"/>
          <w:color w:val="000000"/>
        </w:rPr>
        <w:t>omentum</w:t>
      </w:r>
      <w:proofErr w:type="spellEnd"/>
      <w:r w:rsidRPr="00F9685D">
        <w:rPr>
          <w:rFonts w:ascii="Book Antiqua" w:eastAsia="Book Antiqua" w:hAnsi="Book Antiqua" w:cs="Book Antiqua"/>
          <w:color w:val="000000"/>
        </w:rPr>
        <w:t xml:space="preserve">, the suspicion of PMP increased in </w:t>
      </w:r>
      <w:proofErr w:type="gramStart"/>
      <w:r w:rsidRPr="00F9685D">
        <w:rPr>
          <w:rFonts w:ascii="Book Antiqua" w:eastAsia="Book Antiqua" w:hAnsi="Book Antiqua" w:cs="Book Antiqua"/>
          <w:color w:val="000000"/>
        </w:rPr>
        <w:t>possibility</w:t>
      </w:r>
      <w:r w:rsidRPr="00F9685D">
        <w:rPr>
          <w:rFonts w:ascii="Book Antiqua" w:eastAsia="Book Antiqua" w:hAnsi="Book Antiqua" w:cs="Book Antiqua"/>
          <w:color w:val="000000"/>
          <w:vertAlign w:val="superscript"/>
        </w:rPr>
        <w:t>[</w:t>
      </w:r>
      <w:proofErr w:type="gramEnd"/>
      <w:r w:rsidRPr="00F9685D">
        <w:rPr>
          <w:rFonts w:ascii="Book Antiqua" w:eastAsia="Book Antiqua" w:hAnsi="Book Antiqua" w:cs="Book Antiqua"/>
          <w:color w:val="000000"/>
          <w:vertAlign w:val="superscript"/>
        </w:rPr>
        <w:t>12]</w:t>
      </w:r>
      <w:r w:rsidRPr="00F9685D">
        <w:rPr>
          <w:rFonts w:ascii="Book Antiqua" w:eastAsia="Book Antiqua" w:hAnsi="Book Antiqua" w:cs="Book Antiqua"/>
          <w:color w:val="000000"/>
        </w:rPr>
        <w:t>. However, from macroscopic observation, the appendix had an elongated shape with no edema or tumor mass. Nonetheless, complete microscopic tissue examination</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of the appendix was needed.</w:t>
      </w:r>
      <w:r w:rsidRPr="00F9685D">
        <w:rPr>
          <w:rStyle w:val="15"/>
          <w:rFonts w:ascii="Book Antiqua" w:eastAsia="Book Antiqua" w:hAnsi="Book Antiqua" w:cs="Book Antiqua"/>
          <w:color w:val="000000"/>
        </w:rPr>
        <w:t xml:space="preserve"> Considering that appendiceal origin was most likely, appendectomy was performed with the permission of the family. Frozen sections of the excised appendiceal tissue were immediately analyzed during the operation. Hematoxylin-eosin (HE)</w:t>
      </w:r>
      <w:r w:rsidRPr="00F9685D">
        <w:rPr>
          <w:rStyle w:val="15"/>
          <w:rFonts w:ascii="Book Antiqua" w:hAnsi="Book Antiqua" w:cs="Book Antiqua" w:hint="eastAsia"/>
          <w:color w:val="000000"/>
          <w:lang w:eastAsia="zh-CN"/>
        </w:rPr>
        <w:t xml:space="preserve"> </w:t>
      </w:r>
      <w:r w:rsidRPr="00F9685D">
        <w:rPr>
          <w:rStyle w:val="15"/>
          <w:rFonts w:ascii="Book Antiqua" w:eastAsia="Book Antiqua" w:hAnsi="Book Antiqua" w:cs="Book Antiqua"/>
          <w:color w:val="000000"/>
        </w:rPr>
        <w:t>staining showed chronic appendicitis obliterans of the tissue</w:t>
      </w:r>
      <w:r w:rsidRPr="00F9685D">
        <w:rPr>
          <w:rStyle w:val="15"/>
          <w:rFonts w:ascii="Book Antiqua" w:hAnsi="Book Antiqua" w:cs="Book Antiqua" w:hint="eastAsia"/>
          <w:color w:val="000000"/>
          <w:lang w:eastAsia="zh-CN"/>
        </w:rPr>
        <w:t xml:space="preserve"> </w:t>
      </w:r>
      <w:r w:rsidRPr="00F9685D">
        <w:rPr>
          <w:rStyle w:val="15"/>
          <w:rFonts w:ascii="Book Antiqua" w:eastAsia="Book Antiqua" w:hAnsi="Book Antiqua" w:cs="Book Antiqua"/>
          <w:color w:val="000000"/>
        </w:rPr>
        <w:t>(Figure 3).</w:t>
      </w:r>
    </w:p>
    <w:p w14:paraId="67AD530E" w14:textId="17E65A18" w:rsidR="00825C70" w:rsidRPr="00F9685D" w:rsidRDefault="00A01854">
      <w:pPr>
        <w:spacing w:line="360" w:lineRule="auto"/>
        <w:ind w:firstLineChars="100" w:firstLine="240"/>
        <w:jc w:val="both"/>
        <w:rPr>
          <w:lang w:eastAsia="zh-CN"/>
        </w:rPr>
      </w:pPr>
      <w:r w:rsidRPr="00F9685D">
        <w:rPr>
          <w:rFonts w:ascii="Book Antiqua" w:eastAsia="Book Antiqua" w:hAnsi="Book Antiqua" w:cs="Book Antiqua"/>
          <w:color w:val="000000"/>
        </w:rPr>
        <w:t xml:space="preserve">Women with PMP often have mucinous tumors involving both the appendix and the </w:t>
      </w:r>
      <w:proofErr w:type="gramStart"/>
      <w:r w:rsidRPr="00F9685D">
        <w:rPr>
          <w:rFonts w:ascii="Book Antiqua" w:eastAsia="Book Antiqua" w:hAnsi="Book Antiqua" w:cs="Book Antiqua"/>
          <w:color w:val="000000"/>
        </w:rPr>
        <w:t>ovary</w:t>
      </w:r>
      <w:r w:rsidRPr="00F9685D">
        <w:rPr>
          <w:rFonts w:ascii="Book Antiqua" w:eastAsia="Book Antiqua" w:hAnsi="Book Antiqua" w:cs="Book Antiqua"/>
          <w:color w:val="000000"/>
          <w:vertAlign w:val="superscript"/>
        </w:rPr>
        <w:t>[</w:t>
      </w:r>
      <w:proofErr w:type="gramEnd"/>
      <w:r w:rsidRPr="00F9685D">
        <w:rPr>
          <w:rFonts w:ascii="Book Antiqua" w:eastAsia="Book Antiqua" w:hAnsi="Book Antiqua" w:cs="Book Antiqua"/>
          <w:color w:val="000000"/>
          <w:vertAlign w:val="superscript"/>
        </w:rPr>
        <w:t>13,14]</w:t>
      </w:r>
      <w:r w:rsidRPr="00F9685D">
        <w:rPr>
          <w:rFonts w:ascii="Book Antiqua" w:eastAsia="Book Antiqua" w:hAnsi="Book Antiqua" w:cs="Book Antiqua"/>
          <w:color w:val="000000"/>
        </w:rPr>
        <w:t>. Hence, the ovaries were carefully inspected in the patient,</w:t>
      </w:r>
      <w:r w:rsidRPr="00F9685D">
        <w:rPr>
          <w:rStyle w:val="15"/>
          <w:rFonts w:ascii="Book Antiqua" w:eastAsia="Book Antiqua" w:hAnsi="Book Antiqua" w:cs="Book Antiqua"/>
          <w:color w:val="000000"/>
        </w:rPr>
        <w:t xml:space="preserve"> which</w:t>
      </w:r>
      <w:r w:rsidRPr="00F9685D">
        <w:rPr>
          <w:rStyle w:val="15"/>
          <w:rFonts w:ascii="Book Antiqua" w:hAnsi="Book Antiqua" w:cs="Book Antiqua" w:hint="eastAsia"/>
          <w:color w:val="000000"/>
          <w:lang w:eastAsia="zh-CN"/>
        </w:rPr>
        <w:t xml:space="preserve"> </w:t>
      </w:r>
      <w:r w:rsidRPr="00F9685D">
        <w:rPr>
          <w:rStyle w:val="15"/>
          <w:rFonts w:ascii="Book Antiqua" w:eastAsia="Book Antiqua" w:hAnsi="Book Antiqua" w:cs="Book Antiqua"/>
          <w:color w:val="000000"/>
        </w:rPr>
        <w:t>showed negative</w:t>
      </w:r>
      <w:r w:rsidRPr="00F9685D">
        <w:rPr>
          <w:rStyle w:val="15"/>
          <w:rFonts w:ascii="Book Antiqua" w:hAnsi="Book Antiqua" w:cs="Book Antiqua" w:hint="eastAsia"/>
          <w:color w:val="000000"/>
          <w:lang w:eastAsia="zh-CN"/>
        </w:rPr>
        <w:t xml:space="preserve"> </w:t>
      </w:r>
      <w:r w:rsidRPr="00F9685D">
        <w:rPr>
          <w:rStyle w:val="15"/>
          <w:rFonts w:ascii="Book Antiqua" w:eastAsia="Book Antiqua" w:hAnsi="Book Antiqua" w:cs="Book Antiqua"/>
          <w:color w:val="000000"/>
        </w:rPr>
        <w:t xml:space="preserve">results. Exploratory laparotomy therefore continued, in the absence </w:t>
      </w:r>
      <w:proofErr w:type="gramStart"/>
      <w:r w:rsidRPr="00F9685D">
        <w:rPr>
          <w:rStyle w:val="15"/>
          <w:rFonts w:ascii="Book Antiqua" w:eastAsia="Book Antiqua" w:hAnsi="Book Antiqua" w:cs="Book Antiqua"/>
          <w:color w:val="000000"/>
        </w:rPr>
        <w:t>of  primary</w:t>
      </w:r>
      <w:proofErr w:type="gramEnd"/>
      <w:r w:rsidRPr="00F9685D">
        <w:rPr>
          <w:rStyle w:val="15"/>
          <w:rFonts w:ascii="Book Antiqua" w:eastAsia="Book Antiqua" w:hAnsi="Book Antiqua" w:cs="Book Antiqua"/>
          <w:color w:val="000000"/>
        </w:rPr>
        <w:t xml:space="preserve"> tumors from appendix and ovary.</w:t>
      </w:r>
      <w:r w:rsidRPr="00F9685D">
        <w:rPr>
          <w:rStyle w:val="15"/>
          <w:rFonts w:ascii="Book Antiqua" w:hAnsi="Book Antiqua" w:cs="Book Antiqua" w:hint="eastAsia"/>
          <w:color w:val="000000"/>
          <w:lang w:eastAsia="zh-CN"/>
        </w:rPr>
        <w:t xml:space="preserve"> </w:t>
      </w:r>
      <w:r w:rsidRPr="00F9685D">
        <w:rPr>
          <w:rStyle w:val="15"/>
          <w:rFonts w:ascii="Book Antiqua" w:eastAsia="Book Antiqua" w:hAnsi="Book Antiqua" w:cs="Book Antiqua"/>
          <w:color w:val="000000"/>
        </w:rPr>
        <w:t xml:space="preserve">The location of jelly in the omental cavity necessitated total </w:t>
      </w:r>
      <w:proofErr w:type="spellStart"/>
      <w:r w:rsidRPr="00F9685D">
        <w:rPr>
          <w:rStyle w:val="15"/>
          <w:rFonts w:ascii="Book Antiqua" w:eastAsia="Book Antiqua" w:hAnsi="Book Antiqua" w:cs="Book Antiqua"/>
          <w:color w:val="000000"/>
        </w:rPr>
        <w:t>omentum</w:t>
      </w:r>
      <w:proofErr w:type="spellEnd"/>
      <w:r w:rsidRPr="00F9685D">
        <w:rPr>
          <w:rStyle w:val="15"/>
          <w:rFonts w:ascii="Book Antiqua" w:eastAsia="Book Antiqua" w:hAnsi="Book Antiqua" w:cs="Book Antiqua"/>
          <w:color w:val="000000"/>
        </w:rPr>
        <w:t xml:space="preserve"> removal. During radical greater omentectomy, an extremely sticky mucoid material was observed proximal to the splenic flexure of colon, which was a helpful feature likely signaling the primary origin of the cystic tumor. Besides, it was consistent with the location</w:t>
      </w:r>
      <w:r w:rsidRPr="00F9685D">
        <w:rPr>
          <w:rStyle w:val="15"/>
          <w:rFonts w:ascii="Book Antiqua" w:hAnsi="Book Antiqua" w:cs="Book Antiqua" w:hint="eastAsia"/>
          <w:color w:val="000000"/>
          <w:lang w:eastAsia="zh-CN"/>
        </w:rPr>
        <w:t xml:space="preserve"> </w:t>
      </w:r>
      <w:r w:rsidRPr="00F9685D">
        <w:rPr>
          <w:rStyle w:val="15"/>
          <w:rFonts w:ascii="Book Antiqua" w:eastAsia="Book Antiqua" w:hAnsi="Book Antiqua" w:cs="Book Antiqua"/>
          <w:color w:val="000000"/>
        </w:rPr>
        <w:t>of the lesion on preoperative</w:t>
      </w:r>
      <w:r w:rsidRPr="00F9685D">
        <w:rPr>
          <w:rStyle w:val="15"/>
          <w:rFonts w:ascii="Book Antiqua" w:hAnsi="Book Antiqua" w:cs="Book Antiqua" w:hint="eastAsia"/>
          <w:color w:val="000000"/>
          <w:lang w:eastAsia="zh-CN"/>
        </w:rPr>
        <w:t xml:space="preserve"> </w:t>
      </w:r>
      <w:r w:rsidRPr="00F9685D">
        <w:rPr>
          <w:rStyle w:val="15"/>
          <w:rFonts w:ascii="Book Antiqua" w:eastAsia="Book Antiqua" w:hAnsi="Book Antiqua" w:cs="Book Antiqua"/>
          <w:color w:val="000000"/>
        </w:rPr>
        <w:t>CECT imaging. Therefore, the sticky mucoid material was separated. And a mucinous tumor was found located on the anterior lobe of mesocolon on the left part of the splenic flexure of the transverse colon (Figure 4). Omentectomy was performed as the preferred option under this set of conditions.</w:t>
      </w:r>
    </w:p>
    <w:p w14:paraId="7F582037" w14:textId="77777777" w:rsidR="00825C70" w:rsidRPr="00F9685D" w:rsidRDefault="00825C70">
      <w:pPr>
        <w:spacing w:line="360" w:lineRule="auto"/>
        <w:jc w:val="both"/>
      </w:pPr>
    </w:p>
    <w:p w14:paraId="72D8DFE7" w14:textId="77777777" w:rsidR="00825C70" w:rsidRPr="00F9685D" w:rsidRDefault="00A01854">
      <w:pPr>
        <w:spacing w:line="360" w:lineRule="auto"/>
        <w:jc w:val="both"/>
      </w:pPr>
      <w:r w:rsidRPr="00F9685D">
        <w:rPr>
          <w:rFonts w:ascii="Book Antiqua" w:eastAsia="Book Antiqua" w:hAnsi="Book Antiqua" w:cs="Book Antiqua"/>
          <w:b/>
          <w:caps/>
          <w:color w:val="000000"/>
          <w:u w:val="single"/>
        </w:rPr>
        <w:t>FINAL DIAGNOSIS</w:t>
      </w:r>
    </w:p>
    <w:p w14:paraId="05129FED" w14:textId="77777777" w:rsidR="00825C70" w:rsidRPr="00F9685D" w:rsidRDefault="00A01854">
      <w:pPr>
        <w:spacing w:line="360" w:lineRule="auto"/>
        <w:jc w:val="both"/>
        <w:rPr>
          <w:lang w:eastAsia="zh-CN"/>
        </w:rPr>
      </w:pPr>
      <w:r w:rsidRPr="00F9685D">
        <w:rPr>
          <w:rStyle w:val="15"/>
          <w:rFonts w:ascii="Book Antiqua" w:eastAsia="Book Antiqua" w:hAnsi="Book Antiqua" w:cs="Book Antiqua"/>
          <w:color w:val="000000"/>
        </w:rPr>
        <w:lastRenderedPageBreak/>
        <w:t xml:space="preserve">There was a subsequent finding of mucoid material in the anterior lobe of the transverse mesocolon. Immunohistochemistry identified intestinal duplication origin. Low-grade mucinous epithelial cells </w:t>
      </w:r>
      <w:r w:rsidRPr="00F9685D">
        <w:rPr>
          <w:rStyle w:val="15"/>
          <w:rFonts w:ascii="Book Antiqua" w:eastAsia="Book Antiqua" w:hAnsi="Book Antiqua" w:cs="Book Antiqua" w:hint="eastAsia"/>
          <w:color w:val="000000"/>
          <w:lang w:eastAsia="zh-Hans"/>
        </w:rPr>
        <w:t>were</w:t>
      </w:r>
      <w:r w:rsidRPr="00F9685D">
        <w:rPr>
          <w:rStyle w:val="15"/>
          <w:rFonts w:ascii="Book Antiqua" w:eastAsia="Book Antiqua" w:hAnsi="Book Antiqua" w:cs="Book Antiqua"/>
          <w:color w:val="000000"/>
          <w:lang w:eastAsia="zh-Hans"/>
        </w:rPr>
        <w:t xml:space="preserve"> </w:t>
      </w:r>
      <w:r w:rsidRPr="00F9685D">
        <w:rPr>
          <w:rStyle w:val="15"/>
          <w:rFonts w:ascii="Book Antiqua" w:eastAsia="Book Antiqua" w:hAnsi="Book Antiqua" w:cs="Book Antiqua" w:hint="eastAsia"/>
          <w:color w:val="000000"/>
          <w:lang w:eastAsia="zh-Hans"/>
        </w:rPr>
        <w:t>lining</w:t>
      </w:r>
      <w:r w:rsidRPr="00F9685D">
        <w:rPr>
          <w:rStyle w:val="15"/>
          <w:rFonts w:ascii="Book Antiqua" w:eastAsia="Book Antiqua" w:hAnsi="Book Antiqua" w:cs="Book Antiqua"/>
          <w:color w:val="000000"/>
          <w:lang w:eastAsia="zh-Hans"/>
        </w:rPr>
        <w:t xml:space="preserve"> </w:t>
      </w:r>
      <w:r w:rsidRPr="00F9685D">
        <w:rPr>
          <w:rStyle w:val="15"/>
          <w:rFonts w:ascii="Book Antiqua" w:eastAsia="Book Antiqua" w:hAnsi="Book Antiqua" w:cs="Book Antiqua"/>
          <w:color w:val="000000"/>
        </w:rPr>
        <w:t>in the capsule wall of the cystic mass in the focal area. Extensive fibrosis and calcifications were found in the cystic wall. The smooth muscle layer could also be seen at some sites</w:t>
      </w:r>
      <w:r w:rsidRPr="00F9685D">
        <w:rPr>
          <w:rStyle w:val="15"/>
          <w:rFonts w:ascii="Book Antiqua" w:hAnsi="Book Antiqua" w:cs="Book Antiqua" w:hint="eastAsia"/>
          <w:color w:val="000000"/>
          <w:lang w:eastAsia="zh-CN"/>
        </w:rPr>
        <w:t xml:space="preserve"> </w:t>
      </w:r>
      <w:r w:rsidRPr="00F9685D">
        <w:rPr>
          <w:rStyle w:val="15"/>
          <w:rFonts w:ascii="Book Antiqua" w:eastAsia="Book Antiqua" w:hAnsi="Book Antiqua" w:cs="Book Antiqua"/>
          <w:color w:val="000000"/>
        </w:rPr>
        <w:t>(Figure 5)</w:t>
      </w:r>
      <w:r w:rsidRPr="00F9685D">
        <w:rPr>
          <w:rStyle w:val="15"/>
          <w:rFonts w:ascii="Book Antiqua" w:hAnsi="Book Antiqua" w:cs="Book Antiqua" w:hint="eastAsia"/>
          <w:color w:val="000000"/>
          <w:lang w:eastAsia="zh-CN"/>
        </w:rPr>
        <w:t>.</w:t>
      </w:r>
    </w:p>
    <w:p w14:paraId="368DF614" w14:textId="77777777" w:rsidR="00825C70" w:rsidRPr="00F9685D" w:rsidRDefault="00A01854">
      <w:pPr>
        <w:spacing w:line="360" w:lineRule="auto"/>
        <w:ind w:firstLineChars="100" w:firstLine="240"/>
        <w:jc w:val="both"/>
      </w:pPr>
      <w:r w:rsidRPr="00F9685D">
        <w:rPr>
          <w:rFonts w:ascii="Book Antiqua" w:eastAsia="Book Antiqua" w:hAnsi="Book Antiqua" w:cs="Book Antiqua"/>
          <w:color w:val="000000"/>
        </w:rPr>
        <w:t xml:space="preserve">As shown in Figure 6, immunohistochemical staining of the mucinous tumor lesion demonstrated negative expression of cytokeratin (CK)-7, but strongly positive expression of CK-20, </w:t>
      </w:r>
      <w:proofErr w:type="spellStart"/>
      <w:r w:rsidRPr="00F9685D">
        <w:rPr>
          <w:rFonts w:ascii="Book Antiqua" w:eastAsia="Book Antiqua" w:hAnsi="Book Antiqua" w:cs="Book Antiqua"/>
          <w:color w:val="000000"/>
        </w:rPr>
        <w:t>Villin</w:t>
      </w:r>
      <w:proofErr w:type="spellEnd"/>
      <w:r w:rsidRPr="00F9685D">
        <w:rPr>
          <w:rFonts w:ascii="Book Antiqua" w:eastAsia="Book Antiqua" w:hAnsi="Book Antiqua" w:cs="Book Antiqua"/>
          <w:color w:val="000000"/>
        </w:rPr>
        <w:t>, CDX-2, and Mucin 2</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 xml:space="preserve">(MUC-2). PMP typically originates from MUC-2 over-expression of goblet </w:t>
      </w:r>
      <w:proofErr w:type="gramStart"/>
      <w:r w:rsidRPr="00F9685D">
        <w:rPr>
          <w:rFonts w:ascii="Book Antiqua" w:eastAsia="Book Antiqua" w:hAnsi="Book Antiqua" w:cs="Book Antiqua"/>
          <w:color w:val="000000"/>
        </w:rPr>
        <w:t>cells</w:t>
      </w:r>
      <w:r w:rsidRPr="00F9685D">
        <w:rPr>
          <w:rFonts w:ascii="Book Antiqua" w:eastAsia="Book Antiqua" w:hAnsi="Book Antiqua" w:cs="Book Antiqua"/>
          <w:color w:val="000000"/>
          <w:vertAlign w:val="superscript"/>
        </w:rPr>
        <w:t>[</w:t>
      </w:r>
      <w:proofErr w:type="gramEnd"/>
      <w:r w:rsidRPr="00F9685D">
        <w:rPr>
          <w:rStyle w:val="15"/>
          <w:rFonts w:ascii="Book Antiqua" w:eastAsia="Book Antiqua" w:hAnsi="Book Antiqua" w:cs="Book Antiqua"/>
          <w:color w:val="000000"/>
          <w:vertAlign w:val="superscript"/>
        </w:rPr>
        <w:t>15]</w:t>
      </w:r>
      <w:r w:rsidRPr="00F9685D">
        <w:rPr>
          <w:rStyle w:val="15"/>
          <w:rFonts w:ascii="Book Antiqua" w:eastAsia="Book Antiqua" w:hAnsi="Book Antiqua" w:cs="Book Antiqua"/>
          <w:color w:val="000000"/>
        </w:rPr>
        <w:t>.</w:t>
      </w:r>
      <w:r w:rsidRPr="00F9685D">
        <w:rPr>
          <w:rStyle w:val="15"/>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 xml:space="preserve">CDX-2 plays a crucial role in cell proliferation and </w:t>
      </w:r>
      <w:proofErr w:type="gramStart"/>
      <w:r w:rsidRPr="00F9685D">
        <w:rPr>
          <w:rFonts w:ascii="Book Antiqua" w:eastAsia="Book Antiqua" w:hAnsi="Book Antiqua" w:cs="Book Antiqua"/>
          <w:color w:val="000000"/>
        </w:rPr>
        <w:t>differentiation</w:t>
      </w:r>
      <w:r w:rsidRPr="00F9685D">
        <w:rPr>
          <w:rFonts w:ascii="Book Antiqua" w:eastAsia="Book Antiqua" w:hAnsi="Book Antiqua" w:cs="Book Antiqua"/>
          <w:color w:val="000000"/>
          <w:vertAlign w:val="superscript"/>
        </w:rPr>
        <w:t>[</w:t>
      </w:r>
      <w:proofErr w:type="gramEnd"/>
      <w:r w:rsidRPr="00F9685D">
        <w:rPr>
          <w:rStyle w:val="15"/>
          <w:rFonts w:ascii="Book Antiqua" w:eastAsia="Book Antiqua" w:hAnsi="Book Antiqua" w:cs="Book Antiqua"/>
          <w:color w:val="000000"/>
          <w:vertAlign w:val="superscript"/>
        </w:rPr>
        <w:t>16</w:t>
      </w:r>
      <w:r w:rsidRPr="00F9685D">
        <w:rPr>
          <w:rFonts w:ascii="Book Antiqua" w:eastAsia="Book Antiqua" w:hAnsi="Book Antiqua" w:cs="Book Antiqua"/>
          <w:color w:val="000000"/>
          <w:vertAlign w:val="superscript"/>
        </w:rPr>
        <w:t>]</w:t>
      </w:r>
      <w:r w:rsidRPr="00F9685D">
        <w:rPr>
          <w:rFonts w:ascii="Book Antiqua" w:eastAsia="Book Antiqua" w:hAnsi="Book Antiqua" w:cs="Book Antiqua"/>
          <w:color w:val="000000"/>
        </w:rPr>
        <w:t xml:space="preserve">. The finding of CDX-2 positive expression indicated that the tumor originated from the gastrointestinal (alimentary) </w:t>
      </w:r>
      <w:proofErr w:type="gramStart"/>
      <w:r w:rsidRPr="00F9685D">
        <w:rPr>
          <w:rFonts w:ascii="Book Antiqua" w:eastAsia="Book Antiqua" w:hAnsi="Book Antiqua" w:cs="Book Antiqua"/>
          <w:color w:val="000000"/>
        </w:rPr>
        <w:t>system</w:t>
      </w:r>
      <w:r w:rsidRPr="00F9685D">
        <w:rPr>
          <w:rFonts w:ascii="Book Antiqua" w:eastAsia="Book Antiqua" w:hAnsi="Book Antiqua" w:cs="Book Antiqua"/>
          <w:color w:val="000000"/>
          <w:vertAlign w:val="superscript"/>
        </w:rPr>
        <w:t>[</w:t>
      </w:r>
      <w:proofErr w:type="gramEnd"/>
      <w:r w:rsidRPr="00F9685D">
        <w:rPr>
          <w:rStyle w:val="15"/>
          <w:rFonts w:ascii="Book Antiqua" w:eastAsia="Book Antiqua" w:hAnsi="Book Antiqua" w:cs="Book Antiqua"/>
          <w:color w:val="000000"/>
          <w:vertAlign w:val="superscript"/>
        </w:rPr>
        <w:t>17]</w:t>
      </w:r>
      <w:r w:rsidRPr="00F9685D">
        <w:rPr>
          <w:rStyle w:val="15"/>
          <w:rFonts w:ascii="Book Antiqua" w:eastAsia="Book Antiqua" w:hAnsi="Book Antiqua" w:cs="Book Antiqua"/>
          <w:color w:val="000000"/>
        </w:rPr>
        <w:t>.</w:t>
      </w:r>
    </w:p>
    <w:p w14:paraId="7F2632D5" w14:textId="77777777" w:rsidR="00825C70" w:rsidRPr="00F9685D" w:rsidRDefault="00A01854">
      <w:pPr>
        <w:spacing w:line="360" w:lineRule="auto"/>
        <w:ind w:firstLineChars="100" w:firstLine="240"/>
        <w:jc w:val="both"/>
      </w:pPr>
      <w:r w:rsidRPr="00F9685D">
        <w:rPr>
          <w:rStyle w:val="15"/>
          <w:rFonts w:ascii="Book Antiqua" w:eastAsia="Book Antiqua" w:hAnsi="Book Antiqua" w:cs="Book Antiqua"/>
          <w:color w:val="000000"/>
        </w:rPr>
        <w:t xml:space="preserve">Further pathology consultation with two other hospitals (Peking University Cancer Hospital and Peking Union Medical College Hospital) was </w:t>
      </w:r>
      <w:r w:rsidRPr="00F9685D">
        <w:rPr>
          <w:rStyle w:val="15"/>
          <w:rFonts w:ascii="Book Antiqua" w:eastAsia="Book Antiqua" w:hAnsi="Book Antiqua" w:cs="Book Antiqua" w:hint="eastAsia"/>
          <w:color w:val="000000"/>
          <w:lang w:eastAsia="zh-Hans"/>
        </w:rPr>
        <w:t>perform</w:t>
      </w:r>
      <w:r w:rsidRPr="00F9685D">
        <w:rPr>
          <w:rStyle w:val="15"/>
          <w:rFonts w:ascii="Book Antiqua" w:eastAsia="Book Antiqua" w:hAnsi="Book Antiqua" w:cs="Book Antiqua"/>
          <w:color w:val="000000"/>
        </w:rPr>
        <w:t>ed to</w:t>
      </w:r>
      <w:r w:rsidRPr="00F9685D">
        <w:rPr>
          <w:rStyle w:val="15"/>
          <w:rFonts w:ascii="Book Antiqua" w:hAnsi="Book Antiqua" w:cs="Book Antiqua" w:hint="eastAsia"/>
          <w:color w:val="000000"/>
          <w:lang w:eastAsia="zh-CN"/>
        </w:rPr>
        <w:t xml:space="preserve"> </w:t>
      </w:r>
      <w:r w:rsidRPr="00F9685D">
        <w:rPr>
          <w:rStyle w:val="15"/>
          <w:rFonts w:ascii="Book Antiqua" w:eastAsia="Book Antiqua" w:hAnsi="Book Antiqua" w:cs="Book Antiqua"/>
          <w:color w:val="000000"/>
        </w:rPr>
        <w:t>confirm</w:t>
      </w:r>
      <w:r w:rsidRPr="00F9685D">
        <w:rPr>
          <w:rStyle w:val="15"/>
          <w:rFonts w:ascii="Book Antiqua" w:hAnsi="Book Antiqua" w:cs="Book Antiqua" w:hint="eastAsia"/>
          <w:color w:val="000000"/>
          <w:lang w:eastAsia="zh-CN"/>
        </w:rPr>
        <w:t xml:space="preserve"> </w:t>
      </w:r>
      <w:r w:rsidRPr="00F9685D">
        <w:rPr>
          <w:rStyle w:val="15"/>
          <w:rFonts w:ascii="Book Antiqua" w:eastAsia="Book Antiqua" w:hAnsi="Book Antiqua" w:cs="Book Antiqua"/>
          <w:color w:val="000000"/>
        </w:rPr>
        <w:t xml:space="preserve">the diagnosis. The two hospitals obtained </w:t>
      </w:r>
      <w:r w:rsidRPr="00F9685D">
        <w:rPr>
          <w:rStyle w:val="15"/>
          <w:rFonts w:ascii="Book Antiqua" w:eastAsia="Book Antiqua" w:hAnsi="Book Antiqua" w:cs="Book Antiqua" w:hint="eastAsia"/>
          <w:color w:val="000000"/>
          <w:lang w:eastAsia="zh-Hans"/>
        </w:rPr>
        <w:t>the</w:t>
      </w:r>
      <w:r w:rsidRPr="00F9685D">
        <w:rPr>
          <w:rStyle w:val="15"/>
          <w:rFonts w:ascii="Book Antiqua" w:eastAsia="Book Antiqua" w:hAnsi="Book Antiqua" w:cs="Book Antiqua"/>
          <w:color w:val="000000"/>
          <w:lang w:eastAsia="zh-Hans"/>
        </w:rPr>
        <w:t xml:space="preserve"> </w:t>
      </w:r>
      <w:r w:rsidRPr="00F9685D">
        <w:rPr>
          <w:rStyle w:val="15"/>
          <w:rFonts w:ascii="Book Antiqua" w:eastAsia="Book Antiqua" w:hAnsi="Book Antiqua" w:cs="Book Antiqua"/>
          <w:color w:val="000000"/>
        </w:rPr>
        <w:t xml:space="preserve">similar results </w:t>
      </w:r>
      <w:r w:rsidRPr="00F9685D">
        <w:rPr>
          <w:rStyle w:val="15"/>
          <w:rFonts w:ascii="Book Antiqua" w:eastAsia="Book Antiqua" w:hAnsi="Book Antiqua" w:cs="Book Antiqua" w:hint="eastAsia"/>
          <w:color w:val="000000"/>
          <w:lang w:eastAsia="zh-Hans"/>
        </w:rPr>
        <w:t>that</w:t>
      </w:r>
      <w:r w:rsidRPr="00F9685D">
        <w:rPr>
          <w:rStyle w:val="15"/>
          <w:rFonts w:ascii="Book Antiqua" w:eastAsia="Book Antiqua" w:hAnsi="Book Antiqua" w:cs="Book Antiqua"/>
          <w:color w:val="000000"/>
        </w:rPr>
        <w:t xml:space="preserve"> the presented case </w:t>
      </w:r>
      <w:r w:rsidRPr="00F9685D">
        <w:rPr>
          <w:rStyle w:val="15"/>
          <w:rFonts w:ascii="Book Antiqua" w:eastAsia="Book Antiqua" w:hAnsi="Book Antiqua" w:cs="Book Antiqua" w:hint="eastAsia"/>
          <w:color w:val="000000"/>
          <w:lang w:eastAsia="zh-Hans"/>
        </w:rPr>
        <w:t>wa</w:t>
      </w:r>
      <w:r w:rsidRPr="00F9685D">
        <w:rPr>
          <w:rStyle w:val="15"/>
          <w:rFonts w:ascii="Book Antiqua" w:eastAsia="Book Antiqua" w:hAnsi="Book Antiqua" w:cs="Book Antiqua"/>
          <w:color w:val="000000"/>
        </w:rPr>
        <w:t xml:space="preserve">s </w:t>
      </w:r>
      <w:r w:rsidRPr="00F9685D">
        <w:rPr>
          <w:rFonts w:ascii="Book Antiqua" w:eastAsia="Book Antiqua" w:hAnsi="Book Antiqua" w:cs="Book Antiqua"/>
          <w:color w:val="000000"/>
        </w:rPr>
        <w:t>PMP</w:t>
      </w:r>
      <w:r w:rsidRPr="00F9685D">
        <w:rPr>
          <w:rStyle w:val="15"/>
          <w:rFonts w:ascii="Book Antiqua" w:eastAsia="Book Antiqua" w:hAnsi="Book Antiqua" w:cs="Book Antiqua"/>
          <w:color w:val="000000"/>
        </w:rPr>
        <w:t xml:space="preserve"> derived from intestinal duplication.</w:t>
      </w:r>
    </w:p>
    <w:p w14:paraId="7778FFD9" w14:textId="77777777" w:rsidR="00825C70" w:rsidRPr="00F9685D" w:rsidRDefault="00825C70">
      <w:pPr>
        <w:spacing w:line="360" w:lineRule="auto"/>
        <w:jc w:val="both"/>
      </w:pPr>
    </w:p>
    <w:p w14:paraId="77FC2C61" w14:textId="77777777" w:rsidR="00825C70" w:rsidRPr="00F9685D" w:rsidRDefault="00A01854">
      <w:pPr>
        <w:spacing w:line="360" w:lineRule="auto"/>
        <w:jc w:val="both"/>
      </w:pPr>
      <w:r w:rsidRPr="00F9685D">
        <w:rPr>
          <w:rFonts w:ascii="Book Antiqua" w:eastAsia="Book Antiqua" w:hAnsi="Book Antiqua" w:cs="Book Antiqua"/>
          <w:b/>
          <w:caps/>
          <w:color w:val="000000"/>
          <w:u w:val="single"/>
        </w:rPr>
        <w:t>TREATMENT</w:t>
      </w:r>
    </w:p>
    <w:p w14:paraId="203F6B85" w14:textId="77777777" w:rsidR="00825C70" w:rsidRPr="00F9685D" w:rsidRDefault="00A01854">
      <w:pPr>
        <w:spacing w:line="360" w:lineRule="auto"/>
        <w:jc w:val="both"/>
      </w:pPr>
      <w:r w:rsidRPr="00F9685D">
        <w:rPr>
          <w:rFonts w:ascii="Book Antiqua" w:eastAsia="Book Antiqua" w:hAnsi="Book Antiqua" w:cs="Book Antiqua"/>
          <w:color w:val="000000"/>
        </w:rPr>
        <w:t xml:space="preserve">Macroscopic tumor excision combined with heated intraperitoneal chemotherapy (HIPEC) has shown encouraging outcomes for extra-appendiceal </w:t>
      </w:r>
      <w:proofErr w:type="gramStart"/>
      <w:r w:rsidRPr="00F9685D">
        <w:rPr>
          <w:rFonts w:ascii="Book Antiqua" w:eastAsia="Book Antiqua" w:hAnsi="Book Antiqua" w:cs="Book Antiqua"/>
          <w:color w:val="000000"/>
        </w:rPr>
        <w:t>PMP</w:t>
      </w:r>
      <w:r w:rsidRPr="00F9685D">
        <w:rPr>
          <w:rFonts w:ascii="Book Antiqua" w:eastAsia="Book Antiqua" w:hAnsi="Book Antiqua" w:cs="Book Antiqua"/>
          <w:color w:val="000000"/>
          <w:vertAlign w:val="superscript"/>
        </w:rPr>
        <w:t>[</w:t>
      </w:r>
      <w:proofErr w:type="gramEnd"/>
      <w:r w:rsidRPr="00F9685D">
        <w:rPr>
          <w:rFonts w:ascii="Book Antiqua" w:eastAsia="Book Antiqua" w:hAnsi="Book Antiqua" w:cs="Book Antiqua"/>
          <w:color w:val="000000"/>
          <w:vertAlign w:val="superscript"/>
        </w:rPr>
        <w:t>2,</w:t>
      </w:r>
      <w:r w:rsidRPr="00F9685D">
        <w:rPr>
          <w:rStyle w:val="15"/>
          <w:rFonts w:ascii="Book Antiqua" w:eastAsia="Book Antiqua" w:hAnsi="Book Antiqua" w:cs="Book Antiqua"/>
          <w:color w:val="000000"/>
          <w:vertAlign w:val="superscript"/>
        </w:rPr>
        <w:t>18]</w:t>
      </w:r>
      <w:r w:rsidRPr="00F9685D">
        <w:rPr>
          <w:rStyle w:val="15"/>
          <w:rFonts w:ascii="Book Antiqua" w:eastAsia="Book Antiqua" w:hAnsi="Book Antiqua" w:cs="Book Antiqua"/>
          <w:color w:val="000000"/>
        </w:rPr>
        <w:t>. The patient was therefore treated with HIPEC, which consisted of 10 mg of mitomycin and 40 mg of cisplatin along with concurrent intravenous chemotherapy therapy of 5-FU</w:t>
      </w:r>
      <w:r w:rsidRPr="00F9685D">
        <w:rPr>
          <w:rStyle w:val="15"/>
          <w:rFonts w:ascii="Book Antiqua" w:hAnsi="Book Antiqua" w:cs="Book Antiqua" w:hint="eastAsia"/>
          <w:color w:val="000000"/>
          <w:szCs w:val="21"/>
          <w:lang w:eastAsia="zh-CN"/>
        </w:rPr>
        <w:t xml:space="preserve"> </w:t>
      </w:r>
      <w:r w:rsidRPr="00F9685D">
        <w:rPr>
          <w:rStyle w:val="15"/>
          <w:rFonts w:ascii="Book Antiqua" w:eastAsia="Book Antiqua" w:hAnsi="Book Antiqua" w:cs="Book Antiqua"/>
          <w:color w:val="000000"/>
          <w:szCs w:val="21"/>
        </w:rPr>
        <w:t>(</w:t>
      </w:r>
      <w:r w:rsidRPr="00F9685D">
        <w:rPr>
          <w:rStyle w:val="15"/>
          <w:rFonts w:ascii="Book Antiqua" w:eastAsia="Book Antiqua" w:hAnsi="Book Antiqua" w:cs="Book Antiqua"/>
          <w:color w:val="000000"/>
        </w:rPr>
        <w:t>1 g).</w:t>
      </w:r>
      <w:r w:rsidRPr="00F9685D">
        <w:rPr>
          <w:rStyle w:val="15"/>
          <w:rFonts w:ascii="Book Antiqua" w:hAnsi="Book Antiqua" w:cs="Book Antiqua" w:hint="eastAsia"/>
          <w:color w:val="000000"/>
          <w:lang w:eastAsia="zh-CN"/>
        </w:rPr>
        <w:t xml:space="preserve"> </w:t>
      </w:r>
      <w:r w:rsidRPr="00F9685D">
        <w:rPr>
          <w:rStyle w:val="15"/>
          <w:rFonts w:ascii="Book Antiqua" w:eastAsia="Book Antiqua" w:hAnsi="Book Antiqua" w:cs="Book Antiqua"/>
          <w:color w:val="000000"/>
        </w:rPr>
        <w:t>A 90-min</w:t>
      </w:r>
      <w:r w:rsidRPr="00F9685D">
        <w:rPr>
          <w:rStyle w:val="15"/>
          <w:rFonts w:ascii="Book Antiqua" w:hAnsi="Book Antiqua" w:cs="Book Antiqua" w:hint="eastAsia"/>
          <w:color w:val="000000"/>
          <w:lang w:eastAsia="zh-CN"/>
        </w:rPr>
        <w:t xml:space="preserve"> </w:t>
      </w:r>
      <w:r w:rsidRPr="00F9685D">
        <w:rPr>
          <w:rStyle w:val="15"/>
          <w:rFonts w:ascii="Book Antiqua" w:eastAsia="Book Antiqua" w:hAnsi="Book Antiqua" w:cs="Book Antiqua"/>
          <w:color w:val="000000"/>
        </w:rPr>
        <w:t>thermal cycle was adopted.</w:t>
      </w:r>
    </w:p>
    <w:p w14:paraId="3C0C7E8B" w14:textId="77777777" w:rsidR="00825C70" w:rsidRPr="00F9685D" w:rsidRDefault="00825C70">
      <w:pPr>
        <w:spacing w:line="360" w:lineRule="auto"/>
        <w:jc w:val="both"/>
      </w:pPr>
    </w:p>
    <w:p w14:paraId="465F814C" w14:textId="77777777" w:rsidR="00825C70" w:rsidRPr="00F9685D" w:rsidRDefault="00A01854">
      <w:pPr>
        <w:spacing w:line="360" w:lineRule="auto"/>
        <w:jc w:val="both"/>
      </w:pPr>
      <w:r w:rsidRPr="00F9685D">
        <w:rPr>
          <w:rFonts w:ascii="Book Antiqua" w:eastAsia="Book Antiqua" w:hAnsi="Book Antiqua" w:cs="Book Antiqua"/>
          <w:b/>
          <w:caps/>
          <w:color w:val="000000"/>
          <w:u w:val="single"/>
        </w:rPr>
        <w:t>OUTCOME AND FOLLOW-UP</w:t>
      </w:r>
    </w:p>
    <w:p w14:paraId="58F0228A" w14:textId="77777777" w:rsidR="00825C70" w:rsidRPr="00F9685D" w:rsidRDefault="00A01854">
      <w:pPr>
        <w:spacing w:line="360" w:lineRule="auto"/>
        <w:jc w:val="both"/>
      </w:pPr>
      <w:r w:rsidRPr="00F9685D">
        <w:rPr>
          <w:rFonts w:ascii="Book Antiqua" w:eastAsia="Book Antiqua" w:hAnsi="Book Antiqua" w:cs="Book Antiqua"/>
          <w:color w:val="000000"/>
        </w:rPr>
        <w:t xml:space="preserve">The peritoneal cancer </w:t>
      </w:r>
      <w:proofErr w:type="gramStart"/>
      <w:r w:rsidRPr="00F9685D">
        <w:rPr>
          <w:rFonts w:ascii="Book Antiqua" w:eastAsia="Book Antiqua" w:hAnsi="Book Antiqua" w:cs="Book Antiqua"/>
          <w:color w:val="000000"/>
        </w:rPr>
        <w:t>index</w:t>
      </w:r>
      <w:r w:rsidRPr="00F9685D">
        <w:rPr>
          <w:rFonts w:ascii="Book Antiqua" w:eastAsia="Book Antiqua" w:hAnsi="Book Antiqua" w:cs="Book Antiqua"/>
          <w:color w:val="000000"/>
          <w:vertAlign w:val="superscript"/>
        </w:rPr>
        <w:t>[</w:t>
      </w:r>
      <w:proofErr w:type="gramEnd"/>
      <w:r w:rsidRPr="00F9685D">
        <w:rPr>
          <w:rFonts w:ascii="Book Antiqua" w:eastAsia="Book Antiqua" w:hAnsi="Book Antiqua" w:cs="Book Antiqua"/>
          <w:color w:val="000000"/>
          <w:vertAlign w:val="superscript"/>
        </w:rPr>
        <w:t>19]</w:t>
      </w:r>
      <w:r w:rsidRPr="00F9685D">
        <w:rPr>
          <w:rFonts w:ascii="Book Antiqua" w:eastAsia="Book Antiqua" w:hAnsi="Book Antiqua" w:cs="Book Antiqua"/>
          <w:color w:val="000000"/>
        </w:rPr>
        <w:t xml:space="preserve"> was estimated in th</w:t>
      </w:r>
      <w:r w:rsidRPr="00F9685D">
        <w:rPr>
          <w:rFonts w:ascii="Book Antiqua" w:eastAsia="Book Antiqua" w:hAnsi="Book Antiqua" w:cs="Book Antiqua" w:hint="eastAsia"/>
          <w:color w:val="000000"/>
          <w:lang w:eastAsia="zh-Hans"/>
        </w:rPr>
        <w:t>e</w:t>
      </w:r>
      <w:r w:rsidRPr="00F9685D">
        <w:rPr>
          <w:rFonts w:ascii="Book Antiqua" w:eastAsia="Book Antiqua" w:hAnsi="Book Antiqua" w:cs="Book Antiqua"/>
          <w:color w:val="000000"/>
        </w:rPr>
        <w:t xml:space="preserve"> patient </w:t>
      </w:r>
      <w:r w:rsidRPr="00F9685D">
        <w:rPr>
          <w:rFonts w:ascii="Book Antiqua" w:eastAsia="Book Antiqua" w:hAnsi="Book Antiqua" w:cs="Book Antiqua" w:hint="eastAsia"/>
          <w:color w:val="000000"/>
          <w:lang w:eastAsia="zh-Hans"/>
        </w:rPr>
        <w:t>to</w:t>
      </w:r>
      <w:r w:rsidRPr="00F9685D">
        <w:rPr>
          <w:rFonts w:ascii="Book Antiqua" w:eastAsia="Book Antiqua" w:hAnsi="Book Antiqua" w:cs="Book Antiqua"/>
          <w:color w:val="000000"/>
        </w:rPr>
        <w:t xml:space="preserve"> assess the extent of PMP. The size of the lesion was scored: 0 = no tumor, 1 = tumor ≤ 0.5 cm, 2 = 0.5 cm </w:t>
      </w:r>
      <w:r w:rsidRPr="00F9685D">
        <w:rPr>
          <w:rFonts w:ascii="Book Antiqua" w:eastAsia="Book Antiqua" w:hAnsi="Book Antiqua" w:cs="Book Antiqua" w:hint="eastAsia"/>
          <w:color w:val="000000"/>
        </w:rPr>
        <w:t>&lt;</w:t>
      </w:r>
      <w:r w:rsidRPr="00F9685D">
        <w:rPr>
          <w:rFonts w:ascii="Book Antiqua" w:eastAsia="Book Antiqua" w:hAnsi="Book Antiqua" w:cs="Book Antiqua"/>
          <w:color w:val="000000"/>
        </w:rPr>
        <w:t xml:space="preserve"> tumor ≤ 5.0 cm, and 3 = tumor &gt; 5.0 cm. The cystic lesion was located behind the posterior wall of stomach, in the front of the pancreas, and on the inside of the spleen, which occupied regions of 3, 4, and 0. The scores of the three regions were all 3. The jelly like ascites in</w:t>
      </w:r>
      <w:r w:rsidRPr="00F9685D">
        <w:rPr>
          <w:rFonts w:ascii="Book Antiqua" w:hAnsi="Book Antiqua" w:cs="Book Antiqua" w:hint="eastAsia"/>
          <w:color w:val="000000"/>
          <w:lang w:eastAsia="zh-CN"/>
        </w:rPr>
        <w:t xml:space="preserve"> </w:t>
      </w:r>
      <w:r w:rsidRPr="00F9685D">
        <w:rPr>
          <w:rFonts w:ascii="Book Antiqua" w:hAnsi="Book Antiqua" w:cs="Book Antiqua"/>
          <w:color w:val="000000"/>
          <w:lang w:eastAsia="zh-CN"/>
        </w:rPr>
        <w:lastRenderedPageBreak/>
        <w:t xml:space="preserve">the </w:t>
      </w:r>
      <w:r w:rsidRPr="00F9685D">
        <w:rPr>
          <w:rFonts w:ascii="Book Antiqua" w:eastAsia="Book Antiqua" w:hAnsi="Book Antiqua" w:cs="Book Antiqua"/>
          <w:color w:val="000000"/>
        </w:rPr>
        <w:t>uterus-rectum-fossa in region 6 was scored 1. Thus,</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the aggregative score of 13 abdominopelvic regions reached 10 in surgery. A complete cytoreduction was achieved after surgery. The degree of cytoreduction</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reached a grade of 0. Post-treatment CEA</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CA12-5</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CA19-9</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 xml:space="preserve">CA724, and CA242 were all negative. Additionally, no obvious abnormalities were observed on repeat abdominal </w:t>
      </w:r>
      <w:r w:rsidRPr="00F9685D">
        <w:rPr>
          <w:rStyle w:val="15"/>
          <w:rFonts w:ascii="Book Antiqua" w:eastAsia="Book Antiqua" w:hAnsi="Book Antiqua" w:cs="Book Antiqua"/>
          <w:color w:val="000000"/>
        </w:rPr>
        <w:t>computed tomography (CT)</w:t>
      </w:r>
      <w:r w:rsidRPr="00F9685D">
        <w:rPr>
          <w:rFonts w:ascii="Book Antiqua" w:eastAsia="Book Antiqua" w:hAnsi="Book Antiqua" w:cs="Book Antiqua"/>
          <w:color w:val="000000"/>
        </w:rPr>
        <w:t>.</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The patient had no tumor recurrence in follow-up visits until May</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 xml:space="preserve">2020 (5 years after </w:t>
      </w:r>
      <w:r w:rsidRPr="00F9685D">
        <w:rPr>
          <w:rFonts w:ascii="Book Antiqua" w:eastAsia="Book Antiqua" w:hAnsi="Book Antiqua" w:cs="Book Antiqua" w:hint="eastAsia"/>
          <w:color w:val="000000"/>
          <w:lang w:eastAsia="zh-Hans"/>
        </w:rPr>
        <w:t>the</w:t>
      </w:r>
      <w:r w:rsidRPr="00F9685D">
        <w:rPr>
          <w:rFonts w:ascii="Book Antiqua" w:eastAsia="Book Antiqua" w:hAnsi="Book Antiqua" w:cs="Book Antiqua"/>
          <w:color w:val="000000"/>
        </w:rPr>
        <w:t xml:space="preserve"> initial operation).</w:t>
      </w:r>
    </w:p>
    <w:p w14:paraId="0F69F17C" w14:textId="77777777" w:rsidR="00825C70" w:rsidRPr="00F9685D" w:rsidRDefault="00825C70">
      <w:pPr>
        <w:spacing w:line="360" w:lineRule="auto"/>
        <w:jc w:val="both"/>
      </w:pPr>
    </w:p>
    <w:p w14:paraId="6E61E45B" w14:textId="77777777" w:rsidR="00825C70" w:rsidRPr="00F9685D" w:rsidRDefault="00A01854">
      <w:pPr>
        <w:spacing w:line="360" w:lineRule="auto"/>
        <w:jc w:val="both"/>
      </w:pPr>
      <w:r w:rsidRPr="00F9685D">
        <w:rPr>
          <w:rFonts w:ascii="Book Antiqua" w:eastAsia="Book Antiqua" w:hAnsi="Book Antiqua" w:cs="Book Antiqua"/>
          <w:b/>
          <w:caps/>
          <w:color w:val="000000"/>
          <w:u w:val="single"/>
        </w:rPr>
        <w:t>DISCUSSION</w:t>
      </w:r>
    </w:p>
    <w:p w14:paraId="3C826DBF" w14:textId="7B1AFB1F" w:rsidR="00825C70" w:rsidRPr="00F9685D" w:rsidRDefault="00A01854">
      <w:pPr>
        <w:spacing w:line="360" w:lineRule="auto"/>
        <w:jc w:val="both"/>
      </w:pPr>
      <w:r w:rsidRPr="00F9685D">
        <w:rPr>
          <w:rFonts w:ascii="Book Antiqua" w:eastAsia="Book Antiqua" w:hAnsi="Book Antiqua" w:cs="Book Antiqua"/>
          <w:color w:val="000000"/>
        </w:rPr>
        <w:t xml:space="preserve">The diagnosis of PMP, a rare clinical syndrome, is </w:t>
      </w:r>
      <w:proofErr w:type="gramStart"/>
      <w:r w:rsidRPr="00F9685D">
        <w:rPr>
          <w:rFonts w:ascii="Book Antiqua" w:eastAsia="Book Antiqua" w:hAnsi="Book Antiqua" w:cs="Book Antiqua"/>
          <w:color w:val="000000"/>
        </w:rPr>
        <w:t>difficult</w:t>
      </w:r>
      <w:r w:rsidRPr="00F9685D">
        <w:rPr>
          <w:rFonts w:ascii="Book Antiqua" w:eastAsia="Book Antiqua" w:hAnsi="Book Antiqua" w:cs="Book Antiqua"/>
          <w:color w:val="000000"/>
          <w:vertAlign w:val="superscript"/>
        </w:rPr>
        <w:t>[</w:t>
      </w:r>
      <w:proofErr w:type="gramEnd"/>
      <w:r w:rsidRPr="00F9685D">
        <w:rPr>
          <w:rFonts w:ascii="Book Antiqua" w:eastAsia="Book Antiqua" w:hAnsi="Book Antiqua" w:cs="Book Antiqua"/>
          <w:color w:val="000000"/>
          <w:vertAlign w:val="superscript"/>
        </w:rPr>
        <w:t>20,21]</w:t>
      </w:r>
      <w:r w:rsidRPr="00F9685D">
        <w:rPr>
          <w:rFonts w:ascii="Book Antiqua" w:eastAsia="Book Antiqua" w:hAnsi="Book Antiqua" w:cs="Book Antiqua"/>
          <w:color w:val="000000"/>
        </w:rPr>
        <w:t>. Commonly, the presenting symptom is increasing abdominal girth. As symptoms are typically non-specific, an initial misdiagnosis of other conditions occurs frequently. Usually a suspected diagnosis may be made by ultrasonography. Ultrasonography, CT, and other examinations, followed by histopathologic verification of extensively sampled tumor, are the preferred ways to confirm a diagnosis of</w:t>
      </w:r>
      <w:r w:rsidRPr="00F9685D">
        <w:rPr>
          <w:rFonts w:ascii="Book Antiqua" w:hAnsi="Book Antiqua" w:cs="Book Antiqua" w:hint="eastAsia"/>
          <w:color w:val="000000"/>
          <w:lang w:eastAsia="zh-CN"/>
        </w:rPr>
        <w:t xml:space="preserve"> </w:t>
      </w:r>
      <w:proofErr w:type="gramStart"/>
      <w:r w:rsidRPr="00F9685D">
        <w:rPr>
          <w:rFonts w:ascii="Book Antiqua" w:eastAsia="Book Antiqua" w:hAnsi="Book Antiqua" w:cs="Book Antiqua"/>
          <w:color w:val="000000"/>
        </w:rPr>
        <w:t>PMP</w:t>
      </w:r>
      <w:r w:rsidRPr="00F9685D">
        <w:rPr>
          <w:rFonts w:ascii="Book Antiqua" w:eastAsia="Book Antiqua" w:hAnsi="Book Antiqua" w:cs="Book Antiqua"/>
          <w:color w:val="000000"/>
          <w:vertAlign w:val="superscript"/>
        </w:rPr>
        <w:t>[</w:t>
      </w:r>
      <w:proofErr w:type="gramEnd"/>
      <w:r w:rsidRPr="00F9685D">
        <w:rPr>
          <w:rFonts w:ascii="Book Antiqua" w:eastAsia="Book Antiqua" w:hAnsi="Book Antiqua" w:cs="Book Antiqua"/>
          <w:color w:val="000000"/>
          <w:vertAlign w:val="superscript"/>
        </w:rPr>
        <w:t>2</w:t>
      </w:r>
      <w:r w:rsidRPr="00F9685D">
        <w:rPr>
          <w:rFonts w:ascii="Book Antiqua" w:hAnsi="Book Antiqua" w:cs="Book Antiqua" w:hint="eastAsia"/>
          <w:color w:val="000000"/>
          <w:vertAlign w:val="superscript"/>
          <w:lang w:eastAsia="zh-CN"/>
        </w:rPr>
        <w:t>2</w:t>
      </w:r>
      <w:r w:rsidRPr="00F9685D">
        <w:rPr>
          <w:rFonts w:ascii="Book Antiqua" w:eastAsia="Book Antiqua" w:hAnsi="Book Antiqua" w:cs="Book Antiqua"/>
          <w:color w:val="000000"/>
          <w:vertAlign w:val="superscript"/>
        </w:rPr>
        <w:t>]</w:t>
      </w:r>
      <w:r w:rsidRPr="00F9685D">
        <w:rPr>
          <w:rFonts w:ascii="Book Antiqua" w:eastAsia="Book Antiqua" w:hAnsi="Book Antiqua" w:cs="Book Antiqua"/>
          <w:color w:val="000000"/>
        </w:rPr>
        <w:t xml:space="preserve">. The feature of flocculent and stripe-like echoes could be detected by an experienced </w:t>
      </w:r>
      <w:proofErr w:type="gramStart"/>
      <w:r w:rsidRPr="00F9685D">
        <w:rPr>
          <w:rFonts w:ascii="Book Antiqua" w:eastAsia="Book Antiqua" w:hAnsi="Book Antiqua" w:cs="Book Antiqua"/>
          <w:color w:val="000000"/>
        </w:rPr>
        <w:t>observer</w:t>
      </w:r>
      <w:r w:rsidRPr="00F9685D">
        <w:rPr>
          <w:rFonts w:ascii="Book Antiqua" w:eastAsia="Book Antiqua" w:hAnsi="Book Antiqua" w:cs="Book Antiqua"/>
          <w:color w:val="000000"/>
          <w:vertAlign w:val="superscript"/>
        </w:rPr>
        <w:t>[</w:t>
      </w:r>
      <w:proofErr w:type="gramEnd"/>
      <w:r w:rsidRPr="00F9685D">
        <w:rPr>
          <w:rFonts w:ascii="Book Antiqua" w:eastAsia="Book Antiqua" w:hAnsi="Book Antiqua" w:cs="Book Antiqua"/>
          <w:color w:val="000000"/>
          <w:vertAlign w:val="superscript"/>
        </w:rPr>
        <w:t>10,2</w:t>
      </w:r>
      <w:r w:rsidRPr="00F9685D">
        <w:rPr>
          <w:rFonts w:ascii="Book Antiqua" w:hAnsi="Book Antiqua" w:cs="Book Antiqua" w:hint="eastAsia"/>
          <w:color w:val="000000"/>
          <w:vertAlign w:val="superscript"/>
          <w:lang w:eastAsia="zh-CN"/>
        </w:rPr>
        <w:t>3</w:t>
      </w:r>
      <w:r w:rsidRPr="00F9685D">
        <w:rPr>
          <w:rFonts w:ascii="Book Antiqua" w:eastAsia="Book Antiqua" w:hAnsi="Book Antiqua" w:cs="Book Antiqua"/>
          <w:color w:val="000000"/>
          <w:vertAlign w:val="superscript"/>
        </w:rPr>
        <w:t>]</w:t>
      </w:r>
      <w:r w:rsidRPr="00F9685D">
        <w:rPr>
          <w:rFonts w:ascii="Book Antiqua" w:eastAsia="Book Antiqua" w:hAnsi="Book Antiqua" w:cs="Book Antiqua"/>
          <w:color w:val="000000"/>
        </w:rPr>
        <w:t>, which is helpful for the diagnosis of PMP.</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Detection of</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 xml:space="preserve">yellow gelatinous </w:t>
      </w:r>
      <w:proofErr w:type="gramStart"/>
      <w:r w:rsidRPr="00F9685D">
        <w:rPr>
          <w:rFonts w:ascii="Book Antiqua" w:eastAsia="Book Antiqua" w:hAnsi="Book Antiqua" w:cs="Book Antiqua"/>
          <w:color w:val="000000"/>
        </w:rPr>
        <w:t>material</w:t>
      </w:r>
      <w:r w:rsidRPr="00F9685D">
        <w:rPr>
          <w:rFonts w:ascii="Book Antiqua" w:eastAsia="Book Antiqua" w:hAnsi="Book Antiqua" w:cs="Book Antiqua"/>
          <w:color w:val="000000"/>
          <w:vertAlign w:val="superscript"/>
        </w:rPr>
        <w:t>[</w:t>
      </w:r>
      <w:proofErr w:type="gramEnd"/>
      <w:r w:rsidRPr="00F9685D">
        <w:rPr>
          <w:rFonts w:ascii="Book Antiqua" w:eastAsia="Book Antiqua" w:hAnsi="Book Antiqua" w:cs="Book Antiqua"/>
          <w:color w:val="000000"/>
          <w:vertAlign w:val="superscript"/>
        </w:rPr>
        <w:t>2</w:t>
      </w:r>
      <w:r w:rsidRPr="00F9685D">
        <w:rPr>
          <w:rFonts w:ascii="Book Antiqua" w:hAnsi="Book Antiqua" w:cs="Book Antiqua" w:hint="eastAsia"/>
          <w:color w:val="000000"/>
          <w:vertAlign w:val="superscript"/>
          <w:lang w:eastAsia="zh-CN"/>
        </w:rPr>
        <w:t>4</w:t>
      </w:r>
      <w:r w:rsidRPr="00F9685D">
        <w:rPr>
          <w:rFonts w:ascii="Book Antiqua" w:eastAsia="Book Antiqua" w:hAnsi="Book Antiqua" w:cs="Book Antiqua"/>
          <w:color w:val="000000"/>
          <w:vertAlign w:val="superscript"/>
        </w:rPr>
        <w:t>]</w:t>
      </w:r>
      <w:r w:rsidRPr="00F9685D">
        <w:rPr>
          <w:rFonts w:ascii="Book Antiqua" w:eastAsia="Book Antiqua" w:hAnsi="Book Antiqua" w:cs="Book Antiqua"/>
          <w:color w:val="000000"/>
        </w:rPr>
        <w:t xml:space="preserve"> </w:t>
      </w:r>
      <w:r w:rsidRPr="00F9685D">
        <w:rPr>
          <w:rFonts w:ascii="Book Antiqua" w:eastAsia="Book Antiqua" w:hAnsi="Book Antiqua" w:cs="Book Antiqua"/>
          <w:i/>
          <w:color w:val="000000"/>
        </w:rPr>
        <w:t>via</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transabdominal ultrasound-guided percutaneous aspiration strengthens the probability of PMP diagnosis.</w:t>
      </w:r>
    </w:p>
    <w:p w14:paraId="72B9076F" w14:textId="63B816B0" w:rsidR="00825C70" w:rsidRPr="00F9685D" w:rsidRDefault="00A01854">
      <w:pPr>
        <w:spacing w:line="360" w:lineRule="auto"/>
        <w:ind w:firstLineChars="100" w:firstLine="240"/>
        <w:jc w:val="both"/>
      </w:pPr>
      <w:r w:rsidRPr="00F9685D">
        <w:rPr>
          <w:rFonts w:ascii="Book Antiqua" w:eastAsia="Book Antiqua" w:hAnsi="Book Antiqua" w:cs="Book Antiqua"/>
          <w:color w:val="000000"/>
        </w:rPr>
        <w:t xml:space="preserve">Once the PMP diagnosis is recognized, the source should be identified. The great majority of PMP cases are associated with the spread of a primary mucin-producing tumor of the appendix, accounting for approximately 90% of cases. According to the </w:t>
      </w:r>
      <w:r w:rsidRPr="00F9685D">
        <w:rPr>
          <w:rStyle w:val="15"/>
          <w:rFonts w:ascii="Book Antiqua" w:eastAsia="Book Antiqua" w:hAnsi="Book Antiqua" w:cs="Book Antiqua"/>
          <w:color w:val="000000"/>
        </w:rPr>
        <w:t>clinical</w:t>
      </w:r>
      <w:r w:rsidRPr="00F9685D">
        <w:rPr>
          <w:rStyle w:val="15"/>
          <w:rFonts w:ascii="Book Antiqua" w:hAnsi="Book Antiqua" w:cs="Book Antiqua" w:hint="eastAsia"/>
          <w:color w:val="000000"/>
          <w:lang w:eastAsia="zh-CN"/>
        </w:rPr>
        <w:t xml:space="preserve"> </w:t>
      </w:r>
      <w:r w:rsidRPr="00F9685D">
        <w:rPr>
          <w:rStyle w:val="15"/>
          <w:rFonts w:ascii="Book Antiqua" w:eastAsia="Book Antiqua" w:hAnsi="Book Antiqua" w:cs="Book Antiqua"/>
          <w:color w:val="000000"/>
        </w:rPr>
        <w:t xml:space="preserve">experience of our center, more than 86% (904/1050) of the center’s PMP cases originated from appendix. </w:t>
      </w:r>
      <w:r w:rsidRPr="00F9685D">
        <w:rPr>
          <w:rFonts w:ascii="Book Antiqua" w:eastAsia="Book Antiqua" w:hAnsi="Book Antiqua" w:cs="Book Antiqua"/>
          <w:color w:val="000000"/>
        </w:rPr>
        <w:t xml:space="preserve">A primary PMP tumor can arise from elsewhere in the gastrointestinal tract as well. Since most PMP cases are due to appendiceal tumors, the appendiceal region should be closely inspected. </w:t>
      </w:r>
      <w:proofErr w:type="gramStart"/>
      <w:r w:rsidRPr="00F9685D">
        <w:rPr>
          <w:rFonts w:ascii="Book Antiqua" w:eastAsia="Book Antiqua" w:hAnsi="Book Antiqua" w:cs="Book Antiqua"/>
          <w:color w:val="000000"/>
        </w:rPr>
        <w:t>Studies</w:t>
      </w:r>
      <w:r w:rsidRPr="00F9685D">
        <w:rPr>
          <w:rFonts w:ascii="Book Antiqua" w:eastAsia="Book Antiqua" w:hAnsi="Book Antiqua" w:cs="Book Antiqua"/>
          <w:color w:val="000000"/>
          <w:vertAlign w:val="superscript"/>
        </w:rPr>
        <w:t>[</w:t>
      </w:r>
      <w:proofErr w:type="gramEnd"/>
      <w:r w:rsidRPr="00F9685D">
        <w:rPr>
          <w:rFonts w:ascii="Book Antiqua" w:eastAsia="Book Antiqua" w:hAnsi="Book Antiqua" w:cs="Book Antiqua"/>
          <w:color w:val="000000"/>
          <w:vertAlign w:val="superscript"/>
        </w:rPr>
        <w:t>25,26]</w:t>
      </w:r>
      <w:r w:rsidRPr="00F9685D">
        <w:rPr>
          <w:rFonts w:ascii="Book Antiqua" w:eastAsia="Book Antiqua" w:hAnsi="Book Antiqua" w:cs="Book Antiqua"/>
          <w:color w:val="000000"/>
        </w:rPr>
        <w:t xml:space="preserve"> have reported that it might be impossible to identify an appendiceal origin of PMP</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 xml:space="preserve">at surgery because the residual appendix may be small or fibrosed after rupture. Thus, it is preferred to perform an appendectomy. The appendix should be sent for serial sections for definitive </w:t>
      </w:r>
      <w:r w:rsidRPr="00F9685D">
        <w:rPr>
          <w:rFonts w:ascii="Book Antiqua" w:eastAsia="Book Antiqua" w:hAnsi="Book Antiqua" w:cs="Book Antiqua"/>
          <w:color w:val="000000"/>
        </w:rPr>
        <w:lastRenderedPageBreak/>
        <w:t xml:space="preserve">histopathology examination before another primary site is </w:t>
      </w:r>
      <w:proofErr w:type="gramStart"/>
      <w:r w:rsidRPr="00F9685D">
        <w:rPr>
          <w:rFonts w:ascii="Book Antiqua" w:eastAsia="Book Antiqua" w:hAnsi="Book Antiqua" w:cs="Book Antiqua"/>
          <w:color w:val="000000"/>
        </w:rPr>
        <w:t>considered</w:t>
      </w:r>
      <w:r w:rsidRPr="00F9685D">
        <w:rPr>
          <w:rFonts w:ascii="Book Antiqua" w:eastAsia="Book Antiqua" w:hAnsi="Book Antiqua" w:cs="Book Antiqua"/>
          <w:color w:val="000000"/>
          <w:vertAlign w:val="superscript"/>
        </w:rPr>
        <w:t>[</w:t>
      </w:r>
      <w:proofErr w:type="gramEnd"/>
      <w:r w:rsidRPr="00F9685D">
        <w:rPr>
          <w:rFonts w:ascii="Book Antiqua" w:eastAsia="Book Antiqua" w:hAnsi="Book Antiqua" w:cs="Book Antiqua"/>
          <w:color w:val="000000"/>
          <w:vertAlign w:val="superscript"/>
        </w:rPr>
        <w:t>27]</w:t>
      </w:r>
      <w:r w:rsidRPr="00F9685D">
        <w:rPr>
          <w:rFonts w:ascii="Book Antiqua" w:eastAsia="Book Antiqua" w:hAnsi="Book Antiqua" w:cs="Book Antiqua"/>
          <w:color w:val="000000"/>
        </w:rPr>
        <w:t>.</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 xml:space="preserve">The coexistence of ovarian and appendiceal mucinous tumors is commonly </w:t>
      </w:r>
      <w:proofErr w:type="gramStart"/>
      <w:r w:rsidRPr="00F9685D">
        <w:rPr>
          <w:rFonts w:ascii="Book Antiqua" w:eastAsia="Book Antiqua" w:hAnsi="Book Antiqua" w:cs="Book Antiqua"/>
          <w:color w:val="000000"/>
        </w:rPr>
        <w:t>encountered</w:t>
      </w:r>
      <w:r w:rsidRPr="00F9685D">
        <w:rPr>
          <w:rFonts w:ascii="Book Antiqua" w:eastAsia="Book Antiqua" w:hAnsi="Book Antiqua" w:cs="Book Antiqua"/>
          <w:color w:val="000000"/>
          <w:vertAlign w:val="superscript"/>
        </w:rPr>
        <w:t>[</w:t>
      </w:r>
      <w:proofErr w:type="gramEnd"/>
      <w:r w:rsidRPr="00F9685D">
        <w:rPr>
          <w:rFonts w:ascii="Book Antiqua" w:eastAsia="Book Antiqua" w:hAnsi="Book Antiqua" w:cs="Book Antiqua"/>
          <w:color w:val="000000"/>
          <w:vertAlign w:val="superscript"/>
        </w:rPr>
        <w:t>4]</w:t>
      </w:r>
      <w:r w:rsidRPr="00F9685D">
        <w:rPr>
          <w:rFonts w:ascii="Book Antiqua" w:eastAsia="Book Antiqua" w:hAnsi="Book Antiqua" w:cs="Book Antiqua"/>
          <w:color w:val="000000"/>
        </w:rPr>
        <w:t xml:space="preserve">. Substantial research discusses long-held controversies regarding origin from either the appendix or the ovary in mucinous tumor cases of PMP in women. Several </w:t>
      </w:r>
      <w:proofErr w:type="gramStart"/>
      <w:r w:rsidRPr="00F9685D">
        <w:rPr>
          <w:rFonts w:ascii="Book Antiqua" w:eastAsia="Book Antiqua" w:hAnsi="Book Antiqua" w:cs="Book Antiqua"/>
          <w:color w:val="000000"/>
        </w:rPr>
        <w:t>studies</w:t>
      </w:r>
      <w:r w:rsidRPr="00F9685D">
        <w:rPr>
          <w:rFonts w:ascii="Book Antiqua" w:eastAsia="Book Antiqua" w:hAnsi="Book Antiqua" w:cs="Book Antiqua"/>
          <w:color w:val="000000"/>
          <w:vertAlign w:val="superscript"/>
        </w:rPr>
        <w:t>[</w:t>
      </w:r>
      <w:proofErr w:type="gramEnd"/>
      <w:r w:rsidRPr="00F9685D">
        <w:rPr>
          <w:rFonts w:ascii="Book Antiqua" w:eastAsia="Book Antiqua" w:hAnsi="Book Antiqua" w:cs="Book Antiqua"/>
          <w:color w:val="000000"/>
          <w:vertAlign w:val="superscript"/>
        </w:rPr>
        <w:t>28-31]</w:t>
      </w:r>
      <w:r w:rsidRPr="00F9685D">
        <w:rPr>
          <w:rFonts w:ascii="Book Antiqua" w:eastAsia="Book Antiqua" w:hAnsi="Book Antiqua" w:cs="Book Antiqua"/>
          <w:color w:val="000000"/>
        </w:rPr>
        <w:t xml:space="preserve"> have suggested that most cases of PMP in women are of intestinal origin with secondary ovarian involvement.</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The removal of the ovaries is routinely advised</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in patients with colonic origin of carcinomatosis and menopause, as there is a high chance of ovarian metastasis.</w:t>
      </w:r>
    </w:p>
    <w:p w14:paraId="3F5F1F5E" w14:textId="77777777" w:rsidR="00825C70" w:rsidRPr="00F9685D" w:rsidRDefault="00A01854">
      <w:pPr>
        <w:spacing w:line="360" w:lineRule="auto"/>
        <w:ind w:firstLineChars="100" w:firstLine="240"/>
        <w:jc w:val="both"/>
        <w:rPr>
          <w:lang w:eastAsia="zh-CN"/>
        </w:rPr>
      </w:pPr>
      <w:r w:rsidRPr="00F9685D">
        <w:rPr>
          <w:rFonts w:ascii="Book Antiqua" w:eastAsia="Book Antiqua" w:hAnsi="Book Antiqua" w:cs="Book Antiqua"/>
          <w:color w:val="000000"/>
        </w:rPr>
        <w:t>Since there was an abnormal omental mass indicated by preoperative CT in this case, careful inspection of the anatomic region of the peritoneal cavity where extremely sticky mucoid material occurred was required. Finally, a mucinous tumor in the anterior lobe of the transverse mesocolon was observed on exploratory laparoscopy, though peritoneal tumors were difficult to identify. The subsequent pathology test of the lesion revealed a low-grade mucinous adenocarcinoma, originating from intestinal duplication.</w:t>
      </w:r>
    </w:p>
    <w:p w14:paraId="3F431E4F" w14:textId="77777777" w:rsidR="00825C70" w:rsidRPr="00F9685D" w:rsidRDefault="00A01854">
      <w:pPr>
        <w:spacing w:line="360" w:lineRule="auto"/>
        <w:ind w:firstLineChars="100" w:firstLine="240"/>
        <w:jc w:val="both"/>
        <w:rPr>
          <w:rFonts w:ascii="Book Antiqua" w:eastAsia="Book Antiqua" w:hAnsi="Book Antiqua" w:cs="Book Antiqua"/>
          <w:color w:val="000000"/>
        </w:rPr>
      </w:pPr>
      <w:r w:rsidRPr="00F9685D">
        <w:rPr>
          <w:rFonts w:ascii="Book Antiqua" w:eastAsia="Book Antiqua" w:hAnsi="Book Antiqua" w:cs="Book Antiqua"/>
          <w:color w:val="000000"/>
        </w:rPr>
        <w:t>In terms of severity of the</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disease, PMP is</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classified into either low-grade</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 xml:space="preserve">or high-grade </w:t>
      </w:r>
      <w:proofErr w:type="spellStart"/>
      <w:r w:rsidRPr="00F9685D">
        <w:rPr>
          <w:rFonts w:ascii="Book Antiqua" w:eastAsia="Book Antiqua" w:hAnsi="Book Antiqua" w:cs="Book Antiqua"/>
          <w:color w:val="000000"/>
        </w:rPr>
        <w:t>mucious</w:t>
      </w:r>
      <w:proofErr w:type="spellEnd"/>
      <w:r w:rsidRPr="00F9685D">
        <w:rPr>
          <w:rFonts w:ascii="Book Antiqua" w:eastAsia="Book Antiqua" w:hAnsi="Book Antiqua" w:cs="Book Antiqua"/>
          <w:color w:val="000000"/>
        </w:rPr>
        <w:t xml:space="preserve"> adenocarcinomas. The distinction between low-grade and high-grade carcinomas is of prognostic significance. Patients with low-grade tumors generally</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have a good</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5-year survival of 63</w:t>
      </w:r>
      <w:r w:rsidRPr="00F9685D">
        <w:rPr>
          <w:rFonts w:ascii="Book Antiqua" w:hAnsi="Book Antiqua" w:cs="Book Antiqua" w:hint="eastAsia"/>
          <w:color w:val="000000"/>
          <w:lang w:eastAsia="zh-CN"/>
        </w:rPr>
        <w:t>%</w:t>
      </w:r>
      <w:r w:rsidRPr="00F9685D">
        <w:rPr>
          <w:rFonts w:ascii="Book Antiqua" w:eastAsia="Book Antiqua" w:hAnsi="Book Antiqua" w:cs="Book Antiqua"/>
          <w:color w:val="000000"/>
        </w:rPr>
        <w:t>-86% comparatively, whereas high-grade tumors generally</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indicate a survival of only 28</w:t>
      </w:r>
      <w:r w:rsidRPr="00F9685D">
        <w:rPr>
          <w:rFonts w:ascii="Book Antiqua" w:hAnsi="Book Antiqua" w:cs="Book Antiqua" w:hint="eastAsia"/>
          <w:color w:val="000000"/>
          <w:lang w:eastAsia="zh-CN"/>
        </w:rPr>
        <w:t>%</w:t>
      </w:r>
      <w:r w:rsidRPr="00F9685D">
        <w:rPr>
          <w:rFonts w:ascii="Book Antiqua" w:eastAsia="Book Antiqua" w:hAnsi="Book Antiqua" w:cs="Book Antiqua"/>
          <w:color w:val="000000"/>
        </w:rPr>
        <w:t>-44</w:t>
      </w:r>
      <w:proofErr w:type="gramStart"/>
      <w:r w:rsidRPr="00F9685D">
        <w:rPr>
          <w:rFonts w:ascii="Book Antiqua" w:eastAsia="Book Antiqua" w:hAnsi="Book Antiqua" w:cs="Book Antiqua"/>
          <w:color w:val="000000"/>
        </w:rPr>
        <w:t>%</w:t>
      </w:r>
      <w:r w:rsidRPr="00F9685D">
        <w:rPr>
          <w:rFonts w:ascii="Book Antiqua" w:eastAsia="Book Antiqua" w:hAnsi="Book Antiqua" w:cs="Book Antiqua"/>
          <w:color w:val="000000"/>
          <w:vertAlign w:val="superscript"/>
        </w:rPr>
        <w:t>[</w:t>
      </w:r>
      <w:proofErr w:type="gramEnd"/>
      <w:r w:rsidRPr="00F9685D">
        <w:rPr>
          <w:rFonts w:ascii="Book Antiqua" w:eastAsia="Book Antiqua" w:hAnsi="Book Antiqua" w:cs="Book Antiqua"/>
          <w:color w:val="000000"/>
          <w:vertAlign w:val="superscript"/>
        </w:rPr>
        <w:t>2,30,31]</w:t>
      </w:r>
      <w:r w:rsidRPr="00F9685D">
        <w:rPr>
          <w:rFonts w:ascii="Book Antiqua" w:eastAsia="Book Antiqua" w:hAnsi="Book Antiqua" w:cs="Book Antiqua"/>
          <w:color w:val="000000"/>
        </w:rPr>
        <w:t>. It is noteworthy that adult</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intestinal</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duplication</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 xml:space="preserve">is quite </w:t>
      </w:r>
      <w:proofErr w:type="gramStart"/>
      <w:r w:rsidRPr="00F9685D">
        <w:rPr>
          <w:rFonts w:ascii="Book Antiqua" w:eastAsia="Book Antiqua" w:hAnsi="Book Antiqua" w:cs="Book Antiqua"/>
          <w:color w:val="000000"/>
        </w:rPr>
        <w:t>rare</w:t>
      </w:r>
      <w:r w:rsidRPr="00F9685D">
        <w:rPr>
          <w:rFonts w:ascii="Book Antiqua" w:eastAsia="Book Antiqua" w:hAnsi="Book Antiqua" w:cs="Book Antiqua"/>
          <w:color w:val="000000"/>
          <w:vertAlign w:val="superscript"/>
        </w:rPr>
        <w:t>[</w:t>
      </w:r>
      <w:proofErr w:type="gramEnd"/>
      <w:r w:rsidRPr="00F9685D">
        <w:rPr>
          <w:rFonts w:ascii="Book Antiqua" w:eastAsia="Book Antiqua" w:hAnsi="Book Antiqua" w:cs="Book Antiqua"/>
          <w:color w:val="000000"/>
          <w:vertAlign w:val="superscript"/>
        </w:rPr>
        <w:t>32]</w:t>
      </w:r>
      <w:r w:rsidRPr="00F9685D">
        <w:rPr>
          <w:rFonts w:ascii="Book Antiqua" w:eastAsia="Book Antiqua" w:hAnsi="Book Antiqua" w:cs="Book Antiqua"/>
          <w:color w:val="000000"/>
        </w:rPr>
        <w:t>. In the current case, the intestinal duplication was characterized by well-developed smooth muscle.</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Additionally, a low-grade mucinous epithelium and smooth muscular</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 xml:space="preserve">layers in the intestinal tumor focal area were present. Typically, intestinal duplication arises from the mesenteric border of the </w:t>
      </w:r>
      <w:proofErr w:type="gramStart"/>
      <w:r w:rsidRPr="00F9685D">
        <w:rPr>
          <w:rFonts w:ascii="Book Antiqua" w:eastAsia="Book Antiqua" w:hAnsi="Book Antiqua" w:cs="Book Antiqua"/>
          <w:color w:val="000000"/>
        </w:rPr>
        <w:t>bowel</w:t>
      </w:r>
      <w:r w:rsidRPr="00F9685D">
        <w:rPr>
          <w:rFonts w:ascii="Book Antiqua" w:eastAsia="Book Antiqua" w:hAnsi="Book Antiqua" w:cs="Book Antiqua"/>
          <w:color w:val="000000"/>
          <w:vertAlign w:val="superscript"/>
        </w:rPr>
        <w:t>[</w:t>
      </w:r>
      <w:proofErr w:type="gramEnd"/>
      <w:r w:rsidRPr="00F9685D">
        <w:rPr>
          <w:rFonts w:ascii="Book Antiqua" w:eastAsia="Book Antiqua" w:hAnsi="Book Antiqua" w:cs="Book Antiqua"/>
          <w:color w:val="000000"/>
          <w:vertAlign w:val="superscript"/>
        </w:rPr>
        <w:t>33]</w:t>
      </w:r>
      <w:r w:rsidRPr="00F9685D">
        <w:rPr>
          <w:rFonts w:ascii="Book Antiqua" w:eastAsia="Book Antiqua" w:hAnsi="Book Antiqua" w:cs="Book Antiqua"/>
          <w:color w:val="000000"/>
        </w:rPr>
        <w:t>.</w:t>
      </w:r>
      <w:r w:rsidRPr="00F9685D">
        <w:rPr>
          <w:rFonts w:ascii="Book Antiqua" w:hAnsi="Book Antiqua" w:cs="Book Antiqua" w:hint="eastAsia"/>
          <w:color w:val="000000"/>
          <w:lang w:eastAsia="zh-CN"/>
        </w:rPr>
        <w:t xml:space="preserve"> </w:t>
      </w:r>
      <w:r w:rsidRPr="00F9685D">
        <w:rPr>
          <w:rFonts w:ascii="Book Antiqua" w:hAnsi="Book Antiqua" w:cs="Book Antiqua"/>
          <w:color w:val="000000"/>
          <w:lang w:eastAsia="zh-CN"/>
        </w:rPr>
        <w:t>But</w:t>
      </w:r>
      <w:r w:rsidRPr="00F9685D">
        <w:rPr>
          <w:rFonts w:ascii="Book Antiqua" w:hAnsi="Book Antiqua" w:cs="Book Antiqua" w:hint="eastAsia"/>
          <w:color w:val="000000"/>
          <w:lang w:eastAsia="zh-CN"/>
        </w:rPr>
        <w:t xml:space="preserve"> </w:t>
      </w:r>
      <w:r w:rsidRPr="00F9685D">
        <w:rPr>
          <w:rFonts w:ascii="Book Antiqua" w:hAnsi="Book Antiqua" w:cs="Book Antiqua"/>
          <w:color w:val="000000"/>
          <w:lang w:eastAsia="zh-CN"/>
        </w:rPr>
        <w:t>the abnormal</w:t>
      </w:r>
      <w:r w:rsidRPr="00F9685D">
        <w:rPr>
          <w:rFonts w:ascii="Book Antiqua" w:hAnsi="Book Antiqua" w:cs="Book Antiqua" w:hint="eastAsia"/>
          <w:color w:val="000000"/>
          <w:lang w:eastAsia="zh-CN"/>
        </w:rPr>
        <w:t xml:space="preserve"> </w:t>
      </w:r>
      <w:r w:rsidRPr="00F9685D">
        <w:rPr>
          <w:rFonts w:ascii="Book Antiqua" w:hAnsi="Book Antiqua" w:cs="Book Antiqua"/>
          <w:color w:val="000000"/>
          <w:lang w:eastAsia="zh-CN"/>
        </w:rPr>
        <w:t>changes</w:t>
      </w:r>
      <w:r w:rsidRPr="00F9685D">
        <w:rPr>
          <w:rFonts w:ascii="Book Antiqua" w:hAnsi="Book Antiqua" w:cs="Book Antiqua" w:hint="eastAsia"/>
          <w:color w:val="000000"/>
          <w:lang w:eastAsia="zh-CN"/>
        </w:rPr>
        <w:t xml:space="preserve"> </w:t>
      </w:r>
      <w:r w:rsidRPr="00F9685D">
        <w:rPr>
          <w:rFonts w:ascii="Book Antiqua" w:hAnsi="Book Antiqua" w:cs="Book Antiqua"/>
          <w:color w:val="000000"/>
          <w:lang w:eastAsia="zh-CN"/>
        </w:rPr>
        <w:t>in the</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 xml:space="preserve">mesentery or mesocolon could not be detected </w:t>
      </w:r>
      <w:r w:rsidRPr="00F9685D">
        <w:rPr>
          <w:rFonts w:ascii="Book Antiqua" w:hAnsi="Book Antiqua" w:cs="Book Antiqua"/>
          <w:color w:val="000000"/>
          <w:lang w:eastAsia="zh-CN"/>
        </w:rPr>
        <w:t>by</w:t>
      </w:r>
      <w:r w:rsidRPr="00F9685D">
        <w:rPr>
          <w:rFonts w:ascii="Book Antiqua" w:eastAsia="Book Antiqua" w:hAnsi="Book Antiqua" w:cs="Book Antiqua"/>
          <w:color w:val="000000"/>
        </w:rPr>
        <w:t xml:space="preserve"> ultrasound or CT due to the anatomical complexity of the </w:t>
      </w:r>
      <w:proofErr w:type="gramStart"/>
      <w:r w:rsidRPr="00F9685D">
        <w:rPr>
          <w:rFonts w:ascii="Book Antiqua" w:eastAsia="Book Antiqua" w:hAnsi="Book Antiqua" w:cs="Book Antiqua"/>
          <w:color w:val="000000"/>
        </w:rPr>
        <w:t>region</w:t>
      </w:r>
      <w:r w:rsidRPr="00F9685D">
        <w:rPr>
          <w:rFonts w:ascii="Book Antiqua" w:eastAsia="Book Antiqua" w:hAnsi="Book Antiqua" w:cs="Book Antiqua"/>
          <w:color w:val="000000"/>
          <w:vertAlign w:val="superscript"/>
        </w:rPr>
        <w:t>[</w:t>
      </w:r>
      <w:proofErr w:type="gramEnd"/>
      <w:r w:rsidRPr="00F9685D">
        <w:rPr>
          <w:rFonts w:ascii="Book Antiqua" w:eastAsia="Book Antiqua" w:hAnsi="Book Antiqua" w:cs="Book Antiqua"/>
          <w:color w:val="000000"/>
          <w:vertAlign w:val="superscript"/>
        </w:rPr>
        <w:t>34]</w:t>
      </w:r>
      <w:r w:rsidRPr="00F9685D">
        <w:rPr>
          <w:rFonts w:ascii="Book Antiqua" w:eastAsia="Book Antiqua" w:hAnsi="Book Antiqua" w:cs="Book Antiqua"/>
          <w:color w:val="000000"/>
        </w:rPr>
        <w:t>.</w:t>
      </w:r>
    </w:p>
    <w:p w14:paraId="0CEE8948" w14:textId="77777777" w:rsidR="00825C70" w:rsidRPr="00F9685D" w:rsidRDefault="00A01854">
      <w:pPr>
        <w:spacing w:line="360" w:lineRule="auto"/>
        <w:ind w:firstLineChars="100" w:firstLine="240"/>
        <w:jc w:val="both"/>
      </w:pPr>
      <w:r w:rsidRPr="00F9685D">
        <w:rPr>
          <w:rFonts w:ascii="Book Antiqua" w:eastAsia="Book Antiqua" w:hAnsi="Book Antiqua" w:cs="Book Antiqua"/>
          <w:color w:val="000000"/>
        </w:rPr>
        <w:t xml:space="preserve">It is hypothesized that the case </w:t>
      </w:r>
      <w:r w:rsidRPr="00F9685D">
        <w:rPr>
          <w:rFonts w:ascii="Book Antiqua" w:eastAsia="Book Antiqua" w:hAnsi="Book Antiqua" w:cs="Book Antiqua" w:hint="eastAsia"/>
          <w:color w:val="000000"/>
          <w:lang w:eastAsia="zh-Hans"/>
        </w:rPr>
        <w:t>was</w:t>
      </w:r>
      <w:r w:rsidRPr="00F9685D">
        <w:rPr>
          <w:rFonts w:ascii="Book Antiqua" w:eastAsia="Book Antiqua" w:hAnsi="Book Antiqua" w:cs="Book Antiqua"/>
          <w:color w:val="000000"/>
          <w:lang w:eastAsia="zh-Hans"/>
        </w:rPr>
        <w:t xml:space="preserve"> caused by </w:t>
      </w:r>
      <w:r w:rsidRPr="00F9685D">
        <w:rPr>
          <w:rFonts w:ascii="Book Antiqua" w:eastAsia="Book Antiqua" w:hAnsi="Book Antiqua" w:cs="Book Antiqua"/>
          <w:color w:val="000000"/>
        </w:rPr>
        <w:t>the</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metaplasia of mucous epithelial cells in duplication of the intestine. Mucinous tumor cells produced progressive amounts of mucinous materials</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 xml:space="preserve">and then penetrated through the intestinal wall, </w:t>
      </w:r>
      <w:r w:rsidRPr="00F9685D">
        <w:rPr>
          <w:rFonts w:ascii="Book Antiqua" w:eastAsia="Book Antiqua" w:hAnsi="Book Antiqua" w:cs="Book Antiqua"/>
          <w:color w:val="000000"/>
        </w:rPr>
        <w:lastRenderedPageBreak/>
        <w:t>eventually spread to the peritoneal cavity in the form of gelatinous deposits. Increased abdominal girth then occur</w:t>
      </w:r>
      <w:r w:rsidRPr="00F9685D">
        <w:rPr>
          <w:rFonts w:ascii="Book Antiqua" w:eastAsia="Book Antiqua" w:hAnsi="Book Antiqua" w:cs="Book Antiqua" w:hint="eastAsia"/>
          <w:color w:val="000000"/>
          <w:lang w:eastAsia="zh-Hans"/>
        </w:rPr>
        <w:t>red</w:t>
      </w:r>
      <w:r w:rsidRPr="00F9685D">
        <w:rPr>
          <w:rFonts w:ascii="Book Antiqua" w:eastAsia="Book Antiqua" w:hAnsi="Book Antiqua" w:cs="Book Antiqua"/>
          <w:color w:val="000000"/>
        </w:rPr>
        <w:t>, but the mechanism for this process need</w:t>
      </w:r>
      <w:r w:rsidRPr="00F9685D">
        <w:rPr>
          <w:rFonts w:ascii="Book Antiqua" w:eastAsia="Book Antiqua" w:hAnsi="Book Antiqua" w:cs="Book Antiqua" w:hint="eastAsia"/>
          <w:color w:val="000000"/>
          <w:lang w:eastAsia="zh-Hans"/>
        </w:rPr>
        <w:t>ed</w:t>
      </w:r>
      <w:r w:rsidRPr="00F9685D">
        <w:rPr>
          <w:rFonts w:ascii="Book Antiqua" w:eastAsia="Book Antiqua" w:hAnsi="Book Antiqua" w:cs="Book Antiqua"/>
          <w:color w:val="000000"/>
        </w:rPr>
        <w:t xml:space="preserve"> further study. PMP tumors are mostly CK-20 positive and CK-7 negative. The positive expression of CDX-2 in this case indicated an origin from the gastrointestinal </w:t>
      </w:r>
      <w:proofErr w:type="gramStart"/>
      <w:r w:rsidRPr="00F9685D">
        <w:rPr>
          <w:rFonts w:ascii="Book Antiqua" w:eastAsia="Book Antiqua" w:hAnsi="Book Antiqua" w:cs="Book Antiqua"/>
          <w:color w:val="000000"/>
        </w:rPr>
        <w:t>system</w:t>
      </w:r>
      <w:r w:rsidRPr="00F9685D">
        <w:rPr>
          <w:rFonts w:ascii="Book Antiqua" w:eastAsia="Book Antiqua" w:hAnsi="Book Antiqua" w:cs="Book Antiqua"/>
          <w:color w:val="000000"/>
          <w:vertAlign w:val="superscript"/>
        </w:rPr>
        <w:t>[</w:t>
      </w:r>
      <w:proofErr w:type="gramEnd"/>
      <w:r w:rsidRPr="00F9685D">
        <w:rPr>
          <w:rFonts w:ascii="Book Antiqua" w:eastAsia="Book Antiqua" w:hAnsi="Book Antiqua" w:cs="Book Antiqua"/>
          <w:color w:val="000000"/>
          <w:vertAlign w:val="superscript"/>
        </w:rPr>
        <w:t>33-37]</w:t>
      </w:r>
      <w:r w:rsidRPr="00F9685D">
        <w:rPr>
          <w:rFonts w:ascii="Book Antiqua" w:eastAsia="Book Antiqua" w:hAnsi="Book Antiqua" w:cs="Book Antiqua"/>
          <w:color w:val="000000"/>
        </w:rPr>
        <w:t xml:space="preserve">. High level of CA242 </w:t>
      </w:r>
      <w:r w:rsidRPr="00F9685D">
        <w:rPr>
          <w:rFonts w:ascii="Book Antiqua" w:eastAsia="Book Antiqua" w:hAnsi="Book Antiqua" w:cs="Book Antiqua" w:hint="eastAsia"/>
          <w:color w:val="000000"/>
          <w:lang w:eastAsia="zh-Hans"/>
        </w:rPr>
        <w:t>was</w:t>
      </w:r>
      <w:r w:rsidRPr="00F9685D">
        <w:rPr>
          <w:rFonts w:ascii="Book Antiqua" w:eastAsia="Book Antiqua" w:hAnsi="Book Antiqua" w:cs="Book Antiqua"/>
          <w:color w:val="000000"/>
          <w:lang w:eastAsia="zh-Hans"/>
        </w:rPr>
        <w:t xml:space="preserve"> </w:t>
      </w:r>
      <w:r w:rsidRPr="00F9685D">
        <w:rPr>
          <w:rFonts w:ascii="Book Antiqua" w:eastAsia="Book Antiqua" w:hAnsi="Book Antiqua" w:cs="Book Antiqua" w:hint="eastAsia"/>
          <w:color w:val="000000"/>
          <w:lang w:eastAsia="zh-Hans"/>
        </w:rPr>
        <w:t>also</w:t>
      </w:r>
      <w:r w:rsidRPr="00F9685D">
        <w:rPr>
          <w:rFonts w:ascii="Book Antiqua" w:eastAsia="Book Antiqua" w:hAnsi="Book Antiqua" w:cs="Book Antiqua"/>
          <w:color w:val="000000"/>
          <w:lang w:eastAsia="zh-Hans"/>
        </w:rPr>
        <w:t xml:space="preserve"> </w:t>
      </w:r>
      <w:r w:rsidRPr="00F9685D">
        <w:rPr>
          <w:rFonts w:ascii="Book Antiqua" w:eastAsia="Book Antiqua" w:hAnsi="Book Antiqua" w:cs="Book Antiqua" w:hint="eastAsia"/>
          <w:color w:val="000000"/>
        </w:rPr>
        <w:t>effective</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hint="eastAsia"/>
          <w:color w:val="000000"/>
        </w:rPr>
        <w:t>in</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hint="eastAsia"/>
          <w:color w:val="000000"/>
        </w:rPr>
        <w:t>diagnosis</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hint="eastAsia"/>
          <w:color w:val="000000"/>
        </w:rPr>
        <w:t>of</w:t>
      </w:r>
      <w:r w:rsidRPr="00F9685D">
        <w:rPr>
          <w:rFonts w:ascii="Book Antiqua" w:eastAsia="Book Antiqua" w:hAnsi="Book Antiqua" w:cs="Book Antiqua"/>
          <w:color w:val="000000"/>
        </w:rPr>
        <w:t xml:space="preserve"> gastrointestinal </w:t>
      </w:r>
      <w:proofErr w:type="gramStart"/>
      <w:r w:rsidRPr="00F9685D">
        <w:rPr>
          <w:rFonts w:ascii="Book Antiqua" w:eastAsia="Book Antiqua" w:hAnsi="Book Antiqua" w:cs="Book Antiqua"/>
          <w:color w:val="000000"/>
        </w:rPr>
        <w:t>cancer</w:t>
      </w:r>
      <w:r w:rsidRPr="00F9685D">
        <w:rPr>
          <w:rFonts w:ascii="Book Antiqua" w:eastAsia="Book Antiqua" w:hAnsi="Book Antiqua" w:cs="Book Antiqua"/>
          <w:color w:val="000000"/>
          <w:vertAlign w:val="superscript"/>
        </w:rPr>
        <w:t>[</w:t>
      </w:r>
      <w:proofErr w:type="gramEnd"/>
      <w:r w:rsidRPr="00F9685D">
        <w:rPr>
          <w:rFonts w:ascii="Book Antiqua" w:eastAsia="Book Antiqua" w:hAnsi="Book Antiqua" w:cs="Book Antiqua"/>
          <w:color w:val="000000"/>
          <w:vertAlign w:val="superscript"/>
        </w:rPr>
        <w:t>38]</w:t>
      </w:r>
      <w:r w:rsidRPr="00F9685D">
        <w:rPr>
          <w:rFonts w:ascii="Book Antiqua" w:eastAsia="Book Antiqua" w:hAnsi="Book Antiqua" w:cs="Book Antiqua"/>
          <w:color w:val="000000"/>
        </w:rPr>
        <w:t>.</w:t>
      </w:r>
    </w:p>
    <w:p w14:paraId="361534B2" w14:textId="77777777" w:rsidR="00825C70" w:rsidRPr="00F9685D" w:rsidRDefault="00825C70">
      <w:pPr>
        <w:spacing w:line="360" w:lineRule="auto"/>
        <w:jc w:val="both"/>
      </w:pPr>
    </w:p>
    <w:p w14:paraId="66936A93" w14:textId="77777777" w:rsidR="00825C70" w:rsidRPr="00F9685D" w:rsidRDefault="00A01854">
      <w:pPr>
        <w:spacing w:line="360" w:lineRule="auto"/>
        <w:jc w:val="both"/>
      </w:pPr>
      <w:r w:rsidRPr="00F9685D">
        <w:rPr>
          <w:rFonts w:ascii="Book Antiqua" w:eastAsia="Book Antiqua" w:hAnsi="Book Antiqua" w:cs="Book Antiqua"/>
          <w:b/>
          <w:caps/>
          <w:color w:val="000000"/>
          <w:u w:val="single"/>
        </w:rPr>
        <w:t>CONCLUSION</w:t>
      </w:r>
    </w:p>
    <w:p w14:paraId="406C8868" w14:textId="77777777" w:rsidR="00825C70" w:rsidRPr="00F9685D" w:rsidRDefault="00A01854">
      <w:pPr>
        <w:spacing w:line="360" w:lineRule="auto"/>
        <w:jc w:val="both"/>
        <w:rPr>
          <w:rFonts w:ascii="Book Antiqua" w:hAnsi="Book Antiqua" w:cs="Book Antiqua"/>
          <w:color w:val="000000"/>
          <w:lang w:eastAsia="zh-CN"/>
        </w:rPr>
      </w:pPr>
      <w:r w:rsidRPr="00F9685D">
        <w:rPr>
          <w:rFonts w:ascii="Book Antiqua" w:eastAsia="Book Antiqua" w:hAnsi="Book Antiqua" w:cs="Book Antiqua"/>
          <w:color w:val="000000"/>
        </w:rPr>
        <w:t xml:space="preserve">In conclusion, PMP is a rare condition characterized by the deposition of mucinous material on peritoneal surfaces. Most of the tumors are not primary, but secondary to ruptured mucinous tumors of other </w:t>
      </w:r>
      <w:proofErr w:type="gramStart"/>
      <w:r w:rsidRPr="00F9685D">
        <w:rPr>
          <w:rFonts w:ascii="Book Antiqua" w:eastAsia="Book Antiqua" w:hAnsi="Book Antiqua" w:cs="Book Antiqua"/>
          <w:color w:val="000000"/>
        </w:rPr>
        <w:t>organs</w:t>
      </w:r>
      <w:r w:rsidRPr="00F9685D">
        <w:rPr>
          <w:rFonts w:ascii="Book Antiqua" w:eastAsia="Book Antiqua" w:hAnsi="Book Antiqua" w:cs="Book Antiqua"/>
          <w:color w:val="000000"/>
          <w:vertAlign w:val="superscript"/>
        </w:rPr>
        <w:t>[</w:t>
      </w:r>
      <w:proofErr w:type="gramEnd"/>
      <w:r w:rsidRPr="00F9685D">
        <w:rPr>
          <w:rFonts w:ascii="Book Antiqua" w:eastAsia="Book Antiqua" w:hAnsi="Book Antiqua" w:cs="Book Antiqua"/>
          <w:color w:val="000000"/>
          <w:vertAlign w:val="superscript"/>
        </w:rPr>
        <w:t>5]</w:t>
      </w:r>
      <w:r w:rsidRPr="00F9685D">
        <w:rPr>
          <w:rFonts w:ascii="Book Antiqua" w:eastAsia="Book Antiqua" w:hAnsi="Book Antiqua" w:cs="Book Antiqua"/>
          <w:color w:val="000000"/>
        </w:rPr>
        <w:t xml:space="preserve">. The appendix is by far the most common primary site. It is noteworthy that intestinal duplication </w:t>
      </w:r>
      <w:r w:rsidRPr="00F9685D">
        <w:rPr>
          <w:rFonts w:ascii="Book Antiqua" w:eastAsia="Book Antiqua" w:hAnsi="Book Antiqua" w:cs="Book Antiqua" w:hint="eastAsia"/>
          <w:color w:val="000000"/>
          <w:lang w:eastAsia="zh-Hans"/>
        </w:rPr>
        <w:t>could</w:t>
      </w:r>
      <w:r w:rsidRPr="00F9685D">
        <w:rPr>
          <w:rFonts w:ascii="Book Antiqua" w:eastAsia="Book Antiqua" w:hAnsi="Book Antiqua" w:cs="Book Antiqua"/>
          <w:color w:val="000000"/>
          <w:lang w:eastAsia="zh-Hans"/>
        </w:rPr>
        <w:t xml:space="preserve"> </w:t>
      </w:r>
      <w:r w:rsidRPr="00F9685D">
        <w:rPr>
          <w:rFonts w:ascii="Book Antiqua" w:eastAsia="Book Antiqua" w:hAnsi="Book Antiqua" w:cs="Book Antiqua" w:hint="eastAsia"/>
          <w:color w:val="000000"/>
          <w:lang w:eastAsia="zh-Hans"/>
        </w:rPr>
        <w:t>also</w:t>
      </w:r>
      <w:r w:rsidRPr="00F9685D">
        <w:rPr>
          <w:rFonts w:ascii="Book Antiqua" w:eastAsia="Book Antiqua" w:hAnsi="Book Antiqua" w:cs="Book Antiqua"/>
          <w:color w:val="000000"/>
          <w:lang w:eastAsia="zh-Hans"/>
        </w:rPr>
        <w:t xml:space="preserve"> </w:t>
      </w:r>
      <w:r w:rsidRPr="00F9685D">
        <w:rPr>
          <w:rFonts w:ascii="Book Antiqua" w:eastAsia="Book Antiqua" w:hAnsi="Book Antiqua" w:cs="Book Antiqua" w:hint="eastAsia"/>
          <w:color w:val="000000"/>
          <w:lang w:eastAsia="zh-Hans"/>
        </w:rPr>
        <w:t>be</w:t>
      </w:r>
      <w:r w:rsidRPr="00F9685D">
        <w:rPr>
          <w:rFonts w:ascii="Book Antiqua" w:eastAsia="Book Antiqua" w:hAnsi="Book Antiqua" w:cs="Book Antiqua"/>
          <w:color w:val="000000"/>
          <w:lang w:eastAsia="zh-Hans"/>
        </w:rPr>
        <w:t xml:space="preserve"> </w:t>
      </w:r>
      <w:r w:rsidRPr="00F9685D">
        <w:rPr>
          <w:rFonts w:ascii="Book Antiqua" w:eastAsia="Book Antiqua" w:hAnsi="Book Antiqua" w:cs="Book Antiqua" w:hint="eastAsia"/>
          <w:color w:val="000000"/>
          <w:lang w:eastAsia="zh-Hans"/>
        </w:rPr>
        <w:t>the</w:t>
      </w:r>
      <w:r w:rsidRPr="00F9685D">
        <w:rPr>
          <w:rFonts w:ascii="Book Antiqua" w:eastAsia="Book Antiqua" w:hAnsi="Book Antiqua" w:cs="Book Antiqua"/>
          <w:color w:val="000000"/>
          <w:lang w:eastAsia="zh-Hans"/>
        </w:rPr>
        <w:t xml:space="preserve"> </w:t>
      </w:r>
      <w:r w:rsidRPr="00F9685D">
        <w:rPr>
          <w:rFonts w:ascii="Book Antiqua" w:eastAsia="Book Antiqua" w:hAnsi="Book Antiqua" w:cs="Book Antiqua" w:hint="eastAsia"/>
          <w:color w:val="000000"/>
          <w:lang w:eastAsia="zh-Hans"/>
        </w:rPr>
        <w:t>origin</w:t>
      </w:r>
      <w:r w:rsidRPr="00F9685D">
        <w:rPr>
          <w:rFonts w:ascii="Book Antiqua" w:eastAsia="Book Antiqua" w:hAnsi="Book Antiqua" w:cs="Book Antiqua"/>
          <w:color w:val="000000"/>
          <w:lang w:eastAsia="zh-Hans"/>
        </w:rPr>
        <w:t xml:space="preserve"> </w:t>
      </w:r>
      <w:r w:rsidRPr="00F9685D">
        <w:rPr>
          <w:rFonts w:ascii="Book Antiqua" w:eastAsia="Book Antiqua" w:hAnsi="Book Antiqua" w:cs="Book Antiqua" w:hint="eastAsia"/>
          <w:color w:val="000000"/>
          <w:lang w:eastAsia="zh-Hans"/>
        </w:rPr>
        <w:t>of</w:t>
      </w:r>
      <w:r w:rsidRPr="00F9685D">
        <w:rPr>
          <w:rFonts w:ascii="Book Antiqua" w:eastAsia="Book Antiqua" w:hAnsi="Book Antiqua" w:cs="Book Antiqua"/>
          <w:color w:val="000000"/>
        </w:rPr>
        <w:t xml:space="preserve"> PMP, which was also reported by </w:t>
      </w:r>
      <w:proofErr w:type="spellStart"/>
      <w:r w:rsidRPr="00F9685D">
        <w:rPr>
          <w:rFonts w:ascii="Book Antiqua" w:eastAsia="Book Antiqua" w:hAnsi="Book Antiqua" w:cs="Book Antiqua"/>
          <w:color w:val="000000"/>
        </w:rPr>
        <w:t>Lemahieu</w:t>
      </w:r>
      <w:proofErr w:type="spellEnd"/>
      <w:r w:rsidRPr="00F9685D">
        <w:rPr>
          <w:rFonts w:ascii="Book Antiqua" w:eastAsia="Book Antiqua" w:hAnsi="Book Antiqua" w:cs="Book Antiqua"/>
          <w:color w:val="000000"/>
        </w:rPr>
        <w:t xml:space="preserve"> </w:t>
      </w:r>
      <w:r w:rsidRPr="00F9685D">
        <w:rPr>
          <w:rFonts w:ascii="Book Antiqua" w:eastAsia="Book Antiqua" w:hAnsi="Book Antiqua" w:cs="Book Antiqua"/>
          <w:i/>
          <w:color w:val="000000"/>
        </w:rPr>
        <w:t xml:space="preserve">et </w:t>
      </w:r>
      <w:proofErr w:type="gramStart"/>
      <w:r w:rsidRPr="00F9685D">
        <w:rPr>
          <w:rFonts w:ascii="Book Antiqua" w:eastAsia="Book Antiqua" w:hAnsi="Book Antiqua" w:cs="Book Antiqua"/>
          <w:i/>
          <w:color w:val="000000"/>
        </w:rPr>
        <w:t>al</w:t>
      </w:r>
      <w:r w:rsidRPr="00F9685D">
        <w:rPr>
          <w:rFonts w:ascii="Book Antiqua" w:eastAsia="Book Antiqua" w:hAnsi="Book Antiqua" w:cs="Book Antiqua"/>
          <w:color w:val="000000"/>
          <w:vertAlign w:val="superscript"/>
        </w:rPr>
        <w:t>[</w:t>
      </w:r>
      <w:proofErr w:type="gramEnd"/>
      <w:r w:rsidRPr="00F9685D">
        <w:rPr>
          <w:rFonts w:ascii="Book Antiqua" w:eastAsia="Book Antiqua" w:hAnsi="Book Antiqua" w:cs="Book Antiqua"/>
          <w:color w:val="000000"/>
          <w:vertAlign w:val="superscript"/>
        </w:rPr>
        <w:t>39]</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 xml:space="preserve">and </w:t>
      </w:r>
      <w:proofErr w:type="spellStart"/>
      <w:r w:rsidRPr="00F9685D">
        <w:rPr>
          <w:rFonts w:ascii="Book Antiqua" w:eastAsia="Book Antiqua" w:hAnsi="Book Antiqua" w:cs="Book Antiqua"/>
          <w:color w:val="000000"/>
        </w:rPr>
        <w:t>Letarte</w:t>
      </w:r>
      <w:proofErr w:type="spellEnd"/>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i/>
          <w:iCs/>
          <w:color w:val="000000"/>
        </w:rPr>
        <w:t>et al</w:t>
      </w:r>
      <w:r w:rsidRPr="00F9685D">
        <w:rPr>
          <w:rFonts w:ascii="Book Antiqua" w:eastAsia="Book Antiqua" w:hAnsi="Book Antiqua" w:cs="Book Antiqua"/>
          <w:color w:val="000000"/>
          <w:vertAlign w:val="superscript"/>
        </w:rPr>
        <w:t>[40]</w:t>
      </w:r>
      <w:r w:rsidRPr="00F9685D">
        <w:rPr>
          <w:rFonts w:ascii="Book Antiqua" w:eastAsia="Book Antiqua" w:hAnsi="Book Antiqua" w:cs="Book Antiqua"/>
          <w:color w:val="000000"/>
        </w:rPr>
        <w:t>.</w:t>
      </w:r>
    </w:p>
    <w:p w14:paraId="1EB9D30D" w14:textId="77777777" w:rsidR="00825C70" w:rsidRPr="00F9685D" w:rsidRDefault="00825C70">
      <w:pPr>
        <w:spacing w:line="360" w:lineRule="auto"/>
        <w:jc w:val="both"/>
        <w:rPr>
          <w:lang w:eastAsia="zh-CN"/>
        </w:rPr>
      </w:pPr>
    </w:p>
    <w:p w14:paraId="59E26852" w14:textId="77777777" w:rsidR="00825C70" w:rsidRPr="00F9685D" w:rsidRDefault="00A01854">
      <w:pPr>
        <w:spacing w:line="360" w:lineRule="auto"/>
        <w:jc w:val="both"/>
      </w:pPr>
      <w:r w:rsidRPr="00F9685D">
        <w:rPr>
          <w:rFonts w:ascii="Book Antiqua" w:eastAsia="Book Antiqua" w:hAnsi="Book Antiqua" w:cs="Book Antiqua"/>
          <w:b/>
          <w:color w:val="000000"/>
        </w:rPr>
        <w:t>REFERENCES</w:t>
      </w:r>
    </w:p>
    <w:p w14:paraId="5DC90062" w14:textId="77777777" w:rsidR="00825C70" w:rsidRPr="00F9685D" w:rsidRDefault="00A01854">
      <w:pPr>
        <w:spacing w:line="360" w:lineRule="auto"/>
        <w:jc w:val="both"/>
      </w:pPr>
      <w:bookmarkStart w:id="4" w:name="OLE_LINK1"/>
      <w:r w:rsidRPr="00F9685D">
        <w:rPr>
          <w:rFonts w:ascii="Book Antiqua" w:eastAsia="Book Antiqua" w:hAnsi="Book Antiqua" w:cs="Book Antiqua"/>
          <w:color w:val="000000"/>
        </w:rPr>
        <w:t xml:space="preserve">1 </w:t>
      </w:r>
      <w:proofErr w:type="spellStart"/>
      <w:r w:rsidRPr="00F9685D">
        <w:rPr>
          <w:rFonts w:ascii="Book Antiqua" w:eastAsia="Book Antiqua" w:hAnsi="Book Antiqua" w:cs="Book Antiqua"/>
          <w:b/>
          <w:bCs/>
          <w:color w:val="000000"/>
        </w:rPr>
        <w:t>Smeenk</w:t>
      </w:r>
      <w:proofErr w:type="spellEnd"/>
      <w:r w:rsidRPr="00F9685D">
        <w:rPr>
          <w:rFonts w:ascii="Book Antiqua" w:eastAsia="Book Antiqua" w:hAnsi="Book Antiqua" w:cs="Book Antiqua"/>
          <w:b/>
          <w:bCs/>
          <w:color w:val="000000"/>
        </w:rPr>
        <w:t xml:space="preserve"> RM</w:t>
      </w:r>
      <w:r w:rsidRPr="00F9685D">
        <w:rPr>
          <w:rFonts w:ascii="Book Antiqua" w:eastAsia="Book Antiqua" w:hAnsi="Book Antiqua" w:cs="Book Antiqua"/>
          <w:color w:val="000000"/>
        </w:rPr>
        <w:t xml:space="preserve">, van </w:t>
      </w:r>
      <w:proofErr w:type="spellStart"/>
      <w:r w:rsidRPr="00F9685D">
        <w:rPr>
          <w:rFonts w:ascii="Book Antiqua" w:eastAsia="Book Antiqua" w:hAnsi="Book Antiqua" w:cs="Book Antiqua"/>
          <w:color w:val="000000"/>
        </w:rPr>
        <w:t>Velthuysen</w:t>
      </w:r>
      <w:proofErr w:type="spellEnd"/>
      <w:r w:rsidRPr="00F9685D">
        <w:rPr>
          <w:rFonts w:ascii="Book Antiqua" w:eastAsia="Book Antiqua" w:hAnsi="Book Antiqua" w:cs="Book Antiqua"/>
          <w:color w:val="000000"/>
        </w:rPr>
        <w:t xml:space="preserve"> ML, </w:t>
      </w:r>
      <w:proofErr w:type="spellStart"/>
      <w:r w:rsidRPr="00F9685D">
        <w:rPr>
          <w:rFonts w:ascii="Book Antiqua" w:eastAsia="Book Antiqua" w:hAnsi="Book Antiqua" w:cs="Book Antiqua"/>
          <w:color w:val="000000"/>
        </w:rPr>
        <w:t>Verwaal</w:t>
      </w:r>
      <w:proofErr w:type="spellEnd"/>
      <w:r w:rsidRPr="00F9685D">
        <w:rPr>
          <w:rFonts w:ascii="Book Antiqua" w:eastAsia="Book Antiqua" w:hAnsi="Book Antiqua" w:cs="Book Antiqua"/>
          <w:color w:val="000000"/>
        </w:rPr>
        <w:t xml:space="preserve"> VJ, </w:t>
      </w:r>
      <w:proofErr w:type="spellStart"/>
      <w:r w:rsidRPr="00F9685D">
        <w:rPr>
          <w:rFonts w:ascii="Book Antiqua" w:eastAsia="Book Antiqua" w:hAnsi="Book Antiqua" w:cs="Book Antiqua"/>
          <w:color w:val="000000"/>
        </w:rPr>
        <w:t>Zoetmulder</w:t>
      </w:r>
      <w:proofErr w:type="spellEnd"/>
      <w:r w:rsidRPr="00F9685D">
        <w:rPr>
          <w:rFonts w:ascii="Book Antiqua" w:eastAsia="Book Antiqua" w:hAnsi="Book Antiqua" w:cs="Book Antiqua"/>
          <w:color w:val="000000"/>
        </w:rPr>
        <w:t xml:space="preserve"> FA. Appendiceal neoplasms and pseudomyxoma peritonei: a population based study. </w:t>
      </w:r>
      <w:r w:rsidRPr="00F9685D">
        <w:rPr>
          <w:rFonts w:ascii="Book Antiqua" w:eastAsia="Book Antiqua" w:hAnsi="Book Antiqua" w:cs="Book Antiqua"/>
          <w:i/>
          <w:iCs/>
          <w:color w:val="000000"/>
        </w:rPr>
        <w:t>Eur J Surg Oncol</w:t>
      </w:r>
      <w:r w:rsidRPr="00F9685D">
        <w:rPr>
          <w:rFonts w:ascii="Book Antiqua" w:eastAsia="Book Antiqua" w:hAnsi="Book Antiqua" w:cs="Book Antiqua"/>
          <w:color w:val="000000"/>
        </w:rPr>
        <w:t xml:space="preserve"> 2008; </w:t>
      </w:r>
      <w:r w:rsidRPr="00F9685D">
        <w:rPr>
          <w:rFonts w:ascii="Book Antiqua" w:eastAsia="Book Antiqua" w:hAnsi="Book Antiqua" w:cs="Book Antiqua"/>
          <w:b/>
          <w:bCs/>
          <w:color w:val="000000"/>
        </w:rPr>
        <w:t>34</w:t>
      </w:r>
      <w:r w:rsidRPr="00F9685D">
        <w:rPr>
          <w:rFonts w:ascii="Book Antiqua" w:eastAsia="Book Antiqua" w:hAnsi="Book Antiqua" w:cs="Book Antiqua"/>
          <w:color w:val="000000"/>
        </w:rPr>
        <w:t>: 196-201 [PMID: 17524597 DOI: 10.1016/j.ejso.2007.04.002]</w:t>
      </w:r>
    </w:p>
    <w:p w14:paraId="03208D57" w14:textId="77777777" w:rsidR="00825C70" w:rsidRPr="00F9685D" w:rsidRDefault="00A01854">
      <w:pPr>
        <w:spacing w:line="360" w:lineRule="auto"/>
        <w:jc w:val="both"/>
      </w:pPr>
      <w:r w:rsidRPr="00F9685D">
        <w:rPr>
          <w:rFonts w:ascii="Book Antiqua" w:eastAsia="Book Antiqua" w:hAnsi="Book Antiqua" w:cs="Book Antiqua"/>
          <w:color w:val="000000"/>
        </w:rPr>
        <w:t xml:space="preserve">2 </w:t>
      </w:r>
      <w:r w:rsidRPr="00F9685D">
        <w:rPr>
          <w:rFonts w:ascii="Book Antiqua" w:eastAsia="Book Antiqua" w:hAnsi="Book Antiqua" w:cs="Book Antiqua"/>
          <w:b/>
          <w:bCs/>
          <w:color w:val="000000"/>
        </w:rPr>
        <w:t>Mittal R</w:t>
      </w:r>
      <w:r w:rsidRPr="00F9685D">
        <w:rPr>
          <w:rFonts w:ascii="Book Antiqua" w:eastAsia="Book Antiqua" w:hAnsi="Book Antiqua" w:cs="Book Antiqua"/>
          <w:color w:val="000000"/>
        </w:rPr>
        <w:t xml:space="preserve">, </w:t>
      </w:r>
      <w:proofErr w:type="spellStart"/>
      <w:r w:rsidRPr="00F9685D">
        <w:rPr>
          <w:rFonts w:ascii="Book Antiqua" w:eastAsia="Book Antiqua" w:hAnsi="Book Antiqua" w:cs="Book Antiqua"/>
          <w:color w:val="000000"/>
        </w:rPr>
        <w:t>Chandramohan</w:t>
      </w:r>
      <w:proofErr w:type="spellEnd"/>
      <w:r w:rsidRPr="00F9685D">
        <w:rPr>
          <w:rFonts w:ascii="Book Antiqua" w:eastAsia="Book Antiqua" w:hAnsi="Book Antiqua" w:cs="Book Antiqua"/>
          <w:color w:val="000000"/>
        </w:rPr>
        <w:t xml:space="preserve"> A, Moran B. Pseudomyxoma peritonei: natural history and treatment. </w:t>
      </w:r>
      <w:r w:rsidRPr="00F9685D">
        <w:rPr>
          <w:rFonts w:ascii="Book Antiqua" w:eastAsia="Book Antiqua" w:hAnsi="Book Antiqua" w:cs="Book Antiqua"/>
          <w:i/>
          <w:iCs/>
          <w:color w:val="000000"/>
        </w:rPr>
        <w:t>Int J Hyperthermia</w:t>
      </w:r>
      <w:r w:rsidRPr="00F9685D">
        <w:rPr>
          <w:rFonts w:ascii="Book Antiqua" w:eastAsia="Book Antiqua" w:hAnsi="Book Antiqua" w:cs="Book Antiqua"/>
          <w:color w:val="000000"/>
        </w:rPr>
        <w:t xml:space="preserve"> 2017; </w:t>
      </w:r>
      <w:r w:rsidRPr="00F9685D">
        <w:rPr>
          <w:rFonts w:ascii="Book Antiqua" w:eastAsia="Book Antiqua" w:hAnsi="Book Antiqua" w:cs="Book Antiqua"/>
          <w:b/>
          <w:bCs/>
          <w:color w:val="000000"/>
        </w:rPr>
        <w:t>33</w:t>
      </w:r>
      <w:r w:rsidRPr="00F9685D">
        <w:rPr>
          <w:rFonts w:ascii="Book Antiqua" w:eastAsia="Book Antiqua" w:hAnsi="Book Antiqua" w:cs="Book Antiqua"/>
          <w:color w:val="000000"/>
        </w:rPr>
        <w:t>: 511-519 [PMID: 28540829 DOI: 10.1080/02656736.2017.1310938]</w:t>
      </w:r>
    </w:p>
    <w:p w14:paraId="12DAFF00" w14:textId="77777777" w:rsidR="00825C70" w:rsidRPr="00F9685D" w:rsidRDefault="00A01854">
      <w:pPr>
        <w:spacing w:line="360" w:lineRule="auto"/>
        <w:jc w:val="both"/>
      </w:pPr>
      <w:r w:rsidRPr="00F9685D">
        <w:rPr>
          <w:rFonts w:ascii="Book Antiqua" w:eastAsia="Book Antiqua" w:hAnsi="Book Antiqua" w:cs="Book Antiqua"/>
          <w:color w:val="000000"/>
        </w:rPr>
        <w:t xml:space="preserve">3 </w:t>
      </w:r>
      <w:proofErr w:type="spellStart"/>
      <w:r w:rsidRPr="00F9685D">
        <w:rPr>
          <w:rFonts w:ascii="Book Antiqua" w:eastAsia="Book Antiqua" w:hAnsi="Book Antiqua" w:cs="Book Antiqua"/>
          <w:b/>
          <w:bCs/>
          <w:color w:val="000000"/>
        </w:rPr>
        <w:t>Järvinen</w:t>
      </w:r>
      <w:proofErr w:type="spellEnd"/>
      <w:r w:rsidRPr="00F9685D">
        <w:rPr>
          <w:rFonts w:ascii="Book Antiqua" w:eastAsia="Book Antiqua" w:hAnsi="Book Antiqua" w:cs="Book Antiqua"/>
          <w:b/>
          <w:bCs/>
          <w:color w:val="000000"/>
        </w:rPr>
        <w:t xml:space="preserve"> P</w:t>
      </w:r>
      <w:r w:rsidRPr="00F9685D">
        <w:rPr>
          <w:rFonts w:ascii="Book Antiqua" w:eastAsia="Book Antiqua" w:hAnsi="Book Antiqua" w:cs="Book Antiqua"/>
          <w:color w:val="000000"/>
        </w:rPr>
        <w:t xml:space="preserve">, </w:t>
      </w:r>
      <w:proofErr w:type="spellStart"/>
      <w:r w:rsidRPr="00F9685D">
        <w:rPr>
          <w:rFonts w:ascii="Book Antiqua" w:eastAsia="Book Antiqua" w:hAnsi="Book Antiqua" w:cs="Book Antiqua"/>
          <w:color w:val="000000"/>
        </w:rPr>
        <w:t>Lepistö</w:t>
      </w:r>
      <w:proofErr w:type="spellEnd"/>
      <w:r w:rsidRPr="00F9685D">
        <w:rPr>
          <w:rFonts w:ascii="Book Antiqua" w:eastAsia="Book Antiqua" w:hAnsi="Book Antiqua" w:cs="Book Antiqua"/>
          <w:color w:val="000000"/>
        </w:rPr>
        <w:t xml:space="preserve"> A. Clinical presentation of pseudomyxoma peritonei. </w:t>
      </w:r>
      <w:proofErr w:type="spellStart"/>
      <w:r w:rsidRPr="00F9685D">
        <w:rPr>
          <w:rFonts w:ascii="Book Antiqua" w:eastAsia="Book Antiqua" w:hAnsi="Book Antiqua" w:cs="Book Antiqua"/>
          <w:i/>
          <w:iCs/>
          <w:color w:val="000000"/>
        </w:rPr>
        <w:t>Scand</w:t>
      </w:r>
      <w:proofErr w:type="spellEnd"/>
      <w:r w:rsidRPr="00F9685D">
        <w:rPr>
          <w:rFonts w:ascii="Book Antiqua" w:eastAsia="Book Antiqua" w:hAnsi="Book Antiqua" w:cs="Book Antiqua"/>
          <w:i/>
          <w:iCs/>
          <w:color w:val="000000"/>
        </w:rPr>
        <w:t xml:space="preserve"> J </w:t>
      </w:r>
      <w:proofErr w:type="spellStart"/>
      <w:r w:rsidRPr="00F9685D">
        <w:rPr>
          <w:rFonts w:ascii="Book Antiqua" w:eastAsia="Book Antiqua" w:hAnsi="Book Antiqua" w:cs="Book Antiqua"/>
          <w:i/>
          <w:iCs/>
          <w:color w:val="000000"/>
        </w:rPr>
        <w:t>Surg</w:t>
      </w:r>
      <w:proofErr w:type="spellEnd"/>
      <w:r w:rsidRPr="00F9685D">
        <w:rPr>
          <w:rFonts w:ascii="Book Antiqua" w:eastAsia="Book Antiqua" w:hAnsi="Book Antiqua" w:cs="Book Antiqua"/>
          <w:color w:val="000000"/>
        </w:rPr>
        <w:t xml:space="preserve"> 2010; </w:t>
      </w:r>
      <w:r w:rsidRPr="00F9685D">
        <w:rPr>
          <w:rFonts w:ascii="Book Antiqua" w:eastAsia="Book Antiqua" w:hAnsi="Book Antiqua" w:cs="Book Antiqua"/>
          <w:b/>
          <w:bCs/>
          <w:color w:val="000000"/>
        </w:rPr>
        <w:t>99</w:t>
      </w:r>
      <w:r w:rsidRPr="00F9685D">
        <w:rPr>
          <w:rFonts w:ascii="Book Antiqua" w:eastAsia="Book Antiqua" w:hAnsi="Book Antiqua" w:cs="Book Antiqua"/>
          <w:color w:val="000000"/>
        </w:rPr>
        <w:t>: 213-216 [PMID: 21159590 DOI: 10.1177/145749691009900406]</w:t>
      </w:r>
    </w:p>
    <w:p w14:paraId="767565E9" w14:textId="77777777" w:rsidR="00825C70" w:rsidRPr="00F9685D" w:rsidRDefault="00A01854">
      <w:pPr>
        <w:spacing w:line="360" w:lineRule="auto"/>
        <w:jc w:val="both"/>
      </w:pPr>
      <w:r w:rsidRPr="00F9685D">
        <w:rPr>
          <w:rFonts w:ascii="Book Antiqua" w:eastAsia="Book Antiqua" w:hAnsi="Book Antiqua" w:cs="Book Antiqua"/>
          <w:color w:val="000000"/>
        </w:rPr>
        <w:t xml:space="preserve">4 </w:t>
      </w:r>
      <w:r w:rsidRPr="00F9685D">
        <w:rPr>
          <w:rFonts w:ascii="Book Antiqua" w:eastAsia="Book Antiqua" w:hAnsi="Book Antiqua" w:cs="Book Antiqua"/>
          <w:b/>
          <w:bCs/>
          <w:color w:val="000000"/>
        </w:rPr>
        <w:t>Guo AT</w:t>
      </w:r>
      <w:r w:rsidRPr="00F9685D">
        <w:rPr>
          <w:rFonts w:ascii="Book Antiqua" w:eastAsia="Book Antiqua" w:hAnsi="Book Antiqua" w:cs="Book Antiqua"/>
          <w:color w:val="000000"/>
        </w:rPr>
        <w:t xml:space="preserve">, Song X, Wei LX, Zhao P. Histological origin of pseudomyxoma peritonei in Chinese women: clinicopathology and immunohistochemistry. </w:t>
      </w:r>
      <w:r w:rsidRPr="00F9685D">
        <w:rPr>
          <w:rFonts w:ascii="Book Antiqua" w:eastAsia="Book Antiqua" w:hAnsi="Book Antiqua" w:cs="Book Antiqua"/>
          <w:i/>
          <w:iCs/>
          <w:color w:val="000000"/>
        </w:rPr>
        <w:t>World J Gastroenterol</w:t>
      </w:r>
      <w:r w:rsidRPr="00F9685D">
        <w:rPr>
          <w:rFonts w:ascii="Book Antiqua" w:eastAsia="Book Antiqua" w:hAnsi="Book Antiqua" w:cs="Book Antiqua"/>
          <w:color w:val="000000"/>
        </w:rPr>
        <w:t xml:space="preserve"> 2011; </w:t>
      </w:r>
      <w:r w:rsidRPr="00F9685D">
        <w:rPr>
          <w:rFonts w:ascii="Book Antiqua" w:eastAsia="Book Antiqua" w:hAnsi="Book Antiqua" w:cs="Book Antiqua"/>
          <w:b/>
          <w:bCs/>
          <w:color w:val="000000"/>
        </w:rPr>
        <w:t>17</w:t>
      </w:r>
      <w:r w:rsidRPr="00F9685D">
        <w:rPr>
          <w:rFonts w:ascii="Book Antiqua" w:eastAsia="Book Antiqua" w:hAnsi="Book Antiqua" w:cs="Book Antiqua"/>
          <w:color w:val="000000"/>
        </w:rPr>
        <w:t>: 3531-3537 [PMID: 21941421 DOI: 10.3748/wjg.v17.i30.3531]</w:t>
      </w:r>
    </w:p>
    <w:p w14:paraId="10D3945B" w14:textId="77777777" w:rsidR="00825C70" w:rsidRPr="00F9685D" w:rsidRDefault="00A01854">
      <w:pPr>
        <w:spacing w:line="360" w:lineRule="auto"/>
        <w:jc w:val="both"/>
      </w:pPr>
      <w:r w:rsidRPr="00F9685D">
        <w:rPr>
          <w:rFonts w:ascii="Book Antiqua" w:eastAsia="Book Antiqua" w:hAnsi="Book Antiqua" w:cs="Book Antiqua"/>
          <w:color w:val="000000"/>
        </w:rPr>
        <w:t xml:space="preserve">5 </w:t>
      </w:r>
      <w:r w:rsidRPr="00F9685D">
        <w:rPr>
          <w:rFonts w:ascii="Book Antiqua" w:eastAsia="Book Antiqua" w:hAnsi="Book Antiqua" w:cs="Book Antiqua"/>
          <w:b/>
          <w:bCs/>
          <w:color w:val="000000"/>
        </w:rPr>
        <w:t>Simons M</w:t>
      </w:r>
      <w:r w:rsidRPr="00F9685D">
        <w:rPr>
          <w:rFonts w:ascii="Book Antiqua" w:eastAsia="Book Antiqua" w:hAnsi="Book Antiqua" w:cs="Book Antiqua"/>
          <w:color w:val="000000"/>
        </w:rPr>
        <w:t xml:space="preserve">, </w:t>
      </w:r>
      <w:proofErr w:type="spellStart"/>
      <w:r w:rsidRPr="00F9685D">
        <w:rPr>
          <w:rFonts w:ascii="Book Antiqua" w:eastAsia="Book Antiqua" w:hAnsi="Book Antiqua" w:cs="Book Antiqua"/>
          <w:color w:val="000000"/>
        </w:rPr>
        <w:t>Ebisch</w:t>
      </w:r>
      <w:proofErr w:type="spellEnd"/>
      <w:r w:rsidRPr="00F9685D">
        <w:rPr>
          <w:rFonts w:ascii="Book Antiqua" w:eastAsia="Book Antiqua" w:hAnsi="Book Antiqua" w:cs="Book Antiqua"/>
          <w:color w:val="000000"/>
        </w:rPr>
        <w:t xml:space="preserve"> I, de </w:t>
      </w:r>
      <w:proofErr w:type="spellStart"/>
      <w:r w:rsidRPr="00F9685D">
        <w:rPr>
          <w:rFonts w:ascii="Book Antiqua" w:eastAsia="Book Antiqua" w:hAnsi="Book Antiqua" w:cs="Book Antiqua"/>
          <w:color w:val="000000"/>
        </w:rPr>
        <w:t>Hullu</w:t>
      </w:r>
      <w:proofErr w:type="spellEnd"/>
      <w:r w:rsidRPr="00F9685D">
        <w:rPr>
          <w:rFonts w:ascii="Book Antiqua" w:eastAsia="Book Antiqua" w:hAnsi="Book Antiqua" w:cs="Book Antiqua"/>
          <w:color w:val="000000"/>
        </w:rPr>
        <w:t xml:space="preserve"> J, van Ham M, </w:t>
      </w:r>
      <w:proofErr w:type="spellStart"/>
      <w:r w:rsidRPr="00F9685D">
        <w:rPr>
          <w:rFonts w:ascii="Book Antiqua" w:eastAsia="Book Antiqua" w:hAnsi="Book Antiqua" w:cs="Book Antiqua"/>
          <w:color w:val="000000"/>
        </w:rPr>
        <w:t>Snijders</w:t>
      </w:r>
      <w:proofErr w:type="spellEnd"/>
      <w:r w:rsidRPr="00F9685D">
        <w:rPr>
          <w:rFonts w:ascii="Book Antiqua" w:eastAsia="Book Antiqua" w:hAnsi="Book Antiqua" w:cs="Book Antiqua"/>
          <w:color w:val="000000"/>
        </w:rPr>
        <w:t xml:space="preserve"> M, de </w:t>
      </w:r>
      <w:proofErr w:type="spellStart"/>
      <w:r w:rsidRPr="00F9685D">
        <w:rPr>
          <w:rFonts w:ascii="Book Antiqua" w:eastAsia="Book Antiqua" w:hAnsi="Book Antiqua" w:cs="Book Antiqua"/>
          <w:color w:val="000000"/>
        </w:rPr>
        <w:t>Kievit</w:t>
      </w:r>
      <w:proofErr w:type="spellEnd"/>
      <w:r w:rsidRPr="00F9685D">
        <w:rPr>
          <w:rFonts w:ascii="Book Antiqua" w:eastAsia="Book Antiqua" w:hAnsi="Book Antiqua" w:cs="Book Antiqua"/>
          <w:color w:val="000000"/>
        </w:rPr>
        <w:t xml:space="preserve"> I, </w:t>
      </w:r>
      <w:proofErr w:type="spellStart"/>
      <w:r w:rsidRPr="00F9685D">
        <w:rPr>
          <w:rFonts w:ascii="Book Antiqua" w:eastAsia="Book Antiqua" w:hAnsi="Book Antiqua" w:cs="Book Antiqua"/>
          <w:color w:val="000000"/>
        </w:rPr>
        <w:t>Bulten</w:t>
      </w:r>
      <w:proofErr w:type="spellEnd"/>
      <w:r w:rsidRPr="00F9685D">
        <w:rPr>
          <w:rFonts w:ascii="Book Antiqua" w:eastAsia="Book Antiqua" w:hAnsi="Book Antiqua" w:cs="Book Antiqua"/>
          <w:color w:val="000000"/>
        </w:rPr>
        <w:t xml:space="preserve"> J. A Patient </w:t>
      </w:r>
      <w:proofErr w:type="gramStart"/>
      <w:r w:rsidRPr="00F9685D">
        <w:rPr>
          <w:rFonts w:ascii="Book Antiqua" w:eastAsia="Book Antiqua" w:hAnsi="Book Antiqua" w:cs="Book Antiqua"/>
          <w:color w:val="000000"/>
        </w:rPr>
        <w:t>With</w:t>
      </w:r>
      <w:proofErr w:type="gramEnd"/>
      <w:r w:rsidRPr="00F9685D">
        <w:rPr>
          <w:rFonts w:ascii="Book Antiqua" w:eastAsia="Book Antiqua" w:hAnsi="Book Antiqua" w:cs="Book Antiqua"/>
          <w:color w:val="000000"/>
        </w:rPr>
        <w:t xml:space="preserve"> a Low-grade Mucinous Neoplasm Involving the Ovary and Pseudomyxoma Peritonei Originating in an Isolated Intestinal Duplication. </w:t>
      </w:r>
      <w:proofErr w:type="spellStart"/>
      <w:r w:rsidRPr="00F9685D">
        <w:rPr>
          <w:rFonts w:ascii="Book Antiqua" w:eastAsia="Book Antiqua" w:hAnsi="Book Antiqua" w:cs="Book Antiqua"/>
          <w:i/>
          <w:iCs/>
          <w:color w:val="000000"/>
        </w:rPr>
        <w:t>Int</w:t>
      </w:r>
      <w:proofErr w:type="spellEnd"/>
      <w:r w:rsidRPr="00F9685D">
        <w:rPr>
          <w:rFonts w:ascii="Book Antiqua" w:eastAsia="Book Antiqua" w:hAnsi="Book Antiqua" w:cs="Book Antiqua"/>
          <w:i/>
          <w:iCs/>
          <w:color w:val="000000"/>
        </w:rPr>
        <w:t xml:space="preserve"> J </w:t>
      </w:r>
      <w:proofErr w:type="spellStart"/>
      <w:r w:rsidRPr="00F9685D">
        <w:rPr>
          <w:rFonts w:ascii="Book Antiqua" w:eastAsia="Book Antiqua" w:hAnsi="Book Antiqua" w:cs="Book Antiqua"/>
          <w:i/>
          <w:iCs/>
          <w:color w:val="000000"/>
        </w:rPr>
        <w:t>Gynecol</w:t>
      </w:r>
      <w:proofErr w:type="spellEnd"/>
      <w:r w:rsidRPr="00F9685D">
        <w:rPr>
          <w:rFonts w:ascii="Book Antiqua" w:eastAsia="Book Antiqua" w:hAnsi="Book Antiqua" w:cs="Book Antiqua"/>
          <w:i/>
          <w:iCs/>
          <w:color w:val="000000"/>
        </w:rPr>
        <w:t xml:space="preserve"> </w:t>
      </w:r>
      <w:proofErr w:type="spellStart"/>
      <w:r w:rsidRPr="00F9685D">
        <w:rPr>
          <w:rFonts w:ascii="Book Antiqua" w:eastAsia="Book Antiqua" w:hAnsi="Book Antiqua" w:cs="Book Antiqua"/>
          <w:i/>
          <w:iCs/>
          <w:color w:val="000000"/>
        </w:rPr>
        <w:t>Pathol</w:t>
      </w:r>
      <w:proofErr w:type="spellEnd"/>
      <w:r w:rsidRPr="00F9685D">
        <w:rPr>
          <w:rFonts w:ascii="Book Antiqua" w:eastAsia="Book Antiqua" w:hAnsi="Book Antiqua" w:cs="Book Antiqua"/>
          <w:color w:val="000000"/>
        </w:rPr>
        <w:t xml:space="preserve"> 2018; </w:t>
      </w:r>
      <w:r w:rsidRPr="00F9685D">
        <w:rPr>
          <w:rFonts w:ascii="Book Antiqua" w:eastAsia="Book Antiqua" w:hAnsi="Book Antiqua" w:cs="Book Antiqua"/>
          <w:b/>
          <w:bCs/>
          <w:color w:val="000000"/>
        </w:rPr>
        <w:t>37</w:t>
      </w:r>
      <w:r w:rsidRPr="00F9685D">
        <w:rPr>
          <w:rFonts w:ascii="Book Antiqua" w:eastAsia="Book Antiqua" w:hAnsi="Book Antiqua" w:cs="Book Antiqua"/>
          <w:color w:val="000000"/>
        </w:rPr>
        <w:t>: 338-343 [PMID: 28700427 DOI: 10.1097/PGP.0000000000000427]</w:t>
      </w:r>
    </w:p>
    <w:p w14:paraId="1FEF3283" w14:textId="77777777" w:rsidR="00825C70" w:rsidRPr="00F9685D" w:rsidRDefault="00A01854">
      <w:pPr>
        <w:spacing w:line="360" w:lineRule="auto"/>
        <w:jc w:val="both"/>
      </w:pPr>
      <w:r w:rsidRPr="00F9685D">
        <w:rPr>
          <w:rFonts w:ascii="Book Antiqua" w:eastAsia="Book Antiqua" w:hAnsi="Book Antiqua" w:cs="Book Antiqua"/>
          <w:color w:val="000000"/>
        </w:rPr>
        <w:lastRenderedPageBreak/>
        <w:t xml:space="preserve">6 </w:t>
      </w:r>
      <w:r w:rsidRPr="00F9685D">
        <w:rPr>
          <w:rFonts w:ascii="Book Antiqua" w:eastAsia="Book Antiqua" w:hAnsi="Book Antiqua" w:cs="Book Antiqua"/>
          <w:b/>
          <w:bCs/>
          <w:color w:val="000000"/>
        </w:rPr>
        <w:t>Chauhan A</w:t>
      </w:r>
      <w:r w:rsidRPr="00F9685D">
        <w:rPr>
          <w:rFonts w:ascii="Book Antiqua" w:eastAsia="Book Antiqua" w:hAnsi="Book Antiqua" w:cs="Book Antiqua"/>
          <w:color w:val="000000"/>
        </w:rPr>
        <w:t xml:space="preserve">, </w:t>
      </w:r>
      <w:proofErr w:type="spellStart"/>
      <w:r w:rsidRPr="00F9685D">
        <w:rPr>
          <w:rFonts w:ascii="Book Antiqua" w:eastAsia="Book Antiqua" w:hAnsi="Book Antiqua" w:cs="Book Antiqua"/>
          <w:color w:val="000000"/>
        </w:rPr>
        <w:t>Patodi</w:t>
      </w:r>
      <w:proofErr w:type="spellEnd"/>
      <w:r w:rsidRPr="00F9685D">
        <w:rPr>
          <w:rFonts w:ascii="Book Antiqua" w:eastAsia="Book Antiqua" w:hAnsi="Book Antiqua" w:cs="Book Antiqua"/>
          <w:color w:val="000000"/>
        </w:rPr>
        <w:t xml:space="preserve"> N, Ahmed M. A rare cause of ascites: pseudomyxoma peritonei and a review of the literature. </w:t>
      </w:r>
      <w:r w:rsidRPr="00F9685D">
        <w:rPr>
          <w:rFonts w:ascii="Book Antiqua" w:eastAsia="Book Antiqua" w:hAnsi="Book Antiqua" w:cs="Book Antiqua"/>
          <w:i/>
          <w:iCs/>
          <w:color w:val="000000"/>
        </w:rPr>
        <w:t>Clin Case Rep</w:t>
      </w:r>
      <w:r w:rsidRPr="00F9685D">
        <w:rPr>
          <w:rFonts w:ascii="Book Antiqua" w:eastAsia="Book Antiqua" w:hAnsi="Book Antiqua" w:cs="Book Antiqua"/>
          <w:color w:val="000000"/>
        </w:rPr>
        <w:t xml:space="preserve"> 2015; </w:t>
      </w:r>
      <w:r w:rsidRPr="00F9685D">
        <w:rPr>
          <w:rFonts w:ascii="Book Antiqua" w:eastAsia="Book Antiqua" w:hAnsi="Book Antiqua" w:cs="Book Antiqua"/>
          <w:b/>
          <w:bCs/>
          <w:color w:val="000000"/>
        </w:rPr>
        <w:t>3</w:t>
      </w:r>
      <w:r w:rsidRPr="00F9685D">
        <w:rPr>
          <w:rFonts w:ascii="Book Antiqua" w:eastAsia="Book Antiqua" w:hAnsi="Book Antiqua" w:cs="Book Antiqua"/>
          <w:color w:val="000000"/>
        </w:rPr>
        <w:t>: 156-159 [PMID: 25838904 DOI: 10.1002/ccr3.188]</w:t>
      </w:r>
    </w:p>
    <w:p w14:paraId="3671A20F" w14:textId="77777777" w:rsidR="00825C70" w:rsidRPr="00F9685D" w:rsidRDefault="00A01854">
      <w:pPr>
        <w:spacing w:line="360" w:lineRule="auto"/>
        <w:jc w:val="both"/>
      </w:pPr>
      <w:r w:rsidRPr="00F9685D">
        <w:rPr>
          <w:rFonts w:ascii="Book Antiqua" w:eastAsia="Book Antiqua" w:hAnsi="Book Antiqua" w:cs="Book Antiqua"/>
          <w:color w:val="000000"/>
        </w:rPr>
        <w:t xml:space="preserve">7 </w:t>
      </w:r>
      <w:r w:rsidRPr="00F9685D">
        <w:rPr>
          <w:rFonts w:ascii="Book Antiqua" w:eastAsia="Book Antiqua" w:hAnsi="Book Antiqua" w:cs="Book Antiqua"/>
          <w:b/>
          <w:bCs/>
          <w:color w:val="000000"/>
        </w:rPr>
        <w:t>Bevan KE</w:t>
      </w:r>
      <w:r w:rsidRPr="00F9685D">
        <w:rPr>
          <w:rFonts w:ascii="Book Antiqua" w:eastAsia="Book Antiqua" w:hAnsi="Book Antiqua" w:cs="Book Antiqua"/>
          <w:color w:val="000000"/>
        </w:rPr>
        <w:t xml:space="preserve">, Mohamed F, Moran BJ. Pseudomyxoma peritonei. </w:t>
      </w:r>
      <w:r w:rsidRPr="00F9685D">
        <w:rPr>
          <w:rFonts w:ascii="Book Antiqua" w:eastAsia="Book Antiqua" w:hAnsi="Book Antiqua" w:cs="Book Antiqua"/>
          <w:i/>
          <w:iCs/>
          <w:color w:val="000000"/>
        </w:rPr>
        <w:t xml:space="preserve">World J </w:t>
      </w:r>
      <w:proofErr w:type="spellStart"/>
      <w:r w:rsidRPr="00F9685D">
        <w:rPr>
          <w:rFonts w:ascii="Book Antiqua" w:eastAsia="Book Antiqua" w:hAnsi="Book Antiqua" w:cs="Book Antiqua"/>
          <w:i/>
          <w:iCs/>
          <w:color w:val="000000"/>
        </w:rPr>
        <w:t>Gastrointest</w:t>
      </w:r>
      <w:proofErr w:type="spellEnd"/>
      <w:r w:rsidRPr="00F9685D">
        <w:rPr>
          <w:rFonts w:ascii="Book Antiqua" w:eastAsia="Book Antiqua" w:hAnsi="Book Antiqua" w:cs="Book Antiqua"/>
          <w:i/>
          <w:iCs/>
          <w:color w:val="000000"/>
        </w:rPr>
        <w:t xml:space="preserve"> </w:t>
      </w:r>
      <w:proofErr w:type="spellStart"/>
      <w:r w:rsidRPr="00F9685D">
        <w:rPr>
          <w:rFonts w:ascii="Book Antiqua" w:eastAsia="Book Antiqua" w:hAnsi="Book Antiqua" w:cs="Book Antiqua"/>
          <w:i/>
          <w:iCs/>
          <w:color w:val="000000"/>
        </w:rPr>
        <w:t>Oncol</w:t>
      </w:r>
      <w:proofErr w:type="spellEnd"/>
      <w:r w:rsidRPr="00F9685D">
        <w:rPr>
          <w:rFonts w:ascii="Book Antiqua" w:eastAsia="Book Antiqua" w:hAnsi="Book Antiqua" w:cs="Book Antiqua"/>
          <w:color w:val="000000"/>
        </w:rPr>
        <w:t xml:space="preserve"> 2010; </w:t>
      </w:r>
      <w:r w:rsidRPr="00F9685D">
        <w:rPr>
          <w:rFonts w:ascii="Book Antiqua" w:eastAsia="Book Antiqua" w:hAnsi="Book Antiqua" w:cs="Book Antiqua"/>
          <w:b/>
          <w:bCs/>
          <w:color w:val="000000"/>
        </w:rPr>
        <w:t>2</w:t>
      </w:r>
      <w:r w:rsidRPr="00F9685D">
        <w:rPr>
          <w:rFonts w:ascii="Book Antiqua" w:eastAsia="Book Antiqua" w:hAnsi="Book Antiqua" w:cs="Book Antiqua"/>
          <w:color w:val="000000"/>
        </w:rPr>
        <w:t>: 44-50 [PMID: 21160816 DOI: 10.4251/wjgo.v2.i1.44]</w:t>
      </w:r>
    </w:p>
    <w:p w14:paraId="4062E474" w14:textId="77777777" w:rsidR="00825C70" w:rsidRPr="00F9685D" w:rsidRDefault="00A01854">
      <w:pPr>
        <w:spacing w:line="360" w:lineRule="auto"/>
        <w:jc w:val="both"/>
      </w:pPr>
      <w:r w:rsidRPr="00F9685D">
        <w:rPr>
          <w:rFonts w:ascii="Book Antiqua" w:eastAsia="Book Antiqua" w:hAnsi="Book Antiqua" w:cs="Book Antiqua"/>
          <w:color w:val="000000"/>
        </w:rPr>
        <w:t xml:space="preserve">8 </w:t>
      </w:r>
      <w:r w:rsidRPr="00F9685D">
        <w:rPr>
          <w:rFonts w:ascii="Book Antiqua" w:eastAsia="Book Antiqua" w:hAnsi="Book Antiqua" w:cs="Book Antiqua"/>
          <w:b/>
          <w:bCs/>
          <w:color w:val="000000"/>
        </w:rPr>
        <w:t>Gupta S</w:t>
      </w:r>
      <w:r w:rsidRPr="00F9685D">
        <w:rPr>
          <w:rFonts w:ascii="Book Antiqua" w:eastAsia="Book Antiqua" w:hAnsi="Book Antiqua" w:cs="Book Antiqua"/>
          <w:color w:val="000000"/>
        </w:rPr>
        <w:t xml:space="preserve">, Singh G, Gupta A, Singh H, Arya AK, </w:t>
      </w:r>
      <w:proofErr w:type="spellStart"/>
      <w:r w:rsidRPr="00F9685D">
        <w:rPr>
          <w:rFonts w:ascii="Book Antiqua" w:eastAsia="Book Antiqua" w:hAnsi="Book Antiqua" w:cs="Book Antiqua"/>
          <w:color w:val="000000"/>
        </w:rPr>
        <w:t>Shrotriya</w:t>
      </w:r>
      <w:proofErr w:type="spellEnd"/>
      <w:r w:rsidRPr="00F9685D">
        <w:rPr>
          <w:rFonts w:ascii="Book Antiqua" w:eastAsia="Book Antiqua" w:hAnsi="Book Antiqua" w:cs="Book Antiqua"/>
          <w:color w:val="000000"/>
        </w:rPr>
        <w:t xml:space="preserve"> D, Kumar A. Pseudomyxoma peritonei: An uncommon tumor. </w:t>
      </w:r>
      <w:r w:rsidRPr="00F9685D">
        <w:rPr>
          <w:rFonts w:ascii="Book Antiqua" w:eastAsia="Book Antiqua" w:hAnsi="Book Antiqua" w:cs="Book Antiqua"/>
          <w:i/>
          <w:iCs/>
          <w:color w:val="000000"/>
        </w:rPr>
        <w:t xml:space="preserve">Indian J Med </w:t>
      </w:r>
      <w:proofErr w:type="spellStart"/>
      <w:r w:rsidRPr="00F9685D">
        <w:rPr>
          <w:rFonts w:ascii="Book Antiqua" w:eastAsia="Book Antiqua" w:hAnsi="Book Antiqua" w:cs="Book Antiqua"/>
          <w:i/>
          <w:iCs/>
          <w:color w:val="000000"/>
        </w:rPr>
        <w:t>Paediatr</w:t>
      </w:r>
      <w:proofErr w:type="spellEnd"/>
      <w:r w:rsidRPr="00F9685D">
        <w:rPr>
          <w:rFonts w:ascii="Book Antiqua" w:eastAsia="Book Antiqua" w:hAnsi="Book Antiqua" w:cs="Book Antiqua"/>
          <w:i/>
          <w:iCs/>
          <w:color w:val="000000"/>
        </w:rPr>
        <w:t xml:space="preserve"> </w:t>
      </w:r>
      <w:proofErr w:type="spellStart"/>
      <w:r w:rsidRPr="00F9685D">
        <w:rPr>
          <w:rFonts w:ascii="Book Antiqua" w:eastAsia="Book Antiqua" w:hAnsi="Book Antiqua" w:cs="Book Antiqua"/>
          <w:i/>
          <w:iCs/>
          <w:color w:val="000000"/>
        </w:rPr>
        <w:t>Oncol</w:t>
      </w:r>
      <w:proofErr w:type="spellEnd"/>
      <w:r w:rsidRPr="00F9685D">
        <w:rPr>
          <w:rFonts w:ascii="Book Antiqua" w:eastAsia="Book Antiqua" w:hAnsi="Book Antiqua" w:cs="Book Antiqua"/>
          <w:color w:val="000000"/>
        </w:rPr>
        <w:t xml:space="preserve"> 2010; </w:t>
      </w:r>
      <w:r w:rsidRPr="00F9685D">
        <w:rPr>
          <w:rFonts w:ascii="Book Antiqua" w:eastAsia="Book Antiqua" w:hAnsi="Book Antiqua" w:cs="Book Antiqua"/>
          <w:b/>
          <w:bCs/>
          <w:color w:val="000000"/>
        </w:rPr>
        <w:t>31</w:t>
      </w:r>
      <w:r w:rsidRPr="00F9685D">
        <w:rPr>
          <w:rFonts w:ascii="Book Antiqua" w:eastAsia="Book Antiqua" w:hAnsi="Book Antiqua" w:cs="Book Antiqua"/>
          <w:color w:val="000000"/>
        </w:rPr>
        <w:t>: 58-61 [PMID: 21209766 DOI: 10.4103/0971-5851.71657]</w:t>
      </w:r>
    </w:p>
    <w:p w14:paraId="2CE3092A" w14:textId="77777777" w:rsidR="00825C70" w:rsidRPr="00F9685D" w:rsidRDefault="00A01854">
      <w:pPr>
        <w:spacing w:line="360" w:lineRule="auto"/>
        <w:jc w:val="both"/>
      </w:pPr>
      <w:r w:rsidRPr="00F9685D">
        <w:rPr>
          <w:rFonts w:ascii="Book Antiqua" w:eastAsia="Book Antiqua" w:hAnsi="Book Antiqua" w:cs="Book Antiqua"/>
          <w:color w:val="000000"/>
        </w:rPr>
        <w:t xml:space="preserve">9 </w:t>
      </w:r>
      <w:proofErr w:type="spellStart"/>
      <w:r w:rsidRPr="00F9685D">
        <w:rPr>
          <w:rFonts w:ascii="Book Antiqua" w:eastAsia="Book Antiqua" w:hAnsi="Book Antiqua" w:cs="Book Antiqua"/>
          <w:b/>
          <w:bCs/>
          <w:color w:val="000000"/>
        </w:rPr>
        <w:t>Amini</w:t>
      </w:r>
      <w:proofErr w:type="spellEnd"/>
      <w:r w:rsidRPr="00F9685D">
        <w:rPr>
          <w:rFonts w:ascii="Book Antiqua" w:eastAsia="Book Antiqua" w:hAnsi="Book Antiqua" w:cs="Book Antiqua"/>
          <w:b/>
          <w:bCs/>
          <w:color w:val="000000"/>
        </w:rPr>
        <w:t xml:space="preserve"> A</w:t>
      </w:r>
      <w:r w:rsidRPr="00F9685D">
        <w:rPr>
          <w:rFonts w:ascii="Book Antiqua" w:eastAsia="Book Antiqua" w:hAnsi="Book Antiqua" w:cs="Book Antiqua"/>
          <w:color w:val="000000"/>
        </w:rPr>
        <w:t xml:space="preserve">, </w:t>
      </w:r>
      <w:proofErr w:type="spellStart"/>
      <w:r w:rsidRPr="00F9685D">
        <w:rPr>
          <w:rFonts w:ascii="Book Antiqua" w:eastAsia="Book Antiqua" w:hAnsi="Book Antiqua" w:cs="Book Antiqua"/>
          <w:color w:val="000000"/>
        </w:rPr>
        <w:t>Masoumi-Moghaddam</w:t>
      </w:r>
      <w:proofErr w:type="spellEnd"/>
      <w:r w:rsidRPr="00F9685D">
        <w:rPr>
          <w:rFonts w:ascii="Book Antiqua" w:eastAsia="Book Antiqua" w:hAnsi="Book Antiqua" w:cs="Book Antiqua"/>
          <w:color w:val="000000"/>
        </w:rPr>
        <w:t xml:space="preserve"> S, </w:t>
      </w:r>
      <w:proofErr w:type="spellStart"/>
      <w:r w:rsidRPr="00F9685D">
        <w:rPr>
          <w:rFonts w:ascii="Book Antiqua" w:eastAsia="Book Antiqua" w:hAnsi="Book Antiqua" w:cs="Book Antiqua"/>
          <w:color w:val="000000"/>
        </w:rPr>
        <w:t>Ehteda</w:t>
      </w:r>
      <w:proofErr w:type="spellEnd"/>
      <w:r w:rsidRPr="00F9685D">
        <w:rPr>
          <w:rFonts w:ascii="Book Antiqua" w:eastAsia="Book Antiqua" w:hAnsi="Book Antiqua" w:cs="Book Antiqua"/>
          <w:color w:val="000000"/>
        </w:rPr>
        <w:t xml:space="preserve"> A, Morris DL. Secreted mucins in pseudomyxoma peritonei: pathophysiological significance and potential therapeutic prospects. </w:t>
      </w:r>
      <w:proofErr w:type="spellStart"/>
      <w:r w:rsidRPr="00F9685D">
        <w:rPr>
          <w:rFonts w:ascii="Book Antiqua" w:eastAsia="Book Antiqua" w:hAnsi="Book Antiqua" w:cs="Book Antiqua"/>
          <w:i/>
          <w:iCs/>
          <w:color w:val="000000"/>
        </w:rPr>
        <w:t>Orphanet</w:t>
      </w:r>
      <w:proofErr w:type="spellEnd"/>
      <w:r w:rsidRPr="00F9685D">
        <w:rPr>
          <w:rFonts w:ascii="Book Antiqua" w:eastAsia="Book Antiqua" w:hAnsi="Book Antiqua" w:cs="Book Antiqua"/>
          <w:i/>
          <w:iCs/>
          <w:color w:val="000000"/>
        </w:rPr>
        <w:t xml:space="preserve"> J Rare Dis</w:t>
      </w:r>
      <w:r w:rsidRPr="00F9685D">
        <w:rPr>
          <w:rFonts w:ascii="Book Antiqua" w:eastAsia="Book Antiqua" w:hAnsi="Book Antiqua" w:cs="Book Antiqua"/>
          <w:color w:val="000000"/>
        </w:rPr>
        <w:t xml:space="preserve"> 2014; </w:t>
      </w:r>
      <w:r w:rsidRPr="00F9685D">
        <w:rPr>
          <w:rFonts w:ascii="Book Antiqua" w:eastAsia="Book Antiqua" w:hAnsi="Book Antiqua" w:cs="Book Antiqua"/>
          <w:b/>
          <w:bCs/>
          <w:color w:val="000000"/>
        </w:rPr>
        <w:t>9</w:t>
      </w:r>
      <w:r w:rsidRPr="00F9685D">
        <w:rPr>
          <w:rFonts w:ascii="Book Antiqua" w:eastAsia="Book Antiqua" w:hAnsi="Book Antiqua" w:cs="Book Antiqua"/>
          <w:color w:val="000000"/>
        </w:rPr>
        <w:t>: 71 [PMID: 24886459 DOI: 10.1186/1750-1172-9-71]</w:t>
      </w:r>
    </w:p>
    <w:p w14:paraId="1CE34DA0" w14:textId="77777777" w:rsidR="00825C70" w:rsidRPr="00F9685D" w:rsidRDefault="00A01854">
      <w:pPr>
        <w:spacing w:line="360" w:lineRule="auto"/>
        <w:jc w:val="both"/>
      </w:pPr>
      <w:r w:rsidRPr="00F9685D">
        <w:rPr>
          <w:rFonts w:ascii="Book Antiqua" w:eastAsia="Book Antiqua" w:hAnsi="Book Antiqua" w:cs="Book Antiqua"/>
          <w:color w:val="000000"/>
        </w:rPr>
        <w:t xml:space="preserve">10 </w:t>
      </w:r>
      <w:r w:rsidRPr="00F9685D">
        <w:rPr>
          <w:rFonts w:ascii="Book Antiqua" w:eastAsia="Book Antiqua" w:hAnsi="Book Antiqua" w:cs="Book Antiqua"/>
          <w:b/>
          <w:bCs/>
          <w:color w:val="000000"/>
        </w:rPr>
        <w:t>Que Y</w:t>
      </w:r>
      <w:r w:rsidRPr="00F9685D">
        <w:rPr>
          <w:rFonts w:ascii="Book Antiqua" w:eastAsia="Book Antiqua" w:hAnsi="Book Antiqua" w:cs="Book Antiqua"/>
          <w:color w:val="000000"/>
        </w:rPr>
        <w:t xml:space="preserve">, Tao C, Wang X, Zhang Y, Chen B. Pseudomyxoma peritonei: some different sonographic findings. </w:t>
      </w:r>
      <w:proofErr w:type="spellStart"/>
      <w:r w:rsidRPr="00F9685D">
        <w:rPr>
          <w:rFonts w:ascii="Book Antiqua" w:eastAsia="Book Antiqua" w:hAnsi="Book Antiqua" w:cs="Book Antiqua"/>
          <w:i/>
          <w:iCs/>
          <w:color w:val="000000"/>
        </w:rPr>
        <w:t>Abdom</w:t>
      </w:r>
      <w:proofErr w:type="spellEnd"/>
      <w:r w:rsidRPr="00F9685D">
        <w:rPr>
          <w:rFonts w:ascii="Book Antiqua" w:eastAsia="Book Antiqua" w:hAnsi="Book Antiqua" w:cs="Book Antiqua"/>
          <w:i/>
          <w:iCs/>
          <w:color w:val="000000"/>
        </w:rPr>
        <w:t xml:space="preserve"> Imaging</w:t>
      </w:r>
      <w:r w:rsidRPr="00F9685D">
        <w:rPr>
          <w:rFonts w:ascii="Book Antiqua" w:eastAsia="Book Antiqua" w:hAnsi="Book Antiqua" w:cs="Book Antiqua"/>
          <w:color w:val="000000"/>
        </w:rPr>
        <w:t xml:space="preserve"> 2012; </w:t>
      </w:r>
      <w:r w:rsidRPr="00F9685D">
        <w:rPr>
          <w:rFonts w:ascii="Book Antiqua" w:eastAsia="Book Antiqua" w:hAnsi="Book Antiqua" w:cs="Book Antiqua"/>
          <w:b/>
          <w:bCs/>
          <w:color w:val="000000"/>
        </w:rPr>
        <w:t>37</w:t>
      </w:r>
      <w:r w:rsidRPr="00F9685D">
        <w:rPr>
          <w:rFonts w:ascii="Book Antiqua" w:eastAsia="Book Antiqua" w:hAnsi="Book Antiqua" w:cs="Book Antiqua"/>
          <w:color w:val="000000"/>
        </w:rPr>
        <w:t>: 843-848 [PMID: 22234650 DOI: 10.1007/s00261-012-9843-0]</w:t>
      </w:r>
    </w:p>
    <w:p w14:paraId="5725C3E6" w14:textId="77777777" w:rsidR="00825C70" w:rsidRPr="00F9685D" w:rsidRDefault="00A01854">
      <w:pPr>
        <w:spacing w:line="360" w:lineRule="auto"/>
        <w:jc w:val="both"/>
      </w:pPr>
      <w:r w:rsidRPr="00F9685D">
        <w:rPr>
          <w:rFonts w:ascii="Book Antiqua" w:eastAsia="Book Antiqua" w:hAnsi="Book Antiqua" w:cs="Book Antiqua"/>
          <w:color w:val="000000"/>
        </w:rPr>
        <w:t xml:space="preserve">11 </w:t>
      </w:r>
      <w:proofErr w:type="spellStart"/>
      <w:r w:rsidRPr="00F9685D">
        <w:rPr>
          <w:rFonts w:ascii="Book Antiqua" w:eastAsia="Book Antiqua" w:hAnsi="Book Antiqua" w:cs="Book Antiqua"/>
          <w:b/>
          <w:bCs/>
          <w:color w:val="000000"/>
        </w:rPr>
        <w:t>Appelman</w:t>
      </w:r>
      <w:proofErr w:type="spellEnd"/>
      <w:r w:rsidRPr="00F9685D">
        <w:rPr>
          <w:rFonts w:ascii="Book Antiqua" w:eastAsia="Book Antiqua" w:hAnsi="Book Antiqua" w:cs="Book Antiqua"/>
          <w:b/>
          <w:bCs/>
          <w:color w:val="000000"/>
        </w:rPr>
        <w:t xml:space="preserve"> Z</w:t>
      </w:r>
      <w:r w:rsidRPr="00F9685D">
        <w:rPr>
          <w:rFonts w:ascii="Book Antiqua" w:eastAsia="Book Antiqua" w:hAnsi="Book Antiqua" w:cs="Book Antiqua"/>
          <w:color w:val="000000"/>
        </w:rPr>
        <w:t xml:space="preserve">, </w:t>
      </w:r>
      <w:proofErr w:type="spellStart"/>
      <w:r w:rsidRPr="00F9685D">
        <w:rPr>
          <w:rFonts w:ascii="Book Antiqua" w:eastAsia="Book Antiqua" w:hAnsi="Book Antiqua" w:cs="Book Antiqua"/>
          <w:color w:val="000000"/>
        </w:rPr>
        <w:t>Zbar</w:t>
      </w:r>
      <w:proofErr w:type="spellEnd"/>
      <w:r w:rsidRPr="00F9685D">
        <w:rPr>
          <w:rFonts w:ascii="Book Antiqua" w:eastAsia="Book Antiqua" w:hAnsi="Book Antiqua" w:cs="Book Antiqua"/>
          <w:color w:val="000000"/>
        </w:rPr>
        <w:t xml:space="preserve"> AP, Hazan Y, Ben-Arie A, Caspi B. Mucin stratification in pseudomyxoma peritonei: a pathognomonic ultrasonographic sign. </w:t>
      </w:r>
      <w:r w:rsidRPr="00F9685D">
        <w:rPr>
          <w:rFonts w:ascii="Book Antiqua" w:eastAsia="Book Antiqua" w:hAnsi="Book Antiqua" w:cs="Book Antiqua"/>
          <w:i/>
          <w:iCs/>
          <w:color w:val="000000"/>
        </w:rPr>
        <w:t xml:space="preserve">Ultrasound </w:t>
      </w:r>
      <w:proofErr w:type="spellStart"/>
      <w:r w:rsidRPr="00F9685D">
        <w:rPr>
          <w:rFonts w:ascii="Book Antiqua" w:eastAsia="Book Antiqua" w:hAnsi="Book Antiqua" w:cs="Book Antiqua"/>
          <w:i/>
          <w:iCs/>
          <w:color w:val="000000"/>
        </w:rPr>
        <w:t>Obstet</w:t>
      </w:r>
      <w:proofErr w:type="spellEnd"/>
      <w:r w:rsidRPr="00F9685D">
        <w:rPr>
          <w:rFonts w:ascii="Book Antiqua" w:eastAsia="Book Antiqua" w:hAnsi="Book Antiqua" w:cs="Book Antiqua"/>
          <w:i/>
          <w:iCs/>
          <w:color w:val="000000"/>
        </w:rPr>
        <w:t xml:space="preserve"> </w:t>
      </w:r>
      <w:proofErr w:type="spellStart"/>
      <w:r w:rsidRPr="00F9685D">
        <w:rPr>
          <w:rFonts w:ascii="Book Antiqua" w:eastAsia="Book Antiqua" w:hAnsi="Book Antiqua" w:cs="Book Antiqua"/>
          <w:i/>
          <w:iCs/>
          <w:color w:val="000000"/>
        </w:rPr>
        <w:t>Gynecol</w:t>
      </w:r>
      <w:proofErr w:type="spellEnd"/>
      <w:r w:rsidRPr="00F9685D">
        <w:rPr>
          <w:rFonts w:ascii="Book Antiqua" w:eastAsia="Book Antiqua" w:hAnsi="Book Antiqua" w:cs="Book Antiqua"/>
          <w:color w:val="000000"/>
        </w:rPr>
        <w:t xml:space="preserve"> 2013; </w:t>
      </w:r>
      <w:r w:rsidRPr="00F9685D">
        <w:rPr>
          <w:rFonts w:ascii="Book Antiqua" w:eastAsia="Book Antiqua" w:hAnsi="Book Antiqua" w:cs="Book Antiqua"/>
          <w:b/>
          <w:bCs/>
          <w:color w:val="000000"/>
        </w:rPr>
        <w:t>41</w:t>
      </w:r>
      <w:r w:rsidRPr="00F9685D">
        <w:rPr>
          <w:rFonts w:ascii="Book Antiqua" w:eastAsia="Book Antiqua" w:hAnsi="Book Antiqua" w:cs="Book Antiqua"/>
          <w:color w:val="000000"/>
        </w:rPr>
        <w:t>: 96-97 [PMID: 22689180 DOI: 10.1002/uog.11211]</w:t>
      </w:r>
    </w:p>
    <w:p w14:paraId="5ED9210D" w14:textId="77777777" w:rsidR="00825C70" w:rsidRPr="00F9685D" w:rsidRDefault="00A01854">
      <w:pPr>
        <w:spacing w:line="360" w:lineRule="auto"/>
        <w:jc w:val="both"/>
      </w:pPr>
      <w:r w:rsidRPr="00F9685D">
        <w:rPr>
          <w:rFonts w:ascii="Book Antiqua" w:eastAsia="Book Antiqua" w:hAnsi="Book Antiqua" w:cs="Book Antiqua"/>
          <w:color w:val="000000"/>
        </w:rPr>
        <w:t xml:space="preserve">12 </w:t>
      </w:r>
      <w:r w:rsidRPr="00F9685D">
        <w:rPr>
          <w:rFonts w:ascii="Book Antiqua" w:eastAsia="Book Antiqua" w:hAnsi="Book Antiqua" w:cs="Book Antiqua"/>
          <w:b/>
          <w:bCs/>
          <w:color w:val="000000"/>
        </w:rPr>
        <w:t>Moran BJ</w:t>
      </w:r>
      <w:r w:rsidRPr="00F9685D">
        <w:rPr>
          <w:rFonts w:ascii="Book Antiqua" w:eastAsia="Book Antiqua" w:hAnsi="Book Antiqua" w:cs="Book Antiqua"/>
          <w:color w:val="000000"/>
        </w:rPr>
        <w:t xml:space="preserve">, Cecil TD. The etiology, clinical presentation, and management of pseudomyxoma peritonei. </w:t>
      </w:r>
      <w:r w:rsidRPr="00F9685D">
        <w:rPr>
          <w:rFonts w:ascii="Book Antiqua" w:eastAsia="Book Antiqua" w:hAnsi="Book Antiqua" w:cs="Book Antiqua"/>
          <w:i/>
          <w:iCs/>
          <w:color w:val="000000"/>
        </w:rPr>
        <w:t>Surg Oncol Clin N Am</w:t>
      </w:r>
      <w:r w:rsidRPr="00F9685D">
        <w:rPr>
          <w:rFonts w:ascii="Book Antiqua" w:eastAsia="Book Antiqua" w:hAnsi="Book Antiqua" w:cs="Book Antiqua"/>
          <w:color w:val="000000"/>
        </w:rPr>
        <w:t xml:space="preserve"> 2003; </w:t>
      </w:r>
      <w:r w:rsidRPr="00F9685D">
        <w:rPr>
          <w:rFonts w:ascii="Book Antiqua" w:eastAsia="Book Antiqua" w:hAnsi="Book Antiqua" w:cs="Book Antiqua"/>
          <w:b/>
          <w:bCs/>
          <w:color w:val="000000"/>
        </w:rPr>
        <w:t>12</w:t>
      </w:r>
      <w:r w:rsidRPr="00F9685D">
        <w:rPr>
          <w:rFonts w:ascii="Book Antiqua" w:eastAsia="Book Antiqua" w:hAnsi="Book Antiqua" w:cs="Book Antiqua"/>
          <w:color w:val="000000"/>
        </w:rPr>
        <w:t>: 585-603 [PMID: 14567019 DOI: 10.1016/S1055-3207(03)00026-7]</w:t>
      </w:r>
    </w:p>
    <w:p w14:paraId="4AD5C909" w14:textId="77777777" w:rsidR="00825C70" w:rsidRPr="00F9685D" w:rsidRDefault="00A01854">
      <w:pPr>
        <w:spacing w:line="360" w:lineRule="auto"/>
        <w:jc w:val="both"/>
      </w:pPr>
      <w:r w:rsidRPr="00F9685D">
        <w:rPr>
          <w:rFonts w:ascii="Book Antiqua" w:eastAsia="Book Antiqua" w:hAnsi="Book Antiqua" w:cs="Book Antiqua"/>
          <w:color w:val="000000"/>
        </w:rPr>
        <w:t xml:space="preserve">13 </w:t>
      </w:r>
      <w:proofErr w:type="spellStart"/>
      <w:r w:rsidRPr="00F9685D">
        <w:rPr>
          <w:rFonts w:ascii="Book Antiqua" w:eastAsia="Book Antiqua" w:hAnsi="Book Antiqua" w:cs="Book Antiqua"/>
          <w:b/>
          <w:bCs/>
          <w:color w:val="000000"/>
        </w:rPr>
        <w:t>Chuaqui</w:t>
      </w:r>
      <w:proofErr w:type="spellEnd"/>
      <w:r w:rsidRPr="00F9685D">
        <w:rPr>
          <w:rFonts w:ascii="Book Antiqua" w:eastAsia="Book Antiqua" w:hAnsi="Book Antiqua" w:cs="Book Antiqua"/>
          <w:b/>
          <w:bCs/>
          <w:color w:val="000000"/>
        </w:rPr>
        <w:t xml:space="preserve"> RF</w:t>
      </w:r>
      <w:r w:rsidRPr="00F9685D">
        <w:rPr>
          <w:rFonts w:ascii="Book Antiqua" w:eastAsia="Book Antiqua" w:hAnsi="Book Antiqua" w:cs="Book Antiqua"/>
          <w:color w:val="000000"/>
        </w:rPr>
        <w:t xml:space="preserve">, Zhuang Z, Emmert-Buck MR, Bryant BR, Nogales F, </w:t>
      </w:r>
      <w:proofErr w:type="spellStart"/>
      <w:r w:rsidRPr="00F9685D">
        <w:rPr>
          <w:rFonts w:ascii="Book Antiqua" w:eastAsia="Book Antiqua" w:hAnsi="Book Antiqua" w:cs="Book Antiqua"/>
          <w:color w:val="000000"/>
        </w:rPr>
        <w:t>Tavassoli</w:t>
      </w:r>
      <w:proofErr w:type="spellEnd"/>
      <w:r w:rsidRPr="00F9685D">
        <w:rPr>
          <w:rFonts w:ascii="Book Antiqua" w:eastAsia="Book Antiqua" w:hAnsi="Book Antiqua" w:cs="Book Antiqua"/>
          <w:color w:val="000000"/>
        </w:rPr>
        <w:t xml:space="preserve"> FA, Merino MJ. Genetic analysis of synchronous mucinous tumors of the ovary and appendix. </w:t>
      </w:r>
      <w:r w:rsidRPr="00F9685D">
        <w:rPr>
          <w:rFonts w:ascii="Book Antiqua" w:eastAsia="Book Antiqua" w:hAnsi="Book Antiqua" w:cs="Book Antiqua"/>
          <w:i/>
          <w:iCs/>
          <w:color w:val="000000"/>
        </w:rPr>
        <w:t xml:space="preserve">Hum </w:t>
      </w:r>
      <w:proofErr w:type="spellStart"/>
      <w:r w:rsidRPr="00F9685D">
        <w:rPr>
          <w:rFonts w:ascii="Book Antiqua" w:eastAsia="Book Antiqua" w:hAnsi="Book Antiqua" w:cs="Book Antiqua"/>
          <w:i/>
          <w:iCs/>
          <w:color w:val="000000"/>
        </w:rPr>
        <w:t>Pathol</w:t>
      </w:r>
      <w:proofErr w:type="spellEnd"/>
      <w:r w:rsidRPr="00F9685D">
        <w:rPr>
          <w:rFonts w:ascii="Book Antiqua" w:eastAsia="Book Antiqua" w:hAnsi="Book Antiqua" w:cs="Book Antiqua"/>
          <w:color w:val="000000"/>
        </w:rPr>
        <w:t xml:space="preserve"> 1996; </w:t>
      </w:r>
      <w:r w:rsidRPr="00F9685D">
        <w:rPr>
          <w:rFonts w:ascii="Book Antiqua" w:eastAsia="Book Antiqua" w:hAnsi="Book Antiqua" w:cs="Book Antiqua"/>
          <w:b/>
          <w:bCs/>
          <w:color w:val="000000"/>
        </w:rPr>
        <w:t>27</w:t>
      </w:r>
      <w:r w:rsidRPr="00F9685D">
        <w:rPr>
          <w:rFonts w:ascii="Book Antiqua" w:eastAsia="Book Antiqua" w:hAnsi="Book Antiqua" w:cs="Book Antiqua"/>
          <w:color w:val="000000"/>
        </w:rPr>
        <w:t>: 165-171 [PMID: 8617458 DOI: 10.1016/S0046-8177(96)90370-6]</w:t>
      </w:r>
    </w:p>
    <w:p w14:paraId="068E4BE5" w14:textId="77777777" w:rsidR="00825C70" w:rsidRPr="00F9685D" w:rsidRDefault="00A01854">
      <w:pPr>
        <w:spacing w:line="360" w:lineRule="auto"/>
        <w:jc w:val="both"/>
      </w:pPr>
      <w:r w:rsidRPr="00F9685D">
        <w:rPr>
          <w:rFonts w:ascii="Book Antiqua" w:eastAsia="Book Antiqua" w:hAnsi="Book Antiqua" w:cs="Book Antiqua"/>
          <w:color w:val="000000"/>
        </w:rPr>
        <w:t xml:space="preserve">14 </w:t>
      </w:r>
      <w:r w:rsidRPr="00F9685D">
        <w:rPr>
          <w:rFonts w:ascii="Book Antiqua" w:eastAsia="Book Antiqua" w:hAnsi="Book Antiqua" w:cs="Book Antiqua"/>
          <w:b/>
          <w:bCs/>
          <w:color w:val="000000"/>
        </w:rPr>
        <w:t>Suh DS</w:t>
      </w:r>
      <w:r w:rsidRPr="00F9685D">
        <w:rPr>
          <w:rFonts w:ascii="Book Antiqua" w:eastAsia="Book Antiqua" w:hAnsi="Book Antiqua" w:cs="Book Antiqua"/>
          <w:color w:val="000000"/>
        </w:rPr>
        <w:t xml:space="preserve">, Song YJ, Kwon BS, Lee S, Lee NK, Choi KU, Kim KH. An unusual case of pseudomyxoma peritonei associated with synchronous primary mucinous tumors of the ovary and appendix: A case report. </w:t>
      </w:r>
      <w:r w:rsidRPr="00F9685D">
        <w:rPr>
          <w:rFonts w:ascii="Book Antiqua" w:eastAsia="Book Antiqua" w:hAnsi="Book Antiqua" w:cs="Book Antiqua"/>
          <w:i/>
          <w:iCs/>
          <w:color w:val="000000"/>
        </w:rPr>
        <w:t>Oncol Lett</w:t>
      </w:r>
      <w:r w:rsidRPr="00F9685D">
        <w:rPr>
          <w:rFonts w:ascii="Book Antiqua" w:eastAsia="Book Antiqua" w:hAnsi="Book Antiqua" w:cs="Book Antiqua"/>
          <w:color w:val="000000"/>
        </w:rPr>
        <w:t xml:space="preserve"> 2017; </w:t>
      </w:r>
      <w:r w:rsidRPr="00F9685D">
        <w:rPr>
          <w:rFonts w:ascii="Book Antiqua" w:eastAsia="Book Antiqua" w:hAnsi="Book Antiqua" w:cs="Book Antiqua"/>
          <w:b/>
          <w:bCs/>
          <w:color w:val="000000"/>
        </w:rPr>
        <w:t>13</w:t>
      </w:r>
      <w:r w:rsidRPr="00F9685D">
        <w:rPr>
          <w:rFonts w:ascii="Book Antiqua" w:eastAsia="Book Antiqua" w:hAnsi="Book Antiqua" w:cs="Book Antiqua"/>
          <w:color w:val="000000"/>
        </w:rPr>
        <w:t>: 4813-4817 [PMID: 28599482 DOI: 10.3892/ol.2017.6079]</w:t>
      </w:r>
    </w:p>
    <w:p w14:paraId="1C0239B4" w14:textId="77777777" w:rsidR="00825C70" w:rsidRPr="00F9685D" w:rsidRDefault="00A01854">
      <w:pPr>
        <w:spacing w:line="360" w:lineRule="auto"/>
        <w:jc w:val="both"/>
      </w:pPr>
      <w:r w:rsidRPr="00F9685D">
        <w:rPr>
          <w:rFonts w:ascii="Book Antiqua" w:eastAsia="Book Antiqua" w:hAnsi="Book Antiqua" w:cs="Book Antiqua"/>
          <w:color w:val="000000"/>
        </w:rPr>
        <w:lastRenderedPageBreak/>
        <w:t xml:space="preserve">15 </w:t>
      </w:r>
      <w:r w:rsidRPr="00F9685D">
        <w:rPr>
          <w:rFonts w:ascii="Book Antiqua" w:eastAsia="Book Antiqua" w:hAnsi="Book Antiqua" w:cs="Book Antiqua"/>
          <w:b/>
          <w:bCs/>
          <w:color w:val="000000"/>
        </w:rPr>
        <w:t>O'Connell JT</w:t>
      </w:r>
      <w:r w:rsidRPr="00F9685D">
        <w:rPr>
          <w:rFonts w:ascii="Book Antiqua" w:eastAsia="Book Antiqua" w:hAnsi="Book Antiqua" w:cs="Book Antiqua"/>
          <w:color w:val="000000"/>
        </w:rPr>
        <w:t xml:space="preserve">, Tomlinson JS, Roberts AA, McGonigle KF, Barsky SH. Pseudomyxoma peritonei is a disease of MUC2-expressing goblet cells. </w:t>
      </w:r>
      <w:r w:rsidRPr="00F9685D">
        <w:rPr>
          <w:rFonts w:ascii="Book Antiqua" w:eastAsia="Book Antiqua" w:hAnsi="Book Antiqua" w:cs="Book Antiqua"/>
          <w:i/>
          <w:iCs/>
          <w:color w:val="000000"/>
        </w:rPr>
        <w:t xml:space="preserve">Am J </w:t>
      </w:r>
      <w:proofErr w:type="spellStart"/>
      <w:r w:rsidRPr="00F9685D">
        <w:rPr>
          <w:rFonts w:ascii="Book Antiqua" w:eastAsia="Book Antiqua" w:hAnsi="Book Antiqua" w:cs="Book Antiqua"/>
          <w:i/>
          <w:iCs/>
          <w:color w:val="000000"/>
        </w:rPr>
        <w:t>Pathol</w:t>
      </w:r>
      <w:proofErr w:type="spellEnd"/>
      <w:r w:rsidRPr="00F9685D">
        <w:rPr>
          <w:rFonts w:ascii="Book Antiqua" w:eastAsia="Book Antiqua" w:hAnsi="Book Antiqua" w:cs="Book Antiqua"/>
          <w:color w:val="000000"/>
        </w:rPr>
        <w:t xml:space="preserve"> 2002; </w:t>
      </w:r>
      <w:r w:rsidRPr="00F9685D">
        <w:rPr>
          <w:rFonts w:ascii="Book Antiqua" w:eastAsia="Book Antiqua" w:hAnsi="Book Antiqua" w:cs="Book Antiqua"/>
          <w:b/>
          <w:bCs/>
          <w:color w:val="000000"/>
        </w:rPr>
        <w:t>161</w:t>
      </w:r>
      <w:r w:rsidRPr="00F9685D">
        <w:rPr>
          <w:rFonts w:ascii="Book Antiqua" w:eastAsia="Book Antiqua" w:hAnsi="Book Antiqua" w:cs="Book Antiqua"/>
          <w:color w:val="000000"/>
        </w:rPr>
        <w:t>: 551-564 [PMID: 12163380 DOI: 10.1016/S0002-9440(10)64211-3]</w:t>
      </w:r>
    </w:p>
    <w:p w14:paraId="1C6C79FF" w14:textId="77777777" w:rsidR="00825C70" w:rsidRPr="00F9685D" w:rsidRDefault="00A01854">
      <w:pPr>
        <w:spacing w:line="360" w:lineRule="auto"/>
        <w:jc w:val="both"/>
      </w:pPr>
      <w:r w:rsidRPr="00F9685D">
        <w:rPr>
          <w:rFonts w:ascii="Book Antiqua" w:eastAsia="Book Antiqua" w:hAnsi="Book Antiqua" w:cs="Book Antiqua"/>
          <w:color w:val="000000"/>
        </w:rPr>
        <w:t xml:space="preserve">16 </w:t>
      </w:r>
      <w:proofErr w:type="spellStart"/>
      <w:r w:rsidRPr="00F9685D">
        <w:rPr>
          <w:rFonts w:ascii="Book Antiqua" w:eastAsia="Book Antiqua" w:hAnsi="Book Antiqua" w:cs="Book Antiqua"/>
          <w:b/>
          <w:bCs/>
          <w:color w:val="000000"/>
        </w:rPr>
        <w:t>Werling</w:t>
      </w:r>
      <w:proofErr w:type="spellEnd"/>
      <w:r w:rsidRPr="00F9685D">
        <w:rPr>
          <w:rFonts w:ascii="Book Antiqua" w:eastAsia="Book Antiqua" w:hAnsi="Book Antiqua" w:cs="Book Antiqua"/>
          <w:b/>
          <w:bCs/>
          <w:color w:val="000000"/>
        </w:rPr>
        <w:t xml:space="preserve"> RW</w:t>
      </w:r>
      <w:r w:rsidRPr="00F9685D">
        <w:rPr>
          <w:rFonts w:ascii="Book Antiqua" w:eastAsia="Book Antiqua" w:hAnsi="Book Antiqua" w:cs="Book Antiqua"/>
          <w:color w:val="000000"/>
        </w:rPr>
        <w:t xml:space="preserve">, </w:t>
      </w:r>
      <w:proofErr w:type="spellStart"/>
      <w:r w:rsidRPr="00F9685D">
        <w:rPr>
          <w:rFonts w:ascii="Book Antiqua" w:eastAsia="Book Antiqua" w:hAnsi="Book Antiqua" w:cs="Book Antiqua"/>
          <w:color w:val="000000"/>
        </w:rPr>
        <w:t>Yaziji</w:t>
      </w:r>
      <w:proofErr w:type="spellEnd"/>
      <w:r w:rsidRPr="00F9685D">
        <w:rPr>
          <w:rFonts w:ascii="Book Antiqua" w:eastAsia="Book Antiqua" w:hAnsi="Book Antiqua" w:cs="Book Antiqua"/>
          <w:color w:val="000000"/>
        </w:rPr>
        <w:t xml:space="preserve"> H, </w:t>
      </w:r>
      <w:proofErr w:type="spellStart"/>
      <w:r w:rsidRPr="00F9685D">
        <w:rPr>
          <w:rFonts w:ascii="Book Antiqua" w:eastAsia="Book Antiqua" w:hAnsi="Book Antiqua" w:cs="Book Antiqua"/>
          <w:color w:val="000000"/>
        </w:rPr>
        <w:t>Bacchi</w:t>
      </w:r>
      <w:proofErr w:type="spellEnd"/>
      <w:r w:rsidRPr="00F9685D">
        <w:rPr>
          <w:rFonts w:ascii="Book Antiqua" w:eastAsia="Book Antiqua" w:hAnsi="Book Antiqua" w:cs="Book Antiqua"/>
          <w:color w:val="000000"/>
        </w:rPr>
        <w:t xml:space="preserve"> CE, Gown AM. CDX2, a highly sensitive and specific marker of adenocarcinomas of intestinal origin: an immunohistochemical survey of 476 primary and metastatic carcinomas. </w:t>
      </w:r>
      <w:r w:rsidRPr="00F9685D">
        <w:rPr>
          <w:rFonts w:ascii="Book Antiqua" w:eastAsia="Book Antiqua" w:hAnsi="Book Antiqua" w:cs="Book Antiqua"/>
          <w:i/>
          <w:iCs/>
          <w:color w:val="000000"/>
        </w:rPr>
        <w:t xml:space="preserve">Am J </w:t>
      </w:r>
      <w:proofErr w:type="spellStart"/>
      <w:r w:rsidRPr="00F9685D">
        <w:rPr>
          <w:rFonts w:ascii="Book Antiqua" w:eastAsia="Book Antiqua" w:hAnsi="Book Antiqua" w:cs="Book Antiqua"/>
          <w:i/>
          <w:iCs/>
          <w:color w:val="000000"/>
        </w:rPr>
        <w:t>Surg</w:t>
      </w:r>
      <w:proofErr w:type="spellEnd"/>
      <w:r w:rsidRPr="00F9685D">
        <w:rPr>
          <w:rFonts w:ascii="Book Antiqua" w:eastAsia="Book Antiqua" w:hAnsi="Book Antiqua" w:cs="Book Antiqua"/>
          <w:i/>
          <w:iCs/>
          <w:color w:val="000000"/>
        </w:rPr>
        <w:t xml:space="preserve"> </w:t>
      </w:r>
      <w:proofErr w:type="spellStart"/>
      <w:r w:rsidRPr="00F9685D">
        <w:rPr>
          <w:rFonts w:ascii="Book Antiqua" w:eastAsia="Book Antiqua" w:hAnsi="Book Antiqua" w:cs="Book Antiqua"/>
          <w:i/>
          <w:iCs/>
          <w:color w:val="000000"/>
        </w:rPr>
        <w:t>Pathol</w:t>
      </w:r>
      <w:proofErr w:type="spellEnd"/>
      <w:r w:rsidRPr="00F9685D">
        <w:rPr>
          <w:rFonts w:ascii="Book Antiqua" w:eastAsia="Book Antiqua" w:hAnsi="Book Antiqua" w:cs="Book Antiqua"/>
          <w:color w:val="000000"/>
        </w:rPr>
        <w:t xml:space="preserve"> 2003; </w:t>
      </w:r>
      <w:r w:rsidRPr="00F9685D">
        <w:rPr>
          <w:rFonts w:ascii="Book Antiqua" w:eastAsia="Book Antiqua" w:hAnsi="Book Antiqua" w:cs="Book Antiqua"/>
          <w:b/>
          <w:bCs/>
          <w:color w:val="000000"/>
        </w:rPr>
        <w:t>27</w:t>
      </w:r>
      <w:r w:rsidRPr="00F9685D">
        <w:rPr>
          <w:rFonts w:ascii="Book Antiqua" w:eastAsia="Book Antiqua" w:hAnsi="Book Antiqua" w:cs="Book Antiqua"/>
          <w:color w:val="000000"/>
        </w:rPr>
        <w:t>: 303-310 [PMID: 12604886 DOI: 10.1097/00000478-200303000-00003]</w:t>
      </w:r>
    </w:p>
    <w:p w14:paraId="0890E9AE" w14:textId="77777777" w:rsidR="00825C70" w:rsidRPr="00F9685D" w:rsidRDefault="00A01854">
      <w:pPr>
        <w:spacing w:line="360" w:lineRule="auto"/>
        <w:jc w:val="both"/>
      </w:pPr>
      <w:r w:rsidRPr="00F9685D">
        <w:rPr>
          <w:rFonts w:ascii="Book Antiqua" w:eastAsia="Book Antiqua" w:hAnsi="Book Antiqua" w:cs="Book Antiqua"/>
          <w:color w:val="000000"/>
        </w:rPr>
        <w:t xml:space="preserve">17 </w:t>
      </w:r>
      <w:proofErr w:type="spellStart"/>
      <w:r w:rsidRPr="00F9685D">
        <w:rPr>
          <w:rFonts w:ascii="Book Antiqua" w:eastAsia="Book Antiqua" w:hAnsi="Book Antiqua" w:cs="Book Antiqua"/>
          <w:b/>
          <w:bCs/>
          <w:color w:val="000000"/>
        </w:rPr>
        <w:t>Smeenk</w:t>
      </w:r>
      <w:proofErr w:type="spellEnd"/>
      <w:r w:rsidRPr="00F9685D">
        <w:rPr>
          <w:rFonts w:ascii="Book Antiqua" w:eastAsia="Book Antiqua" w:hAnsi="Book Antiqua" w:cs="Book Antiqua"/>
          <w:b/>
          <w:bCs/>
          <w:color w:val="000000"/>
        </w:rPr>
        <w:t xml:space="preserve"> RM</w:t>
      </w:r>
      <w:r w:rsidRPr="00F9685D">
        <w:rPr>
          <w:rFonts w:ascii="Book Antiqua" w:eastAsia="Book Antiqua" w:hAnsi="Book Antiqua" w:cs="Book Antiqua"/>
          <w:color w:val="000000"/>
        </w:rPr>
        <w:t xml:space="preserve">, Bruin SC, van </w:t>
      </w:r>
      <w:proofErr w:type="spellStart"/>
      <w:r w:rsidRPr="00F9685D">
        <w:rPr>
          <w:rFonts w:ascii="Book Antiqua" w:eastAsia="Book Antiqua" w:hAnsi="Book Antiqua" w:cs="Book Antiqua"/>
          <w:color w:val="000000"/>
        </w:rPr>
        <w:t>Velthuysen</w:t>
      </w:r>
      <w:proofErr w:type="spellEnd"/>
      <w:r w:rsidRPr="00F9685D">
        <w:rPr>
          <w:rFonts w:ascii="Book Antiqua" w:eastAsia="Book Antiqua" w:hAnsi="Book Antiqua" w:cs="Book Antiqua"/>
          <w:color w:val="000000"/>
        </w:rPr>
        <w:t xml:space="preserve"> ML, </w:t>
      </w:r>
      <w:proofErr w:type="spellStart"/>
      <w:r w:rsidRPr="00F9685D">
        <w:rPr>
          <w:rFonts w:ascii="Book Antiqua" w:eastAsia="Book Antiqua" w:hAnsi="Book Antiqua" w:cs="Book Antiqua"/>
          <w:color w:val="000000"/>
        </w:rPr>
        <w:t>Verwaal</w:t>
      </w:r>
      <w:proofErr w:type="spellEnd"/>
      <w:r w:rsidRPr="00F9685D">
        <w:rPr>
          <w:rFonts w:ascii="Book Antiqua" w:eastAsia="Book Antiqua" w:hAnsi="Book Antiqua" w:cs="Book Antiqua"/>
          <w:color w:val="000000"/>
        </w:rPr>
        <w:t xml:space="preserve"> VJ. Pseudomyxoma peritonei. </w:t>
      </w:r>
      <w:proofErr w:type="spellStart"/>
      <w:r w:rsidRPr="00F9685D">
        <w:rPr>
          <w:rFonts w:ascii="Book Antiqua" w:eastAsia="Book Antiqua" w:hAnsi="Book Antiqua" w:cs="Book Antiqua"/>
          <w:i/>
          <w:iCs/>
          <w:color w:val="000000"/>
        </w:rPr>
        <w:t>Curr</w:t>
      </w:r>
      <w:proofErr w:type="spellEnd"/>
      <w:r w:rsidRPr="00F9685D">
        <w:rPr>
          <w:rFonts w:ascii="Book Antiqua" w:eastAsia="Book Antiqua" w:hAnsi="Book Antiqua" w:cs="Book Antiqua"/>
          <w:i/>
          <w:iCs/>
          <w:color w:val="000000"/>
        </w:rPr>
        <w:t xml:space="preserve"> </w:t>
      </w:r>
      <w:proofErr w:type="spellStart"/>
      <w:r w:rsidRPr="00F9685D">
        <w:rPr>
          <w:rFonts w:ascii="Book Antiqua" w:eastAsia="Book Antiqua" w:hAnsi="Book Antiqua" w:cs="Book Antiqua"/>
          <w:i/>
          <w:iCs/>
          <w:color w:val="000000"/>
        </w:rPr>
        <w:t>Probl</w:t>
      </w:r>
      <w:proofErr w:type="spellEnd"/>
      <w:r w:rsidRPr="00F9685D">
        <w:rPr>
          <w:rFonts w:ascii="Book Antiqua" w:eastAsia="Book Antiqua" w:hAnsi="Book Antiqua" w:cs="Book Antiqua"/>
          <w:i/>
          <w:iCs/>
          <w:color w:val="000000"/>
        </w:rPr>
        <w:t xml:space="preserve"> </w:t>
      </w:r>
      <w:proofErr w:type="spellStart"/>
      <w:r w:rsidRPr="00F9685D">
        <w:rPr>
          <w:rFonts w:ascii="Book Antiqua" w:eastAsia="Book Antiqua" w:hAnsi="Book Antiqua" w:cs="Book Antiqua"/>
          <w:i/>
          <w:iCs/>
          <w:color w:val="000000"/>
        </w:rPr>
        <w:t>Surg</w:t>
      </w:r>
      <w:proofErr w:type="spellEnd"/>
      <w:r w:rsidRPr="00F9685D">
        <w:rPr>
          <w:rFonts w:ascii="Book Antiqua" w:eastAsia="Book Antiqua" w:hAnsi="Book Antiqua" w:cs="Book Antiqua"/>
          <w:color w:val="000000"/>
        </w:rPr>
        <w:t xml:space="preserve"> 2008; </w:t>
      </w:r>
      <w:r w:rsidRPr="00F9685D">
        <w:rPr>
          <w:rFonts w:ascii="Book Antiqua" w:eastAsia="Book Antiqua" w:hAnsi="Book Antiqua" w:cs="Book Antiqua"/>
          <w:b/>
          <w:bCs/>
          <w:color w:val="000000"/>
        </w:rPr>
        <w:t>45</w:t>
      </w:r>
      <w:r w:rsidRPr="00F9685D">
        <w:rPr>
          <w:rFonts w:ascii="Book Antiqua" w:eastAsia="Book Antiqua" w:hAnsi="Book Antiqua" w:cs="Book Antiqua"/>
          <w:color w:val="000000"/>
        </w:rPr>
        <w:t>: 527-575 [PMID: 18590843 DOI: 10.1067/j.cpsurg.2008.04.003]</w:t>
      </w:r>
    </w:p>
    <w:p w14:paraId="3A617AF9" w14:textId="77777777" w:rsidR="00825C70" w:rsidRPr="00F9685D" w:rsidRDefault="00A01854">
      <w:pPr>
        <w:spacing w:line="360" w:lineRule="auto"/>
        <w:jc w:val="both"/>
      </w:pPr>
      <w:r w:rsidRPr="00F9685D">
        <w:rPr>
          <w:rFonts w:ascii="Book Antiqua" w:eastAsia="Book Antiqua" w:hAnsi="Book Antiqua" w:cs="Book Antiqua"/>
          <w:color w:val="000000"/>
        </w:rPr>
        <w:t xml:space="preserve">18 </w:t>
      </w:r>
      <w:r w:rsidRPr="00F9685D">
        <w:rPr>
          <w:rFonts w:ascii="Book Antiqua" w:eastAsia="Book Antiqua" w:hAnsi="Book Antiqua" w:cs="Book Antiqua"/>
          <w:b/>
          <w:bCs/>
          <w:color w:val="000000"/>
        </w:rPr>
        <w:t>Rizvi SA</w:t>
      </w:r>
      <w:r w:rsidRPr="00F9685D">
        <w:rPr>
          <w:rFonts w:ascii="Book Antiqua" w:eastAsia="Book Antiqua" w:hAnsi="Book Antiqua" w:cs="Book Antiqua"/>
          <w:color w:val="000000"/>
        </w:rPr>
        <w:t xml:space="preserve">, Syed W, </w:t>
      </w:r>
      <w:proofErr w:type="spellStart"/>
      <w:r w:rsidRPr="00F9685D">
        <w:rPr>
          <w:rFonts w:ascii="Book Antiqua" w:eastAsia="Book Antiqua" w:hAnsi="Book Antiqua" w:cs="Book Antiqua"/>
          <w:color w:val="000000"/>
        </w:rPr>
        <w:t>Shergill</w:t>
      </w:r>
      <w:proofErr w:type="spellEnd"/>
      <w:r w:rsidRPr="00F9685D">
        <w:rPr>
          <w:rFonts w:ascii="Book Antiqua" w:eastAsia="Book Antiqua" w:hAnsi="Book Antiqua" w:cs="Book Antiqua"/>
          <w:color w:val="000000"/>
        </w:rPr>
        <w:t xml:space="preserve"> R. Approach to pseudomyxoma peritonei. </w:t>
      </w:r>
      <w:r w:rsidRPr="00F9685D">
        <w:rPr>
          <w:rFonts w:ascii="Book Antiqua" w:eastAsia="Book Antiqua" w:hAnsi="Book Antiqua" w:cs="Book Antiqua"/>
          <w:i/>
          <w:iCs/>
          <w:color w:val="000000"/>
        </w:rPr>
        <w:t xml:space="preserve">World J </w:t>
      </w:r>
      <w:proofErr w:type="spellStart"/>
      <w:r w:rsidRPr="00F9685D">
        <w:rPr>
          <w:rFonts w:ascii="Book Antiqua" w:eastAsia="Book Antiqua" w:hAnsi="Book Antiqua" w:cs="Book Antiqua"/>
          <w:i/>
          <w:iCs/>
          <w:color w:val="000000"/>
        </w:rPr>
        <w:t>Gastrointest</w:t>
      </w:r>
      <w:proofErr w:type="spellEnd"/>
      <w:r w:rsidRPr="00F9685D">
        <w:rPr>
          <w:rFonts w:ascii="Book Antiqua" w:eastAsia="Book Antiqua" w:hAnsi="Book Antiqua" w:cs="Book Antiqua"/>
          <w:i/>
          <w:iCs/>
          <w:color w:val="000000"/>
        </w:rPr>
        <w:t xml:space="preserve"> </w:t>
      </w:r>
      <w:proofErr w:type="spellStart"/>
      <w:r w:rsidRPr="00F9685D">
        <w:rPr>
          <w:rFonts w:ascii="Book Antiqua" w:eastAsia="Book Antiqua" w:hAnsi="Book Antiqua" w:cs="Book Antiqua"/>
          <w:i/>
          <w:iCs/>
          <w:color w:val="000000"/>
        </w:rPr>
        <w:t>Surg</w:t>
      </w:r>
      <w:proofErr w:type="spellEnd"/>
      <w:r w:rsidRPr="00F9685D">
        <w:rPr>
          <w:rFonts w:ascii="Book Antiqua" w:eastAsia="Book Antiqua" w:hAnsi="Book Antiqua" w:cs="Book Antiqua"/>
          <w:color w:val="000000"/>
        </w:rPr>
        <w:t xml:space="preserve"> 2018; </w:t>
      </w:r>
      <w:r w:rsidRPr="00F9685D">
        <w:rPr>
          <w:rFonts w:ascii="Book Antiqua" w:eastAsia="Book Antiqua" w:hAnsi="Book Antiqua" w:cs="Book Antiqua"/>
          <w:b/>
          <w:bCs/>
          <w:color w:val="000000"/>
        </w:rPr>
        <w:t>10</w:t>
      </w:r>
      <w:r w:rsidRPr="00F9685D">
        <w:rPr>
          <w:rFonts w:ascii="Book Antiqua" w:eastAsia="Book Antiqua" w:hAnsi="Book Antiqua" w:cs="Book Antiqua"/>
          <w:color w:val="000000"/>
        </w:rPr>
        <w:t>: 49-56 [PMID: 30190782 DOI: 10.4240/wjgs.v10.i5.49]</w:t>
      </w:r>
    </w:p>
    <w:p w14:paraId="48B7763A" w14:textId="77777777" w:rsidR="00825C70" w:rsidRPr="00F9685D" w:rsidRDefault="00A01854">
      <w:pPr>
        <w:spacing w:line="360" w:lineRule="auto"/>
        <w:jc w:val="both"/>
      </w:pPr>
      <w:r w:rsidRPr="00F9685D">
        <w:rPr>
          <w:rFonts w:ascii="Book Antiqua" w:eastAsia="Book Antiqua" w:hAnsi="Book Antiqua" w:cs="Book Antiqua"/>
          <w:color w:val="000000"/>
        </w:rPr>
        <w:t xml:space="preserve">19 </w:t>
      </w:r>
      <w:proofErr w:type="spellStart"/>
      <w:r w:rsidRPr="00F9685D">
        <w:rPr>
          <w:rFonts w:ascii="Book Antiqua" w:eastAsia="Book Antiqua" w:hAnsi="Book Antiqua" w:cs="Book Antiqua"/>
          <w:b/>
          <w:bCs/>
          <w:color w:val="000000"/>
        </w:rPr>
        <w:t>Llueca</w:t>
      </w:r>
      <w:proofErr w:type="spellEnd"/>
      <w:r w:rsidRPr="00F9685D">
        <w:rPr>
          <w:rFonts w:ascii="Book Antiqua" w:eastAsia="Book Antiqua" w:hAnsi="Book Antiqua" w:cs="Book Antiqua"/>
          <w:b/>
          <w:bCs/>
          <w:color w:val="000000"/>
        </w:rPr>
        <w:t xml:space="preserve"> A</w:t>
      </w:r>
      <w:r w:rsidRPr="00F9685D">
        <w:rPr>
          <w:rFonts w:ascii="Book Antiqua" w:eastAsia="Book Antiqua" w:hAnsi="Book Antiqua" w:cs="Book Antiqua"/>
          <w:color w:val="000000"/>
        </w:rPr>
        <w:t xml:space="preserve">, </w:t>
      </w:r>
      <w:proofErr w:type="spellStart"/>
      <w:r w:rsidRPr="00F9685D">
        <w:rPr>
          <w:rFonts w:ascii="Book Antiqua" w:eastAsia="Book Antiqua" w:hAnsi="Book Antiqua" w:cs="Book Antiqua"/>
          <w:color w:val="000000"/>
        </w:rPr>
        <w:t>Escrig</w:t>
      </w:r>
      <w:proofErr w:type="spellEnd"/>
      <w:r w:rsidRPr="00F9685D">
        <w:rPr>
          <w:rFonts w:ascii="Book Antiqua" w:eastAsia="Book Antiqua" w:hAnsi="Book Antiqua" w:cs="Book Antiqua"/>
          <w:color w:val="000000"/>
        </w:rPr>
        <w:t xml:space="preserve"> J; MUAPOS working group (Multidisciplinary Unit of Abdominal Pelvic Oncology Surgery). Prognostic value of peritoneal cancer index in primary advanced ovarian cancer. </w:t>
      </w:r>
      <w:r w:rsidRPr="00F9685D">
        <w:rPr>
          <w:rFonts w:ascii="Book Antiqua" w:eastAsia="Book Antiqua" w:hAnsi="Book Antiqua" w:cs="Book Antiqua"/>
          <w:i/>
          <w:iCs/>
          <w:color w:val="000000"/>
        </w:rPr>
        <w:t>Eur J Surg Oncol</w:t>
      </w:r>
      <w:r w:rsidRPr="00F9685D">
        <w:rPr>
          <w:rFonts w:ascii="Book Antiqua" w:eastAsia="Book Antiqua" w:hAnsi="Book Antiqua" w:cs="Book Antiqua"/>
          <w:color w:val="000000"/>
        </w:rPr>
        <w:t xml:space="preserve"> 2018; </w:t>
      </w:r>
      <w:r w:rsidRPr="00F9685D">
        <w:rPr>
          <w:rFonts w:ascii="Book Antiqua" w:eastAsia="Book Antiqua" w:hAnsi="Book Antiqua" w:cs="Book Antiqua"/>
          <w:b/>
          <w:bCs/>
          <w:color w:val="000000"/>
        </w:rPr>
        <w:t>44</w:t>
      </w:r>
      <w:r w:rsidRPr="00F9685D">
        <w:rPr>
          <w:rFonts w:ascii="Book Antiqua" w:eastAsia="Book Antiqua" w:hAnsi="Book Antiqua" w:cs="Book Antiqua"/>
          <w:color w:val="000000"/>
        </w:rPr>
        <w:t>: 163-169 [PMID: 29198495 DOI: 10.1016/j.ejso.2017.11.003]</w:t>
      </w:r>
    </w:p>
    <w:p w14:paraId="413F6BC2" w14:textId="77777777" w:rsidR="00825C70" w:rsidRPr="00F9685D" w:rsidRDefault="00A01854">
      <w:pPr>
        <w:spacing w:line="360" w:lineRule="auto"/>
        <w:jc w:val="both"/>
      </w:pPr>
      <w:r w:rsidRPr="00F9685D">
        <w:rPr>
          <w:rFonts w:ascii="Book Antiqua" w:eastAsia="Book Antiqua" w:hAnsi="Book Antiqua" w:cs="Book Antiqua"/>
          <w:color w:val="000000"/>
        </w:rPr>
        <w:t xml:space="preserve">20 </w:t>
      </w:r>
      <w:proofErr w:type="spellStart"/>
      <w:r w:rsidRPr="00F9685D">
        <w:rPr>
          <w:rFonts w:ascii="Book Antiqua" w:eastAsia="Book Antiqua" w:hAnsi="Book Antiqua" w:cs="Book Antiqua"/>
          <w:b/>
          <w:bCs/>
          <w:color w:val="000000"/>
        </w:rPr>
        <w:t>Mavrodin</w:t>
      </w:r>
      <w:proofErr w:type="spellEnd"/>
      <w:r w:rsidRPr="00F9685D">
        <w:rPr>
          <w:rFonts w:ascii="Book Antiqua" w:eastAsia="Book Antiqua" w:hAnsi="Book Antiqua" w:cs="Book Antiqua"/>
          <w:b/>
          <w:bCs/>
          <w:color w:val="000000"/>
        </w:rPr>
        <w:t xml:space="preserve"> C</w:t>
      </w:r>
      <w:r w:rsidRPr="00F9685D">
        <w:rPr>
          <w:rFonts w:ascii="Book Antiqua" w:eastAsia="Book Antiqua" w:hAnsi="Book Antiqua" w:cs="Book Antiqua"/>
          <w:color w:val="000000"/>
        </w:rPr>
        <w:t xml:space="preserve">, </w:t>
      </w:r>
      <w:proofErr w:type="spellStart"/>
      <w:r w:rsidRPr="00F9685D">
        <w:rPr>
          <w:rFonts w:ascii="Book Antiqua" w:eastAsia="Book Antiqua" w:hAnsi="Book Antiqua" w:cs="Book Antiqua"/>
          <w:color w:val="000000"/>
        </w:rPr>
        <w:t>Pariza</w:t>
      </w:r>
      <w:proofErr w:type="spellEnd"/>
      <w:r w:rsidRPr="00F9685D">
        <w:rPr>
          <w:rFonts w:ascii="Book Antiqua" w:eastAsia="Book Antiqua" w:hAnsi="Book Antiqua" w:cs="Book Antiqua"/>
          <w:color w:val="000000"/>
        </w:rPr>
        <w:t xml:space="preserve"> G, </w:t>
      </w:r>
      <w:proofErr w:type="spellStart"/>
      <w:r w:rsidRPr="00F9685D">
        <w:rPr>
          <w:rFonts w:ascii="Book Antiqua" w:eastAsia="Book Antiqua" w:hAnsi="Book Antiqua" w:cs="Book Antiqua"/>
          <w:color w:val="000000"/>
        </w:rPr>
        <w:t>Iordache</w:t>
      </w:r>
      <w:proofErr w:type="spellEnd"/>
      <w:r w:rsidRPr="00F9685D">
        <w:rPr>
          <w:rFonts w:ascii="Book Antiqua" w:eastAsia="Book Antiqua" w:hAnsi="Book Antiqua" w:cs="Book Antiqua"/>
          <w:color w:val="000000"/>
        </w:rPr>
        <w:t xml:space="preserve"> V, </w:t>
      </w:r>
      <w:proofErr w:type="spellStart"/>
      <w:r w:rsidRPr="00F9685D">
        <w:rPr>
          <w:rFonts w:ascii="Book Antiqua" w:eastAsia="Book Antiqua" w:hAnsi="Book Antiqua" w:cs="Book Antiqua"/>
          <w:color w:val="000000"/>
        </w:rPr>
        <w:t>Iorga</w:t>
      </w:r>
      <w:proofErr w:type="spellEnd"/>
      <w:r w:rsidRPr="00F9685D">
        <w:rPr>
          <w:rFonts w:ascii="Book Antiqua" w:eastAsia="Book Antiqua" w:hAnsi="Book Antiqua" w:cs="Book Antiqua"/>
          <w:color w:val="000000"/>
        </w:rPr>
        <w:t xml:space="preserve"> P, Sajin M. </w:t>
      </w:r>
      <w:proofErr w:type="spellStart"/>
      <w:r w:rsidRPr="00F9685D">
        <w:rPr>
          <w:rFonts w:ascii="Book Antiqua" w:eastAsia="Book Antiqua" w:hAnsi="Book Antiqua" w:cs="Book Antiqua"/>
          <w:color w:val="000000"/>
        </w:rPr>
        <w:t>Pseudomixoma</w:t>
      </w:r>
      <w:proofErr w:type="spellEnd"/>
      <w:r w:rsidRPr="00F9685D">
        <w:rPr>
          <w:rFonts w:ascii="Book Antiqua" w:eastAsia="Book Antiqua" w:hAnsi="Book Antiqua" w:cs="Book Antiqua"/>
          <w:color w:val="000000"/>
        </w:rPr>
        <w:t xml:space="preserve"> </w:t>
      </w:r>
      <w:proofErr w:type="spellStart"/>
      <w:r w:rsidRPr="00F9685D">
        <w:rPr>
          <w:rFonts w:ascii="Book Antiqua" w:eastAsia="Book Antiqua" w:hAnsi="Book Antiqua" w:cs="Book Antiqua"/>
          <w:color w:val="000000"/>
        </w:rPr>
        <w:t>peritonei</w:t>
      </w:r>
      <w:proofErr w:type="spellEnd"/>
      <w:r w:rsidRPr="00F9685D">
        <w:rPr>
          <w:rFonts w:ascii="Book Antiqua" w:eastAsia="Book Antiqua" w:hAnsi="Book Antiqua" w:cs="Book Antiqua"/>
          <w:color w:val="000000"/>
        </w:rPr>
        <w:t xml:space="preserve">, a rare entity difficult to diagnose and treat - case report. </w:t>
      </w:r>
      <w:proofErr w:type="spellStart"/>
      <w:r w:rsidRPr="00F9685D">
        <w:rPr>
          <w:rFonts w:ascii="Book Antiqua" w:eastAsia="Book Antiqua" w:hAnsi="Book Antiqua" w:cs="Book Antiqua"/>
          <w:i/>
          <w:iCs/>
          <w:color w:val="000000"/>
        </w:rPr>
        <w:t>Chirurgia</w:t>
      </w:r>
      <w:proofErr w:type="spellEnd"/>
      <w:r w:rsidRPr="00F9685D">
        <w:rPr>
          <w:rFonts w:ascii="Book Antiqua" w:eastAsia="Book Antiqua" w:hAnsi="Book Antiqua" w:cs="Book Antiqua"/>
          <w:i/>
          <w:iCs/>
          <w:color w:val="000000"/>
        </w:rPr>
        <w:t xml:space="preserve"> (</w:t>
      </w:r>
      <w:proofErr w:type="spellStart"/>
      <w:r w:rsidRPr="00F9685D">
        <w:rPr>
          <w:rFonts w:ascii="Book Antiqua" w:eastAsia="Book Antiqua" w:hAnsi="Book Antiqua" w:cs="Book Antiqua"/>
          <w:i/>
          <w:iCs/>
          <w:color w:val="000000"/>
        </w:rPr>
        <w:t>Bucur</w:t>
      </w:r>
      <w:proofErr w:type="spellEnd"/>
      <w:r w:rsidRPr="00F9685D">
        <w:rPr>
          <w:rFonts w:ascii="Book Antiqua" w:eastAsia="Book Antiqua" w:hAnsi="Book Antiqua" w:cs="Book Antiqua"/>
          <w:i/>
          <w:iCs/>
          <w:color w:val="000000"/>
        </w:rPr>
        <w:t>)</w:t>
      </w:r>
      <w:r w:rsidRPr="00F9685D">
        <w:rPr>
          <w:rFonts w:ascii="Book Antiqua" w:eastAsia="Book Antiqua" w:hAnsi="Book Antiqua" w:cs="Book Antiqua"/>
          <w:color w:val="000000"/>
        </w:rPr>
        <w:t xml:space="preserve"> 2014; </w:t>
      </w:r>
      <w:r w:rsidRPr="00F9685D">
        <w:rPr>
          <w:rFonts w:ascii="Book Antiqua" w:eastAsia="Book Antiqua" w:hAnsi="Book Antiqua" w:cs="Book Antiqua"/>
          <w:b/>
          <w:bCs/>
          <w:color w:val="000000"/>
        </w:rPr>
        <w:t>109</w:t>
      </w:r>
      <w:r w:rsidRPr="00F9685D">
        <w:rPr>
          <w:rFonts w:ascii="Book Antiqua" w:eastAsia="Book Antiqua" w:hAnsi="Book Antiqua" w:cs="Book Antiqua"/>
          <w:color w:val="000000"/>
        </w:rPr>
        <w:t>: 846-849 [PMID: 25560512]</w:t>
      </w:r>
    </w:p>
    <w:p w14:paraId="3915BF67" w14:textId="77777777" w:rsidR="00825C70" w:rsidRPr="00F9685D" w:rsidRDefault="00A01854">
      <w:pPr>
        <w:spacing w:line="360" w:lineRule="auto"/>
        <w:jc w:val="both"/>
        <w:rPr>
          <w:rFonts w:ascii="Book Antiqua" w:hAnsi="Book Antiqua" w:cs="Book Antiqua"/>
          <w:color w:val="000000"/>
          <w:lang w:eastAsia="zh-CN"/>
        </w:rPr>
      </w:pPr>
      <w:r w:rsidRPr="00F9685D">
        <w:rPr>
          <w:rFonts w:ascii="Book Antiqua" w:eastAsia="Book Antiqua" w:hAnsi="Book Antiqua" w:cs="Book Antiqua"/>
          <w:color w:val="000000"/>
        </w:rPr>
        <w:t xml:space="preserve">21 </w:t>
      </w:r>
      <w:r w:rsidRPr="00F9685D">
        <w:rPr>
          <w:rFonts w:ascii="Book Antiqua" w:eastAsia="Book Antiqua" w:hAnsi="Book Antiqua" w:cs="Book Antiqua"/>
          <w:b/>
          <w:bCs/>
          <w:color w:val="000000"/>
        </w:rPr>
        <w:t>de Oliveira AM</w:t>
      </w:r>
      <w:r w:rsidRPr="00F9685D">
        <w:rPr>
          <w:rFonts w:ascii="Book Antiqua" w:eastAsia="Book Antiqua" w:hAnsi="Book Antiqua" w:cs="Book Antiqua"/>
          <w:color w:val="000000"/>
        </w:rPr>
        <w:t xml:space="preserve">, Rodrigues CG, Borges A, Martins A, Dos Santos SL, Rocha </w:t>
      </w:r>
      <w:proofErr w:type="spellStart"/>
      <w:r w:rsidRPr="00F9685D">
        <w:rPr>
          <w:rFonts w:ascii="Book Antiqua" w:eastAsia="Book Antiqua" w:hAnsi="Book Antiqua" w:cs="Book Antiqua"/>
          <w:color w:val="000000"/>
        </w:rPr>
        <w:t>Pires</w:t>
      </w:r>
      <w:proofErr w:type="spellEnd"/>
      <w:r w:rsidRPr="00F9685D">
        <w:rPr>
          <w:rFonts w:ascii="Book Antiqua" w:eastAsia="Book Antiqua" w:hAnsi="Book Antiqua" w:cs="Book Antiqua"/>
          <w:color w:val="000000"/>
        </w:rPr>
        <w:t xml:space="preserve"> F, </w:t>
      </w:r>
      <w:proofErr w:type="spellStart"/>
      <w:r w:rsidRPr="00F9685D">
        <w:rPr>
          <w:rFonts w:ascii="Book Antiqua" w:eastAsia="Book Antiqua" w:hAnsi="Book Antiqua" w:cs="Book Antiqua"/>
          <w:color w:val="000000"/>
        </w:rPr>
        <w:t>Mascarenhas</w:t>
      </w:r>
      <w:proofErr w:type="spellEnd"/>
      <w:r w:rsidRPr="00F9685D">
        <w:rPr>
          <w:rFonts w:ascii="Book Antiqua" w:eastAsia="Book Antiqua" w:hAnsi="Book Antiqua" w:cs="Book Antiqua"/>
          <w:color w:val="000000"/>
        </w:rPr>
        <w:t xml:space="preserve"> </w:t>
      </w:r>
      <w:proofErr w:type="spellStart"/>
      <w:r w:rsidRPr="00F9685D">
        <w:rPr>
          <w:rFonts w:ascii="Book Antiqua" w:eastAsia="Book Antiqua" w:hAnsi="Book Antiqua" w:cs="Book Antiqua"/>
          <w:color w:val="000000"/>
        </w:rPr>
        <w:t>Araújo</w:t>
      </w:r>
      <w:proofErr w:type="spellEnd"/>
      <w:r w:rsidRPr="00F9685D">
        <w:rPr>
          <w:rFonts w:ascii="Book Antiqua" w:eastAsia="Book Antiqua" w:hAnsi="Book Antiqua" w:cs="Book Antiqua"/>
          <w:color w:val="000000"/>
        </w:rPr>
        <w:t xml:space="preserve"> J, Ramos de Deus J. Pseudomyxoma peritonei: a clinical case of this poorly understood condition. </w:t>
      </w:r>
      <w:r w:rsidRPr="00F9685D">
        <w:rPr>
          <w:rFonts w:ascii="Book Antiqua" w:eastAsia="Book Antiqua" w:hAnsi="Book Antiqua" w:cs="Book Antiqua"/>
          <w:i/>
          <w:iCs/>
          <w:color w:val="000000"/>
        </w:rPr>
        <w:t>Int J Gen Med</w:t>
      </w:r>
      <w:r w:rsidRPr="00F9685D">
        <w:rPr>
          <w:rFonts w:ascii="Book Antiqua" w:eastAsia="Book Antiqua" w:hAnsi="Book Antiqua" w:cs="Book Antiqua"/>
          <w:color w:val="000000"/>
        </w:rPr>
        <w:t xml:space="preserve"> 2014; </w:t>
      </w:r>
      <w:r w:rsidRPr="00F9685D">
        <w:rPr>
          <w:rFonts w:ascii="Book Antiqua" w:eastAsia="Book Antiqua" w:hAnsi="Book Antiqua" w:cs="Book Antiqua"/>
          <w:b/>
          <w:bCs/>
          <w:color w:val="000000"/>
        </w:rPr>
        <w:t>7</w:t>
      </w:r>
      <w:r w:rsidRPr="00F9685D">
        <w:rPr>
          <w:rFonts w:ascii="Book Antiqua" w:eastAsia="Book Antiqua" w:hAnsi="Book Antiqua" w:cs="Book Antiqua"/>
          <w:color w:val="000000"/>
        </w:rPr>
        <w:t>: 137-141 [PMID: 24623987 DOI: 10.2147/IJGM.S51504]</w:t>
      </w:r>
    </w:p>
    <w:p w14:paraId="125CA8AA" w14:textId="77777777" w:rsidR="00825C70" w:rsidRPr="00F9685D" w:rsidRDefault="00A01854">
      <w:pPr>
        <w:spacing w:line="360" w:lineRule="auto"/>
        <w:jc w:val="both"/>
        <w:rPr>
          <w:lang w:eastAsia="zh-CN"/>
        </w:rPr>
      </w:pPr>
      <w:r w:rsidRPr="00F9685D">
        <w:rPr>
          <w:rFonts w:ascii="Book Antiqua" w:eastAsia="Book Antiqua" w:hAnsi="Book Antiqua" w:cs="Book Antiqua"/>
          <w:color w:val="000000"/>
        </w:rPr>
        <w:t>2</w:t>
      </w:r>
      <w:r w:rsidRPr="00F9685D">
        <w:rPr>
          <w:rFonts w:ascii="Book Antiqua" w:hAnsi="Book Antiqua" w:cs="Book Antiqua" w:hint="eastAsia"/>
          <w:color w:val="000000"/>
          <w:lang w:eastAsia="zh-CN"/>
        </w:rPr>
        <w:t>2</w:t>
      </w:r>
      <w:r w:rsidRPr="00F9685D">
        <w:rPr>
          <w:rFonts w:ascii="Book Antiqua" w:eastAsia="Book Antiqua" w:hAnsi="Book Antiqua" w:cs="Book Antiqua"/>
          <w:color w:val="000000"/>
        </w:rPr>
        <w:t xml:space="preserve"> </w:t>
      </w:r>
      <w:r w:rsidRPr="00F9685D">
        <w:rPr>
          <w:rFonts w:ascii="Book Antiqua" w:eastAsia="Book Antiqua" w:hAnsi="Book Antiqua" w:cs="Book Antiqua"/>
          <w:b/>
          <w:bCs/>
          <w:color w:val="000000"/>
        </w:rPr>
        <w:t>Sugiyama K</w:t>
      </w:r>
      <w:r w:rsidRPr="00F9685D">
        <w:rPr>
          <w:rFonts w:ascii="Book Antiqua" w:eastAsia="Book Antiqua" w:hAnsi="Book Antiqua" w:cs="Book Antiqua"/>
          <w:color w:val="000000"/>
        </w:rPr>
        <w:t xml:space="preserve">, Ito N. Mucinous cystadenocarcinoma of the urachus associated with pseudomyxoma peritonei with emphasis on MR findings. </w:t>
      </w:r>
      <w:proofErr w:type="spellStart"/>
      <w:r w:rsidRPr="00F9685D">
        <w:rPr>
          <w:rFonts w:ascii="Book Antiqua" w:eastAsia="Book Antiqua" w:hAnsi="Book Antiqua" w:cs="Book Antiqua"/>
          <w:i/>
          <w:iCs/>
          <w:color w:val="000000"/>
        </w:rPr>
        <w:t>Magn</w:t>
      </w:r>
      <w:proofErr w:type="spellEnd"/>
      <w:r w:rsidRPr="00F9685D">
        <w:rPr>
          <w:rFonts w:ascii="Book Antiqua" w:eastAsia="Book Antiqua" w:hAnsi="Book Antiqua" w:cs="Book Antiqua"/>
          <w:i/>
          <w:iCs/>
          <w:color w:val="000000"/>
        </w:rPr>
        <w:t xml:space="preserve"> </w:t>
      </w:r>
      <w:proofErr w:type="spellStart"/>
      <w:r w:rsidRPr="00F9685D">
        <w:rPr>
          <w:rFonts w:ascii="Book Antiqua" w:eastAsia="Book Antiqua" w:hAnsi="Book Antiqua" w:cs="Book Antiqua"/>
          <w:i/>
          <w:iCs/>
          <w:color w:val="000000"/>
        </w:rPr>
        <w:t>Reson</w:t>
      </w:r>
      <w:proofErr w:type="spellEnd"/>
      <w:r w:rsidRPr="00F9685D">
        <w:rPr>
          <w:rFonts w:ascii="Book Antiqua" w:eastAsia="Book Antiqua" w:hAnsi="Book Antiqua" w:cs="Book Antiqua"/>
          <w:i/>
          <w:iCs/>
          <w:color w:val="000000"/>
        </w:rPr>
        <w:t xml:space="preserve"> Med </w:t>
      </w:r>
      <w:proofErr w:type="spellStart"/>
      <w:r w:rsidRPr="00F9685D">
        <w:rPr>
          <w:rFonts w:ascii="Book Antiqua" w:eastAsia="Book Antiqua" w:hAnsi="Book Antiqua" w:cs="Book Antiqua"/>
          <w:i/>
          <w:iCs/>
          <w:color w:val="000000"/>
        </w:rPr>
        <w:t>Sci</w:t>
      </w:r>
      <w:proofErr w:type="spellEnd"/>
      <w:r w:rsidRPr="00F9685D">
        <w:rPr>
          <w:rFonts w:ascii="Book Antiqua" w:eastAsia="Book Antiqua" w:hAnsi="Book Antiqua" w:cs="Book Antiqua"/>
          <w:color w:val="000000"/>
        </w:rPr>
        <w:t xml:space="preserve"> 2009; </w:t>
      </w:r>
      <w:r w:rsidRPr="00F9685D">
        <w:rPr>
          <w:rFonts w:ascii="Book Antiqua" w:eastAsia="Book Antiqua" w:hAnsi="Book Antiqua" w:cs="Book Antiqua"/>
          <w:b/>
          <w:bCs/>
          <w:color w:val="000000"/>
        </w:rPr>
        <w:t>8</w:t>
      </w:r>
      <w:r w:rsidRPr="00F9685D">
        <w:rPr>
          <w:rFonts w:ascii="Book Antiqua" w:eastAsia="Book Antiqua" w:hAnsi="Book Antiqua" w:cs="Book Antiqua"/>
          <w:color w:val="000000"/>
        </w:rPr>
        <w:t>: 85-89 [PMID: 19571501 DOI: 10.2463/mrms.8.85]</w:t>
      </w:r>
    </w:p>
    <w:p w14:paraId="07BF37DC" w14:textId="77777777" w:rsidR="00825C70" w:rsidRPr="00F9685D" w:rsidRDefault="00A01854">
      <w:pPr>
        <w:spacing w:line="360" w:lineRule="auto"/>
        <w:jc w:val="both"/>
      </w:pPr>
      <w:r w:rsidRPr="00F9685D">
        <w:rPr>
          <w:rFonts w:ascii="Book Antiqua" w:eastAsia="Book Antiqua" w:hAnsi="Book Antiqua" w:cs="Book Antiqua"/>
          <w:color w:val="000000"/>
        </w:rPr>
        <w:t>2</w:t>
      </w:r>
      <w:r w:rsidRPr="00F9685D">
        <w:rPr>
          <w:rFonts w:ascii="Book Antiqua" w:hAnsi="Book Antiqua" w:cs="Book Antiqua" w:hint="eastAsia"/>
          <w:color w:val="000000"/>
          <w:lang w:eastAsia="zh-CN"/>
        </w:rPr>
        <w:t>3</w:t>
      </w:r>
      <w:r w:rsidRPr="00F9685D">
        <w:rPr>
          <w:rFonts w:ascii="Book Antiqua" w:eastAsia="Book Antiqua" w:hAnsi="Book Antiqua" w:cs="Book Antiqua"/>
          <w:color w:val="000000"/>
        </w:rPr>
        <w:t xml:space="preserve"> </w:t>
      </w:r>
      <w:proofErr w:type="spellStart"/>
      <w:r w:rsidRPr="00F9685D">
        <w:rPr>
          <w:rFonts w:ascii="Book Antiqua" w:eastAsia="Book Antiqua" w:hAnsi="Book Antiqua" w:cs="Book Antiqua"/>
          <w:b/>
          <w:bCs/>
          <w:color w:val="000000"/>
        </w:rPr>
        <w:t>Chira</w:t>
      </w:r>
      <w:proofErr w:type="spellEnd"/>
      <w:r w:rsidRPr="00F9685D">
        <w:rPr>
          <w:rFonts w:ascii="Book Antiqua" w:eastAsia="Book Antiqua" w:hAnsi="Book Antiqua" w:cs="Book Antiqua"/>
          <w:b/>
          <w:bCs/>
          <w:color w:val="000000"/>
        </w:rPr>
        <w:t xml:space="preserve"> RI</w:t>
      </w:r>
      <w:r w:rsidRPr="00F9685D">
        <w:rPr>
          <w:rFonts w:ascii="Book Antiqua" w:eastAsia="Book Antiqua" w:hAnsi="Book Antiqua" w:cs="Book Antiqua"/>
          <w:color w:val="000000"/>
        </w:rPr>
        <w:t xml:space="preserve">, </w:t>
      </w:r>
      <w:proofErr w:type="spellStart"/>
      <w:r w:rsidRPr="00F9685D">
        <w:rPr>
          <w:rFonts w:ascii="Book Antiqua" w:eastAsia="Book Antiqua" w:hAnsi="Book Antiqua" w:cs="Book Antiqua"/>
          <w:color w:val="000000"/>
        </w:rPr>
        <w:t>Nistor-Ciurba</w:t>
      </w:r>
      <w:proofErr w:type="spellEnd"/>
      <w:r w:rsidRPr="00F9685D">
        <w:rPr>
          <w:rFonts w:ascii="Book Antiqua" w:eastAsia="Book Antiqua" w:hAnsi="Book Antiqua" w:cs="Book Antiqua"/>
          <w:color w:val="000000"/>
        </w:rPr>
        <w:t xml:space="preserve"> CC, </w:t>
      </w:r>
      <w:proofErr w:type="spellStart"/>
      <w:r w:rsidRPr="00F9685D">
        <w:rPr>
          <w:rFonts w:ascii="Book Antiqua" w:eastAsia="Book Antiqua" w:hAnsi="Book Antiqua" w:cs="Book Antiqua"/>
          <w:color w:val="000000"/>
        </w:rPr>
        <w:t>Mociran</w:t>
      </w:r>
      <w:proofErr w:type="spellEnd"/>
      <w:r w:rsidRPr="00F9685D">
        <w:rPr>
          <w:rFonts w:ascii="Book Antiqua" w:eastAsia="Book Antiqua" w:hAnsi="Book Antiqua" w:cs="Book Antiqua"/>
          <w:color w:val="000000"/>
        </w:rPr>
        <w:t xml:space="preserve"> A, </w:t>
      </w:r>
      <w:proofErr w:type="spellStart"/>
      <w:r w:rsidRPr="00F9685D">
        <w:rPr>
          <w:rFonts w:ascii="Book Antiqua" w:eastAsia="Book Antiqua" w:hAnsi="Book Antiqua" w:cs="Book Antiqua"/>
          <w:color w:val="000000"/>
        </w:rPr>
        <w:t>Mircea</w:t>
      </w:r>
      <w:proofErr w:type="spellEnd"/>
      <w:r w:rsidRPr="00F9685D">
        <w:rPr>
          <w:rFonts w:ascii="Book Antiqua" w:eastAsia="Book Antiqua" w:hAnsi="Book Antiqua" w:cs="Book Antiqua"/>
          <w:color w:val="000000"/>
        </w:rPr>
        <w:t xml:space="preserve"> PA. Appendicular mucinous adenocarcinoma associated with pseudomyxoma peritonei, a rare and difficult imaging diagnosis. </w:t>
      </w:r>
      <w:r w:rsidRPr="00F9685D">
        <w:rPr>
          <w:rFonts w:ascii="Book Antiqua" w:eastAsia="Book Antiqua" w:hAnsi="Book Antiqua" w:cs="Book Antiqua"/>
          <w:i/>
          <w:iCs/>
          <w:color w:val="000000"/>
        </w:rPr>
        <w:t xml:space="preserve">Med </w:t>
      </w:r>
      <w:proofErr w:type="spellStart"/>
      <w:r w:rsidRPr="00F9685D">
        <w:rPr>
          <w:rFonts w:ascii="Book Antiqua" w:eastAsia="Book Antiqua" w:hAnsi="Book Antiqua" w:cs="Book Antiqua"/>
          <w:i/>
          <w:iCs/>
          <w:color w:val="000000"/>
        </w:rPr>
        <w:t>Ultrason</w:t>
      </w:r>
      <w:proofErr w:type="spellEnd"/>
      <w:r w:rsidRPr="00F9685D">
        <w:rPr>
          <w:rFonts w:ascii="Book Antiqua" w:eastAsia="Book Antiqua" w:hAnsi="Book Antiqua" w:cs="Book Antiqua"/>
          <w:color w:val="000000"/>
        </w:rPr>
        <w:t xml:space="preserve"> 2016; </w:t>
      </w:r>
      <w:r w:rsidRPr="00F9685D">
        <w:rPr>
          <w:rFonts w:ascii="Book Antiqua" w:eastAsia="Book Antiqua" w:hAnsi="Book Antiqua" w:cs="Book Antiqua"/>
          <w:b/>
          <w:bCs/>
          <w:color w:val="000000"/>
        </w:rPr>
        <w:t>18</w:t>
      </w:r>
      <w:r w:rsidRPr="00F9685D">
        <w:rPr>
          <w:rFonts w:ascii="Book Antiqua" w:eastAsia="Book Antiqua" w:hAnsi="Book Antiqua" w:cs="Book Antiqua"/>
          <w:color w:val="000000"/>
        </w:rPr>
        <w:t>: 257-259 [PMID: 27239665 DOI: 10.11152/mu.2013.2066.182.app]</w:t>
      </w:r>
    </w:p>
    <w:p w14:paraId="4DCEABF1" w14:textId="77777777" w:rsidR="00825C70" w:rsidRPr="00F9685D" w:rsidRDefault="00A01854">
      <w:pPr>
        <w:spacing w:line="360" w:lineRule="auto"/>
        <w:jc w:val="both"/>
      </w:pPr>
      <w:r w:rsidRPr="00F9685D">
        <w:rPr>
          <w:rFonts w:ascii="Book Antiqua" w:eastAsia="Book Antiqua" w:hAnsi="Book Antiqua" w:cs="Book Antiqua"/>
          <w:color w:val="000000"/>
        </w:rPr>
        <w:lastRenderedPageBreak/>
        <w:t>2</w:t>
      </w:r>
      <w:r w:rsidRPr="00F9685D">
        <w:rPr>
          <w:rFonts w:ascii="Book Antiqua" w:hAnsi="Book Antiqua" w:cs="Book Antiqua" w:hint="eastAsia"/>
          <w:color w:val="000000"/>
          <w:lang w:eastAsia="zh-CN"/>
        </w:rPr>
        <w:t>4</w:t>
      </w:r>
      <w:r w:rsidRPr="00F9685D">
        <w:rPr>
          <w:rFonts w:ascii="Book Antiqua" w:eastAsia="Book Antiqua" w:hAnsi="Book Antiqua" w:cs="Book Antiqua"/>
          <w:color w:val="000000"/>
        </w:rPr>
        <w:t xml:space="preserve"> </w:t>
      </w:r>
      <w:proofErr w:type="spellStart"/>
      <w:r w:rsidRPr="00F9685D">
        <w:rPr>
          <w:rFonts w:ascii="Book Antiqua" w:eastAsia="Book Antiqua" w:hAnsi="Book Antiqua" w:cs="Book Antiqua"/>
          <w:b/>
          <w:bCs/>
          <w:color w:val="000000"/>
        </w:rPr>
        <w:t>Badyal</w:t>
      </w:r>
      <w:proofErr w:type="spellEnd"/>
      <w:r w:rsidRPr="00F9685D">
        <w:rPr>
          <w:rFonts w:ascii="Book Antiqua" w:eastAsia="Book Antiqua" w:hAnsi="Book Antiqua" w:cs="Book Antiqua"/>
          <w:b/>
          <w:bCs/>
          <w:color w:val="000000"/>
        </w:rPr>
        <w:t xml:space="preserve"> RK</w:t>
      </w:r>
      <w:r w:rsidRPr="00F9685D">
        <w:rPr>
          <w:rFonts w:ascii="Book Antiqua" w:eastAsia="Book Antiqua" w:hAnsi="Book Antiqua" w:cs="Book Antiqua"/>
          <w:color w:val="000000"/>
        </w:rPr>
        <w:t xml:space="preserve">, </w:t>
      </w:r>
      <w:proofErr w:type="spellStart"/>
      <w:r w:rsidRPr="00F9685D">
        <w:rPr>
          <w:rFonts w:ascii="Book Antiqua" w:eastAsia="Book Antiqua" w:hAnsi="Book Antiqua" w:cs="Book Antiqua"/>
          <w:color w:val="000000"/>
        </w:rPr>
        <w:t>Khairwa</w:t>
      </w:r>
      <w:proofErr w:type="spellEnd"/>
      <w:r w:rsidRPr="00F9685D">
        <w:rPr>
          <w:rFonts w:ascii="Book Antiqua" w:eastAsia="Book Antiqua" w:hAnsi="Book Antiqua" w:cs="Book Antiqua"/>
          <w:color w:val="000000"/>
        </w:rPr>
        <w:t xml:space="preserve"> A, </w:t>
      </w:r>
      <w:proofErr w:type="spellStart"/>
      <w:r w:rsidRPr="00F9685D">
        <w:rPr>
          <w:rFonts w:ascii="Book Antiqua" w:eastAsia="Book Antiqua" w:hAnsi="Book Antiqua" w:cs="Book Antiqua"/>
          <w:color w:val="000000"/>
        </w:rPr>
        <w:t>Rajwanshi</w:t>
      </w:r>
      <w:proofErr w:type="spellEnd"/>
      <w:r w:rsidRPr="00F9685D">
        <w:rPr>
          <w:rFonts w:ascii="Book Antiqua" w:eastAsia="Book Antiqua" w:hAnsi="Book Antiqua" w:cs="Book Antiqua"/>
          <w:color w:val="000000"/>
        </w:rPr>
        <w:t xml:space="preserve"> A, </w:t>
      </w:r>
      <w:proofErr w:type="spellStart"/>
      <w:r w:rsidRPr="00F9685D">
        <w:rPr>
          <w:rFonts w:ascii="Book Antiqua" w:eastAsia="Book Antiqua" w:hAnsi="Book Antiqua" w:cs="Book Antiqua"/>
          <w:color w:val="000000"/>
        </w:rPr>
        <w:t>Nijhawan</w:t>
      </w:r>
      <w:proofErr w:type="spellEnd"/>
      <w:r w:rsidRPr="00F9685D">
        <w:rPr>
          <w:rFonts w:ascii="Book Antiqua" w:eastAsia="Book Antiqua" w:hAnsi="Book Antiqua" w:cs="Book Antiqua"/>
          <w:color w:val="000000"/>
        </w:rPr>
        <w:t xml:space="preserve"> R, Radhika S, Gupta N, Dey P. Significance of epithelial cell clusters in pseudomyxoma peritonei. </w:t>
      </w:r>
      <w:r w:rsidRPr="00F9685D">
        <w:rPr>
          <w:rFonts w:ascii="Book Antiqua" w:eastAsia="Book Antiqua" w:hAnsi="Book Antiqua" w:cs="Book Antiqua"/>
          <w:i/>
          <w:iCs/>
          <w:color w:val="000000"/>
        </w:rPr>
        <w:t>Cytopathology</w:t>
      </w:r>
      <w:r w:rsidRPr="00F9685D">
        <w:rPr>
          <w:rFonts w:ascii="Book Antiqua" w:eastAsia="Book Antiqua" w:hAnsi="Book Antiqua" w:cs="Book Antiqua"/>
          <w:color w:val="000000"/>
        </w:rPr>
        <w:t xml:space="preserve"> 2016; </w:t>
      </w:r>
      <w:r w:rsidRPr="00F9685D">
        <w:rPr>
          <w:rFonts w:ascii="Book Antiqua" w:eastAsia="Book Antiqua" w:hAnsi="Book Antiqua" w:cs="Book Antiqua"/>
          <w:b/>
          <w:bCs/>
          <w:color w:val="000000"/>
        </w:rPr>
        <w:t>27</w:t>
      </w:r>
      <w:r w:rsidRPr="00F9685D">
        <w:rPr>
          <w:rFonts w:ascii="Book Antiqua" w:eastAsia="Book Antiqua" w:hAnsi="Book Antiqua" w:cs="Book Antiqua"/>
          <w:color w:val="000000"/>
        </w:rPr>
        <w:t>: 418-426 [PMID: 27121698 DOI: 10.1111/cyt.12331]</w:t>
      </w:r>
    </w:p>
    <w:p w14:paraId="0CA71F29" w14:textId="77777777" w:rsidR="00825C70" w:rsidRPr="00F9685D" w:rsidRDefault="00A01854">
      <w:pPr>
        <w:spacing w:line="360" w:lineRule="auto"/>
        <w:jc w:val="both"/>
      </w:pPr>
      <w:r w:rsidRPr="00F9685D">
        <w:rPr>
          <w:rFonts w:ascii="Book Antiqua" w:eastAsia="Book Antiqua" w:hAnsi="Book Antiqua" w:cs="Book Antiqua"/>
          <w:color w:val="000000"/>
        </w:rPr>
        <w:t xml:space="preserve">25 </w:t>
      </w:r>
      <w:proofErr w:type="spellStart"/>
      <w:r w:rsidRPr="00F9685D">
        <w:rPr>
          <w:rFonts w:ascii="Book Antiqua" w:eastAsia="Book Antiqua" w:hAnsi="Book Antiqua" w:cs="Book Antiqua"/>
          <w:b/>
          <w:bCs/>
          <w:color w:val="000000"/>
        </w:rPr>
        <w:t>Sugarbaker</w:t>
      </w:r>
      <w:proofErr w:type="spellEnd"/>
      <w:r w:rsidRPr="00F9685D">
        <w:rPr>
          <w:rFonts w:ascii="Book Antiqua" w:eastAsia="Book Antiqua" w:hAnsi="Book Antiqua" w:cs="Book Antiqua"/>
          <w:b/>
          <w:bCs/>
          <w:color w:val="000000"/>
        </w:rPr>
        <w:t xml:space="preserve"> PH</w:t>
      </w:r>
      <w:r w:rsidRPr="00F9685D">
        <w:rPr>
          <w:rFonts w:ascii="Book Antiqua" w:eastAsia="Book Antiqua" w:hAnsi="Book Antiqua" w:cs="Book Antiqua"/>
          <w:color w:val="000000"/>
        </w:rPr>
        <w:t xml:space="preserve">, </w:t>
      </w:r>
      <w:proofErr w:type="spellStart"/>
      <w:r w:rsidRPr="00F9685D">
        <w:rPr>
          <w:rFonts w:ascii="Book Antiqua" w:eastAsia="Book Antiqua" w:hAnsi="Book Antiqua" w:cs="Book Antiqua"/>
          <w:color w:val="000000"/>
        </w:rPr>
        <w:t>Ronnett</w:t>
      </w:r>
      <w:proofErr w:type="spellEnd"/>
      <w:r w:rsidRPr="00F9685D">
        <w:rPr>
          <w:rFonts w:ascii="Book Antiqua" w:eastAsia="Book Antiqua" w:hAnsi="Book Antiqua" w:cs="Book Antiqua"/>
          <w:color w:val="000000"/>
        </w:rPr>
        <w:t xml:space="preserve"> BM, Archer A, </w:t>
      </w:r>
      <w:proofErr w:type="spellStart"/>
      <w:r w:rsidRPr="00F9685D">
        <w:rPr>
          <w:rFonts w:ascii="Book Antiqua" w:eastAsia="Book Antiqua" w:hAnsi="Book Antiqua" w:cs="Book Antiqua"/>
          <w:color w:val="000000"/>
        </w:rPr>
        <w:t>Averbach</w:t>
      </w:r>
      <w:proofErr w:type="spellEnd"/>
      <w:r w:rsidRPr="00F9685D">
        <w:rPr>
          <w:rFonts w:ascii="Book Antiqua" w:eastAsia="Book Antiqua" w:hAnsi="Book Antiqua" w:cs="Book Antiqua"/>
          <w:color w:val="000000"/>
        </w:rPr>
        <w:t xml:space="preserve"> AM, Bland R, Chang D, Dalton RR, </w:t>
      </w:r>
      <w:proofErr w:type="spellStart"/>
      <w:r w:rsidRPr="00F9685D">
        <w:rPr>
          <w:rFonts w:ascii="Book Antiqua" w:eastAsia="Book Antiqua" w:hAnsi="Book Antiqua" w:cs="Book Antiqua"/>
          <w:color w:val="000000"/>
        </w:rPr>
        <w:t>Ettinghausen</w:t>
      </w:r>
      <w:proofErr w:type="spellEnd"/>
      <w:r w:rsidRPr="00F9685D">
        <w:rPr>
          <w:rFonts w:ascii="Book Antiqua" w:eastAsia="Book Antiqua" w:hAnsi="Book Antiqua" w:cs="Book Antiqua"/>
          <w:color w:val="000000"/>
        </w:rPr>
        <w:t xml:space="preserve"> SE, </w:t>
      </w:r>
      <w:proofErr w:type="spellStart"/>
      <w:r w:rsidRPr="00F9685D">
        <w:rPr>
          <w:rFonts w:ascii="Book Antiqua" w:eastAsia="Book Antiqua" w:hAnsi="Book Antiqua" w:cs="Book Antiqua"/>
          <w:color w:val="000000"/>
        </w:rPr>
        <w:t>Jacquet</w:t>
      </w:r>
      <w:proofErr w:type="spellEnd"/>
      <w:r w:rsidRPr="00F9685D">
        <w:rPr>
          <w:rFonts w:ascii="Book Antiqua" w:eastAsia="Book Antiqua" w:hAnsi="Book Antiqua" w:cs="Book Antiqua"/>
          <w:color w:val="000000"/>
        </w:rPr>
        <w:t xml:space="preserve"> P, </w:t>
      </w:r>
      <w:proofErr w:type="spellStart"/>
      <w:r w:rsidRPr="00F9685D">
        <w:rPr>
          <w:rFonts w:ascii="Book Antiqua" w:eastAsia="Book Antiqua" w:hAnsi="Book Antiqua" w:cs="Book Antiqua"/>
          <w:color w:val="000000"/>
        </w:rPr>
        <w:t>Jelinek</w:t>
      </w:r>
      <w:proofErr w:type="spellEnd"/>
      <w:r w:rsidRPr="00F9685D">
        <w:rPr>
          <w:rFonts w:ascii="Book Antiqua" w:eastAsia="Book Antiqua" w:hAnsi="Book Antiqua" w:cs="Book Antiqua"/>
          <w:color w:val="000000"/>
        </w:rPr>
        <w:t xml:space="preserve"> J, </w:t>
      </w:r>
      <w:proofErr w:type="spellStart"/>
      <w:r w:rsidRPr="00F9685D">
        <w:rPr>
          <w:rFonts w:ascii="Book Antiqua" w:eastAsia="Book Antiqua" w:hAnsi="Book Antiqua" w:cs="Book Antiqua"/>
          <w:color w:val="000000"/>
        </w:rPr>
        <w:t>Koslowe</w:t>
      </w:r>
      <w:proofErr w:type="spellEnd"/>
      <w:r w:rsidRPr="00F9685D">
        <w:rPr>
          <w:rFonts w:ascii="Book Antiqua" w:eastAsia="Book Antiqua" w:hAnsi="Book Antiqua" w:cs="Book Antiqua"/>
          <w:color w:val="000000"/>
        </w:rPr>
        <w:t xml:space="preserve"> P, </w:t>
      </w:r>
      <w:proofErr w:type="spellStart"/>
      <w:r w:rsidRPr="00F9685D">
        <w:rPr>
          <w:rFonts w:ascii="Book Antiqua" w:eastAsia="Book Antiqua" w:hAnsi="Book Antiqua" w:cs="Book Antiqua"/>
          <w:color w:val="000000"/>
        </w:rPr>
        <w:t>Kurman</w:t>
      </w:r>
      <w:proofErr w:type="spellEnd"/>
      <w:r w:rsidRPr="00F9685D">
        <w:rPr>
          <w:rFonts w:ascii="Book Antiqua" w:eastAsia="Book Antiqua" w:hAnsi="Book Antiqua" w:cs="Book Antiqua"/>
          <w:color w:val="000000"/>
        </w:rPr>
        <w:t xml:space="preserve"> RJ, </w:t>
      </w:r>
      <w:proofErr w:type="spellStart"/>
      <w:r w:rsidRPr="00F9685D">
        <w:rPr>
          <w:rFonts w:ascii="Book Antiqua" w:eastAsia="Book Antiqua" w:hAnsi="Book Antiqua" w:cs="Book Antiqua"/>
          <w:color w:val="000000"/>
        </w:rPr>
        <w:t>Shmookler</w:t>
      </w:r>
      <w:proofErr w:type="spellEnd"/>
      <w:r w:rsidRPr="00F9685D">
        <w:rPr>
          <w:rFonts w:ascii="Book Antiqua" w:eastAsia="Book Antiqua" w:hAnsi="Book Antiqua" w:cs="Book Antiqua"/>
          <w:color w:val="000000"/>
        </w:rPr>
        <w:t xml:space="preserve"> B, Stephens AD, </w:t>
      </w:r>
      <w:proofErr w:type="spellStart"/>
      <w:r w:rsidRPr="00F9685D">
        <w:rPr>
          <w:rFonts w:ascii="Book Antiqua" w:eastAsia="Book Antiqua" w:hAnsi="Book Antiqua" w:cs="Book Antiqua"/>
          <w:color w:val="000000"/>
        </w:rPr>
        <w:t>Steves</w:t>
      </w:r>
      <w:proofErr w:type="spellEnd"/>
      <w:r w:rsidRPr="00F9685D">
        <w:rPr>
          <w:rFonts w:ascii="Book Antiqua" w:eastAsia="Book Antiqua" w:hAnsi="Book Antiqua" w:cs="Book Antiqua"/>
          <w:color w:val="000000"/>
        </w:rPr>
        <w:t xml:space="preserve"> MA, Stuart OA, White S, Zahn CM, </w:t>
      </w:r>
      <w:proofErr w:type="spellStart"/>
      <w:r w:rsidRPr="00F9685D">
        <w:rPr>
          <w:rFonts w:ascii="Book Antiqua" w:eastAsia="Book Antiqua" w:hAnsi="Book Antiqua" w:cs="Book Antiqua"/>
          <w:color w:val="000000"/>
        </w:rPr>
        <w:t>Zoetmulder</w:t>
      </w:r>
      <w:proofErr w:type="spellEnd"/>
      <w:r w:rsidRPr="00F9685D">
        <w:rPr>
          <w:rFonts w:ascii="Book Antiqua" w:eastAsia="Book Antiqua" w:hAnsi="Book Antiqua" w:cs="Book Antiqua"/>
          <w:color w:val="000000"/>
        </w:rPr>
        <w:t xml:space="preserve"> FA. Pseudomyxoma peritonei syndrome. </w:t>
      </w:r>
      <w:r w:rsidRPr="00F9685D">
        <w:rPr>
          <w:rFonts w:ascii="Book Antiqua" w:eastAsia="Book Antiqua" w:hAnsi="Book Antiqua" w:cs="Book Antiqua"/>
          <w:i/>
          <w:iCs/>
          <w:color w:val="000000"/>
        </w:rPr>
        <w:t>Adv Surg</w:t>
      </w:r>
      <w:r w:rsidRPr="00F9685D">
        <w:rPr>
          <w:rFonts w:ascii="Book Antiqua" w:eastAsia="Book Antiqua" w:hAnsi="Book Antiqua" w:cs="Book Antiqua"/>
          <w:color w:val="000000"/>
        </w:rPr>
        <w:t xml:space="preserve"> 1996; </w:t>
      </w:r>
      <w:r w:rsidRPr="00F9685D">
        <w:rPr>
          <w:rFonts w:ascii="Book Antiqua" w:eastAsia="Book Antiqua" w:hAnsi="Book Antiqua" w:cs="Book Antiqua"/>
          <w:b/>
          <w:bCs/>
          <w:color w:val="000000"/>
        </w:rPr>
        <w:t>30</w:t>
      </w:r>
      <w:r w:rsidRPr="00F9685D">
        <w:rPr>
          <w:rFonts w:ascii="Book Antiqua" w:eastAsia="Book Antiqua" w:hAnsi="Book Antiqua" w:cs="Book Antiqua"/>
          <w:color w:val="000000"/>
        </w:rPr>
        <w:t>: 233-280 [PMID: 8960339]</w:t>
      </w:r>
    </w:p>
    <w:p w14:paraId="02631CDF" w14:textId="77777777" w:rsidR="00825C70" w:rsidRPr="00F9685D" w:rsidRDefault="00A01854">
      <w:pPr>
        <w:spacing w:line="360" w:lineRule="auto"/>
        <w:jc w:val="both"/>
      </w:pPr>
      <w:r w:rsidRPr="00F9685D">
        <w:rPr>
          <w:rFonts w:ascii="Book Antiqua" w:eastAsia="Book Antiqua" w:hAnsi="Book Antiqua" w:cs="Book Antiqua"/>
          <w:color w:val="000000"/>
        </w:rPr>
        <w:t xml:space="preserve">26 </w:t>
      </w:r>
      <w:r w:rsidRPr="00F9685D">
        <w:rPr>
          <w:rFonts w:ascii="Book Antiqua" w:eastAsia="Book Antiqua" w:hAnsi="Book Antiqua" w:cs="Book Antiqua"/>
          <w:b/>
          <w:bCs/>
          <w:color w:val="000000"/>
        </w:rPr>
        <w:t>Buell-</w:t>
      </w:r>
      <w:proofErr w:type="spellStart"/>
      <w:r w:rsidRPr="00F9685D">
        <w:rPr>
          <w:rFonts w:ascii="Book Antiqua" w:eastAsia="Book Antiqua" w:hAnsi="Book Antiqua" w:cs="Book Antiqua"/>
          <w:b/>
          <w:bCs/>
          <w:color w:val="000000"/>
        </w:rPr>
        <w:t>Gutbrod</w:t>
      </w:r>
      <w:proofErr w:type="spellEnd"/>
      <w:r w:rsidRPr="00F9685D">
        <w:rPr>
          <w:rFonts w:ascii="Book Antiqua" w:eastAsia="Book Antiqua" w:hAnsi="Book Antiqua" w:cs="Book Antiqua"/>
          <w:b/>
          <w:bCs/>
          <w:color w:val="000000"/>
        </w:rPr>
        <w:t xml:space="preserve"> R</w:t>
      </w:r>
      <w:r w:rsidRPr="00F9685D">
        <w:rPr>
          <w:rFonts w:ascii="Book Antiqua" w:eastAsia="Book Antiqua" w:hAnsi="Book Antiqua" w:cs="Book Antiqua"/>
          <w:color w:val="000000"/>
        </w:rPr>
        <w:t xml:space="preserve">, </w:t>
      </w:r>
      <w:proofErr w:type="spellStart"/>
      <w:r w:rsidRPr="00F9685D">
        <w:rPr>
          <w:rFonts w:ascii="Book Antiqua" w:eastAsia="Book Antiqua" w:hAnsi="Book Antiqua" w:cs="Book Antiqua"/>
          <w:color w:val="000000"/>
        </w:rPr>
        <w:t>Gwin</w:t>
      </w:r>
      <w:proofErr w:type="spellEnd"/>
      <w:r w:rsidRPr="00F9685D">
        <w:rPr>
          <w:rFonts w:ascii="Book Antiqua" w:eastAsia="Book Antiqua" w:hAnsi="Book Antiqua" w:cs="Book Antiqua"/>
          <w:color w:val="000000"/>
        </w:rPr>
        <w:t xml:space="preserve"> K. Pathologic diagnosis, origin, and natural history of pseudomyxoma peritonei. </w:t>
      </w:r>
      <w:r w:rsidRPr="00F9685D">
        <w:rPr>
          <w:rFonts w:ascii="Book Antiqua" w:eastAsia="Book Antiqua" w:hAnsi="Book Antiqua" w:cs="Book Antiqua"/>
          <w:i/>
          <w:iCs/>
          <w:color w:val="000000"/>
        </w:rPr>
        <w:t>Am Soc Clin Oncol Educ Book</w:t>
      </w:r>
      <w:r w:rsidRPr="00F9685D">
        <w:rPr>
          <w:rFonts w:ascii="Book Antiqua" w:eastAsia="Book Antiqua" w:hAnsi="Book Antiqua" w:cs="Book Antiqua"/>
          <w:color w:val="000000"/>
        </w:rPr>
        <w:t xml:space="preserve"> 2013: 221-225 [PMID: 23714507 DOI: 10.14694/EdBook_AM.2013.33.221]</w:t>
      </w:r>
    </w:p>
    <w:p w14:paraId="2F575A99" w14:textId="77777777" w:rsidR="00825C70" w:rsidRPr="00F9685D" w:rsidRDefault="00A01854">
      <w:pPr>
        <w:spacing w:line="360" w:lineRule="auto"/>
        <w:jc w:val="both"/>
      </w:pPr>
      <w:r w:rsidRPr="00F9685D">
        <w:rPr>
          <w:rFonts w:ascii="Book Antiqua" w:eastAsia="Book Antiqua" w:hAnsi="Book Antiqua" w:cs="Book Antiqua"/>
          <w:color w:val="000000"/>
        </w:rPr>
        <w:t xml:space="preserve">27 </w:t>
      </w:r>
      <w:r w:rsidRPr="00F9685D">
        <w:rPr>
          <w:rFonts w:ascii="Book Antiqua" w:eastAsia="Book Antiqua" w:hAnsi="Book Antiqua" w:cs="Book Antiqua"/>
          <w:b/>
          <w:bCs/>
          <w:color w:val="000000"/>
        </w:rPr>
        <w:t>Yan F</w:t>
      </w:r>
      <w:r w:rsidRPr="00F9685D">
        <w:rPr>
          <w:rFonts w:ascii="Book Antiqua" w:eastAsia="Book Antiqua" w:hAnsi="Book Antiqua" w:cs="Book Antiqua"/>
          <w:color w:val="000000"/>
        </w:rPr>
        <w:t xml:space="preserve">, Shi F, Li X, Yu C, Lin Y, Li Y, </w:t>
      </w:r>
      <w:proofErr w:type="spellStart"/>
      <w:r w:rsidRPr="00F9685D">
        <w:rPr>
          <w:rFonts w:ascii="Book Antiqua" w:eastAsia="Book Antiqua" w:hAnsi="Book Antiqua" w:cs="Book Antiqua"/>
          <w:color w:val="000000"/>
        </w:rPr>
        <w:t>Jin</w:t>
      </w:r>
      <w:proofErr w:type="spellEnd"/>
      <w:r w:rsidRPr="00F9685D">
        <w:rPr>
          <w:rFonts w:ascii="Book Antiqua" w:eastAsia="Book Antiqua" w:hAnsi="Book Antiqua" w:cs="Book Antiqua"/>
          <w:color w:val="000000"/>
        </w:rPr>
        <w:t xml:space="preserve"> M. Clinicopathological Characteristics of Pseudomyxoma Peritonei Originated from Ovaries. </w:t>
      </w:r>
      <w:r w:rsidRPr="00F9685D">
        <w:rPr>
          <w:rFonts w:ascii="Book Antiqua" w:eastAsia="Book Antiqua" w:hAnsi="Book Antiqua" w:cs="Book Antiqua"/>
          <w:i/>
          <w:iCs/>
          <w:color w:val="000000"/>
        </w:rPr>
        <w:t xml:space="preserve">Cancer </w:t>
      </w:r>
      <w:proofErr w:type="spellStart"/>
      <w:r w:rsidRPr="00F9685D">
        <w:rPr>
          <w:rFonts w:ascii="Book Antiqua" w:eastAsia="Book Antiqua" w:hAnsi="Book Antiqua" w:cs="Book Antiqua"/>
          <w:i/>
          <w:iCs/>
          <w:color w:val="000000"/>
        </w:rPr>
        <w:t>Manag</w:t>
      </w:r>
      <w:proofErr w:type="spellEnd"/>
      <w:r w:rsidRPr="00F9685D">
        <w:rPr>
          <w:rFonts w:ascii="Book Antiqua" w:eastAsia="Book Antiqua" w:hAnsi="Book Antiqua" w:cs="Book Antiqua"/>
          <w:i/>
          <w:iCs/>
          <w:color w:val="000000"/>
        </w:rPr>
        <w:t xml:space="preserve"> Res</w:t>
      </w:r>
      <w:r w:rsidRPr="00F9685D">
        <w:rPr>
          <w:rFonts w:ascii="Book Antiqua" w:eastAsia="Book Antiqua" w:hAnsi="Book Antiqua" w:cs="Book Antiqua"/>
          <w:color w:val="000000"/>
        </w:rPr>
        <w:t xml:space="preserve"> 2020; </w:t>
      </w:r>
      <w:r w:rsidRPr="00F9685D">
        <w:rPr>
          <w:rFonts w:ascii="Book Antiqua" w:eastAsia="Book Antiqua" w:hAnsi="Book Antiqua" w:cs="Book Antiqua"/>
          <w:b/>
          <w:bCs/>
          <w:color w:val="000000"/>
        </w:rPr>
        <w:t>12</w:t>
      </w:r>
      <w:r w:rsidRPr="00F9685D">
        <w:rPr>
          <w:rFonts w:ascii="Book Antiqua" w:eastAsia="Book Antiqua" w:hAnsi="Book Antiqua" w:cs="Book Antiqua"/>
          <w:color w:val="000000"/>
        </w:rPr>
        <w:t>: 7569-7578 [PMID: 32904568 DOI: 10.2147/CMAR.S264474]</w:t>
      </w:r>
    </w:p>
    <w:p w14:paraId="453B7347" w14:textId="77777777" w:rsidR="00825C70" w:rsidRPr="00F9685D" w:rsidRDefault="00A01854">
      <w:pPr>
        <w:spacing w:line="360" w:lineRule="auto"/>
        <w:jc w:val="both"/>
      </w:pPr>
      <w:r w:rsidRPr="00F9685D">
        <w:rPr>
          <w:rFonts w:ascii="Book Antiqua" w:eastAsia="Book Antiqua" w:hAnsi="Book Antiqua" w:cs="Book Antiqua"/>
          <w:color w:val="000000"/>
        </w:rPr>
        <w:t xml:space="preserve">28 </w:t>
      </w:r>
      <w:r w:rsidRPr="00F9685D">
        <w:rPr>
          <w:rFonts w:ascii="Book Antiqua" w:eastAsia="Book Antiqua" w:hAnsi="Book Antiqua" w:cs="Book Antiqua"/>
          <w:b/>
          <w:bCs/>
          <w:color w:val="000000"/>
        </w:rPr>
        <w:t>Hart WR</w:t>
      </w:r>
      <w:r w:rsidRPr="00F9685D">
        <w:rPr>
          <w:rFonts w:ascii="Book Antiqua" w:eastAsia="Book Antiqua" w:hAnsi="Book Antiqua" w:cs="Book Antiqua"/>
          <w:color w:val="000000"/>
        </w:rPr>
        <w:t xml:space="preserve">. Mucinous tumors of the ovary: a review. </w:t>
      </w:r>
      <w:proofErr w:type="spellStart"/>
      <w:r w:rsidRPr="00F9685D">
        <w:rPr>
          <w:rFonts w:ascii="Book Antiqua" w:eastAsia="Book Antiqua" w:hAnsi="Book Antiqua" w:cs="Book Antiqua"/>
          <w:i/>
          <w:iCs/>
          <w:color w:val="000000"/>
        </w:rPr>
        <w:t>Int</w:t>
      </w:r>
      <w:proofErr w:type="spellEnd"/>
      <w:r w:rsidRPr="00F9685D">
        <w:rPr>
          <w:rFonts w:ascii="Book Antiqua" w:eastAsia="Book Antiqua" w:hAnsi="Book Antiqua" w:cs="Book Antiqua"/>
          <w:i/>
          <w:iCs/>
          <w:color w:val="000000"/>
        </w:rPr>
        <w:t xml:space="preserve"> J </w:t>
      </w:r>
      <w:proofErr w:type="spellStart"/>
      <w:r w:rsidRPr="00F9685D">
        <w:rPr>
          <w:rFonts w:ascii="Book Antiqua" w:eastAsia="Book Antiqua" w:hAnsi="Book Antiqua" w:cs="Book Antiqua"/>
          <w:i/>
          <w:iCs/>
          <w:color w:val="000000"/>
        </w:rPr>
        <w:t>Gynecol</w:t>
      </w:r>
      <w:proofErr w:type="spellEnd"/>
      <w:r w:rsidRPr="00F9685D">
        <w:rPr>
          <w:rFonts w:ascii="Book Antiqua" w:eastAsia="Book Antiqua" w:hAnsi="Book Antiqua" w:cs="Book Antiqua"/>
          <w:i/>
          <w:iCs/>
          <w:color w:val="000000"/>
        </w:rPr>
        <w:t xml:space="preserve"> </w:t>
      </w:r>
      <w:proofErr w:type="spellStart"/>
      <w:r w:rsidRPr="00F9685D">
        <w:rPr>
          <w:rFonts w:ascii="Book Antiqua" w:eastAsia="Book Antiqua" w:hAnsi="Book Antiqua" w:cs="Book Antiqua"/>
          <w:i/>
          <w:iCs/>
          <w:color w:val="000000"/>
        </w:rPr>
        <w:t>Pathol</w:t>
      </w:r>
      <w:proofErr w:type="spellEnd"/>
      <w:r w:rsidRPr="00F9685D">
        <w:rPr>
          <w:rFonts w:ascii="Book Antiqua" w:eastAsia="Book Antiqua" w:hAnsi="Book Antiqua" w:cs="Book Antiqua"/>
          <w:color w:val="000000"/>
        </w:rPr>
        <w:t xml:space="preserve"> 2005; </w:t>
      </w:r>
      <w:r w:rsidRPr="00F9685D">
        <w:rPr>
          <w:rFonts w:ascii="Book Antiqua" w:eastAsia="Book Antiqua" w:hAnsi="Book Antiqua" w:cs="Book Antiqua"/>
          <w:b/>
          <w:bCs/>
          <w:color w:val="000000"/>
        </w:rPr>
        <w:t>24</w:t>
      </w:r>
      <w:r w:rsidRPr="00F9685D">
        <w:rPr>
          <w:rFonts w:ascii="Book Antiqua" w:eastAsia="Book Antiqua" w:hAnsi="Book Antiqua" w:cs="Book Antiqua"/>
          <w:color w:val="000000"/>
        </w:rPr>
        <w:t>: 4-25 [PMID: 15626914]</w:t>
      </w:r>
    </w:p>
    <w:p w14:paraId="14C25784" w14:textId="77777777" w:rsidR="00825C70" w:rsidRPr="00F9685D" w:rsidRDefault="00A01854">
      <w:pPr>
        <w:spacing w:line="360" w:lineRule="auto"/>
        <w:jc w:val="both"/>
      </w:pPr>
      <w:r w:rsidRPr="00F9685D">
        <w:rPr>
          <w:rFonts w:ascii="Book Antiqua" w:eastAsia="Book Antiqua" w:hAnsi="Book Antiqua" w:cs="Book Antiqua"/>
          <w:color w:val="000000"/>
        </w:rPr>
        <w:t xml:space="preserve">29 </w:t>
      </w:r>
      <w:proofErr w:type="spellStart"/>
      <w:r w:rsidRPr="00F9685D">
        <w:rPr>
          <w:rFonts w:ascii="Book Antiqua" w:eastAsia="Book Antiqua" w:hAnsi="Book Antiqua" w:cs="Book Antiqua"/>
          <w:b/>
          <w:bCs/>
          <w:color w:val="000000"/>
        </w:rPr>
        <w:t>Morera-Ocon</w:t>
      </w:r>
      <w:proofErr w:type="spellEnd"/>
      <w:r w:rsidRPr="00F9685D">
        <w:rPr>
          <w:rFonts w:ascii="Book Antiqua" w:eastAsia="Book Antiqua" w:hAnsi="Book Antiqua" w:cs="Book Antiqua"/>
          <w:b/>
          <w:bCs/>
          <w:color w:val="000000"/>
        </w:rPr>
        <w:t xml:space="preserve"> FJ</w:t>
      </w:r>
      <w:r w:rsidRPr="00F9685D">
        <w:rPr>
          <w:rFonts w:ascii="Book Antiqua" w:eastAsia="Book Antiqua" w:hAnsi="Book Antiqua" w:cs="Book Antiqua"/>
          <w:color w:val="000000"/>
        </w:rPr>
        <w:t>, Navarro-</w:t>
      </w:r>
      <w:proofErr w:type="spellStart"/>
      <w:r w:rsidRPr="00F9685D">
        <w:rPr>
          <w:rFonts w:ascii="Book Antiqua" w:eastAsia="Book Antiqua" w:hAnsi="Book Antiqua" w:cs="Book Antiqua"/>
          <w:color w:val="000000"/>
        </w:rPr>
        <w:t>Campoy</w:t>
      </w:r>
      <w:proofErr w:type="spellEnd"/>
      <w:r w:rsidRPr="00F9685D">
        <w:rPr>
          <w:rFonts w:ascii="Book Antiqua" w:eastAsia="Book Antiqua" w:hAnsi="Book Antiqua" w:cs="Book Antiqua"/>
          <w:color w:val="000000"/>
        </w:rPr>
        <w:t xml:space="preserve"> C. History of pseudomyxoma peritonei from its origin to the first decades of the twenty-first century. </w:t>
      </w:r>
      <w:r w:rsidRPr="00F9685D">
        <w:rPr>
          <w:rFonts w:ascii="Book Antiqua" w:eastAsia="Book Antiqua" w:hAnsi="Book Antiqua" w:cs="Book Antiqua"/>
          <w:i/>
          <w:iCs/>
          <w:color w:val="000000"/>
        </w:rPr>
        <w:t xml:space="preserve">World J </w:t>
      </w:r>
      <w:proofErr w:type="spellStart"/>
      <w:r w:rsidRPr="00F9685D">
        <w:rPr>
          <w:rFonts w:ascii="Book Antiqua" w:eastAsia="Book Antiqua" w:hAnsi="Book Antiqua" w:cs="Book Antiqua"/>
          <w:i/>
          <w:iCs/>
          <w:color w:val="000000"/>
        </w:rPr>
        <w:t>Gastrointest</w:t>
      </w:r>
      <w:proofErr w:type="spellEnd"/>
      <w:r w:rsidRPr="00F9685D">
        <w:rPr>
          <w:rFonts w:ascii="Book Antiqua" w:eastAsia="Book Antiqua" w:hAnsi="Book Antiqua" w:cs="Book Antiqua"/>
          <w:i/>
          <w:iCs/>
          <w:color w:val="000000"/>
        </w:rPr>
        <w:t xml:space="preserve"> </w:t>
      </w:r>
      <w:proofErr w:type="spellStart"/>
      <w:r w:rsidRPr="00F9685D">
        <w:rPr>
          <w:rFonts w:ascii="Book Antiqua" w:eastAsia="Book Antiqua" w:hAnsi="Book Antiqua" w:cs="Book Antiqua"/>
          <w:i/>
          <w:iCs/>
          <w:color w:val="000000"/>
        </w:rPr>
        <w:t>Surg</w:t>
      </w:r>
      <w:proofErr w:type="spellEnd"/>
      <w:r w:rsidRPr="00F9685D">
        <w:rPr>
          <w:rFonts w:ascii="Book Antiqua" w:eastAsia="Book Antiqua" w:hAnsi="Book Antiqua" w:cs="Book Antiqua"/>
          <w:color w:val="000000"/>
        </w:rPr>
        <w:t xml:space="preserve"> 2019; </w:t>
      </w:r>
      <w:r w:rsidRPr="00F9685D">
        <w:rPr>
          <w:rFonts w:ascii="Book Antiqua" w:eastAsia="Book Antiqua" w:hAnsi="Book Antiqua" w:cs="Book Antiqua"/>
          <w:b/>
          <w:bCs/>
          <w:color w:val="000000"/>
        </w:rPr>
        <w:t>11</w:t>
      </w:r>
      <w:r w:rsidRPr="00F9685D">
        <w:rPr>
          <w:rFonts w:ascii="Book Antiqua" w:eastAsia="Book Antiqua" w:hAnsi="Book Antiqua" w:cs="Book Antiqua"/>
          <w:color w:val="000000"/>
        </w:rPr>
        <w:t>: 358-364 [PMID: 31572561 DOI: 10.4240/wjgs.v11.i9.358]</w:t>
      </w:r>
    </w:p>
    <w:p w14:paraId="7EA42BEE" w14:textId="77777777" w:rsidR="00825C70" w:rsidRPr="00F9685D" w:rsidRDefault="00A01854">
      <w:pPr>
        <w:spacing w:line="360" w:lineRule="auto"/>
        <w:jc w:val="both"/>
      </w:pPr>
      <w:r w:rsidRPr="00F9685D">
        <w:rPr>
          <w:rFonts w:ascii="Book Antiqua" w:eastAsia="Book Antiqua" w:hAnsi="Book Antiqua" w:cs="Book Antiqua"/>
          <w:color w:val="000000"/>
        </w:rPr>
        <w:t xml:space="preserve">30 </w:t>
      </w:r>
      <w:r w:rsidRPr="00F9685D">
        <w:rPr>
          <w:rFonts w:ascii="Book Antiqua" w:eastAsia="Book Antiqua" w:hAnsi="Book Antiqua" w:cs="Book Antiqua"/>
          <w:b/>
          <w:bCs/>
          <w:color w:val="000000"/>
        </w:rPr>
        <w:t>Moran B</w:t>
      </w:r>
      <w:r w:rsidRPr="00F9685D">
        <w:rPr>
          <w:rFonts w:ascii="Book Antiqua" w:eastAsia="Book Antiqua" w:hAnsi="Book Antiqua" w:cs="Book Antiqua"/>
          <w:color w:val="000000"/>
        </w:rPr>
        <w:t xml:space="preserve">, </w:t>
      </w:r>
      <w:proofErr w:type="spellStart"/>
      <w:r w:rsidRPr="00F9685D">
        <w:rPr>
          <w:rFonts w:ascii="Book Antiqua" w:eastAsia="Book Antiqua" w:hAnsi="Book Antiqua" w:cs="Book Antiqua"/>
          <w:color w:val="000000"/>
        </w:rPr>
        <w:t>Baratti</w:t>
      </w:r>
      <w:proofErr w:type="spellEnd"/>
      <w:r w:rsidRPr="00F9685D">
        <w:rPr>
          <w:rFonts w:ascii="Book Antiqua" w:eastAsia="Book Antiqua" w:hAnsi="Book Antiqua" w:cs="Book Antiqua"/>
          <w:color w:val="000000"/>
        </w:rPr>
        <w:t xml:space="preserve"> D, Yan TD, </w:t>
      </w:r>
      <w:proofErr w:type="spellStart"/>
      <w:r w:rsidRPr="00F9685D">
        <w:rPr>
          <w:rFonts w:ascii="Book Antiqua" w:eastAsia="Book Antiqua" w:hAnsi="Book Antiqua" w:cs="Book Antiqua"/>
          <w:color w:val="000000"/>
        </w:rPr>
        <w:t>Kusamura</w:t>
      </w:r>
      <w:proofErr w:type="spellEnd"/>
      <w:r w:rsidRPr="00F9685D">
        <w:rPr>
          <w:rFonts w:ascii="Book Antiqua" w:eastAsia="Book Antiqua" w:hAnsi="Book Antiqua" w:cs="Book Antiqua"/>
          <w:color w:val="000000"/>
        </w:rPr>
        <w:t xml:space="preserve"> S, </w:t>
      </w:r>
      <w:proofErr w:type="spellStart"/>
      <w:r w:rsidRPr="00F9685D">
        <w:rPr>
          <w:rFonts w:ascii="Book Antiqua" w:eastAsia="Book Antiqua" w:hAnsi="Book Antiqua" w:cs="Book Antiqua"/>
          <w:color w:val="000000"/>
        </w:rPr>
        <w:t>Deraco</w:t>
      </w:r>
      <w:proofErr w:type="spellEnd"/>
      <w:r w:rsidRPr="00F9685D">
        <w:rPr>
          <w:rFonts w:ascii="Book Antiqua" w:eastAsia="Book Antiqua" w:hAnsi="Book Antiqua" w:cs="Book Antiqua"/>
          <w:color w:val="000000"/>
        </w:rPr>
        <w:t xml:space="preserve"> M. Consensus statement on the loco-regional treatment of appendiceal mucinous neoplasms with peritoneal dissemination (pseudomyxoma peritonei). </w:t>
      </w:r>
      <w:r w:rsidRPr="00F9685D">
        <w:rPr>
          <w:rFonts w:ascii="Book Antiqua" w:eastAsia="Book Antiqua" w:hAnsi="Book Antiqua" w:cs="Book Antiqua"/>
          <w:i/>
          <w:iCs/>
          <w:color w:val="000000"/>
        </w:rPr>
        <w:t>J Surg Oncol</w:t>
      </w:r>
      <w:r w:rsidRPr="00F9685D">
        <w:rPr>
          <w:rFonts w:ascii="Book Antiqua" w:eastAsia="Book Antiqua" w:hAnsi="Book Antiqua" w:cs="Book Antiqua"/>
          <w:color w:val="000000"/>
        </w:rPr>
        <w:t xml:space="preserve"> 2008; </w:t>
      </w:r>
      <w:r w:rsidRPr="00F9685D">
        <w:rPr>
          <w:rFonts w:ascii="Book Antiqua" w:eastAsia="Book Antiqua" w:hAnsi="Book Antiqua" w:cs="Book Antiqua"/>
          <w:b/>
          <w:bCs/>
          <w:color w:val="000000"/>
        </w:rPr>
        <w:t>98</w:t>
      </w:r>
      <w:r w:rsidRPr="00F9685D">
        <w:rPr>
          <w:rFonts w:ascii="Book Antiqua" w:eastAsia="Book Antiqua" w:hAnsi="Book Antiqua" w:cs="Book Antiqua"/>
          <w:color w:val="000000"/>
        </w:rPr>
        <w:t>: 277-282 [PMID: 18726894 DOI: 10.1002/jso.21054]</w:t>
      </w:r>
    </w:p>
    <w:p w14:paraId="7B364683" w14:textId="77777777" w:rsidR="00825C70" w:rsidRPr="00F9685D" w:rsidRDefault="00A01854">
      <w:pPr>
        <w:spacing w:line="360" w:lineRule="auto"/>
        <w:jc w:val="both"/>
      </w:pPr>
      <w:r w:rsidRPr="00F9685D">
        <w:rPr>
          <w:rFonts w:ascii="Book Antiqua" w:eastAsia="Book Antiqua" w:hAnsi="Book Antiqua" w:cs="Book Antiqua"/>
          <w:color w:val="000000"/>
        </w:rPr>
        <w:t xml:space="preserve">31 </w:t>
      </w:r>
      <w:proofErr w:type="spellStart"/>
      <w:r w:rsidRPr="00F9685D">
        <w:rPr>
          <w:rFonts w:ascii="Book Antiqua" w:eastAsia="Book Antiqua" w:hAnsi="Book Antiqua" w:cs="Book Antiqua"/>
          <w:b/>
          <w:bCs/>
          <w:color w:val="000000"/>
        </w:rPr>
        <w:t>Panarelli</w:t>
      </w:r>
      <w:proofErr w:type="spellEnd"/>
      <w:r w:rsidRPr="00F9685D">
        <w:rPr>
          <w:rFonts w:ascii="Book Antiqua" w:eastAsia="Book Antiqua" w:hAnsi="Book Antiqua" w:cs="Book Antiqua"/>
          <w:b/>
          <w:bCs/>
          <w:color w:val="000000"/>
        </w:rPr>
        <w:t xml:space="preserve"> NC</w:t>
      </w:r>
      <w:r w:rsidRPr="00F9685D">
        <w:rPr>
          <w:rFonts w:ascii="Book Antiqua" w:eastAsia="Book Antiqua" w:hAnsi="Book Antiqua" w:cs="Book Antiqua"/>
          <w:color w:val="000000"/>
        </w:rPr>
        <w:t xml:space="preserve">, </w:t>
      </w:r>
      <w:proofErr w:type="spellStart"/>
      <w:r w:rsidRPr="00F9685D">
        <w:rPr>
          <w:rFonts w:ascii="Book Antiqua" w:eastAsia="Book Antiqua" w:hAnsi="Book Antiqua" w:cs="Book Antiqua"/>
          <w:color w:val="000000"/>
        </w:rPr>
        <w:t>Yantiss</w:t>
      </w:r>
      <w:proofErr w:type="spellEnd"/>
      <w:r w:rsidRPr="00F9685D">
        <w:rPr>
          <w:rFonts w:ascii="Book Antiqua" w:eastAsia="Book Antiqua" w:hAnsi="Book Antiqua" w:cs="Book Antiqua"/>
          <w:color w:val="000000"/>
        </w:rPr>
        <w:t xml:space="preserve"> RK. Mucinous neoplasms of the appendix and peritoneum. </w:t>
      </w:r>
      <w:r w:rsidRPr="00F9685D">
        <w:rPr>
          <w:rFonts w:ascii="Book Antiqua" w:eastAsia="Book Antiqua" w:hAnsi="Book Antiqua" w:cs="Book Antiqua"/>
          <w:i/>
          <w:iCs/>
          <w:color w:val="000000"/>
        </w:rPr>
        <w:t xml:space="preserve">Arch </w:t>
      </w:r>
      <w:proofErr w:type="spellStart"/>
      <w:r w:rsidRPr="00F9685D">
        <w:rPr>
          <w:rFonts w:ascii="Book Antiqua" w:eastAsia="Book Antiqua" w:hAnsi="Book Antiqua" w:cs="Book Antiqua"/>
          <w:i/>
          <w:iCs/>
          <w:color w:val="000000"/>
        </w:rPr>
        <w:t>Pathol</w:t>
      </w:r>
      <w:proofErr w:type="spellEnd"/>
      <w:r w:rsidRPr="00F9685D">
        <w:rPr>
          <w:rFonts w:ascii="Book Antiqua" w:eastAsia="Book Antiqua" w:hAnsi="Book Antiqua" w:cs="Book Antiqua"/>
          <w:i/>
          <w:iCs/>
          <w:color w:val="000000"/>
        </w:rPr>
        <w:t xml:space="preserve"> Lab Med</w:t>
      </w:r>
      <w:r w:rsidRPr="00F9685D">
        <w:rPr>
          <w:rFonts w:ascii="Book Antiqua" w:eastAsia="Book Antiqua" w:hAnsi="Book Antiqua" w:cs="Book Antiqua"/>
          <w:color w:val="000000"/>
        </w:rPr>
        <w:t xml:space="preserve"> 2011; </w:t>
      </w:r>
      <w:r w:rsidRPr="00F9685D">
        <w:rPr>
          <w:rFonts w:ascii="Book Antiqua" w:eastAsia="Book Antiqua" w:hAnsi="Book Antiqua" w:cs="Book Antiqua"/>
          <w:b/>
          <w:bCs/>
          <w:color w:val="000000"/>
        </w:rPr>
        <w:t>135</w:t>
      </w:r>
      <w:r w:rsidRPr="00F9685D">
        <w:rPr>
          <w:rFonts w:ascii="Book Antiqua" w:eastAsia="Book Antiqua" w:hAnsi="Book Antiqua" w:cs="Book Antiqua"/>
          <w:color w:val="000000"/>
        </w:rPr>
        <w:t>: 1261-1268 [PMID: 21970481 DOI: 10.5858/arpa.2011-0034-RA]</w:t>
      </w:r>
    </w:p>
    <w:p w14:paraId="6C3C15EF" w14:textId="77777777" w:rsidR="00825C70" w:rsidRPr="00F9685D" w:rsidRDefault="00A01854">
      <w:pPr>
        <w:spacing w:line="360" w:lineRule="auto"/>
        <w:jc w:val="both"/>
      </w:pPr>
      <w:r w:rsidRPr="00F9685D">
        <w:rPr>
          <w:rFonts w:ascii="Book Antiqua" w:eastAsia="Book Antiqua" w:hAnsi="Book Antiqua" w:cs="Book Antiqua"/>
          <w:color w:val="000000"/>
        </w:rPr>
        <w:t xml:space="preserve">32 </w:t>
      </w:r>
      <w:proofErr w:type="spellStart"/>
      <w:r w:rsidRPr="00F9685D">
        <w:rPr>
          <w:rFonts w:ascii="Book Antiqua" w:eastAsia="Book Antiqua" w:hAnsi="Book Antiqua" w:cs="Book Antiqua"/>
          <w:b/>
          <w:bCs/>
          <w:color w:val="000000"/>
        </w:rPr>
        <w:t>Blickman</w:t>
      </w:r>
      <w:proofErr w:type="spellEnd"/>
      <w:r w:rsidRPr="00F9685D">
        <w:rPr>
          <w:rFonts w:ascii="Book Antiqua" w:eastAsia="Book Antiqua" w:hAnsi="Book Antiqua" w:cs="Book Antiqua"/>
          <w:b/>
          <w:bCs/>
          <w:color w:val="000000"/>
        </w:rPr>
        <w:t xml:space="preserve"> JG</w:t>
      </w:r>
      <w:r w:rsidRPr="00F9685D">
        <w:rPr>
          <w:rFonts w:ascii="Book Antiqua" w:eastAsia="Book Antiqua" w:hAnsi="Book Antiqua" w:cs="Book Antiqua"/>
          <w:color w:val="000000"/>
        </w:rPr>
        <w:t xml:space="preserve">, </w:t>
      </w:r>
      <w:proofErr w:type="spellStart"/>
      <w:r w:rsidRPr="00F9685D">
        <w:rPr>
          <w:rFonts w:ascii="Book Antiqua" w:eastAsia="Book Antiqua" w:hAnsi="Book Antiqua" w:cs="Book Antiqua"/>
          <w:color w:val="000000"/>
        </w:rPr>
        <w:t>Rieu</w:t>
      </w:r>
      <w:proofErr w:type="spellEnd"/>
      <w:r w:rsidRPr="00F9685D">
        <w:rPr>
          <w:rFonts w:ascii="Book Antiqua" w:eastAsia="Book Antiqua" w:hAnsi="Book Antiqua" w:cs="Book Antiqua"/>
          <w:color w:val="000000"/>
        </w:rPr>
        <w:t xml:space="preserve"> PH, </w:t>
      </w:r>
      <w:proofErr w:type="spellStart"/>
      <w:r w:rsidRPr="00F9685D">
        <w:rPr>
          <w:rFonts w:ascii="Book Antiqua" w:eastAsia="Book Antiqua" w:hAnsi="Book Antiqua" w:cs="Book Antiqua"/>
          <w:color w:val="000000"/>
        </w:rPr>
        <w:t>Buonomo</w:t>
      </w:r>
      <w:proofErr w:type="spellEnd"/>
      <w:r w:rsidRPr="00F9685D">
        <w:rPr>
          <w:rFonts w:ascii="Book Antiqua" w:eastAsia="Book Antiqua" w:hAnsi="Book Antiqua" w:cs="Book Antiqua"/>
          <w:color w:val="000000"/>
        </w:rPr>
        <w:t xml:space="preserve"> C, </w:t>
      </w:r>
      <w:proofErr w:type="spellStart"/>
      <w:r w:rsidRPr="00F9685D">
        <w:rPr>
          <w:rFonts w:ascii="Book Antiqua" w:eastAsia="Book Antiqua" w:hAnsi="Book Antiqua" w:cs="Book Antiqua"/>
          <w:color w:val="000000"/>
        </w:rPr>
        <w:t>Hoogeveen</w:t>
      </w:r>
      <w:proofErr w:type="spellEnd"/>
      <w:r w:rsidRPr="00F9685D">
        <w:rPr>
          <w:rFonts w:ascii="Book Antiqua" w:eastAsia="Book Antiqua" w:hAnsi="Book Antiqua" w:cs="Book Antiqua"/>
          <w:color w:val="000000"/>
        </w:rPr>
        <w:t xml:space="preserve"> YL, </w:t>
      </w:r>
      <w:proofErr w:type="spellStart"/>
      <w:r w:rsidRPr="00F9685D">
        <w:rPr>
          <w:rFonts w:ascii="Book Antiqua" w:eastAsia="Book Antiqua" w:hAnsi="Book Antiqua" w:cs="Book Antiqua"/>
          <w:color w:val="000000"/>
        </w:rPr>
        <w:t>Boetes</w:t>
      </w:r>
      <w:proofErr w:type="spellEnd"/>
      <w:r w:rsidRPr="00F9685D">
        <w:rPr>
          <w:rFonts w:ascii="Book Antiqua" w:eastAsia="Book Antiqua" w:hAnsi="Book Antiqua" w:cs="Book Antiqua"/>
          <w:color w:val="000000"/>
        </w:rPr>
        <w:t xml:space="preserve"> C. Colonic duplications: clinical presentation and radiologic features of five cases. </w:t>
      </w:r>
      <w:proofErr w:type="spellStart"/>
      <w:r w:rsidRPr="00F9685D">
        <w:rPr>
          <w:rFonts w:ascii="Book Antiqua" w:eastAsia="Book Antiqua" w:hAnsi="Book Antiqua" w:cs="Book Antiqua"/>
          <w:i/>
          <w:iCs/>
          <w:color w:val="000000"/>
        </w:rPr>
        <w:t>Eur</w:t>
      </w:r>
      <w:proofErr w:type="spellEnd"/>
      <w:r w:rsidRPr="00F9685D">
        <w:rPr>
          <w:rFonts w:ascii="Book Antiqua" w:eastAsia="Book Antiqua" w:hAnsi="Book Antiqua" w:cs="Book Antiqua"/>
          <w:i/>
          <w:iCs/>
          <w:color w:val="000000"/>
        </w:rPr>
        <w:t xml:space="preserve"> J </w:t>
      </w:r>
      <w:proofErr w:type="spellStart"/>
      <w:r w:rsidRPr="00F9685D">
        <w:rPr>
          <w:rFonts w:ascii="Book Antiqua" w:eastAsia="Book Antiqua" w:hAnsi="Book Antiqua" w:cs="Book Antiqua"/>
          <w:i/>
          <w:iCs/>
          <w:color w:val="000000"/>
        </w:rPr>
        <w:t>Radiol</w:t>
      </w:r>
      <w:proofErr w:type="spellEnd"/>
      <w:r w:rsidRPr="00F9685D">
        <w:rPr>
          <w:rFonts w:ascii="Book Antiqua" w:eastAsia="Book Antiqua" w:hAnsi="Book Antiqua" w:cs="Book Antiqua"/>
          <w:color w:val="000000"/>
        </w:rPr>
        <w:t xml:space="preserve"> 2006; </w:t>
      </w:r>
      <w:r w:rsidRPr="00F9685D">
        <w:rPr>
          <w:rFonts w:ascii="Book Antiqua" w:eastAsia="Book Antiqua" w:hAnsi="Book Antiqua" w:cs="Book Antiqua"/>
          <w:b/>
          <w:bCs/>
          <w:color w:val="000000"/>
        </w:rPr>
        <w:t>59</w:t>
      </w:r>
      <w:r w:rsidRPr="00F9685D">
        <w:rPr>
          <w:rFonts w:ascii="Book Antiqua" w:eastAsia="Book Antiqua" w:hAnsi="Book Antiqua" w:cs="Book Antiqua"/>
          <w:color w:val="000000"/>
        </w:rPr>
        <w:t>: 14-19 [PMID: 16781838 DOI: 10.1016/j.ejrad.2006.03.012]</w:t>
      </w:r>
    </w:p>
    <w:p w14:paraId="582265E3" w14:textId="77777777" w:rsidR="00825C70" w:rsidRPr="00F9685D" w:rsidRDefault="00A01854">
      <w:pPr>
        <w:spacing w:line="360" w:lineRule="auto"/>
        <w:jc w:val="both"/>
      </w:pPr>
      <w:r w:rsidRPr="00F9685D">
        <w:rPr>
          <w:rFonts w:ascii="Book Antiqua" w:eastAsia="Book Antiqua" w:hAnsi="Book Antiqua" w:cs="Book Antiqua"/>
          <w:color w:val="000000"/>
        </w:rPr>
        <w:lastRenderedPageBreak/>
        <w:t xml:space="preserve">33 </w:t>
      </w:r>
      <w:r w:rsidRPr="00F9685D">
        <w:rPr>
          <w:rFonts w:ascii="Book Antiqua" w:eastAsia="Book Antiqua" w:hAnsi="Book Antiqua" w:cs="Book Antiqua"/>
          <w:b/>
          <w:bCs/>
          <w:color w:val="000000"/>
        </w:rPr>
        <w:t>Martini C</w:t>
      </w:r>
      <w:r w:rsidRPr="00F9685D">
        <w:rPr>
          <w:rFonts w:ascii="Book Antiqua" w:eastAsia="Book Antiqua" w:hAnsi="Book Antiqua" w:cs="Book Antiqua"/>
          <w:color w:val="000000"/>
        </w:rPr>
        <w:t xml:space="preserve">, Pagano P, </w:t>
      </w:r>
      <w:proofErr w:type="spellStart"/>
      <w:r w:rsidRPr="00F9685D">
        <w:rPr>
          <w:rFonts w:ascii="Book Antiqua" w:eastAsia="Book Antiqua" w:hAnsi="Book Antiqua" w:cs="Book Antiqua"/>
          <w:color w:val="000000"/>
        </w:rPr>
        <w:t>Perrone</w:t>
      </w:r>
      <w:proofErr w:type="spellEnd"/>
      <w:r w:rsidRPr="00F9685D">
        <w:rPr>
          <w:rFonts w:ascii="Book Antiqua" w:eastAsia="Book Antiqua" w:hAnsi="Book Antiqua" w:cs="Book Antiqua"/>
          <w:color w:val="000000"/>
        </w:rPr>
        <w:t xml:space="preserve"> G, </w:t>
      </w:r>
      <w:proofErr w:type="spellStart"/>
      <w:r w:rsidRPr="00F9685D">
        <w:rPr>
          <w:rFonts w:ascii="Book Antiqua" w:eastAsia="Book Antiqua" w:hAnsi="Book Antiqua" w:cs="Book Antiqua"/>
          <w:color w:val="000000"/>
        </w:rPr>
        <w:t>Bresciani</w:t>
      </w:r>
      <w:proofErr w:type="spellEnd"/>
      <w:r w:rsidRPr="00F9685D">
        <w:rPr>
          <w:rFonts w:ascii="Book Antiqua" w:eastAsia="Book Antiqua" w:hAnsi="Book Antiqua" w:cs="Book Antiqua"/>
          <w:color w:val="000000"/>
        </w:rPr>
        <w:t xml:space="preserve"> P, </w:t>
      </w:r>
      <w:proofErr w:type="spellStart"/>
      <w:r w:rsidRPr="00F9685D">
        <w:rPr>
          <w:rFonts w:ascii="Book Antiqua" w:eastAsia="Book Antiqua" w:hAnsi="Book Antiqua" w:cs="Book Antiqua"/>
          <w:color w:val="000000"/>
        </w:rPr>
        <w:t>Dell'Abate</w:t>
      </w:r>
      <w:proofErr w:type="spellEnd"/>
      <w:r w:rsidRPr="00F9685D">
        <w:rPr>
          <w:rFonts w:ascii="Book Antiqua" w:eastAsia="Book Antiqua" w:hAnsi="Book Antiqua" w:cs="Book Antiqua"/>
          <w:color w:val="000000"/>
        </w:rPr>
        <w:t xml:space="preserve"> P. Intestinal duplications: incidentally ileum duplication cyst in young female. </w:t>
      </w:r>
      <w:r w:rsidRPr="00F9685D">
        <w:rPr>
          <w:rFonts w:ascii="Book Antiqua" w:eastAsia="Book Antiqua" w:hAnsi="Book Antiqua" w:cs="Book Antiqua"/>
          <w:i/>
          <w:iCs/>
          <w:color w:val="000000"/>
        </w:rPr>
        <w:t>BJR Case Rep</w:t>
      </w:r>
      <w:r w:rsidRPr="00F9685D">
        <w:rPr>
          <w:rFonts w:ascii="Book Antiqua" w:eastAsia="Book Antiqua" w:hAnsi="Book Antiqua" w:cs="Book Antiqua"/>
          <w:color w:val="000000"/>
        </w:rPr>
        <w:t xml:space="preserve"> 2019; </w:t>
      </w:r>
      <w:r w:rsidRPr="00F9685D">
        <w:rPr>
          <w:rFonts w:ascii="Book Antiqua" w:eastAsia="Book Antiqua" w:hAnsi="Book Antiqua" w:cs="Book Antiqua"/>
          <w:b/>
          <w:bCs/>
          <w:color w:val="000000"/>
        </w:rPr>
        <w:t>5</w:t>
      </w:r>
      <w:r w:rsidRPr="00F9685D">
        <w:rPr>
          <w:rFonts w:ascii="Book Antiqua" w:eastAsia="Book Antiqua" w:hAnsi="Book Antiqua" w:cs="Book Antiqua"/>
          <w:color w:val="000000"/>
        </w:rPr>
        <w:t>: 20180077 [PMID: 31555466 DOI: 10.1259/bjrcr.20180077]</w:t>
      </w:r>
    </w:p>
    <w:p w14:paraId="3AAB9D3E" w14:textId="77777777" w:rsidR="00825C70" w:rsidRPr="00F9685D" w:rsidRDefault="00A01854">
      <w:pPr>
        <w:spacing w:line="360" w:lineRule="auto"/>
        <w:jc w:val="both"/>
      </w:pPr>
      <w:r w:rsidRPr="00F9685D">
        <w:rPr>
          <w:rFonts w:ascii="Book Antiqua" w:eastAsia="Book Antiqua" w:hAnsi="Book Antiqua" w:cs="Book Antiqua"/>
          <w:color w:val="000000"/>
        </w:rPr>
        <w:t xml:space="preserve">34 </w:t>
      </w:r>
      <w:r w:rsidRPr="00F9685D">
        <w:rPr>
          <w:rFonts w:ascii="Book Antiqua" w:eastAsia="Book Antiqua" w:hAnsi="Book Antiqua" w:cs="Book Antiqua"/>
          <w:b/>
          <w:bCs/>
          <w:color w:val="000000"/>
        </w:rPr>
        <w:t>Huang ZH</w:t>
      </w:r>
      <w:r w:rsidRPr="00F9685D">
        <w:rPr>
          <w:rFonts w:ascii="Book Antiqua" w:eastAsia="Book Antiqua" w:hAnsi="Book Antiqua" w:cs="Book Antiqua"/>
          <w:color w:val="000000"/>
        </w:rPr>
        <w:t xml:space="preserve">, Wan ZH, Vikash V, Vikash S, Jiang CQ. Report of a rare case and review of adult intestinal duplication at the opposite side of mesenteric margin. </w:t>
      </w:r>
      <w:r w:rsidRPr="00F9685D">
        <w:rPr>
          <w:rFonts w:ascii="Book Antiqua" w:eastAsia="Book Antiqua" w:hAnsi="Book Antiqua" w:cs="Book Antiqua"/>
          <w:i/>
          <w:iCs/>
          <w:color w:val="000000"/>
        </w:rPr>
        <w:t>Sao Paulo Med J</w:t>
      </w:r>
      <w:r w:rsidRPr="00F9685D">
        <w:rPr>
          <w:rFonts w:ascii="Book Antiqua" w:eastAsia="Book Antiqua" w:hAnsi="Book Antiqua" w:cs="Book Antiqua"/>
          <w:color w:val="000000"/>
        </w:rPr>
        <w:t xml:space="preserve"> 2018; </w:t>
      </w:r>
      <w:r w:rsidRPr="00F9685D">
        <w:rPr>
          <w:rFonts w:ascii="Book Antiqua" w:eastAsia="Book Antiqua" w:hAnsi="Book Antiqua" w:cs="Book Antiqua"/>
          <w:b/>
          <w:bCs/>
          <w:color w:val="000000"/>
        </w:rPr>
        <w:t>136</w:t>
      </w:r>
      <w:r w:rsidRPr="00F9685D">
        <w:rPr>
          <w:rFonts w:ascii="Book Antiqua" w:eastAsia="Book Antiqua" w:hAnsi="Book Antiqua" w:cs="Book Antiqua"/>
          <w:color w:val="000000"/>
        </w:rPr>
        <w:t>: 89-93 [PMID: 29236936 DOI: 10.1590/1516-3180.2017.0184030817]</w:t>
      </w:r>
    </w:p>
    <w:p w14:paraId="64BC1CF4" w14:textId="77777777" w:rsidR="00825C70" w:rsidRPr="00F9685D" w:rsidRDefault="00A01854">
      <w:pPr>
        <w:spacing w:line="360" w:lineRule="auto"/>
        <w:jc w:val="both"/>
      </w:pPr>
      <w:r w:rsidRPr="00F9685D">
        <w:rPr>
          <w:rFonts w:ascii="Book Antiqua" w:eastAsia="Book Antiqua" w:hAnsi="Book Antiqua" w:cs="Book Antiqua"/>
          <w:color w:val="000000"/>
        </w:rPr>
        <w:t xml:space="preserve">35 </w:t>
      </w:r>
      <w:r w:rsidRPr="00F9685D">
        <w:rPr>
          <w:rFonts w:ascii="Book Antiqua" w:eastAsia="Book Antiqua" w:hAnsi="Book Antiqua" w:cs="Book Antiqua"/>
          <w:b/>
          <w:bCs/>
          <w:color w:val="000000"/>
        </w:rPr>
        <w:t>Fallis SA</w:t>
      </w:r>
      <w:r w:rsidRPr="00F9685D">
        <w:rPr>
          <w:rFonts w:ascii="Book Antiqua" w:eastAsia="Book Antiqua" w:hAnsi="Book Antiqua" w:cs="Book Antiqua"/>
          <w:color w:val="000000"/>
        </w:rPr>
        <w:t xml:space="preserve">, Moran BJ. Management of pseudomyxoma peritonei. </w:t>
      </w:r>
      <w:r w:rsidRPr="00F9685D">
        <w:rPr>
          <w:rFonts w:ascii="Book Antiqua" w:eastAsia="Book Antiqua" w:hAnsi="Book Antiqua" w:cs="Book Antiqua"/>
          <w:i/>
          <w:iCs/>
          <w:color w:val="000000"/>
        </w:rPr>
        <w:t>J BUON</w:t>
      </w:r>
      <w:r w:rsidRPr="00F9685D">
        <w:rPr>
          <w:rFonts w:ascii="Book Antiqua" w:eastAsia="Book Antiqua" w:hAnsi="Book Antiqua" w:cs="Book Antiqua"/>
          <w:color w:val="000000"/>
        </w:rPr>
        <w:t xml:space="preserve"> 2015; </w:t>
      </w:r>
      <w:r w:rsidRPr="00F9685D">
        <w:rPr>
          <w:rFonts w:ascii="Book Antiqua" w:eastAsia="Book Antiqua" w:hAnsi="Book Antiqua" w:cs="Book Antiqua"/>
          <w:b/>
          <w:bCs/>
          <w:color w:val="000000"/>
        </w:rPr>
        <w:t>20 Suppl 1</w:t>
      </w:r>
      <w:r w:rsidRPr="00F9685D">
        <w:rPr>
          <w:rFonts w:ascii="Book Antiqua" w:eastAsia="Book Antiqua" w:hAnsi="Book Antiqua" w:cs="Book Antiqua"/>
          <w:color w:val="000000"/>
        </w:rPr>
        <w:t>: S47-S55 [PMID: 26051332]</w:t>
      </w:r>
    </w:p>
    <w:p w14:paraId="1FAF96C8" w14:textId="77777777" w:rsidR="00825C70" w:rsidRPr="00F9685D" w:rsidRDefault="00A01854">
      <w:pPr>
        <w:spacing w:line="360" w:lineRule="auto"/>
        <w:jc w:val="both"/>
      </w:pPr>
      <w:r w:rsidRPr="00F9685D">
        <w:rPr>
          <w:rFonts w:ascii="Book Antiqua" w:eastAsia="Book Antiqua" w:hAnsi="Book Antiqua" w:cs="Book Antiqua"/>
          <w:color w:val="000000"/>
        </w:rPr>
        <w:t xml:space="preserve">36 </w:t>
      </w:r>
      <w:proofErr w:type="spellStart"/>
      <w:r w:rsidRPr="00F9685D">
        <w:rPr>
          <w:rFonts w:ascii="Book Antiqua" w:eastAsia="Book Antiqua" w:hAnsi="Book Antiqua" w:cs="Book Antiqua"/>
          <w:b/>
          <w:bCs/>
          <w:color w:val="000000"/>
        </w:rPr>
        <w:t>Baratti</w:t>
      </w:r>
      <w:proofErr w:type="spellEnd"/>
      <w:r w:rsidRPr="00F9685D">
        <w:rPr>
          <w:rFonts w:ascii="Book Antiqua" w:eastAsia="Book Antiqua" w:hAnsi="Book Antiqua" w:cs="Book Antiqua"/>
          <w:b/>
          <w:bCs/>
          <w:color w:val="000000"/>
        </w:rPr>
        <w:t xml:space="preserve"> D</w:t>
      </w:r>
      <w:r w:rsidRPr="00F9685D">
        <w:rPr>
          <w:rFonts w:ascii="Book Antiqua" w:eastAsia="Book Antiqua" w:hAnsi="Book Antiqua" w:cs="Book Antiqua"/>
          <w:color w:val="000000"/>
        </w:rPr>
        <w:t xml:space="preserve">, </w:t>
      </w:r>
      <w:proofErr w:type="spellStart"/>
      <w:r w:rsidRPr="00F9685D">
        <w:rPr>
          <w:rFonts w:ascii="Book Antiqua" w:eastAsia="Book Antiqua" w:hAnsi="Book Antiqua" w:cs="Book Antiqua"/>
          <w:color w:val="000000"/>
        </w:rPr>
        <w:t>Kusamura</w:t>
      </w:r>
      <w:proofErr w:type="spellEnd"/>
      <w:r w:rsidRPr="00F9685D">
        <w:rPr>
          <w:rFonts w:ascii="Book Antiqua" w:eastAsia="Book Antiqua" w:hAnsi="Book Antiqua" w:cs="Book Antiqua"/>
          <w:color w:val="000000"/>
        </w:rPr>
        <w:t xml:space="preserve"> S, </w:t>
      </w:r>
      <w:proofErr w:type="spellStart"/>
      <w:r w:rsidRPr="00F9685D">
        <w:rPr>
          <w:rFonts w:ascii="Book Antiqua" w:eastAsia="Book Antiqua" w:hAnsi="Book Antiqua" w:cs="Book Antiqua"/>
          <w:color w:val="000000"/>
        </w:rPr>
        <w:t>Milione</w:t>
      </w:r>
      <w:proofErr w:type="spellEnd"/>
      <w:r w:rsidRPr="00F9685D">
        <w:rPr>
          <w:rFonts w:ascii="Book Antiqua" w:eastAsia="Book Antiqua" w:hAnsi="Book Antiqua" w:cs="Book Antiqua"/>
          <w:color w:val="000000"/>
        </w:rPr>
        <w:t xml:space="preserve"> M, </w:t>
      </w:r>
      <w:proofErr w:type="spellStart"/>
      <w:r w:rsidRPr="00F9685D">
        <w:rPr>
          <w:rFonts w:ascii="Book Antiqua" w:eastAsia="Book Antiqua" w:hAnsi="Book Antiqua" w:cs="Book Antiqua"/>
          <w:color w:val="000000"/>
        </w:rPr>
        <w:t>Pietrantonio</w:t>
      </w:r>
      <w:proofErr w:type="spellEnd"/>
      <w:r w:rsidRPr="00F9685D">
        <w:rPr>
          <w:rFonts w:ascii="Book Antiqua" w:eastAsia="Book Antiqua" w:hAnsi="Book Antiqua" w:cs="Book Antiqua"/>
          <w:color w:val="000000"/>
        </w:rPr>
        <w:t xml:space="preserve"> F, </w:t>
      </w:r>
      <w:proofErr w:type="spellStart"/>
      <w:r w:rsidRPr="00F9685D">
        <w:rPr>
          <w:rFonts w:ascii="Book Antiqua" w:eastAsia="Book Antiqua" w:hAnsi="Book Antiqua" w:cs="Book Antiqua"/>
          <w:color w:val="000000"/>
        </w:rPr>
        <w:t>Caporale</w:t>
      </w:r>
      <w:proofErr w:type="spellEnd"/>
      <w:r w:rsidRPr="00F9685D">
        <w:rPr>
          <w:rFonts w:ascii="Book Antiqua" w:eastAsia="Book Antiqua" w:hAnsi="Book Antiqua" w:cs="Book Antiqua"/>
          <w:color w:val="000000"/>
        </w:rPr>
        <w:t xml:space="preserve"> M, </w:t>
      </w:r>
      <w:proofErr w:type="spellStart"/>
      <w:r w:rsidRPr="00F9685D">
        <w:rPr>
          <w:rFonts w:ascii="Book Antiqua" w:eastAsia="Book Antiqua" w:hAnsi="Book Antiqua" w:cs="Book Antiqua"/>
          <w:color w:val="000000"/>
        </w:rPr>
        <w:t>Guaglio</w:t>
      </w:r>
      <w:proofErr w:type="spellEnd"/>
      <w:r w:rsidRPr="00F9685D">
        <w:rPr>
          <w:rFonts w:ascii="Book Antiqua" w:eastAsia="Book Antiqua" w:hAnsi="Book Antiqua" w:cs="Book Antiqua"/>
          <w:color w:val="000000"/>
        </w:rPr>
        <w:t xml:space="preserve"> M, </w:t>
      </w:r>
      <w:proofErr w:type="spellStart"/>
      <w:r w:rsidRPr="00F9685D">
        <w:rPr>
          <w:rFonts w:ascii="Book Antiqua" w:eastAsia="Book Antiqua" w:hAnsi="Book Antiqua" w:cs="Book Antiqua"/>
          <w:color w:val="000000"/>
        </w:rPr>
        <w:t>Deraco</w:t>
      </w:r>
      <w:proofErr w:type="spellEnd"/>
      <w:r w:rsidRPr="00F9685D">
        <w:rPr>
          <w:rFonts w:ascii="Book Antiqua" w:eastAsia="Book Antiqua" w:hAnsi="Book Antiqua" w:cs="Book Antiqua"/>
          <w:color w:val="000000"/>
        </w:rPr>
        <w:t xml:space="preserve"> M. Pseudomyxoma Peritonei of Extra-Appendiceal Origin: A Comparative Study. </w:t>
      </w:r>
      <w:r w:rsidRPr="00F9685D">
        <w:rPr>
          <w:rFonts w:ascii="Book Antiqua" w:eastAsia="Book Antiqua" w:hAnsi="Book Antiqua" w:cs="Book Antiqua"/>
          <w:i/>
          <w:iCs/>
          <w:color w:val="000000"/>
        </w:rPr>
        <w:t>Ann Surg Oncol</w:t>
      </w:r>
      <w:r w:rsidRPr="00F9685D">
        <w:rPr>
          <w:rFonts w:ascii="Book Antiqua" w:eastAsia="Book Antiqua" w:hAnsi="Book Antiqua" w:cs="Book Antiqua"/>
          <w:color w:val="000000"/>
        </w:rPr>
        <w:t xml:space="preserve"> 2016; </w:t>
      </w:r>
      <w:r w:rsidRPr="00F9685D">
        <w:rPr>
          <w:rFonts w:ascii="Book Antiqua" w:eastAsia="Book Antiqua" w:hAnsi="Book Antiqua" w:cs="Book Antiqua"/>
          <w:b/>
          <w:bCs/>
          <w:color w:val="000000"/>
        </w:rPr>
        <w:t>23</w:t>
      </w:r>
      <w:r w:rsidRPr="00F9685D">
        <w:rPr>
          <w:rFonts w:ascii="Book Antiqua" w:eastAsia="Book Antiqua" w:hAnsi="Book Antiqua" w:cs="Book Antiqua"/>
          <w:color w:val="000000"/>
        </w:rPr>
        <w:t>: 4222-4230 [PMID: 27352203 DOI: 10.1245/s10434-016-5350-9]</w:t>
      </w:r>
    </w:p>
    <w:p w14:paraId="2E383DD7" w14:textId="77777777" w:rsidR="00825C70" w:rsidRPr="00F9685D" w:rsidRDefault="00A01854">
      <w:pPr>
        <w:spacing w:line="360" w:lineRule="auto"/>
        <w:jc w:val="both"/>
      </w:pPr>
      <w:r w:rsidRPr="00F9685D">
        <w:rPr>
          <w:rFonts w:ascii="Book Antiqua" w:eastAsia="Book Antiqua" w:hAnsi="Book Antiqua" w:cs="Book Antiqua"/>
          <w:color w:val="000000"/>
        </w:rPr>
        <w:t xml:space="preserve">37 </w:t>
      </w:r>
      <w:r w:rsidRPr="00F9685D">
        <w:rPr>
          <w:rFonts w:ascii="Book Antiqua" w:eastAsia="Book Antiqua" w:hAnsi="Book Antiqua" w:cs="Book Antiqua"/>
          <w:b/>
          <w:bCs/>
          <w:color w:val="000000"/>
        </w:rPr>
        <w:t>Nonaka D</w:t>
      </w:r>
      <w:r w:rsidRPr="00F9685D">
        <w:rPr>
          <w:rFonts w:ascii="Book Antiqua" w:eastAsia="Book Antiqua" w:hAnsi="Book Antiqua" w:cs="Book Antiqua"/>
          <w:color w:val="000000"/>
        </w:rPr>
        <w:t xml:space="preserve">, </w:t>
      </w:r>
      <w:proofErr w:type="spellStart"/>
      <w:r w:rsidRPr="00F9685D">
        <w:rPr>
          <w:rFonts w:ascii="Book Antiqua" w:eastAsia="Book Antiqua" w:hAnsi="Book Antiqua" w:cs="Book Antiqua"/>
          <w:color w:val="000000"/>
        </w:rPr>
        <w:t>Kusamura</w:t>
      </w:r>
      <w:proofErr w:type="spellEnd"/>
      <w:r w:rsidRPr="00F9685D">
        <w:rPr>
          <w:rFonts w:ascii="Book Antiqua" w:eastAsia="Book Antiqua" w:hAnsi="Book Antiqua" w:cs="Book Antiqua"/>
          <w:color w:val="000000"/>
        </w:rPr>
        <w:t xml:space="preserve"> S, </w:t>
      </w:r>
      <w:proofErr w:type="spellStart"/>
      <w:r w:rsidRPr="00F9685D">
        <w:rPr>
          <w:rFonts w:ascii="Book Antiqua" w:eastAsia="Book Antiqua" w:hAnsi="Book Antiqua" w:cs="Book Antiqua"/>
          <w:color w:val="000000"/>
        </w:rPr>
        <w:t>Baratti</w:t>
      </w:r>
      <w:proofErr w:type="spellEnd"/>
      <w:r w:rsidRPr="00F9685D">
        <w:rPr>
          <w:rFonts w:ascii="Book Antiqua" w:eastAsia="Book Antiqua" w:hAnsi="Book Antiqua" w:cs="Book Antiqua"/>
          <w:color w:val="000000"/>
        </w:rPr>
        <w:t xml:space="preserve"> D, </w:t>
      </w:r>
      <w:proofErr w:type="spellStart"/>
      <w:r w:rsidRPr="00F9685D">
        <w:rPr>
          <w:rFonts w:ascii="Book Antiqua" w:eastAsia="Book Antiqua" w:hAnsi="Book Antiqua" w:cs="Book Antiqua"/>
          <w:color w:val="000000"/>
        </w:rPr>
        <w:t>Casali</w:t>
      </w:r>
      <w:proofErr w:type="spellEnd"/>
      <w:r w:rsidRPr="00F9685D">
        <w:rPr>
          <w:rFonts w:ascii="Book Antiqua" w:eastAsia="Book Antiqua" w:hAnsi="Book Antiqua" w:cs="Book Antiqua"/>
          <w:color w:val="000000"/>
        </w:rPr>
        <w:t xml:space="preserve"> P, </w:t>
      </w:r>
      <w:proofErr w:type="spellStart"/>
      <w:r w:rsidRPr="00F9685D">
        <w:rPr>
          <w:rFonts w:ascii="Book Antiqua" w:eastAsia="Book Antiqua" w:hAnsi="Book Antiqua" w:cs="Book Antiqua"/>
          <w:color w:val="000000"/>
        </w:rPr>
        <w:t>Younan</w:t>
      </w:r>
      <w:proofErr w:type="spellEnd"/>
      <w:r w:rsidRPr="00F9685D">
        <w:rPr>
          <w:rFonts w:ascii="Book Antiqua" w:eastAsia="Book Antiqua" w:hAnsi="Book Antiqua" w:cs="Book Antiqua"/>
          <w:color w:val="000000"/>
        </w:rPr>
        <w:t xml:space="preserve"> R, </w:t>
      </w:r>
      <w:proofErr w:type="spellStart"/>
      <w:r w:rsidRPr="00F9685D">
        <w:rPr>
          <w:rFonts w:ascii="Book Antiqua" w:eastAsia="Book Antiqua" w:hAnsi="Book Antiqua" w:cs="Book Antiqua"/>
          <w:color w:val="000000"/>
        </w:rPr>
        <w:t>Deraco</w:t>
      </w:r>
      <w:proofErr w:type="spellEnd"/>
      <w:r w:rsidRPr="00F9685D">
        <w:rPr>
          <w:rFonts w:ascii="Book Antiqua" w:eastAsia="Book Antiqua" w:hAnsi="Book Antiqua" w:cs="Book Antiqua"/>
          <w:color w:val="000000"/>
        </w:rPr>
        <w:t xml:space="preserve"> M. CDX-2 expression in pseudomyxoma peritonei: a clinicopathological study of 42 cases. </w:t>
      </w:r>
      <w:r w:rsidRPr="00F9685D">
        <w:rPr>
          <w:rFonts w:ascii="Book Antiqua" w:eastAsia="Book Antiqua" w:hAnsi="Book Antiqua" w:cs="Book Antiqua"/>
          <w:i/>
          <w:iCs/>
          <w:color w:val="000000"/>
        </w:rPr>
        <w:t>Histopathology</w:t>
      </w:r>
      <w:r w:rsidRPr="00F9685D">
        <w:rPr>
          <w:rFonts w:ascii="Book Antiqua" w:eastAsia="Book Antiqua" w:hAnsi="Book Antiqua" w:cs="Book Antiqua"/>
          <w:color w:val="000000"/>
        </w:rPr>
        <w:t xml:space="preserve"> 2006; </w:t>
      </w:r>
      <w:r w:rsidRPr="00F9685D">
        <w:rPr>
          <w:rFonts w:ascii="Book Antiqua" w:eastAsia="Book Antiqua" w:hAnsi="Book Antiqua" w:cs="Book Antiqua"/>
          <w:b/>
          <w:bCs/>
          <w:color w:val="000000"/>
        </w:rPr>
        <w:t>49</w:t>
      </w:r>
      <w:r w:rsidRPr="00F9685D">
        <w:rPr>
          <w:rFonts w:ascii="Book Antiqua" w:eastAsia="Book Antiqua" w:hAnsi="Book Antiqua" w:cs="Book Antiqua"/>
          <w:color w:val="000000"/>
        </w:rPr>
        <w:t>: 381-387 [PMID: 16978201 DOI: 10.1111/j.1365-2559.2006.02512.x]</w:t>
      </w:r>
    </w:p>
    <w:p w14:paraId="3EA92A03" w14:textId="77777777" w:rsidR="00825C70" w:rsidRPr="00F9685D" w:rsidRDefault="00A01854">
      <w:pPr>
        <w:spacing w:line="360" w:lineRule="auto"/>
        <w:jc w:val="both"/>
      </w:pPr>
      <w:r w:rsidRPr="00F9685D">
        <w:rPr>
          <w:rFonts w:ascii="Book Antiqua" w:eastAsia="Book Antiqua" w:hAnsi="Book Antiqua" w:cs="Book Antiqua"/>
          <w:color w:val="000000"/>
        </w:rPr>
        <w:t xml:space="preserve">38 </w:t>
      </w:r>
      <w:r w:rsidRPr="00F9685D">
        <w:rPr>
          <w:rFonts w:ascii="Book Antiqua" w:eastAsia="Book Antiqua" w:hAnsi="Book Antiqua" w:cs="Book Antiqua"/>
          <w:b/>
          <w:bCs/>
          <w:color w:val="000000"/>
        </w:rPr>
        <w:t>Nilsson O</w:t>
      </w:r>
      <w:r w:rsidRPr="00F9685D">
        <w:rPr>
          <w:rFonts w:ascii="Book Antiqua" w:eastAsia="Book Antiqua" w:hAnsi="Book Antiqua" w:cs="Book Antiqua"/>
          <w:color w:val="000000"/>
        </w:rPr>
        <w:t xml:space="preserve">, Johansson C, </w:t>
      </w:r>
      <w:proofErr w:type="spellStart"/>
      <w:r w:rsidRPr="00F9685D">
        <w:rPr>
          <w:rFonts w:ascii="Book Antiqua" w:eastAsia="Book Antiqua" w:hAnsi="Book Antiqua" w:cs="Book Antiqua"/>
          <w:color w:val="000000"/>
        </w:rPr>
        <w:t>Glimelius</w:t>
      </w:r>
      <w:proofErr w:type="spellEnd"/>
      <w:r w:rsidRPr="00F9685D">
        <w:rPr>
          <w:rFonts w:ascii="Book Antiqua" w:eastAsia="Book Antiqua" w:hAnsi="Book Antiqua" w:cs="Book Antiqua"/>
          <w:color w:val="000000"/>
        </w:rPr>
        <w:t xml:space="preserve"> B, </w:t>
      </w:r>
      <w:proofErr w:type="spellStart"/>
      <w:r w:rsidRPr="00F9685D">
        <w:rPr>
          <w:rFonts w:ascii="Book Antiqua" w:eastAsia="Book Antiqua" w:hAnsi="Book Antiqua" w:cs="Book Antiqua"/>
          <w:color w:val="000000"/>
        </w:rPr>
        <w:t>Persson</w:t>
      </w:r>
      <w:proofErr w:type="spellEnd"/>
      <w:r w:rsidRPr="00F9685D">
        <w:rPr>
          <w:rFonts w:ascii="Book Antiqua" w:eastAsia="Book Antiqua" w:hAnsi="Book Antiqua" w:cs="Book Antiqua"/>
          <w:color w:val="000000"/>
        </w:rPr>
        <w:t xml:space="preserve"> B, </w:t>
      </w:r>
      <w:proofErr w:type="spellStart"/>
      <w:r w:rsidRPr="00F9685D">
        <w:rPr>
          <w:rFonts w:ascii="Book Antiqua" w:eastAsia="Book Antiqua" w:hAnsi="Book Antiqua" w:cs="Book Antiqua"/>
          <w:color w:val="000000"/>
        </w:rPr>
        <w:t>Nørgaard</w:t>
      </w:r>
      <w:proofErr w:type="spellEnd"/>
      <w:r w:rsidRPr="00F9685D">
        <w:rPr>
          <w:rFonts w:ascii="Book Antiqua" w:eastAsia="Book Antiqua" w:hAnsi="Book Antiqua" w:cs="Book Antiqua"/>
          <w:color w:val="000000"/>
        </w:rPr>
        <w:t xml:space="preserve">-Pedersen B, </w:t>
      </w:r>
      <w:proofErr w:type="spellStart"/>
      <w:r w:rsidRPr="00F9685D">
        <w:rPr>
          <w:rFonts w:ascii="Book Antiqua" w:eastAsia="Book Antiqua" w:hAnsi="Book Antiqua" w:cs="Book Antiqua"/>
          <w:color w:val="000000"/>
        </w:rPr>
        <w:t>Andrén</w:t>
      </w:r>
      <w:proofErr w:type="spellEnd"/>
      <w:r w:rsidRPr="00F9685D">
        <w:rPr>
          <w:rFonts w:ascii="Book Antiqua" w:eastAsia="Book Antiqua" w:hAnsi="Book Antiqua" w:cs="Book Antiqua"/>
          <w:color w:val="000000"/>
        </w:rPr>
        <w:t xml:space="preserve">-Sandberg A, Lindholm L. Sensitivity and specificity of CA242 in gastro-intestinal cancer. A comparison with CEA, CA50 and CA 19-9. </w:t>
      </w:r>
      <w:r w:rsidRPr="00F9685D">
        <w:rPr>
          <w:rFonts w:ascii="Book Antiqua" w:eastAsia="Book Antiqua" w:hAnsi="Book Antiqua" w:cs="Book Antiqua"/>
          <w:i/>
          <w:iCs/>
          <w:color w:val="000000"/>
        </w:rPr>
        <w:t>Br J Cancer</w:t>
      </w:r>
      <w:r w:rsidRPr="00F9685D">
        <w:rPr>
          <w:rFonts w:ascii="Book Antiqua" w:eastAsia="Book Antiqua" w:hAnsi="Book Antiqua" w:cs="Book Antiqua"/>
          <w:color w:val="000000"/>
        </w:rPr>
        <w:t xml:space="preserve"> 1992; </w:t>
      </w:r>
      <w:r w:rsidRPr="00F9685D">
        <w:rPr>
          <w:rFonts w:ascii="Book Antiqua" w:eastAsia="Book Antiqua" w:hAnsi="Book Antiqua" w:cs="Book Antiqua"/>
          <w:b/>
          <w:bCs/>
          <w:color w:val="000000"/>
        </w:rPr>
        <w:t>65</w:t>
      </w:r>
      <w:r w:rsidRPr="00F9685D">
        <w:rPr>
          <w:rFonts w:ascii="Book Antiqua" w:eastAsia="Book Antiqua" w:hAnsi="Book Antiqua" w:cs="Book Antiqua"/>
          <w:color w:val="000000"/>
        </w:rPr>
        <w:t>: 215-221 [PMID: 1739620 DOI: 10.1038/bjc.1992.44]</w:t>
      </w:r>
    </w:p>
    <w:p w14:paraId="7ABD84CF" w14:textId="77777777" w:rsidR="00825C70" w:rsidRPr="00F9685D" w:rsidRDefault="00A01854">
      <w:pPr>
        <w:spacing w:line="360" w:lineRule="auto"/>
        <w:jc w:val="both"/>
      </w:pPr>
      <w:r w:rsidRPr="00F9685D">
        <w:rPr>
          <w:rFonts w:ascii="Book Antiqua" w:eastAsia="Book Antiqua" w:hAnsi="Book Antiqua" w:cs="Book Antiqua"/>
          <w:color w:val="000000"/>
        </w:rPr>
        <w:t xml:space="preserve">39 </w:t>
      </w:r>
      <w:proofErr w:type="spellStart"/>
      <w:r w:rsidRPr="00F9685D">
        <w:rPr>
          <w:rFonts w:ascii="Book Antiqua" w:eastAsia="Book Antiqua" w:hAnsi="Book Antiqua" w:cs="Book Antiqua"/>
          <w:b/>
          <w:bCs/>
          <w:color w:val="000000"/>
        </w:rPr>
        <w:t>Lemahieu</w:t>
      </w:r>
      <w:proofErr w:type="spellEnd"/>
      <w:r w:rsidRPr="00F9685D">
        <w:rPr>
          <w:rFonts w:ascii="Book Antiqua" w:eastAsia="Book Antiqua" w:hAnsi="Book Antiqua" w:cs="Book Antiqua"/>
          <w:b/>
          <w:bCs/>
          <w:color w:val="000000"/>
        </w:rPr>
        <w:t xml:space="preserve"> J</w:t>
      </w:r>
      <w:r w:rsidRPr="00F9685D">
        <w:rPr>
          <w:rFonts w:ascii="Book Antiqua" w:eastAsia="Book Antiqua" w:hAnsi="Book Antiqua" w:cs="Book Antiqua"/>
          <w:color w:val="000000"/>
        </w:rPr>
        <w:t xml:space="preserve">, </w:t>
      </w:r>
      <w:proofErr w:type="spellStart"/>
      <w:r w:rsidRPr="00F9685D">
        <w:rPr>
          <w:rFonts w:ascii="Book Antiqua" w:eastAsia="Book Antiqua" w:hAnsi="Book Antiqua" w:cs="Book Antiqua"/>
          <w:color w:val="000000"/>
        </w:rPr>
        <w:t>D'Hoore</w:t>
      </w:r>
      <w:proofErr w:type="spellEnd"/>
      <w:r w:rsidRPr="00F9685D">
        <w:rPr>
          <w:rFonts w:ascii="Book Antiqua" w:eastAsia="Book Antiqua" w:hAnsi="Book Antiqua" w:cs="Book Antiqua"/>
          <w:color w:val="000000"/>
        </w:rPr>
        <w:t xml:space="preserve"> A, </w:t>
      </w:r>
      <w:proofErr w:type="spellStart"/>
      <w:r w:rsidRPr="00F9685D">
        <w:rPr>
          <w:rFonts w:ascii="Book Antiqua" w:eastAsia="Book Antiqua" w:hAnsi="Book Antiqua" w:cs="Book Antiqua"/>
          <w:color w:val="000000"/>
        </w:rPr>
        <w:t>Deloose</w:t>
      </w:r>
      <w:proofErr w:type="spellEnd"/>
      <w:r w:rsidRPr="00F9685D">
        <w:rPr>
          <w:rFonts w:ascii="Book Antiqua" w:eastAsia="Book Antiqua" w:hAnsi="Book Antiqua" w:cs="Book Antiqua"/>
          <w:color w:val="000000"/>
        </w:rPr>
        <w:t xml:space="preserve"> S, </w:t>
      </w:r>
      <w:proofErr w:type="spellStart"/>
      <w:r w:rsidRPr="00F9685D">
        <w:rPr>
          <w:rFonts w:ascii="Book Antiqua" w:eastAsia="Book Antiqua" w:hAnsi="Book Antiqua" w:cs="Book Antiqua"/>
          <w:color w:val="000000"/>
        </w:rPr>
        <w:t>Sciot</w:t>
      </w:r>
      <w:proofErr w:type="spellEnd"/>
      <w:r w:rsidRPr="00F9685D">
        <w:rPr>
          <w:rFonts w:ascii="Book Antiqua" w:eastAsia="Book Antiqua" w:hAnsi="Book Antiqua" w:cs="Book Antiqua"/>
          <w:color w:val="000000"/>
        </w:rPr>
        <w:t xml:space="preserve"> R, </w:t>
      </w:r>
      <w:proofErr w:type="spellStart"/>
      <w:r w:rsidRPr="00F9685D">
        <w:rPr>
          <w:rFonts w:ascii="Book Antiqua" w:eastAsia="Book Antiqua" w:hAnsi="Book Antiqua" w:cs="Book Antiqua"/>
          <w:color w:val="000000"/>
        </w:rPr>
        <w:t>Moerman</w:t>
      </w:r>
      <w:proofErr w:type="spellEnd"/>
      <w:r w:rsidRPr="00F9685D">
        <w:rPr>
          <w:rFonts w:ascii="Book Antiqua" w:eastAsia="Book Antiqua" w:hAnsi="Book Antiqua" w:cs="Book Antiqua"/>
          <w:color w:val="000000"/>
        </w:rPr>
        <w:t xml:space="preserve"> P. Pseudomyxoma peritonei originating from an intestinal duplication. </w:t>
      </w:r>
      <w:r w:rsidRPr="00F9685D">
        <w:rPr>
          <w:rFonts w:ascii="Book Antiqua" w:eastAsia="Book Antiqua" w:hAnsi="Book Antiqua" w:cs="Book Antiqua"/>
          <w:i/>
          <w:iCs/>
          <w:color w:val="000000"/>
        </w:rPr>
        <w:t xml:space="preserve">Case Rep </w:t>
      </w:r>
      <w:proofErr w:type="spellStart"/>
      <w:r w:rsidRPr="00F9685D">
        <w:rPr>
          <w:rFonts w:ascii="Book Antiqua" w:eastAsia="Book Antiqua" w:hAnsi="Book Antiqua" w:cs="Book Antiqua"/>
          <w:i/>
          <w:iCs/>
          <w:color w:val="000000"/>
        </w:rPr>
        <w:t>Pathol</w:t>
      </w:r>
      <w:proofErr w:type="spellEnd"/>
      <w:r w:rsidRPr="00F9685D">
        <w:rPr>
          <w:rFonts w:ascii="Book Antiqua" w:eastAsia="Book Antiqua" w:hAnsi="Book Antiqua" w:cs="Book Antiqua"/>
          <w:color w:val="000000"/>
        </w:rPr>
        <w:t xml:space="preserve"> 2013; </w:t>
      </w:r>
      <w:r w:rsidRPr="00F9685D">
        <w:rPr>
          <w:rFonts w:ascii="Book Antiqua" w:eastAsia="Book Antiqua" w:hAnsi="Book Antiqua" w:cs="Book Antiqua"/>
          <w:b/>
          <w:bCs/>
          <w:color w:val="000000"/>
        </w:rPr>
        <w:t>2013</w:t>
      </w:r>
      <w:r w:rsidRPr="00F9685D">
        <w:rPr>
          <w:rFonts w:ascii="Book Antiqua" w:eastAsia="Book Antiqua" w:hAnsi="Book Antiqua" w:cs="Book Antiqua"/>
          <w:color w:val="000000"/>
        </w:rPr>
        <w:t>: 608016 [PMID: 24024058 DOI: 10.1155/2013/608016]</w:t>
      </w:r>
    </w:p>
    <w:p w14:paraId="539D0397" w14:textId="77777777" w:rsidR="00825C70" w:rsidRPr="00F9685D" w:rsidRDefault="00A01854">
      <w:pPr>
        <w:spacing w:line="360" w:lineRule="auto"/>
        <w:jc w:val="both"/>
      </w:pPr>
      <w:r w:rsidRPr="00F9685D">
        <w:rPr>
          <w:rFonts w:ascii="Book Antiqua" w:eastAsia="Book Antiqua" w:hAnsi="Book Antiqua" w:cs="Book Antiqua"/>
          <w:color w:val="000000"/>
        </w:rPr>
        <w:t xml:space="preserve">40 </w:t>
      </w:r>
      <w:proofErr w:type="spellStart"/>
      <w:r w:rsidRPr="00F9685D">
        <w:rPr>
          <w:rFonts w:ascii="Book Antiqua" w:eastAsia="Book Antiqua" w:hAnsi="Book Antiqua" w:cs="Book Antiqua"/>
          <w:b/>
          <w:bCs/>
          <w:color w:val="000000"/>
        </w:rPr>
        <w:t>Letarte</w:t>
      </w:r>
      <w:proofErr w:type="spellEnd"/>
      <w:r w:rsidRPr="00F9685D">
        <w:rPr>
          <w:rFonts w:ascii="Book Antiqua" w:eastAsia="Book Antiqua" w:hAnsi="Book Antiqua" w:cs="Book Antiqua"/>
          <w:b/>
          <w:bCs/>
          <w:color w:val="000000"/>
        </w:rPr>
        <w:t xml:space="preserve"> F</w:t>
      </w:r>
      <w:r w:rsidRPr="00F9685D">
        <w:rPr>
          <w:rFonts w:ascii="Book Antiqua" w:eastAsia="Book Antiqua" w:hAnsi="Book Antiqua" w:cs="Book Antiqua"/>
          <w:color w:val="000000"/>
        </w:rPr>
        <w:t xml:space="preserve">, Sideris L, Leblanc G, Leclerc YE, </w:t>
      </w:r>
      <w:proofErr w:type="spellStart"/>
      <w:r w:rsidRPr="00F9685D">
        <w:rPr>
          <w:rFonts w:ascii="Book Antiqua" w:eastAsia="Book Antiqua" w:hAnsi="Book Antiqua" w:cs="Book Antiqua"/>
          <w:color w:val="000000"/>
        </w:rPr>
        <w:t>Dubé</w:t>
      </w:r>
      <w:proofErr w:type="spellEnd"/>
      <w:r w:rsidRPr="00F9685D">
        <w:rPr>
          <w:rFonts w:ascii="Book Antiqua" w:eastAsia="Book Antiqua" w:hAnsi="Book Antiqua" w:cs="Book Antiqua"/>
          <w:color w:val="000000"/>
        </w:rPr>
        <w:t xml:space="preserve"> P. Pseudomyxoma peritonei arising from intestinal duplication. </w:t>
      </w:r>
      <w:r w:rsidRPr="00F9685D">
        <w:rPr>
          <w:rFonts w:ascii="Book Antiqua" w:eastAsia="Book Antiqua" w:hAnsi="Book Antiqua" w:cs="Book Antiqua"/>
          <w:i/>
          <w:iCs/>
          <w:color w:val="000000"/>
        </w:rPr>
        <w:t>Am Surg</w:t>
      </w:r>
      <w:r w:rsidRPr="00F9685D">
        <w:rPr>
          <w:rFonts w:ascii="Book Antiqua" w:eastAsia="Book Antiqua" w:hAnsi="Book Antiqua" w:cs="Book Antiqua"/>
          <w:color w:val="000000"/>
        </w:rPr>
        <w:t xml:space="preserve"> 2011; </w:t>
      </w:r>
      <w:r w:rsidRPr="00F9685D">
        <w:rPr>
          <w:rFonts w:ascii="Book Antiqua" w:eastAsia="Book Antiqua" w:hAnsi="Book Antiqua" w:cs="Book Antiqua"/>
          <w:b/>
          <w:bCs/>
          <w:color w:val="000000"/>
        </w:rPr>
        <w:t>77</w:t>
      </w:r>
      <w:r w:rsidRPr="00F9685D">
        <w:rPr>
          <w:rFonts w:ascii="Book Antiqua" w:eastAsia="Book Antiqua" w:hAnsi="Book Antiqua" w:cs="Book Antiqua"/>
          <w:color w:val="000000"/>
        </w:rPr>
        <w:t>: 233-234 [PMID: 21337887]</w:t>
      </w:r>
      <w:bookmarkEnd w:id="4"/>
    </w:p>
    <w:p w14:paraId="499FA493" w14:textId="77777777" w:rsidR="00825C70" w:rsidRPr="00F9685D" w:rsidRDefault="00825C70">
      <w:pPr>
        <w:spacing w:line="360" w:lineRule="auto"/>
        <w:jc w:val="both"/>
      </w:pPr>
    </w:p>
    <w:p w14:paraId="0C798AC0" w14:textId="77777777" w:rsidR="00825C70" w:rsidRPr="00F9685D" w:rsidRDefault="00825C70">
      <w:pPr>
        <w:spacing w:line="360" w:lineRule="auto"/>
        <w:jc w:val="both"/>
      </w:pPr>
    </w:p>
    <w:p w14:paraId="2DCC9815" w14:textId="77777777" w:rsidR="00825C70" w:rsidRPr="00F9685D" w:rsidRDefault="00825C70">
      <w:pPr>
        <w:spacing w:line="360" w:lineRule="auto"/>
        <w:jc w:val="both"/>
        <w:sectPr w:rsidR="00825C70" w:rsidRPr="00F9685D">
          <w:pgSz w:w="12240" w:h="15840"/>
          <w:pgMar w:top="1440" w:right="1440" w:bottom="1440" w:left="1440" w:header="720" w:footer="720" w:gutter="0"/>
          <w:cols w:space="720"/>
          <w:docGrid w:linePitch="360"/>
        </w:sectPr>
      </w:pPr>
    </w:p>
    <w:p w14:paraId="1CF3172D" w14:textId="77777777" w:rsidR="00825C70" w:rsidRPr="00F9685D" w:rsidRDefault="00A01854">
      <w:pPr>
        <w:spacing w:line="360" w:lineRule="auto"/>
        <w:jc w:val="both"/>
      </w:pPr>
      <w:r w:rsidRPr="00F9685D">
        <w:rPr>
          <w:rFonts w:ascii="Book Antiqua" w:eastAsia="Book Antiqua" w:hAnsi="Book Antiqua" w:cs="Book Antiqua"/>
          <w:b/>
          <w:color w:val="000000"/>
        </w:rPr>
        <w:lastRenderedPageBreak/>
        <w:t>Footnotes</w:t>
      </w:r>
    </w:p>
    <w:p w14:paraId="34CCE002" w14:textId="77777777" w:rsidR="00825C70" w:rsidRPr="00F9685D" w:rsidRDefault="00A01854">
      <w:pPr>
        <w:spacing w:line="360" w:lineRule="auto"/>
        <w:jc w:val="both"/>
      </w:pPr>
      <w:r w:rsidRPr="00F9685D">
        <w:rPr>
          <w:rFonts w:ascii="Book Antiqua" w:eastAsia="Book Antiqua" w:hAnsi="Book Antiqua" w:cs="Book Antiqua"/>
          <w:b/>
          <w:bCs/>
          <w:color w:val="000000"/>
        </w:rPr>
        <w:t xml:space="preserve">Informed consent statement: </w:t>
      </w:r>
      <w:r w:rsidRPr="00F9685D">
        <w:rPr>
          <w:rFonts w:ascii="Book Antiqua" w:eastAsia="Book Antiqua" w:hAnsi="Book Antiqua" w:cs="Book Antiqua"/>
          <w:color w:val="000000"/>
        </w:rPr>
        <w:t>Informed written consent was obtained from the patient for publication of this report.</w:t>
      </w:r>
    </w:p>
    <w:p w14:paraId="32BA6B38" w14:textId="77777777" w:rsidR="00825C70" w:rsidRPr="00F9685D" w:rsidRDefault="00825C70">
      <w:pPr>
        <w:spacing w:line="360" w:lineRule="auto"/>
        <w:jc w:val="both"/>
      </w:pPr>
    </w:p>
    <w:p w14:paraId="34B0098D" w14:textId="77777777" w:rsidR="00825C70" w:rsidRPr="00F9685D" w:rsidRDefault="00A01854">
      <w:pPr>
        <w:spacing w:line="360" w:lineRule="auto"/>
        <w:jc w:val="both"/>
      </w:pPr>
      <w:r w:rsidRPr="00F9685D">
        <w:rPr>
          <w:rFonts w:ascii="Book Antiqua" w:eastAsia="Book Antiqua" w:hAnsi="Book Antiqua" w:cs="Book Antiqua"/>
          <w:b/>
          <w:bCs/>
          <w:color w:val="000000"/>
        </w:rPr>
        <w:t xml:space="preserve">Conflict-of-interest statement: </w:t>
      </w:r>
      <w:r w:rsidRPr="00F9685D">
        <w:rPr>
          <w:rFonts w:ascii="Book Antiqua" w:eastAsia="Book Antiqua" w:hAnsi="Book Antiqua" w:cs="Book Antiqua"/>
          <w:color w:val="000000"/>
          <w:shd w:val="clear" w:color="auto" w:fill="FFFFFF"/>
        </w:rPr>
        <w:t>All authors report no conflicts of interest related to this manuscript.</w:t>
      </w:r>
    </w:p>
    <w:p w14:paraId="606B47A1" w14:textId="77777777" w:rsidR="00825C70" w:rsidRPr="00F9685D" w:rsidRDefault="00825C70">
      <w:pPr>
        <w:spacing w:line="360" w:lineRule="auto"/>
        <w:jc w:val="both"/>
      </w:pPr>
    </w:p>
    <w:p w14:paraId="0EA7CA6D" w14:textId="77777777" w:rsidR="00825C70" w:rsidRPr="00F9685D" w:rsidRDefault="00A01854">
      <w:pPr>
        <w:spacing w:line="360" w:lineRule="auto"/>
        <w:jc w:val="both"/>
      </w:pPr>
      <w:r w:rsidRPr="00F9685D">
        <w:rPr>
          <w:rFonts w:ascii="Book Antiqua" w:eastAsia="Book Antiqua" w:hAnsi="Book Antiqua" w:cs="Book Antiqua"/>
          <w:b/>
          <w:bCs/>
          <w:color w:val="000000"/>
          <w:szCs w:val="21"/>
        </w:rPr>
        <w:t xml:space="preserve">CARE Checklist (2016) statement: </w:t>
      </w:r>
      <w:r w:rsidRPr="00F9685D">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560D7064" w14:textId="77777777" w:rsidR="00825C70" w:rsidRPr="00F9685D" w:rsidRDefault="00825C70">
      <w:pPr>
        <w:spacing w:line="360" w:lineRule="auto"/>
        <w:jc w:val="both"/>
      </w:pPr>
    </w:p>
    <w:p w14:paraId="5C9DA064" w14:textId="77777777" w:rsidR="00825C70" w:rsidRPr="00F9685D" w:rsidRDefault="00A01854">
      <w:pPr>
        <w:spacing w:line="360" w:lineRule="auto"/>
        <w:jc w:val="both"/>
      </w:pPr>
      <w:r w:rsidRPr="00F9685D">
        <w:rPr>
          <w:rFonts w:ascii="Book Antiqua" w:eastAsia="Book Antiqua" w:hAnsi="Book Antiqua" w:cs="Book Antiqua"/>
          <w:b/>
          <w:bCs/>
          <w:color w:val="000000"/>
        </w:rPr>
        <w:t xml:space="preserve">Open-Access: </w:t>
      </w:r>
      <w:r w:rsidRPr="00F9685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9685D">
        <w:rPr>
          <w:rFonts w:ascii="Book Antiqua" w:eastAsia="Book Antiqua" w:hAnsi="Book Antiqua" w:cs="Book Antiqua"/>
          <w:color w:val="000000"/>
        </w:rPr>
        <w:t>NonCommercial</w:t>
      </w:r>
      <w:proofErr w:type="spellEnd"/>
      <w:r w:rsidRPr="00F9685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61F0408" w14:textId="77777777" w:rsidR="00825C70" w:rsidRPr="00F9685D" w:rsidRDefault="00825C70">
      <w:pPr>
        <w:spacing w:line="360" w:lineRule="auto"/>
        <w:jc w:val="both"/>
      </w:pPr>
    </w:p>
    <w:p w14:paraId="0EEA695F" w14:textId="77777777" w:rsidR="00825C70" w:rsidRPr="00F9685D" w:rsidRDefault="00A01854">
      <w:pPr>
        <w:spacing w:line="360" w:lineRule="auto"/>
        <w:jc w:val="both"/>
      </w:pPr>
      <w:r w:rsidRPr="00F9685D">
        <w:rPr>
          <w:rFonts w:ascii="Book Antiqua" w:eastAsia="Book Antiqua" w:hAnsi="Book Antiqua" w:cs="Book Antiqua"/>
          <w:b/>
          <w:color w:val="000000"/>
        </w:rPr>
        <w:t xml:space="preserve">Manuscript source: </w:t>
      </w:r>
      <w:r w:rsidRPr="00F9685D">
        <w:rPr>
          <w:rFonts w:ascii="Book Antiqua" w:eastAsia="Book Antiqua" w:hAnsi="Book Antiqua" w:cs="Book Antiqua"/>
          <w:color w:val="000000"/>
        </w:rPr>
        <w:t xml:space="preserve">Unsolicited </w:t>
      </w:r>
      <w:r w:rsidRPr="00F9685D">
        <w:rPr>
          <w:rFonts w:ascii="Book Antiqua" w:hAnsi="Book Antiqua" w:cs="Book Antiqua" w:hint="eastAsia"/>
          <w:color w:val="000000"/>
          <w:lang w:eastAsia="zh-CN"/>
        </w:rPr>
        <w:t>m</w:t>
      </w:r>
      <w:r w:rsidRPr="00F9685D">
        <w:rPr>
          <w:rFonts w:ascii="Book Antiqua" w:eastAsia="Book Antiqua" w:hAnsi="Book Antiqua" w:cs="Book Antiqua"/>
          <w:color w:val="000000"/>
        </w:rPr>
        <w:t>anuscript</w:t>
      </w:r>
    </w:p>
    <w:p w14:paraId="51D91968" w14:textId="77777777" w:rsidR="00825C70" w:rsidRPr="00F9685D" w:rsidRDefault="00825C70">
      <w:pPr>
        <w:spacing w:line="360" w:lineRule="auto"/>
        <w:jc w:val="both"/>
      </w:pPr>
    </w:p>
    <w:p w14:paraId="10B097F4" w14:textId="77777777" w:rsidR="00825C70" w:rsidRPr="00F9685D" w:rsidRDefault="00A01854">
      <w:pPr>
        <w:spacing w:line="360" w:lineRule="auto"/>
        <w:jc w:val="both"/>
      </w:pPr>
      <w:r w:rsidRPr="00F9685D">
        <w:rPr>
          <w:rFonts w:ascii="Book Antiqua" w:eastAsia="Book Antiqua" w:hAnsi="Book Antiqua" w:cs="Book Antiqua"/>
          <w:b/>
          <w:color w:val="000000"/>
        </w:rPr>
        <w:t xml:space="preserve">Peer-review started: </w:t>
      </w:r>
      <w:r w:rsidRPr="00F9685D">
        <w:rPr>
          <w:rFonts w:ascii="Book Antiqua" w:eastAsia="Book Antiqua" w:hAnsi="Book Antiqua" w:cs="Book Antiqua"/>
          <w:color w:val="000000"/>
        </w:rPr>
        <w:t>December 16, 2020</w:t>
      </w:r>
    </w:p>
    <w:p w14:paraId="61C23811" w14:textId="77777777" w:rsidR="00825C70" w:rsidRPr="00F9685D" w:rsidRDefault="00A01854">
      <w:pPr>
        <w:spacing w:line="360" w:lineRule="auto"/>
        <w:jc w:val="both"/>
      </w:pPr>
      <w:r w:rsidRPr="00F9685D">
        <w:rPr>
          <w:rFonts w:ascii="Book Antiqua" w:eastAsia="Book Antiqua" w:hAnsi="Book Antiqua" w:cs="Book Antiqua"/>
          <w:b/>
          <w:color w:val="000000"/>
        </w:rPr>
        <w:t xml:space="preserve">First decision: </w:t>
      </w:r>
      <w:r w:rsidRPr="00F9685D">
        <w:rPr>
          <w:rFonts w:ascii="Book Antiqua" w:eastAsia="Book Antiqua" w:hAnsi="Book Antiqua" w:cs="Book Antiqua"/>
          <w:color w:val="000000"/>
        </w:rPr>
        <w:t>June 4, 2021</w:t>
      </w:r>
    </w:p>
    <w:p w14:paraId="72EDC881" w14:textId="77777777" w:rsidR="00825C70" w:rsidRPr="00F9685D" w:rsidRDefault="00A01854">
      <w:pPr>
        <w:spacing w:line="360" w:lineRule="auto"/>
        <w:jc w:val="both"/>
      </w:pPr>
      <w:r w:rsidRPr="00F9685D">
        <w:rPr>
          <w:rFonts w:ascii="Book Antiqua" w:eastAsia="Book Antiqua" w:hAnsi="Book Antiqua" w:cs="Book Antiqua"/>
          <w:b/>
          <w:color w:val="000000"/>
        </w:rPr>
        <w:t xml:space="preserve">Article in press: </w:t>
      </w:r>
      <w:r w:rsidRPr="00F9685D">
        <w:rPr>
          <w:rFonts w:ascii="Book Antiqua" w:eastAsia="宋体" w:hAnsi="Book Antiqua"/>
          <w:color w:val="000000" w:themeColor="text1"/>
        </w:rPr>
        <w:t>J</w:t>
      </w:r>
      <w:r w:rsidRPr="00F9685D">
        <w:rPr>
          <w:rFonts w:ascii="Book Antiqua" w:eastAsia="宋体" w:hAnsi="Book Antiqua" w:hint="eastAsia"/>
          <w:color w:val="000000" w:themeColor="text1"/>
        </w:rPr>
        <w:t>u</w:t>
      </w:r>
      <w:r w:rsidRPr="00F9685D">
        <w:rPr>
          <w:rFonts w:ascii="Book Antiqua" w:eastAsia="宋体" w:hAnsi="Book Antiqua"/>
          <w:color w:val="000000" w:themeColor="text1"/>
        </w:rPr>
        <w:t>ly 19, 2021</w:t>
      </w:r>
    </w:p>
    <w:p w14:paraId="2731DF05" w14:textId="77777777" w:rsidR="00825C70" w:rsidRPr="00F9685D" w:rsidRDefault="00825C70">
      <w:pPr>
        <w:spacing w:line="360" w:lineRule="auto"/>
        <w:jc w:val="both"/>
      </w:pPr>
    </w:p>
    <w:p w14:paraId="3F459ADC" w14:textId="77777777" w:rsidR="00825C70" w:rsidRPr="00F9685D" w:rsidRDefault="00A01854">
      <w:pPr>
        <w:spacing w:line="360" w:lineRule="auto"/>
        <w:jc w:val="both"/>
      </w:pPr>
      <w:r w:rsidRPr="00F9685D">
        <w:rPr>
          <w:rFonts w:ascii="Book Antiqua" w:eastAsia="Book Antiqua" w:hAnsi="Book Antiqua" w:cs="Book Antiqua"/>
          <w:b/>
          <w:color w:val="000000"/>
        </w:rPr>
        <w:t xml:space="preserve">Specialty type: </w:t>
      </w:r>
      <w:r w:rsidRPr="00F9685D">
        <w:rPr>
          <w:rFonts w:ascii="Book Antiqua" w:eastAsia="Book Antiqua" w:hAnsi="Book Antiqua" w:cs="Book Antiqua"/>
          <w:color w:val="000000"/>
        </w:rPr>
        <w:t>Medicine, research and experimental</w:t>
      </w:r>
    </w:p>
    <w:p w14:paraId="6C52ADCE" w14:textId="77777777" w:rsidR="00825C70" w:rsidRPr="00F9685D" w:rsidRDefault="00A01854">
      <w:pPr>
        <w:spacing w:line="360" w:lineRule="auto"/>
        <w:jc w:val="both"/>
      </w:pPr>
      <w:r w:rsidRPr="00F9685D">
        <w:rPr>
          <w:rFonts w:ascii="Book Antiqua" w:eastAsia="Book Antiqua" w:hAnsi="Book Antiqua" w:cs="Book Antiqua"/>
          <w:b/>
          <w:color w:val="000000"/>
        </w:rPr>
        <w:t xml:space="preserve">Country/Territory of origin: </w:t>
      </w:r>
      <w:r w:rsidRPr="00F9685D">
        <w:rPr>
          <w:rFonts w:ascii="Book Antiqua" w:eastAsia="Book Antiqua" w:hAnsi="Book Antiqua" w:cs="Book Antiqua"/>
          <w:color w:val="000000"/>
        </w:rPr>
        <w:t>China</w:t>
      </w:r>
    </w:p>
    <w:p w14:paraId="3AE2A768" w14:textId="77777777" w:rsidR="00825C70" w:rsidRPr="00F9685D" w:rsidRDefault="00A01854">
      <w:pPr>
        <w:spacing w:line="360" w:lineRule="auto"/>
        <w:jc w:val="both"/>
      </w:pPr>
      <w:r w:rsidRPr="00F9685D">
        <w:rPr>
          <w:rFonts w:ascii="Book Antiqua" w:eastAsia="Book Antiqua" w:hAnsi="Book Antiqua" w:cs="Book Antiqua"/>
          <w:b/>
          <w:color w:val="000000"/>
        </w:rPr>
        <w:t>Peer-review report’s scientific quality classification</w:t>
      </w:r>
    </w:p>
    <w:p w14:paraId="243D0618" w14:textId="77777777" w:rsidR="00825C70" w:rsidRPr="00F9685D" w:rsidRDefault="00A01854">
      <w:pPr>
        <w:spacing w:line="360" w:lineRule="auto"/>
        <w:jc w:val="both"/>
      </w:pPr>
      <w:r w:rsidRPr="00F9685D">
        <w:rPr>
          <w:rFonts w:ascii="Book Antiqua" w:eastAsia="Book Antiqua" w:hAnsi="Book Antiqua" w:cs="Book Antiqua"/>
          <w:color w:val="000000"/>
        </w:rPr>
        <w:t>Grade A (Excellent): 0</w:t>
      </w:r>
    </w:p>
    <w:p w14:paraId="541F7ADE" w14:textId="77777777" w:rsidR="00825C70" w:rsidRPr="00F9685D" w:rsidRDefault="00A01854">
      <w:pPr>
        <w:spacing w:line="360" w:lineRule="auto"/>
        <w:jc w:val="both"/>
      </w:pPr>
      <w:r w:rsidRPr="00F9685D">
        <w:rPr>
          <w:rFonts w:ascii="Book Antiqua" w:eastAsia="Book Antiqua" w:hAnsi="Book Antiqua" w:cs="Book Antiqua"/>
          <w:color w:val="000000"/>
        </w:rPr>
        <w:t>Grade B (Very good): B</w:t>
      </w:r>
    </w:p>
    <w:p w14:paraId="56B980AC" w14:textId="77777777" w:rsidR="00825C70" w:rsidRPr="00F9685D" w:rsidRDefault="00A01854">
      <w:pPr>
        <w:spacing w:line="360" w:lineRule="auto"/>
        <w:jc w:val="both"/>
      </w:pPr>
      <w:r w:rsidRPr="00F9685D">
        <w:rPr>
          <w:rFonts w:ascii="Book Antiqua" w:eastAsia="Book Antiqua" w:hAnsi="Book Antiqua" w:cs="Book Antiqua"/>
          <w:color w:val="000000"/>
        </w:rPr>
        <w:lastRenderedPageBreak/>
        <w:t>Grade C (Good): C, C</w:t>
      </w:r>
    </w:p>
    <w:p w14:paraId="258A2126" w14:textId="77777777" w:rsidR="00825C70" w:rsidRPr="00F9685D" w:rsidRDefault="00A01854">
      <w:pPr>
        <w:spacing w:line="360" w:lineRule="auto"/>
        <w:jc w:val="both"/>
      </w:pPr>
      <w:r w:rsidRPr="00F9685D">
        <w:rPr>
          <w:rFonts w:ascii="Book Antiqua" w:eastAsia="Book Antiqua" w:hAnsi="Book Antiqua" w:cs="Book Antiqua"/>
          <w:color w:val="000000"/>
        </w:rPr>
        <w:t>Grade D (Fair): 0</w:t>
      </w:r>
    </w:p>
    <w:p w14:paraId="3F268067" w14:textId="77777777" w:rsidR="00825C70" w:rsidRPr="00F9685D" w:rsidRDefault="00A01854">
      <w:pPr>
        <w:spacing w:line="360" w:lineRule="auto"/>
        <w:jc w:val="both"/>
      </w:pPr>
      <w:r w:rsidRPr="00F9685D">
        <w:rPr>
          <w:rFonts w:ascii="Book Antiqua" w:eastAsia="Book Antiqua" w:hAnsi="Book Antiqua" w:cs="Book Antiqua"/>
          <w:color w:val="000000"/>
        </w:rPr>
        <w:t>Grade E (Poor): 0</w:t>
      </w:r>
    </w:p>
    <w:p w14:paraId="4318C1D7" w14:textId="77777777" w:rsidR="00825C70" w:rsidRPr="00F9685D" w:rsidRDefault="00825C70">
      <w:pPr>
        <w:spacing w:line="360" w:lineRule="auto"/>
        <w:jc w:val="both"/>
      </w:pPr>
    </w:p>
    <w:p w14:paraId="27D12774" w14:textId="77777777" w:rsidR="00825C70" w:rsidRPr="00F9685D" w:rsidRDefault="00A01854">
      <w:pPr>
        <w:spacing w:line="360" w:lineRule="auto"/>
        <w:jc w:val="both"/>
        <w:rPr>
          <w:rFonts w:ascii="Book Antiqua" w:eastAsia="Book Antiqua" w:hAnsi="Book Antiqua" w:cs="Book Antiqua"/>
          <w:b/>
          <w:color w:val="000000"/>
        </w:rPr>
      </w:pPr>
      <w:r w:rsidRPr="00F9685D">
        <w:rPr>
          <w:rFonts w:ascii="Book Antiqua" w:eastAsia="Book Antiqua" w:hAnsi="Book Antiqua" w:cs="Book Antiqua"/>
          <w:b/>
          <w:color w:val="000000"/>
        </w:rPr>
        <w:t xml:space="preserve">P-Reviewer: </w:t>
      </w:r>
      <w:proofErr w:type="spellStart"/>
      <w:r w:rsidRPr="00F9685D">
        <w:rPr>
          <w:rFonts w:ascii="Book Antiqua" w:eastAsia="Book Antiqua" w:hAnsi="Book Antiqua" w:cs="Book Antiqua"/>
          <w:color w:val="000000"/>
        </w:rPr>
        <w:t>Morera-Ocon</w:t>
      </w:r>
      <w:proofErr w:type="spellEnd"/>
      <w:r w:rsidRPr="00F9685D">
        <w:rPr>
          <w:rFonts w:ascii="Book Antiqua" w:eastAsia="Book Antiqua" w:hAnsi="Book Antiqua" w:cs="Book Antiqua"/>
          <w:color w:val="000000"/>
        </w:rPr>
        <w:t xml:space="preserve"> FJ, Morris DL</w:t>
      </w:r>
      <w:r w:rsidRPr="00F9685D">
        <w:rPr>
          <w:rFonts w:ascii="Book Antiqua" w:eastAsia="Book Antiqua" w:hAnsi="Book Antiqua" w:cs="Book Antiqua"/>
          <w:b/>
          <w:color w:val="000000"/>
        </w:rPr>
        <w:t xml:space="preserve"> S-Editor: </w:t>
      </w:r>
      <w:r w:rsidRPr="00F9685D">
        <w:rPr>
          <w:rFonts w:ascii="Book Antiqua" w:eastAsia="Book Antiqua" w:hAnsi="Book Antiqua" w:cs="Book Antiqua"/>
          <w:color w:val="000000"/>
        </w:rPr>
        <w:t>Gao CC</w:t>
      </w:r>
      <w:r w:rsidRPr="00F9685D">
        <w:rPr>
          <w:rFonts w:ascii="Book Antiqua" w:eastAsia="Book Antiqua" w:hAnsi="Book Antiqua" w:cs="Book Antiqua"/>
          <w:b/>
          <w:color w:val="000000"/>
        </w:rPr>
        <w:t xml:space="preserve"> L-Editor: </w:t>
      </w:r>
      <w:r w:rsidRPr="00F9685D">
        <w:rPr>
          <w:rFonts w:ascii="Book Antiqua" w:eastAsia="Book Antiqua" w:hAnsi="Book Antiqua" w:cs="Book Antiqua"/>
          <w:color w:val="000000"/>
        </w:rPr>
        <w:t>Wang TQ</w:t>
      </w:r>
      <w:r w:rsidRPr="00F9685D">
        <w:rPr>
          <w:rFonts w:ascii="Book Antiqua" w:eastAsia="Book Antiqua" w:hAnsi="Book Antiqua" w:cs="Book Antiqua"/>
          <w:b/>
          <w:color w:val="000000"/>
        </w:rPr>
        <w:t xml:space="preserve"> P-Editor: </w:t>
      </w:r>
      <w:r w:rsidRPr="00F9685D">
        <w:rPr>
          <w:rFonts w:ascii="Book Antiqua" w:eastAsia="Book Antiqua" w:hAnsi="Book Antiqua" w:cs="Book Antiqua"/>
          <w:color w:val="000000"/>
        </w:rPr>
        <w:t>L</w:t>
      </w:r>
      <w:r w:rsidRPr="00F9685D">
        <w:rPr>
          <w:rFonts w:ascii="Book Antiqua" w:eastAsia="Book Antiqua" w:hAnsi="Book Antiqua" w:cs="Book Antiqua" w:hint="eastAsia"/>
          <w:color w:val="000000"/>
        </w:rPr>
        <w:t>i</w:t>
      </w:r>
      <w:r w:rsidRPr="00F9685D">
        <w:rPr>
          <w:rFonts w:ascii="Book Antiqua" w:eastAsia="Book Antiqua" w:hAnsi="Book Antiqua" w:cs="Book Antiqua"/>
          <w:color w:val="000000"/>
        </w:rPr>
        <w:t xml:space="preserve"> X</w:t>
      </w:r>
    </w:p>
    <w:p w14:paraId="1DE35885" w14:textId="77777777" w:rsidR="00825C70" w:rsidRPr="00F9685D" w:rsidRDefault="00825C70">
      <w:pPr>
        <w:spacing w:line="360" w:lineRule="auto"/>
        <w:jc w:val="both"/>
        <w:rPr>
          <w:rFonts w:ascii="Book Antiqua" w:eastAsia="Book Antiqua" w:hAnsi="Book Antiqua" w:cs="Book Antiqua"/>
          <w:b/>
          <w:color w:val="000000"/>
        </w:rPr>
      </w:pPr>
    </w:p>
    <w:p w14:paraId="35C7B5D1" w14:textId="77777777" w:rsidR="00825C70" w:rsidRPr="00F9685D" w:rsidRDefault="00825C70">
      <w:pPr>
        <w:spacing w:line="360" w:lineRule="auto"/>
        <w:jc w:val="both"/>
        <w:rPr>
          <w:rFonts w:ascii="Book Antiqua" w:eastAsia="Book Antiqua" w:hAnsi="Book Antiqua" w:cs="Book Antiqua"/>
          <w:b/>
          <w:color w:val="000000"/>
        </w:rPr>
      </w:pPr>
    </w:p>
    <w:p w14:paraId="4996E20D" w14:textId="77777777" w:rsidR="00825C70" w:rsidRPr="00F9685D" w:rsidRDefault="00825C70">
      <w:pPr>
        <w:spacing w:line="360" w:lineRule="auto"/>
        <w:jc w:val="both"/>
        <w:sectPr w:rsidR="00825C70" w:rsidRPr="00F9685D">
          <w:pgSz w:w="12240" w:h="15840"/>
          <w:pgMar w:top="1440" w:right="1440" w:bottom="1440" w:left="1440" w:header="720" w:footer="720" w:gutter="0"/>
          <w:cols w:space="720"/>
          <w:docGrid w:linePitch="360"/>
        </w:sectPr>
      </w:pPr>
    </w:p>
    <w:p w14:paraId="3C6ADF5E" w14:textId="77777777" w:rsidR="00825C70" w:rsidRPr="00F9685D" w:rsidRDefault="00A01854">
      <w:pPr>
        <w:spacing w:line="360" w:lineRule="auto"/>
        <w:jc w:val="both"/>
        <w:rPr>
          <w:rFonts w:ascii="Book Antiqua" w:hAnsi="Book Antiqua" w:cs="Book Antiqua"/>
          <w:b/>
          <w:color w:val="000000"/>
          <w:lang w:eastAsia="zh-CN"/>
        </w:rPr>
      </w:pPr>
      <w:r w:rsidRPr="00F9685D">
        <w:rPr>
          <w:rFonts w:ascii="Book Antiqua" w:eastAsia="Book Antiqua" w:hAnsi="Book Antiqua" w:cs="Book Antiqua"/>
          <w:b/>
          <w:color w:val="000000"/>
        </w:rPr>
        <w:lastRenderedPageBreak/>
        <w:t>Figure Legends</w:t>
      </w:r>
    </w:p>
    <w:p w14:paraId="6B080066" w14:textId="77777777" w:rsidR="00825C70" w:rsidRPr="00F9685D" w:rsidRDefault="00A01854">
      <w:pPr>
        <w:spacing w:line="360" w:lineRule="auto"/>
        <w:jc w:val="both"/>
        <w:rPr>
          <w:lang w:eastAsia="zh-CN"/>
        </w:rPr>
      </w:pPr>
      <w:r w:rsidRPr="00F9685D">
        <w:rPr>
          <w:noProof/>
          <w:lang w:eastAsia="zh-CN"/>
        </w:rPr>
        <w:drawing>
          <wp:inline distT="0" distB="0" distL="0" distR="0" wp14:anchorId="13335151" wp14:editId="32C350B7">
            <wp:extent cx="1623060" cy="12344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1623201" cy="1234547"/>
                    </a:xfrm>
                    <a:prstGeom prst="rect">
                      <a:avLst/>
                    </a:prstGeom>
                  </pic:spPr>
                </pic:pic>
              </a:graphicData>
            </a:graphic>
          </wp:inline>
        </w:drawing>
      </w:r>
    </w:p>
    <w:p w14:paraId="2D042E6F" w14:textId="77777777" w:rsidR="00825C70" w:rsidRPr="00F9685D" w:rsidRDefault="00A01854">
      <w:pPr>
        <w:spacing w:line="360" w:lineRule="auto"/>
        <w:jc w:val="both"/>
        <w:rPr>
          <w:rFonts w:ascii="Book Antiqua" w:eastAsia="Book Antiqua" w:hAnsi="Book Antiqua" w:cs="Book Antiqua"/>
          <w:color w:val="000000"/>
        </w:rPr>
      </w:pPr>
      <w:r w:rsidRPr="00F9685D">
        <w:rPr>
          <w:rFonts w:ascii="Book Antiqua" w:eastAsia="Book Antiqua" w:hAnsi="Book Antiqua" w:cs="Book Antiqua"/>
          <w:b/>
          <w:bCs/>
          <w:color w:val="000000"/>
        </w:rPr>
        <w:t xml:space="preserve">Figure 1 Abdominal contrast-enhanced computed tomography </w:t>
      </w:r>
      <w:r w:rsidRPr="00F9685D">
        <w:rPr>
          <w:rFonts w:ascii="Book Antiqua" w:eastAsia="Book Antiqua" w:hAnsi="Book Antiqua" w:cs="Book Antiqua"/>
          <w:b/>
          <w:color w:val="000000"/>
        </w:rPr>
        <w:t>reveal</w:t>
      </w:r>
      <w:r w:rsidRPr="00F9685D">
        <w:rPr>
          <w:rFonts w:ascii="Book Antiqua" w:eastAsia="Book Antiqua" w:hAnsi="Book Antiqua" w:cs="Book Antiqua"/>
          <w:b/>
          <w:color w:val="000000"/>
          <w:lang w:eastAsia="zh-Hans"/>
        </w:rPr>
        <w:t>ed</w:t>
      </w:r>
      <w:r w:rsidRPr="00F9685D">
        <w:rPr>
          <w:rFonts w:ascii="Book Antiqua" w:eastAsia="Book Antiqua" w:hAnsi="Book Antiqua" w:cs="Book Antiqua"/>
          <w:b/>
          <w:color w:val="000000"/>
        </w:rPr>
        <w:t xml:space="preserve"> a low density mass in the upper abdomen proximal to the spleen (arrow).</w:t>
      </w:r>
    </w:p>
    <w:p w14:paraId="14762906" w14:textId="77777777" w:rsidR="00825C70" w:rsidRPr="00F9685D" w:rsidRDefault="00A01854">
      <w:pPr>
        <w:spacing w:line="360" w:lineRule="auto"/>
        <w:jc w:val="both"/>
      </w:pPr>
      <w:r w:rsidRPr="00F9685D">
        <w:rPr>
          <w:rFonts w:ascii="Book Antiqua" w:eastAsia="Book Antiqua" w:hAnsi="Book Antiqua" w:cs="Book Antiqua"/>
          <w:color w:val="000000"/>
        </w:rPr>
        <w:br w:type="page"/>
      </w:r>
      <w:r w:rsidRPr="00F9685D">
        <w:rPr>
          <w:noProof/>
          <w:lang w:eastAsia="zh-CN"/>
        </w:rPr>
        <w:lastRenderedPageBreak/>
        <w:drawing>
          <wp:inline distT="0" distB="0" distL="0" distR="0" wp14:anchorId="09FC507B" wp14:editId="2FA8238D">
            <wp:extent cx="4305935" cy="16916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4305673" cy="1691787"/>
                    </a:xfrm>
                    <a:prstGeom prst="rect">
                      <a:avLst/>
                    </a:prstGeom>
                  </pic:spPr>
                </pic:pic>
              </a:graphicData>
            </a:graphic>
          </wp:inline>
        </w:drawing>
      </w:r>
    </w:p>
    <w:p w14:paraId="141096B6" w14:textId="77777777" w:rsidR="00825C70" w:rsidRPr="00F9685D" w:rsidRDefault="00A01854">
      <w:pPr>
        <w:spacing w:line="360" w:lineRule="auto"/>
        <w:jc w:val="both"/>
        <w:rPr>
          <w:rFonts w:ascii="Book Antiqua" w:eastAsia="Book Antiqua" w:hAnsi="Book Antiqua" w:cs="Book Antiqua"/>
          <w:color w:val="000000"/>
        </w:rPr>
      </w:pPr>
      <w:r w:rsidRPr="00F9685D">
        <w:rPr>
          <w:rFonts w:ascii="Book Antiqua" w:eastAsia="Book Antiqua" w:hAnsi="Book Antiqua" w:cs="Book Antiqua"/>
          <w:b/>
          <w:bCs/>
          <w:color w:val="000000"/>
        </w:rPr>
        <w:t>Figure 2</w:t>
      </w:r>
      <w:r w:rsidRPr="00F9685D">
        <w:rPr>
          <w:rFonts w:ascii="Book Antiqua" w:hAnsi="Book Antiqua" w:cs="Book Antiqua" w:hint="eastAsia"/>
          <w:b/>
          <w:bCs/>
          <w:color w:val="000000"/>
          <w:lang w:eastAsia="zh-CN"/>
        </w:rPr>
        <w:t xml:space="preserve"> </w:t>
      </w:r>
      <w:r w:rsidRPr="00F9685D">
        <w:rPr>
          <w:rFonts w:ascii="Book Antiqua" w:eastAsia="Book Antiqua" w:hAnsi="Book Antiqua" w:cs="Book Antiqua"/>
          <w:b/>
          <w:bCs/>
          <w:color w:val="000000"/>
        </w:rPr>
        <w:t xml:space="preserve">Ultrasound image and transabdominal ultrasound-guided </w:t>
      </w:r>
      <w:r w:rsidRPr="00F9685D">
        <w:rPr>
          <w:rFonts w:ascii="Book Antiqua" w:eastAsia="Book Antiqua" w:hAnsi="Book Antiqua" w:cs="Book Antiqua"/>
          <w:b/>
          <w:color w:val="000000"/>
        </w:rPr>
        <w:t>percutaneous aspiration</w:t>
      </w:r>
      <w:r w:rsidRPr="00F9685D">
        <w:rPr>
          <w:rFonts w:ascii="Book Antiqua" w:eastAsia="Book Antiqua" w:hAnsi="Book Antiqua" w:cs="Book Antiqua"/>
          <w:b/>
          <w:bCs/>
          <w:color w:val="000000"/>
        </w:rPr>
        <w:t xml:space="preserve"> of the mass in the left upper abdomen. </w:t>
      </w:r>
      <w:r w:rsidRPr="00F9685D">
        <w:rPr>
          <w:rFonts w:ascii="Book Antiqua" w:eastAsia="Book Antiqua" w:hAnsi="Book Antiqua" w:cs="Book Antiqua"/>
          <w:color w:val="000000"/>
        </w:rPr>
        <w:t>A: A large mass with flocculen</w:t>
      </w:r>
      <w:r w:rsidRPr="00F9685D">
        <w:rPr>
          <w:rFonts w:ascii="Book Antiqua" w:eastAsia="Book Antiqua" w:hAnsi="Book Antiqua" w:cs="Book Antiqua" w:hint="eastAsia"/>
          <w:color w:val="000000"/>
          <w:lang w:eastAsia="zh-Hans"/>
        </w:rPr>
        <w:t>t</w:t>
      </w:r>
      <w:r w:rsidRPr="00F9685D">
        <w:rPr>
          <w:rFonts w:ascii="Book Antiqua" w:eastAsia="Book Antiqua" w:hAnsi="Book Antiqua" w:cs="Book Antiqua"/>
          <w:color w:val="000000"/>
        </w:rPr>
        <w:t xml:space="preserve"> and stripe-like echoes (arrow) </w:t>
      </w:r>
      <w:r w:rsidRPr="00F9685D">
        <w:rPr>
          <w:rFonts w:ascii="Book Antiqua" w:eastAsia="Book Antiqua" w:hAnsi="Book Antiqua" w:cs="Book Antiqua" w:hint="eastAsia"/>
          <w:color w:val="000000"/>
          <w:lang w:eastAsia="zh-Hans"/>
        </w:rPr>
        <w:t>wa</w:t>
      </w:r>
      <w:r w:rsidRPr="00F9685D">
        <w:rPr>
          <w:rFonts w:ascii="Book Antiqua" w:eastAsia="Book Antiqua" w:hAnsi="Book Antiqua" w:cs="Book Antiqua"/>
          <w:color w:val="000000"/>
        </w:rPr>
        <w:t xml:space="preserve">s detected in the left middle and upper abdomen by ultrasound; B: Yellow gelatinous material was aspirated from the abdomen </w:t>
      </w:r>
      <w:r w:rsidRPr="00F9685D">
        <w:rPr>
          <w:rFonts w:ascii="Book Antiqua" w:eastAsia="Book Antiqua" w:hAnsi="Book Antiqua" w:cs="Book Antiqua"/>
          <w:i/>
          <w:iCs/>
          <w:color w:val="000000"/>
        </w:rPr>
        <w:t>via</w:t>
      </w:r>
      <w:r w:rsidRPr="00F9685D">
        <w:rPr>
          <w:rFonts w:ascii="Book Antiqua" w:eastAsia="Book Antiqua" w:hAnsi="Book Antiqua" w:cs="Book Antiqua"/>
          <w:color w:val="000000"/>
        </w:rPr>
        <w:t xml:space="preserve"> transabdominal ultrasound-guided percutaneous aspiration.</w:t>
      </w:r>
    </w:p>
    <w:p w14:paraId="5B727B30" w14:textId="77777777" w:rsidR="00825C70" w:rsidRPr="00F9685D" w:rsidRDefault="00A01854">
      <w:pPr>
        <w:spacing w:line="360" w:lineRule="auto"/>
        <w:jc w:val="both"/>
      </w:pPr>
      <w:r w:rsidRPr="00F9685D">
        <w:rPr>
          <w:rFonts w:ascii="Book Antiqua" w:eastAsia="Book Antiqua" w:hAnsi="Book Antiqua" w:cs="Book Antiqua"/>
          <w:color w:val="000000"/>
        </w:rPr>
        <w:br w:type="page"/>
      </w:r>
      <w:r w:rsidRPr="00F9685D">
        <w:rPr>
          <w:noProof/>
          <w:lang w:eastAsia="zh-CN"/>
        </w:rPr>
        <w:lastRenderedPageBreak/>
        <w:drawing>
          <wp:inline distT="0" distB="0" distL="0" distR="0" wp14:anchorId="606899C9" wp14:editId="27E08B63">
            <wp:extent cx="4366895" cy="23012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4366638" cy="2301439"/>
                    </a:xfrm>
                    <a:prstGeom prst="rect">
                      <a:avLst/>
                    </a:prstGeom>
                  </pic:spPr>
                </pic:pic>
              </a:graphicData>
            </a:graphic>
          </wp:inline>
        </w:drawing>
      </w:r>
    </w:p>
    <w:p w14:paraId="51ECCDAF" w14:textId="77777777" w:rsidR="00825C70" w:rsidRPr="00F9685D" w:rsidRDefault="00A01854">
      <w:pPr>
        <w:spacing w:line="360" w:lineRule="auto"/>
        <w:jc w:val="both"/>
        <w:rPr>
          <w:rFonts w:ascii="Book Antiqua" w:eastAsia="Book Antiqua" w:hAnsi="Book Antiqua" w:cs="Book Antiqua"/>
          <w:color w:val="000000"/>
        </w:rPr>
      </w:pPr>
      <w:r w:rsidRPr="00F9685D">
        <w:rPr>
          <w:rFonts w:ascii="Book Antiqua" w:eastAsia="Book Antiqua" w:hAnsi="Book Antiqua" w:cs="Book Antiqua"/>
          <w:b/>
          <w:bCs/>
          <w:color w:val="000000"/>
        </w:rPr>
        <w:t>Figure 3 The obtained appendix specimen and its hematoxylin</w:t>
      </w:r>
      <w:r w:rsidRPr="00F9685D">
        <w:rPr>
          <w:rFonts w:ascii="Book Antiqua" w:hAnsi="Book Antiqua" w:cs="Book Antiqua" w:hint="eastAsia"/>
          <w:b/>
          <w:bCs/>
          <w:color w:val="000000"/>
          <w:lang w:eastAsia="zh-CN"/>
        </w:rPr>
        <w:t>-</w:t>
      </w:r>
      <w:r w:rsidRPr="00F9685D">
        <w:rPr>
          <w:rFonts w:ascii="Book Antiqua" w:eastAsia="Book Antiqua" w:hAnsi="Book Antiqua" w:cs="Book Antiqua"/>
          <w:b/>
          <w:bCs/>
          <w:color w:val="000000"/>
        </w:rPr>
        <w:t xml:space="preserve">eosin staining results. </w:t>
      </w:r>
      <w:r w:rsidRPr="00F9685D">
        <w:rPr>
          <w:rFonts w:ascii="Book Antiqua" w:eastAsia="Book Antiqua" w:hAnsi="Book Antiqua" w:cs="Book Antiqua"/>
          <w:color w:val="000000"/>
        </w:rPr>
        <w:t>A: Gross pathology of appendix showed a length of 5.0 cm and width of 0.3</w:t>
      </w:r>
      <w:r w:rsidRPr="00F9685D">
        <w:rPr>
          <w:rFonts w:ascii="Book Antiqua" w:hAnsi="Book Antiqua" w:cs="Book Antiqua" w:hint="eastAsia"/>
          <w:color w:val="000000"/>
          <w:lang w:eastAsia="zh-CN"/>
        </w:rPr>
        <w:t>-</w:t>
      </w:r>
      <w:r w:rsidRPr="00F9685D">
        <w:rPr>
          <w:rFonts w:ascii="Book Antiqua" w:eastAsia="Book Antiqua" w:hAnsi="Book Antiqua" w:cs="Book Antiqua"/>
          <w:color w:val="000000"/>
        </w:rPr>
        <w:t>0.6 cm in diameter</w:t>
      </w:r>
      <w:r w:rsidRPr="00F9685D">
        <w:rPr>
          <w:rFonts w:ascii="Book Antiqua" w:hAnsi="Book Antiqua" w:cs="Book Antiqua" w:hint="eastAsia"/>
          <w:color w:val="000000"/>
          <w:lang w:eastAsia="zh-CN"/>
        </w:rPr>
        <w:t>;</w:t>
      </w:r>
      <w:r w:rsidRPr="00F9685D">
        <w:rPr>
          <w:rFonts w:ascii="Book Antiqua" w:eastAsia="Book Antiqua" w:hAnsi="Book Antiqua" w:cs="Book Antiqua"/>
          <w:color w:val="000000"/>
        </w:rPr>
        <w:t xml:space="preserve"> B: </w:t>
      </w:r>
      <w:r w:rsidRPr="00F9685D">
        <w:rPr>
          <w:rStyle w:val="15"/>
          <w:rFonts w:ascii="Book Antiqua" w:eastAsia="Book Antiqua" w:hAnsi="Book Antiqua" w:cs="Book Antiqua"/>
          <w:color w:val="000000"/>
        </w:rPr>
        <w:t>Hematoxylin-eosin</w:t>
      </w:r>
      <w:r w:rsidRPr="00F9685D">
        <w:rPr>
          <w:rFonts w:ascii="Book Antiqua" w:eastAsia="Book Antiqua" w:hAnsi="Book Antiqua" w:cs="Book Antiqua"/>
          <w:color w:val="000000"/>
        </w:rPr>
        <w:t xml:space="preserve"> staining results of the specimen demonstrated appendicitis obliterans.</w:t>
      </w:r>
    </w:p>
    <w:p w14:paraId="049B85F9" w14:textId="77777777" w:rsidR="00825C70" w:rsidRPr="00F9685D" w:rsidRDefault="00A01854">
      <w:pPr>
        <w:spacing w:line="360" w:lineRule="auto"/>
        <w:jc w:val="both"/>
      </w:pPr>
      <w:r w:rsidRPr="00F9685D">
        <w:rPr>
          <w:rFonts w:ascii="Book Antiqua" w:eastAsia="Book Antiqua" w:hAnsi="Book Antiqua" w:cs="Book Antiqua"/>
          <w:color w:val="000000"/>
        </w:rPr>
        <w:br w:type="page"/>
      </w:r>
      <w:r w:rsidRPr="00F9685D">
        <w:rPr>
          <w:noProof/>
          <w:lang w:eastAsia="zh-CN"/>
        </w:rPr>
        <w:lastRenderedPageBreak/>
        <w:drawing>
          <wp:inline distT="0" distB="0" distL="0" distR="0" wp14:anchorId="6C5026DC" wp14:editId="59EFB437">
            <wp:extent cx="4465955" cy="15849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4465707" cy="1585097"/>
                    </a:xfrm>
                    <a:prstGeom prst="rect">
                      <a:avLst/>
                    </a:prstGeom>
                  </pic:spPr>
                </pic:pic>
              </a:graphicData>
            </a:graphic>
          </wp:inline>
        </w:drawing>
      </w:r>
    </w:p>
    <w:p w14:paraId="5D6F5B4D" w14:textId="77777777" w:rsidR="00825C70" w:rsidRPr="00F9685D" w:rsidRDefault="00A01854">
      <w:pPr>
        <w:spacing w:line="360" w:lineRule="auto"/>
        <w:jc w:val="both"/>
        <w:rPr>
          <w:rFonts w:ascii="Book Antiqua" w:eastAsia="Book Antiqua" w:hAnsi="Book Antiqua" w:cs="Book Antiqua"/>
          <w:color w:val="000000"/>
        </w:rPr>
      </w:pPr>
      <w:r w:rsidRPr="00F9685D">
        <w:rPr>
          <w:rFonts w:ascii="Book Antiqua" w:eastAsia="Book Antiqua" w:hAnsi="Book Antiqua" w:cs="Book Antiqua"/>
          <w:b/>
          <w:bCs/>
          <w:color w:val="000000"/>
        </w:rPr>
        <w:t xml:space="preserve">Figure 4 Intraoperative pictures. </w:t>
      </w:r>
      <w:r w:rsidRPr="00F9685D">
        <w:rPr>
          <w:rFonts w:ascii="Book Antiqua" w:eastAsia="Book Antiqua" w:hAnsi="Book Antiqua" w:cs="Book Antiqua"/>
          <w:color w:val="000000"/>
        </w:rPr>
        <w:t xml:space="preserve">A: Characteristic cystic mass (arrow) presented in the anterior lobe of the transverse </w:t>
      </w:r>
      <w:r w:rsidRPr="00F9685D">
        <w:rPr>
          <w:rFonts w:ascii="Book Antiqua" w:eastAsia="Book Antiqua" w:hAnsi="Book Antiqua" w:cs="Book Antiqua" w:hint="eastAsia"/>
          <w:color w:val="000000"/>
          <w:lang w:eastAsia="zh-Hans"/>
        </w:rPr>
        <w:t>meso</w:t>
      </w:r>
      <w:r w:rsidRPr="00F9685D">
        <w:rPr>
          <w:rFonts w:ascii="Book Antiqua" w:eastAsia="Book Antiqua" w:hAnsi="Book Antiqua" w:cs="Book Antiqua"/>
          <w:color w:val="000000"/>
        </w:rPr>
        <w:t>colon in the left part of the splenic flexure</w:t>
      </w:r>
      <w:r w:rsidRPr="00F9685D">
        <w:rPr>
          <w:rFonts w:ascii="Book Antiqua" w:hAnsi="Book Antiqua" w:cs="Book Antiqua" w:hint="eastAsia"/>
          <w:color w:val="000000"/>
          <w:lang w:eastAsia="zh-CN"/>
        </w:rPr>
        <w:t>;</w:t>
      </w:r>
      <w:r w:rsidRPr="00F9685D">
        <w:rPr>
          <w:rFonts w:ascii="Book Antiqua" w:eastAsia="Book Antiqua" w:hAnsi="Book Antiqua" w:cs="Book Antiqua"/>
          <w:color w:val="000000"/>
        </w:rPr>
        <w:t xml:space="preserve"> B: A yellow jelly-like mass exist</w:t>
      </w:r>
      <w:r w:rsidRPr="00F9685D">
        <w:rPr>
          <w:rFonts w:ascii="Book Antiqua" w:eastAsia="Book Antiqua" w:hAnsi="Book Antiqua" w:cs="Book Antiqua" w:hint="eastAsia"/>
          <w:color w:val="000000"/>
          <w:lang w:eastAsia="zh-Hans"/>
        </w:rPr>
        <w:t>ed</w:t>
      </w:r>
      <w:r w:rsidRPr="00F9685D">
        <w:rPr>
          <w:rFonts w:ascii="Book Antiqua" w:eastAsia="Book Antiqua" w:hAnsi="Book Antiqua" w:cs="Book Antiqua"/>
          <w:color w:val="000000"/>
        </w:rPr>
        <w:t xml:space="preserve"> inside.</w:t>
      </w:r>
    </w:p>
    <w:p w14:paraId="140E7B82" w14:textId="77777777" w:rsidR="00825C70" w:rsidRPr="00F9685D" w:rsidRDefault="00A01854">
      <w:pPr>
        <w:spacing w:line="360" w:lineRule="auto"/>
        <w:jc w:val="both"/>
      </w:pPr>
      <w:r w:rsidRPr="00F9685D">
        <w:rPr>
          <w:rFonts w:ascii="Book Antiqua" w:eastAsia="Book Antiqua" w:hAnsi="Book Antiqua" w:cs="Book Antiqua"/>
          <w:color w:val="000000"/>
        </w:rPr>
        <w:br w:type="page"/>
      </w:r>
      <w:r w:rsidRPr="00F9685D">
        <w:rPr>
          <w:noProof/>
          <w:lang w:eastAsia="zh-CN"/>
        </w:rPr>
        <w:lastRenderedPageBreak/>
        <w:drawing>
          <wp:inline distT="0" distB="0" distL="0" distR="0" wp14:anchorId="5BE18A34" wp14:editId="767FE021">
            <wp:extent cx="5464175" cy="202692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464013" cy="2027096"/>
                    </a:xfrm>
                    <a:prstGeom prst="rect">
                      <a:avLst/>
                    </a:prstGeom>
                  </pic:spPr>
                </pic:pic>
              </a:graphicData>
            </a:graphic>
          </wp:inline>
        </w:drawing>
      </w:r>
    </w:p>
    <w:p w14:paraId="0AA4D83C" w14:textId="77777777" w:rsidR="00825C70" w:rsidRPr="00F9685D" w:rsidRDefault="00A01854">
      <w:pPr>
        <w:spacing w:line="360" w:lineRule="auto"/>
        <w:jc w:val="both"/>
        <w:rPr>
          <w:rFonts w:ascii="Book Antiqua" w:eastAsia="Book Antiqua" w:hAnsi="Book Antiqua" w:cs="Book Antiqua"/>
          <w:b/>
          <w:bCs/>
          <w:color w:val="000000"/>
        </w:rPr>
      </w:pPr>
      <w:r w:rsidRPr="00F9685D">
        <w:rPr>
          <w:rFonts w:ascii="Book Antiqua" w:eastAsia="Book Antiqua" w:hAnsi="Book Antiqua" w:cs="Book Antiqua"/>
          <w:b/>
          <w:bCs/>
          <w:color w:val="000000"/>
        </w:rPr>
        <w:t>Figure 5</w:t>
      </w:r>
      <w:r w:rsidRPr="00F9685D">
        <w:rPr>
          <w:rFonts w:ascii="Book Antiqua" w:hAnsi="Book Antiqua" w:cs="Book Antiqua" w:hint="eastAsia"/>
          <w:b/>
          <w:bCs/>
          <w:color w:val="000000"/>
          <w:lang w:eastAsia="zh-CN"/>
        </w:rPr>
        <w:t xml:space="preserve"> </w:t>
      </w:r>
      <w:r w:rsidRPr="00F9685D">
        <w:rPr>
          <w:rFonts w:ascii="Book Antiqua" w:eastAsia="Book Antiqua" w:hAnsi="Book Antiqua" w:cs="Book Antiqua"/>
          <w:b/>
          <w:bCs/>
          <w:color w:val="000000"/>
        </w:rPr>
        <w:t>Hematoxylin</w:t>
      </w:r>
      <w:r w:rsidRPr="00F9685D">
        <w:rPr>
          <w:rFonts w:ascii="Book Antiqua" w:hAnsi="Book Antiqua" w:cs="Book Antiqua" w:hint="eastAsia"/>
          <w:b/>
          <w:bCs/>
          <w:color w:val="000000"/>
          <w:lang w:eastAsia="zh-CN"/>
        </w:rPr>
        <w:t>-</w:t>
      </w:r>
      <w:r w:rsidRPr="00F9685D">
        <w:rPr>
          <w:rFonts w:ascii="Book Antiqua" w:eastAsia="Book Antiqua" w:hAnsi="Book Antiqua" w:cs="Book Antiqua"/>
          <w:b/>
          <w:bCs/>
          <w:color w:val="000000"/>
        </w:rPr>
        <w:t xml:space="preserve">eosin staining of the specimen found in the splenic flexure of the colon revealed a cystic mass emanating from the intestinal duplication, with low-grade mucinous epithelial cells </w:t>
      </w:r>
      <w:r w:rsidRPr="00F9685D">
        <w:rPr>
          <w:rFonts w:ascii="Book Antiqua" w:eastAsia="Book Antiqua" w:hAnsi="Book Antiqua" w:cs="Book Antiqua" w:hint="eastAsia"/>
          <w:b/>
          <w:bCs/>
          <w:color w:val="000000"/>
          <w:lang w:eastAsia="zh-Hans"/>
        </w:rPr>
        <w:t>lining</w:t>
      </w:r>
      <w:r w:rsidRPr="00F9685D">
        <w:rPr>
          <w:rFonts w:ascii="Book Antiqua" w:eastAsia="Book Antiqua" w:hAnsi="Book Antiqua" w:cs="Book Antiqua"/>
          <w:b/>
          <w:bCs/>
          <w:color w:val="000000"/>
          <w:lang w:eastAsia="zh-Hans"/>
        </w:rPr>
        <w:t xml:space="preserve"> </w:t>
      </w:r>
      <w:r w:rsidRPr="00F9685D">
        <w:rPr>
          <w:rFonts w:ascii="Book Antiqua" w:eastAsia="Book Antiqua" w:hAnsi="Book Antiqua" w:cs="Book Antiqua"/>
          <w:b/>
          <w:bCs/>
          <w:color w:val="000000"/>
        </w:rPr>
        <w:t>in the capsule wall.</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A</w:t>
      </w:r>
      <w:r w:rsidRPr="00F9685D">
        <w:rPr>
          <w:rFonts w:ascii="Book Antiqua" w:hAnsi="Book Antiqua" w:cs="Book Antiqua" w:hint="eastAsia"/>
          <w:color w:val="000000"/>
          <w:lang w:eastAsia="zh-CN"/>
        </w:rPr>
        <w:t>:</w:t>
      </w:r>
      <w:r w:rsidRPr="00F9685D">
        <w:rPr>
          <w:rFonts w:ascii="Book Antiqua" w:eastAsia="Book Antiqua" w:hAnsi="Book Antiqua" w:cs="Book Antiqua"/>
          <w:color w:val="000000"/>
        </w:rPr>
        <w:t xml:space="preserve"> ×</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40; B</w:t>
      </w:r>
      <w:r w:rsidRPr="00F9685D">
        <w:rPr>
          <w:rFonts w:ascii="Book Antiqua" w:hAnsi="Book Antiqua" w:cs="Book Antiqua" w:hint="eastAsia"/>
          <w:color w:val="000000"/>
          <w:lang w:eastAsia="zh-CN"/>
        </w:rPr>
        <w:t>:</w:t>
      </w:r>
      <w:r w:rsidRPr="00F9685D">
        <w:rPr>
          <w:rFonts w:ascii="Book Antiqua" w:eastAsia="Book Antiqua" w:hAnsi="Book Antiqua" w:cs="Book Antiqua"/>
          <w:color w:val="000000"/>
        </w:rPr>
        <w:t xml:space="preserve"> ×</w:t>
      </w:r>
      <w:r w:rsidRPr="00F9685D">
        <w:rPr>
          <w:rFonts w:ascii="Book Antiqua" w:hAnsi="Book Antiqua" w:cs="Book Antiqua" w:hint="eastAsia"/>
          <w:color w:val="000000"/>
          <w:lang w:eastAsia="zh-CN"/>
        </w:rPr>
        <w:t xml:space="preserve"> </w:t>
      </w:r>
      <w:r w:rsidRPr="00F9685D">
        <w:rPr>
          <w:rFonts w:ascii="Book Antiqua" w:eastAsia="Book Antiqua" w:hAnsi="Book Antiqua" w:cs="Book Antiqua"/>
          <w:color w:val="000000"/>
        </w:rPr>
        <w:t>200.</w:t>
      </w:r>
    </w:p>
    <w:p w14:paraId="71083D80" w14:textId="77777777" w:rsidR="00825C70" w:rsidRPr="00F9685D" w:rsidRDefault="00A01854">
      <w:pPr>
        <w:spacing w:line="360" w:lineRule="auto"/>
        <w:jc w:val="both"/>
        <w:rPr>
          <w:lang w:eastAsia="zh-CN"/>
        </w:rPr>
      </w:pPr>
      <w:r w:rsidRPr="00F9685D">
        <w:rPr>
          <w:rFonts w:ascii="Book Antiqua" w:eastAsia="Book Antiqua" w:hAnsi="Book Antiqua" w:cs="Book Antiqua"/>
          <w:b/>
          <w:bCs/>
          <w:color w:val="000000"/>
        </w:rPr>
        <w:br w:type="page"/>
      </w:r>
      <w:r w:rsidRPr="00F9685D">
        <w:rPr>
          <w:noProof/>
          <w:lang w:eastAsia="zh-CN"/>
        </w:rPr>
        <w:lastRenderedPageBreak/>
        <w:drawing>
          <wp:inline distT="0" distB="0" distL="0" distR="0" wp14:anchorId="22C639C4" wp14:editId="29A2DDB6">
            <wp:extent cx="5174615" cy="251460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174428" cy="2514818"/>
                    </a:xfrm>
                    <a:prstGeom prst="rect">
                      <a:avLst/>
                    </a:prstGeom>
                  </pic:spPr>
                </pic:pic>
              </a:graphicData>
            </a:graphic>
          </wp:inline>
        </w:drawing>
      </w:r>
    </w:p>
    <w:p w14:paraId="642C512F" w14:textId="3D42BDE5" w:rsidR="00F9685D" w:rsidRPr="00F9685D" w:rsidRDefault="00A01854">
      <w:pPr>
        <w:spacing w:line="360" w:lineRule="auto"/>
        <w:jc w:val="both"/>
        <w:rPr>
          <w:rFonts w:ascii="Book Antiqua" w:eastAsia="Book Antiqua" w:hAnsi="Book Antiqua" w:cs="Book Antiqua"/>
          <w:color w:val="000000"/>
        </w:rPr>
      </w:pPr>
      <w:r w:rsidRPr="00F9685D">
        <w:rPr>
          <w:rFonts w:ascii="Book Antiqua" w:eastAsia="Book Antiqua" w:hAnsi="Book Antiqua" w:cs="Book Antiqua"/>
          <w:b/>
          <w:bCs/>
          <w:color w:val="000000"/>
        </w:rPr>
        <w:t xml:space="preserve">Figure 6 Histologic presentation of low-grade mucinous neoplasm. </w:t>
      </w:r>
      <w:r w:rsidRPr="00F9685D">
        <w:rPr>
          <w:rFonts w:ascii="Book Antiqua" w:eastAsia="Book Antiqua" w:hAnsi="Book Antiqua" w:cs="Book Antiqua"/>
          <w:color w:val="000000"/>
        </w:rPr>
        <w:t xml:space="preserve">A: </w:t>
      </w:r>
      <w:r w:rsidRPr="00F9685D">
        <w:rPr>
          <w:rStyle w:val="15"/>
          <w:rFonts w:ascii="Book Antiqua" w:hAnsi="Book Antiqua" w:cs="Book Antiqua" w:hint="eastAsia"/>
          <w:color w:val="000000"/>
          <w:lang w:eastAsia="zh-CN"/>
        </w:rPr>
        <w:t>H</w:t>
      </w:r>
      <w:r w:rsidRPr="00F9685D">
        <w:rPr>
          <w:rStyle w:val="15"/>
          <w:rFonts w:ascii="Book Antiqua" w:hAnsi="Book Antiqua" w:cs="Book Antiqua"/>
          <w:color w:val="000000"/>
          <w:lang w:eastAsia="zh-CN"/>
        </w:rPr>
        <w:t>ematoxylin-eosin</w:t>
      </w:r>
      <w:r w:rsidRPr="00F9685D">
        <w:rPr>
          <w:rFonts w:ascii="Book Antiqua" w:eastAsia="Book Antiqua" w:hAnsi="Book Antiqua" w:cs="Book Antiqua"/>
          <w:color w:val="000000"/>
        </w:rPr>
        <w:t xml:space="preserve"> staining of the primary tumor</w:t>
      </w:r>
      <w:r w:rsidRPr="00F9685D">
        <w:rPr>
          <w:rFonts w:ascii="Book Antiqua" w:hAnsi="Book Antiqua" w:cs="Book Antiqua" w:hint="eastAsia"/>
          <w:color w:val="000000"/>
          <w:lang w:eastAsia="zh-CN"/>
        </w:rPr>
        <w:t>; B-F:</w:t>
      </w:r>
      <w:r w:rsidRPr="00F9685D">
        <w:rPr>
          <w:rFonts w:ascii="Book Antiqua" w:eastAsia="Book Antiqua" w:hAnsi="Book Antiqua" w:cs="Book Antiqua"/>
          <w:color w:val="000000"/>
        </w:rPr>
        <w:t xml:space="preserve"> Immunohistochemical staining found that the primary tumor was CK-7(–) (B), CK-20(+) (C), </w:t>
      </w:r>
      <w:proofErr w:type="spellStart"/>
      <w:proofErr w:type="gramStart"/>
      <w:r w:rsidRPr="00F9685D">
        <w:rPr>
          <w:rFonts w:ascii="Book Antiqua" w:eastAsia="Book Antiqua" w:hAnsi="Book Antiqua" w:cs="Book Antiqua"/>
          <w:color w:val="000000"/>
        </w:rPr>
        <w:t>Villin</w:t>
      </w:r>
      <w:proofErr w:type="spellEnd"/>
      <w:r w:rsidRPr="00F9685D">
        <w:rPr>
          <w:rFonts w:ascii="Book Antiqua" w:eastAsia="Book Antiqua" w:hAnsi="Book Antiqua" w:cs="Book Antiqua"/>
          <w:color w:val="000000"/>
        </w:rPr>
        <w:t>(</w:t>
      </w:r>
      <w:proofErr w:type="gramEnd"/>
      <w:r w:rsidRPr="00F9685D">
        <w:rPr>
          <w:rFonts w:ascii="Book Antiqua" w:eastAsia="Book Antiqua" w:hAnsi="Book Antiqua" w:cs="Book Antiqua"/>
          <w:color w:val="000000"/>
        </w:rPr>
        <w:t>+) (</w:t>
      </w:r>
      <w:r w:rsidRPr="00F9685D">
        <w:rPr>
          <w:rFonts w:ascii="Book Antiqua" w:eastAsia="Book Antiqua" w:hAnsi="Book Antiqua" w:cs="Book Antiqua"/>
          <w:caps/>
          <w:color w:val="000000"/>
        </w:rPr>
        <w:t>d</w:t>
      </w:r>
      <w:r w:rsidRPr="00F9685D">
        <w:rPr>
          <w:rFonts w:ascii="Book Antiqua" w:eastAsia="Book Antiqua" w:hAnsi="Book Antiqua" w:cs="Book Antiqua"/>
          <w:color w:val="000000"/>
        </w:rPr>
        <w:t>), CDX-2(+) (</w:t>
      </w:r>
      <w:r w:rsidRPr="00F9685D">
        <w:rPr>
          <w:rFonts w:ascii="Book Antiqua" w:eastAsia="Book Antiqua" w:hAnsi="Book Antiqua" w:cs="Book Antiqua"/>
          <w:caps/>
          <w:color w:val="000000"/>
        </w:rPr>
        <w:t>e</w:t>
      </w:r>
      <w:r w:rsidRPr="00F9685D">
        <w:rPr>
          <w:rFonts w:ascii="Book Antiqua" w:eastAsia="Book Antiqua" w:hAnsi="Book Antiqua" w:cs="Book Antiqua"/>
          <w:color w:val="000000"/>
        </w:rPr>
        <w:t>), and MUC-2(+) (</w:t>
      </w:r>
      <w:r w:rsidRPr="00F9685D">
        <w:rPr>
          <w:rFonts w:ascii="Book Antiqua" w:eastAsia="Book Antiqua" w:hAnsi="Book Antiqua" w:cs="Book Antiqua"/>
          <w:caps/>
          <w:color w:val="000000"/>
        </w:rPr>
        <w:t>f</w:t>
      </w:r>
      <w:r w:rsidRPr="00F9685D">
        <w:rPr>
          <w:rFonts w:ascii="Book Antiqua" w:eastAsia="Book Antiqua" w:hAnsi="Book Antiqua" w:cs="Book Antiqua"/>
          <w:color w:val="000000"/>
        </w:rPr>
        <w:t>).</w:t>
      </w:r>
    </w:p>
    <w:p w14:paraId="447BCD70" w14:textId="77777777" w:rsidR="00F9685D" w:rsidRPr="00F9685D" w:rsidRDefault="00F9685D">
      <w:pPr>
        <w:rPr>
          <w:rFonts w:ascii="Book Antiqua" w:eastAsia="Book Antiqua" w:hAnsi="Book Antiqua" w:cs="Book Antiqua"/>
          <w:color w:val="000000"/>
        </w:rPr>
      </w:pPr>
      <w:r w:rsidRPr="00F9685D">
        <w:rPr>
          <w:rFonts w:ascii="Book Antiqua" w:eastAsia="Book Antiqua" w:hAnsi="Book Antiqua" w:cs="Book Antiqua"/>
          <w:color w:val="000000"/>
        </w:rPr>
        <w:br w:type="page"/>
      </w:r>
    </w:p>
    <w:p w14:paraId="6A0C4BFB" w14:textId="77777777" w:rsidR="00F9685D" w:rsidRPr="00F9685D" w:rsidRDefault="00F9685D" w:rsidP="00F9685D">
      <w:pPr>
        <w:jc w:val="center"/>
        <w:rPr>
          <w:rFonts w:ascii="Book Antiqua" w:hAnsi="Book Antiqua"/>
        </w:rPr>
      </w:pPr>
    </w:p>
    <w:p w14:paraId="74CBC980" w14:textId="77777777" w:rsidR="00F9685D" w:rsidRPr="00F9685D" w:rsidRDefault="00F9685D" w:rsidP="00F9685D">
      <w:pPr>
        <w:jc w:val="center"/>
        <w:rPr>
          <w:rFonts w:ascii="Book Antiqua" w:hAnsi="Book Antiqua"/>
        </w:rPr>
      </w:pPr>
    </w:p>
    <w:p w14:paraId="48FE343A" w14:textId="77777777" w:rsidR="00F9685D" w:rsidRPr="00F9685D" w:rsidRDefault="00F9685D" w:rsidP="00F9685D">
      <w:pPr>
        <w:jc w:val="center"/>
        <w:rPr>
          <w:rFonts w:ascii="Book Antiqua" w:hAnsi="Book Antiqua"/>
        </w:rPr>
      </w:pPr>
    </w:p>
    <w:p w14:paraId="5B267128" w14:textId="77777777" w:rsidR="00F9685D" w:rsidRPr="00F9685D" w:rsidRDefault="00F9685D" w:rsidP="00F9685D">
      <w:pPr>
        <w:jc w:val="center"/>
        <w:rPr>
          <w:rFonts w:ascii="Book Antiqua" w:hAnsi="Book Antiqua"/>
        </w:rPr>
      </w:pPr>
    </w:p>
    <w:p w14:paraId="6CCFEE6F" w14:textId="77777777" w:rsidR="00F9685D" w:rsidRPr="00F9685D" w:rsidRDefault="00F9685D" w:rsidP="00F9685D">
      <w:pPr>
        <w:jc w:val="center"/>
        <w:rPr>
          <w:rFonts w:ascii="Book Antiqua" w:hAnsi="Book Antiqua"/>
        </w:rPr>
      </w:pPr>
    </w:p>
    <w:p w14:paraId="7FFB0F88" w14:textId="77777777" w:rsidR="00F9685D" w:rsidRPr="00F9685D" w:rsidRDefault="00F9685D" w:rsidP="00F9685D">
      <w:pPr>
        <w:jc w:val="center"/>
        <w:rPr>
          <w:rFonts w:ascii="Book Antiqua" w:hAnsi="Book Antiqua"/>
        </w:rPr>
      </w:pPr>
      <w:r w:rsidRPr="00F9685D">
        <w:rPr>
          <w:rFonts w:ascii="Book Antiqua" w:hAnsi="Book Antiqua"/>
          <w:noProof/>
        </w:rPr>
        <w:drawing>
          <wp:inline distT="0" distB="0" distL="0" distR="0" wp14:anchorId="0C6A795A" wp14:editId="6BBE1762">
            <wp:extent cx="2499360" cy="1440180"/>
            <wp:effectExtent l="0" t="0" r="0" b="7620"/>
            <wp:docPr id="9" name="图片 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D8FD44F" w14:textId="77777777" w:rsidR="00F9685D" w:rsidRPr="00F9685D" w:rsidRDefault="00F9685D" w:rsidP="00F9685D">
      <w:pPr>
        <w:jc w:val="center"/>
        <w:rPr>
          <w:rFonts w:ascii="Book Antiqua" w:hAnsi="Book Antiqua"/>
        </w:rPr>
      </w:pPr>
    </w:p>
    <w:p w14:paraId="71D0B6EF" w14:textId="77777777" w:rsidR="00F9685D" w:rsidRPr="00F9685D" w:rsidRDefault="00F9685D" w:rsidP="00F9685D">
      <w:pPr>
        <w:autoSpaceDE w:val="0"/>
        <w:autoSpaceDN w:val="0"/>
        <w:adjustRightInd w:val="0"/>
        <w:jc w:val="center"/>
        <w:rPr>
          <w:rFonts w:ascii="Book Antiqua" w:eastAsia="Garamond-Bold" w:hAnsi="Book Antiqua" w:cs="Garamond-Bold"/>
          <w:b/>
          <w:bCs/>
          <w:color w:val="000000"/>
          <w:sz w:val="28"/>
          <w:szCs w:val="28"/>
        </w:rPr>
      </w:pPr>
      <w:r w:rsidRPr="00F9685D">
        <w:rPr>
          <w:rFonts w:ascii="Book Antiqua" w:eastAsia="TimesNewRomanPSMT" w:hAnsi="Book Antiqua" w:cs="TimesNewRomanPSMT"/>
          <w:color w:val="000000"/>
          <w:sz w:val="28"/>
          <w:szCs w:val="28"/>
        </w:rPr>
        <w:t xml:space="preserve">Published by </w:t>
      </w:r>
      <w:proofErr w:type="spellStart"/>
      <w:r w:rsidRPr="00F9685D">
        <w:rPr>
          <w:rFonts w:ascii="Book Antiqua" w:eastAsia="Garamond-Bold" w:hAnsi="Book Antiqua" w:cs="Garamond-Bold"/>
          <w:b/>
          <w:bCs/>
          <w:color w:val="000000"/>
          <w:sz w:val="28"/>
          <w:szCs w:val="28"/>
        </w:rPr>
        <w:t>Baishideng</w:t>
      </w:r>
      <w:proofErr w:type="spellEnd"/>
      <w:r w:rsidRPr="00F9685D">
        <w:rPr>
          <w:rFonts w:ascii="Book Antiqua" w:eastAsia="Garamond-Bold" w:hAnsi="Book Antiqua" w:cs="Garamond-Bold"/>
          <w:b/>
          <w:bCs/>
          <w:color w:val="000000"/>
          <w:sz w:val="28"/>
          <w:szCs w:val="28"/>
        </w:rPr>
        <w:t xml:space="preserve"> Publishing Group </w:t>
      </w:r>
      <w:proofErr w:type="spellStart"/>
      <w:r w:rsidRPr="00F9685D">
        <w:rPr>
          <w:rFonts w:ascii="Book Antiqua" w:eastAsia="Garamond-Bold" w:hAnsi="Book Antiqua" w:cs="Garamond-Bold"/>
          <w:b/>
          <w:bCs/>
          <w:color w:val="000000"/>
          <w:sz w:val="28"/>
          <w:szCs w:val="28"/>
        </w:rPr>
        <w:t>Inc</w:t>
      </w:r>
      <w:proofErr w:type="spellEnd"/>
    </w:p>
    <w:p w14:paraId="6F06DFAA" w14:textId="77777777" w:rsidR="00F9685D" w:rsidRPr="00F9685D" w:rsidRDefault="00F9685D" w:rsidP="00F9685D">
      <w:pPr>
        <w:autoSpaceDE w:val="0"/>
        <w:autoSpaceDN w:val="0"/>
        <w:adjustRightInd w:val="0"/>
        <w:jc w:val="center"/>
        <w:rPr>
          <w:rFonts w:ascii="Book Antiqua" w:eastAsia="TimesNewRomanPSMT" w:hAnsi="Book Antiqua" w:cs="Garamond"/>
          <w:color w:val="000000"/>
          <w:sz w:val="28"/>
          <w:szCs w:val="28"/>
        </w:rPr>
      </w:pPr>
      <w:r w:rsidRPr="00F9685D">
        <w:rPr>
          <w:rFonts w:ascii="Book Antiqua" w:eastAsia="TimesNewRomanPSMT" w:hAnsi="Book Antiqua" w:cs="Garamond"/>
          <w:color w:val="000000"/>
          <w:sz w:val="28"/>
          <w:szCs w:val="28"/>
        </w:rPr>
        <w:t>7041 Koll Center Parkway, Suite 160, Pleasanton, CA 94566, USA</w:t>
      </w:r>
    </w:p>
    <w:p w14:paraId="75BF6BB9" w14:textId="77777777" w:rsidR="00F9685D" w:rsidRPr="00F9685D" w:rsidRDefault="00F9685D" w:rsidP="00F9685D">
      <w:pPr>
        <w:autoSpaceDE w:val="0"/>
        <w:autoSpaceDN w:val="0"/>
        <w:adjustRightInd w:val="0"/>
        <w:jc w:val="center"/>
        <w:rPr>
          <w:rFonts w:ascii="Book Antiqua" w:eastAsia="TimesNewRomanPSMT" w:hAnsi="Book Antiqua" w:cs="Garamond"/>
          <w:color w:val="000000"/>
          <w:sz w:val="28"/>
          <w:szCs w:val="28"/>
        </w:rPr>
      </w:pPr>
      <w:r w:rsidRPr="00F9685D">
        <w:rPr>
          <w:rFonts w:ascii="Book Antiqua" w:eastAsia="Garamond-Bold" w:hAnsi="Book Antiqua" w:cs="Garamond-Bold"/>
          <w:b/>
          <w:bCs/>
          <w:color w:val="000000"/>
          <w:sz w:val="28"/>
          <w:szCs w:val="28"/>
        </w:rPr>
        <w:t xml:space="preserve">Telephone: </w:t>
      </w:r>
      <w:r w:rsidRPr="00F9685D">
        <w:rPr>
          <w:rFonts w:ascii="Book Antiqua" w:eastAsia="TimesNewRomanPSMT" w:hAnsi="Book Antiqua" w:cs="Garamond"/>
          <w:color w:val="000000"/>
          <w:sz w:val="28"/>
          <w:szCs w:val="28"/>
        </w:rPr>
        <w:t>+1-925-3991568</w:t>
      </w:r>
    </w:p>
    <w:p w14:paraId="4B9498DC" w14:textId="77777777" w:rsidR="00F9685D" w:rsidRPr="00F9685D" w:rsidRDefault="00F9685D" w:rsidP="00F9685D">
      <w:pPr>
        <w:autoSpaceDE w:val="0"/>
        <w:autoSpaceDN w:val="0"/>
        <w:adjustRightInd w:val="0"/>
        <w:jc w:val="center"/>
        <w:rPr>
          <w:rFonts w:ascii="Book Antiqua" w:eastAsia="TimesNewRomanPSMT" w:hAnsi="Book Antiqua" w:cs="Garamond"/>
          <w:color w:val="D56400"/>
          <w:sz w:val="28"/>
          <w:szCs w:val="28"/>
        </w:rPr>
      </w:pPr>
      <w:r w:rsidRPr="00F9685D">
        <w:rPr>
          <w:rFonts w:ascii="Book Antiqua" w:eastAsia="Garamond-Bold" w:hAnsi="Book Antiqua" w:cs="Garamond-Bold"/>
          <w:b/>
          <w:bCs/>
          <w:color w:val="000000"/>
          <w:sz w:val="28"/>
          <w:szCs w:val="28"/>
        </w:rPr>
        <w:t xml:space="preserve">E-mail: </w:t>
      </w:r>
      <w:r w:rsidRPr="00F9685D">
        <w:rPr>
          <w:rFonts w:ascii="Book Antiqua" w:eastAsia="TimesNewRomanPSMT" w:hAnsi="Book Antiqua" w:cs="Garamond"/>
          <w:color w:val="D56400"/>
          <w:sz w:val="28"/>
          <w:szCs w:val="28"/>
        </w:rPr>
        <w:t>bpgoffice@wjgnet.com</w:t>
      </w:r>
    </w:p>
    <w:p w14:paraId="1EB9051E" w14:textId="77777777" w:rsidR="00F9685D" w:rsidRPr="00F9685D" w:rsidRDefault="00F9685D" w:rsidP="00F9685D">
      <w:pPr>
        <w:autoSpaceDE w:val="0"/>
        <w:autoSpaceDN w:val="0"/>
        <w:adjustRightInd w:val="0"/>
        <w:jc w:val="center"/>
        <w:rPr>
          <w:rFonts w:ascii="Book Antiqua" w:eastAsia="TimesNewRomanPSMT" w:hAnsi="Book Antiqua" w:cs="Garamond"/>
          <w:color w:val="D56400"/>
          <w:sz w:val="28"/>
          <w:szCs w:val="28"/>
        </w:rPr>
      </w:pPr>
      <w:r w:rsidRPr="00F9685D">
        <w:rPr>
          <w:rFonts w:ascii="Book Antiqua" w:eastAsia="Garamond-Bold" w:hAnsi="Book Antiqua" w:cs="Garamond-Bold"/>
          <w:b/>
          <w:bCs/>
          <w:color w:val="000000"/>
          <w:sz w:val="28"/>
          <w:szCs w:val="28"/>
        </w:rPr>
        <w:t xml:space="preserve">Help Desk: </w:t>
      </w:r>
      <w:r w:rsidRPr="00F9685D">
        <w:rPr>
          <w:rFonts w:ascii="Book Antiqua" w:eastAsia="TimesNewRomanPSMT" w:hAnsi="Book Antiqua" w:cs="Garamond"/>
          <w:color w:val="D56400"/>
          <w:sz w:val="28"/>
          <w:szCs w:val="28"/>
        </w:rPr>
        <w:t>https://www.f6publishing.com/helpdesk</w:t>
      </w:r>
    </w:p>
    <w:p w14:paraId="3B061788" w14:textId="77777777" w:rsidR="00F9685D" w:rsidRPr="00F9685D" w:rsidRDefault="00F9685D" w:rsidP="00F9685D">
      <w:pPr>
        <w:jc w:val="center"/>
        <w:rPr>
          <w:rFonts w:ascii="Book Antiqua" w:hAnsi="Book Antiqua"/>
        </w:rPr>
      </w:pPr>
      <w:r w:rsidRPr="00F9685D">
        <w:rPr>
          <w:rFonts w:ascii="Book Antiqua" w:eastAsia="TimesNewRomanPSMT" w:hAnsi="Book Antiqua" w:cs="Garamond"/>
          <w:color w:val="D56400"/>
          <w:sz w:val="28"/>
          <w:szCs w:val="28"/>
        </w:rPr>
        <w:t>https://www.wjgnet.com</w:t>
      </w:r>
    </w:p>
    <w:p w14:paraId="73C188C1" w14:textId="77777777" w:rsidR="00F9685D" w:rsidRPr="00F9685D" w:rsidRDefault="00F9685D" w:rsidP="00F9685D">
      <w:pPr>
        <w:jc w:val="center"/>
        <w:rPr>
          <w:rFonts w:ascii="Book Antiqua" w:hAnsi="Book Antiqua"/>
        </w:rPr>
      </w:pPr>
    </w:p>
    <w:p w14:paraId="62A857D6" w14:textId="77777777" w:rsidR="00F9685D" w:rsidRPr="00F9685D" w:rsidRDefault="00F9685D" w:rsidP="00F9685D">
      <w:pPr>
        <w:jc w:val="center"/>
        <w:rPr>
          <w:rFonts w:ascii="Book Antiqua" w:hAnsi="Book Antiqua"/>
        </w:rPr>
      </w:pPr>
    </w:p>
    <w:p w14:paraId="6F3E9304" w14:textId="77777777" w:rsidR="00F9685D" w:rsidRPr="00F9685D" w:rsidRDefault="00F9685D" w:rsidP="00F9685D">
      <w:pPr>
        <w:jc w:val="center"/>
        <w:rPr>
          <w:rFonts w:ascii="Book Antiqua" w:hAnsi="Book Antiqua"/>
        </w:rPr>
      </w:pPr>
    </w:p>
    <w:p w14:paraId="4E9AFE55" w14:textId="77777777" w:rsidR="00F9685D" w:rsidRPr="00F9685D" w:rsidRDefault="00F9685D" w:rsidP="00F9685D">
      <w:pPr>
        <w:jc w:val="center"/>
        <w:rPr>
          <w:rFonts w:ascii="Book Antiqua" w:hAnsi="Book Antiqua"/>
        </w:rPr>
      </w:pPr>
      <w:r w:rsidRPr="00F9685D">
        <w:rPr>
          <w:rFonts w:ascii="Book Antiqua" w:hAnsi="Book Antiqua"/>
          <w:noProof/>
        </w:rPr>
        <w:drawing>
          <wp:inline distT="0" distB="0" distL="0" distR="0" wp14:anchorId="7693F273" wp14:editId="24C91C8A">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B1BE2B7" w14:textId="77777777" w:rsidR="00F9685D" w:rsidRPr="00F9685D" w:rsidRDefault="00F9685D" w:rsidP="00F9685D">
      <w:pPr>
        <w:jc w:val="center"/>
        <w:rPr>
          <w:rFonts w:ascii="Book Antiqua" w:hAnsi="Book Antiqua"/>
        </w:rPr>
      </w:pPr>
    </w:p>
    <w:p w14:paraId="67D5462B" w14:textId="77777777" w:rsidR="00F9685D" w:rsidRPr="00F9685D" w:rsidRDefault="00F9685D" w:rsidP="00F9685D">
      <w:pPr>
        <w:jc w:val="center"/>
        <w:rPr>
          <w:rFonts w:ascii="Book Antiqua" w:hAnsi="Book Antiqua"/>
        </w:rPr>
      </w:pPr>
    </w:p>
    <w:p w14:paraId="7BF1C898" w14:textId="77777777" w:rsidR="00F9685D" w:rsidRPr="00F9685D" w:rsidRDefault="00F9685D" w:rsidP="00F9685D">
      <w:pPr>
        <w:jc w:val="center"/>
        <w:rPr>
          <w:rFonts w:ascii="Book Antiqua" w:hAnsi="Book Antiqua"/>
        </w:rPr>
      </w:pPr>
    </w:p>
    <w:p w14:paraId="05A95B6B" w14:textId="77777777" w:rsidR="00F9685D" w:rsidRPr="00F9685D" w:rsidRDefault="00F9685D" w:rsidP="00F9685D">
      <w:pPr>
        <w:jc w:val="center"/>
        <w:rPr>
          <w:rFonts w:ascii="Book Antiqua" w:hAnsi="Book Antiqua"/>
        </w:rPr>
      </w:pPr>
    </w:p>
    <w:p w14:paraId="4D24D670" w14:textId="77777777" w:rsidR="00F9685D" w:rsidRPr="00F9685D" w:rsidRDefault="00F9685D" w:rsidP="00F9685D">
      <w:pPr>
        <w:jc w:val="center"/>
        <w:rPr>
          <w:rFonts w:ascii="Book Antiqua" w:hAnsi="Book Antiqua"/>
        </w:rPr>
      </w:pPr>
    </w:p>
    <w:p w14:paraId="194353DE" w14:textId="77777777" w:rsidR="00F9685D" w:rsidRPr="00F9685D" w:rsidRDefault="00F9685D" w:rsidP="00F9685D">
      <w:pPr>
        <w:jc w:val="center"/>
        <w:rPr>
          <w:rFonts w:ascii="Book Antiqua" w:hAnsi="Book Antiqua"/>
        </w:rPr>
      </w:pPr>
    </w:p>
    <w:p w14:paraId="46F52292" w14:textId="77777777" w:rsidR="00F9685D" w:rsidRPr="00F9685D" w:rsidRDefault="00F9685D" w:rsidP="00F9685D">
      <w:pPr>
        <w:jc w:val="center"/>
        <w:rPr>
          <w:rFonts w:ascii="Book Antiqua" w:hAnsi="Book Antiqua"/>
        </w:rPr>
      </w:pPr>
    </w:p>
    <w:p w14:paraId="453C1A59" w14:textId="77777777" w:rsidR="00F9685D" w:rsidRPr="00F9685D" w:rsidRDefault="00F9685D" w:rsidP="00F9685D">
      <w:pPr>
        <w:jc w:val="center"/>
        <w:rPr>
          <w:rFonts w:ascii="Book Antiqua" w:hAnsi="Book Antiqua"/>
        </w:rPr>
      </w:pPr>
    </w:p>
    <w:p w14:paraId="2DCBA3F9" w14:textId="77777777" w:rsidR="00F9685D" w:rsidRPr="00F9685D" w:rsidRDefault="00F9685D" w:rsidP="00F9685D">
      <w:pPr>
        <w:jc w:val="center"/>
        <w:rPr>
          <w:rFonts w:ascii="Book Antiqua" w:hAnsi="Book Antiqua"/>
        </w:rPr>
      </w:pPr>
    </w:p>
    <w:p w14:paraId="785E408D" w14:textId="77777777" w:rsidR="00F9685D" w:rsidRPr="00F9685D" w:rsidRDefault="00F9685D" w:rsidP="00F9685D">
      <w:pPr>
        <w:jc w:val="right"/>
        <w:rPr>
          <w:rFonts w:ascii="Book Antiqua" w:hAnsi="Book Antiqua"/>
          <w:color w:val="000000" w:themeColor="text1"/>
        </w:rPr>
      </w:pPr>
    </w:p>
    <w:p w14:paraId="52DF4ACC" w14:textId="77777777" w:rsidR="00F9685D" w:rsidRPr="00763D22" w:rsidRDefault="00F9685D" w:rsidP="00F9685D">
      <w:pPr>
        <w:jc w:val="center"/>
        <w:rPr>
          <w:rFonts w:ascii="Book Antiqua" w:hAnsi="Book Antiqua"/>
          <w:color w:val="000000" w:themeColor="text1"/>
        </w:rPr>
      </w:pPr>
      <w:r w:rsidRPr="00F9685D">
        <w:rPr>
          <w:rFonts w:ascii="Book Antiqua" w:eastAsia="BookAntiqua-Bold" w:hAnsi="Book Antiqua" w:cs="BookAntiqua-Bold"/>
          <w:b/>
          <w:bCs/>
          <w:color w:val="000000" w:themeColor="text1"/>
        </w:rPr>
        <w:t xml:space="preserve">© 2021 </w:t>
      </w:r>
      <w:proofErr w:type="spellStart"/>
      <w:r w:rsidRPr="00F9685D">
        <w:rPr>
          <w:rFonts w:ascii="Book Antiqua" w:eastAsia="BookAntiqua-Bold" w:hAnsi="Book Antiqua" w:cs="BookAntiqua-Bold"/>
          <w:b/>
          <w:bCs/>
          <w:color w:val="000000" w:themeColor="text1"/>
        </w:rPr>
        <w:t>Baishideng</w:t>
      </w:r>
      <w:proofErr w:type="spellEnd"/>
      <w:r w:rsidRPr="00F9685D">
        <w:rPr>
          <w:rFonts w:ascii="Book Antiqua" w:eastAsia="BookAntiqua-Bold" w:hAnsi="Book Antiqua" w:cs="BookAntiqua-Bold"/>
          <w:b/>
          <w:bCs/>
          <w:color w:val="000000" w:themeColor="text1"/>
        </w:rPr>
        <w:t xml:space="preserve"> Publishing Group Inc. All rights reserved.</w:t>
      </w:r>
      <w:r w:rsidRPr="00F9685D">
        <w:rPr>
          <w:rFonts w:ascii="Book Antiqua" w:hAnsi="Book Antiqua"/>
          <w:color w:val="000000" w:themeColor="text1"/>
        </w:rPr>
        <w:fldChar w:fldCharType="begin"/>
      </w:r>
      <w:r w:rsidRPr="00F9685D">
        <w:rPr>
          <w:rFonts w:ascii="Book Antiqua" w:hAnsi="Book Antiqua"/>
          <w:color w:val="000000" w:themeColor="text1"/>
        </w:rPr>
        <w:instrText xml:space="preserve"> ADDIN EN.REFLIST </w:instrText>
      </w:r>
      <w:r w:rsidRPr="00F9685D">
        <w:rPr>
          <w:rFonts w:ascii="Book Antiqua" w:hAnsi="Book Antiqua"/>
          <w:color w:val="000000" w:themeColor="text1"/>
        </w:rPr>
        <w:fldChar w:fldCharType="end"/>
      </w:r>
      <w:bookmarkStart w:id="5" w:name="_GoBack"/>
      <w:bookmarkEnd w:id="5"/>
    </w:p>
    <w:p w14:paraId="5B454B66" w14:textId="77777777" w:rsidR="00F9685D" w:rsidRPr="00D1521C" w:rsidRDefault="00F9685D" w:rsidP="00F9685D">
      <w:pPr>
        <w:snapToGrid w:val="0"/>
        <w:spacing w:line="360" w:lineRule="auto"/>
        <w:rPr>
          <w:rFonts w:asciiTheme="minorEastAsia" w:hAnsiTheme="minorEastAsia"/>
          <w:b/>
        </w:rPr>
      </w:pPr>
    </w:p>
    <w:sectPr w:rsidR="00F9685D" w:rsidRPr="00D152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433535" w14:textId="77777777" w:rsidR="00C72A5C" w:rsidRDefault="00C72A5C">
      <w:r>
        <w:separator/>
      </w:r>
    </w:p>
  </w:endnote>
  <w:endnote w:type="continuationSeparator" w:id="0">
    <w:p w14:paraId="4A5B09C1" w14:textId="77777777" w:rsidR="00C72A5C" w:rsidRDefault="00C72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Sylfaen"/>
    <w:charset w:val="00"/>
    <w:family w:val="auto"/>
    <w:pitch w:val="default"/>
    <w:sig w:usb0="E50002FF" w:usb1="500079DB" w:usb2="00000010" w:usb3="00000000" w:csb0="00000000"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7743428"/>
    </w:sdtPr>
    <w:sdtEndPr>
      <w:rPr>
        <w:rFonts w:ascii="Book Antiqua" w:hAnsi="Book Antiqua"/>
        <w:sz w:val="24"/>
        <w:szCs w:val="24"/>
      </w:rPr>
    </w:sdtEndPr>
    <w:sdtContent>
      <w:sdt>
        <w:sdtPr>
          <w:id w:val="98381352"/>
        </w:sdtPr>
        <w:sdtEndPr>
          <w:rPr>
            <w:rFonts w:ascii="Book Antiqua" w:hAnsi="Book Antiqua"/>
            <w:sz w:val="24"/>
            <w:szCs w:val="24"/>
          </w:rPr>
        </w:sdtEndPr>
        <w:sdtContent>
          <w:p w14:paraId="5AD6624C" w14:textId="77777777" w:rsidR="00825C70" w:rsidRDefault="00A01854">
            <w:pPr>
              <w:pStyle w:val="a6"/>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F9685D">
              <w:rPr>
                <w:rFonts w:ascii="Book Antiqua" w:hAnsi="Book Antiqua"/>
                <w:bCs/>
                <w:noProof/>
                <w:sz w:val="24"/>
                <w:szCs w:val="24"/>
              </w:rPr>
              <w:t>24</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F9685D">
              <w:rPr>
                <w:rFonts w:ascii="Book Antiqua" w:hAnsi="Book Antiqua"/>
                <w:bCs/>
                <w:noProof/>
                <w:sz w:val="24"/>
                <w:szCs w:val="24"/>
              </w:rPr>
              <w:t>24</w:t>
            </w:r>
            <w:r>
              <w:rPr>
                <w:rFonts w:ascii="Book Antiqua" w:hAnsi="Book Antiqua"/>
                <w:bCs/>
                <w:sz w:val="24"/>
                <w:szCs w:val="24"/>
              </w:rPr>
              <w:fldChar w:fldCharType="end"/>
            </w:r>
          </w:p>
        </w:sdtContent>
      </w:sdt>
    </w:sdtContent>
  </w:sdt>
  <w:p w14:paraId="6D85E349" w14:textId="77777777" w:rsidR="00825C70" w:rsidRDefault="00825C70">
    <w:pPr>
      <w:pStyle w:val="a6"/>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FFC899" w14:textId="77777777" w:rsidR="00C72A5C" w:rsidRDefault="00C72A5C">
      <w:r>
        <w:separator/>
      </w:r>
    </w:p>
  </w:footnote>
  <w:footnote w:type="continuationSeparator" w:id="0">
    <w:p w14:paraId="5C4834C1" w14:textId="77777777" w:rsidR="00C72A5C" w:rsidRDefault="00C72A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F4FD5732"/>
    <w:rsid w:val="F7EBE35C"/>
    <w:rsid w:val="00051E6D"/>
    <w:rsid w:val="000D39C3"/>
    <w:rsid w:val="00160B49"/>
    <w:rsid w:val="00185B0D"/>
    <w:rsid w:val="00233FD7"/>
    <w:rsid w:val="002418B3"/>
    <w:rsid w:val="00272B5E"/>
    <w:rsid w:val="002D4544"/>
    <w:rsid w:val="00366163"/>
    <w:rsid w:val="00374B3A"/>
    <w:rsid w:val="003E4CE4"/>
    <w:rsid w:val="00462D2F"/>
    <w:rsid w:val="00597C41"/>
    <w:rsid w:val="00616DBE"/>
    <w:rsid w:val="00680FFF"/>
    <w:rsid w:val="006E02E7"/>
    <w:rsid w:val="00726FF5"/>
    <w:rsid w:val="007F0BF2"/>
    <w:rsid w:val="00825C70"/>
    <w:rsid w:val="009201AB"/>
    <w:rsid w:val="00944A80"/>
    <w:rsid w:val="00982E4A"/>
    <w:rsid w:val="009E4F2C"/>
    <w:rsid w:val="00A01854"/>
    <w:rsid w:val="00A22E3F"/>
    <w:rsid w:val="00A77B3E"/>
    <w:rsid w:val="00AE4253"/>
    <w:rsid w:val="00B05C9D"/>
    <w:rsid w:val="00B44D76"/>
    <w:rsid w:val="00C352BB"/>
    <w:rsid w:val="00C70180"/>
    <w:rsid w:val="00C72A5C"/>
    <w:rsid w:val="00CA2A55"/>
    <w:rsid w:val="00CE647C"/>
    <w:rsid w:val="00D667E4"/>
    <w:rsid w:val="00D75BDA"/>
    <w:rsid w:val="00D91122"/>
    <w:rsid w:val="00E10EF0"/>
    <w:rsid w:val="00E36B02"/>
    <w:rsid w:val="00E507EB"/>
    <w:rsid w:val="00EC6D38"/>
    <w:rsid w:val="00F307FD"/>
    <w:rsid w:val="00F9685D"/>
    <w:rsid w:val="6B7EE84C"/>
    <w:rsid w:val="7D370F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6D6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unhideWhenUsed="0" w:qFormat="1"/>
    <w:lsdException w:name="footer" w:semiHidden="0" w:uiPriority="99" w:unhideWhenUsed="0"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nhideWhenUsed/>
    <w:qFormat/>
    <w:rPr>
      <w:b/>
      <w:bCs/>
    </w:rPr>
  </w:style>
  <w:style w:type="paragraph" w:styleId="a4">
    <w:name w:val="annotation text"/>
    <w:basedOn w:val="a"/>
    <w:link w:val="Char0"/>
    <w:unhideWhenUsed/>
    <w:qFormat/>
  </w:style>
  <w:style w:type="paragraph" w:styleId="a5">
    <w:name w:val="Balloon Text"/>
    <w:basedOn w:val="a"/>
    <w:link w:val="Char1"/>
    <w:qFormat/>
    <w:rPr>
      <w:sz w:val="18"/>
      <w:szCs w:val="18"/>
    </w:rPr>
  </w:style>
  <w:style w:type="paragraph" w:styleId="a6">
    <w:name w:val="footer"/>
    <w:basedOn w:val="a"/>
    <w:link w:val="Char2"/>
    <w:uiPriority w:val="99"/>
    <w:qFormat/>
    <w:pPr>
      <w:tabs>
        <w:tab w:val="center" w:pos="4153"/>
        <w:tab w:val="right" w:pos="8306"/>
      </w:tabs>
      <w:snapToGrid w:val="0"/>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unhideWhenUsed/>
    <w:qFormat/>
    <w:rPr>
      <w:sz w:val="21"/>
      <w:szCs w:val="21"/>
    </w:rPr>
  </w:style>
  <w:style w:type="character" w:customStyle="1" w:styleId="15">
    <w:name w:val="15"/>
    <w:basedOn w:val="a0"/>
    <w:qFormat/>
  </w:style>
  <w:style w:type="character" w:customStyle="1" w:styleId="16">
    <w:name w:val="16"/>
    <w:basedOn w:val="a0"/>
    <w:qFormat/>
  </w:style>
  <w:style w:type="character" w:customStyle="1" w:styleId="Char1">
    <w:name w:val="批注框文本 Char"/>
    <w:basedOn w:val="a0"/>
    <w:link w:val="a5"/>
    <w:qFormat/>
    <w:rPr>
      <w:sz w:val="18"/>
      <w:szCs w:val="18"/>
    </w:rPr>
  </w:style>
  <w:style w:type="character" w:customStyle="1" w:styleId="Char3">
    <w:name w:val="页眉 Char"/>
    <w:basedOn w:val="a0"/>
    <w:link w:val="a7"/>
    <w:qFormat/>
    <w:rPr>
      <w:sz w:val="18"/>
      <w:szCs w:val="18"/>
    </w:rPr>
  </w:style>
  <w:style w:type="character" w:customStyle="1" w:styleId="Char2">
    <w:name w:val="页脚 Char"/>
    <w:basedOn w:val="a0"/>
    <w:link w:val="a6"/>
    <w:uiPriority w:val="99"/>
    <w:qFormat/>
    <w:rPr>
      <w:sz w:val="18"/>
      <w:szCs w:val="18"/>
    </w:rPr>
  </w:style>
  <w:style w:type="paragraph" w:customStyle="1" w:styleId="p1">
    <w:name w:val="p1"/>
    <w:basedOn w:val="a"/>
    <w:qFormat/>
    <w:rPr>
      <w:rFonts w:ascii="Helvetica Neue" w:eastAsia="Helvetica Neue" w:hAnsi="Helvetica Neue"/>
      <w:color w:val="454545"/>
      <w:lang w:eastAsia="zh-CN"/>
    </w:rPr>
  </w:style>
  <w:style w:type="character" w:customStyle="1" w:styleId="Char0">
    <w:name w:val="批注文字 Char"/>
    <w:basedOn w:val="a0"/>
    <w:link w:val="a4"/>
    <w:semiHidden/>
    <w:qFormat/>
    <w:rPr>
      <w:rFonts w:eastAsiaTheme="minorEastAsia"/>
      <w:sz w:val="24"/>
      <w:szCs w:val="24"/>
      <w:lang w:eastAsia="en-US"/>
    </w:rPr>
  </w:style>
  <w:style w:type="character" w:customStyle="1" w:styleId="Char">
    <w:name w:val="批注主题 Char"/>
    <w:basedOn w:val="Char0"/>
    <w:link w:val="a3"/>
    <w:semiHidden/>
    <w:qFormat/>
    <w:rPr>
      <w:rFonts w:eastAsiaTheme="minorEastAsia"/>
      <w:b/>
      <w:bCs/>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unhideWhenUsed="0" w:qFormat="1"/>
    <w:lsdException w:name="footer" w:semiHidden="0" w:uiPriority="99" w:unhideWhenUsed="0"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nhideWhenUsed/>
    <w:qFormat/>
    <w:rPr>
      <w:b/>
      <w:bCs/>
    </w:rPr>
  </w:style>
  <w:style w:type="paragraph" w:styleId="a4">
    <w:name w:val="annotation text"/>
    <w:basedOn w:val="a"/>
    <w:link w:val="Char0"/>
    <w:unhideWhenUsed/>
    <w:qFormat/>
  </w:style>
  <w:style w:type="paragraph" w:styleId="a5">
    <w:name w:val="Balloon Text"/>
    <w:basedOn w:val="a"/>
    <w:link w:val="Char1"/>
    <w:qFormat/>
    <w:rPr>
      <w:sz w:val="18"/>
      <w:szCs w:val="18"/>
    </w:rPr>
  </w:style>
  <w:style w:type="paragraph" w:styleId="a6">
    <w:name w:val="footer"/>
    <w:basedOn w:val="a"/>
    <w:link w:val="Char2"/>
    <w:uiPriority w:val="99"/>
    <w:qFormat/>
    <w:pPr>
      <w:tabs>
        <w:tab w:val="center" w:pos="4153"/>
        <w:tab w:val="right" w:pos="8306"/>
      </w:tabs>
      <w:snapToGrid w:val="0"/>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unhideWhenUsed/>
    <w:qFormat/>
    <w:rPr>
      <w:sz w:val="21"/>
      <w:szCs w:val="21"/>
    </w:rPr>
  </w:style>
  <w:style w:type="character" w:customStyle="1" w:styleId="15">
    <w:name w:val="15"/>
    <w:basedOn w:val="a0"/>
    <w:qFormat/>
  </w:style>
  <w:style w:type="character" w:customStyle="1" w:styleId="16">
    <w:name w:val="16"/>
    <w:basedOn w:val="a0"/>
    <w:qFormat/>
  </w:style>
  <w:style w:type="character" w:customStyle="1" w:styleId="Char1">
    <w:name w:val="批注框文本 Char"/>
    <w:basedOn w:val="a0"/>
    <w:link w:val="a5"/>
    <w:qFormat/>
    <w:rPr>
      <w:sz w:val="18"/>
      <w:szCs w:val="18"/>
    </w:rPr>
  </w:style>
  <w:style w:type="character" w:customStyle="1" w:styleId="Char3">
    <w:name w:val="页眉 Char"/>
    <w:basedOn w:val="a0"/>
    <w:link w:val="a7"/>
    <w:qFormat/>
    <w:rPr>
      <w:sz w:val="18"/>
      <w:szCs w:val="18"/>
    </w:rPr>
  </w:style>
  <w:style w:type="character" w:customStyle="1" w:styleId="Char2">
    <w:name w:val="页脚 Char"/>
    <w:basedOn w:val="a0"/>
    <w:link w:val="a6"/>
    <w:uiPriority w:val="99"/>
    <w:qFormat/>
    <w:rPr>
      <w:sz w:val="18"/>
      <w:szCs w:val="18"/>
    </w:rPr>
  </w:style>
  <w:style w:type="paragraph" w:customStyle="1" w:styleId="p1">
    <w:name w:val="p1"/>
    <w:basedOn w:val="a"/>
    <w:qFormat/>
    <w:rPr>
      <w:rFonts w:ascii="Helvetica Neue" w:eastAsia="Helvetica Neue" w:hAnsi="Helvetica Neue"/>
      <w:color w:val="454545"/>
      <w:lang w:eastAsia="zh-CN"/>
    </w:rPr>
  </w:style>
  <w:style w:type="character" w:customStyle="1" w:styleId="Char0">
    <w:name w:val="批注文字 Char"/>
    <w:basedOn w:val="a0"/>
    <w:link w:val="a4"/>
    <w:semiHidden/>
    <w:qFormat/>
    <w:rPr>
      <w:rFonts w:eastAsiaTheme="minorEastAsia"/>
      <w:sz w:val="24"/>
      <w:szCs w:val="24"/>
      <w:lang w:eastAsia="en-US"/>
    </w:rPr>
  </w:style>
  <w:style w:type="character" w:customStyle="1" w:styleId="Char">
    <w:name w:val="批注主题 Char"/>
    <w:basedOn w:val="Char0"/>
    <w:link w:val="a3"/>
    <w:semiHidden/>
    <w:qFormat/>
    <w:rPr>
      <w:rFonts w:eastAsiaTheme="minorEastAsia"/>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4210</Words>
  <Characters>24001</Characters>
  <Application>Microsoft Office Word</Application>
  <DocSecurity>0</DocSecurity>
  <Lines>200</Lines>
  <Paragraphs>56</Paragraphs>
  <ScaleCrop>false</ScaleCrop>
  <Company>HP Inc.</Company>
  <LinksUpToDate>false</LinksUpToDate>
  <CharactersWithSpaces>28155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邢燕霞</cp:lastModifiedBy>
  <cp:revision>3</cp:revision>
  <dcterms:created xsi:type="dcterms:W3CDTF">2021-08-23T02:35:00Z</dcterms:created>
  <dcterms:modified xsi:type="dcterms:W3CDTF">2021-08-26T16:42:00Z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2052-3.8.0.6081</vt:lpwstr>
  </property>
</Properties>
</file>