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2B6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Name of Journal: </w:t>
      </w:r>
      <w:r w:rsidRPr="008B2BFE">
        <w:rPr>
          <w:rFonts w:ascii="Book Antiqua" w:eastAsia="Book Antiqua" w:hAnsi="Book Antiqua" w:cs="Book Antiqua"/>
          <w:i/>
          <w:color w:val="000000"/>
        </w:rPr>
        <w:t>World Journal of Gastroenterology</w:t>
      </w:r>
    </w:p>
    <w:p w14:paraId="6B4410D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Manuscript NO: </w:t>
      </w:r>
      <w:r w:rsidRPr="008B2BFE">
        <w:rPr>
          <w:rFonts w:ascii="Book Antiqua" w:eastAsia="Book Antiqua" w:hAnsi="Book Antiqua" w:cs="Book Antiqua"/>
          <w:color w:val="000000"/>
        </w:rPr>
        <w:t>61865</w:t>
      </w:r>
    </w:p>
    <w:p w14:paraId="2D46D17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Manuscript Type: </w:t>
      </w:r>
      <w:r w:rsidRPr="008B2BFE">
        <w:rPr>
          <w:rFonts w:ascii="Book Antiqua" w:eastAsia="Book Antiqua" w:hAnsi="Book Antiqua" w:cs="Book Antiqua"/>
          <w:color w:val="000000"/>
        </w:rPr>
        <w:t>ORIGINAL ARTICLE</w:t>
      </w:r>
    </w:p>
    <w:p w14:paraId="10DE6F1E" w14:textId="77777777" w:rsidR="00A77B3E" w:rsidRPr="008B2BFE" w:rsidRDefault="00A77B3E" w:rsidP="008B2BFE">
      <w:pPr>
        <w:spacing w:line="360" w:lineRule="auto"/>
        <w:jc w:val="both"/>
        <w:rPr>
          <w:rFonts w:ascii="Book Antiqua" w:hAnsi="Book Antiqua"/>
        </w:rPr>
      </w:pPr>
    </w:p>
    <w:p w14:paraId="40597DC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Retrospective Cohort Study</w:t>
      </w:r>
    </w:p>
    <w:p w14:paraId="443C329C" w14:textId="12871E9B" w:rsidR="00A77B3E" w:rsidRPr="008B2BFE" w:rsidRDefault="008B2BFE" w:rsidP="008B2BFE">
      <w:pPr>
        <w:spacing w:line="360" w:lineRule="auto"/>
        <w:jc w:val="both"/>
        <w:rPr>
          <w:rFonts w:ascii="Book Antiqua" w:hAnsi="Book Antiqua"/>
        </w:rPr>
      </w:pPr>
      <w:bookmarkStart w:id="0" w:name="OLE_LINK104"/>
      <w:r w:rsidRPr="008B2BFE">
        <w:rPr>
          <w:rFonts w:ascii="Book Antiqua" w:eastAsia="Book Antiqua" w:hAnsi="Book Antiqua" w:cs="Book Antiqua"/>
          <w:b/>
          <w:bCs/>
          <w:color w:val="000000"/>
        </w:rPr>
        <w:t xml:space="preserve">Resection of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ancreatic </w:t>
      </w:r>
      <w:r w:rsidR="00EB1763" w:rsidRPr="008B2BFE">
        <w:rPr>
          <w:rFonts w:ascii="Book Antiqua" w:eastAsia="Book Antiqua" w:hAnsi="Book Antiqua" w:cs="Book Antiqua"/>
          <w:b/>
          <w:bCs/>
          <w:color w:val="000000"/>
        </w:rPr>
        <w:t>c</w:t>
      </w:r>
      <w:r w:rsidRPr="008B2BFE">
        <w:rPr>
          <w:rFonts w:ascii="Book Antiqua" w:eastAsia="Book Antiqua" w:hAnsi="Book Antiqua" w:cs="Book Antiqua"/>
          <w:b/>
          <w:bCs/>
          <w:color w:val="000000"/>
        </w:rPr>
        <w:t xml:space="preserve">ystic </w:t>
      </w:r>
      <w:r w:rsidR="00EB1763" w:rsidRPr="008B2BFE">
        <w:rPr>
          <w:rFonts w:ascii="Book Antiqua" w:eastAsia="Book Antiqua" w:hAnsi="Book Antiqua" w:cs="Book Antiqua"/>
          <w:b/>
          <w:bCs/>
          <w:color w:val="000000"/>
        </w:rPr>
        <w:t>n</w:t>
      </w:r>
      <w:r w:rsidRPr="008B2BFE">
        <w:rPr>
          <w:rFonts w:ascii="Book Antiqua" w:eastAsia="Book Antiqua" w:hAnsi="Book Antiqua" w:cs="Book Antiqua"/>
          <w:b/>
          <w:bCs/>
          <w:color w:val="000000"/>
        </w:rPr>
        <w:t xml:space="preserve">eoplasms in </w:t>
      </w:r>
      <w:r w:rsidR="00EB1763" w:rsidRPr="008B2BFE">
        <w:rPr>
          <w:rFonts w:ascii="Book Antiqua" w:eastAsia="Book Antiqua" w:hAnsi="Book Antiqua" w:cs="Book Antiqua"/>
          <w:b/>
          <w:bCs/>
          <w:color w:val="000000"/>
        </w:rPr>
        <w:t>r</w:t>
      </w:r>
      <w:r w:rsidRPr="008B2BFE">
        <w:rPr>
          <w:rFonts w:ascii="Book Antiqua" w:eastAsia="Book Antiqua" w:hAnsi="Book Antiqua" w:cs="Book Antiqua"/>
          <w:b/>
          <w:bCs/>
          <w:color w:val="000000"/>
        </w:rPr>
        <w:t xml:space="preserve">ecurrent </w:t>
      </w:r>
      <w:r w:rsidR="00EB1763" w:rsidRPr="008B2BFE">
        <w:rPr>
          <w:rFonts w:ascii="Book Antiqua" w:eastAsia="Book Antiqua" w:hAnsi="Book Antiqua" w:cs="Book Antiqua"/>
          <w:b/>
          <w:bCs/>
          <w:color w:val="000000"/>
        </w:rPr>
        <w:t>a</w:t>
      </w:r>
      <w:r w:rsidRPr="008B2BFE">
        <w:rPr>
          <w:rFonts w:ascii="Book Antiqua" w:eastAsia="Book Antiqua" w:hAnsi="Book Antiqua" w:cs="Book Antiqua"/>
          <w:b/>
          <w:bCs/>
          <w:color w:val="000000"/>
        </w:rPr>
        <w:t xml:space="preserve">cute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ancreatitis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revents </w:t>
      </w:r>
      <w:r w:rsidR="00EB1763" w:rsidRPr="008B2BFE">
        <w:rPr>
          <w:rFonts w:ascii="Book Antiqua" w:eastAsia="Book Antiqua" w:hAnsi="Book Antiqua" w:cs="Book Antiqua"/>
          <w:b/>
          <w:bCs/>
          <w:color w:val="000000"/>
        </w:rPr>
        <w:t>r</w:t>
      </w:r>
      <w:r w:rsidRPr="008B2BFE">
        <w:rPr>
          <w:rFonts w:ascii="Book Antiqua" w:eastAsia="Book Antiqua" w:hAnsi="Book Antiqua" w:cs="Book Antiqua"/>
          <w:b/>
          <w:bCs/>
          <w:color w:val="000000"/>
        </w:rPr>
        <w:t xml:space="preserve">ecurrent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ancreatitis but does not </w:t>
      </w:r>
      <w:r w:rsidR="00EB1763" w:rsidRPr="008B2BFE">
        <w:rPr>
          <w:rFonts w:ascii="Book Antiqua" w:eastAsia="Book Antiqua" w:hAnsi="Book Antiqua" w:cs="Book Antiqua"/>
          <w:b/>
          <w:bCs/>
          <w:color w:val="000000"/>
        </w:rPr>
        <w:t>i</w:t>
      </w:r>
      <w:r w:rsidRPr="008B2BFE">
        <w:rPr>
          <w:rFonts w:ascii="Book Antiqua" w:eastAsia="Book Antiqua" w:hAnsi="Book Antiqua" w:cs="Book Antiqua"/>
          <w:b/>
          <w:bCs/>
          <w:color w:val="000000"/>
        </w:rPr>
        <w:t xml:space="preserve">dentify </w:t>
      </w:r>
      <w:r w:rsidR="00EB1763" w:rsidRPr="008B2BFE">
        <w:rPr>
          <w:rFonts w:ascii="Book Antiqua" w:eastAsia="Book Antiqua" w:hAnsi="Book Antiqua" w:cs="Book Antiqua"/>
          <w:b/>
          <w:bCs/>
          <w:color w:val="000000"/>
        </w:rPr>
        <w:t>m</w:t>
      </w:r>
      <w:r w:rsidRPr="008B2BFE">
        <w:rPr>
          <w:rFonts w:ascii="Book Antiqua" w:eastAsia="Book Antiqua" w:hAnsi="Book Antiqua" w:cs="Book Antiqua"/>
          <w:b/>
          <w:bCs/>
          <w:color w:val="000000"/>
        </w:rPr>
        <w:t xml:space="preserve">ore </w:t>
      </w:r>
      <w:r w:rsidR="00EB1763" w:rsidRPr="008B2BFE">
        <w:rPr>
          <w:rFonts w:ascii="Book Antiqua" w:eastAsia="Book Antiqua" w:hAnsi="Book Antiqua" w:cs="Book Antiqua"/>
          <w:b/>
          <w:bCs/>
          <w:color w:val="000000"/>
        </w:rPr>
        <w:t>m</w:t>
      </w:r>
      <w:r w:rsidRPr="008B2BFE">
        <w:rPr>
          <w:rFonts w:ascii="Book Antiqua" w:eastAsia="Book Antiqua" w:hAnsi="Book Antiqua" w:cs="Book Antiqua"/>
          <w:b/>
          <w:bCs/>
          <w:color w:val="000000"/>
        </w:rPr>
        <w:t>alignancies</w:t>
      </w:r>
    </w:p>
    <w:bookmarkEnd w:id="0"/>
    <w:p w14:paraId="546E5E4A" w14:textId="77777777" w:rsidR="00A77B3E" w:rsidRPr="008B2BFE" w:rsidRDefault="00A77B3E" w:rsidP="008B2BFE">
      <w:pPr>
        <w:spacing w:line="360" w:lineRule="auto"/>
        <w:jc w:val="both"/>
        <w:rPr>
          <w:rFonts w:ascii="Book Antiqua" w:hAnsi="Book Antiqua"/>
        </w:rPr>
      </w:pPr>
    </w:p>
    <w:p w14:paraId="292431FF" w14:textId="24C31349" w:rsidR="00A77B3E" w:rsidRPr="008B2BFE" w:rsidRDefault="0012122E" w:rsidP="008B2BFE">
      <w:pPr>
        <w:spacing w:line="360" w:lineRule="auto"/>
        <w:jc w:val="both"/>
        <w:rPr>
          <w:rFonts w:ascii="Book Antiqua" w:hAnsi="Book Antiqua"/>
        </w:rPr>
      </w:pPr>
      <w:r w:rsidRPr="008B2BFE">
        <w:rPr>
          <w:rFonts w:ascii="Book Antiqua" w:eastAsia="Book Antiqua" w:hAnsi="Book Antiqua" w:cs="Book Antiqua"/>
          <w:color w:val="000000"/>
        </w:rPr>
        <w:t xml:space="preserve">Muniraj </w:t>
      </w:r>
      <w:r>
        <w:rPr>
          <w:rFonts w:ascii="Book Antiqua" w:eastAsia="Book Antiqua" w:hAnsi="Book Antiqua" w:cs="Book Antiqua"/>
          <w:color w:val="000000"/>
        </w:rPr>
        <w:t xml:space="preserve">T </w:t>
      </w:r>
      <w:r w:rsidRPr="0012122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B2BFE" w:rsidRPr="008B2BFE">
        <w:rPr>
          <w:rFonts w:ascii="Book Antiqua" w:eastAsia="Book Antiqua" w:hAnsi="Book Antiqua" w:cs="Book Antiqua"/>
          <w:color w:val="000000"/>
        </w:rPr>
        <w:t xml:space="preserve">Pancreatic </w:t>
      </w:r>
      <w:r>
        <w:rPr>
          <w:rFonts w:ascii="Book Antiqua" w:eastAsia="Book Antiqua" w:hAnsi="Book Antiqua" w:cs="Book Antiqua"/>
          <w:color w:val="000000"/>
        </w:rPr>
        <w:t>c</w:t>
      </w:r>
      <w:r w:rsidR="008B2BFE" w:rsidRPr="008B2BFE">
        <w:rPr>
          <w:rFonts w:ascii="Book Antiqua" w:eastAsia="Book Antiqua" w:hAnsi="Book Antiqua" w:cs="Book Antiqua"/>
          <w:color w:val="000000"/>
        </w:rPr>
        <w:t xml:space="preserve">ysts and </w:t>
      </w:r>
      <w:r>
        <w:rPr>
          <w:rFonts w:ascii="Book Antiqua" w:eastAsia="Book Antiqua" w:hAnsi="Book Antiqua" w:cs="Book Antiqua"/>
          <w:color w:val="000000"/>
        </w:rPr>
        <w:t>p</w:t>
      </w:r>
      <w:r w:rsidR="008B2BFE" w:rsidRPr="008B2BFE">
        <w:rPr>
          <w:rFonts w:ascii="Book Antiqua" w:eastAsia="Book Antiqua" w:hAnsi="Book Antiqua" w:cs="Book Antiqua"/>
          <w:color w:val="000000"/>
        </w:rPr>
        <w:t>ancreatitis</w:t>
      </w:r>
    </w:p>
    <w:p w14:paraId="6C9ED9CD" w14:textId="77777777" w:rsidR="00A77B3E" w:rsidRPr="008B2BFE" w:rsidRDefault="00A77B3E" w:rsidP="008B2BFE">
      <w:pPr>
        <w:spacing w:line="360" w:lineRule="auto"/>
        <w:jc w:val="both"/>
        <w:rPr>
          <w:rFonts w:ascii="Book Antiqua" w:hAnsi="Book Antiqua"/>
        </w:rPr>
      </w:pPr>
    </w:p>
    <w:p w14:paraId="2516895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Thiruvengadam Muniraj, Harry R Aslanian, Loren Laine, Priya A Jamidar, James F Farrell, Kisha A Mitchell, Ronald R Salem</w:t>
      </w:r>
    </w:p>
    <w:p w14:paraId="6C9F3F18" w14:textId="77777777" w:rsidR="00A77B3E" w:rsidRPr="008B2BFE" w:rsidRDefault="00A77B3E" w:rsidP="008B2BFE">
      <w:pPr>
        <w:spacing w:line="360" w:lineRule="auto"/>
        <w:jc w:val="both"/>
        <w:rPr>
          <w:rFonts w:ascii="Book Antiqua" w:hAnsi="Book Antiqua"/>
        </w:rPr>
      </w:pPr>
    </w:p>
    <w:p w14:paraId="344464EB" w14:textId="787305E8"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Thiruvengadam Muniraj, </w:t>
      </w:r>
      <w:r w:rsidR="00121947" w:rsidRPr="008B2BFE">
        <w:rPr>
          <w:rFonts w:ascii="Book Antiqua" w:eastAsia="Book Antiqua" w:hAnsi="Book Antiqua" w:cs="Book Antiqua"/>
          <w:b/>
          <w:bCs/>
          <w:color w:val="000000"/>
        </w:rPr>
        <w:t>Harry R Aslanian,</w:t>
      </w:r>
      <w:r w:rsidR="00121947">
        <w:rPr>
          <w:rFonts w:ascii="Book Antiqua" w:eastAsia="Book Antiqua" w:hAnsi="Book Antiqua" w:cs="Book Antiqua"/>
          <w:b/>
          <w:bCs/>
          <w:color w:val="000000"/>
        </w:rPr>
        <w:t xml:space="preserve"> </w:t>
      </w:r>
      <w:r w:rsidR="00121947" w:rsidRPr="008B2BFE">
        <w:rPr>
          <w:rFonts w:ascii="Book Antiqua" w:eastAsia="Book Antiqua" w:hAnsi="Book Antiqua" w:cs="Book Antiqua"/>
          <w:b/>
          <w:bCs/>
          <w:color w:val="000000"/>
        </w:rPr>
        <w:t xml:space="preserve">Loren Laine, Priya A Jamidar, James F Farrell, </w:t>
      </w:r>
      <w:r w:rsidR="00331241" w:rsidRPr="008B2BFE">
        <w:rPr>
          <w:rFonts w:ascii="Book Antiqua" w:eastAsia="Book Antiqua" w:hAnsi="Book Antiqua" w:cs="Book Antiqua"/>
          <w:color w:val="000000"/>
        </w:rPr>
        <w:t>Department</w:t>
      </w:r>
      <w:r w:rsidRPr="008B2BFE">
        <w:rPr>
          <w:rFonts w:ascii="Book Antiqua" w:eastAsia="Book Antiqua" w:hAnsi="Book Antiqua" w:cs="Book Antiqua"/>
          <w:color w:val="000000"/>
        </w:rPr>
        <w:t xml:space="preserve"> of Digestive Diseases, Yale University School of Medicine, New Haven, CT 06510, United States</w:t>
      </w:r>
    </w:p>
    <w:p w14:paraId="2FFD112A" w14:textId="77777777" w:rsidR="00A77B3E" w:rsidRPr="008B2BFE" w:rsidRDefault="00A77B3E" w:rsidP="008B2BFE">
      <w:pPr>
        <w:spacing w:line="360" w:lineRule="auto"/>
        <w:jc w:val="both"/>
        <w:rPr>
          <w:rFonts w:ascii="Book Antiqua" w:hAnsi="Book Antiqua"/>
        </w:rPr>
      </w:pPr>
    </w:p>
    <w:p w14:paraId="1A883D1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Kisha A Mitchell, </w:t>
      </w:r>
      <w:r w:rsidRPr="008B2BFE">
        <w:rPr>
          <w:rFonts w:ascii="Book Antiqua" w:eastAsia="Book Antiqua" w:hAnsi="Book Antiqua" w:cs="Book Antiqua"/>
          <w:color w:val="000000"/>
        </w:rPr>
        <w:t>Department of Pathology, Yale University School of Medicine, New Haven, CT 06510, United States</w:t>
      </w:r>
    </w:p>
    <w:p w14:paraId="779D7EF6" w14:textId="77777777" w:rsidR="00A77B3E" w:rsidRPr="008B2BFE" w:rsidRDefault="00A77B3E" w:rsidP="008B2BFE">
      <w:pPr>
        <w:spacing w:line="360" w:lineRule="auto"/>
        <w:jc w:val="both"/>
        <w:rPr>
          <w:rFonts w:ascii="Book Antiqua" w:hAnsi="Book Antiqua"/>
        </w:rPr>
      </w:pPr>
    </w:p>
    <w:p w14:paraId="701CA61D"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Ronald R Salem, </w:t>
      </w:r>
      <w:r w:rsidRPr="008B2BFE">
        <w:rPr>
          <w:rFonts w:ascii="Book Antiqua" w:eastAsia="Book Antiqua" w:hAnsi="Book Antiqua" w:cs="Book Antiqua"/>
          <w:color w:val="000000"/>
        </w:rPr>
        <w:t>Department of Surgery, Yale University School of Medicine, New Haven, CT 06510, United States</w:t>
      </w:r>
    </w:p>
    <w:p w14:paraId="161DA564" w14:textId="77777777" w:rsidR="00A77B3E" w:rsidRPr="008B2BFE" w:rsidRDefault="00A77B3E" w:rsidP="008B2BFE">
      <w:pPr>
        <w:spacing w:line="360" w:lineRule="auto"/>
        <w:jc w:val="both"/>
        <w:rPr>
          <w:rFonts w:ascii="Book Antiqua" w:hAnsi="Book Antiqua"/>
        </w:rPr>
      </w:pPr>
    </w:p>
    <w:p w14:paraId="79919E50" w14:textId="03F39439" w:rsidR="00684FC5" w:rsidRPr="008B2BFE" w:rsidRDefault="008B2BFE" w:rsidP="00684FC5">
      <w:pPr>
        <w:spacing w:line="360" w:lineRule="auto"/>
        <w:jc w:val="both"/>
        <w:rPr>
          <w:rFonts w:ascii="Book Antiqua" w:hAnsi="Book Antiqua"/>
        </w:rPr>
      </w:pPr>
      <w:r w:rsidRPr="008B2BFE">
        <w:rPr>
          <w:rFonts w:ascii="Book Antiqua" w:eastAsia="Book Antiqua" w:hAnsi="Book Antiqua" w:cs="Book Antiqua"/>
          <w:b/>
          <w:bCs/>
          <w:color w:val="000000"/>
        </w:rPr>
        <w:t>Author contributions:</w:t>
      </w:r>
      <w:r w:rsidR="00084F72" w:rsidRPr="00084F72">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Muniraj</w:t>
      </w:r>
      <w:r w:rsidR="00084F72">
        <w:rPr>
          <w:rFonts w:ascii="Book Antiqua" w:eastAsia="Book Antiqua" w:hAnsi="Book Antiqua" w:cs="Book Antiqua"/>
          <w:color w:val="000000"/>
        </w:rPr>
        <w:t xml:space="preserve"> T</w:t>
      </w:r>
      <w:r w:rsidR="00084F72" w:rsidRPr="008B2BFE">
        <w:rPr>
          <w:rFonts w:ascii="Book Antiqua" w:eastAsia="Book Antiqua" w:hAnsi="Book Antiqua" w:cs="Book Antiqua"/>
          <w:color w:val="000000"/>
        </w:rPr>
        <w:t>, Aslanian</w:t>
      </w:r>
      <w:r w:rsidR="00084F72">
        <w:rPr>
          <w:rFonts w:ascii="Book Antiqua" w:eastAsia="Book Antiqua" w:hAnsi="Book Antiqua" w:cs="Book Antiqua"/>
          <w:color w:val="000000"/>
        </w:rPr>
        <w:t xml:space="preserve"> H</w:t>
      </w:r>
      <w:r w:rsidR="008F1240">
        <w:rPr>
          <w:rFonts w:ascii="Book Antiqua" w:eastAsia="Book Antiqua" w:hAnsi="Book Antiqua" w:cs="Book Antiqua"/>
          <w:color w:val="000000"/>
        </w:rPr>
        <w:t>R</w:t>
      </w:r>
      <w:r w:rsidR="00084F72" w:rsidRPr="008B2BFE">
        <w:rPr>
          <w:rFonts w:ascii="Book Antiqua" w:eastAsia="Book Antiqua" w:hAnsi="Book Antiqua" w:cs="Book Antiqua"/>
          <w:color w:val="000000"/>
        </w:rPr>
        <w:t xml:space="preserve">, Laine </w:t>
      </w:r>
      <w:r w:rsidR="00084F72">
        <w:rPr>
          <w:rFonts w:ascii="Book Antiqua" w:eastAsia="Book Antiqua" w:hAnsi="Book Antiqua" w:cs="Book Antiqua"/>
          <w:color w:val="000000"/>
        </w:rPr>
        <w:t xml:space="preserve">L </w:t>
      </w:r>
      <w:r w:rsidR="00084F72" w:rsidRPr="008B2BFE">
        <w:rPr>
          <w:rFonts w:ascii="Book Antiqua" w:eastAsia="Book Antiqua" w:hAnsi="Book Antiqua" w:cs="Book Antiqua"/>
          <w:color w:val="000000"/>
        </w:rPr>
        <w:t>and Salem</w:t>
      </w:r>
      <w:r w:rsidR="00084F72">
        <w:rPr>
          <w:rFonts w:ascii="Book Antiqua" w:eastAsia="Book Antiqua" w:hAnsi="Book Antiqua" w:cs="Book Antiqua"/>
          <w:color w:val="000000"/>
        </w:rPr>
        <w:t xml:space="preserve"> R</w:t>
      </w:r>
      <w:r w:rsidR="008F1240">
        <w:rPr>
          <w:rFonts w:ascii="Book Antiqua" w:eastAsia="Book Antiqua" w:hAnsi="Book Antiqua" w:cs="Book Antiqua"/>
          <w:color w:val="000000"/>
        </w:rPr>
        <w:t>R</w:t>
      </w:r>
      <w:r w:rsidR="00084F72">
        <w:rPr>
          <w:rFonts w:ascii="Book Antiqua" w:eastAsia="Book Antiqua" w:hAnsi="Book Antiqua" w:cs="Book Antiqua"/>
          <w:color w:val="000000"/>
        </w:rPr>
        <w:t xml:space="preserve"> performed</w:t>
      </w:r>
      <w:r w:rsidRPr="008B2BFE">
        <w:rPr>
          <w:rFonts w:ascii="Book Antiqua" w:eastAsia="Book Antiqua" w:hAnsi="Book Antiqua" w:cs="Book Antiqua"/>
          <w:b/>
          <w:bCs/>
          <w:color w:val="000000"/>
        </w:rPr>
        <w:t xml:space="preserve"> </w:t>
      </w:r>
      <w:r w:rsidR="00084F72" w:rsidRPr="00084F72">
        <w:rPr>
          <w:rFonts w:ascii="Book Antiqua" w:eastAsia="Book Antiqua" w:hAnsi="Book Antiqua" w:cs="Book Antiqua"/>
          <w:color w:val="000000"/>
        </w:rPr>
        <w:t xml:space="preserve">the </w:t>
      </w:r>
      <w:r w:rsidR="00084F72">
        <w:rPr>
          <w:rFonts w:ascii="Book Antiqua" w:eastAsia="Book Antiqua" w:hAnsi="Book Antiqua" w:cs="Book Antiqua"/>
          <w:color w:val="000000"/>
        </w:rPr>
        <w:t>s</w:t>
      </w:r>
      <w:r w:rsidRPr="008B2BFE">
        <w:rPr>
          <w:rFonts w:ascii="Book Antiqua" w:eastAsia="Book Antiqua" w:hAnsi="Book Antiqua" w:cs="Book Antiqua"/>
          <w:color w:val="000000"/>
        </w:rPr>
        <w:t>tudy design</w:t>
      </w:r>
      <w:r w:rsidR="00084F72">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Muniraj</w:t>
      </w:r>
      <w:r w:rsidR="00084F72">
        <w:rPr>
          <w:rFonts w:ascii="Book Antiqua" w:eastAsia="Book Antiqua" w:hAnsi="Book Antiqua" w:cs="Book Antiqua"/>
          <w:color w:val="000000"/>
        </w:rPr>
        <w:t xml:space="preserve"> T</w:t>
      </w:r>
      <w:r w:rsidR="00084F72" w:rsidRPr="008B2BFE">
        <w:rPr>
          <w:rFonts w:ascii="Book Antiqua" w:eastAsia="Book Antiqua" w:hAnsi="Book Antiqua" w:cs="Book Antiqua"/>
          <w:color w:val="000000"/>
        </w:rPr>
        <w:t>, Aslanian</w:t>
      </w:r>
      <w:r w:rsidR="00084F72">
        <w:rPr>
          <w:rFonts w:ascii="Book Antiqua" w:eastAsia="Book Antiqua" w:hAnsi="Book Antiqua" w:cs="Book Antiqua"/>
          <w:color w:val="000000"/>
        </w:rPr>
        <w:t xml:space="preserve"> H</w:t>
      </w:r>
      <w:r w:rsidR="008F1240">
        <w:rPr>
          <w:rFonts w:ascii="Book Antiqua" w:eastAsia="Book Antiqua" w:hAnsi="Book Antiqua" w:cs="Book Antiqua"/>
          <w:color w:val="000000"/>
        </w:rPr>
        <w:t>R</w:t>
      </w:r>
      <w:r w:rsidR="00084F72" w:rsidRPr="008B2BFE">
        <w:rPr>
          <w:rFonts w:ascii="Book Antiqua" w:eastAsia="Book Antiqua" w:hAnsi="Book Antiqua" w:cs="Book Antiqua"/>
          <w:color w:val="000000"/>
        </w:rPr>
        <w:t xml:space="preserve">, </w:t>
      </w:r>
      <w:r w:rsidR="00084F72">
        <w:rPr>
          <w:rFonts w:ascii="Book Antiqua" w:eastAsia="Book Antiqua" w:hAnsi="Book Antiqua" w:cs="Book Antiqua"/>
          <w:color w:val="000000"/>
        </w:rPr>
        <w:t xml:space="preserve">and </w:t>
      </w:r>
      <w:r w:rsidR="00084F72" w:rsidRPr="008B2BFE">
        <w:rPr>
          <w:rFonts w:ascii="Book Antiqua" w:eastAsia="Book Antiqua" w:hAnsi="Book Antiqua" w:cs="Book Antiqua"/>
          <w:color w:val="000000"/>
        </w:rPr>
        <w:t xml:space="preserve">Salem </w:t>
      </w:r>
      <w:r w:rsidR="00084F72">
        <w:rPr>
          <w:rFonts w:ascii="Book Antiqua" w:eastAsia="Book Antiqua" w:hAnsi="Book Antiqua" w:cs="Book Antiqua"/>
          <w:color w:val="000000"/>
        </w:rPr>
        <w:t>R</w:t>
      </w:r>
      <w:r w:rsidR="008F1240">
        <w:rPr>
          <w:rFonts w:ascii="Book Antiqua" w:eastAsia="Book Antiqua" w:hAnsi="Book Antiqua" w:cs="Book Antiqua"/>
          <w:color w:val="000000"/>
        </w:rPr>
        <w:t>R</w:t>
      </w:r>
      <w:r w:rsidR="00084F72">
        <w:rPr>
          <w:rFonts w:ascii="Book Antiqua" w:eastAsia="Book Antiqua" w:hAnsi="Book Antiqua" w:cs="Book Antiqua"/>
          <w:color w:val="000000"/>
        </w:rPr>
        <w:t xml:space="preserve"> performed</w:t>
      </w:r>
      <w:r w:rsidR="00084F72" w:rsidRPr="008B2BFE">
        <w:rPr>
          <w:rFonts w:ascii="Book Antiqua" w:eastAsia="Book Antiqua" w:hAnsi="Book Antiqua" w:cs="Book Antiqua"/>
          <w:b/>
          <w:bCs/>
          <w:color w:val="000000"/>
        </w:rPr>
        <w:t xml:space="preserve"> </w:t>
      </w:r>
      <w:r w:rsidR="00084F72" w:rsidRPr="00084F72">
        <w:rPr>
          <w:rFonts w:ascii="Book Antiqua" w:eastAsia="Book Antiqua" w:hAnsi="Book Antiqua" w:cs="Book Antiqua"/>
          <w:color w:val="000000"/>
        </w:rPr>
        <w:t>the</w:t>
      </w:r>
      <w:r w:rsidR="00084F72">
        <w:rPr>
          <w:rFonts w:ascii="Book Antiqua" w:eastAsia="Book Antiqua" w:hAnsi="Book Antiqua" w:cs="Book Antiqua"/>
          <w:color w:val="000000"/>
        </w:rPr>
        <w:t xml:space="preserve"> d</w:t>
      </w:r>
      <w:r w:rsidRPr="008B2BFE">
        <w:rPr>
          <w:rFonts w:ascii="Book Antiqua" w:eastAsia="Book Antiqua" w:hAnsi="Book Antiqua" w:cs="Book Antiqua"/>
          <w:color w:val="000000"/>
        </w:rPr>
        <w:t>ata acquisition</w:t>
      </w:r>
      <w:r w:rsidR="00084F72">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 xml:space="preserve">Muniraj </w:t>
      </w:r>
      <w:r w:rsidR="00084F72">
        <w:rPr>
          <w:rFonts w:ascii="Book Antiqua" w:eastAsia="Book Antiqua" w:hAnsi="Book Antiqua" w:cs="Book Antiqua"/>
          <w:color w:val="000000"/>
        </w:rPr>
        <w:t>T performed</w:t>
      </w:r>
      <w:r w:rsidR="00084F72" w:rsidRPr="008B2BFE">
        <w:rPr>
          <w:rFonts w:ascii="Book Antiqua" w:eastAsia="Book Antiqua" w:hAnsi="Book Antiqua" w:cs="Book Antiqua"/>
          <w:b/>
          <w:bCs/>
          <w:color w:val="000000"/>
        </w:rPr>
        <w:t xml:space="preserve"> </w:t>
      </w:r>
      <w:r w:rsidR="00084F72" w:rsidRPr="00084F72">
        <w:rPr>
          <w:rFonts w:ascii="Book Antiqua" w:eastAsia="Book Antiqua" w:hAnsi="Book Antiqua" w:cs="Book Antiqua"/>
          <w:color w:val="000000"/>
        </w:rPr>
        <w:t>the</w:t>
      </w:r>
      <w:r w:rsidR="00084F72">
        <w:rPr>
          <w:rFonts w:ascii="Book Antiqua" w:eastAsia="Book Antiqua" w:hAnsi="Book Antiqua" w:cs="Book Antiqua"/>
          <w:color w:val="000000"/>
        </w:rPr>
        <w:t xml:space="preserve"> s</w:t>
      </w:r>
      <w:r w:rsidRPr="008B2BFE">
        <w:rPr>
          <w:rFonts w:ascii="Book Antiqua" w:eastAsia="Book Antiqua" w:hAnsi="Book Antiqua" w:cs="Book Antiqua"/>
          <w:color w:val="000000"/>
        </w:rPr>
        <w:t>tatistical analysis</w:t>
      </w:r>
      <w:r w:rsidR="00084F72">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Muniraj</w:t>
      </w:r>
      <w:r w:rsidR="00084F72">
        <w:rPr>
          <w:rFonts w:ascii="Book Antiqua" w:eastAsia="Book Antiqua" w:hAnsi="Book Antiqua" w:cs="Book Antiqua"/>
          <w:color w:val="000000"/>
        </w:rPr>
        <w:t xml:space="preserve"> T</w:t>
      </w:r>
      <w:r w:rsidR="00084F72" w:rsidRPr="008B2BFE">
        <w:rPr>
          <w:rFonts w:ascii="Book Antiqua" w:eastAsia="Book Antiqua" w:hAnsi="Book Antiqua" w:cs="Book Antiqua"/>
          <w:color w:val="000000"/>
        </w:rPr>
        <w:t>, Aslanian</w:t>
      </w:r>
      <w:r w:rsidR="00084F72">
        <w:rPr>
          <w:rFonts w:ascii="Book Antiqua" w:eastAsia="Book Antiqua" w:hAnsi="Book Antiqua" w:cs="Book Antiqua"/>
          <w:color w:val="000000"/>
        </w:rPr>
        <w:t xml:space="preserve"> H</w:t>
      </w:r>
      <w:r w:rsidR="008F1240">
        <w:rPr>
          <w:rFonts w:ascii="Book Antiqua" w:eastAsia="Book Antiqua" w:hAnsi="Book Antiqua" w:cs="Book Antiqua"/>
          <w:color w:val="000000"/>
        </w:rPr>
        <w:t>R</w:t>
      </w:r>
      <w:r w:rsidR="00084F72" w:rsidRPr="008B2BFE">
        <w:rPr>
          <w:rFonts w:ascii="Book Antiqua" w:eastAsia="Book Antiqua" w:hAnsi="Book Antiqua" w:cs="Book Antiqua"/>
          <w:color w:val="000000"/>
        </w:rPr>
        <w:t xml:space="preserve">, </w:t>
      </w:r>
      <w:r w:rsidR="00084F72">
        <w:rPr>
          <w:rFonts w:ascii="Book Antiqua" w:eastAsia="Book Antiqua" w:hAnsi="Book Antiqua" w:cs="Book Antiqua"/>
          <w:color w:val="000000"/>
        </w:rPr>
        <w:t xml:space="preserve">and </w:t>
      </w:r>
      <w:r w:rsidR="00084F72" w:rsidRPr="008B2BFE">
        <w:rPr>
          <w:rFonts w:ascii="Book Antiqua" w:eastAsia="Book Antiqua" w:hAnsi="Book Antiqua" w:cs="Book Antiqua"/>
          <w:color w:val="000000"/>
        </w:rPr>
        <w:t xml:space="preserve">Laine </w:t>
      </w:r>
      <w:r w:rsidR="00084F72">
        <w:rPr>
          <w:rFonts w:ascii="Book Antiqua" w:eastAsia="Book Antiqua" w:hAnsi="Book Antiqua" w:cs="Book Antiqua"/>
          <w:color w:val="000000"/>
        </w:rPr>
        <w:t>L d</w:t>
      </w:r>
      <w:r w:rsidRPr="008B2BFE">
        <w:rPr>
          <w:rFonts w:ascii="Book Antiqua" w:eastAsia="Book Antiqua" w:hAnsi="Book Antiqua" w:cs="Book Antiqua"/>
          <w:color w:val="000000"/>
        </w:rPr>
        <w:t>rafting of the manuscript</w:t>
      </w:r>
      <w:r w:rsidR="00FB51CE">
        <w:rPr>
          <w:rFonts w:ascii="Book Antiqua" w:eastAsia="Book Antiqua" w:hAnsi="Book Antiqua" w:cs="Book Antiqua"/>
          <w:color w:val="000000"/>
        </w:rPr>
        <w:t>;</w:t>
      </w:r>
      <w:r w:rsidR="00FB51CE">
        <w:rPr>
          <w:rFonts w:ascii="Book Antiqua" w:hAnsi="Book Antiqua" w:hint="eastAsia"/>
          <w:lang w:eastAsia="zh-CN"/>
        </w:rPr>
        <w:t xml:space="preserve"> </w:t>
      </w:r>
      <w:r w:rsidR="00684FC5" w:rsidRPr="008B2BFE">
        <w:rPr>
          <w:rFonts w:ascii="Book Antiqua" w:eastAsia="Book Antiqua" w:hAnsi="Book Antiqua" w:cs="Book Antiqua"/>
          <w:color w:val="000000"/>
        </w:rPr>
        <w:t>all authors</w:t>
      </w:r>
      <w:r w:rsidR="00684FC5">
        <w:rPr>
          <w:rFonts w:ascii="Book Antiqua" w:eastAsia="Book Antiqua" w:hAnsi="Book Antiqua" w:cs="Book Antiqua"/>
          <w:color w:val="000000"/>
        </w:rPr>
        <w:t xml:space="preserve"> performed</w:t>
      </w:r>
      <w:r w:rsidR="00684FC5" w:rsidRPr="008B2BFE">
        <w:rPr>
          <w:rFonts w:ascii="Book Antiqua" w:eastAsia="Book Antiqua" w:hAnsi="Book Antiqua" w:cs="Book Antiqua"/>
          <w:color w:val="000000"/>
        </w:rPr>
        <w:t xml:space="preserve"> </w:t>
      </w:r>
      <w:r w:rsidR="00684FC5">
        <w:rPr>
          <w:rFonts w:ascii="Book Antiqua" w:eastAsia="Book Antiqua" w:hAnsi="Book Antiqua" w:cs="Book Antiqua"/>
          <w:color w:val="000000"/>
        </w:rPr>
        <w:t>d</w:t>
      </w:r>
      <w:r w:rsidRPr="008B2BFE">
        <w:rPr>
          <w:rFonts w:ascii="Book Antiqua" w:eastAsia="Book Antiqua" w:hAnsi="Book Antiqua" w:cs="Book Antiqua"/>
          <w:color w:val="000000"/>
        </w:rPr>
        <w:t>ata interpretation, review of manuscript for important intellectual content, final approval of the manuscript</w:t>
      </w:r>
      <w:r w:rsidR="00684FC5">
        <w:rPr>
          <w:rFonts w:ascii="Book Antiqua" w:eastAsia="Book Antiqua" w:hAnsi="Book Antiqua" w:cs="Book Antiqua"/>
          <w:color w:val="000000"/>
        </w:rPr>
        <w:t>,</w:t>
      </w:r>
      <w:r w:rsidR="00684FC5" w:rsidRPr="008B2BFE">
        <w:rPr>
          <w:rFonts w:ascii="Book Antiqua" w:eastAsia="Book Antiqua" w:hAnsi="Book Antiqua" w:cs="Book Antiqua"/>
          <w:color w:val="000000"/>
        </w:rPr>
        <w:t xml:space="preserve"> </w:t>
      </w:r>
      <w:r w:rsidR="00A618E2">
        <w:rPr>
          <w:rFonts w:ascii="Book Antiqua" w:eastAsia="Book Antiqua" w:hAnsi="Book Antiqua" w:cs="Book Antiqua"/>
          <w:color w:val="000000"/>
        </w:rPr>
        <w:t xml:space="preserve">and </w:t>
      </w:r>
      <w:r w:rsidR="00684FC5" w:rsidRPr="008B2BFE">
        <w:rPr>
          <w:rFonts w:ascii="Book Antiqua" w:eastAsia="Book Antiqua" w:hAnsi="Book Antiqua" w:cs="Book Antiqua"/>
          <w:color w:val="000000"/>
        </w:rPr>
        <w:t xml:space="preserve">access to the data and a role in writing the manuscript. </w:t>
      </w:r>
    </w:p>
    <w:p w14:paraId="19E07F8B" w14:textId="77777777" w:rsidR="00A77B3E" w:rsidRPr="008B2BFE" w:rsidRDefault="00A77B3E" w:rsidP="008B2BFE">
      <w:pPr>
        <w:spacing w:line="360" w:lineRule="auto"/>
        <w:jc w:val="both"/>
        <w:rPr>
          <w:rFonts w:ascii="Book Antiqua" w:hAnsi="Book Antiqua"/>
        </w:rPr>
      </w:pPr>
    </w:p>
    <w:p w14:paraId="5489C56C" w14:textId="0F7B4749"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lastRenderedPageBreak/>
        <w:t xml:space="preserve">Corresponding author: Thiruvengadam Muniraj, MD, Assistant Professor, </w:t>
      </w:r>
      <w:r w:rsidR="00A618E2">
        <w:rPr>
          <w:rFonts w:ascii="Book Antiqua" w:eastAsia="Book Antiqua" w:hAnsi="Book Antiqua" w:cs="Book Antiqua"/>
          <w:color w:val="000000"/>
        </w:rPr>
        <w:t>Department</w:t>
      </w:r>
      <w:r w:rsidRPr="008B2BFE">
        <w:rPr>
          <w:rFonts w:ascii="Book Antiqua" w:eastAsia="Book Antiqua" w:hAnsi="Book Antiqua" w:cs="Book Antiqua"/>
          <w:color w:val="000000"/>
        </w:rPr>
        <w:t xml:space="preserve"> of Digestive Diseases, Yale University School of Medicine, 15 York Street, New Haven, CT 06510, United States. thiruvengadam.muniraj@yale.edu</w:t>
      </w:r>
    </w:p>
    <w:p w14:paraId="4467967A" w14:textId="77777777" w:rsidR="00A77B3E" w:rsidRPr="008B2BFE" w:rsidRDefault="00A77B3E" w:rsidP="008B2BFE">
      <w:pPr>
        <w:spacing w:line="360" w:lineRule="auto"/>
        <w:jc w:val="both"/>
        <w:rPr>
          <w:rFonts w:ascii="Book Antiqua" w:hAnsi="Book Antiqua"/>
        </w:rPr>
      </w:pPr>
    </w:p>
    <w:p w14:paraId="5504A2C8"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Received: </w:t>
      </w:r>
      <w:r w:rsidRPr="008B2BFE">
        <w:rPr>
          <w:rFonts w:ascii="Book Antiqua" w:eastAsia="Book Antiqua" w:hAnsi="Book Antiqua" w:cs="Book Antiqua"/>
          <w:color w:val="000000"/>
        </w:rPr>
        <w:t>December 21, 2020</w:t>
      </w:r>
    </w:p>
    <w:p w14:paraId="2DE5B20B"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Revised: </w:t>
      </w:r>
      <w:r w:rsidRPr="008B2BFE">
        <w:rPr>
          <w:rFonts w:ascii="Book Antiqua" w:eastAsia="Book Antiqua" w:hAnsi="Book Antiqua" w:cs="Book Antiqua"/>
          <w:color w:val="000000"/>
        </w:rPr>
        <w:t>January 24, 2021</w:t>
      </w:r>
    </w:p>
    <w:p w14:paraId="5FEC0C3D" w14:textId="1A22ED2E"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Accepted: </w:t>
      </w:r>
      <w:r w:rsidR="00424B20" w:rsidRPr="00424B20">
        <w:rPr>
          <w:rFonts w:ascii="Book Antiqua" w:eastAsia="Book Antiqua" w:hAnsi="Book Antiqua" w:cs="Book Antiqua"/>
          <w:color w:val="000000"/>
        </w:rPr>
        <w:t>March 22, 2021</w:t>
      </w:r>
    </w:p>
    <w:p w14:paraId="7D9E5B7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Published online: </w:t>
      </w:r>
    </w:p>
    <w:p w14:paraId="3F290116" w14:textId="77777777" w:rsidR="00A77B3E" w:rsidRPr="008B2BFE" w:rsidRDefault="00A77B3E" w:rsidP="008B2BFE">
      <w:pPr>
        <w:spacing w:line="360" w:lineRule="auto"/>
        <w:jc w:val="both"/>
        <w:rPr>
          <w:rFonts w:ascii="Book Antiqua" w:hAnsi="Book Antiqua"/>
        </w:rPr>
        <w:sectPr w:rsidR="00A77B3E" w:rsidRPr="008B2BFE">
          <w:footerReference w:type="default" r:id="rId6"/>
          <w:pgSz w:w="12240" w:h="15840"/>
          <w:pgMar w:top="1440" w:right="1440" w:bottom="1440" w:left="1440" w:header="720" w:footer="720" w:gutter="0"/>
          <w:cols w:space="720"/>
          <w:docGrid w:linePitch="360"/>
        </w:sectPr>
      </w:pPr>
    </w:p>
    <w:p w14:paraId="231B7CD7"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lastRenderedPageBreak/>
        <w:t>Abstract</w:t>
      </w:r>
    </w:p>
    <w:p w14:paraId="7091016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BACKGROUND</w:t>
      </w:r>
    </w:p>
    <w:p w14:paraId="1E852538" w14:textId="74454D7D" w:rsidR="00747B79" w:rsidRPr="008B2BFE" w:rsidRDefault="008B2BFE" w:rsidP="00747B79">
      <w:pPr>
        <w:spacing w:line="360" w:lineRule="auto"/>
        <w:jc w:val="both"/>
        <w:rPr>
          <w:rFonts w:ascii="Book Antiqua" w:hAnsi="Book Antiqua"/>
        </w:rPr>
      </w:pPr>
      <w:r w:rsidRPr="008B2BFE">
        <w:rPr>
          <w:rFonts w:ascii="Book Antiqua" w:eastAsia="Book Antiqua" w:hAnsi="Book Antiqua" w:cs="Book Antiqua"/>
          <w:color w:val="000000"/>
        </w:rPr>
        <w:t>Recurrent acute pancreatitis (RAP) may be a presenting feature of and an indication for resection of pancreatic cysts, including intra-ductal papillary mucinous neoplasm (IPMN).</w:t>
      </w:r>
      <w:r w:rsidR="00747B79" w:rsidRPr="00747B79">
        <w:rPr>
          <w:rFonts w:ascii="Book Antiqua" w:eastAsia="Book Antiqua" w:hAnsi="Book Antiqua" w:cs="Book Antiqua"/>
          <w:color w:val="000000"/>
        </w:rPr>
        <w:t xml:space="preserve"> </w:t>
      </w:r>
      <w:r w:rsidR="00747B79" w:rsidRPr="008B2BFE">
        <w:rPr>
          <w:rFonts w:ascii="Book Antiqua" w:eastAsia="Book Antiqua" w:hAnsi="Book Antiqua" w:cs="Book Antiqua"/>
          <w:color w:val="000000"/>
        </w:rPr>
        <w:t>Few data are available regarding the prevalence of malignancy and post-operative RAP in this population.</w:t>
      </w:r>
    </w:p>
    <w:p w14:paraId="4DA3219D" w14:textId="77777777" w:rsidR="00A77B3E" w:rsidRPr="008B2BFE" w:rsidRDefault="00A77B3E" w:rsidP="008B2BFE">
      <w:pPr>
        <w:spacing w:line="360" w:lineRule="auto"/>
        <w:jc w:val="both"/>
        <w:rPr>
          <w:rFonts w:ascii="Book Antiqua" w:hAnsi="Book Antiqua"/>
        </w:rPr>
      </w:pPr>
    </w:p>
    <w:p w14:paraId="064D63F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AIM</w:t>
      </w:r>
    </w:p>
    <w:p w14:paraId="21BAA8ED" w14:textId="48019E12" w:rsidR="00747B79" w:rsidRPr="008B2BFE" w:rsidRDefault="00747B79" w:rsidP="00747B79">
      <w:pPr>
        <w:spacing w:line="360" w:lineRule="auto"/>
        <w:jc w:val="both"/>
        <w:rPr>
          <w:rFonts w:ascii="Book Antiqua" w:hAnsi="Book Antiqua"/>
        </w:rPr>
      </w:pPr>
      <w:r>
        <w:rPr>
          <w:rFonts w:ascii="Book Antiqua" w:eastAsia="Book Antiqua" w:hAnsi="Book Antiqua" w:cs="Book Antiqua"/>
          <w:color w:val="000000"/>
        </w:rPr>
        <w:t>T</w:t>
      </w:r>
      <w:r w:rsidRPr="008B2BFE">
        <w:rPr>
          <w:rFonts w:ascii="Book Antiqua" w:eastAsia="Book Antiqua" w:hAnsi="Book Antiqua" w:cs="Book Antiqua"/>
          <w:color w:val="000000"/>
        </w:rPr>
        <w:t>o study the role of resection to help prevent RAP and analyze if presentation as RAP would be a predictor for malignancy.</w:t>
      </w:r>
    </w:p>
    <w:p w14:paraId="354922E5" w14:textId="77777777" w:rsidR="00A77B3E" w:rsidRPr="008B2BFE" w:rsidRDefault="00A77B3E" w:rsidP="008B2BFE">
      <w:pPr>
        <w:spacing w:line="360" w:lineRule="auto"/>
        <w:jc w:val="both"/>
        <w:rPr>
          <w:rFonts w:ascii="Book Antiqua" w:hAnsi="Book Antiqua"/>
        </w:rPr>
      </w:pPr>
    </w:p>
    <w:p w14:paraId="51CC716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METHODS</w:t>
      </w:r>
    </w:p>
    <w:p w14:paraId="2B273777" w14:textId="3AA6F859"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This retrospective study assessed 172 patients who underwent surgical resection of pancreatic cystic neoplasms at a university hospital between 2002 and 2016. The prevalence of preoperative high-risk cyst features, and of neoplasia </w:t>
      </w:r>
      <w:r w:rsidR="006203EE" w:rsidRPr="008B2BFE">
        <w:rPr>
          <w:rFonts w:ascii="Book Antiqua" w:eastAsia="Book Antiqua" w:hAnsi="Book Antiqua" w:cs="Book Antiqua"/>
          <w:color w:val="000000"/>
        </w:rPr>
        <w:t>w</w:t>
      </w:r>
      <w:r w:rsidR="006203EE">
        <w:rPr>
          <w:rFonts w:ascii="Book Antiqua" w:eastAsia="Book Antiqua" w:hAnsi="Book Antiqua" w:cs="Book Antiqua"/>
          <w:color w:val="000000"/>
        </w:rPr>
        <w:t>as</w:t>
      </w:r>
      <w:r w:rsidR="006203EE"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compared between patients with and without RAP. To identify the cause of pancreatitis, all the patients had a detailed history of alcohol, smoking, medications obtained, and had cross-sectional imaging (</w:t>
      </w:r>
      <w:r w:rsidR="00C64CA6" w:rsidRPr="008B2BFE">
        <w:rPr>
          <w:rFonts w:ascii="Book Antiqua" w:eastAsia="Book Antiqua" w:hAnsi="Book Antiqua" w:cs="Book Antiqua"/>
          <w:color w:val="000000"/>
          <w:shd w:val="clear" w:color="auto" w:fill="FFFFFF"/>
        </w:rPr>
        <w:t>contrast-enhanced computed tomography</w:t>
      </w:r>
      <w:r w:rsidRPr="008B2BFE">
        <w:rPr>
          <w:rFonts w:ascii="Book Antiqua" w:eastAsia="Book Antiqua" w:hAnsi="Book Antiqua" w:cs="Book Antiqua"/>
          <w:color w:val="000000"/>
        </w:rPr>
        <w:t>/</w:t>
      </w:r>
      <w:r w:rsidR="00C64CA6" w:rsidRPr="008B2BFE">
        <w:rPr>
          <w:rFonts w:ascii="Book Antiqua" w:eastAsia="Book Antiqua" w:hAnsi="Book Antiqua" w:cs="Book Antiqua"/>
          <w:color w:val="000000"/>
          <w:shd w:val="clear" w:color="auto" w:fill="FFFFFF"/>
        </w:rPr>
        <w:t>magnetic resonance imaging</w:t>
      </w:r>
      <w:r w:rsidRPr="008B2BFE">
        <w:rPr>
          <w:rFonts w:ascii="Book Antiqua" w:eastAsia="Book Antiqua" w:hAnsi="Book Antiqua" w:cs="Book Antiqua"/>
          <w:color w:val="000000"/>
        </w:rPr>
        <w:t>) and endoscopic ultrasound to look for gallstone etiology and other structural causes for pancreatitis. The incidence of RAP post-resection was the primary outcome.</w:t>
      </w:r>
    </w:p>
    <w:p w14:paraId="1A8788CE" w14:textId="77777777" w:rsidR="00A77B3E" w:rsidRPr="008B2BFE" w:rsidRDefault="00A77B3E" w:rsidP="008B2BFE">
      <w:pPr>
        <w:spacing w:line="360" w:lineRule="auto"/>
        <w:jc w:val="both"/>
        <w:rPr>
          <w:rFonts w:ascii="Book Antiqua" w:hAnsi="Book Antiqua"/>
        </w:rPr>
      </w:pPr>
    </w:p>
    <w:p w14:paraId="5C97FFA1"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RESULTS</w:t>
      </w:r>
    </w:p>
    <w:p w14:paraId="4E36B78D" w14:textId="76CE0BB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IPMN accounted for 101 cases (58.7%) </w:t>
      </w:r>
      <w:r w:rsidR="00E805C4">
        <w:rPr>
          <w:rFonts w:ascii="Book Antiqua" w:eastAsia="Book Antiqua" w:hAnsi="Book Antiqua" w:cs="Book Antiqua"/>
          <w:color w:val="000000"/>
        </w:rPr>
        <w:t>{</w:t>
      </w:r>
      <w:r w:rsidR="00C64CA6">
        <w:rPr>
          <w:rFonts w:ascii="Book Antiqua" w:eastAsia="Book Antiqua" w:hAnsi="Book Antiqua" w:cs="Book Antiqua"/>
          <w:color w:val="000000"/>
        </w:rPr>
        <w:t>[</w:t>
      </w:r>
      <w:r w:rsidRPr="008B2BFE">
        <w:rPr>
          <w:rFonts w:ascii="Book Antiqua" w:eastAsia="Book Antiqua" w:hAnsi="Book Antiqua" w:cs="Book Antiqua"/>
          <w:color w:val="000000"/>
        </w:rPr>
        <w:t>branch</w:t>
      </w:r>
      <w:r w:rsidR="00E805C4">
        <w:rPr>
          <w:rFonts w:ascii="Book Antiqua" w:eastAsia="Book Antiqua" w:hAnsi="Book Antiqua" w:cs="Book Antiqua"/>
          <w:color w:val="000000"/>
        </w:rPr>
        <w:t xml:space="preserve"> </w:t>
      </w:r>
      <w:r w:rsidRPr="008B2BFE">
        <w:rPr>
          <w:rFonts w:ascii="Book Antiqua" w:eastAsia="Book Antiqua" w:hAnsi="Book Antiqua" w:cs="Book Antiqua"/>
          <w:color w:val="000000"/>
        </w:rPr>
        <w:t>duct</w:t>
      </w:r>
      <w:r w:rsidR="00E805C4">
        <w:rPr>
          <w:rFonts w:ascii="Book Antiqua" w:eastAsia="Book Antiqua" w:hAnsi="Book Antiqua" w:cs="Book Antiqua"/>
          <w:color w:val="000000"/>
        </w:rPr>
        <w:t xml:space="preserve"> (BD)</w:t>
      </w:r>
      <w:r w:rsidRPr="008B2BFE">
        <w:rPr>
          <w:rFonts w:ascii="Book Antiqua" w:eastAsia="Book Antiqua" w:hAnsi="Book Antiqua" w:cs="Book Antiqua"/>
          <w:color w:val="000000"/>
        </w:rPr>
        <w:t xml:space="preserve"> 59 (34.3%), main</w:t>
      </w:r>
      <w:r w:rsidR="00E805C4">
        <w:rPr>
          <w:rFonts w:ascii="Book Antiqua" w:eastAsia="Book Antiqua" w:hAnsi="Book Antiqua" w:cs="Book Antiqua"/>
          <w:color w:val="000000"/>
        </w:rPr>
        <w:t xml:space="preserve"> </w:t>
      </w:r>
      <w:r w:rsidRPr="008B2BFE">
        <w:rPr>
          <w:rFonts w:ascii="Book Antiqua" w:eastAsia="Book Antiqua" w:hAnsi="Book Antiqua" w:cs="Book Antiqua"/>
          <w:color w:val="000000"/>
        </w:rPr>
        <w:t>duct</w:t>
      </w:r>
      <w:r w:rsidR="00E805C4">
        <w:rPr>
          <w:rFonts w:ascii="Book Antiqua" w:eastAsia="Book Antiqua" w:hAnsi="Book Antiqua" w:cs="Book Antiqua"/>
          <w:color w:val="000000"/>
        </w:rPr>
        <w:t xml:space="preserve"> (MD)</w:t>
      </w:r>
      <w:r w:rsidRPr="008B2BFE">
        <w:rPr>
          <w:rFonts w:ascii="Book Antiqua" w:eastAsia="Book Antiqua" w:hAnsi="Book Antiqua" w:cs="Book Antiqua"/>
          <w:color w:val="000000"/>
        </w:rPr>
        <w:t xml:space="preserve"> 42</w:t>
      </w:r>
      <w:r w:rsidR="00E805C4">
        <w:rPr>
          <w:rFonts w:ascii="Book Antiqua" w:eastAsia="Book Antiqua" w:hAnsi="Book Antiqua" w:cs="Book Antiqua"/>
          <w:color w:val="000000"/>
        </w:rPr>
        <w:t>]</w:t>
      </w:r>
      <w:r w:rsidRPr="008B2BFE">
        <w:rPr>
          <w:rFonts w:ascii="Book Antiqua" w:eastAsia="Book Antiqua" w:hAnsi="Book Antiqua" w:cs="Book Antiqua"/>
          <w:color w:val="000000"/>
        </w:rPr>
        <w:t xml:space="preserve"> (24.4%)</w:t>
      </w:r>
      <w:r w:rsidR="00E805C4">
        <w:rPr>
          <w:rFonts w:ascii="Book Antiqua" w:eastAsia="Book Antiqua" w:hAnsi="Book Antiqua" w:cs="Book Antiqua"/>
          <w:color w:val="000000"/>
        </w:rPr>
        <w:t>}</w:t>
      </w:r>
      <w:r w:rsidRPr="008B2BFE">
        <w:rPr>
          <w:rFonts w:ascii="Book Antiqua" w:eastAsia="Book Antiqua" w:hAnsi="Book Antiqua" w:cs="Book Antiqua"/>
          <w:color w:val="000000"/>
        </w:rPr>
        <w:t xml:space="preserve">. Twenty-nine (16.9%) presented with RAP (mean 2.2 episodes): 15 had </w:t>
      </w:r>
      <w:r w:rsidR="00E805C4">
        <w:rPr>
          <w:rFonts w:ascii="Book Antiqua" w:eastAsia="Book Antiqua" w:hAnsi="Book Antiqua" w:cs="Book Antiqua"/>
          <w:color w:val="000000"/>
        </w:rPr>
        <w:t>BD</w:t>
      </w:r>
      <w:r w:rsidRPr="008B2BFE">
        <w:rPr>
          <w:rFonts w:ascii="Book Antiqua" w:eastAsia="Book Antiqua" w:hAnsi="Book Antiqua" w:cs="Book Antiqua"/>
          <w:color w:val="000000"/>
        </w:rPr>
        <w:t xml:space="preserve">-IPMN, 8 </w:t>
      </w:r>
      <w:r w:rsidR="00A10516">
        <w:rPr>
          <w:rFonts w:ascii="Book Antiqua" w:eastAsia="Book Antiqua" w:hAnsi="Book Antiqua" w:cs="Book Antiqua"/>
          <w:color w:val="000000"/>
        </w:rPr>
        <w:t>MD</w:t>
      </w:r>
      <w:r w:rsidRPr="008B2BFE">
        <w:rPr>
          <w:rFonts w:ascii="Book Antiqua" w:eastAsia="Book Antiqua" w:hAnsi="Book Antiqua" w:cs="Book Antiqua"/>
          <w:color w:val="000000"/>
        </w:rPr>
        <w:t xml:space="preserve">-IPMN, 5 mucinous cystic neoplasm and 1 serous cystic neoplasm. Malignancy was similar among those with </w:t>
      </w:r>
      <w:r w:rsidRPr="00C64CA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without RAP for all patients </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6/29 (20.7%) </w:t>
      </w:r>
      <w:r w:rsidRPr="00C64CA6">
        <w:rPr>
          <w:rFonts w:ascii="Book Antiqua" w:eastAsia="Book Antiqua" w:hAnsi="Book Antiqua" w:cs="Book Antiqua"/>
          <w:i/>
          <w:iCs/>
          <w:color w:val="000000"/>
        </w:rPr>
        <w:t xml:space="preserve">vs </w:t>
      </w:r>
      <w:r w:rsidRPr="008B2BFE">
        <w:rPr>
          <w:rFonts w:ascii="Book Antiqua" w:eastAsia="Book Antiqua" w:hAnsi="Book Antiqua" w:cs="Book Antiqua"/>
          <w:color w:val="000000"/>
        </w:rPr>
        <w:t>24/143 (16.8%)</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 and IPMN patients </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6/23 (26.1%) </w:t>
      </w:r>
      <w:r w:rsidRPr="00C64CA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23/78 (29.5%)</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 although tended to be higher with RAP in </w:t>
      </w:r>
      <w:r w:rsidR="00D62A40">
        <w:rPr>
          <w:rFonts w:ascii="Book Antiqua" w:eastAsia="Book Antiqua" w:hAnsi="Book Antiqua" w:cs="Book Antiqua"/>
          <w:color w:val="000000"/>
        </w:rPr>
        <w:t>BD</w:t>
      </w:r>
      <w:r w:rsidRPr="008B2BFE">
        <w:rPr>
          <w:rFonts w:ascii="Book Antiqua" w:eastAsia="Book Antiqua" w:hAnsi="Book Antiqua" w:cs="Book Antiqua"/>
          <w:color w:val="000000"/>
        </w:rPr>
        <w:t xml:space="preserve">-IPMN, </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5/15 (33.3%)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3/44 (6.8%),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0.04</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 At mean follow-up of 7.2 years, 1 (3.4%) RAP patient had post-resection RAP. The mean episodes of acute pancreatitis before </w:t>
      </w:r>
      <w:r w:rsidRPr="0078730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after surgery were 3.4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0.02 (</w:t>
      </w:r>
      <w:r w:rsidR="00787306" w:rsidRPr="00787306">
        <w:rPr>
          <w:rFonts w:ascii="Book Antiqua" w:eastAsia="Book Antiqua" w:hAnsi="Book Antiqua" w:cs="Book Antiqua"/>
          <w:i/>
          <w:iCs/>
          <w:color w:val="000000"/>
        </w:rPr>
        <w:t>P</w:t>
      </w:r>
      <w:r w:rsidR="00787306">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&lt; 0.0001). </w:t>
      </w:r>
    </w:p>
    <w:p w14:paraId="242C83ED" w14:textId="77777777" w:rsidR="00A77B3E" w:rsidRPr="008B2BFE" w:rsidRDefault="00A77B3E" w:rsidP="008B2BFE">
      <w:pPr>
        <w:spacing w:line="360" w:lineRule="auto"/>
        <w:jc w:val="both"/>
        <w:rPr>
          <w:rFonts w:ascii="Book Antiqua" w:hAnsi="Book Antiqua"/>
        </w:rPr>
      </w:pPr>
    </w:p>
    <w:p w14:paraId="5ACDDD8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CONCLUSION</w:t>
      </w:r>
    </w:p>
    <w:p w14:paraId="26B99536" w14:textId="3292397C"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Malignancy was not increased in patients with pancreatic cystic neoplasms who have RAP compared to those without RAP. In addition, specific cyst characteristics were not clearly associated with RAP. The incidence of RAP was markedly decreased in almost all patients following cyst resection.</w:t>
      </w:r>
    </w:p>
    <w:p w14:paraId="389DFF6D" w14:textId="77777777" w:rsidR="00A77B3E" w:rsidRPr="008B2BFE" w:rsidRDefault="00A77B3E" w:rsidP="008B2BFE">
      <w:pPr>
        <w:spacing w:line="360" w:lineRule="auto"/>
        <w:jc w:val="both"/>
        <w:rPr>
          <w:rFonts w:ascii="Book Antiqua" w:hAnsi="Book Antiqua"/>
        </w:rPr>
      </w:pPr>
    </w:p>
    <w:p w14:paraId="205CC507" w14:textId="4A75467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Key Words: </w:t>
      </w:r>
      <w:r w:rsidR="00787306">
        <w:rPr>
          <w:rFonts w:ascii="Book Antiqua" w:eastAsia="Book Antiqua" w:hAnsi="Book Antiqua" w:cs="Book Antiqua"/>
          <w:color w:val="000000"/>
        </w:rPr>
        <w:t>P</w:t>
      </w:r>
      <w:r w:rsidRPr="008B2BFE">
        <w:rPr>
          <w:rFonts w:ascii="Book Antiqua" w:eastAsia="Book Antiqua" w:hAnsi="Book Antiqua" w:cs="Book Antiqua"/>
          <w:color w:val="000000"/>
        </w:rPr>
        <w:t>ancreatic cyst</w:t>
      </w:r>
      <w:r w:rsidR="00787306">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r w:rsidR="00787306">
        <w:rPr>
          <w:rFonts w:ascii="Book Antiqua" w:eastAsia="Book Antiqua" w:hAnsi="Book Antiqua" w:cs="Book Antiqua"/>
          <w:color w:val="000000"/>
        </w:rPr>
        <w:t>P</w:t>
      </w:r>
      <w:r w:rsidRPr="008B2BFE">
        <w:rPr>
          <w:rFonts w:ascii="Book Antiqua" w:eastAsia="Book Antiqua" w:hAnsi="Book Antiqua" w:cs="Book Antiqua"/>
          <w:color w:val="000000"/>
        </w:rPr>
        <w:t>ancreatic neoplasm</w:t>
      </w:r>
      <w:r w:rsidR="00787306">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r w:rsidR="00787306">
        <w:rPr>
          <w:rFonts w:ascii="Book Antiqua" w:eastAsia="Book Antiqua" w:hAnsi="Book Antiqua" w:cs="Book Antiqua"/>
          <w:color w:val="000000"/>
        </w:rPr>
        <w:t>P</w:t>
      </w:r>
      <w:r w:rsidRPr="008B2BFE">
        <w:rPr>
          <w:rFonts w:ascii="Book Antiqua" w:eastAsia="Book Antiqua" w:hAnsi="Book Antiqua" w:cs="Book Antiqua"/>
          <w:color w:val="000000"/>
        </w:rPr>
        <w:t>ancreatitis</w:t>
      </w:r>
      <w:r w:rsidR="00F74AF3">
        <w:rPr>
          <w:rFonts w:ascii="Book Antiqua" w:eastAsia="Book Antiqua" w:hAnsi="Book Antiqua" w:cs="Book Antiqua"/>
          <w:color w:val="000000"/>
        </w:rPr>
        <w:t>; M</w:t>
      </w:r>
      <w:r w:rsidR="00F74AF3" w:rsidRPr="00F74AF3">
        <w:rPr>
          <w:rFonts w:ascii="Book Antiqua" w:eastAsia="Book Antiqua" w:hAnsi="Book Antiqua" w:cs="Book Antiqua"/>
          <w:color w:val="000000"/>
        </w:rPr>
        <w:t>alignancies</w:t>
      </w:r>
      <w:r w:rsidRPr="008B2BFE">
        <w:rPr>
          <w:rFonts w:ascii="Book Antiqua" w:eastAsia="Book Antiqua" w:hAnsi="Book Antiqua" w:cs="Book Antiqua"/>
          <w:color w:val="000000"/>
        </w:rPr>
        <w:t xml:space="preserve"> </w:t>
      </w:r>
    </w:p>
    <w:p w14:paraId="21FF5B83" w14:textId="77777777" w:rsidR="00A77B3E" w:rsidRPr="008B2BFE" w:rsidRDefault="00A77B3E" w:rsidP="008B2BFE">
      <w:pPr>
        <w:spacing w:line="360" w:lineRule="auto"/>
        <w:jc w:val="both"/>
        <w:rPr>
          <w:rFonts w:ascii="Book Antiqua" w:hAnsi="Book Antiqua"/>
        </w:rPr>
      </w:pPr>
    </w:p>
    <w:p w14:paraId="5C666C62" w14:textId="0EE6F350"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Muniraj T, Aslanian HR, Laine L, Jamidar PA, Farrell JF, Mitchell KA, Salem RR. </w:t>
      </w:r>
      <w:r w:rsidR="00787306" w:rsidRPr="00787306">
        <w:rPr>
          <w:rFonts w:ascii="Book Antiqua" w:eastAsia="Book Antiqua" w:hAnsi="Book Antiqua" w:cs="Book Antiqua"/>
          <w:color w:val="000000"/>
        </w:rPr>
        <w:t>Resection of pancreatic cystic neoplasms in recurrent acute pancreatitis prevents recurrent pancreatitis but does not identify more malignancies</w:t>
      </w:r>
      <w:r w:rsidRPr="008B2BFE">
        <w:rPr>
          <w:rFonts w:ascii="Book Antiqua" w:eastAsia="Book Antiqua" w:hAnsi="Book Antiqua" w:cs="Book Antiqua"/>
          <w:color w:val="000000"/>
        </w:rPr>
        <w:t xml:space="preserve">. </w:t>
      </w:r>
      <w:r w:rsidRPr="008B2BFE">
        <w:rPr>
          <w:rFonts w:ascii="Book Antiqua" w:eastAsia="Book Antiqua" w:hAnsi="Book Antiqua" w:cs="Book Antiqua"/>
          <w:i/>
          <w:iCs/>
          <w:color w:val="000000"/>
        </w:rPr>
        <w:t>World J Gastroenterol</w:t>
      </w:r>
      <w:r w:rsidRPr="008B2BFE">
        <w:rPr>
          <w:rFonts w:ascii="Book Antiqua" w:eastAsia="Book Antiqua" w:hAnsi="Book Antiqua" w:cs="Book Antiqua"/>
          <w:color w:val="000000"/>
        </w:rPr>
        <w:t xml:space="preserve"> 2021; In press</w:t>
      </w:r>
    </w:p>
    <w:p w14:paraId="6058C37E" w14:textId="77777777" w:rsidR="00A77B3E" w:rsidRPr="008B2BFE" w:rsidRDefault="00A77B3E" w:rsidP="008B2BFE">
      <w:pPr>
        <w:spacing w:line="360" w:lineRule="auto"/>
        <w:jc w:val="both"/>
        <w:rPr>
          <w:rFonts w:ascii="Book Antiqua" w:hAnsi="Book Antiqua"/>
        </w:rPr>
      </w:pPr>
    </w:p>
    <w:p w14:paraId="56743E70" w14:textId="080C2475"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Core Tip: </w:t>
      </w:r>
      <w:r w:rsidRPr="008B2BFE">
        <w:rPr>
          <w:rFonts w:ascii="Book Antiqua" w:eastAsia="Book Antiqua" w:hAnsi="Book Antiqua" w:cs="Book Antiqua"/>
          <w:color w:val="000000"/>
        </w:rPr>
        <w:t xml:space="preserve">Our findings from this original study support international consensus guidelines recommendations for surgical resection of pancreatic cystic neoplasms presenting with acute pancreatitis but more for the effective treatment of </w:t>
      </w:r>
      <w:r w:rsidR="00CC7AD5">
        <w:rPr>
          <w:rFonts w:ascii="Book Antiqua" w:eastAsia="Book Antiqua" w:hAnsi="Book Antiqua" w:cs="Book Antiqua"/>
          <w:color w:val="000000"/>
        </w:rPr>
        <w:t>r</w:t>
      </w:r>
      <w:r w:rsidR="00CC7AD5" w:rsidRPr="008B2BFE">
        <w:rPr>
          <w:rFonts w:ascii="Book Antiqua" w:eastAsia="Book Antiqua" w:hAnsi="Book Antiqua" w:cs="Book Antiqua"/>
          <w:color w:val="000000"/>
        </w:rPr>
        <w:t>ecurrent acute pancreatitis</w:t>
      </w:r>
      <w:r w:rsidR="00CC7AD5">
        <w:rPr>
          <w:rFonts w:ascii="Book Antiqua" w:eastAsia="Book Antiqua" w:hAnsi="Book Antiqua" w:cs="Book Antiqua"/>
          <w:color w:val="000000"/>
        </w:rPr>
        <w:t xml:space="preserve"> (RAP)</w:t>
      </w:r>
      <w:r w:rsidRPr="008B2BFE">
        <w:rPr>
          <w:rFonts w:ascii="Book Antiqua" w:eastAsia="Book Antiqua" w:hAnsi="Book Antiqua" w:cs="Book Antiqua"/>
          <w:color w:val="000000"/>
        </w:rPr>
        <w:t xml:space="preserve"> rather than for the identification of malignancy.</w:t>
      </w:r>
      <w:r w:rsidR="00CC7AD5" w:rsidRPr="00CC7AD5">
        <w:rPr>
          <w:rFonts w:ascii="Book Antiqua" w:eastAsia="Book Antiqua" w:hAnsi="Book Antiqua" w:cs="Book Antiqua"/>
          <w:color w:val="000000"/>
        </w:rPr>
        <w:t xml:space="preserve"> </w:t>
      </w:r>
      <w:r w:rsidR="00CC7AD5" w:rsidRPr="008B2BFE">
        <w:rPr>
          <w:rFonts w:ascii="Book Antiqua" w:eastAsia="Book Antiqua" w:hAnsi="Book Antiqua" w:cs="Book Antiqua"/>
          <w:color w:val="000000"/>
        </w:rPr>
        <w:t>The objective of this research was to study the role of resection to help prevent RAP and analyze if presentation as RAP would be a predictor for malignancy.</w:t>
      </w:r>
    </w:p>
    <w:p w14:paraId="448C3989" w14:textId="480878B9" w:rsidR="00A77B3E" w:rsidRPr="008B2BFE" w:rsidRDefault="00CC7AD5" w:rsidP="008B2BFE">
      <w:pPr>
        <w:spacing w:line="360" w:lineRule="auto"/>
        <w:jc w:val="both"/>
        <w:rPr>
          <w:rFonts w:ascii="Book Antiqua" w:hAnsi="Book Antiqua"/>
        </w:rPr>
      </w:pPr>
      <w:r>
        <w:rPr>
          <w:rFonts w:ascii="Book Antiqua" w:eastAsia="Book Antiqua" w:hAnsi="Book Antiqua" w:cs="Book Antiqua"/>
          <w:b/>
          <w:caps/>
          <w:color w:val="000000"/>
          <w:u w:val="single"/>
        </w:rPr>
        <w:br w:type="page"/>
      </w:r>
      <w:r w:rsidR="008B2BFE" w:rsidRPr="008B2BFE">
        <w:rPr>
          <w:rFonts w:ascii="Book Antiqua" w:eastAsia="Book Antiqua" w:hAnsi="Book Antiqua" w:cs="Book Antiqua"/>
          <w:b/>
          <w:caps/>
          <w:color w:val="000000"/>
          <w:u w:val="single"/>
        </w:rPr>
        <w:lastRenderedPageBreak/>
        <w:t>INTRODUCTION</w:t>
      </w:r>
    </w:p>
    <w:p w14:paraId="5288175B" w14:textId="520151CA"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Acute pancreatitis </w:t>
      </w:r>
      <w:r w:rsidRPr="008B2BFE">
        <w:rPr>
          <w:rFonts w:ascii="Book Antiqua" w:eastAsia="Book Antiqua" w:hAnsi="Book Antiqua" w:cs="Book Antiqua"/>
          <w:color w:val="000000"/>
          <w:shd w:val="clear" w:color="auto" w:fill="FFFFFF"/>
        </w:rPr>
        <w:t xml:space="preserve">is among the most frequent gastrointestinal causes of hospital admission in the United States </w:t>
      </w:r>
      <w:r w:rsidRPr="008B2BFE">
        <w:rPr>
          <w:rFonts w:ascii="Book Antiqua" w:eastAsia="Book Antiqua" w:hAnsi="Book Antiqua" w:cs="Book Antiqua"/>
          <w:color w:val="000000"/>
        </w:rPr>
        <w:t>with nearly 280000</w:t>
      </w:r>
      <w:r w:rsidR="00E577CB">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hospitalizations </w:t>
      </w:r>
      <w:proofErr w:type="gramStart"/>
      <w:r w:rsidRPr="008B2BFE">
        <w:rPr>
          <w:rFonts w:ascii="Book Antiqua" w:eastAsia="Book Antiqua" w:hAnsi="Book Antiqua" w:cs="Book Antiqua"/>
          <w:color w:val="000000"/>
          <w:shd w:val="clear" w:color="auto" w:fill="FFFFFF"/>
        </w:rPr>
        <w:t>annually</w:t>
      </w:r>
      <w:r w:rsidR="00E577CB" w:rsidRPr="00E577CB">
        <w:rPr>
          <w:rFonts w:ascii="Book Antiqua" w:eastAsia="Book Antiqua" w:hAnsi="Book Antiqua" w:cs="Book Antiqua"/>
          <w:color w:val="000000"/>
          <w:shd w:val="clear" w:color="auto" w:fill="FFFFFF"/>
          <w:vertAlign w:val="superscript"/>
        </w:rPr>
        <w:t>[</w:t>
      </w:r>
      <w:proofErr w:type="gramEnd"/>
      <w:r w:rsidR="00E577CB" w:rsidRPr="00E577CB">
        <w:rPr>
          <w:rFonts w:ascii="Book Antiqua" w:eastAsia="Book Antiqua" w:hAnsi="Book Antiqua" w:cs="Book Antiqua"/>
          <w:color w:val="000000"/>
          <w:shd w:val="clear" w:color="auto" w:fill="FFFFFF"/>
          <w:vertAlign w:val="superscript"/>
        </w:rPr>
        <w:t>1]</w:t>
      </w:r>
      <w:r w:rsidRPr="008B2BFE">
        <w:rPr>
          <w:rFonts w:ascii="Book Antiqua" w:eastAsia="Book Antiqua" w:hAnsi="Book Antiqua" w:cs="Book Antiqua"/>
          <w:color w:val="000000"/>
          <w:shd w:val="clear" w:color="auto" w:fill="FFFFFF"/>
        </w:rPr>
        <w:t>.</w:t>
      </w:r>
      <w:r w:rsidR="00E577CB"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While pancreatic cysts in the setting of pancreatitis are frequently assumed to be pseudocysts, neoplastic pancreatic cysts </w:t>
      </w:r>
      <w:r w:rsidRPr="008B2BFE">
        <w:rPr>
          <w:rFonts w:ascii="Book Antiqua" w:eastAsia="Book Antiqua" w:hAnsi="Book Antiqua" w:cs="Book Antiqua"/>
          <w:color w:val="000000"/>
        </w:rPr>
        <w:t>are recognized as a cause of acute pancreatitis. Intra-ductal papillary mucinous neoplasms (IPMN) are the most common cystic pancreatic neoplasms. They arise within the main pancreatic duct or side-branches</w:t>
      </w:r>
      <w:r w:rsidR="00E577CB">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and are characterized by production of thick mucinous fluid. Additional pancreas cystic neoplasms include mucinous cystic neoplasm and serous cystic neoplasm. </w:t>
      </w:r>
      <w:r w:rsidRPr="008B2BFE">
        <w:rPr>
          <w:rFonts w:ascii="Book Antiqua" w:eastAsia="Book Antiqua" w:hAnsi="Book Antiqua" w:cs="Book Antiqua"/>
          <w:color w:val="000000"/>
        </w:rPr>
        <w:t>Pancreatic cysts may cause acute pancreatitis by compression of the pancreatic duct or by obstruction of the pancreatic duct with mucus. The reported rate of acute pancreatitis among patients with IPMN varies between 7</w:t>
      </w:r>
      <w:r w:rsidR="00E577CB" w:rsidRPr="008B2BFE">
        <w:rPr>
          <w:rFonts w:ascii="Book Antiqua" w:eastAsia="Book Antiqua" w:hAnsi="Book Antiqua" w:cs="Book Antiqua"/>
          <w:color w:val="000000"/>
        </w:rPr>
        <w:t>%</w:t>
      </w:r>
      <w:r w:rsidRPr="008B2BFE">
        <w:rPr>
          <w:rFonts w:ascii="Book Antiqua" w:eastAsia="Book Antiqua" w:hAnsi="Book Antiqua" w:cs="Book Antiqua"/>
          <w:color w:val="000000"/>
        </w:rPr>
        <w:t xml:space="preserve"> and 67</w:t>
      </w:r>
      <w:proofErr w:type="gramStart"/>
      <w:r w:rsidRPr="008B2BFE">
        <w:rPr>
          <w:rFonts w:ascii="Book Antiqua" w:eastAsia="Book Antiqua" w:hAnsi="Book Antiqua" w:cs="Book Antiqua"/>
          <w:color w:val="000000"/>
        </w:rPr>
        <w:t>%</w:t>
      </w:r>
      <w:r w:rsidR="00E577CB" w:rsidRPr="00E577CB">
        <w:rPr>
          <w:rFonts w:ascii="Book Antiqua" w:eastAsia="Book Antiqua" w:hAnsi="Book Antiqua" w:cs="Book Antiqua"/>
          <w:color w:val="000000"/>
          <w:vertAlign w:val="superscript"/>
        </w:rPr>
        <w:t>[</w:t>
      </w:r>
      <w:proofErr w:type="gramEnd"/>
      <w:r w:rsidR="00E577CB" w:rsidRPr="00E577CB">
        <w:rPr>
          <w:rFonts w:ascii="Book Antiqua" w:eastAsia="Book Antiqua" w:hAnsi="Book Antiqua" w:cs="Book Antiqua"/>
          <w:color w:val="000000"/>
          <w:vertAlign w:val="superscript"/>
        </w:rPr>
        <w:t>2-5]</w:t>
      </w:r>
      <w:r w:rsidRPr="008B2BFE">
        <w:rPr>
          <w:rFonts w:ascii="Book Antiqua" w:eastAsia="Book Antiqua" w:hAnsi="Book Antiqua" w:cs="Book Antiqua"/>
          <w:color w:val="000000"/>
        </w:rPr>
        <w:t xml:space="preserve">. A careful clinical history could help </w:t>
      </w:r>
      <w:r w:rsidR="00DB31C8">
        <w:rPr>
          <w:rFonts w:ascii="Book Antiqua" w:eastAsia="Book Antiqua" w:hAnsi="Book Antiqua" w:cs="Book Antiqua"/>
          <w:color w:val="000000"/>
        </w:rPr>
        <w:t>to differentiate</w:t>
      </w:r>
      <w:r w:rsidR="00DB31C8"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such neoplastic cysts from a mature, encapsulated fluid collection without necrosis (pseudocyst) or with necrosis </w:t>
      </w:r>
      <w:r w:rsidR="00960382">
        <w:rPr>
          <w:rFonts w:ascii="Book Antiqua" w:eastAsia="Book Antiqua" w:hAnsi="Book Antiqua" w:cs="Book Antiqua"/>
          <w:color w:val="000000"/>
        </w:rPr>
        <w:t>(</w:t>
      </w:r>
      <w:r w:rsidRPr="008B2BFE">
        <w:rPr>
          <w:rFonts w:ascii="Book Antiqua" w:eastAsia="Book Antiqua" w:hAnsi="Book Antiqua" w:cs="Book Antiqua"/>
          <w:color w:val="000000"/>
        </w:rPr>
        <w:t>walled-off necrosis</w:t>
      </w:r>
      <w:r w:rsidR="00960382">
        <w:rPr>
          <w:rFonts w:ascii="Book Antiqua" w:eastAsia="Book Antiqua" w:hAnsi="Book Antiqua" w:cs="Book Antiqua"/>
          <w:color w:val="000000"/>
        </w:rPr>
        <w:t xml:space="preserve">, </w:t>
      </w:r>
      <w:r w:rsidR="00B1463C">
        <w:rPr>
          <w:rFonts w:ascii="Book Antiqua" w:eastAsia="Book Antiqua" w:hAnsi="Book Antiqua" w:cs="Book Antiqua"/>
          <w:color w:val="000000"/>
        </w:rPr>
        <w:t>WON)</w:t>
      </w:r>
      <w:r w:rsidRPr="008B2BFE">
        <w:rPr>
          <w:rFonts w:ascii="Book Antiqua" w:eastAsia="Book Antiqua" w:hAnsi="Book Antiqua" w:cs="Book Antiqua"/>
          <w:color w:val="000000"/>
        </w:rPr>
        <w:t xml:space="preserve"> that may occur as a cystic lesion after 4 </w:t>
      </w:r>
      <w:proofErr w:type="spellStart"/>
      <w:r w:rsidRPr="008B2BFE">
        <w:rPr>
          <w:rFonts w:ascii="Book Antiqua" w:eastAsia="Book Antiqua" w:hAnsi="Book Antiqua" w:cs="Book Antiqua"/>
          <w:color w:val="000000"/>
        </w:rPr>
        <w:t>wk</w:t>
      </w:r>
      <w:proofErr w:type="spellEnd"/>
      <w:r w:rsidRPr="008B2BFE">
        <w:rPr>
          <w:rFonts w:ascii="Book Antiqua" w:eastAsia="Book Antiqua" w:hAnsi="Book Antiqua" w:cs="Book Antiqua"/>
          <w:color w:val="000000"/>
        </w:rPr>
        <w:t xml:space="preserve"> from </w:t>
      </w:r>
      <w:r w:rsidR="003714F9">
        <w:rPr>
          <w:rFonts w:ascii="Book Antiqua" w:eastAsia="Book Antiqua" w:hAnsi="Book Antiqua" w:cs="Book Antiqua"/>
          <w:color w:val="000000"/>
        </w:rPr>
        <w:t xml:space="preserve">the </w:t>
      </w:r>
      <w:r w:rsidRPr="008B2BFE">
        <w:rPr>
          <w:rFonts w:ascii="Book Antiqua" w:eastAsia="Book Antiqua" w:hAnsi="Book Antiqua" w:cs="Book Antiqua"/>
          <w:color w:val="000000"/>
        </w:rPr>
        <w:t xml:space="preserve">onset of acute </w:t>
      </w:r>
      <w:proofErr w:type="gramStart"/>
      <w:r w:rsidRPr="008B2BFE">
        <w:rPr>
          <w:rFonts w:ascii="Book Antiqua" w:eastAsia="Book Antiqua" w:hAnsi="Book Antiqua" w:cs="Book Antiqua"/>
          <w:color w:val="000000"/>
        </w:rPr>
        <w:t>pancreatitis</w:t>
      </w:r>
      <w:r w:rsidR="00E577CB" w:rsidRPr="00E577CB">
        <w:rPr>
          <w:rFonts w:ascii="Book Antiqua" w:eastAsia="Book Antiqua" w:hAnsi="Book Antiqua" w:cs="Book Antiqua"/>
          <w:color w:val="000000"/>
          <w:vertAlign w:val="superscript"/>
        </w:rPr>
        <w:t>[</w:t>
      </w:r>
      <w:proofErr w:type="gramEnd"/>
      <w:r w:rsidR="00E577CB" w:rsidRPr="00E577CB">
        <w:rPr>
          <w:rFonts w:ascii="Book Antiqua" w:eastAsia="Book Antiqua" w:hAnsi="Book Antiqua" w:cs="Book Antiqua"/>
          <w:color w:val="000000"/>
          <w:vertAlign w:val="superscript"/>
        </w:rPr>
        <w:t>6]</w:t>
      </w:r>
      <w:r w:rsidRPr="008B2BFE">
        <w:rPr>
          <w:rFonts w:ascii="Book Antiqua" w:eastAsia="Book Antiqua" w:hAnsi="Book Antiqua" w:cs="Book Antiqua"/>
          <w:color w:val="000000"/>
        </w:rPr>
        <w:t>.</w:t>
      </w:r>
      <w:r w:rsidR="00B1463C">
        <w:rPr>
          <w:rFonts w:ascii="Book Antiqua" w:eastAsia="Book Antiqua" w:hAnsi="Book Antiqua" w:cs="Book Antiqua"/>
          <w:color w:val="000000"/>
        </w:rPr>
        <w:t xml:space="preserve"> T</w:t>
      </w:r>
      <w:r w:rsidR="00B1463C">
        <w:rPr>
          <w:rFonts w:ascii="Book Antiqua" w:eastAsia="SimSun" w:hAnsi="Book Antiqua" w:cs="Book Antiqua"/>
        </w:rPr>
        <w:t>he presence of a pancreatic cyst in imaging at diagnosis of index pancreatitis is probably a neoplastic cyst, while the detection of a cyst in the follow-up of pancreatitis with a normal first imaging exam likely a post inflammatory pseudocyst or WON.</w:t>
      </w:r>
    </w:p>
    <w:p w14:paraId="49F4EF0D" w14:textId="3B8E50A1" w:rsidR="00A77B3E" w:rsidRPr="008B2BFE" w:rsidRDefault="008B2BFE" w:rsidP="00E577CB">
      <w:pPr>
        <w:spacing w:line="360" w:lineRule="auto"/>
        <w:ind w:firstLineChars="200" w:firstLine="480"/>
        <w:jc w:val="both"/>
        <w:rPr>
          <w:rFonts w:ascii="Book Antiqua" w:hAnsi="Book Antiqua"/>
        </w:rPr>
      </w:pPr>
      <w:r w:rsidRPr="00E577CB">
        <w:rPr>
          <w:rFonts w:ascii="Book Antiqua" w:eastAsia="Book Antiqua" w:hAnsi="Book Antiqua" w:cs="Book Antiqua"/>
          <w:color w:val="000000"/>
          <w:shd w:val="clear" w:color="auto" w:fill="FFFFFF"/>
        </w:rPr>
        <w:t xml:space="preserve">The diagnosis of acute pancreatitis is based on </w:t>
      </w:r>
      <w:r w:rsidR="001C344B">
        <w:rPr>
          <w:rFonts w:ascii="Book Antiqua" w:eastAsia="Book Antiqua" w:hAnsi="Book Antiqua" w:cs="Book Antiqua"/>
          <w:color w:val="000000"/>
          <w:shd w:val="clear" w:color="auto" w:fill="FFFFFF"/>
        </w:rPr>
        <w:t xml:space="preserve">the </w:t>
      </w:r>
      <w:r w:rsidRPr="00E577CB">
        <w:rPr>
          <w:rFonts w:ascii="Book Antiqua" w:eastAsia="Book Antiqua" w:hAnsi="Book Antiqua" w:cs="Book Antiqua"/>
          <w:color w:val="000000"/>
          <w:shd w:val="clear" w:color="auto" w:fill="FFFFFF"/>
        </w:rPr>
        <w:t>presence of two of the following three features: (1)</w:t>
      </w:r>
      <w:r w:rsidR="00E577CB">
        <w:rPr>
          <w:rFonts w:ascii="Book Antiqua" w:eastAsia="Book Antiqua" w:hAnsi="Book Antiqua" w:cs="Book Antiqua"/>
          <w:color w:val="000000"/>
          <w:shd w:val="clear" w:color="auto" w:fill="FFFFFF"/>
        </w:rPr>
        <w:t xml:space="preserve"> </w:t>
      </w:r>
      <w:r w:rsidR="00960382" w:rsidRPr="00E577CB">
        <w:rPr>
          <w:rStyle w:val="15"/>
          <w:rFonts w:ascii="Book Antiqua" w:eastAsia="Book Antiqua" w:hAnsi="Book Antiqua" w:cs="Book Antiqua"/>
          <w:color w:val="000000"/>
          <w:shd w:val="clear" w:color="auto" w:fill="FFFFFF"/>
        </w:rPr>
        <w:t>A</w:t>
      </w:r>
      <w:r w:rsidRPr="00E577CB">
        <w:rPr>
          <w:rStyle w:val="15"/>
          <w:rFonts w:ascii="Book Antiqua" w:eastAsia="Book Antiqua" w:hAnsi="Book Antiqua" w:cs="Book Antiqua"/>
          <w:color w:val="000000"/>
          <w:shd w:val="clear" w:color="auto" w:fill="FFFFFF"/>
        </w:rPr>
        <w:t>bdominal pain</w:t>
      </w:r>
      <w:r w:rsidR="00E577CB">
        <w:rPr>
          <w:rFonts w:ascii="Book Antiqua" w:eastAsia="Book Antiqua" w:hAnsi="Book Antiqua" w:cs="Book Antiqua"/>
          <w:color w:val="000000"/>
          <w:shd w:val="clear" w:color="auto" w:fill="FFFFFF"/>
        </w:rPr>
        <w:t xml:space="preserve"> </w:t>
      </w:r>
      <w:r w:rsidRPr="00E577CB">
        <w:rPr>
          <w:rFonts w:ascii="Book Antiqua" w:eastAsia="Book Antiqua" w:hAnsi="Book Antiqua" w:cs="Book Antiqua"/>
          <w:color w:val="000000"/>
          <w:shd w:val="clear" w:color="auto" w:fill="FFFFFF"/>
        </w:rPr>
        <w:t xml:space="preserve">consistent with acute pancreatitis (acute onset of a persistent, severe, epigastric pain often radiating to the back); (2) </w:t>
      </w:r>
      <w:r w:rsidR="00960382" w:rsidRPr="00E577CB">
        <w:rPr>
          <w:rFonts w:ascii="Book Antiqua" w:eastAsia="Book Antiqua" w:hAnsi="Book Antiqua" w:cs="Book Antiqua"/>
          <w:color w:val="000000"/>
          <w:shd w:val="clear" w:color="auto" w:fill="FFFFFF"/>
        </w:rPr>
        <w:t>S</w:t>
      </w:r>
      <w:r w:rsidRPr="00E577CB">
        <w:rPr>
          <w:rFonts w:ascii="Book Antiqua" w:eastAsia="Book Antiqua" w:hAnsi="Book Antiqua" w:cs="Book Antiqua"/>
          <w:color w:val="000000"/>
          <w:shd w:val="clear" w:color="auto" w:fill="FFFFFF"/>
        </w:rPr>
        <w:t>erum</w:t>
      </w:r>
      <w:r w:rsidR="00E577CB">
        <w:rPr>
          <w:rFonts w:ascii="Book Antiqua" w:eastAsia="Book Antiqua" w:hAnsi="Book Antiqua" w:cs="Book Antiqua"/>
          <w:color w:val="000000"/>
          <w:shd w:val="clear" w:color="auto" w:fill="FFFFFF"/>
        </w:rPr>
        <w:t xml:space="preserve"> </w:t>
      </w:r>
      <w:r w:rsidRPr="00E577CB">
        <w:rPr>
          <w:rStyle w:val="15"/>
          <w:rFonts w:ascii="Book Antiqua" w:eastAsia="Book Antiqua" w:hAnsi="Book Antiqua" w:cs="Book Antiqua"/>
          <w:color w:val="000000"/>
          <w:shd w:val="clear" w:color="auto" w:fill="FFFFFF"/>
        </w:rPr>
        <w:t>lipase activity (or amylase activity) at least three times greater than the upper limit of normal</w:t>
      </w:r>
      <w:r w:rsidRPr="00E577CB">
        <w:rPr>
          <w:rFonts w:ascii="Book Antiqua" w:eastAsia="Book Antiqua" w:hAnsi="Book Antiqua" w:cs="Book Antiqua"/>
          <w:color w:val="000000"/>
          <w:shd w:val="clear" w:color="auto" w:fill="FFFFFF"/>
        </w:rPr>
        <w:t xml:space="preserve">; </w:t>
      </w:r>
      <w:r w:rsidR="00960382" w:rsidRPr="008B2BFE">
        <w:rPr>
          <w:rFonts w:ascii="Book Antiqua" w:eastAsia="Book Antiqua" w:hAnsi="Book Antiqua" w:cs="Book Antiqua"/>
          <w:color w:val="000000"/>
          <w:shd w:val="clear" w:color="auto" w:fill="FFFFFF"/>
        </w:rPr>
        <w:t>A</w:t>
      </w:r>
      <w:r w:rsidRPr="008B2BFE">
        <w:rPr>
          <w:rFonts w:ascii="Book Antiqua" w:eastAsia="Book Antiqua" w:hAnsi="Book Antiqua" w:cs="Book Antiqua"/>
          <w:color w:val="000000"/>
          <w:shd w:val="clear" w:color="auto" w:fill="FFFFFF"/>
        </w:rPr>
        <w:t>nd (3) characteristic findings of acute pancreatitis on contrast-enhanced computed tomography (CECT) or magnetic resonance imaging (MRI) or transabdominal ultrasonography</w:t>
      </w:r>
      <w:r w:rsidR="00E577CB" w:rsidRPr="00E577CB">
        <w:rPr>
          <w:rFonts w:ascii="Book Antiqua" w:eastAsia="Book Antiqua" w:hAnsi="Book Antiqua" w:cs="Book Antiqua"/>
          <w:color w:val="000000"/>
          <w:shd w:val="clear" w:color="auto" w:fill="FFFFFF"/>
          <w:vertAlign w:val="superscript"/>
        </w:rPr>
        <w:t>[6]</w:t>
      </w:r>
      <w:r w:rsidRPr="008B2BFE">
        <w:rPr>
          <w:rFonts w:ascii="Book Antiqua" w:eastAsia="Book Antiqua" w:hAnsi="Book Antiqua" w:cs="Book Antiqua"/>
          <w:color w:val="000000"/>
          <w:shd w:val="clear" w:color="auto" w:fill="FFFFFF"/>
        </w:rPr>
        <w:t>. Recurrent acute pancreatitis (RAP), defined as two or more definite episodes of acute pancreatitis, occurs in approximately 17</w:t>
      </w:r>
      <w:r w:rsidR="00E577CB" w:rsidRPr="008B2BFE">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to 29% of patients who present with a first episode of acute </w:t>
      </w:r>
      <w:proofErr w:type="gramStart"/>
      <w:r w:rsidRPr="008B2BFE">
        <w:rPr>
          <w:rFonts w:ascii="Book Antiqua" w:eastAsia="Book Antiqua" w:hAnsi="Book Antiqua" w:cs="Book Antiqua"/>
          <w:color w:val="000000"/>
          <w:shd w:val="clear" w:color="auto" w:fill="FFFFFF"/>
        </w:rPr>
        <w:t>pancreatitis</w:t>
      </w:r>
      <w:r w:rsidR="00E577CB" w:rsidRPr="00E577CB">
        <w:rPr>
          <w:rFonts w:ascii="Book Antiqua" w:eastAsia="Book Antiqua" w:hAnsi="Book Antiqua" w:cs="Book Antiqua"/>
          <w:color w:val="000000"/>
          <w:shd w:val="clear" w:color="auto" w:fill="FFFFFF"/>
          <w:vertAlign w:val="superscript"/>
        </w:rPr>
        <w:t>[</w:t>
      </w:r>
      <w:proofErr w:type="gramEnd"/>
      <w:r w:rsidR="00E577CB" w:rsidRPr="00E577CB">
        <w:rPr>
          <w:rFonts w:ascii="Book Antiqua" w:eastAsia="Book Antiqua" w:hAnsi="Book Antiqua" w:cs="Book Antiqua"/>
          <w:color w:val="000000"/>
          <w:shd w:val="clear" w:color="auto" w:fill="FFFFFF"/>
          <w:vertAlign w:val="superscript"/>
        </w:rPr>
        <w:t>5,7-9]</w:t>
      </w:r>
      <w:r w:rsidRPr="008B2BFE">
        <w:rPr>
          <w:rFonts w:ascii="Book Antiqua" w:eastAsia="Book Antiqua" w:hAnsi="Book Antiqua" w:cs="Book Antiqua"/>
          <w:color w:val="000000"/>
          <w:shd w:val="clear" w:color="auto" w:fill="FFFFFF"/>
        </w:rPr>
        <w:t>.</w:t>
      </w:r>
      <w:r w:rsidR="00E577CB"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Approximately 80% of RAP is related to alcohol and gallstones. Other etiologies include medications, pancreas </w:t>
      </w:r>
      <w:proofErr w:type="spellStart"/>
      <w:r w:rsidRPr="008B2BFE">
        <w:rPr>
          <w:rFonts w:ascii="Book Antiqua" w:eastAsia="Book Antiqua" w:hAnsi="Book Antiqua" w:cs="Book Antiqua"/>
          <w:color w:val="000000"/>
        </w:rPr>
        <w:t>divisum</w:t>
      </w:r>
      <w:proofErr w:type="spellEnd"/>
      <w:r w:rsidRPr="008B2BFE">
        <w:rPr>
          <w:rFonts w:ascii="Book Antiqua" w:eastAsia="Book Antiqua" w:hAnsi="Book Antiqua" w:cs="Book Antiqua"/>
          <w:color w:val="000000"/>
        </w:rPr>
        <w:t xml:space="preserve">, sphincter of Oddi dysfunction, pancreatic cancer, hypertriglyceridemia, hypercalcemia, infections, and genetic </w:t>
      </w:r>
      <w:proofErr w:type="gramStart"/>
      <w:r w:rsidRPr="008B2BFE">
        <w:rPr>
          <w:rFonts w:ascii="Book Antiqua" w:eastAsia="Book Antiqua" w:hAnsi="Book Antiqua" w:cs="Book Antiqua"/>
          <w:color w:val="000000"/>
        </w:rPr>
        <w:t>predisposition</w:t>
      </w:r>
      <w:r w:rsidR="00ED15AE" w:rsidRPr="00ED15AE">
        <w:rPr>
          <w:rFonts w:ascii="Book Antiqua" w:eastAsia="Book Antiqua" w:hAnsi="Book Antiqua" w:cs="Book Antiqua"/>
          <w:color w:val="000000"/>
          <w:vertAlign w:val="superscript"/>
        </w:rPr>
        <w:t>[</w:t>
      </w:r>
      <w:proofErr w:type="gramEnd"/>
      <w:r w:rsidR="00ED15AE" w:rsidRPr="00ED15AE">
        <w:rPr>
          <w:rFonts w:ascii="Book Antiqua" w:eastAsia="Book Antiqua" w:hAnsi="Book Antiqua" w:cs="Book Antiqua"/>
          <w:color w:val="000000"/>
          <w:vertAlign w:val="superscript"/>
        </w:rPr>
        <w:t>10,11]</w:t>
      </w:r>
      <w:r w:rsidRPr="008B2BFE">
        <w:rPr>
          <w:rFonts w:ascii="Book Antiqua" w:eastAsia="Book Antiqua" w:hAnsi="Book Antiqua" w:cs="Book Antiqua"/>
          <w:color w:val="000000"/>
        </w:rPr>
        <w:t>.</w:t>
      </w:r>
    </w:p>
    <w:p w14:paraId="54839C44" w14:textId="5DB7F80B" w:rsidR="00A77B3E" w:rsidRPr="008B2BFE" w:rsidRDefault="008B2BFE" w:rsidP="00ED15AE">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lastRenderedPageBreak/>
        <w:t>Few data are available regarding the prevalence of malignancy and on the course of RAP associated with pancreatic cystic neoplasms, such as IPMN, and the potential benefit of surgical resection in patients with acute pancreatitis due to pancreatic cysts. We</w:t>
      </w:r>
      <w:r w:rsidR="00A012A1">
        <w:rPr>
          <w:rFonts w:ascii="Book Antiqua" w:eastAsia="Book Antiqua" w:hAnsi="Book Antiqua" w:cs="Book Antiqua"/>
          <w:color w:val="000000"/>
        </w:rPr>
        <w:t xml:space="preserve">, </w:t>
      </w:r>
      <w:r w:rsidRPr="008B2BFE">
        <w:rPr>
          <w:rFonts w:ascii="Book Antiqua" w:eastAsia="Book Antiqua" w:hAnsi="Book Antiqua" w:cs="Book Antiqua"/>
          <w:color w:val="000000"/>
        </w:rPr>
        <w:t>therefore</w:t>
      </w:r>
      <w:r w:rsidR="00A012A1">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performed a retrospective study to assess the characteristics of patients with pancreatic cystic neoplasms who present with unexplained RAP and the effect of surgical resection on the natural history. </w:t>
      </w:r>
    </w:p>
    <w:p w14:paraId="580EAEAC" w14:textId="77777777" w:rsidR="00A77B3E" w:rsidRPr="008B2BFE" w:rsidRDefault="00A77B3E" w:rsidP="008B2BFE">
      <w:pPr>
        <w:spacing w:line="360" w:lineRule="auto"/>
        <w:jc w:val="both"/>
        <w:rPr>
          <w:rFonts w:ascii="Book Antiqua" w:hAnsi="Book Antiqua"/>
        </w:rPr>
      </w:pPr>
    </w:p>
    <w:p w14:paraId="464FF1B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MATERIALS AND METHODS</w:t>
      </w:r>
    </w:p>
    <w:p w14:paraId="03FA107F" w14:textId="21419CB8"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shd w:val="clear" w:color="auto" w:fill="FFFFFF"/>
        </w:rPr>
        <w:t xml:space="preserve">We conducted a retrospective cohort study at the Yale-New Haven Hospital to identify patients who underwent surgical resection of pancreatic cystic neoplasms between January 1, 2002 and December 1, 2016. Those who had RAP, defined as 2 or more episodes of acute pancreatitis without an identifiable cause prior to </w:t>
      </w:r>
      <w:proofErr w:type="gramStart"/>
      <w:r w:rsidRPr="008B2BFE">
        <w:rPr>
          <w:rFonts w:ascii="Book Antiqua" w:eastAsia="Book Antiqua" w:hAnsi="Book Antiqua" w:cs="Book Antiqua"/>
          <w:color w:val="000000"/>
          <w:shd w:val="clear" w:color="auto" w:fill="FFFFFF"/>
        </w:rPr>
        <w:t>resection</w:t>
      </w:r>
      <w:r w:rsidR="00ED15AE" w:rsidRPr="00ED15AE">
        <w:rPr>
          <w:rFonts w:ascii="Book Antiqua" w:eastAsia="Book Antiqua" w:hAnsi="Book Antiqua" w:cs="Book Antiqua"/>
          <w:color w:val="000000"/>
          <w:shd w:val="clear" w:color="auto" w:fill="FFFFFF"/>
          <w:vertAlign w:val="superscript"/>
        </w:rPr>
        <w:t>[</w:t>
      </w:r>
      <w:proofErr w:type="gramEnd"/>
      <w:r w:rsidR="00ED15AE" w:rsidRPr="00ED15AE">
        <w:rPr>
          <w:rFonts w:ascii="Book Antiqua" w:eastAsia="Book Antiqua" w:hAnsi="Book Antiqua" w:cs="Book Antiqua"/>
          <w:color w:val="000000"/>
          <w:shd w:val="clear" w:color="auto" w:fill="FFFFFF"/>
          <w:vertAlign w:val="superscript"/>
        </w:rPr>
        <w:t>12]</w:t>
      </w:r>
      <w:r w:rsidRPr="008B2BFE">
        <w:rPr>
          <w:rFonts w:ascii="Book Antiqua" w:eastAsia="Book Antiqua" w:hAnsi="Book Antiqua" w:cs="Book Antiqua"/>
          <w:color w:val="000000"/>
          <w:shd w:val="clear" w:color="auto" w:fill="FFFFFF"/>
        </w:rPr>
        <w:t>,</w:t>
      </w:r>
      <w:r w:rsidR="00ED15AE"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and imaging </w:t>
      </w:r>
      <w:r w:rsidR="00C64CA6">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computed tomography, magnetic resonance imaging, and/or </w:t>
      </w:r>
      <w:r w:rsidR="00C64CA6" w:rsidRPr="008B2BFE">
        <w:rPr>
          <w:rFonts w:ascii="Book Antiqua" w:eastAsia="Book Antiqua" w:hAnsi="Book Antiqua" w:cs="Book Antiqua"/>
          <w:color w:val="000000"/>
        </w:rPr>
        <w:t>endoscopic ultrasound (EUS)</w:t>
      </w:r>
      <w:r w:rsidR="00C64CA6">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documenting the cyst pre-operatively were defined as the RAP cohort. </w:t>
      </w:r>
      <w:r w:rsidRPr="008B2BFE">
        <w:rPr>
          <w:rFonts w:ascii="Book Antiqua" w:eastAsia="Book Antiqua" w:hAnsi="Book Antiqua" w:cs="Book Antiqua"/>
          <w:color w:val="000000"/>
        </w:rPr>
        <w:t>To identify the cause of pancreatitis, all the patients had detailed history of alcohol, smoking, medications obtained and had cross-sectional imaging (CECT/MRI) and EUS to look for gallstone etiology and other structural causes for pancreatitis. The diagnosis was double</w:t>
      </w:r>
      <w:r w:rsidR="004D10B0">
        <w:rPr>
          <w:rFonts w:ascii="Book Antiqua" w:eastAsia="Book Antiqua" w:hAnsi="Book Antiqua" w:cs="Book Antiqua"/>
          <w:color w:val="000000"/>
        </w:rPr>
        <w:t>-</w:t>
      </w:r>
      <w:r w:rsidRPr="008B2BFE">
        <w:rPr>
          <w:rFonts w:ascii="Book Antiqua" w:eastAsia="Book Antiqua" w:hAnsi="Book Antiqua" w:cs="Book Antiqua"/>
          <w:color w:val="000000"/>
        </w:rPr>
        <w:t>checked.</w:t>
      </w:r>
      <w:r w:rsidR="00ED15AE">
        <w:rPr>
          <w:rFonts w:ascii="Book Antiqua" w:eastAsia="Book Antiqua" w:hAnsi="Book Antiqua" w:cs="Book Antiqua"/>
          <w:color w:val="000000"/>
        </w:rPr>
        <w:t xml:space="preserve"> </w:t>
      </w:r>
      <w:r w:rsidRPr="008B2BFE">
        <w:rPr>
          <w:rFonts w:ascii="Book Antiqua" w:eastAsia="Book Antiqua" w:hAnsi="Book Antiqua" w:cs="Book Antiqua"/>
          <w:color w:val="000000"/>
          <w:shd w:val="clear" w:color="auto" w:fill="FFFFFF"/>
        </w:rPr>
        <w:t xml:space="preserve">Patients with resection who did not have prior RAP served as the control cohort. Patient follow-up extended </w:t>
      </w:r>
      <w:r w:rsidRPr="008B2BFE">
        <w:rPr>
          <w:rFonts w:ascii="Book Antiqua" w:eastAsia="Book Antiqua" w:hAnsi="Book Antiqua" w:cs="Book Antiqua"/>
          <w:color w:val="000000"/>
        </w:rPr>
        <w:t xml:space="preserve">until September 2018. </w:t>
      </w:r>
      <w:r w:rsidRPr="008B2BFE">
        <w:rPr>
          <w:rFonts w:ascii="Book Antiqua" w:eastAsia="Book Antiqua" w:hAnsi="Book Antiqua" w:cs="Book Antiqua"/>
          <w:color w:val="000000"/>
          <w:shd w:val="clear" w:color="auto" w:fill="FFFFFF"/>
        </w:rPr>
        <w:t>The study was approved by the institutional review board at Yale University.</w:t>
      </w:r>
    </w:p>
    <w:p w14:paraId="2B577F07" w14:textId="6765DC13" w:rsidR="00A77B3E" w:rsidRPr="00ED15AE" w:rsidRDefault="008B2BFE" w:rsidP="00ED15AE">
      <w:pPr>
        <w:spacing w:line="360" w:lineRule="auto"/>
        <w:ind w:firstLineChars="200" w:firstLine="480"/>
        <w:jc w:val="both"/>
        <w:rPr>
          <w:rFonts w:ascii="Book Antiqua" w:eastAsia="Book Antiqua" w:hAnsi="Book Antiqua" w:cs="Book Antiqua"/>
          <w:color w:val="000000"/>
          <w:shd w:val="clear" w:color="auto" w:fill="FFFFFF"/>
        </w:rPr>
      </w:pPr>
      <w:r w:rsidRPr="008B2BFE">
        <w:rPr>
          <w:rFonts w:ascii="Book Antiqua" w:eastAsia="Book Antiqua" w:hAnsi="Book Antiqua" w:cs="Book Antiqua"/>
          <w:color w:val="000000"/>
          <w:shd w:val="clear" w:color="auto" w:fill="FFFFFF"/>
        </w:rPr>
        <w:t>Preoperative classification was based on preoperative imaging and results of fine</w:t>
      </w:r>
      <w:r w:rsidR="00A90A3B">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needle aspiration, if performed. Cysts were classified as IPMNs and non-IPMNs. The IPMNs were sub-classified as main-duct</w:t>
      </w:r>
      <w:r w:rsidR="00ED15AE">
        <w:rPr>
          <w:rFonts w:ascii="Book Antiqua" w:eastAsia="Book Antiqua" w:hAnsi="Book Antiqua" w:cs="Book Antiqua"/>
          <w:color w:val="000000"/>
          <w:shd w:val="clear" w:color="auto" w:fill="FFFFFF"/>
        </w:rPr>
        <w:t xml:space="preserve"> (MD)</w:t>
      </w:r>
      <w:r w:rsidRPr="008B2BFE">
        <w:rPr>
          <w:rFonts w:ascii="Book Antiqua" w:eastAsia="Book Antiqua" w:hAnsi="Book Antiqua" w:cs="Book Antiqua"/>
          <w:color w:val="000000"/>
          <w:shd w:val="clear" w:color="auto" w:fill="FFFFFF"/>
        </w:rPr>
        <w:t xml:space="preserve"> and branch-duct</w:t>
      </w:r>
      <w:r w:rsidR="00ED15AE">
        <w:rPr>
          <w:rFonts w:ascii="Book Antiqua" w:eastAsia="Book Antiqua" w:hAnsi="Book Antiqua" w:cs="Book Antiqua"/>
          <w:color w:val="000000"/>
          <w:shd w:val="clear" w:color="auto" w:fill="FFFFFF"/>
        </w:rPr>
        <w:t xml:space="preserve"> (BD)</w:t>
      </w:r>
      <w:r w:rsidRPr="008B2BFE">
        <w:rPr>
          <w:rFonts w:ascii="Book Antiqua" w:eastAsia="Book Antiqua" w:hAnsi="Book Antiqua" w:cs="Book Antiqua"/>
          <w:color w:val="000000"/>
          <w:shd w:val="clear" w:color="auto" w:fill="FFFFFF"/>
        </w:rPr>
        <w:t xml:space="preserve">. Mixed-type IPMNs were included in the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shd w:val="clear" w:color="auto" w:fill="FFFFFF"/>
        </w:rPr>
        <w:t xml:space="preserve"> group. Preoperative diagnosis of IPMNs were based on clinical findings from the images obtained. Histopathology from post-surgical resection specimens was used as the gold standard to ascertain the final diagnosis. The pathological classification and pre-surgical classification were made on the basis of World Health Organization criteria and current </w:t>
      </w:r>
      <w:proofErr w:type="gramStart"/>
      <w:r w:rsidRPr="008B2BFE">
        <w:rPr>
          <w:rFonts w:ascii="Book Antiqua" w:eastAsia="Book Antiqua" w:hAnsi="Book Antiqua" w:cs="Book Antiqua"/>
          <w:color w:val="000000"/>
          <w:shd w:val="clear" w:color="auto" w:fill="FFFFFF"/>
        </w:rPr>
        <w:t>literature</w:t>
      </w:r>
      <w:r w:rsidR="00ED15AE" w:rsidRPr="00ED15AE">
        <w:rPr>
          <w:rFonts w:ascii="Book Antiqua" w:eastAsia="Book Antiqua" w:hAnsi="Book Antiqua" w:cs="Book Antiqua"/>
          <w:color w:val="000000"/>
          <w:shd w:val="clear" w:color="auto" w:fill="FFFFFF"/>
          <w:vertAlign w:val="superscript"/>
        </w:rPr>
        <w:t>[</w:t>
      </w:r>
      <w:proofErr w:type="gramEnd"/>
      <w:r w:rsidR="00ED15AE" w:rsidRPr="00ED15AE">
        <w:rPr>
          <w:rFonts w:ascii="Book Antiqua" w:eastAsia="Book Antiqua" w:hAnsi="Book Antiqua" w:cs="Book Antiqua"/>
          <w:color w:val="000000"/>
          <w:shd w:val="clear" w:color="auto" w:fill="FFFFFF"/>
          <w:vertAlign w:val="superscript"/>
        </w:rPr>
        <w:t>13-16]</w:t>
      </w:r>
      <w:r w:rsidRPr="008B2BFE">
        <w:rPr>
          <w:rFonts w:ascii="Book Antiqua" w:eastAsia="Book Antiqua" w:hAnsi="Book Antiqua" w:cs="Book Antiqua"/>
          <w:color w:val="000000"/>
          <w:shd w:val="clear" w:color="auto" w:fill="FFFFFF"/>
        </w:rPr>
        <w:t>.</w:t>
      </w:r>
      <w:r w:rsidR="00ED15AE" w:rsidRPr="008B2BFE">
        <w:rPr>
          <w:rFonts w:ascii="Book Antiqua" w:eastAsia="Book Antiqua" w:hAnsi="Book Antiqua" w:cs="Book Antiqua"/>
          <w:color w:val="000000"/>
        </w:rPr>
        <w:t xml:space="preserve"> </w:t>
      </w:r>
      <w:r w:rsidR="00ED15AE">
        <w:rPr>
          <w:rFonts w:ascii="Book Antiqua" w:eastAsia="Book Antiqua" w:hAnsi="Book Antiqua" w:cs="Book Antiqua"/>
          <w:color w:val="000000"/>
        </w:rPr>
        <w:t>P</w:t>
      </w:r>
      <w:r w:rsidRPr="008B2BFE">
        <w:rPr>
          <w:rFonts w:ascii="Book Antiqua" w:eastAsia="Book Antiqua" w:hAnsi="Book Antiqua" w:cs="Book Antiqua"/>
          <w:color w:val="000000"/>
        </w:rPr>
        <w:t>erforming</w:t>
      </w:r>
      <w:r w:rsidRPr="00ED15AE">
        <w:rPr>
          <w:rFonts w:ascii="Book Antiqua" w:eastAsia="Book Antiqua" w:hAnsi="Book Antiqua" w:cs="Book Antiqua"/>
          <w:color w:val="000000"/>
          <w:shd w:val="clear" w:color="auto" w:fill="FFFFFF"/>
        </w:rPr>
        <w:t xml:space="preserve"> </w:t>
      </w:r>
      <w:bookmarkStart w:id="1" w:name="OLE_LINK122"/>
      <w:r w:rsidR="00ED15AE" w:rsidRPr="00ED15AE">
        <w:rPr>
          <w:rFonts w:ascii="Book Antiqua" w:eastAsia="Book Antiqua" w:hAnsi="Book Antiqua" w:cs="Book Antiqua"/>
          <w:color w:val="000000"/>
          <w:shd w:val="clear" w:color="auto" w:fill="FFFFFF"/>
        </w:rPr>
        <w:t>metastatic urothelial cancer (</w:t>
      </w:r>
      <w:r w:rsidRPr="00ED15AE">
        <w:rPr>
          <w:rFonts w:ascii="Book Antiqua" w:eastAsia="Book Antiqua" w:hAnsi="Book Antiqua" w:cs="Book Antiqua"/>
          <w:color w:val="000000"/>
          <w:shd w:val="clear" w:color="auto" w:fill="FFFFFF"/>
        </w:rPr>
        <w:t>MUC</w:t>
      </w:r>
      <w:bookmarkEnd w:id="1"/>
      <w:r w:rsidR="00ED15AE" w:rsidRPr="00ED15AE">
        <w:rPr>
          <w:rFonts w:ascii="Book Antiqua" w:eastAsia="Book Antiqua" w:hAnsi="Book Antiqua" w:cs="Book Antiqua"/>
          <w:color w:val="000000"/>
          <w:shd w:val="clear" w:color="auto" w:fill="FFFFFF"/>
        </w:rPr>
        <w:t>)</w:t>
      </w:r>
      <w:r w:rsidRPr="00ED15AE">
        <w:rPr>
          <w:rFonts w:ascii="Book Antiqua" w:eastAsia="Book Antiqua" w:hAnsi="Book Antiqua" w:cs="Book Antiqua"/>
          <w:color w:val="000000"/>
          <w:shd w:val="clear" w:color="auto" w:fill="FFFFFF"/>
        </w:rPr>
        <w:t xml:space="preserve"> staining or gene sequencing</w:t>
      </w:r>
    </w:p>
    <w:p w14:paraId="56B0ED6F" w14:textId="052C27FF" w:rsidR="00A77B3E" w:rsidRDefault="008B2BFE" w:rsidP="00ED15AE">
      <w:pPr>
        <w:spacing w:line="360" w:lineRule="auto"/>
        <w:ind w:firstLineChars="200" w:firstLine="480"/>
        <w:jc w:val="both"/>
        <w:rPr>
          <w:rFonts w:ascii="Book Antiqua" w:eastAsia="Book Antiqua" w:hAnsi="Book Antiqua" w:cs="Book Antiqua"/>
          <w:color w:val="000000"/>
          <w:shd w:val="clear" w:color="auto" w:fill="FFFFFF"/>
        </w:rPr>
      </w:pPr>
      <w:r w:rsidRPr="008B2BFE">
        <w:rPr>
          <w:rFonts w:ascii="Book Antiqua" w:eastAsia="Book Antiqua" w:hAnsi="Book Antiqua" w:cs="Book Antiqua"/>
          <w:color w:val="000000"/>
          <w:shd w:val="clear" w:color="auto" w:fill="FFFFFF"/>
        </w:rPr>
        <w:lastRenderedPageBreak/>
        <w:t>Malignancy was defined as the presence of invasive carcinoma or high-grade dysplasia on final surgical pathology. Patients with no follow-up data post-operatively, known pseudocysts and predominantly solid pancreatic masses were excluded.</w:t>
      </w:r>
      <w:r w:rsidR="00ED15AE">
        <w:rPr>
          <w:rStyle w:val="15"/>
          <w:rFonts w:ascii="Book Antiqua" w:eastAsia="Book Antiqua" w:hAnsi="Book Antiqua" w:cs="Book Antiqua"/>
          <w:color w:val="000000"/>
          <w:shd w:val="clear" w:color="auto" w:fill="FFFFFF"/>
        </w:rPr>
        <w:t xml:space="preserve"> </w:t>
      </w:r>
      <w:r w:rsidRPr="008B2BFE">
        <w:rPr>
          <w:rStyle w:val="15"/>
          <w:rFonts w:ascii="Book Antiqua" w:eastAsia="Book Antiqua" w:hAnsi="Book Antiqua" w:cs="Book Antiqua"/>
          <w:color w:val="000000"/>
          <w:shd w:val="clear" w:color="auto" w:fill="FFFFFF"/>
        </w:rPr>
        <w:t>P</w:t>
      </w:r>
      <w:r w:rsidRPr="008B2BFE">
        <w:rPr>
          <w:rFonts w:ascii="Book Antiqua" w:eastAsia="Book Antiqua" w:hAnsi="Book Antiqua" w:cs="Book Antiqua"/>
          <w:color w:val="000000"/>
          <w:shd w:val="clear" w:color="auto" w:fill="FFFFFF"/>
        </w:rPr>
        <w:t>atient demographic, clinical, radiographic, and pathologic data were extracted from the medical record. In patients with multiple cysts, the features of the largest cyst or the cyst with the most concerning high-risk features (</w:t>
      </w:r>
      <w:r w:rsidRPr="00ED15AE">
        <w:rPr>
          <w:rFonts w:ascii="Book Antiqua" w:eastAsia="Book Antiqua" w:hAnsi="Book Antiqua" w:cs="Book Antiqua"/>
          <w:i/>
          <w:iCs/>
          <w:color w:val="000000"/>
          <w:shd w:val="clear" w:color="auto" w:fill="FFFFFF"/>
        </w:rPr>
        <w:t>e.g.</w:t>
      </w:r>
      <w:r w:rsidRPr="008B2BFE">
        <w:rPr>
          <w:rFonts w:ascii="Book Antiqua" w:eastAsia="Book Antiqua" w:hAnsi="Book Antiqua" w:cs="Book Antiqua"/>
          <w:color w:val="000000"/>
          <w:shd w:val="clear" w:color="auto" w:fill="FFFFFF"/>
        </w:rPr>
        <w:t>, mural nodules) were the characteristics recorded for the patient. Patient data post-resection were also extracted, with the primary goal of identifying episodes of acute pancreatitis. On surgically resected specimens</w:t>
      </w:r>
      <w:r w:rsidR="00AD11AB">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MUC staining, histologic examination and gene sequencing were used for pathologic </w:t>
      </w:r>
      <w:proofErr w:type="gramStart"/>
      <w:r w:rsidRPr="008B2BFE">
        <w:rPr>
          <w:rFonts w:ascii="Book Antiqua" w:eastAsia="Book Antiqua" w:hAnsi="Book Antiqua" w:cs="Book Antiqua"/>
          <w:color w:val="000000"/>
          <w:shd w:val="clear" w:color="auto" w:fill="FFFFFF"/>
        </w:rPr>
        <w:t>subclassification</w:t>
      </w:r>
      <w:r w:rsidR="00ED15AE" w:rsidRPr="00ED15AE">
        <w:rPr>
          <w:rFonts w:ascii="Book Antiqua" w:eastAsia="Book Antiqua" w:hAnsi="Book Antiqua" w:cs="Book Antiqua"/>
          <w:color w:val="000000"/>
          <w:shd w:val="clear" w:color="auto" w:fill="FFFFFF"/>
          <w:vertAlign w:val="superscript"/>
        </w:rPr>
        <w:t>[</w:t>
      </w:r>
      <w:proofErr w:type="gramEnd"/>
      <w:r w:rsidR="00ED15AE" w:rsidRPr="00ED15AE">
        <w:rPr>
          <w:rFonts w:ascii="Book Antiqua" w:eastAsia="Book Antiqua" w:hAnsi="Book Antiqua" w:cs="Book Antiqua"/>
          <w:color w:val="000000"/>
          <w:shd w:val="clear" w:color="auto" w:fill="FFFFFF"/>
          <w:vertAlign w:val="superscript"/>
        </w:rPr>
        <w:t>17,18]</w:t>
      </w:r>
      <w:r w:rsidRPr="008B2BFE">
        <w:rPr>
          <w:rFonts w:ascii="Book Antiqua" w:eastAsia="Book Antiqua" w:hAnsi="Book Antiqua" w:cs="Book Antiqua"/>
          <w:color w:val="000000"/>
          <w:shd w:val="clear" w:color="auto" w:fill="FFFFFF"/>
        </w:rPr>
        <w:t>.</w:t>
      </w:r>
      <w:r w:rsidR="00ED15AE" w:rsidRPr="008B2BFE">
        <w:rPr>
          <w:rFonts w:ascii="Book Antiqua" w:eastAsia="Book Antiqua" w:hAnsi="Book Antiqua" w:cs="Book Antiqua"/>
          <w:color w:val="000000"/>
          <w:shd w:val="clear" w:color="auto" w:fill="FFFFFF"/>
          <w:vertAlign w:val="superscript"/>
        </w:rPr>
        <w:t xml:space="preserve"> </w:t>
      </w:r>
    </w:p>
    <w:p w14:paraId="685A6602" w14:textId="77777777" w:rsidR="00ED15AE" w:rsidRPr="008B2BFE" w:rsidRDefault="00ED15AE" w:rsidP="00ED15AE">
      <w:pPr>
        <w:spacing w:line="360" w:lineRule="auto"/>
        <w:jc w:val="both"/>
        <w:rPr>
          <w:rFonts w:ascii="Book Antiqua" w:hAnsi="Book Antiqua"/>
        </w:rPr>
      </w:pPr>
    </w:p>
    <w:p w14:paraId="5C919683" w14:textId="66C6B10F" w:rsidR="00A77B3E" w:rsidRPr="00ED15AE" w:rsidRDefault="008B2BFE" w:rsidP="008B2BFE">
      <w:pPr>
        <w:spacing w:line="360" w:lineRule="auto"/>
        <w:jc w:val="both"/>
        <w:rPr>
          <w:rFonts w:ascii="Book Antiqua" w:hAnsi="Book Antiqua"/>
          <w:i/>
          <w:iCs/>
        </w:rPr>
      </w:pPr>
      <w:r w:rsidRPr="00ED15AE">
        <w:rPr>
          <w:rFonts w:ascii="Book Antiqua" w:eastAsia="Book Antiqua" w:hAnsi="Book Antiqua" w:cs="Book Antiqua"/>
          <w:b/>
          <w:bCs/>
          <w:i/>
          <w:iCs/>
          <w:color w:val="000000"/>
        </w:rPr>
        <w:t xml:space="preserve">Statistical </w:t>
      </w:r>
      <w:r w:rsidR="00ED15AE" w:rsidRPr="00ED15AE">
        <w:rPr>
          <w:rFonts w:ascii="Book Antiqua" w:eastAsia="Book Antiqua" w:hAnsi="Book Antiqua" w:cs="Book Antiqua"/>
          <w:b/>
          <w:bCs/>
          <w:i/>
          <w:iCs/>
          <w:color w:val="000000"/>
        </w:rPr>
        <w:t>a</w:t>
      </w:r>
      <w:r w:rsidRPr="00ED15AE">
        <w:rPr>
          <w:rFonts w:ascii="Book Antiqua" w:eastAsia="Book Antiqua" w:hAnsi="Book Antiqua" w:cs="Book Antiqua"/>
          <w:b/>
          <w:bCs/>
          <w:i/>
          <w:iCs/>
          <w:color w:val="000000"/>
        </w:rPr>
        <w:t>nalysis</w:t>
      </w:r>
    </w:p>
    <w:p w14:paraId="5847FB9A" w14:textId="49B8B66B"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The primary analysis involved </w:t>
      </w:r>
      <w:r w:rsidR="00AD11AB">
        <w:rPr>
          <w:rFonts w:ascii="Book Antiqua" w:eastAsia="Book Antiqua" w:hAnsi="Book Antiqua" w:cs="Book Antiqua"/>
          <w:color w:val="000000"/>
        </w:rPr>
        <w:t xml:space="preserve">a </w:t>
      </w:r>
      <w:r w:rsidRPr="008B2BFE">
        <w:rPr>
          <w:rFonts w:ascii="Book Antiqua" w:eastAsia="Book Antiqua" w:hAnsi="Book Antiqua" w:cs="Book Antiqua"/>
          <w:color w:val="000000"/>
        </w:rPr>
        <w:t xml:space="preserve">comparison of the number of episodes of acute pancreatitis pre- and post-resection of pancreas cyst in patients who had RAP. We also compared baseline patient and cyst characteristics between patients with RAP and those without RAP. Comparisons between the RAP cohort and control (non-RAP) cohort and between the preoperative and post-operative time period were performed with the Mantel-Haenszel risk difference calculation for continuous variables and Mantel-Haenszel risk ratio for proportions. Statistical analysis was performed by using the statistical algorithms in Cochrane Review Manager Software 5.3. </w:t>
      </w:r>
    </w:p>
    <w:p w14:paraId="5C8C1EE2" w14:textId="77777777" w:rsidR="00A77B3E" w:rsidRPr="008B2BFE" w:rsidRDefault="00A77B3E" w:rsidP="008B2BFE">
      <w:pPr>
        <w:spacing w:line="360" w:lineRule="auto"/>
        <w:jc w:val="both"/>
        <w:rPr>
          <w:rFonts w:ascii="Book Antiqua" w:hAnsi="Book Antiqua"/>
        </w:rPr>
      </w:pPr>
    </w:p>
    <w:p w14:paraId="0689991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RESULTS</w:t>
      </w:r>
    </w:p>
    <w:p w14:paraId="67C220A0" w14:textId="2E1E9E36" w:rsidR="00A77B3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shd w:val="clear" w:color="auto" w:fill="FFFFFF"/>
        </w:rPr>
        <w:t xml:space="preserve">A total of 172 patients </w:t>
      </w:r>
      <w:r w:rsidRPr="008B2BFE">
        <w:rPr>
          <w:rFonts w:ascii="Book Antiqua" w:eastAsia="Book Antiqua" w:hAnsi="Book Antiqua" w:cs="Book Antiqua"/>
          <w:color w:val="000000"/>
        </w:rPr>
        <w:t>with pancreatic cysts underwent surgery between 2002 and 2016. The indication for surgery was RAP along with cyst characteristics in 11 patients and among all other patients</w:t>
      </w:r>
      <w:r w:rsidR="004034C9">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the indication for surgery was based on the cyst morphology. IPMNs accounted for 101 (58.7%) of these 172 cases </w:t>
      </w:r>
      <w:r w:rsidR="00975356">
        <w:rPr>
          <w:rFonts w:ascii="Book Antiqua" w:eastAsia="Book Antiqua" w:hAnsi="Book Antiqua" w:cs="Book Antiqua"/>
          <w:color w:val="000000"/>
        </w:rPr>
        <w:t>{</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w:t>
      </w:r>
      <w:r w:rsidR="00ED15AE">
        <w:rPr>
          <w:rFonts w:ascii="Book Antiqua" w:eastAsia="Book Antiqua" w:hAnsi="Book Antiqua" w:cs="Book Antiqua"/>
          <w:color w:val="000000"/>
        </w:rPr>
        <w:t>[</w:t>
      </w:r>
      <w:r w:rsidRPr="008B2BFE">
        <w:rPr>
          <w:rFonts w:ascii="Book Antiqua" w:eastAsia="Book Antiqua" w:hAnsi="Book Antiqua" w:cs="Book Antiqua"/>
          <w:color w:val="000000"/>
        </w:rPr>
        <w:t>59 (34.3%)</w:t>
      </w:r>
      <w:r w:rsidR="00ED15AE">
        <w:rPr>
          <w:rFonts w:ascii="Book Antiqua" w:eastAsia="Book Antiqua" w:hAnsi="Book Antiqua" w:cs="Book Antiqua"/>
          <w:color w:val="000000"/>
        </w:rPr>
        <w:t>]</w:t>
      </w:r>
      <w:r w:rsidRPr="008B2BFE">
        <w:rPr>
          <w:rFonts w:ascii="Book Antiqua" w:eastAsia="Book Antiqua" w:hAnsi="Book Antiqua" w:cs="Book Antiqua"/>
          <w:color w:val="000000"/>
        </w:rPr>
        <w:t xml:space="preserve"> and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rPr>
        <w:t xml:space="preserve">-IPMN </w:t>
      </w:r>
      <w:r w:rsidR="00975356">
        <w:rPr>
          <w:rFonts w:ascii="Book Antiqua" w:eastAsia="Book Antiqua" w:hAnsi="Book Antiqua" w:cs="Book Antiqua"/>
          <w:color w:val="000000"/>
        </w:rPr>
        <w:t>[</w:t>
      </w:r>
      <w:r w:rsidRPr="008B2BFE">
        <w:rPr>
          <w:rFonts w:ascii="Book Antiqua" w:eastAsia="Book Antiqua" w:hAnsi="Book Antiqua" w:cs="Book Antiqua"/>
          <w:color w:val="000000"/>
        </w:rPr>
        <w:t>42 (24.4%)]</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(Table 1</w:t>
      </w:r>
      <w:r w:rsidR="00980777">
        <w:rPr>
          <w:rFonts w:ascii="Book Antiqua" w:eastAsia="Book Antiqua" w:hAnsi="Book Antiqua" w:cs="Book Antiqua"/>
          <w:color w:val="000000"/>
        </w:rPr>
        <w:t xml:space="preserve"> and Figure 1</w:t>
      </w:r>
      <w:r w:rsidRPr="008B2BFE">
        <w:rPr>
          <w:rFonts w:ascii="Book Antiqua" w:eastAsia="Book Antiqua" w:hAnsi="Book Antiqua" w:cs="Book Antiqua"/>
          <w:color w:val="000000"/>
        </w:rPr>
        <w:t xml:space="preserve">). The next most common types of lesions were mucinous cystic neoplasms </w:t>
      </w:r>
      <w:r w:rsidR="00975356">
        <w:rPr>
          <w:rFonts w:ascii="Book Antiqua" w:eastAsia="Book Antiqua" w:hAnsi="Book Antiqua" w:cs="Book Antiqua"/>
          <w:color w:val="000000"/>
        </w:rPr>
        <w:t>[</w:t>
      </w:r>
      <w:r w:rsidRPr="008B2BFE">
        <w:rPr>
          <w:rFonts w:ascii="Book Antiqua" w:eastAsia="Book Antiqua" w:hAnsi="Book Antiqua" w:cs="Book Antiqua"/>
          <w:color w:val="000000"/>
        </w:rPr>
        <w:t>32/172 (18.6%)</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and serous cystic neoplasms </w:t>
      </w:r>
      <w:r w:rsidR="00975356">
        <w:rPr>
          <w:rFonts w:ascii="Book Antiqua" w:eastAsia="Book Antiqua" w:hAnsi="Book Antiqua" w:cs="Book Antiqua"/>
          <w:color w:val="000000"/>
        </w:rPr>
        <w:t>[</w:t>
      </w:r>
      <w:r w:rsidRPr="008B2BFE">
        <w:rPr>
          <w:rFonts w:ascii="Book Antiqua" w:eastAsia="Book Antiqua" w:hAnsi="Book Antiqua" w:cs="Book Antiqua"/>
          <w:color w:val="000000"/>
        </w:rPr>
        <w:t>16/172 (9.3%)</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(Table 1)</w:t>
      </w:r>
      <w:r w:rsidR="00980777">
        <w:rPr>
          <w:rFonts w:ascii="Book Antiqua" w:eastAsia="Book Antiqua" w:hAnsi="Book Antiqua" w:cs="Book Antiqua"/>
          <w:color w:val="000000"/>
        </w:rPr>
        <w:t>.</w:t>
      </w:r>
      <w:r w:rsidRPr="008B2BFE">
        <w:rPr>
          <w:rFonts w:ascii="Book Antiqua" w:eastAsia="Book Antiqua" w:hAnsi="Book Antiqua" w:cs="Book Antiqua"/>
          <w:color w:val="000000"/>
        </w:rPr>
        <w:t xml:space="preserve"> Since preoperative diagnosis on cysts were made using radiologic findings, the final diagnosis might have varied based on surgical findings. Twenty-nine (16.9%) </w:t>
      </w:r>
      <w:r w:rsidRPr="008B2BFE">
        <w:rPr>
          <w:rFonts w:ascii="Book Antiqua" w:eastAsia="Book Antiqua" w:hAnsi="Book Antiqua" w:cs="Book Antiqua"/>
          <w:color w:val="000000"/>
        </w:rPr>
        <w:lastRenderedPageBreak/>
        <w:t>patients had RAP without other identifiable cause prior to resection, while the remaining 143 (83.1%) patients had no episodes of acute pancreatitis prior to resection. No patient had evidence of chronic pancreatitis. Among the 29 patients with RAP with cystic neoplasms, the surgical procedure performed was pancreaticoduodenectomy (</w:t>
      </w:r>
      <w:r w:rsidRPr="008B2BFE">
        <w:rPr>
          <w:rFonts w:ascii="Book Antiqua" w:eastAsia="Book Antiqua" w:hAnsi="Book Antiqua" w:cs="Book Antiqua"/>
          <w:i/>
          <w:iCs/>
          <w:color w:val="000000"/>
        </w:rPr>
        <w:t>n</w:t>
      </w:r>
      <w:r w:rsidRPr="008B2BFE">
        <w:rPr>
          <w:rFonts w:ascii="Book Antiqua" w:eastAsia="Book Antiqua" w:hAnsi="Book Antiqua" w:cs="Book Antiqua"/>
          <w:color w:val="000000"/>
        </w:rPr>
        <w:t xml:space="preserve"> = 18) or distal pancreatectomy (</w:t>
      </w:r>
      <w:r w:rsidRPr="008B2BFE">
        <w:rPr>
          <w:rFonts w:ascii="Book Antiqua" w:eastAsia="Book Antiqua" w:hAnsi="Book Antiqua" w:cs="Book Antiqua"/>
          <w:i/>
          <w:iCs/>
          <w:color w:val="000000"/>
        </w:rPr>
        <w:t>n</w:t>
      </w:r>
      <w:r w:rsidRPr="008B2BFE">
        <w:rPr>
          <w:rFonts w:ascii="Book Antiqua" w:eastAsia="Book Antiqua" w:hAnsi="Book Antiqua" w:cs="Book Antiqua"/>
          <w:color w:val="000000"/>
        </w:rPr>
        <w:t xml:space="preserve"> = 11) with surgical mortality 0%, morbidity 3/29 (10%) (one patient had mesenteric bleeding requiring immediate exploratory laparotomy, one had afferent limb syndrome 2 </w:t>
      </w:r>
      <w:proofErr w:type="spellStart"/>
      <w:r w:rsidRPr="008B2BFE">
        <w:rPr>
          <w:rFonts w:ascii="Book Antiqua" w:eastAsia="Book Antiqua" w:hAnsi="Book Antiqua" w:cs="Book Antiqua"/>
          <w:color w:val="000000"/>
        </w:rPr>
        <w:t>wk</w:t>
      </w:r>
      <w:proofErr w:type="spellEnd"/>
      <w:r w:rsidRPr="008B2BFE">
        <w:rPr>
          <w:rFonts w:ascii="Book Antiqua" w:eastAsia="Book Antiqua" w:hAnsi="Book Antiqua" w:cs="Book Antiqua"/>
          <w:color w:val="000000"/>
        </w:rPr>
        <w:t xml:space="preserve"> later required exploratory laparotomy for adhesion lysis, and other with a delayed abscess in </w:t>
      </w:r>
      <w:r w:rsidR="00975356" w:rsidRPr="00975356">
        <w:rPr>
          <w:rFonts w:ascii="Book Antiqua" w:eastAsia="Book Antiqua" w:hAnsi="Book Antiqua" w:cs="Book Antiqua"/>
          <w:color w:val="000000"/>
        </w:rPr>
        <w:t>left upper quadrant</w:t>
      </w:r>
      <w:r w:rsidRPr="008B2BFE">
        <w:rPr>
          <w:rFonts w:ascii="Book Antiqua" w:eastAsia="Book Antiqua" w:hAnsi="Book Antiqua" w:cs="Book Antiqua"/>
          <w:color w:val="000000"/>
        </w:rPr>
        <w:t xml:space="preserve"> managed with external drainage</w:t>
      </w:r>
      <w:r w:rsidR="00975356">
        <w:rPr>
          <w:rFonts w:ascii="Book Antiqua" w:eastAsia="Book Antiqua" w:hAnsi="Book Antiqua" w:cs="Book Antiqua"/>
          <w:color w:val="000000"/>
        </w:rPr>
        <w:t>.</w:t>
      </w:r>
    </w:p>
    <w:p w14:paraId="7C615764" w14:textId="77777777" w:rsidR="00975356" w:rsidRPr="008B2BFE" w:rsidRDefault="00975356" w:rsidP="008B2BFE">
      <w:pPr>
        <w:spacing w:line="360" w:lineRule="auto"/>
        <w:jc w:val="both"/>
        <w:rPr>
          <w:rFonts w:ascii="Book Antiqua" w:hAnsi="Book Antiqua"/>
        </w:rPr>
      </w:pPr>
    </w:p>
    <w:p w14:paraId="1D6A9935" w14:textId="55AD947C" w:rsidR="00A77B3E" w:rsidRPr="00975356" w:rsidRDefault="008B2BFE" w:rsidP="008B2BFE">
      <w:pPr>
        <w:spacing w:line="360" w:lineRule="auto"/>
        <w:jc w:val="both"/>
        <w:rPr>
          <w:rFonts w:ascii="Book Antiqua" w:hAnsi="Book Antiqua"/>
          <w:i/>
          <w:iCs/>
        </w:rPr>
      </w:pPr>
      <w:r w:rsidRPr="00975356">
        <w:rPr>
          <w:rFonts w:ascii="Book Antiqua" w:eastAsia="Book Antiqua" w:hAnsi="Book Antiqua" w:cs="Book Antiqua"/>
          <w:b/>
          <w:bCs/>
          <w:i/>
          <w:iCs/>
          <w:color w:val="000000"/>
        </w:rPr>
        <w:t xml:space="preserve">Comparison of </w:t>
      </w:r>
      <w:r w:rsidR="00975356" w:rsidRPr="00975356">
        <w:rPr>
          <w:rFonts w:ascii="Book Antiqua" w:eastAsia="Book Antiqua" w:hAnsi="Book Antiqua" w:cs="Book Antiqua"/>
          <w:b/>
          <w:bCs/>
          <w:i/>
          <w:iCs/>
          <w:color w:val="000000"/>
        </w:rPr>
        <w:t>p</w:t>
      </w:r>
      <w:r w:rsidRPr="00975356">
        <w:rPr>
          <w:rFonts w:ascii="Book Antiqua" w:eastAsia="Book Antiqua" w:hAnsi="Book Antiqua" w:cs="Book Antiqua"/>
          <w:b/>
          <w:bCs/>
          <w:i/>
          <w:iCs/>
          <w:color w:val="000000"/>
        </w:rPr>
        <w:t>re-</w:t>
      </w:r>
      <w:r w:rsidR="00975356" w:rsidRPr="00975356">
        <w:rPr>
          <w:rFonts w:ascii="Book Antiqua" w:eastAsia="Book Antiqua" w:hAnsi="Book Antiqua" w:cs="Book Antiqua"/>
          <w:b/>
          <w:bCs/>
          <w:i/>
          <w:iCs/>
          <w:color w:val="000000"/>
        </w:rPr>
        <w:t>r</w:t>
      </w:r>
      <w:r w:rsidRPr="00975356">
        <w:rPr>
          <w:rFonts w:ascii="Book Antiqua" w:eastAsia="Book Antiqua" w:hAnsi="Book Antiqua" w:cs="Book Antiqua"/>
          <w:b/>
          <w:bCs/>
          <w:i/>
          <w:iCs/>
          <w:color w:val="000000"/>
        </w:rPr>
        <w:t xml:space="preserve">esection and </w:t>
      </w:r>
      <w:r w:rsidR="00975356" w:rsidRPr="00975356">
        <w:rPr>
          <w:rFonts w:ascii="Book Antiqua" w:eastAsia="Book Antiqua" w:hAnsi="Book Antiqua" w:cs="Book Antiqua"/>
          <w:b/>
          <w:bCs/>
          <w:i/>
          <w:iCs/>
          <w:color w:val="000000"/>
        </w:rPr>
        <w:t>p</w:t>
      </w:r>
      <w:r w:rsidRPr="00975356">
        <w:rPr>
          <w:rFonts w:ascii="Book Antiqua" w:eastAsia="Book Antiqua" w:hAnsi="Book Antiqua" w:cs="Book Antiqua"/>
          <w:b/>
          <w:bCs/>
          <w:i/>
          <w:iCs/>
          <w:color w:val="000000"/>
        </w:rPr>
        <w:t>ost-</w:t>
      </w:r>
      <w:r w:rsidR="00975356" w:rsidRPr="00975356">
        <w:rPr>
          <w:rFonts w:ascii="Book Antiqua" w:eastAsia="Book Antiqua" w:hAnsi="Book Antiqua" w:cs="Book Antiqua"/>
          <w:b/>
          <w:bCs/>
          <w:i/>
          <w:iCs/>
          <w:color w:val="000000"/>
        </w:rPr>
        <w:t>r</w:t>
      </w:r>
      <w:r w:rsidRPr="00975356">
        <w:rPr>
          <w:rFonts w:ascii="Book Antiqua" w:eastAsia="Book Antiqua" w:hAnsi="Book Antiqua" w:cs="Book Antiqua"/>
          <w:b/>
          <w:bCs/>
          <w:i/>
          <w:iCs/>
          <w:color w:val="000000"/>
        </w:rPr>
        <w:t xml:space="preserve">esection </w:t>
      </w:r>
      <w:r w:rsidR="00975356" w:rsidRPr="00975356">
        <w:rPr>
          <w:rFonts w:ascii="Book Antiqua" w:eastAsia="Book Antiqua" w:hAnsi="Book Antiqua" w:cs="Book Antiqua"/>
          <w:b/>
          <w:bCs/>
          <w:i/>
          <w:iCs/>
          <w:color w:val="000000"/>
        </w:rPr>
        <w:t>p</w:t>
      </w:r>
      <w:r w:rsidRPr="00975356">
        <w:rPr>
          <w:rFonts w:ascii="Book Antiqua" w:eastAsia="Book Antiqua" w:hAnsi="Book Antiqua" w:cs="Book Antiqua"/>
          <w:b/>
          <w:bCs/>
          <w:i/>
          <w:iCs/>
          <w:color w:val="000000"/>
        </w:rPr>
        <w:t xml:space="preserve">eriod in the RAP </w:t>
      </w:r>
      <w:r w:rsidR="00975356" w:rsidRPr="00975356">
        <w:rPr>
          <w:rFonts w:ascii="Book Antiqua" w:eastAsia="Book Antiqua" w:hAnsi="Book Antiqua" w:cs="Book Antiqua"/>
          <w:b/>
          <w:bCs/>
          <w:i/>
          <w:iCs/>
          <w:color w:val="000000"/>
        </w:rPr>
        <w:t>c</w:t>
      </w:r>
      <w:r w:rsidRPr="00975356">
        <w:rPr>
          <w:rFonts w:ascii="Book Antiqua" w:eastAsia="Book Antiqua" w:hAnsi="Book Antiqua" w:cs="Book Antiqua"/>
          <w:b/>
          <w:bCs/>
          <w:i/>
          <w:iCs/>
          <w:color w:val="000000"/>
        </w:rPr>
        <w:t>ohort</w:t>
      </w:r>
    </w:p>
    <w:p w14:paraId="1D843C21" w14:textId="1FED5C8B"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The mean number of pancreatitis episodes</w:t>
      </w:r>
      <w:r w:rsidRPr="002E6509">
        <w:rPr>
          <w:rFonts w:ascii="Book Antiqua" w:eastAsia="Book Antiqua" w:hAnsi="Book Antiqua" w:cs="Book Antiqua"/>
          <w:i/>
          <w:iCs/>
          <w:color w:val="000000"/>
        </w:rPr>
        <w:t xml:space="preserve"> per </w:t>
      </w:r>
      <w:r w:rsidRPr="008B2BFE">
        <w:rPr>
          <w:rFonts w:ascii="Book Antiqua" w:eastAsia="Book Antiqua" w:hAnsi="Book Antiqua" w:cs="Book Antiqua"/>
          <w:color w:val="000000"/>
        </w:rPr>
        <w:t>patient prior to resection in the RAP cohort was 2.2 (range 2-32 episodes). The</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median elapsed time between the first episode of </w:t>
      </w:r>
      <w:r w:rsidR="00975356" w:rsidRPr="00975356">
        <w:rPr>
          <w:rFonts w:ascii="Book Antiqua" w:eastAsia="Book Antiqua" w:hAnsi="Book Antiqua" w:cs="Book Antiqua"/>
          <w:color w:val="000000"/>
        </w:rPr>
        <w:t>acupuncture</w:t>
      </w:r>
      <w:r w:rsidR="00975356">
        <w:rPr>
          <w:rFonts w:ascii="Book Antiqua" w:eastAsia="Book Antiqua" w:hAnsi="Book Antiqua" w:cs="Book Antiqua"/>
          <w:color w:val="000000"/>
        </w:rPr>
        <w:t xml:space="preserve"> (AP)</w:t>
      </w:r>
      <w:r w:rsidRPr="00975356">
        <w:rPr>
          <w:rFonts w:ascii="Book Antiqua" w:eastAsia="Book Antiqua" w:hAnsi="Book Antiqua" w:cs="Book Antiqua"/>
          <w:color w:val="000000"/>
        </w:rPr>
        <w:t xml:space="preserve"> and s</w:t>
      </w:r>
      <w:r w:rsidRPr="008B2BFE">
        <w:rPr>
          <w:rFonts w:ascii="Book Antiqua" w:eastAsia="Book Antiqua" w:hAnsi="Book Antiqua" w:cs="Book Antiqua"/>
          <w:color w:val="000000"/>
          <w:shd w:val="clear" w:color="auto" w:fill="FFFFFF"/>
        </w:rPr>
        <w:t>urgery was 17</w:t>
      </w:r>
      <w:r w:rsidR="00975356">
        <w:rPr>
          <w:rFonts w:ascii="Book Antiqua" w:eastAsia="Book Antiqua" w:hAnsi="Book Antiqua" w:cs="Book Antiqua"/>
          <w:color w:val="000000"/>
          <w:shd w:val="clear" w:color="auto" w:fill="FFFFFF"/>
        </w:rPr>
        <w:t xml:space="preserve"> </w:t>
      </w:r>
      <w:proofErr w:type="spellStart"/>
      <w:r w:rsidRPr="008B2BFE">
        <w:rPr>
          <w:rFonts w:ascii="Book Antiqua" w:eastAsia="Book Antiqua" w:hAnsi="Book Antiqua" w:cs="Book Antiqua"/>
          <w:color w:val="000000"/>
          <w:shd w:val="clear" w:color="auto" w:fill="FFFFFF"/>
        </w:rPr>
        <w:t>mo</w:t>
      </w:r>
      <w:proofErr w:type="spellEnd"/>
      <w:r w:rsidRPr="008B2BFE">
        <w:rPr>
          <w:rFonts w:ascii="Book Antiqua" w:eastAsia="Book Antiqua" w:hAnsi="Book Antiqua" w:cs="Book Antiqua"/>
          <w:color w:val="000000"/>
          <w:shd w:val="clear" w:color="auto" w:fill="FFFFFF"/>
        </w:rPr>
        <w:t xml:space="preserve"> (range 1.5</w:t>
      </w:r>
      <w:r w:rsidR="00975356">
        <w:rPr>
          <w:rFonts w:ascii="Book Antiqua" w:eastAsia="Book Antiqua" w:hAnsi="Book Antiqua" w:cs="Book Antiqua"/>
          <w:color w:val="000000"/>
          <w:shd w:val="clear" w:color="auto" w:fill="FFFFFF"/>
        </w:rPr>
        <w:t xml:space="preserve"> </w:t>
      </w:r>
      <w:proofErr w:type="spellStart"/>
      <w:r w:rsidRPr="008B2BFE">
        <w:rPr>
          <w:rFonts w:ascii="Book Antiqua" w:eastAsia="Book Antiqua" w:hAnsi="Book Antiqua" w:cs="Book Antiqua"/>
          <w:color w:val="000000"/>
          <w:shd w:val="clear" w:color="auto" w:fill="FFFFFF"/>
        </w:rPr>
        <w:t>mo</w:t>
      </w:r>
      <w:proofErr w:type="spellEnd"/>
      <w:r w:rsidRPr="008B2BFE">
        <w:rPr>
          <w:rFonts w:ascii="Book Antiqua" w:eastAsia="Book Antiqua" w:hAnsi="Book Antiqua" w:cs="Book Antiqua"/>
          <w:color w:val="000000"/>
          <w:shd w:val="clear" w:color="auto" w:fill="FFFFFF"/>
        </w:rPr>
        <w:t xml:space="preserve"> to 7</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years). </w:t>
      </w:r>
      <w:r w:rsidRPr="008B2BFE">
        <w:rPr>
          <w:rFonts w:ascii="Book Antiqua" w:eastAsia="Book Antiqua" w:hAnsi="Book Antiqua" w:cs="Book Antiqua"/>
          <w:color w:val="000000"/>
        </w:rPr>
        <w:t xml:space="preserve">The mean follow-up after surgery was 7.2 years (range 1.9-13.8 years) </w:t>
      </w:r>
    </w:p>
    <w:p w14:paraId="23972C34" w14:textId="5399C562"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 xml:space="preserve">Only 1 (3%) of 29 RAP patients (with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had acute pancreatitis documented post-resection. The mean number of recurrent episodes of acute pancreatitis </w:t>
      </w:r>
      <w:r w:rsidRPr="002E6509">
        <w:rPr>
          <w:rFonts w:ascii="Book Antiqua" w:eastAsia="Book Antiqua" w:hAnsi="Book Antiqua" w:cs="Book Antiqua"/>
          <w:i/>
          <w:iCs/>
          <w:color w:val="000000"/>
        </w:rPr>
        <w:t>per</w:t>
      </w:r>
      <w:r w:rsidRPr="008B2BFE">
        <w:rPr>
          <w:rFonts w:ascii="Book Antiqua" w:eastAsia="Book Antiqua" w:hAnsi="Book Antiqua" w:cs="Book Antiqua"/>
          <w:color w:val="000000"/>
        </w:rPr>
        <w:t xml:space="preserve"> patient-year before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after surgery was 3.40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0.02 (absolute difference = 3.38, 95%CI 1.76 to 5.00; </w:t>
      </w:r>
      <w:r w:rsidR="00975356" w:rsidRPr="00975356">
        <w:rPr>
          <w:rFonts w:ascii="Book Antiqua" w:eastAsia="Book Antiqua" w:hAnsi="Book Antiqua" w:cs="Book Antiqua"/>
          <w:i/>
          <w:iCs/>
          <w:color w:val="000000"/>
        </w:rPr>
        <w:t>P</w:t>
      </w:r>
      <w:r w:rsidR="00975356">
        <w:rPr>
          <w:rFonts w:ascii="Book Antiqua" w:eastAsia="Book Antiqua" w:hAnsi="Book Antiqua" w:cs="Book Antiqua"/>
          <w:color w:val="000000"/>
        </w:rPr>
        <w:t xml:space="preserve"> </w:t>
      </w:r>
      <w:r w:rsidRPr="008B2BFE">
        <w:rPr>
          <w:rFonts w:ascii="Book Antiqua" w:eastAsia="Book Antiqua" w:hAnsi="Book Antiqua" w:cs="Book Antiqua"/>
          <w:color w:val="000000"/>
        </w:rPr>
        <w:t>&lt;</w:t>
      </w:r>
      <w:r w:rsidR="00975356">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0.0001)). All the episodes were mild acute pancreatitis and none of the patients in this cohort had severe acute </w:t>
      </w:r>
      <w:proofErr w:type="gramStart"/>
      <w:r w:rsidRPr="008B2BFE">
        <w:rPr>
          <w:rFonts w:ascii="Book Antiqua" w:eastAsia="Book Antiqua" w:hAnsi="Book Antiqua" w:cs="Book Antiqua"/>
          <w:color w:val="000000"/>
        </w:rPr>
        <w:t>pancreatitis</w:t>
      </w:r>
      <w:r w:rsidR="00975356" w:rsidRPr="00975356">
        <w:rPr>
          <w:rFonts w:ascii="Book Antiqua" w:eastAsia="Book Antiqua" w:hAnsi="Book Antiqua" w:cs="Book Antiqua"/>
          <w:color w:val="000000"/>
          <w:vertAlign w:val="superscript"/>
        </w:rPr>
        <w:t>[</w:t>
      </w:r>
      <w:proofErr w:type="gramEnd"/>
      <w:r w:rsidR="00975356" w:rsidRPr="00975356">
        <w:rPr>
          <w:rFonts w:ascii="Book Antiqua" w:eastAsia="Book Antiqua" w:hAnsi="Book Antiqua" w:cs="Book Antiqua"/>
          <w:color w:val="000000"/>
          <w:vertAlign w:val="superscript"/>
        </w:rPr>
        <w:t>3]</w:t>
      </w:r>
      <w:r w:rsidRPr="008B2BFE">
        <w:rPr>
          <w:rFonts w:ascii="Book Antiqua" w:eastAsia="Book Antiqua" w:hAnsi="Book Antiqua" w:cs="Book Antiqua"/>
          <w:color w:val="000000"/>
        </w:rPr>
        <w:t>.</w:t>
      </w:r>
      <w:r w:rsidR="00975356">
        <w:rPr>
          <w:rFonts w:ascii="Book Antiqua" w:eastAsia="Book Antiqua" w:hAnsi="Book Antiqua" w:cs="Book Antiqua"/>
          <w:color w:val="000000"/>
        </w:rPr>
        <w:t xml:space="preserve"> </w:t>
      </w:r>
      <w:r w:rsidR="003626F0">
        <w:rPr>
          <w:rFonts w:ascii="Book Antiqua" w:eastAsia="Book Antiqua" w:hAnsi="Book Antiqua" w:cs="Book Antiqua"/>
          <w:color w:val="000000"/>
        </w:rPr>
        <w:t>A</w:t>
      </w:r>
      <w:r w:rsidR="003626F0"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marked decrease was seen in all types of cysts (Table 2). The one patient with recurrent pancreatitis after resection had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he had 8 episodes before resection and 32 after resection and progressed to chronic pancreatitis with ductal calcification at 6 years after resection. No patient without prior RAP developed acute pancreatitis after resection. </w:t>
      </w:r>
    </w:p>
    <w:p w14:paraId="79877AD0" w14:textId="77777777" w:rsidR="00A77B3E" w:rsidRPr="008B2BFE" w:rsidRDefault="00A77B3E" w:rsidP="008B2BFE">
      <w:pPr>
        <w:spacing w:line="360" w:lineRule="auto"/>
        <w:jc w:val="both"/>
        <w:rPr>
          <w:rFonts w:ascii="Book Antiqua" w:hAnsi="Book Antiqua"/>
        </w:rPr>
      </w:pPr>
    </w:p>
    <w:p w14:paraId="5D7F790B" w14:textId="1A6714B1" w:rsidR="00A77B3E" w:rsidRPr="00975356" w:rsidRDefault="008B2BFE" w:rsidP="008B2BFE">
      <w:pPr>
        <w:spacing w:line="360" w:lineRule="auto"/>
        <w:jc w:val="both"/>
        <w:rPr>
          <w:rFonts w:ascii="Book Antiqua" w:hAnsi="Book Antiqua"/>
          <w:i/>
          <w:iCs/>
        </w:rPr>
      </w:pPr>
      <w:r w:rsidRPr="00975356">
        <w:rPr>
          <w:rFonts w:ascii="Book Antiqua" w:eastAsia="Book Antiqua" w:hAnsi="Book Antiqua" w:cs="Book Antiqua"/>
          <w:b/>
          <w:bCs/>
          <w:i/>
          <w:iCs/>
          <w:color w:val="000000"/>
        </w:rPr>
        <w:t xml:space="preserve">Comparison of RAP and </w:t>
      </w:r>
      <w:r w:rsidR="00975356" w:rsidRPr="00975356">
        <w:rPr>
          <w:rFonts w:ascii="Book Antiqua" w:eastAsia="Book Antiqua" w:hAnsi="Book Antiqua" w:cs="Book Antiqua"/>
          <w:b/>
          <w:bCs/>
          <w:i/>
          <w:iCs/>
          <w:color w:val="000000"/>
        </w:rPr>
        <w:t>c</w:t>
      </w:r>
      <w:r w:rsidRPr="00975356">
        <w:rPr>
          <w:rFonts w:ascii="Book Antiqua" w:eastAsia="Book Antiqua" w:hAnsi="Book Antiqua" w:cs="Book Antiqua"/>
          <w:b/>
          <w:bCs/>
          <w:i/>
          <w:iCs/>
          <w:color w:val="000000"/>
        </w:rPr>
        <w:t xml:space="preserve">ontrol </w:t>
      </w:r>
      <w:r w:rsidR="00975356" w:rsidRPr="00975356">
        <w:rPr>
          <w:rFonts w:ascii="Book Antiqua" w:eastAsia="Book Antiqua" w:hAnsi="Book Antiqua" w:cs="Book Antiqua"/>
          <w:b/>
          <w:bCs/>
          <w:i/>
          <w:iCs/>
          <w:color w:val="000000"/>
        </w:rPr>
        <w:t>c</w:t>
      </w:r>
      <w:r w:rsidRPr="00975356">
        <w:rPr>
          <w:rFonts w:ascii="Book Antiqua" w:eastAsia="Book Antiqua" w:hAnsi="Book Antiqua" w:cs="Book Antiqua"/>
          <w:b/>
          <w:bCs/>
          <w:i/>
          <w:iCs/>
          <w:color w:val="000000"/>
        </w:rPr>
        <w:t>ohort</w:t>
      </w:r>
    </w:p>
    <w:p w14:paraId="7E538205" w14:textId="3BA370D5"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Selected characteristics of the RAP and control cohorts are shown in Table 3. Median age and proportion who were male were comparable. No clear differences were identified between the cohorts in characteristics of the cystic lesions, including in size, or proportion with malignancy except for location in the tail of pancreas where most cyst patient</w:t>
      </w:r>
      <w:r w:rsidR="00A66879">
        <w:rPr>
          <w:rFonts w:ascii="Book Antiqua" w:eastAsia="Book Antiqua" w:hAnsi="Book Antiqua" w:cs="Book Antiqua"/>
          <w:color w:val="000000"/>
        </w:rPr>
        <w:t>s</w:t>
      </w:r>
      <w:r w:rsidRPr="008B2BFE">
        <w:rPr>
          <w:rFonts w:ascii="Book Antiqua" w:eastAsia="Book Antiqua" w:hAnsi="Book Antiqua" w:cs="Book Antiqua"/>
          <w:color w:val="000000"/>
        </w:rPr>
        <w:t xml:space="preserve"> were without RAP. IPMNs tended to be more common among patients with RAP than in those </w:t>
      </w:r>
      <w:r w:rsidRPr="008B2BFE">
        <w:rPr>
          <w:rFonts w:ascii="Book Antiqua" w:eastAsia="Book Antiqua" w:hAnsi="Book Antiqua" w:cs="Book Antiqua"/>
          <w:color w:val="000000"/>
        </w:rPr>
        <w:lastRenderedPageBreak/>
        <w:t xml:space="preserve">without RAP (79.3% </w:t>
      </w:r>
      <w:r w:rsidRPr="0097535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54.5%; risk difference = 0.25; 95%CI: 0.08, 0.41,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0.004) with most of the difference seen in the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patients. </w:t>
      </w:r>
    </w:p>
    <w:p w14:paraId="64AFF0A7" w14:textId="4EF3BB5A"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 xml:space="preserve">Table 4 shows the results for the RAP and control cohorts in all patients with IPMN. Patients with RAP were more likely to have intestinal and less likely to the gastric IPMN cysts (intestinal: 34.8%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12.8%; risk difference: 0.22 (95%CI: 0.01, 0.43);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0.04; gastric: 13%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53.9%; risk difference: -0.41 (95%CI: -0.58, -0.23); </w:t>
      </w:r>
      <w:r w:rsidR="00975356"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&lt; 0.0001). The pathological subtypes of 21.8% of RAP patients and 10.3% of non-RAP patients was unknown. </w:t>
      </w:r>
    </w:p>
    <w:p w14:paraId="4CB013CE" w14:textId="711834FD"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 xml:space="preserve">Table 5 is restricted to patients with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Again, no clear differences were seen between cohorts in patient or cyst characteristics with the possible exception of a tendency to a higher prevalence of malignancy in the RAP group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non-RAP group with </w:t>
      </w:r>
      <w:r w:rsidR="00ED15AE">
        <w:rPr>
          <w:rFonts w:ascii="Book Antiqua" w:eastAsia="Book Antiqua" w:hAnsi="Book Antiqua" w:cs="Book Antiqua"/>
          <w:color w:val="000000"/>
          <w:shd w:val="clear" w:color="auto" w:fill="FFFFFF"/>
        </w:rPr>
        <w:t>BD</w:t>
      </w:r>
      <w:r w:rsidR="00ED15AE">
        <w:rPr>
          <w:rFonts w:ascii="Book Antiqua" w:eastAsia="Book Antiqua" w:hAnsi="Book Antiqua" w:cs="Book Antiqua"/>
          <w:color w:val="000000"/>
        </w:rPr>
        <w:t>-</w:t>
      </w:r>
      <w:r w:rsidRPr="008B2BFE">
        <w:rPr>
          <w:rFonts w:ascii="Book Antiqua" w:eastAsia="Book Antiqua" w:hAnsi="Book Antiqua" w:cs="Book Antiqua"/>
          <w:color w:val="000000"/>
        </w:rPr>
        <w:t xml:space="preserve">IPMNs </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33.3%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6.8%, </w:t>
      </w:r>
      <w:r w:rsidR="00975356">
        <w:rPr>
          <w:rFonts w:ascii="Book Antiqua" w:eastAsia="Book Antiqua" w:hAnsi="Book Antiqua" w:cs="Book Antiqua"/>
          <w:color w:val="000000"/>
        </w:rPr>
        <w:t>[</w:t>
      </w:r>
      <w:r w:rsidRPr="008B2BFE">
        <w:rPr>
          <w:rFonts w:ascii="Book Antiqua" w:eastAsia="Book Antiqua" w:hAnsi="Book Antiqua" w:cs="Book Antiqua"/>
          <w:color w:val="000000"/>
        </w:rPr>
        <w:t>risk difference = 0.27 (95%CI: 0.02, 0.52);</w:t>
      </w:r>
      <w:r w:rsidR="00975356">
        <w:rPr>
          <w:rFonts w:ascii="Book Antiqua" w:eastAsia="Book Antiqua" w:hAnsi="Book Antiqua" w:cs="Book Antiqua"/>
          <w:color w:val="000000"/>
        </w:rPr>
        <w:t xml:space="preserve"> </w:t>
      </w:r>
      <w:r w:rsidR="00975356"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0.04</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although the numbers in each cohort were small. A similar difference in pathological subtypes were noted.</w:t>
      </w:r>
      <w:r w:rsidR="00975356">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Patients with RAP were more likely to have BD-IPMN of an intestinal subtype and less likely to have a gastric subtype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the control cohort </w:t>
      </w:r>
      <w:r w:rsidR="002E6509">
        <w:rPr>
          <w:rFonts w:ascii="Book Antiqua" w:eastAsia="Book Antiqua" w:hAnsi="Book Antiqua" w:cs="Book Antiqua"/>
          <w:color w:val="000000"/>
        </w:rPr>
        <w:t>[</w:t>
      </w:r>
      <w:r w:rsidRPr="008B2BFE">
        <w:rPr>
          <w:rFonts w:ascii="Book Antiqua" w:eastAsia="Book Antiqua" w:hAnsi="Book Antiqua" w:cs="Book Antiqua"/>
          <w:color w:val="000000"/>
        </w:rPr>
        <w:t xml:space="preserve">intestinal: 46.7%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9.1%; risk difference = 0.38 (95%CI: 0.11, 0.64);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0.006; gastric: 0%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68.2%; risk difference = -0.68 (95%CI: -0.84, -0.52); </w:t>
      </w:r>
      <w:r w:rsidR="00975356"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&lt; 0.001</w:t>
      </w:r>
      <w:r w:rsidR="002E6509">
        <w:rPr>
          <w:rFonts w:ascii="Book Antiqua" w:eastAsia="Book Antiqua" w:hAnsi="Book Antiqua" w:cs="Book Antiqua"/>
          <w:color w:val="000000"/>
        </w:rPr>
        <w:t>].</w:t>
      </w:r>
      <w:r w:rsidRPr="008B2BFE">
        <w:rPr>
          <w:rFonts w:ascii="Book Antiqua" w:eastAsia="Book Antiqua" w:hAnsi="Book Antiqua" w:cs="Book Antiqua"/>
          <w:color w:val="000000"/>
        </w:rPr>
        <w:t xml:space="preserve"> However, it should be noted that the pathological subtype of 26.7% of BD-IPMNs was not recorded. Based on the significant results from Univariate analysis, multivariable analysis logistic regression performed, however, the results did not vary in any significance</w:t>
      </w:r>
      <w:r w:rsidR="002E6509">
        <w:rPr>
          <w:rFonts w:ascii="Book Antiqua" w:eastAsia="Book Antiqua" w:hAnsi="Book Antiqua" w:cs="Book Antiqua"/>
          <w:color w:val="000000"/>
        </w:rPr>
        <w:t xml:space="preserve"> </w:t>
      </w:r>
      <w:r w:rsidR="002E6509" w:rsidRPr="008B2BFE">
        <w:rPr>
          <w:rFonts w:ascii="Book Antiqua" w:eastAsia="Book Antiqua" w:hAnsi="Book Antiqua" w:cs="Book Antiqua"/>
          <w:color w:val="000000"/>
        </w:rPr>
        <w:t>(Table</w:t>
      </w:r>
      <w:r w:rsidR="002E6509">
        <w:rPr>
          <w:rFonts w:ascii="Book Antiqua" w:eastAsia="Book Antiqua" w:hAnsi="Book Antiqua" w:cs="Book Antiqua"/>
          <w:color w:val="000000"/>
        </w:rPr>
        <w:t>s</w:t>
      </w:r>
      <w:r w:rsidR="002E6509" w:rsidRPr="008B2BFE">
        <w:rPr>
          <w:rFonts w:ascii="Book Antiqua" w:eastAsia="Book Antiqua" w:hAnsi="Book Antiqua" w:cs="Book Antiqua"/>
          <w:color w:val="000000"/>
        </w:rPr>
        <w:t xml:space="preserve"> </w:t>
      </w:r>
      <w:r w:rsidR="002E6509">
        <w:rPr>
          <w:rFonts w:ascii="Book Antiqua" w:eastAsia="Book Antiqua" w:hAnsi="Book Antiqua" w:cs="Book Antiqua"/>
          <w:color w:val="000000"/>
        </w:rPr>
        <w:t>6-8</w:t>
      </w:r>
      <w:r w:rsidR="002E6509" w:rsidRPr="008B2BFE">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p>
    <w:p w14:paraId="19F49736" w14:textId="77777777" w:rsidR="00A77B3E" w:rsidRPr="008B2BFE" w:rsidRDefault="00A77B3E" w:rsidP="008B2BFE">
      <w:pPr>
        <w:spacing w:line="360" w:lineRule="auto"/>
        <w:jc w:val="both"/>
        <w:rPr>
          <w:rFonts w:ascii="Book Antiqua" w:hAnsi="Book Antiqua"/>
        </w:rPr>
      </w:pPr>
    </w:p>
    <w:p w14:paraId="5759B02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DISCUSSION</w:t>
      </w:r>
    </w:p>
    <w:p w14:paraId="26C6E710" w14:textId="3D99B93F"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shd w:val="clear" w:color="auto" w:fill="FFFFFF"/>
        </w:rPr>
        <w:t xml:space="preserve">Surgical resection has been recommended for patients with pancreatic cystic neoplasms who present with acute </w:t>
      </w:r>
      <w:proofErr w:type="gramStart"/>
      <w:r w:rsidRPr="008B2BFE">
        <w:rPr>
          <w:rFonts w:ascii="Book Antiqua" w:eastAsia="Book Antiqua" w:hAnsi="Book Antiqua" w:cs="Book Antiqua"/>
          <w:color w:val="000000"/>
          <w:shd w:val="clear" w:color="auto" w:fill="FFFFFF"/>
        </w:rPr>
        <w:t>pancreatitis</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16</w:t>
      </w:r>
      <w:r w:rsidR="00975356" w:rsidRPr="00975356">
        <w:rPr>
          <w:rFonts w:ascii="Book Antiqua" w:eastAsia="Book Antiqua" w:hAnsi="Book Antiqua" w:cs="Book Antiqua"/>
          <w:color w:val="000000"/>
          <w:shd w:val="clear" w:color="auto" w:fill="FFFFFF"/>
          <w:vertAlign w:val="superscript"/>
        </w:rPr>
        <w:t>]</w:t>
      </w:r>
      <w:r w:rsidRPr="008B2BFE">
        <w:rPr>
          <w:rFonts w:ascii="Book Antiqua" w:eastAsia="Book Antiqua" w:hAnsi="Book Antiqua" w:cs="Book Antiqua"/>
          <w:color w:val="000000"/>
          <w:shd w:val="clear" w:color="auto" w:fill="FFFFFF"/>
        </w:rPr>
        <w:t xml:space="preserve">, regardless of cyst type. Reasons for resection include identification and removal of underlying malignancy, prevention of the development of malignancy, and prevention of additional attacks of </w:t>
      </w:r>
      <w:proofErr w:type="gramStart"/>
      <w:r w:rsidRPr="008B2BFE">
        <w:rPr>
          <w:rFonts w:ascii="Book Antiqua" w:eastAsia="Book Antiqua" w:hAnsi="Book Antiqua" w:cs="Book Antiqua"/>
          <w:color w:val="000000"/>
          <w:shd w:val="clear" w:color="auto" w:fill="FFFFFF"/>
        </w:rPr>
        <w:t>pancreatitis</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16]</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The characteristics of cystic neoplasms associated with acute pancreatitis and the impact of surgical resection on the prevention of malignancy and future episodes of </w:t>
      </w:r>
      <w:r w:rsidR="002E6509" w:rsidRPr="008B2BFE">
        <w:rPr>
          <w:rFonts w:ascii="Book Antiqua" w:eastAsia="Book Antiqua" w:hAnsi="Book Antiqua" w:cs="Book Antiqua"/>
          <w:color w:val="000000"/>
          <w:shd w:val="clear" w:color="auto" w:fill="FFFFFF"/>
        </w:rPr>
        <w:t>RAP</w:t>
      </w:r>
      <w:r w:rsidRPr="008B2BFE">
        <w:rPr>
          <w:rFonts w:ascii="Book Antiqua" w:eastAsia="Book Antiqua" w:hAnsi="Book Antiqua" w:cs="Book Antiqua"/>
          <w:color w:val="000000"/>
          <w:shd w:val="clear" w:color="auto" w:fill="FFFFFF"/>
        </w:rPr>
        <w:t xml:space="preserve">, however, have not been well defined. We found that cyst characteristics, such as location, size, </w:t>
      </w:r>
      <w:r w:rsidR="003A7DAD">
        <w:rPr>
          <w:rFonts w:ascii="Book Antiqua" w:eastAsia="Book Antiqua" w:hAnsi="Book Antiqua" w:cs="Book Antiqua"/>
          <w:color w:val="000000"/>
          <w:shd w:val="clear" w:color="auto" w:fill="FFFFFF"/>
        </w:rPr>
        <w:t xml:space="preserve">the </w:t>
      </w:r>
      <w:r w:rsidRPr="008B2BFE">
        <w:rPr>
          <w:rFonts w:ascii="Book Antiqua" w:eastAsia="Book Antiqua" w:hAnsi="Book Antiqua" w:cs="Book Antiqua"/>
          <w:color w:val="000000"/>
          <w:shd w:val="clear" w:color="auto" w:fill="FFFFFF"/>
        </w:rPr>
        <w:t xml:space="preserve">proportion with solid component, and prevalence of malignancy were not clearly different between patients with </w:t>
      </w:r>
      <w:r w:rsidRPr="00975356">
        <w:rPr>
          <w:rFonts w:ascii="Book Antiqua" w:eastAsia="Book Antiqua" w:hAnsi="Book Antiqua" w:cs="Book Antiqua"/>
          <w:i/>
          <w:iCs/>
          <w:color w:val="000000"/>
          <w:shd w:val="clear" w:color="auto" w:fill="FFFFFF"/>
        </w:rPr>
        <w:t>vs</w:t>
      </w:r>
      <w:r w:rsidRPr="008B2BFE">
        <w:rPr>
          <w:rFonts w:ascii="Book Antiqua" w:eastAsia="Book Antiqua" w:hAnsi="Book Antiqua" w:cs="Book Antiqua"/>
          <w:color w:val="000000"/>
          <w:shd w:val="clear" w:color="auto" w:fill="FFFFFF"/>
        </w:rPr>
        <w:t xml:space="preserve"> without RAP. IPMN was the most common cystic </w:t>
      </w:r>
      <w:r w:rsidRPr="008B2BFE">
        <w:rPr>
          <w:rFonts w:ascii="Book Antiqua" w:eastAsia="Book Antiqua" w:hAnsi="Book Antiqua" w:cs="Book Antiqua"/>
          <w:color w:val="000000"/>
          <w:shd w:val="clear" w:color="auto" w:fill="FFFFFF"/>
        </w:rPr>
        <w:lastRenderedPageBreak/>
        <w:t xml:space="preserve">neoplasm among patients with a history of RAP undergoing surgical resection. </w:t>
      </w:r>
      <w:r w:rsidRPr="00975356">
        <w:rPr>
          <w:rFonts w:ascii="Book Antiqua" w:eastAsia="Book Antiqua" w:hAnsi="Book Antiqua" w:cs="Book Antiqua"/>
          <w:color w:val="000000"/>
          <w:shd w:val="clear" w:color="auto" w:fill="FFFFFF"/>
        </w:rPr>
        <w:t xml:space="preserve">Although a prior report found </w:t>
      </w:r>
      <w:r w:rsidR="00ED15AE">
        <w:rPr>
          <w:rFonts w:ascii="Book Antiqua" w:eastAsia="Book Antiqua" w:hAnsi="Book Antiqua" w:cs="Book Antiqua"/>
          <w:color w:val="000000"/>
          <w:shd w:val="clear" w:color="auto" w:fill="FFFFFF"/>
        </w:rPr>
        <w:t>MD</w:t>
      </w:r>
      <w:r w:rsidRPr="00975356">
        <w:rPr>
          <w:rFonts w:ascii="Book Antiqua" w:eastAsia="Book Antiqua" w:hAnsi="Book Antiqua" w:cs="Book Antiqua"/>
          <w:color w:val="000000"/>
          <w:shd w:val="clear" w:color="auto" w:fill="FFFFFF"/>
        </w:rPr>
        <w:t>/combined type IPMN to be more frequently associated with RAP (</w:t>
      </w:r>
      <w:proofErr w:type="gramStart"/>
      <w:r w:rsidRPr="00975356">
        <w:rPr>
          <w:rFonts w:ascii="Book Antiqua" w:eastAsia="Book Antiqua" w:hAnsi="Book Antiqua" w:cs="Book Antiqua"/>
          <w:color w:val="000000"/>
          <w:shd w:val="clear" w:color="auto" w:fill="FFFFFF"/>
        </w:rPr>
        <w:t>%)</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3</w:t>
      </w:r>
      <w:r w:rsidR="00975356" w:rsidRPr="00975356">
        <w:rPr>
          <w:rFonts w:ascii="Book Antiqua" w:eastAsia="Book Antiqua" w:hAnsi="Book Antiqua" w:cs="Book Antiqua"/>
          <w:color w:val="000000"/>
          <w:shd w:val="clear" w:color="auto" w:fill="FFFFFF"/>
          <w:vertAlign w:val="superscript"/>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and another study found no difference</w:t>
      </w:r>
      <w:r w:rsidR="00975356" w:rsidRPr="00975356">
        <w:rPr>
          <w:rFonts w:ascii="Book Antiqua" w:eastAsia="Book Antiqua" w:hAnsi="Book Antiqua" w:cs="Book Antiqua"/>
          <w:color w:val="000000"/>
          <w:shd w:val="clear" w:color="auto" w:fill="FFFFFF"/>
          <w:vertAlign w:val="superscript"/>
        </w:rPr>
        <w:t>[5]</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we found that among patients with IPMN, RAP was more often associated with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(65%) than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shd w:val="clear" w:color="auto" w:fill="FFFFFF"/>
        </w:rPr>
        <w:t xml:space="preserve">-IPMN (35%). Our results are different from Jang </w:t>
      </w:r>
      <w:r w:rsidRPr="008B2BFE">
        <w:rPr>
          <w:rFonts w:ascii="Book Antiqua" w:eastAsia="Book Antiqua" w:hAnsi="Book Antiqua" w:cs="Book Antiqua"/>
          <w:i/>
          <w:iCs/>
          <w:color w:val="000000"/>
          <w:shd w:val="clear" w:color="auto" w:fill="FFFFFF"/>
        </w:rPr>
        <w:t xml:space="preserve">et </w:t>
      </w:r>
      <w:proofErr w:type="gramStart"/>
      <w:r w:rsidRPr="008B2BFE">
        <w:rPr>
          <w:rFonts w:ascii="Book Antiqua" w:eastAsia="Book Antiqua" w:hAnsi="Book Antiqua" w:cs="Book Antiqua"/>
          <w:i/>
          <w:iCs/>
          <w:color w:val="000000"/>
          <w:shd w:val="clear" w:color="auto" w:fill="FFFFFF"/>
        </w:rPr>
        <w:t>al</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3]</w:t>
      </w:r>
      <w:r w:rsidRPr="008B2BFE">
        <w:rPr>
          <w:rFonts w:ascii="Book Antiqua" w:eastAsia="Book Antiqua" w:hAnsi="Book Antiqua" w:cs="Book Antiqua"/>
          <w:color w:val="000000"/>
          <w:shd w:val="clear" w:color="auto" w:fill="FFFFFF"/>
        </w:rPr>
        <w:t xml:space="preserve"> where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shd w:val="clear" w:color="auto" w:fill="FFFFFF"/>
        </w:rPr>
        <w:t>/combined IPMN resulting more RAP was thought to be due to mechanical obstruction of the main pancreatic duct by thick mucin, resulting in ductal hypertension, thereby premature activation and release of pancreatic enzymes</w:t>
      </w:r>
      <w:bookmarkStart w:id="2" w:name="OLE_LINK125"/>
      <w:r w:rsidR="00975356" w:rsidRPr="00975356">
        <w:rPr>
          <w:rFonts w:ascii="Book Antiqua" w:eastAsia="Book Antiqua" w:hAnsi="Book Antiqua" w:cs="Book Antiqua"/>
          <w:color w:val="000000"/>
          <w:shd w:val="clear" w:color="auto" w:fill="FFFFFF"/>
          <w:vertAlign w:val="superscript"/>
        </w:rPr>
        <w:t>[3]</w:t>
      </w:r>
      <w:bookmarkEnd w:id="2"/>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However, BD-IPMN leading to AP/RAP is assumed </w:t>
      </w:r>
      <w:r w:rsidR="00177C19">
        <w:rPr>
          <w:rFonts w:ascii="Book Antiqua" w:eastAsia="Book Antiqua" w:hAnsi="Book Antiqua" w:cs="Book Antiqua"/>
          <w:color w:val="000000"/>
          <w:shd w:val="clear" w:color="auto" w:fill="FFFFFF"/>
        </w:rPr>
        <w:t>primari</w:t>
      </w:r>
      <w:r w:rsidR="00177C19" w:rsidRPr="008B2BFE">
        <w:rPr>
          <w:rFonts w:ascii="Book Antiqua" w:eastAsia="Book Antiqua" w:hAnsi="Book Antiqua" w:cs="Book Antiqua"/>
          <w:color w:val="000000"/>
          <w:shd w:val="clear" w:color="auto" w:fill="FFFFFF"/>
        </w:rPr>
        <w:t xml:space="preserve">ly </w:t>
      </w:r>
      <w:r w:rsidRPr="008B2BFE">
        <w:rPr>
          <w:rFonts w:ascii="Book Antiqua" w:eastAsia="Book Antiqua" w:hAnsi="Book Antiqua" w:cs="Book Antiqua"/>
          <w:color w:val="000000"/>
          <w:shd w:val="clear" w:color="auto" w:fill="FFFFFF"/>
        </w:rPr>
        <w:t xml:space="preserve">due to the obstruction of the main pancreatic duct by </w:t>
      </w:r>
      <w:r w:rsidR="00177C19">
        <w:rPr>
          <w:rFonts w:ascii="Book Antiqua" w:eastAsia="Book Antiqua" w:hAnsi="Book Antiqua" w:cs="Book Antiqua"/>
          <w:color w:val="000000"/>
          <w:shd w:val="clear" w:color="auto" w:fill="FFFFFF"/>
        </w:rPr>
        <w:t xml:space="preserve">the </w:t>
      </w:r>
      <w:r w:rsidRPr="008B2BFE">
        <w:rPr>
          <w:rFonts w:ascii="Book Antiqua" w:eastAsia="Book Antiqua" w:hAnsi="Book Antiqua" w:cs="Book Antiqua"/>
          <w:color w:val="000000"/>
          <w:shd w:val="clear" w:color="auto" w:fill="FFFFFF"/>
        </w:rPr>
        <w:t xml:space="preserve">migration of mucin from the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 or may not be related to mucin but just to the viscosity of cyst </w:t>
      </w:r>
      <w:proofErr w:type="gramStart"/>
      <w:r w:rsidRPr="008B2BFE">
        <w:rPr>
          <w:rFonts w:ascii="Book Antiqua" w:eastAsia="Book Antiqua" w:hAnsi="Book Antiqua" w:cs="Book Antiqua"/>
          <w:color w:val="000000"/>
          <w:shd w:val="clear" w:color="auto" w:fill="FFFFFF"/>
        </w:rPr>
        <w:t>fluid</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3]</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Patients </w:t>
      </w:r>
      <w:r w:rsidRPr="008B2BFE">
        <w:rPr>
          <w:rFonts w:ascii="Book Antiqua" w:eastAsia="Book Antiqua" w:hAnsi="Book Antiqua" w:cs="Book Antiqua"/>
          <w:color w:val="000000"/>
        </w:rPr>
        <w:t xml:space="preserve">with RAP also were more likely to have intestinal histological subtype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the control cohort, although histologic subtype was unknown in a third of patients. </w:t>
      </w:r>
    </w:p>
    <w:p w14:paraId="379B1B11" w14:textId="75B3A9BD"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shd w:val="clear" w:color="auto" w:fill="FFFFFF"/>
        </w:rPr>
        <w:t xml:space="preserve">Malignancy was present in approximately one-fifth of patients undergoing surgical resection of pancreatic cysts, with similar proportions in those with and without RAP. Malignancy tended to be more common in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patients with RAP (33.3% </w:t>
      </w:r>
      <w:r w:rsidRPr="00975356">
        <w:rPr>
          <w:rFonts w:ascii="Book Antiqua" w:eastAsia="Book Antiqua" w:hAnsi="Book Antiqua" w:cs="Book Antiqua"/>
          <w:i/>
          <w:iCs/>
          <w:color w:val="000000"/>
          <w:shd w:val="clear" w:color="auto" w:fill="FFFFFF"/>
        </w:rPr>
        <w:t>vs</w:t>
      </w:r>
      <w:r w:rsidRPr="008B2BFE">
        <w:rPr>
          <w:rFonts w:ascii="Book Antiqua" w:eastAsia="Book Antiqua" w:hAnsi="Book Antiqua" w:cs="Book Antiqua"/>
          <w:color w:val="000000"/>
          <w:shd w:val="clear" w:color="auto" w:fill="FFFFFF"/>
        </w:rPr>
        <w:t xml:space="preserve"> 6.8% without RAP), although given relatively small numbers and multiple comparisons</w:t>
      </w:r>
      <w:r w:rsidR="00BB22C9">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this finding must be viewed as hypothesis-generating. Prior studies vary in the reported association of malignancy within pancreatic cysts in patients presenting with acute </w:t>
      </w:r>
      <w:proofErr w:type="gramStart"/>
      <w:r w:rsidRPr="008B2BFE">
        <w:rPr>
          <w:rFonts w:ascii="Book Antiqua" w:eastAsia="Book Antiqua" w:hAnsi="Book Antiqua" w:cs="Book Antiqua"/>
          <w:color w:val="000000"/>
          <w:shd w:val="clear" w:color="auto" w:fill="FFFFFF"/>
        </w:rPr>
        <w:t>pancreatitis</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19]</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Some report no increased </w:t>
      </w:r>
      <w:proofErr w:type="gramStart"/>
      <w:r w:rsidRPr="008B2BFE">
        <w:rPr>
          <w:rFonts w:ascii="Book Antiqua" w:eastAsia="Book Antiqua" w:hAnsi="Book Antiqua" w:cs="Book Antiqua"/>
          <w:color w:val="000000"/>
          <w:shd w:val="clear" w:color="auto" w:fill="FFFFFF"/>
        </w:rPr>
        <w:t>risk</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20-22]</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However, a recent study identified IPMN presenting with acute pancreatitis to be associated with an increased risk of malignancy as compared to IPMN without pancreatitis on multivariable </w:t>
      </w:r>
      <w:proofErr w:type="gramStart"/>
      <w:r w:rsidRPr="008B2BFE">
        <w:rPr>
          <w:rFonts w:ascii="Book Antiqua" w:eastAsia="Book Antiqua" w:hAnsi="Book Antiqua" w:cs="Book Antiqua"/>
          <w:color w:val="000000"/>
          <w:shd w:val="clear" w:color="auto" w:fill="FFFFFF"/>
        </w:rPr>
        <w:t>analysis</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23]</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Morales-</w:t>
      </w:r>
      <w:proofErr w:type="spellStart"/>
      <w:r w:rsidRPr="008B2BFE">
        <w:rPr>
          <w:rFonts w:ascii="Book Antiqua" w:eastAsia="Book Antiqua" w:hAnsi="Book Antiqua" w:cs="Book Antiqua"/>
          <w:color w:val="000000"/>
        </w:rPr>
        <w:t>Oyarvide</w:t>
      </w:r>
      <w:proofErr w:type="spellEnd"/>
      <w:r w:rsidRPr="008B2BFE">
        <w:rPr>
          <w:rFonts w:ascii="Book Antiqua" w:eastAsia="Book Antiqua" w:hAnsi="Book Antiqua" w:cs="Book Antiqua"/>
          <w:color w:val="000000"/>
        </w:rPr>
        <w:t xml:space="preserve"> </w:t>
      </w:r>
      <w:r w:rsidRPr="008B2BFE">
        <w:rPr>
          <w:rFonts w:ascii="Book Antiqua" w:eastAsia="Book Antiqua" w:hAnsi="Book Antiqua" w:cs="Book Antiqua"/>
          <w:i/>
          <w:iCs/>
          <w:color w:val="000000"/>
        </w:rPr>
        <w:t xml:space="preserve">et </w:t>
      </w:r>
      <w:proofErr w:type="gramStart"/>
      <w:r w:rsidRPr="008B2BFE">
        <w:rPr>
          <w:rFonts w:ascii="Book Antiqua" w:eastAsia="Book Antiqua" w:hAnsi="Book Antiqua" w:cs="Book Antiqua"/>
          <w:i/>
          <w:iCs/>
          <w:color w:val="000000"/>
        </w:rPr>
        <w:t>al</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23]</w:t>
      </w:r>
      <w:r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shd w:val="clear" w:color="auto" w:fill="FFFFFF"/>
        </w:rPr>
        <w:t xml:space="preserve">also identified a </w:t>
      </w:r>
      <w:r w:rsidR="0040357F">
        <w:rPr>
          <w:rFonts w:ascii="Book Antiqua" w:eastAsia="Book Antiqua" w:hAnsi="Book Antiqua" w:cs="Book Antiqua"/>
          <w:color w:val="000000"/>
          <w:shd w:val="clear" w:color="auto" w:fill="FFFFFF"/>
        </w:rPr>
        <w:t>significant</w:t>
      </w:r>
      <w:r w:rsidR="0040357F"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association of AP with IPMN of intestinal subtype (OR</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4.7, 2.5-8.8)</w:t>
      </w:r>
      <w:r w:rsidR="00975356" w:rsidRPr="00975356">
        <w:rPr>
          <w:rFonts w:ascii="Book Antiqua" w:eastAsia="Book Antiqua" w:hAnsi="Book Antiqua" w:cs="Book Antiqua"/>
          <w:color w:val="000000"/>
          <w:shd w:val="clear" w:color="auto" w:fill="FFFFFF"/>
          <w:vertAlign w:val="superscript"/>
        </w:rPr>
        <w:t>[23]</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vertAlign w:val="superscript"/>
        </w:rPr>
        <w:t xml:space="preserve"> </w:t>
      </w:r>
      <w:r w:rsidRPr="008B2BFE">
        <w:rPr>
          <w:rFonts w:ascii="Book Antiqua" w:eastAsia="Book Antiqua" w:hAnsi="Book Antiqua" w:cs="Book Antiqua"/>
          <w:color w:val="000000"/>
          <w:shd w:val="clear" w:color="auto" w:fill="FFFFFF"/>
        </w:rPr>
        <w:t xml:space="preserve">The intestinal phenotype of IPMN has a </w:t>
      </w:r>
      <w:r w:rsidR="0040357F" w:rsidRPr="008B2BFE">
        <w:rPr>
          <w:rFonts w:ascii="Book Antiqua" w:eastAsia="Book Antiqua" w:hAnsi="Book Antiqua" w:cs="Book Antiqua"/>
          <w:color w:val="000000"/>
          <w:shd w:val="clear" w:color="auto" w:fill="FFFFFF"/>
        </w:rPr>
        <w:t>pro</w:t>
      </w:r>
      <w:r w:rsidR="0040357F">
        <w:rPr>
          <w:rFonts w:ascii="Book Antiqua" w:eastAsia="Book Antiqua" w:hAnsi="Book Antiqua" w:cs="Book Antiqua"/>
          <w:color w:val="000000"/>
          <w:shd w:val="clear" w:color="auto" w:fill="FFFFFF"/>
        </w:rPr>
        <w:t>pens</w:t>
      </w:r>
      <w:r w:rsidR="0040357F" w:rsidRPr="008B2BFE">
        <w:rPr>
          <w:rFonts w:ascii="Book Antiqua" w:eastAsia="Book Antiqua" w:hAnsi="Book Antiqua" w:cs="Book Antiqua"/>
          <w:color w:val="000000"/>
          <w:shd w:val="clear" w:color="auto" w:fill="FFFFFF"/>
        </w:rPr>
        <w:t xml:space="preserve">ity </w:t>
      </w:r>
      <w:r w:rsidRPr="008B2BFE">
        <w:rPr>
          <w:rFonts w:ascii="Book Antiqua" w:eastAsia="Book Antiqua" w:hAnsi="Book Antiqua" w:cs="Book Antiqua"/>
          <w:color w:val="000000"/>
          <w:shd w:val="clear" w:color="auto" w:fill="FFFFFF"/>
        </w:rPr>
        <w:t>for mucin hypersecretion</w:t>
      </w:r>
      <w:r w:rsidR="0040357F">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which may promote AP due to ductal </w:t>
      </w:r>
      <w:proofErr w:type="gramStart"/>
      <w:r w:rsidRPr="008B2BFE">
        <w:rPr>
          <w:rFonts w:ascii="Book Antiqua" w:eastAsia="Book Antiqua" w:hAnsi="Book Antiqua" w:cs="Book Antiqua"/>
          <w:color w:val="000000"/>
          <w:shd w:val="clear" w:color="auto" w:fill="FFFFFF"/>
        </w:rPr>
        <w:t>obstruction</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24-27]</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In addition, the intestinal phenotype has been associated with an increased risk of malignancy and with colloid </w:t>
      </w:r>
      <w:proofErr w:type="gramStart"/>
      <w:r w:rsidRPr="008B2BFE">
        <w:rPr>
          <w:rFonts w:ascii="Book Antiqua" w:eastAsia="Book Antiqua" w:hAnsi="Book Antiqua" w:cs="Book Antiqua"/>
          <w:color w:val="000000"/>
          <w:shd w:val="clear" w:color="auto" w:fill="FFFFFF"/>
        </w:rPr>
        <w:t>carcinoma</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25]</w:t>
      </w:r>
      <w:r w:rsidRPr="008B2BFE">
        <w:rPr>
          <w:rFonts w:ascii="Book Antiqua" w:eastAsia="Book Antiqua" w:hAnsi="Book Antiqua" w:cs="Book Antiqua"/>
          <w:color w:val="000000"/>
          <w:shd w:val="clear" w:color="auto" w:fill="FFFFFF"/>
        </w:rPr>
        <w:t>.</w:t>
      </w:r>
    </w:p>
    <w:p w14:paraId="546A353D" w14:textId="3D7F0DAE"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shd w:val="clear" w:color="auto" w:fill="FFFFFF"/>
        </w:rPr>
        <w:t xml:space="preserve">Among the 15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-IPMN patients with RAP who had surgical resection in our study, pre-operatively only 1 (6.7%) demonstrated all 3 high-risk features for malignancy (dilated main pancreatic duct &gt;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10</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mm, size &gt;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3 cm, solid </w:t>
      </w:r>
      <w:proofErr w:type="gramStart"/>
      <w:r w:rsidRPr="008B2BFE">
        <w:rPr>
          <w:rFonts w:ascii="Book Antiqua" w:eastAsia="Book Antiqua" w:hAnsi="Book Antiqua" w:cs="Book Antiqua"/>
          <w:color w:val="000000"/>
          <w:shd w:val="clear" w:color="auto" w:fill="FFFFFF"/>
        </w:rPr>
        <w:t>component)</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28</w:t>
      </w:r>
      <w:r w:rsidR="00975356" w:rsidRPr="00975356">
        <w:rPr>
          <w:rFonts w:ascii="Book Antiqua" w:eastAsia="Book Antiqua" w:hAnsi="Book Antiqua" w:cs="Book Antiqua"/>
          <w:color w:val="000000"/>
          <w:shd w:val="clear" w:color="auto" w:fill="FFFFFF"/>
          <w:vertAlign w:val="superscript"/>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and 3 (20%) had 2 high-risk features. One-third, however, had malignancy identified on surgical </w:t>
      </w:r>
      <w:r w:rsidRPr="008B2BFE">
        <w:rPr>
          <w:rFonts w:ascii="Book Antiqua" w:eastAsia="Book Antiqua" w:hAnsi="Book Antiqua" w:cs="Book Antiqua"/>
          <w:color w:val="000000"/>
          <w:shd w:val="clear" w:color="auto" w:fill="FFFFFF"/>
        </w:rPr>
        <w:lastRenderedPageBreak/>
        <w:t>pathology. Based on the presence of high-risk stigmata/worrisome features alone,</w:t>
      </w:r>
      <w:r w:rsidRPr="002E6509">
        <w:rPr>
          <w:rFonts w:ascii="Book Antiqua" w:eastAsia="Book Antiqua" w:hAnsi="Book Antiqua" w:cs="Book Antiqua"/>
          <w:i/>
          <w:iCs/>
          <w:color w:val="000000"/>
          <w:shd w:val="clear" w:color="auto" w:fill="FFFFFF"/>
        </w:rPr>
        <w:t xml:space="preserve"> per </w:t>
      </w:r>
      <w:r w:rsidRPr="008B2BFE">
        <w:rPr>
          <w:rFonts w:ascii="Book Antiqua" w:eastAsia="Book Antiqua" w:hAnsi="Book Antiqua" w:cs="Book Antiqua"/>
          <w:color w:val="000000"/>
          <w:shd w:val="clear" w:color="auto" w:fill="FFFFFF"/>
        </w:rPr>
        <w:t>international revised consensus guidelines of 2017</w:t>
      </w:r>
      <w:r w:rsidR="00975356" w:rsidRPr="00975356">
        <w:rPr>
          <w:rFonts w:ascii="Book Antiqua" w:eastAsia="Book Antiqua" w:hAnsi="Book Antiqua" w:cs="Book Antiqua"/>
          <w:color w:val="000000"/>
          <w:shd w:val="clear" w:color="auto" w:fill="FFFFFF"/>
          <w:vertAlign w:val="superscript"/>
        </w:rPr>
        <w:t>[</w:t>
      </w:r>
      <w:r w:rsidRPr="00975356">
        <w:rPr>
          <w:rFonts w:ascii="Book Antiqua" w:eastAsia="Book Antiqua" w:hAnsi="Book Antiqua" w:cs="Book Antiqua"/>
          <w:color w:val="000000"/>
          <w:shd w:val="clear" w:color="auto" w:fill="FFFFFF"/>
          <w:vertAlign w:val="superscript"/>
        </w:rPr>
        <w:t>16,29</w:t>
      </w:r>
      <w:r w:rsidR="00975356" w:rsidRPr="00975356">
        <w:rPr>
          <w:rFonts w:ascii="Book Antiqua" w:eastAsia="Book Antiqua" w:hAnsi="Book Antiqua" w:cs="Book Antiqua"/>
          <w:color w:val="000000"/>
          <w:shd w:val="clear" w:color="auto" w:fill="FFFFFF"/>
          <w:vertAlign w:val="superscript"/>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or European </w:t>
      </w:r>
      <w:proofErr w:type="gramStart"/>
      <w:r w:rsidRPr="008B2BFE">
        <w:rPr>
          <w:rFonts w:ascii="Book Antiqua" w:eastAsia="Book Antiqua" w:hAnsi="Book Antiqua" w:cs="Book Antiqua"/>
          <w:color w:val="000000"/>
          <w:shd w:val="clear" w:color="auto" w:fill="FFFFFF"/>
        </w:rPr>
        <w:t>guidelines</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30</w:t>
      </w:r>
      <w:r w:rsidR="00975356" w:rsidRPr="00975356">
        <w:rPr>
          <w:rFonts w:ascii="Book Antiqua" w:eastAsia="Book Antiqua" w:hAnsi="Book Antiqua" w:cs="Book Antiqua"/>
          <w:color w:val="000000"/>
          <w:shd w:val="clear" w:color="auto" w:fill="FFFFFF"/>
          <w:vertAlign w:val="superscript"/>
        </w:rPr>
        <w:t>]</w:t>
      </w:r>
      <w:r w:rsidRPr="008B2BFE">
        <w:rPr>
          <w:rFonts w:ascii="Book Antiqua" w:eastAsia="Book Antiqua" w:hAnsi="Book Antiqua" w:cs="Book Antiqua"/>
          <w:color w:val="000000"/>
          <w:shd w:val="clear" w:color="auto" w:fill="FFFFFF"/>
        </w:rPr>
        <w:t xml:space="preserve">, resection would not have been indicated in 14 of the 15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patients if they had not presented with acute pancreatitis. And based on American Gastroenterological Association guidelines, if these patients did not have RAP, only 3 of 15 would have had </w:t>
      </w:r>
      <w:r w:rsidR="00C64CA6" w:rsidRPr="008B2BFE">
        <w:rPr>
          <w:rFonts w:ascii="Book Antiqua" w:eastAsia="Book Antiqua" w:hAnsi="Book Antiqua" w:cs="Book Antiqua"/>
          <w:color w:val="000000"/>
        </w:rPr>
        <w:t>EUS</w:t>
      </w:r>
      <w:r w:rsidRPr="008B2BFE">
        <w:rPr>
          <w:rFonts w:ascii="Book Antiqua" w:eastAsia="Book Antiqua" w:hAnsi="Book Antiqua" w:cs="Book Antiqua"/>
          <w:color w:val="000000"/>
          <w:shd w:val="clear" w:color="auto" w:fill="FFFFFF"/>
        </w:rPr>
        <w:t xml:space="preserve"> based on the requirement for at least 2 high</w:t>
      </w:r>
      <w:r w:rsidR="002740DD">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risk </w:t>
      </w:r>
      <w:proofErr w:type="gramStart"/>
      <w:r w:rsidRPr="008B2BFE">
        <w:rPr>
          <w:rFonts w:ascii="Book Antiqua" w:eastAsia="Book Antiqua" w:hAnsi="Book Antiqua" w:cs="Book Antiqua"/>
          <w:color w:val="000000"/>
          <w:shd w:val="clear" w:color="auto" w:fill="FFFFFF"/>
        </w:rPr>
        <w:t>features</w:t>
      </w:r>
      <w:r w:rsidR="009F3173" w:rsidRPr="009F3173">
        <w:rPr>
          <w:rFonts w:ascii="Book Antiqua" w:eastAsia="Book Antiqua" w:hAnsi="Book Antiqua" w:cs="Book Antiqua"/>
          <w:color w:val="000000"/>
          <w:shd w:val="clear" w:color="auto" w:fill="FFFFFF"/>
          <w:vertAlign w:val="superscript"/>
        </w:rPr>
        <w:t>[</w:t>
      </w:r>
      <w:proofErr w:type="gramEnd"/>
      <w:r w:rsidR="009F3173" w:rsidRPr="009F3173">
        <w:rPr>
          <w:rFonts w:ascii="Book Antiqua" w:eastAsia="Book Antiqua" w:hAnsi="Book Antiqua" w:cs="Book Antiqua"/>
          <w:color w:val="000000"/>
          <w:shd w:val="clear" w:color="auto" w:fill="FFFFFF"/>
          <w:vertAlign w:val="superscript"/>
        </w:rPr>
        <w:t>28]</w:t>
      </w:r>
      <w:r w:rsidRPr="008B2BFE">
        <w:rPr>
          <w:rFonts w:ascii="Book Antiqua" w:eastAsia="Book Antiqua" w:hAnsi="Book Antiqua" w:cs="Book Antiqua"/>
          <w:color w:val="000000"/>
          <w:shd w:val="clear" w:color="auto" w:fill="FFFFFF"/>
        </w:rPr>
        <w:t>.</w:t>
      </w:r>
      <w:r w:rsidR="009F3173"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American College of Gastroenterology guidelines recommend</w:t>
      </w:r>
      <w:r w:rsidR="00325671">
        <w:rPr>
          <w:rFonts w:ascii="Book Antiqua" w:eastAsia="Book Antiqua" w:hAnsi="Book Antiqua" w:cs="Book Antiqua"/>
          <w:color w:val="000000"/>
          <w:shd w:val="clear" w:color="auto" w:fill="FFFFFF"/>
        </w:rPr>
        <w:t>s</w:t>
      </w:r>
      <w:r w:rsidRPr="008B2BFE">
        <w:rPr>
          <w:rFonts w:ascii="Book Antiqua" w:eastAsia="Book Antiqua" w:hAnsi="Book Antiqua" w:cs="Book Antiqua"/>
          <w:color w:val="000000"/>
          <w:shd w:val="clear" w:color="auto" w:fill="FFFFFF"/>
        </w:rPr>
        <w:t xml:space="preserve"> </w:t>
      </w:r>
      <w:r w:rsidR="00C64CA6" w:rsidRPr="008B2BFE">
        <w:rPr>
          <w:rFonts w:ascii="Book Antiqua" w:eastAsia="Book Antiqua" w:hAnsi="Book Antiqua" w:cs="Book Antiqua"/>
          <w:color w:val="000000"/>
        </w:rPr>
        <w:t>EUS</w:t>
      </w:r>
      <w:r w:rsidRPr="008B2BFE">
        <w:rPr>
          <w:rFonts w:ascii="Book Antiqua" w:eastAsia="Book Antiqua" w:hAnsi="Book Antiqua" w:cs="Book Antiqua"/>
          <w:color w:val="000000"/>
          <w:shd w:val="clear" w:color="auto" w:fill="FFFFFF"/>
        </w:rPr>
        <w:t xml:space="preserve"> or referral to a multidisciplinary team for pancreatic cystic lesions in the presence of pancreatitis regardless of high</w:t>
      </w:r>
      <w:r w:rsidR="00325671">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risk </w:t>
      </w:r>
      <w:proofErr w:type="gramStart"/>
      <w:r w:rsidRPr="008B2BFE">
        <w:rPr>
          <w:rFonts w:ascii="Book Antiqua" w:eastAsia="Book Antiqua" w:hAnsi="Book Antiqua" w:cs="Book Antiqua"/>
          <w:color w:val="000000"/>
          <w:shd w:val="clear" w:color="auto" w:fill="FFFFFF"/>
        </w:rPr>
        <w:t>features</w:t>
      </w:r>
      <w:r w:rsidR="009F3173" w:rsidRPr="009F3173">
        <w:rPr>
          <w:rFonts w:ascii="Book Antiqua" w:eastAsia="Book Antiqua" w:hAnsi="Book Antiqua" w:cs="Book Antiqua"/>
          <w:color w:val="000000"/>
          <w:shd w:val="clear" w:color="auto" w:fill="FFFFFF"/>
          <w:vertAlign w:val="superscript"/>
        </w:rPr>
        <w:t>[</w:t>
      </w:r>
      <w:proofErr w:type="gramEnd"/>
      <w:r w:rsidR="009F3173" w:rsidRPr="009F3173">
        <w:rPr>
          <w:rFonts w:ascii="Book Antiqua" w:eastAsia="Book Antiqua" w:hAnsi="Book Antiqua" w:cs="Book Antiqua"/>
          <w:color w:val="000000"/>
          <w:shd w:val="clear" w:color="auto" w:fill="FFFFFF"/>
          <w:vertAlign w:val="superscript"/>
        </w:rPr>
        <w:t>31]</w:t>
      </w:r>
      <w:r w:rsidRPr="008B2BFE">
        <w:rPr>
          <w:rFonts w:ascii="Book Antiqua" w:eastAsia="Book Antiqua" w:hAnsi="Book Antiqua" w:cs="Book Antiqua"/>
          <w:color w:val="000000"/>
          <w:shd w:val="clear" w:color="auto" w:fill="FFFFFF"/>
        </w:rPr>
        <w:t>.</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While observational studies have suggested an increased risk of pancreatic cancer in all patients presenting with acute </w:t>
      </w:r>
      <w:proofErr w:type="gramStart"/>
      <w:r w:rsidRPr="008B2BFE">
        <w:rPr>
          <w:rFonts w:ascii="Book Antiqua" w:eastAsia="Book Antiqua" w:hAnsi="Book Antiqua" w:cs="Book Antiqua"/>
          <w:color w:val="000000"/>
          <w:shd w:val="clear" w:color="auto" w:fill="FFFFFF"/>
        </w:rPr>
        <w:t>pancreatitis</w:t>
      </w:r>
      <w:r w:rsidR="009F3173" w:rsidRPr="009F3173">
        <w:rPr>
          <w:rFonts w:ascii="Book Antiqua" w:eastAsia="Book Antiqua" w:hAnsi="Book Antiqua" w:cs="Book Antiqua"/>
          <w:color w:val="000000"/>
          <w:shd w:val="clear" w:color="auto" w:fill="FFFFFF"/>
          <w:vertAlign w:val="superscript"/>
        </w:rPr>
        <w:t>[</w:t>
      </w:r>
      <w:proofErr w:type="gramEnd"/>
      <w:r w:rsidRPr="009F3173">
        <w:rPr>
          <w:rFonts w:ascii="Book Antiqua" w:eastAsia="Book Antiqua" w:hAnsi="Book Antiqua" w:cs="Book Antiqua"/>
          <w:color w:val="000000"/>
          <w:shd w:val="clear" w:color="auto" w:fill="FFFFFF"/>
          <w:vertAlign w:val="superscript"/>
        </w:rPr>
        <w:t>19,32</w:t>
      </w:r>
      <w:r w:rsidR="009F3173" w:rsidRPr="009F3173">
        <w:rPr>
          <w:rFonts w:ascii="Book Antiqua" w:eastAsia="Book Antiqua" w:hAnsi="Book Antiqua" w:cs="Book Antiqua"/>
          <w:color w:val="000000"/>
          <w:shd w:val="clear" w:color="auto" w:fill="FFFFFF"/>
          <w:vertAlign w:val="superscript"/>
        </w:rPr>
        <w:t>]</w:t>
      </w:r>
      <w:r w:rsidRPr="008B2BFE">
        <w:rPr>
          <w:rFonts w:ascii="Book Antiqua" w:eastAsia="Book Antiqua" w:hAnsi="Book Antiqua" w:cs="Book Antiqua"/>
          <w:color w:val="000000"/>
          <w:shd w:val="clear" w:color="auto" w:fill="FFFFFF"/>
        </w:rPr>
        <w:t>, further studies are needed to evaluate whether acute pancreatitis may be an independent predictor of malignancy within pancreatic cysts.</w:t>
      </w:r>
    </w:p>
    <w:p w14:paraId="09894BBE" w14:textId="4E3C9EB5" w:rsidR="00A77B3E" w:rsidRPr="008B2BFE" w:rsidRDefault="008B2BFE" w:rsidP="009F3173">
      <w:pPr>
        <w:spacing w:line="360" w:lineRule="auto"/>
        <w:ind w:firstLineChars="200" w:firstLine="480"/>
        <w:jc w:val="both"/>
        <w:rPr>
          <w:rFonts w:ascii="Book Antiqua" w:hAnsi="Book Antiqua"/>
        </w:rPr>
      </w:pPr>
      <w:r w:rsidRPr="008B2BFE">
        <w:rPr>
          <w:rFonts w:ascii="Book Antiqua" w:eastAsia="Book Antiqua" w:hAnsi="Book Antiqua" w:cs="Book Antiqua"/>
          <w:color w:val="000000"/>
          <w:shd w:val="clear" w:color="auto" w:fill="FFFFFF"/>
        </w:rPr>
        <w:t xml:space="preserve">The primary goal of our study was to determine the post-resection course of patients with RAP associated with pancreatic cystic neoplasms. We found that </w:t>
      </w:r>
      <w:r w:rsidRPr="008B2BFE">
        <w:rPr>
          <w:rFonts w:ascii="Book Antiqua" w:eastAsia="Book Antiqua" w:hAnsi="Book Antiqua" w:cs="Book Antiqua"/>
          <w:color w:val="000000"/>
        </w:rPr>
        <w:t xml:space="preserve">episodes of </w:t>
      </w:r>
      <w:r w:rsidR="002E6509" w:rsidRPr="008B2BFE">
        <w:rPr>
          <w:rFonts w:ascii="Book Antiqua" w:eastAsia="Book Antiqua" w:hAnsi="Book Antiqua" w:cs="Book Antiqua"/>
          <w:color w:val="000000"/>
          <w:shd w:val="clear" w:color="auto" w:fill="FFFFFF"/>
        </w:rPr>
        <w:t>RAP</w:t>
      </w:r>
      <w:r w:rsidRPr="008B2BFE">
        <w:rPr>
          <w:rFonts w:ascii="Book Antiqua" w:eastAsia="Book Antiqua" w:hAnsi="Book Antiqua" w:cs="Book Antiqua"/>
          <w:color w:val="000000"/>
        </w:rPr>
        <w:t xml:space="preserve"> are rare following surgical resection of pancreatic cystic neoplasms, suggesting that the pancreatic cystic neoplasms were indeed the cause of RAP in almost all cases.</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Only 1 (3%) of 29 patients presenting with RAP had RAP after resection, and the rate of acute pancreatitis</w:t>
      </w:r>
      <w:r w:rsidRPr="002E6509">
        <w:rPr>
          <w:rFonts w:ascii="Book Antiqua" w:eastAsia="Book Antiqua" w:hAnsi="Book Antiqua" w:cs="Book Antiqua"/>
          <w:i/>
          <w:iCs/>
          <w:color w:val="000000"/>
          <w:shd w:val="clear" w:color="auto" w:fill="FFFFFF"/>
        </w:rPr>
        <w:t xml:space="preserve"> per </w:t>
      </w:r>
      <w:r w:rsidRPr="008B2BFE">
        <w:rPr>
          <w:rFonts w:ascii="Book Antiqua" w:eastAsia="Book Antiqua" w:hAnsi="Book Antiqua" w:cs="Book Antiqua"/>
          <w:color w:val="000000"/>
          <w:shd w:val="clear" w:color="auto" w:fill="FFFFFF"/>
        </w:rPr>
        <w:t>patient-year decreased from 3.4 to 0.02 (</w:t>
      </w:r>
      <w:r w:rsidR="009F3173" w:rsidRPr="009F3173">
        <w:rPr>
          <w:rFonts w:ascii="Book Antiqua" w:eastAsia="Book Antiqua" w:hAnsi="Book Antiqua" w:cs="Book Antiqua"/>
          <w:i/>
          <w:iCs/>
          <w:color w:val="000000"/>
          <w:shd w:val="clear" w:color="auto" w:fill="FFFFFF"/>
        </w:rPr>
        <w:t>P</w:t>
      </w:r>
      <w:r w:rsidRPr="008B2BFE">
        <w:rPr>
          <w:rFonts w:ascii="Book Antiqua" w:eastAsia="Book Antiqua" w:hAnsi="Book Antiqua" w:cs="Book Antiqua"/>
          <w:color w:val="000000"/>
          <w:shd w:val="clear" w:color="auto" w:fill="FFFFFF"/>
        </w:rPr>
        <w:t xml:space="preserve"> &lt;</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0.0001), with marked reductions in all types of pancreatic cystic lesions. </w:t>
      </w:r>
      <w:r w:rsidRPr="008B2BFE">
        <w:rPr>
          <w:rFonts w:ascii="Book Antiqua" w:eastAsia="Book Antiqua" w:hAnsi="Book Antiqua" w:cs="Book Antiqua"/>
          <w:color w:val="000000"/>
        </w:rPr>
        <w:t xml:space="preserve">It is also important to note that as the pancreatic exocrine function decreases after pancreas resection, the mere resection itself may </w:t>
      </w:r>
      <w:r w:rsidR="00691C81">
        <w:rPr>
          <w:rFonts w:ascii="Book Antiqua" w:eastAsia="Book Antiqua" w:hAnsi="Book Antiqua" w:cs="Book Antiqua"/>
          <w:color w:val="000000"/>
        </w:rPr>
        <w:t>reduc</w:t>
      </w:r>
      <w:r w:rsidR="00691C81" w:rsidRPr="008B2BFE">
        <w:rPr>
          <w:rFonts w:ascii="Book Antiqua" w:eastAsia="Book Antiqua" w:hAnsi="Book Antiqua" w:cs="Book Antiqua"/>
          <w:color w:val="000000"/>
        </w:rPr>
        <w:t xml:space="preserve">e </w:t>
      </w:r>
      <w:r w:rsidRPr="008B2BFE">
        <w:rPr>
          <w:rFonts w:ascii="Book Antiqua" w:eastAsia="Book Antiqua" w:hAnsi="Book Antiqua" w:cs="Book Antiqua"/>
          <w:color w:val="000000"/>
        </w:rPr>
        <w:t xml:space="preserve">the frequency of </w:t>
      </w:r>
      <w:proofErr w:type="gramStart"/>
      <w:r w:rsidRPr="008B2BFE">
        <w:rPr>
          <w:rFonts w:ascii="Book Antiqua" w:eastAsia="Book Antiqua" w:hAnsi="Book Antiqua" w:cs="Book Antiqua"/>
          <w:color w:val="000000"/>
        </w:rPr>
        <w:t>RAP</w:t>
      </w:r>
      <w:r w:rsidR="009F3173" w:rsidRPr="009F3173">
        <w:rPr>
          <w:rFonts w:ascii="Book Antiqua" w:eastAsia="Book Antiqua" w:hAnsi="Book Antiqua" w:cs="Book Antiqua"/>
          <w:color w:val="000000"/>
          <w:vertAlign w:val="superscript"/>
        </w:rPr>
        <w:t>[</w:t>
      </w:r>
      <w:proofErr w:type="gramEnd"/>
      <w:r w:rsidR="009F3173" w:rsidRPr="009F3173">
        <w:rPr>
          <w:rFonts w:ascii="Book Antiqua" w:eastAsia="Book Antiqua" w:hAnsi="Book Antiqua" w:cs="Book Antiqua"/>
          <w:color w:val="000000"/>
          <w:vertAlign w:val="superscript"/>
        </w:rPr>
        <w:t>33]</w:t>
      </w:r>
      <w:r w:rsidRPr="008B2BFE">
        <w:rPr>
          <w:rFonts w:ascii="Book Antiqua" w:eastAsia="Book Antiqua" w:hAnsi="Book Antiqua" w:cs="Book Antiqua"/>
          <w:color w:val="000000"/>
        </w:rPr>
        <w:t>.</w:t>
      </w:r>
      <w:r w:rsidR="009F3173">
        <w:rPr>
          <w:rFonts w:ascii="Book Antiqua" w:eastAsia="Book Antiqua" w:hAnsi="Book Antiqua" w:cs="Book Antiqua"/>
          <w:color w:val="000000"/>
        </w:rPr>
        <w:t xml:space="preserve"> </w:t>
      </w:r>
      <w:r w:rsidRPr="008B2BFE">
        <w:rPr>
          <w:rFonts w:ascii="Book Antiqua" w:eastAsia="Book Antiqua" w:hAnsi="Book Antiqua" w:cs="Book Antiqua"/>
          <w:color w:val="000000"/>
        </w:rPr>
        <w:t>Pancreatic surgery for an indication of RAP alone is a very invasive procedure and therefore</w:t>
      </w:r>
      <w:r w:rsidR="008A2D23">
        <w:rPr>
          <w:rFonts w:ascii="Book Antiqua" w:eastAsia="Book Antiqua" w:hAnsi="Book Antiqua" w:cs="Book Antiqua"/>
          <w:color w:val="000000"/>
        </w:rPr>
        <w:t>,</w:t>
      </w:r>
      <w:r w:rsidRPr="008B2BFE">
        <w:rPr>
          <w:rFonts w:ascii="Book Antiqua" w:eastAsia="Book Antiqua" w:hAnsi="Book Antiqua" w:cs="Book Antiqua"/>
          <w:color w:val="000000"/>
        </w:rPr>
        <w:t xml:space="preserve"> risk/benefits should be considered while making the decision. In such cases, since the pancreatic ductal occlusion at the site of the papilla has been postulated to be the main reason for RAP in IPMN, performing an endoscopic pancreatic sphincterotomy with or without stenting may be effective in preventing pancreatitis </w:t>
      </w:r>
      <w:proofErr w:type="gramStart"/>
      <w:r w:rsidRPr="008B2BFE">
        <w:rPr>
          <w:rFonts w:ascii="Book Antiqua" w:eastAsia="Book Antiqua" w:hAnsi="Book Antiqua" w:cs="Book Antiqua"/>
          <w:color w:val="000000"/>
        </w:rPr>
        <w:t>recurrence</w:t>
      </w:r>
      <w:r w:rsidR="009F3173" w:rsidRPr="009F3173">
        <w:rPr>
          <w:rFonts w:ascii="Book Antiqua" w:eastAsia="Book Antiqua" w:hAnsi="Book Antiqua" w:cs="Book Antiqua"/>
          <w:color w:val="000000"/>
          <w:vertAlign w:val="superscript"/>
        </w:rPr>
        <w:t>[</w:t>
      </w:r>
      <w:proofErr w:type="gramEnd"/>
      <w:r w:rsidR="009F3173" w:rsidRPr="009F3173">
        <w:rPr>
          <w:rFonts w:ascii="Book Antiqua" w:eastAsia="Book Antiqua" w:hAnsi="Book Antiqua" w:cs="Book Antiqua"/>
          <w:color w:val="000000"/>
          <w:vertAlign w:val="superscript"/>
        </w:rPr>
        <w:t>34]</w:t>
      </w:r>
      <w:r w:rsidRPr="008B2BFE">
        <w:rPr>
          <w:rFonts w:ascii="Book Antiqua" w:eastAsia="Book Antiqua" w:hAnsi="Book Antiqua" w:cs="Book Antiqua"/>
          <w:color w:val="000000"/>
        </w:rPr>
        <w:t>.</w:t>
      </w:r>
    </w:p>
    <w:p w14:paraId="732B5EAF" w14:textId="66A3AA14" w:rsidR="00A77B3E" w:rsidRPr="008B2BFE" w:rsidRDefault="008B2BFE" w:rsidP="009F3173">
      <w:pPr>
        <w:spacing w:line="360" w:lineRule="auto"/>
        <w:ind w:firstLineChars="200" w:firstLine="480"/>
        <w:jc w:val="both"/>
        <w:rPr>
          <w:rFonts w:ascii="Book Antiqua" w:hAnsi="Book Antiqua"/>
        </w:rPr>
      </w:pPr>
      <w:r w:rsidRPr="008B2BFE">
        <w:rPr>
          <w:rStyle w:val="15"/>
          <w:rFonts w:ascii="Book Antiqua" w:eastAsia="Book Antiqua" w:hAnsi="Book Antiqua" w:cs="Book Antiqua"/>
          <w:color w:val="000000"/>
          <w:shd w:val="clear" w:color="auto" w:fill="FFFFFF"/>
        </w:rPr>
        <w:t>We recognize several limitations to this study</w:t>
      </w:r>
      <w:r w:rsidR="008A2D23">
        <w:rPr>
          <w:rStyle w:val="15"/>
          <w:rFonts w:ascii="Book Antiqua" w:eastAsia="Book Antiqua" w:hAnsi="Book Antiqua" w:cs="Book Antiqua"/>
          <w:color w:val="000000"/>
          <w:shd w:val="clear" w:color="auto" w:fill="FFFFFF"/>
        </w:rPr>
        <w:t>,</w:t>
      </w:r>
      <w:r w:rsidRPr="008B2BFE">
        <w:rPr>
          <w:rStyle w:val="15"/>
          <w:rFonts w:ascii="Book Antiqua" w:eastAsia="Book Antiqua" w:hAnsi="Book Antiqua" w:cs="Book Antiqua"/>
          <w:color w:val="000000"/>
          <w:shd w:val="clear" w:color="auto" w:fill="FFFFFF"/>
        </w:rPr>
        <w:t xml:space="preserve"> including the retrospective review of data. In addition, this cohort is limited to patients who have undergone surgical resection of pancreas cystic neoplasms, which makes it a selected population not representative of the overall group of patients with pancreatic cystic neoplasms. For example, most </w:t>
      </w:r>
      <w:r w:rsidRPr="008B2BFE">
        <w:rPr>
          <w:rStyle w:val="15"/>
          <w:rFonts w:ascii="Book Antiqua" w:eastAsia="Book Antiqua" w:hAnsi="Book Antiqua" w:cs="Book Antiqua"/>
          <w:color w:val="000000"/>
          <w:shd w:val="clear" w:color="auto" w:fill="FFFFFF"/>
        </w:rPr>
        <w:lastRenderedPageBreak/>
        <w:t xml:space="preserve">patients with </w:t>
      </w:r>
      <w:r w:rsidR="00ED15AE">
        <w:rPr>
          <w:rFonts w:ascii="Book Antiqua" w:eastAsia="Book Antiqua" w:hAnsi="Book Antiqua" w:cs="Book Antiqua"/>
          <w:color w:val="000000"/>
          <w:shd w:val="clear" w:color="auto" w:fill="FFFFFF"/>
        </w:rPr>
        <w:t>BD</w:t>
      </w:r>
      <w:r w:rsidRPr="008B2BFE">
        <w:rPr>
          <w:rStyle w:val="15"/>
          <w:rFonts w:ascii="Book Antiqua" w:eastAsia="Book Antiqua" w:hAnsi="Book Antiqua" w:cs="Book Antiqua"/>
          <w:color w:val="000000"/>
          <w:shd w:val="clear" w:color="auto" w:fill="FFFFFF"/>
        </w:rPr>
        <w:t xml:space="preserve">-IPMN or serous cystic neoplasms do not undergo resection. Patient cases were reviewed to exclude other identifiable causes of acute pancreatitis; however, given the study’s retrospective nature, </w:t>
      </w:r>
      <w:r w:rsidR="00E55542">
        <w:rPr>
          <w:rStyle w:val="15"/>
          <w:rFonts w:ascii="Book Antiqua" w:eastAsia="Book Antiqua" w:hAnsi="Book Antiqua" w:cs="Book Antiqua"/>
          <w:color w:val="000000"/>
          <w:shd w:val="clear" w:color="auto" w:fill="FFFFFF"/>
        </w:rPr>
        <w:t xml:space="preserve">the </w:t>
      </w:r>
      <w:r w:rsidRPr="008B2BFE">
        <w:rPr>
          <w:rStyle w:val="15"/>
          <w:rFonts w:ascii="Book Antiqua" w:eastAsia="Book Antiqua" w:hAnsi="Book Antiqua" w:cs="Book Antiqua"/>
          <w:color w:val="000000"/>
          <w:shd w:val="clear" w:color="auto" w:fill="FFFFFF"/>
        </w:rPr>
        <w:t>evaluation was not standardized.</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All of the patients in our surgical cohort had RAP, with 2 or more episodes. This is reflective of clinical practice for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as resection in the absence of multiple high-risk features is typically not pursued following a single episode of idiopathic pancreatitis. </w:t>
      </w:r>
      <w:r w:rsidRPr="008B2BFE">
        <w:rPr>
          <w:rFonts w:ascii="Book Antiqua" w:eastAsia="Book Antiqua" w:hAnsi="Book Antiqua" w:cs="Book Antiqua"/>
          <w:color w:val="000000"/>
        </w:rPr>
        <w:t>Although, this study clearly shows the risk reduction of RAP after the pancreatic resection, further investigation with large population prospective study is needed to prove causal relationship between the cause of RAP and pancreatic resection.</w:t>
      </w:r>
    </w:p>
    <w:p w14:paraId="61DC5549" w14:textId="77777777" w:rsidR="00A77B3E" w:rsidRPr="008B2BFE" w:rsidRDefault="00A77B3E" w:rsidP="008B2BFE">
      <w:pPr>
        <w:spacing w:line="360" w:lineRule="auto"/>
        <w:jc w:val="both"/>
        <w:rPr>
          <w:rFonts w:ascii="Book Antiqua" w:hAnsi="Book Antiqua"/>
        </w:rPr>
      </w:pPr>
    </w:p>
    <w:p w14:paraId="5CC0B92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CONCLUSION</w:t>
      </w:r>
    </w:p>
    <w:p w14:paraId="688BA24C" w14:textId="06A15F12"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In conclusion, we found that malignancy is not increased in patients with pancreatic cystic neoplasms who have RAP compared to those without RAP. In addition, specific cyst characteristics were not clearly associated with RAP, although intestinal histological subtype appeared to be more common in patients with RAP. Most importantly, episodes of RAP were markedly reduced after cyst resection, with only one of 29 patients having recurrent episodes. Our findings support </w:t>
      </w:r>
      <w:r w:rsidRPr="008B2BFE">
        <w:rPr>
          <w:rFonts w:ascii="Book Antiqua" w:eastAsia="Book Antiqua" w:hAnsi="Book Antiqua" w:cs="Book Antiqua"/>
          <w:color w:val="000000"/>
          <w:shd w:val="clear" w:color="auto" w:fill="FFFFFF"/>
        </w:rPr>
        <w:t xml:space="preserve">international consensus guidelines recommendations for surgical resection of pancreatic cystic neoplasms presenting with acute pancreatitis but more for the effective treatment of RAP rather than for the identification of </w:t>
      </w:r>
      <w:proofErr w:type="gramStart"/>
      <w:r w:rsidRPr="008B2BFE">
        <w:rPr>
          <w:rFonts w:ascii="Book Antiqua" w:eastAsia="Book Antiqua" w:hAnsi="Book Antiqua" w:cs="Book Antiqua"/>
          <w:color w:val="000000"/>
          <w:shd w:val="clear" w:color="auto" w:fill="FFFFFF"/>
        </w:rPr>
        <w:t>malignancy</w:t>
      </w:r>
      <w:r w:rsidR="009F3173" w:rsidRPr="009F3173">
        <w:rPr>
          <w:rFonts w:ascii="Book Antiqua" w:eastAsia="Book Antiqua" w:hAnsi="Book Antiqua" w:cs="Book Antiqua"/>
          <w:color w:val="000000"/>
          <w:shd w:val="clear" w:color="auto" w:fill="FFFFFF"/>
          <w:vertAlign w:val="superscript"/>
        </w:rPr>
        <w:t>[</w:t>
      </w:r>
      <w:proofErr w:type="gramEnd"/>
      <w:r w:rsidR="009F3173" w:rsidRPr="009F3173">
        <w:rPr>
          <w:rFonts w:ascii="Book Antiqua" w:eastAsia="Book Antiqua" w:hAnsi="Book Antiqua" w:cs="Book Antiqua"/>
          <w:color w:val="000000"/>
          <w:shd w:val="clear" w:color="auto" w:fill="FFFFFF"/>
          <w:vertAlign w:val="superscript"/>
        </w:rPr>
        <w:t>16]</w:t>
      </w:r>
      <w:r w:rsidRPr="008B2BFE">
        <w:rPr>
          <w:rFonts w:ascii="Book Antiqua" w:eastAsia="Book Antiqua" w:hAnsi="Book Antiqua" w:cs="Book Antiqua"/>
          <w:color w:val="000000"/>
          <w:shd w:val="clear" w:color="auto" w:fill="FFFFFF"/>
        </w:rPr>
        <w:t>.</w:t>
      </w:r>
    </w:p>
    <w:p w14:paraId="4FDE1FFD" w14:textId="77777777" w:rsidR="00A77B3E" w:rsidRPr="008B2BFE" w:rsidRDefault="00A77B3E" w:rsidP="008B2BFE">
      <w:pPr>
        <w:spacing w:line="360" w:lineRule="auto"/>
        <w:jc w:val="both"/>
        <w:rPr>
          <w:rFonts w:ascii="Book Antiqua" w:hAnsi="Book Antiqua"/>
        </w:rPr>
      </w:pPr>
    </w:p>
    <w:p w14:paraId="177E19B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ARTICLE HIGHLIGHTS</w:t>
      </w:r>
    </w:p>
    <w:p w14:paraId="5BAD04B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background</w:t>
      </w:r>
    </w:p>
    <w:p w14:paraId="179A3FF7" w14:textId="61DF9EE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Pancreatic cystic neoplasms may present </w:t>
      </w:r>
      <w:r w:rsidR="002E6509">
        <w:rPr>
          <w:rFonts w:ascii="Book Antiqua" w:eastAsia="Book Antiqua" w:hAnsi="Book Antiqua" w:cs="Book Antiqua"/>
          <w:color w:val="000000"/>
        </w:rPr>
        <w:t>r</w:t>
      </w:r>
      <w:r w:rsidRPr="008B2BFE">
        <w:rPr>
          <w:rFonts w:ascii="Book Antiqua" w:eastAsia="Book Antiqua" w:hAnsi="Book Antiqua" w:cs="Book Antiqua"/>
          <w:color w:val="000000"/>
        </w:rPr>
        <w:t xml:space="preserve">ecurrent </w:t>
      </w:r>
      <w:r w:rsidR="002E6509">
        <w:rPr>
          <w:rFonts w:ascii="Book Antiqua" w:eastAsia="Book Antiqua" w:hAnsi="Book Antiqua" w:cs="Book Antiqua"/>
          <w:color w:val="000000"/>
        </w:rPr>
        <w:t>a</w:t>
      </w:r>
      <w:r w:rsidRPr="008B2BFE">
        <w:rPr>
          <w:rFonts w:ascii="Book Antiqua" w:eastAsia="Book Antiqua" w:hAnsi="Book Antiqua" w:cs="Book Antiqua"/>
          <w:color w:val="000000"/>
        </w:rPr>
        <w:t xml:space="preserve">cute </w:t>
      </w:r>
      <w:r w:rsidR="002E6509">
        <w:rPr>
          <w:rFonts w:ascii="Book Antiqua" w:eastAsia="Book Antiqua" w:hAnsi="Book Antiqua" w:cs="Book Antiqua"/>
          <w:color w:val="000000"/>
        </w:rPr>
        <w:t>p</w:t>
      </w:r>
      <w:r w:rsidRPr="008B2BFE">
        <w:rPr>
          <w:rFonts w:ascii="Book Antiqua" w:eastAsia="Book Antiqua" w:hAnsi="Book Antiqua" w:cs="Book Antiqua"/>
          <w:color w:val="000000"/>
        </w:rPr>
        <w:t xml:space="preserve">ancreatitis (RAP). Little is known on </w:t>
      </w:r>
      <w:r w:rsidR="0036261D">
        <w:rPr>
          <w:rFonts w:ascii="Book Antiqua" w:eastAsia="Book Antiqua" w:hAnsi="Book Antiqua" w:cs="Book Antiqua"/>
          <w:color w:val="000000"/>
        </w:rPr>
        <w:t>t</w:t>
      </w:r>
      <w:r w:rsidR="00184069">
        <w:rPr>
          <w:rFonts w:ascii="Book Antiqua" w:eastAsia="Book Antiqua" w:hAnsi="Book Antiqua" w:cs="Book Antiqua"/>
          <w:color w:val="000000"/>
        </w:rPr>
        <w:t xml:space="preserve">he </w:t>
      </w:r>
      <w:r w:rsidRPr="008B2BFE">
        <w:rPr>
          <w:rFonts w:ascii="Book Antiqua" w:eastAsia="Book Antiqua" w:hAnsi="Book Antiqua" w:cs="Book Antiqua"/>
          <w:color w:val="000000"/>
        </w:rPr>
        <w:t xml:space="preserve">role of resection for preventing RAP and if any correlation of higher prevalence of malignancy is seen among these patients. </w:t>
      </w:r>
    </w:p>
    <w:p w14:paraId="1394A0A7" w14:textId="77777777" w:rsidR="00A77B3E" w:rsidRPr="008B2BFE" w:rsidRDefault="00A77B3E" w:rsidP="008B2BFE">
      <w:pPr>
        <w:spacing w:line="360" w:lineRule="auto"/>
        <w:jc w:val="both"/>
        <w:rPr>
          <w:rFonts w:ascii="Book Antiqua" w:hAnsi="Book Antiqua"/>
        </w:rPr>
      </w:pPr>
    </w:p>
    <w:p w14:paraId="47E3E9C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motivation</w:t>
      </w:r>
    </w:p>
    <w:p w14:paraId="0D8D541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Predicting malignancy among the pancreatic cystic neoplasms and management of RAP is challenging.</w:t>
      </w:r>
    </w:p>
    <w:p w14:paraId="01DF9814" w14:textId="77777777" w:rsidR="00A77B3E" w:rsidRPr="008B2BFE" w:rsidRDefault="00A77B3E" w:rsidP="008B2BFE">
      <w:pPr>
        <w:spacing w:line="360" w:lineRule="auto"/>
        <w:jc w:val="both"/>
        <w:rPr>
          <w:rFonts w:ascii="Book Antiqua" w:hAnsi="Book Antiqua"/>
        </w:rPr>
      </w:pPr>
    </w:p>
    <w:p w14:paraId="79D9E0B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objectives</w:t>
      </w:r>
    </w:p>
    <w:p w14:paraId="368E1E07" w14:textId="1F8792E1"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The objective of this research was to study the role of resection to help prevent RAP and analyze if presentation as RAP would be a predictor for malignancy.</w:t>
      </w:r>
    </w:p>
    <w:p w14:paraId="0522CBC9" w14:textId="77777777" w:rsidR="00A77B3E" w:rsidRPr="008B2BFE" w:rsidRDefault="00A77B3E" w:rsidP="008B2BFE">
      <w:pPr>
        <w:spacing w:line="360" w:lineRule="auto"/>
        <w:jc w:val="both"/>
        <w:rPr>
          <w:rFonts w:ascii="Book Antiqua" w:hAnsi="Book Antiqua"/>
        </w:rPr>
      </w:pPr>
    </w:p>
    <w:p w14:paraId="22F09E4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methods</w:t>
      </w:r>
    </w:p>
    <w:p w14:paraId="03F610B3" w14:textId="77C8FCCB"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We adopted a retrospective cohort study model, enrolling all the patients with pancreatic cystic neoplasms who underwent surgical resection and compare between those who presented with RAP and without RAP. Incidence of RAP after resection and prevalence of malignancy among those who presented with RAP were the </w:t>
      </w:r>
      <w:r w:rsidR="00184069">
        <w:rPr>
          <w:rFonts w:ascii="Book Antiqua" w:eastAsia="Book Antiqua" w:hAnsi="Book Antiqua" w:cs="Book Antiqua"/>
          <w:color w:val="000000"/>
        </w:rPr>
        <w:t>primary</w:t>
      </w:r>
      <w:r w:rsidR="00184069"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outcomes. </w:t>
      </w:r>
    </w:p>
    <w:p w14:paraId="11EB47E5" w14:textId="77777777" w:rsidR="00A77B3E" w:rsidRPr="008B2BFE" w:rsidRDefault="00A77B3E" w:rsidP="008B2BFE">
      <w:pPr>
        <w:spacing w:line="360" w:lineRule="auto"/>
        <w:jc w:val="both"/>
        <w:rPr>
          <w:rFonts w:ascii="Book Antiqua" w:hAnsi="Book Antiqua"/>
        </w:rPr>
      </w:pPr>
    </w:p>
    <w:p w14:paraId="0A31DDC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results</w:t>
      </w:r>
    </w:p>
    <w:p w14:paraId="36150C7B" w14:textId="65B7B022"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Malignancy was similar among those with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without RAP for all patients 20.7%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16.8%. The mean episodes of acute pancreatitis before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after surgery were 3.4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0.02 (</w:t>
      </w:r>
      <w:r w:rsidR="009F3173" w:rsidRPr="009F3173">
        <w:rPr>
          <w:rFonts w:ascii="Book Antiqua" w:eastAsia="Book Antiqua" w:hAnsi="Book Antiqua" w:cs="Book Antiqua"/>
          <w:i/>
          <w:iCs/>
          <w:color w:val="000000"/>
        </w:rPr>
        <w:t>P</w:t>
      </w:r>
      <w:r w:rsidR="009F3173">
        <w:rPr>
          <w:rFonts w:ascii="Book Antiqua" w:eastAsia="Book Antiqua" w:hAnsi="Book Antiqua" w:cs="Book Antiqua"/>
          <w:color w:val="000000"/>
        </w:rPr>
        <w:t xml:space="preserve"> </w:t>
      </w:r>
      <w:r w:rsidRPr="008B2BFE">
        <w:rPr>
          <w:rFonts w:ascii="Book Antiqua" w:eastAsia="Book Antiqua" w:hAnsi="Book Antiqua" w:cs="Book Antiqua"/>
          <w:color w:val="000000"/>
        </w:rPr>
        <w:t>&lt; 0.0001). These findings clearly contribute much to this area of science. Although, this study clearly shows the risk reduction of RAP after the pancreatic resection, further investigation with large population prospective study is needed to prove a causal relationship between the cause of RAP and pancreatic resection.</w:t>
      </w:r>
    </w:p>
    <w:p w14:paraId="608C9C94" w14:textId="77777777" w:rsidR="00A77B3E" w:rsidRPr="008B2BFE" w:rsidRDefault="00A77B3E" w:rsidP="008B2BFE">
      <w:pPr>
        <w:spacing w:line="360" w:lineRule="auto"/>
        <w:jc w:val="both"/>
        <w:rPr>
          <w:rFonts w:ascii="Book Antiqua" w:hAnsi="Book Antiqua"/>
        </w:rPr>
      </w:pPr>
    </w:p>
    <w:p w14:paraId="0D5FC810"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conclusions</w:t>
      </w:r>
    </w:p>
    <w:p w14:paraId="2E8ACFAD" w14:textId="5C5974F6"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When patients with RAP are noted to have pancreatic cysts, it should be emphasized to differentiate if those cysts are the cause or the effect of RAP, </w:t>
      </w:r>
      <w:r w:rsidRPr="009F3173">
        <w:rPr>
          <w:rFonts w:ascii="Book Antiqua" w:eastAsia="Book Antiqua" w:hAnsi="Book Antiqua" w:cs="Book Antiqua"/>
          <w:i/>
          <w:iCs/>
          <w:color w:val="000000"/>
        </w:rPr>
        <w:t>i.e.</w:t>
      </w:r>
      <w:r w:rsidR="00F10E39">
        <w:rPr>
          <w:rFonts w:ascii="Book Antiqua" w:eastAsia="Book Antiqua" w:hAnsi="Book Antiqua" w:cs="Book Antiqua"/>
          <w:i/>
          <w:iCs/>
          <w:color w:val="000000"/>
        </w:rPr>
        <w:t>,</w:t>
      </w:r>
      <w:r w:rsidRPr="008B2BFE">
        <w:rPr>
          <w:rFonts w:ascii="Book Antiqua" w:eastAsia="Book Antiqua" w:hAnsi="Book Antiqua" w:cs="Book Antiqua"/>
          <w:color w:val="000000"/>
        </w:rPr>
        <w:t xml:space="preserve"> if cystic neoplasms are causing the RAP or if cysts are pseudocysts as a result of RAP. Larger data is needed to see if there exists a causal relationship. Similar to </w:t>
      </w:r>
      <w:r w:rsidR="00184069">
        <w:rPr>
          <w:rFonts w:ascii="Book Antiqua" w:eastAsia="Book Antiqua" w:hAnsi="Book Antiqua" w:cs="Book Antiqua"/>
          <w:color w:val="000000"/>
        </w:rPr>
        <w:t xml:space="preserve">the </w:t>
      </w:r>
      <w:r w:rsidRPr="008B2BFE">
        <w:rPr>
          <w:rFonts w:ascii="Book Antiqua" w:eastAsia="Book Antiqua" w:hAnsi="Book Antiqua" w:cs="Book Antiqua"/>
          <w:color w:val="000000"/>
        </w:rPr>
        <w:t xml:space="preserve">presentation of jaundice as a predictor for malignancy among pancreas cystic neoplasms, RAP may have a role as a predictor of high-risk cysts. </w:t>
      </w:r>
    </w:p>
    <w:p w14:paraId="1E4DECBA" w14:textId="77777777" w:rsidR="00A77B3E" w:rsidRPr="008B2BFE" w:rsidRDefault="00A77B3E" w:rsidP="008B2BFE">
      <w:pPr>
        <w:spacing w:line="360" w:lineRule="auto"/>
        <w:jc w:val="both"/>
        <w:rPr>
          <w:rFonts w:ascii="Book Antiqua" w:hAnsi="Book Antiqua"/>
        </w:rPr>
      </w:pPr>
    </w:p>
    <w:p w14:paraId="2E7F5CF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perspectives</w:t>
      </w:r>
    </w:p>
    <w:p w14:paraId="671EF8F9"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Future research to be focused on a larger prospective cohort to answer the above two questions. </w:t>
      </w:r>
    </w:p>
    <w:p w14:paraId="2A4268F6" w14:textId="77777777" w:rsidR="00A77B3E" w:rsidRPr="008B2BFE" w:rsidRDefault="00A77B3E" w:rsidP="008B2BFE">
      <w:pPr>
        <w:spacing w:line="360" w:lineRule="auto"/>
        <w:jc w:val="both"/>
        <w:rPr>
          <w:rFonts w:ascii="Book Antiqua" w:hAnsi="Book Antiqua"/>
        </w:rPr>
      </w:pPr>
    </w:p>
    <w:p w14:paraId="50C16C8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REFERENCES</w:t>
      </w:r>
    </w:p>
    <w:p w14:paraId="276E2621" w14:textId="77777777" w:rsidR="00A77B3E" w:rsidRPr="008B2BFE" w:rsidRDefault="008B2BFE" w:rsidP="008B2BFE">
      <w:pPr>
        <w:spacing w:line="360" w:lineRule="auto"/>
        <w:jc w:val="both"/>
        <w:rPr>
          <w:rFonts w:ascii="Book Antiqua" w:hAnsi="Book Antiqua"/>
        </w:rPr>
      </w:pPr>
      <w:bookmarkStart w:id="3" w:name="OLE_LINK119"/>
      <w:r w:rsidRPr="008B2BFE">
        <w:rPr>
          <w:rFonts w:ascii="Book Antiqua" w:eastAsia="Book Antiqua" w:hAnsi="Book Antiqua" w:cs="Book Antiqua"/>
          <w:color w:val="000000"/>
        </w:rPr>
        <w:t xml:space="preserve">1 </w:t>
      </w:r>
      <w:r w:rsidRPr="008B2BFE">
        <w:rPr>
          <w:rFonts w:ascii="Book Antiqua" w:eastAsia="Book Antiqua" w:hAnsi="Book Antiqua" w:cs="Book Antiqua"/>
          <w:b/>
          <w:bCs/>
          <w:color w:val="000000"/>
        </w:rPr>
        <w:t>Peery AF</w:t>
      </w:r>
      <w:r w:rsidRPr="008B2BFE">
        <w:rPr>
          <w:rFonts w:ascii="Book Antiqua" w:eastAsia="Book Antiqua" w:hAnsi="Book Antiqua" w:cs="Book Antiqua"/>
          <w:color w:val="000000"/>
        </w:rPr>
        <w:t xml:space="preserve">, Crockett SD, Murphy CC, Lund JL, </w:t>
      </w:r>
      <w:proofErr w:type="spellStart"/>
      <w:r w:rsidRPr="008B2BFE">
        <w:rPr>
          <w:rFonts w:ascii="Book Antiqua" w:eastAsia="Book Antiqua" w:hAnsi="Book Antiqua" w:cs="Book Antiqua"/>
          <w:color w:val="000000"/>
        </w:rPr>
        <w:t>Dellon</w:t>
      </w:r>
      <w:proofErr w:type="spellEnd"/>
      <w:r w:rsidRPr="008B2BFE">
        <w:rPr>
          <w:rFonts w:ascii="Book Antiqua" w:eastAsia="Book Antiqua" w:hAnsi="Book Antiqua" w:cs="Book Antiqua"/>
          <w:color w:val="000000"/>
        </w:rPr>
        <w:t xml:space="preserve"> ES, Williams JL, Jensen ET, </w:t>
      </w:r>
      <w:proofErr w:type="spellStart"/>
      <w:r w:rsidRPr="008B2BFE">
        <w:rPr>
          <w:rFonts w:ascii="Book Antiqua" w:eastAsia="Book Antiqua" w:hAnsi="Book Antiqua" w:cs="Book Antiqua"/>
          <w:color w:val="000000"/>
        </w:rPr>
        <w:t>Shaheen</w:t>
      </w:r>
      <w:proofErr w:type="spellEnd"/>
      <w:r w:rsidRPr="008B2BFE">
        <w:rPr>
          <w:rFonts w:ascii="Book Antiqua" w:eastAsia="Book Antiqua" w:hAnsi="Book Antiqua" w:cs="Book Antiqua"/>
          <w:color w:val="000000"/>
        </w:rPr>
        <w:t xml:space="preserve"> NJ, </w:t>
      </w:r>
      <w:proofErr w:type="spellStart"/>
      <w:r w:rsidRPr="008B2BFE">
        <w:rPr>
          <w:rFonts w:ascii="Book Antiqua" w:eastAsia="Book Antiqua" w:hAnsi="Book Antiqua" w:cs="Book Antiqua"/>
          <w:color w:val="000000"/>
        </w:rPr>
        <w:t>Barritt</w:t>
      </w:r>
      <w:proofErr w:type="spellEnd"/>
      <w:r w:rsidRPr="008B2BFE">
        <w:rPr>
          <w:rFonts w:ascii="Book Antiqua" w:eastAsia="Book Antiqua" w:hAnsi="Book Antiqua" w:cs="Book Antiqua"/>
          <w:color w:val="000000"/>
        </w:rPr>
        <w:t xml:space="preserve"> AS, Lieber SR, </w:t>
      </w:r>
      <w:proofErr w:type="spellStart"/>
      <w:r w:rsidRPr="008B2BFE">
        <w:rPr>
          <w:rFonts w:ascii="Book Antiqua" w:eastAsia="Book Antiqua" w:hAnsi="Book Antiqua" w:cs="Book Antiqua"/>
          <w:color w:val="000000"/>
        </w:rPr>
        <w:t>Kochar</w:t>
      </w:r>
      <w:proofErr w:type="spellEnd"/>
      <w:r w:rsidRPr="008B2BFE">
        <w:rPr>
          <w:rFonts w:ascii="Book Antiqua" w:eastAsia="Book Antiqua" w:hAnsi="Book Antiqua" w:cs="Book Antiqua"/>
          <w:color w:val="000000"/>
        </w:rPr>
        <w:t xml:space="preserve"> B, Barnes EL, Fan YC, Pate V, </w:t>
      </w:r>
      <w:proofErr w:type="spellStart"/>
      <w:r w:rsidRPr="008B2BFE">
        <w:rPr>
          <w:rFonts w:ascii="Book Antiqua" w:eastAsia="Book Antiqua" w:hAnsi="Book Antiqua" w:cs="Book Antiqua"/>
          <w:color w:val="000000"/>
        </w:rPr>
        <w:t>Galanko</w:t>
      </w:r>
      <w:proofErr w:type="spellEnd"/>
      <w:r w:rsidRPr="008B2BFE">
        <w:rPr>
          <w:rFonts w:ascii="Book Antiqua" w:eastAsia="Book Antiqua" w:hAnsi="Book Antiqua" w:cs="Book Antiqua"/>
          <w:color w:val="000000"/>
        </w:rPr>
        <w:t xml:space="preserve"> J, Baron TH, Sandler RS. Burden and Cost of Gastrointestinal, Liver, and Pancreatic Diseases in the United States: Update 2018. </w:t>
      </w:r>
      <w:r w:rsidRPr="008B2BFE">
        <w:rPr>
          <w:rFonts w:ascii="Book Antiqua" w:eastAsia="Book Antiqua" w:hAnsi="Book Antiqua" w:cs="Book Antiqua"/>
          <w:i/>
          <w:iCs/>
          <w:color w:val="000000"/>
        </w:rPr>
        <w:t>Gastroenterology</w:t>
      </w:r>
      <w:r w:rsidRPr="008B2BFE">
        <w:rPr>
          <w:rFonts w:ascii="Book Antiqua" w:eastAsia="Book Antiqua" w:hAnsi="Book Antiqua" w:cs="Book Antiqua"/>
          <w:color w:val="000000"/>
        </w:rPr>
        <w:t xml:space="preserve"> 2019; </w:t>
      </w:r>
      <w:r w:rsidRPr="008B2BFE">
        <w:rPr>
          <w:rFonts w:ascii="Book Antiqua" w:eastAsia="Book Antiqua" w:hAnsi="Book Antiqua" w:cs="Book Antiqua"/>
          <w:b/>
          <w:bCs/>
          <w:color w:val="000000"/>
        </w:rPr>
        <w:t>156</w:t>
      </w:r>
      <w:r w:rsidRPr="008B2BFE">
        <w:rPr>
          <w:rFonts w:ascii="Book Antiqua" w:eastAsia="Book Antiqua" w:hAnsi="Book Antiqua" w:cs="Book Antiqua"/>
          <w:color w:val="000000"/>
        </w:rPr>
        <w:t>: 254-272.e11 [PMID: 30315778 DOI: 10.1053/j.gastro.2018.08.063]</w:t>
      </w:r>
    </w:p>
    <w:p w14:paraId="47B98FB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 </w:t>
      </w:r>
      <w:r w:rsidRPr="008B2BFE">
        <w:rPr>
          <w:rFonts w:ascii="Book Antiqua" w:eastAsia="Book Antiqua" w:hAnsi="Book Antiqua" w:cs="Book Antiqua"/>
          <w:b/>
          <w:bCs/>
          <w:color w:val="000000"/>
        </w:rPr>
        <w:t>Venkatesh PG</w:t>
      </w:r>
      <w:r w:rsidRPr="008B2BFE">
        <w:rPr>
          <w:rFonts w:ascii="Book Antiqua" w:eastAsia="Book Antiqua" w:hAnsi="Book Antiqua" w:cs="Book Antiqua"/>
          <w:color w:val="000000"/>
        </w:rPr>
        <w:t xml:space="preserve">, Navaneethan U, Vege SS. Intraductal papillary mucinous neoplasm and acute pancreatitis. </w:t>
      </w:r>
      <w:r w:rsidRPr="008B2BFE">
        <w:rPr>
          <w:rFonts w:ascii="Book Antiqua" w:eastAsia="Book Antiqua" w:hAnsi="Book Antiqua" w:cs="Book Antiqua"/>
          <w:i/>
          <w:iCs/>
          <w:color w:val="000000"/>
        </w:rPr>
        <w:t>J Clin Gastroenterol</w:t>
      </w:r>
      <w:r w:rsidRPr="008B2BFE">
        <w:rPr>
          <w:rFonts w:ascii="Book Antiqua" w:eastAsia="Book Antiqua" w:hAnsi="Book Antiqua" w:cs="Book Antiqua"/>
          <w:color w:val="000000"/>
        </w:rPr>
        <w:t xml:space="preserve"> 2011; </w:t>
      </w:r>
      <w:r w:rsidRPr="008B2BFE">
        <w:rPr>
          <w:rFonts w:ascii="Book Antiqua" w:eastAsia="Book Antiqua" w:hAnsi="Book Antiqua" w:cs="Book Antiqua"/>
          <w:b/>
          <w:bCs/>
          <w:color w:val="000000"/>
        </w:rPr>
        <w:t>45</w:t>
      </w:r>
      <w:r w:rsidRPr="008B2BFE">
        <w:rPr>
          <w:rFonts w:ascii="Book Antiqua" w:eastAsia="Book Antiqua" w:hAnsi="Book Antiqua" w:cs="Book Antiqua"/>
          <w:color w:val="000000"/>
        </w:rPr>
        <w:t>: 755-758 [PMID: 21602701 DOI: 10.1097/MCG.0b013e31821b1081]</w:t>
      </w:r>
    </w:p>
    <w:p w14:paraId="34CB1D2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3 </w:t>
      </w:r>
      <w:r w:rsidRPr="008B2BFE">
        <w:rPr>
          <w:rFonts w:ascii="Book Antiqua" w:eastAsia="Book Antiqua" w:hAnsi="Book Antiqua" w:cs="Book Antiqua"/>
          <w:b/>
          <w:bCs/>
          <w:color w:val="000000"/>
        </w:rPr>
        <w:t>Jang JW</w:t>
      </w:r>
      <w:r w:rsidRPr="008B2BFE">
        <w:rPr>
          <w:rFonts w:ascii="Book Antiqua" w:eastAsia="Book Antiqua" w:hAnsi="Book Antiqua" w:cs="Book Antiqua"/>
          <w:color w:val="000000"/>
        </w:rPr>
        <w:t xml:space="preserve">, Kim MH, </w:t>
      </w:r>
      <w:proofErr w:type="spellStart"/>
      <w:r w:rsidRPr="008B2BFE">
        <w:rPr>
          <w:rFonts w:ascii="Book Antiqua" w:eastAsia="Book Antiqua" w:hAnsi="Book Antiqua" w:cs="Book Antiqua"/>
          <w:color w:val="000000"/>
        </w:rPr>
        <w:t>Jeong</w:t>
      </w:r>
      <w:proofErr w:type="spellEnd"/>
      <w:r w:rsidRPr="008B2BFE">
        <w:rPr>
          <w:rFonts w:ascii="Book Antiqua" w:eastAsia="Book Antiqua" w:hAnsi="Book Antiqua" w:cs="Book Antiqua"/>
          <w:color w:val="000000"/>
        </w:rPr>
        <w:t xml:space="preserve"> SU, Kim J, Park DH, Lee SS, </w:t>
      </w:r>
      <w:proofErr w:type="spellStart"/>
      <w:r w:rsidRPr="008B2BFE">
        <w:rPr>
          <w:rFonts w:ascii="Book Antiqua" w:eastAsia="Book Antiqua" w:hAnsi="Book Antiqua" w:cs="Book Antiqua"/>
          <w:color w:val="000000"/>
        </w:rPr>
        <w:t>Seo</w:t>
      </w:r>
      <w:proofErr w:type="spellEnd"/>
      <w:r w:rsidRPr="008B2BFE">
        <w:rPr>
          <w:rFonts w:ascii="Book Antiqua" w:eastAsia="Book Antiqua" w:hAnsi="Book Antiqua" w:cs="Book Antiqua"/>
          <w:color w:val="000000"/>
        </w:rPr>
        <w:t xml:space="preserve"> DW, Lee SK, Kim JH. Clinical characteristics of intraductal papillary mucinous neoplasm manifesting as acute pancreatitis or acute recurrent pancreatitis. </w:t>
      </w:r>
      <w:r w:rsidRPr="008B2BFE">
        <w:rPr>
          <w:rFonts w:ascii="Book Antiqua" w:eastAsia="Book Antiqua" w:hAnsi="Book Antiqua" w:cs="Book Antiqua"/>
          <w:i/>
          <w:iCs/>
          <w:color w:val="000000"/>
        </w:rPr>
        <w:t>J Gastroenterol Hepatol</w:t>
      </w:r>
      <w:r w:rsidRPr="008B2BFE">
        <w:rPr>
          <w:rFonts w:ascii="Book Antiqua" w:eastAsia="Book Antiqua" w:hAnsi="Book Antiqua" w:cs="Book Antiqua"/>
          <w:color w:val="000000"/>
        </w:rPr>
        <w:t xml:space="preserve"> 2013; </w:t>
      </w:r>
      <w:r w:rsidRPr="008B2BFE">
        <w:rPr>
          <w:rFonts w:ascii="Book Antiqua" w:eastAsia="Book Antiqua" w:hAnsi="Book Antiqua" w:cs="Book Antiqua"/>
          <w:b/>
          <w:bCs/>
          <w:color w:val="000000"/>
        </w:rPr>
        <w:t>28</w:t>
      </w:r>
      <w:r w:rsidRPr="008B2BFE">
        <w:rPr>
          <w:rFonts w:ascii="Book Antiqua" w:eastAsia="Book Antiqua" w:hAnsi="Book Antiqua" w:cs="Book Antiqua"/>
          <w:color w:val="000000"/>
        </w:rPr>
        <w:t>: 731-738 [PMID: 23301513 DOI: 10.1111/jgh.12121]</w:t>
      </w:r>
    </w:p>
    <w:p w14:paraId="6F2A011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4 </w:t>
      </w:r>
      <w:proofErr w:type="spellStart"/>
      <w:r w:rsidRPr="008B2BFE">
        <w:rPr>
          <w:rFonts w:ascii="Book Antiqua" w:eastAsia="Book Antiqua" w:hAnsi="Book Antiqua" w:cs="Book Antiqua"/>
          <w:b/>
          <w:bCs/>
          <w:color w:val="000000"/>
        </w:rPr>
        <w:t>Tibayan</w:t>
      </w:r>
      <w:proofErr w:type="spellEnd"/>
      <w:r w:rsidRPr="008B2BFE">
        <w:rPr>
          <w:rFonts w:ascii="Book Antiqua" w:eastAsia="Book Antiqua" w:hAnsi="Book Antiqua" w:cs="Book Antiqua"/>
          <w:b/>
          <w:bCs/>
          <w:color w:val="000000"/>
        </w:rPr>
        <w:t xml:space="preserve"> F</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Vierra</w:t>
      </w:r>
      <w:proofErr w:type="spellEnd"/>
      <w:r w:rsidRPr="008B2BFE">
        <w:rPr>
          <w:rFonts w:ascii="Book Antiqua" w:eastAsia="Book Antiqua" w:hAnsi="Book Antiqua" w:cs="Book Antiqua"/>
          <w:color w:val="000000"/>
        </w:rPr>
        <w:t xml:space="preserve"> M, </w:t>
      </w:r>
      <w:proofErr w:type="spellStart"/>
      <w:r w:rsidRPr="008B2BFE">
        <w:rPr>
          <w:rFonts w:ascii="Book Antiqua" w:eastAsia="Book Antiqua" w:hAnsi="Book Antiqua" w:cs="Book Antiqua"/>
          <w:color w:val="000000"/>
        </w:rPr>
        <w:t>Mindelzun</w:t>
      </w:r>
      <w:proofErr w:type="spellEnd"/>
      <w:r w:rsidRPr="008B2BFE">
        <w:rPr>
          <w:rFonts w:ascii="Book Antiqua" w:eastAsia="Book Antiqua" w:hAnsi="Book Antiqua" w:cs="Book Antiqua"/>
          <w:color w:val="000000"/>
        </w:rPr>
        <w:t xml:space="preserve"> B, Tsang D, </w:t>
      </w:r>
      <w:proofErr w:type="spellStart"/>
      <w:r w:rsidRPr="008B2BFE">
        <w:rPr>
          <w:rFonts w:ascii="Book Antiqua" w:eastAsia="Book Antiqua" w:hAnsi="Book Antiqua" w:cs="Book Antiqua"/>
          <w:color w:val="000000"/>
        </w:rPr>
        <w:t>McClenathan</w:t>
      </w:r>
      <w:proofErr w:type="spellEnd"/>
      <w:r w:rsidRPr="008B2BFE">
        <w:rPr>
          <w:rFonts w:ascii="Book Antiqua" w:eastAsia="Book Antiqua" w:hAnsi="Book Antiqua" w:cs="Book Antiqua"/>
          <w:color w:val="000000"/>
        </w:rPr>
        <w:t xml:space="preserve"> J, Young H, Trueblood HW. Clinical presentation of mucin-secreting tumors of the pancreas. </w:t>
      </w:r>
      <w:r w:rsidRPr="008B2BFE">
        <w:rPr>
          <w:rFonts w:ascii="Book Antiqua" w:eastAsia="Book Antiqua" w:hAnsi="Book Antiqua" w:cs="Book Antiqua"/>
          <w:i/>
          <w:iCs/>
          <w:color w:val="000000"/>
        </w:rPr>
        <w:t>Am J Surg</w:t>
      </w:r>
      <w:r w:rsidRPr="008B2BFE">
        <w:rPr>
          <w:rFonts w:ascii="Book Antiqua" w:eastAsia="Book Antiqua" w:hAnsi="Book Antiqua" w:cs="Book Antiqua"/>
          <w:color w:val="000000"/>
        </w:rPr>
        <w:t xml:space="preserve"> 2000; </w:t>
      </w:r>
      <w:r w:rsidRPr="008B2BFE">
        <w:rPr>
          <w:rFonts w:ascii="Book Antiqua" w:eastAsia="Book Antiqua" w:hAnsi="Book Antiqua" w:cs="Book Antiqua"/>
          <w:b/>
          <w:bCs/>
          <w:color w:val="000000"/>
        </w:rPr>
        <w:t>179</w:t>
      </w:r>
      <w:r w:rsidRPr="008B2BFE">
        <w:rPr>
          <w:rFonts w:ascii="Book Antiqua" w:eastAsia="Book Antiqua" w:hAnsi="Book Antiqua" w:cs="Book Antiqua"/>
          <w:color w:val="000000"/>
        </w:rPr>
        <w:t>: 349-351 [PMID: 10930477 DOI: 10.1016/s0002-9610(00)00376-7]</w:t>
      </w:r>
    </w:p>
    <w:p w14:paraId="3978915E" w14:textId="5EF47234" w:rsidR="00A77B3E" w:rsidRPr="00C20488"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5 </w:t>
      </w:r>
      <w:proofErr w:type="spellStart"/>
      <w:r w:rsidR="00C20488" w:rsidRPr="00C20488">
        <w:rPr>
          <w:rFonts w:ascii="Book Antiqua" w:eastAsia="Book Antiqua" w:hAnsi="Book Antiqua" w:cs="Book Antiqua"/>
          <w:b/>
          <w:bCs/>
          <w:color w:val="000000"/>
        </w:rPr>
        <w:t>Crippa</w:t>
      </w:r>
      <w:proofErr w:type="spellEnd"/>
      <w:r w:rsidR="00C20488" w:rsidRPr="00C20488">
        <w:rPr>
          <w:rFonts w:ascii="Book Antiqua" w:eastAsia="Book Antiqua" w:hAnsi="Book Antiqua" w:cs="Book Antiqua"/>
          <w:b/>
          <w:bCs/>
          <w:color w:val="000000"/>
        </w:rPr>
        <w:t xml:space="preserve"> S,</w:t>
      </w:r>
      <w:r w:rsidR="00C20488" w:rsidRPr="00C20488">
        <w:rPr>
          <w:rFonts w:ascii="Book Antiqua" w:eastAsia="Book Antiqua" w:hAnsi="Book Antiqua" w:cs="Book Antiqua"/>
          <w:color w:val="000000"/>
        </w:rPr>
        <w:t xml:space="preserve"> Fernández-Del Castillo C, Salvia R, Finkelstein D, </w:t>
      </w:r>
      <w:proofErr w:type="spellStart"/>
      <w:r w:rsidR="00C20488" w:rsidRPr="00C20488">
        <w:rPr>
          <w:rFonts w:ascii="Book Antiqua" w:eastAsia="Book Antiqua" w:hAnsi="Book Antiqua" w:cs="Book Antiqua"/>
          <w:color w:val="000000"/>
        </w:rPr>
        <w:t>Bassi</w:t>
      </w:r>
      <w:proofErr w:type="spellEnd"/>
      <w:r w:rsidR="00C20488" w:rsidRPr="00C20488">
        <w:rPr>
          <w:rFonts w:ascii="Book Antiqua" w:eastAsia="Book Antiqua" w:hAnsi="Book Antiqua" w:cs="Book Antiqua"/>
          <w:color w:val="000000"/>
        </w:rPr>
        <w:t xml:space="preserve"> C, Domínguez I, </w:t>
      </w:r>
      <w:proofErr w:type="spellStart"/>
      <w:r w:rsidR="00C20488" w:rsidRPr="00C20488">
        <w:rPr>
          <w:rFonts w:ascii="Book Antiqua" w:eastAsia="Book Antiqua" w:hAnsi="Book Antiqua" w:cs="Book Antiqua"/>
          <w:color w:val="000000"/>
        </w:rPr>
        <w:t>Muzikansky</w:t>
      </w:r>
      <w:proofErr w:type="spellEnd"/>
      <w:r w:rsidR="00C20488" w:rsidRPr="00C20488">
        <w:rPr>
          <w:rFonts w:ascii="Book Antiqua" w:eastAsia="Book Antiqua" w:hAnsi="Book Antiqua" w:cs="Book Antiqua"/>
          <w:color w:val="000000"/>
        </w:rPr>
        <w:t xml:space="preserve"> A, Thayer SP, </w:t>
      </w:r>
      <w:proofErr w:type="spellStart"/>
      <w:r w:rsidR="00C20488" w:rsidRPr="00C20488">
        <w:rPr>
          <w:rFonts w:ascii="Book Antiqua" w:eastAsia="Book Antiqua" w:hAnsi="Book Antiqua" w:cs="Book Antiqua"/>
          <w:color w:val="000000"/>
        </w:rPr>
        <w:t>Falconi</w:t>
      </w:r>
      <w:proofErr w:type="spellEnd"/>
      <w:r w:rsidR="00C20488" w:rsidRPr="00C20488">
        <w:rPr>
          <w:rFonts w:ascii="Book Antiqua" w:eastAsia="Book Antiqua" w:hAnsi="Book Antiqua" w:cs="Book Antiqua"/>
          <w:color w:val="000000"/>
        </w:rPr>
        <w:t xml:space="preserve"> M, Mino-</w:t>
      </w:r>
      <w:proofErr w:type="spellStart"/>
      <w:r w:rsidR="00C20488" w:rsidRPr="00C20488">
        <w:rPr>
          <w:rFonts w:ascii="Book Antiqua" w:eastAsia="Book Antiqua" w:hAnsi="Book Antiqua" w:cs="Book Antiqua"/>
          <w:color w:val="000000"/>
        </w:rPr>
        <w:t>Kenudson</w:t>
      </w:r>
      <w:proofErr w:type="spellEnd"/>
      <w:r w:rsidR="00C20488" w:rsidRPr="00C20488">
        <w:rPr>
          <w:rFonts w:ascii="Book Antiqua" w:eastAsia="Book Antiqua" w:hAnsi="Book Antiqua" w:cs="Book Antiqua"/>
          <w:color w:val="000000"/>
        </w:rPr>
        <w:t xml:space="preserve"> M, </w:t>
      </w:r>
      <w:proofErr w:type="spellStart"/>
      <w:r w:rsidR="00C20488" w:rsidRPr="00C20488">
        <w:rPr>
          <w:rFonts w:ascii="Book Antiqua" w:eastAsia="Book Antiqua" w:hAnsi="Book Antiqua" w:cs="Book Antiqua"/>
          <w:color w:val="000000"/>
        </w:rPr>
        <w:t>Capelli</w:t>
      </w:r>
      <w:proofErr w:type="spellEnd"/>
      <w:r w:rsidR="00C20488" w:rsidRPr="00C20488">
        <w:rPr>
          <w:rFonts w:ascii="Book Antiqua" w:eastAsia="Book Antiqua" w:hAnsi="Book Antiqua" w:cs="Book Antiqua"/>
          <w:color w:val="000000"/>
        </w:rPr>
        <w:t xml:space="preserve"> P, </w:t>
      </w:r>
      <w:proofErr w:type="spellStart"/>
      <w:r w:rsidR="00C20488" w:rsidRPr="00C20488">
        <w:rPr>
          <w:rFonts w:ascii="Book Antiqua" w:eastAsia="Book Antiqua" w:hAnsi="Book Antiqua" w:cs="Book Antiqua"/>
          <w:color w:val="000000"/>
        </w:rPr>
        <w:t>Lauwers</w:t>
      </w:r>
      <w:proofErr w:type="spellEnd"/>
      <w:r w:rsidR="00C20488" w:rsidRPr="00C20488">
        <w:rPr>
          <w:rFonts w:ascii="Book Antiqua" w:eastAsia="Book Antiqua" w:hAnsi="Book Antiqua" w:cs="Book Antiqua"/>
          <w:color w:val="000000"/>
        </w:rPr>
        <w:t xml:space="preserve"> GY, </w:t>
      </w:r>
      <w:proofErr w:type="spellStart"/>
      <w:r w:rsidR="00C20488" w:rsidRPr="00C20488">
        <w:rPr>
          <w:rFonts w:ascii="Book Antiqua" w:eastAsia="Book Antiqua" w:hAnsi="Book Antiqua" w:cs="Book Antiqua"/>
          <w:color w:val="000000"/>
        </w:rPr>
        <w:t>Partelli</w:t>
      </w:r>
      <w:proofErr w:type="spellEnd"/>
      <w:r w:rsidR="00C20488" w:rsidRPr="00C20488">
        <w:rPr>
          <w:rFonts w:ascii="Book Antiqua" w:eastAsia="Book Antiqua" w:hAnsi="Book Antiqua" w:cs="Book Antiqua"/>
          <w:color w:val="000000"/>
        </w:rPr>
        <w:t xml:space="preserve"> S, </w:t>
      </w:r>
      <w:proofErr w:type="spellStart"/>
      <w:r w:rsidR="00C20488" w:rsidRPr="00C20488">
        <w:rPr>
          <w:rFonts w:ascii="Book Antiqua" w:eastAsia="Book Antiqua" w:hAnsi="Book Antiqua" w:cs="Book Antiqua"/>
          <w:color w:val="000000"/>
        </w:rPr>
        <w:t>Pederzoli</w:t>
      </w:r>
      <w:proofErr w:type="spellEnd"/>
      <w:r w:rsidR="00C20488" w:rsidRPr="00C20488">
        <w:rPr>
          <w:rFonts w:ascii="Book Antiqua" w:eastAsia="Book Antiqua" w:hAnsi="Book Antiqua" w:cs="Book Antiqua"/>
          <w:color w:val="000000"/>
        </w:rPr>
        <w:t xml:space="preserve"> P, </w:t>
      </w:r>
      <w:proofErr w:type="spellStart"/>
      <w:r w:rsidR="00C20488" w:rsidRPr="00C20488">
        <w:rPr>
          <w:rFonts w:ascii="Book Antiqua" w:eastAsia="Book Antiqua" w:hAnsi="Book Antiqua" w:cs="Book Antiqua"/>
          <w:color w:val="000000"/>
        </w:rPr>
        <w:t>Warshaw</w:t>
      </w:r>
      <w:proofErr w:type="spellEnd"/>
      <w:r w:rsidR="00C20488" w:rsidRPr="00C20488">
        <w:rPr>
          <w:rFonts w:ascii="Book Antiqua" w:eastAsia="Book Antiqua" w:hAnsi="Book Antiqua" w:cs="Book Antiqua"/>
          <w:color w:val="000000"/>
        </w:rPr>
        <w:t xml:space="preserve"> AL. Mucin-producing neoplasms of the pancreas: an analysis of distinguishing clinical and epidemiologic characteristics. </w:t>
      </w:r>
      <w:r w:rsidR="00C20488" w:rsidRPr="00C20488">
        <w:rPr>
          <w:rFonts w:ascii="Book Antiqua" w:eastAsia="Book Antiqua" w:hAnsi="Book Antiqua" w:cs="Book Antiqua"/>
          <w:i/>
          <w:iCs/>
          <w:color w:val="000000"/>
        </w:rPr>
        <w:t>Clin Gastroenterol Hepatol</w:t>
      </w:r>
      <w:r w:rsidR="00C20488" w:rsidRPr="00C20488">
        <w:rPr>
          <w:rFonts w:ascii="Book Antiqua" w:eastAsia="Book Antiqua" w:hAnsi="Book Antiqua" w:cs="Book Antiqua"/>
          <w:color w:val="000000"/>
        </w:rPr>
        <w:t xml:space="preserve"> 2010;</w:t>
      </w:r>
      <w:r w:rsidR="00C20488">
        <w:rPr>
          <w:rFonts w:ascii="Book Antiqua" w:eastAsia="Book Antiqua" w:hAnsi="Book Antiqua" w:cs="Book Antiqua"/>
          <w:color w:val="000000"/>
        </w:rPr>
        <w:t xml:space="preserve"> </w:t>
      </w:r>
      <w:r w:rsidR="00C20488" w:rsidRPr="00C20488">
        <w:rPr>
          <w:rFonts w:ascii="Book Antiqua" w:eastAsia="Book Antiqua" w:hAnsi="Book Antiqua" w:cs="Book Antiqua"/>
          <w:b/>
          <w:bCs/>
          <w:color w:val="000000"/>
        </w:rPr>
        <w:t xml:space="preserve">8: </w:t>
      </w:r>
      <w:r w:rsidR="00C20488" w:rsidRPr="00C20488">
        <w:rPr>
          <w:rFonts w:ascii="Book Antiqua" w:eastAsia="Book Antiqua" w:hAnsi="Book Antiqua" w:cs="Book Antiqua"/>
          <w:color w:val="000000"/>
        </w:rPr>
        <w:t>213-</w:t>
      </w:r>
      <w:r w:rsidR="00C20488">
        <w:rPr>
          <w:rFonts w:ascii="Book Antiqua" w:eastAsia="Book Antiqua" w:hAnsi="Book Antiqua" w:cs="Book Antiqua"/>
          <w:color w:val="000000"/>
        </w:rPr>
        <w:t>21</w:t>
      </w:r>
      <w:r w:rsidR="00C20488" w:rsidRPr="00C20488">
        <w:rPr>
          <w:rFonts w:ascii="Book Antiqua" w:eastAsia="Book Antiqua" w:hAnsi="Book Antiqua" w:cs="Book Antiqua"/>
          <w:color w:val="000000"/>
        </w:rPr>
        <w:t xml:space="preserve">9 </w:t>
      </w:r>
      <w:r w:rsidR="00C20488">
        <w:rPr>
          <w:rFonts w:ascii="Book Antiqua" w:eastAsia="Book Antiqua" w:hAnsi="Book Antiqua" w:cs="Book Antiqua"/>
          <w:color w:val="000000"/>
        </w:rPr>
        <w:t>[</w:t>
      </w:r>
      <w:r w:rsidR="00C20488" w:rsidRPr="00C20488">
        <w:rPr>
          <w:rFonts w:ascii="Book Antiqua" w:eastAsia="Book Antiqua" w:hAnsi="Book Antiqua" w:cs="Book Antiqua"/>
          <w:color w:val="000000"/>
        </w:rPr>
        <w:t>PMID: 19835989</w:t>
      </w:r>
      <w:r w:rsidR="00C20488">
        <w:rPr>
          <w:rFonts w:ascii="Book Antiqua" w:eastAsia="Book Antiqua" w:hAnsi="Book Antiqua" w:cs="Book Antiqua"/>
          <w:color w:val="000000"/>
        </w:rPr>
        <w:t xml:space="preserve"> DOI</w:t>
      </w:r>
      <w:r w:rsidR="00C20488" w:rsidRPr="00C20488">
        <w:rPr>
          <w:rFonts w:ascii="Book Antiqua" w:eastAsia="Book Antiqua" w:hAnsi="Book Antiqua" w:cs="Book Antiqua"/>
          <w:color w:val="000000"/>
        </w:rPr>
        <w:t>: 10.1016/j.cgh.2009.10.001</w:t>
      </w:r>
      <w:r w:rsidR="00C20488">
        <w:rPr>
          <w:rFonts w:ascii="Book Antiqua" w:eastAsia="Book Antiqua" w:hAnsi="Book Antiqua" w:cs="Book Antiqua"/>
          <w:color w:val="000000"/>
        </w:rPr>
        <w:t>]</w:t>
      </w:r>
      <w:r w:rsidR="00C20488" w:rsidRPr="00C20488">
        <w:rPr>
          <w:rFonts w:ascii="Book Antiqua" w:eastAsia="Book Antiqua" w:hAnsi="Book Antiqua" w:cs="Book Antiqua"/>
          <w:color w:val="000000"/>
        </w:rPr>
        <w:t xml:space="preserve"> </w:t>
      </w:r>
    </w:p>
    <w:p w14:paraId="616D9E09"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6 </w:t>
      </w:r>
      <w:r w:rsidRPr="008B2BFE">
        <w:rPr>
          <w:rFonts w:ascii="Book Antiqua" w:eastAsia="Book Antiqua" w:hAnsi="Book Antiqua" w:cs="Book Antiqua"/>
          <w:b/>
          <w:bCs/>
          <w:color w:val="000000"/>
        </w:rPr>
        <w:t>Banks PA</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Bollen</w:t>
      </w:r>
      <w:proofErr w:type="spellEnd"/>
      <w:r w:rsidRPr="008B2BFE">
        <w:rPr>
          <w:rFonts w:ascii="Book Antiqua" w:eastAsia="Book Antiqua" w:hAnsi="Book Antiqua" w:cs="Book Antiqua"/>
          <w:color w:val="000000"/>
        </w:rPr>
        <w:t xml:space="preserve"> TL, </w:t>
      </w:r>
      <w:proofErr w:type="spellStart"/>
      <w:r w:rsidRPr="008B2BFE">
        <w:rPr>
          <w:rFonts w:ascii="Book Antiqua" w:eastAsia="Book Antiqua" w:hAnsi="Book Antiqua" w:cs="Book Antiqua"/>
          <w:color w:val="000000"/>
        </w:rPr>
        <w:t>Dervenis</w:t>
      </w:r>
      <w:proofErr w:type="spellEnd"/>
      <w:r w:rsidRPr="008B2BFE">
        <w:rPr>
          <w:rFonts w:ascii="Book Antiqua" w:eastAsia="Book Antiqua" w:hAnsi="Book Antiqua" w:cs="Book Antiqua"/>
          <w:color w:val="000000"/>
        </w:rPr>
        <w:t xml:space="preserve"> C, </w:t>
      </w:r>
      <w:proofErr w:type="spellStart"/>
      <w:r w:rsidRPr="008B2BFE">
        <w:rPr>
          <w:rFonts w:ascii="Book Antiqua" w:eastAsia="Book Antiqua" w:hAnsi="Book Antiqua" w:cs="Book Antiqua"/>
          <w:color w:val="000000"/>
        </w:rPr>
        <w:t>Gooszen</w:t>
      </w:r>
      <w:proofErr w:type="spellEnd"/>
      <w:r w:rsidRPr="008B2BFE">
        <w:rPr>
          <w:rFonts w:ascii="Book Antiqua" w:eastAsia="Book Antiqua" w:hAnsi="Book Antiqua" w:cs="Book Antiqua"/>
          <w:color w:val="000000"/>
        </w:rPr>
        <w:t xml:space="preserve"> HG, Johnson CD, </w:t>
      </w:r>
      <w:proofErr w:type="spellStart"/>
      <w:r w:rsidRPr="008B2BFE">
        <w:rPr>
          <w:rFonts w:ascii="Book Antiqua" w:eastAsia="Book Antiqua" w:hAnsi="Book Antiqua" w:cs="Book Antiqua"/>
          <w:color w:val="000000"/>
        </w:rPr>
        <w:t>Sarr</w:t>
      </w:r>
      <w:proofErr w:type="spellEnd"/>
      <w:r w:rsidRPr="008B2BFE">
        <w:rPr>
          <w:rFonts w:ascii="Book Antiqua" w:eastAsia="Book Antiqua" w:hAnsi="Book Antiqua" w:cs="Book Antiqua"/>
          <w:color w:val="000000"/>
        </w:rPr>
        <w:t xml:space="preserve"> MG, </w:t>
      </w:r>
      <w:proofErr w:type="spellStart"/>
      <w:r w:rsidRPr="008B2BFE">
        <w:rPr>
          <w:rFonts w:ascii="Book Antiqua" w:eastAsia="Book Antiqua" w:hAnsi="Book Antiqua" w:cs="Book Antiqua"/>
          <w:color w:val="000000"/>
        </w:rPr>
        <w:t>Tsiotos</w:t>
      </w:r>
      <w:proofErr w:type="spellEnd"/>
      <w:r w:rsidRPr="008B2BFE">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8B2BFE">
        <w:rPr>
          <w:rFonts w:ascii="Book Antiqua" w:eastAsia="Book Antiqua" w:hAnsi="Book Antiqua" w:cs="Book Antiqua"/>
          <w:i/>
          <w:iCs/>
          <w:color w:val="000000"/>
        </w:rPr>
        <w:t>Gut</w:t>
      </w:r>
      <w:r w:rsidRPr="008B2BFE">
        <w:rPr>
          <w:rFonts w:ascii="Book Antiqua" w:eastAsia="Book Antiqua" w:hAnsi="Book Antiqua" w:cs="Book Antiqua"/>
          <w:color w:val="000000"/>
        </w:rPr>
        <w:t xml:space="preserve"> 2013; </w:t>
      </w:r>
      <w:r w:rsidRPr="008B2BFE">
        <w:rPr>
          <w:rFonts w:ascii="Book Antiqua" w:eastAsia="Book Antiqua" w:hAnsi="Book Antiqua" w:cs="Book Antiqua"/>
          <w:b/>
          <w:bCs/>
          <w:color w:val="000000"/>
        </w:rPr>
        <w:t>62</w:t>
      </w:r>
      <w:r w:rsidRPr="008B2BFE">
        <w:rPr>
          <w:rFonts w:ascii="Book Antiqua" w:eastAsia="Book Antiqua" w:hAnsi="Book Antiqua" w:cs="Book Antiqua"/>
          <w:color w:val="000000"/>
        </w:rPr>
        <w:t>: 102-111 [PMID: 23100216 DOI: 10.1136/gutjnl-2012-302779]</w:t>
      </w:r>
    </w:p>
    <w:p w14:paraId="4554A5C5" w14:textId="6F6807FF" w:rsidR="00A77B3E" w:rsidRPr="006D1CA5"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7 </w:t>
      </w:r>
      <w:r w:rsidRPr="008B2BFE">
        <w:rPr>
          <w:rFonts w:ascii="Book Antiqua" w:eastAsia="Book Antiqua" w:hAnsi="Book Antiqua" w:cs="Book Antiqua"/>
          <w:b/>
          <w:bCs/>
          <w:color w:val="000000"/>
        </w:rPr>
        <w:t>Ahmed Ali U,</w:t>
      </w:r>
      <w:r w:rsidRPr="008B2BFE">
        <w:rPr>
          <w:rFonts w:ascii="Book Antiqua" w:eastAsia="Book Antiqua" w:hAnsi="Book Antiqua" w:cs="Book Antiqua"/>
          <w:color w:val="000000"/>
        </w:rPr>
        <w:t xml:space="preserve"> Issa Y, </w:t>
      </w:r>
      <w:proofErr w:type="spellStart"/>
      <w:r w:rsidRPr="008B2BFE">
        <w:rPr>
          <w:rFonts w:ascii="Book Antiqua" w:eastAsia="Book Antiqua" w:hAnsi="Book Antiqua" w:cs="Book Antiqua"/>
          <w:color w:val="000000"/>
        </w:rPr>
        <w:t>Hagenaars</w:t>
      </w:r>
      <w:proofErr w:type="spellEnd"/>
      <w:r w:rsidRPr="008B2BFE">
        <w:rPr>
          <w:rFonts w:ascii="Book Antiqua" w:eastAsia="Book Antiqua" w:hAnsi="Book Antiqua" w:cs="Book Antiqua"/>
          <w:color w:val="000000"/>
        </w:rPr>
        <w:t xml:space="preserve"> JC, Bakker OJ, van </w:t>
      </w:r>
      <w:proofErr w:type="spellStart"/>
      <w:r w:rsidRPr="008B2BFE">
        <w:rPr>
          <w:rFonts w:ascii="Book Antiqua" w:eastAsia="Book Antiqua" w:hAnsi="Book Antiqua" w:cs="Book Antiqua"/>
          <w:color w:val="000000"/>
        </w:rPr>
        <w:t>Goor</w:t>
      </w:r>
      <w:proofErr w:type="spellEnd"/>
      <w:r w:rsidRPr="008B2BFE">
        <w:rPr>
          <w:rFonts w:ascii="Book Antiqua" w:eastAsia="Book Antiqua" w:hAnsi="Book Antiqua" w:cs="Book Antiqua"/>
          <w:color w:val="000000"/>
        </w:rPr>
        <w:t xml:space="preserve"> H, </w:t>
      </w:r>
      <w:proofErr w:type="spellStart"/>
      <w:r w:rsidRPr="008B2BFE">
        <w:rPr>
          <w:rFonts w:ascii="Book Antiqua" w:eastAsia="Book Antiqua" w:hAnsi="Book Antiqua" w:cs="Book Antiqua"/>
          <w:color w:val="000000"/>
        </w:rPr>
        <w:t>Nieuwenhuijs</w:t>
      </w:r>
      <w:proofErr w:type="spellEnd"/>
      <w:r w:rsidRPr="008B2BFE">
        <w:rPr>
          <w:rFonts w:ascii="Book Antiqua" w:eastAsia="Book Antiqua" w:hAnsi="Book Antiqua" w:cs="Book Antiqua"/>
          <w:color w:val="000000"/>
        </w:rPr>
        <w:t xml:space="preserve"> VB, </w:t>
      </w:r>
      <w:proofErr w:type="spellStart"/>
      <w:r w:rsidRPr="008B2BFE">
        <w:rPr>
          <w:rFonts w:ascii="Book Antiqua" w:eastAsia="Book Antiqua" w:hAnsi="Book Antiqua" w:cs="Book Antiqua"/>
          <w:color w:val="000000"/>
        </w:rPr>
        <w:t>Bollen</w:t>
      </w:r>
      <w:proofErr w:type="spellEnd"/>
      <w:r w:rsidRPr="008B2BFE">
        <w:rPr>
          <w:rFonts w:ascii="Book Antiqua" w:eastAsia="Book Antiqua" w:hAnsi="Book Antiqua" w:cs="Book Antiqua"/>
          <w:color w:val="000000"/>
        </w:rPr>
        <w:t xml:space="preserve"> TL, van </w:t>
      </w:r>
      <w:proofErr w:type="spellStart"/>
      <w:r w:rsidRPr="008B2BFE">
        <w:rPr>
          <w:rFonts w:ascii="Book Antiqua" w:eastAsia="Book Antiqua" w:hAnsi="Book Antiqua" w:cs="Book Antiqua"/>
          <w:color w:val="000000"/>
        </w:rPr>
        <w:t>Ramshorst</w:t>
      </w:r>
      <w:proofErr w:type="spellEnd"/>
      <w:r w:rsidRPr="008B2BFE">
        <w:rPr>
          <w:rFonts w:ascii="Book Antiqua" w:eastAsia="Book Antiqua" w:hAnsi="Book Antiqua" w:cs="Book Antiqua"/>
          <w:color w:val="000000"/>
        </w:rPr>
        <w:t xml:space="preserve"> B, </w:t>
      </w:r>
      <w:proofErr w:type="spellStart"/>
      <w:r w:rsidRPr="008B2BFE">
        <w:rPr>
          <w:rFonts w:ascii="Book Antiqua" w:eastAsia="Book Antiqua" w:hAnsi="Book Antiqua" w:cs="Book Antiqua"/>
          <w:color w:val="000000"/>
        </w:rPr>
        <w:t>Witteman</w:t>
      </w:r>
      <w:proofErr w:type="spellEnd"/>
      <w:r w:rsidRPr="008B2BFE">
        <w:rPr>
          <w:rFonts w:ascii="Book Antiqua" w:eastAsia="Book Antiqua" w:hAnsi="Book Antiqua" w:cs="Book Antiqua"/>
          <w:color w:val="000000"/>
        </w:rPr>
        <w:t xml:space="preserve"> BJ, Brink MA, </w:t>
      </w:r>
      <w:proofErr w:type="spellStart"/>
      <w:r w:rsidRPr="008B2BFE">
        <w:rPr>
          <w:rFonts w:ascii="Book Antiqua" w:eastAsia="Book Antiqua" w:hAnsi="Book Antiqua" w:cs="Book Antiqua"/>
          <w:color w:val="000000"/>
        </w:rPr>
        <w:t>Schaapherder</w:t>
      </w:r>
      <w:proofErr w:type="spellEnd"/>
      <w:r w:rsidRPr="008B2BFE">
        <w:rPr>
          <w:rFonts w:ascii="Book Antiqua" w:eastAsia="Book Antiqua" w:hAnsi="Book Antiqua" w:cs="Book Antiqua"/>
          <w:color w:val="000000"/>
        </w:rPr>
        <w:t xml:space="preserve"> AF, </w:t>
      </w:r>
      <w:proofErr w:type="spellStart"/>
      <w:r w:rsidRPr="008B2BFE">
        <w:rPr>
          <w:rFonts w:ascii="Book Antiqua" w:eastAsia="Book Antiqua" w:hAnsi="Book Antiqua" w:cs="Book Antiqua"/>
          <w:color w:val="000000"/>
        </w:rPr>
        <w:t>Dejong</w:t>
      </w:r>
      <w:proofErr w:type="spellEnd"/>
      <w:r w:rsidRPr="008B2BFE">
        <w:rPr>
          <w:rFonts w:ascii="Book Antiqua" w:eastAsia="Book Antiqua" w:hAnsi="Book Antiqua" w:cs="Book Antiqua"/>
          <w:color w:val="000000"/>
        </w:rPr>
        <w:t xml:space="preserve"> CH, </w:t>
      </w:r>
      <w:proofErr w:type="spellStart"/>
      <w:r w:rsidRPr="008B2BFE">
        <w:rPr>
          <w:rFonts w:ascii="Book Antiqua" w:eastAsia="Book Antiqua" w:hAnsi="Book Antiqua" w:cs="Book Antiqua"/>
          <w:color w:val="000000"/>
        </w:rPr>
        <w:t>Spanier</w:t>
      </w:r>
      <w:proofErr w:type="spellEnd"/>
      <w:r w:rsidRPr="008B2BFE">
        <w:rPr>
          <w:rFonts w:ascii="Book Antiqua" w:eastAsia="Book Antiqua" w:hAnsi="Book Antiqua" w:cs="Book Antiqua"/>
          <w:color w:val="000000"/>
        </w:rPr>
        <w:t xml:space="preserve"> BW, </w:t>
      </w:r>
      <w:proofErr w:type="spellStart"/>
      <w:r w:rsidRPr="008B2BFE">
        <w:rPr>
          <w:rFonts w:ascii="Book Antiqua" w:eastAsia="Book Antiqua" w:hAnsi="Book Antiqua" w:cs="Book Antiqua"/>
          <w:color w:val="000000"/>
        </w:rPr>
        <w:t>Heisterkamp</w:t>
      </w:r>
      <w:proofErr w:type="spellEnd"/>
      <w:r w:rsidRPr="008B2BFE">
        <w:rPr>
          <w:rFonts w:ascii="Book Antiqua" w:eastAsia="Book Antiqua" w:hAnsi="Book Antiqua" w:cs="Book Antiqua"/>
          <w:color w:val="000000"/>
        </w:rPr>
        <w:t xml:space="preserve"> J, van der </w:t>
      </w:r>
      <w:proofErr w:type="spellStart"/>
      <w:r w:rsidRPr="008B2BFE">
        <w:rPr>
          <w:rFonts w:ascii="Book Antiqua" w:eastAsia="Book Antiqua" w:hAnsi="Book Antiqua" w:cs="Book Antiqua"/>
          <w:color w:val="000000"/>
        </w:rPr>
        <w:t>Harst</w:t>
      </w:r>
      <w:proofErr w:type="spellEnd"/>
      <w:r w:rsidRPr="008B2BFE">
        <w:rPr>
          <w:rFonts w:ascii="Book Antiqua" w:eastAsia="Book Antiqua" w:hAnsi="Book Antiqua" w:cs="Book Antiqua"/>
          <w:color w:val="000000"/>
        </w:rPr>
        <w:t xml:space="preserve"> E, van </w:t>
      </w:r>
      <w:proofErr w:type="spellStart"/>
      <w:r w:rsidRPr="008B2BFE">
        <w:rPr>
          <w:rFonts w:ascii="Book Antiqua" w:eastAsia="Book Antiqua" w:hAnsi="Book Antiqua" w:cs="Book Antiqua"/>
          <w:color w:val="000000"/>
        </w:rPr>
        <w:t>Eijck</w:t>
      </w:r>
      <w:proofErr w:type="spellEnd"/>
      <w:r w:rsidRPr="008B2BFE">
        <w:rPr>
          <w:rFonts w:ascii="Book Antiqua" w:eastAsia="Book Antiqua" w:hAnsi="Book Antiqua" w:cs="Book Antiqua"/>
          <w:color w:val="000000"/>
        </w:rPr>
        <w:t xml:space="preserve"> CH, </w:t>
      </w:r>
      <w:proofErr w:type="spellStart"/>
      <w:r w:rsidRPr="008B2BFE">
        <w:rPr>
          <w:rFonts w:ascii="Book Antiqua" w:eastAsia="Book Antiqua" w:hAnsi="Book Antiqua" w:cs="Book Antiqua"/>
          <w:color w:val="000000"/>
        </w:rPr>
        <w:t>Besselink</w:t>
      </w:r>
      <w:proofErr w:type="spellEnd"/>
      <w:r w:rsidRPr="008B2BFE">
        <w:rPr>
          <w:rFonts w:ascii="Book Antiqua" w:eastAsia="Book Antiqua" w:hAnsi="Book Antiqua" w:cs="Book Antiqua"/>
          <w:color w:val="000000"/>
        </w:rPr>
        <w:t xml:space="preserve"> MG, </w:t>
      </w:r>
      <w:proofErr w:type="spellStart"/>
      <w:r w:rsidRPr="008B2BFE">
        <w:rPr>
          <w:rFonts w:ascii="Book Antiqua" w:eastAsia="Book Antiqua" w:hAnsi="Book Antiqua" w:cs="Book Antiqua"/>
          <w:color w:val="000000"/>
        </w:rPr>
        <w:t>Gooszen</w:t>
      </w:r>
      <w:proofErr w:type="spellEnd"/>
      <w:r w:rsidRPr="008B2BFE">
        <w:rPr>
          <w:rFonts w:ascii="Book Antiqua" w:eastAsia="Book Antiqua" w:hAnsi="Book Antiqua" w:cs="Book Antiqua"/>
          <w:color w:val="000000"/>
        </w:rPr>
        <w:t xml:space="preserve"> HG, van </w:t>
      </w:r>
      <w:proofErr w:type="spellStart"/>
      <w:r w:rsidRPr="008B2BFE">
        <w:rPr>
          <w:rFonts w:ascii="Book Antiqua" w:eastAsia="Book Antiqua" w:hAnsi="Book Antiqua" w:cs="Book Antiqua"/>
          <w:color w:val="000000"/>
        </w:rPr>
        <w:t>Santvoort</w:t>
      </w:r>
      <w:proofErr w:type="spellEnd"/>
      <w:r w:rsidRPr="008B2BFE">
        <w:rPr>
          <w:rFonts w:ascii="Book Antiqua" w:eastAsia="Book Antiqua" w:hAnsi="Book Antiqua" w:cs="Book Antiqua"/>
          <w:color w:val="000000"/>
        </w:rPr>
        <w:t xml:space="preserve"> HC, </w:t>
      </w:r>
      <w:proofErr w:type="spellStart"/>
      <w:r w:rsidRPr="008B2BFE">
        <w:rPr>
          <w:rFonts w:ascii="Book Antiqua" w:eastAsia="Book Antiqua" w:hAnsi="Book Antiqua" w:cs="Book Antiqua"/>
          <w:color w:val="000000"/>
        </w:rPr>
        <w:t>Boermeester</w:t>
      </w:r>
      <w:proofErr w:type="spellEnd"/>
      <w:r w:rsidRPr="008B2BFE">
        <w:rPr>
          <w:rFonts w:ascii="Book Antiqua" w:eastAsia="Book Antiqua" w:hAnsi="Book Antiqua" w:cs="Book Antiqua"/>
          <w:color w:val="000000"/>
        </w:rPr>
        <w:t xml:space="preserve"> MA. R</w:t>
      </w:r>
      <w:bookmarkStart w:id="4" w:name="OLE_LINK109"/>
      <w:r w:rsidRPr="008B2BFE">
        <w:rPr>
          <w:rFonts w:ascii="Book Antiqua" w:eastAsia="Book Antiqua" w:hAnsi="Book Antiqua" w:cs="Book Antiqua"/>
          <w:color w:val="000000"/>
        </w:rPr>
        <w:t xml:space="preserve">isk of Recurrent Pancreatitis and Progression to </w:t>
      </w:r>
      <w:r w:rsidRPr="008B2BFE">
        <w:rPr>
          <w:rFonts w:ascii="Book Antiqua" w:eastAsia="Book Antiqua" w:hAnsi="Book Antiqua" w:cs="Book Antiqua"/>
          <w:color w:val="000000"/>
        </w:rPr>
        <w:lastRenderedPageBreak/>
        <w:t>Chronic Pancreatitis After a First Episode of Acute Pancreatitis</w:t>
      </w:r>
      <w:bookmarkEnd w:id="4"/>
      <w:r w:rsidRPr="008B2BFE">
        <w:rPr>
          <w:rFonts w:ascii="Book Antiqua" w:eastAsia="Book Antiqua" w:hAnsi="Book Antiqua" w:cs="Book Antiqua"/>
          <w:color w:val="000000"/>
        </w:rPr>
        <w:t xml:space="preserve">. </w:t>
      </w:r>
      <w:r w:rsidR="006D1CA5" w:rsidRPr="006D1CA5">
        <w:rPr>
          <w:rFonts w:ascii="Book Antiqua" w:eastAsia="Book Antiqua" w:hAnsi="Book Antiqua" w:cs="Book Antiqua"/>
          <w:i/>
          <w:iCs/>
          <w:color w:val="000000"/>
        </w:rPr>
        <w:t>Clin Gastroenterol Hepatol</w:t>
      </w:r>
      <w:r w:rsidRPr="006D1CA5">
        <w:rPr>
          <w:rFonts w:ascii="Book Antiqua" w:eastAsia="Book Antiqua" w:hAnsi="Book Antiqua" w:cs="Book Antiqua"/>
          <w:i/>
          <w:iCs/>
          <w:color w:val="000000"/>
        </w:rPr>
        <w:t xml:space="preserve"> </w:t>
      </w:r>
      <w:r w:rsidRPr="008B2BFE">
        <w:rPr>
          <w:rFonts w:ascii="Book Antiqua" w:eastAsia="Book Antiqua" w:hAnsi="Book Antiqua" w:cs="Book Antiqua"/>
          <w:color w:val="000000"/>
        </w:rPr>
        <w:t>2016;</w:t>
      </w:r>
      <w:r w:rsidR="00216E78">
        <w:rPr>
          <w:rFonts w:ascii="Book Antiqua" w:eastAsia="Book Antiqua" w:hAnsi="Book Antiqua" w:cs="Book Antiqua"/>
          <w:color w:val="000000"/>
        </w:rPr>
        <w:t xml:space="preserve"> </w:t>
      </w:r>
      <w:r w:rsidRPr="006D1CA5">
        <w:rPr>
          <w:rFonts w:ascii="Book Antiqua" w:eastAsia="Book Antiqua" w:hAnsi="Book Antiqua" w:cs="Book Antiqua"/>
          <w:b/>
          <w:bCs/>
          <w:color w:val="000000"/>
        </w:rPr>
        <w:t>14:</w:t>
      </w:r>
      <w:r w:rsidR="00216E78" w:rsidRPr="006D1CA5">
        <w:rPr>
          <w:rFonts w:ascii="Book Antiqua" w:eastAsia="Book Antiqua" w:hAnsi="Book Antiqua" w:cs="Book Antiqua"/>
          <w:color w:val="000000"/>
        </w:rPr>
        <w:t xml:space="preserve"> </w:t>
      </w:r>
      <w:r w:rsidRPr="008B2BFE">
        <w:rPr>
          <w:rFonts w:ascii="Book Antiqua" w:eastAsia="Book Antiqua" w:hAnsi="Book Antiqua" w:cs="Book Antiqua"/>
          <w:color w:val="000000"/>
        </w:rPr>
        <w:t>738-746</w:t>
      </w:r>
      <w:r w:rsidR="00216E78">
        <w:rPr>
          <w:rFonts w:ascii="Book Antiqua" w:eastAsia="Book Antiqua" w:hAnsi="Book Antiqua" w:cs="Book Antiqua"/>
          <w:color w:val="000000"/>
        </w:rPr>
        <w:t xml:space="preserve"> [</w:t>
      </w:r>
      <w:r w:rsidR="006D1CA5" w:rsidRPr="006D1CA5">
        <w:rPr>
          <w:rFonts w:ascii="Book Antiqua" w:eastAsia="Book Antiqua" w:hAnsi="Book Antiqua" w:cs="Book Antiqua"/>
          <w:color w:val="000000"/>
        </w:rPr>
        <w:t xml:space="preserve">PMID: </w:t>
      </w:r>
      <w:bookmarkStart w:id="5" w:name="OLE_LINK120"/>
      <w:r w:rsidR="006D1CA5" w:rsidRPr="006D1CA5">
        <w:rPr>
          <w:rFonts w:ascii="Book Antiqua" w:eastAsia="Book Antiqua" w:hAnsi="Book Antiqua" w:cs="Book Antiqua"/>
          <w:color w:val="000000"/>
        </w:rPr>
        <w:t>26772149</w:t>
      </w:r>
      <w:bookmarkEnd w:id="5"/>
      <w:r w:rsidR="006D1CA5" w:rsidRPr="006D1CA5">
        <w:rPr>
          <w:rFonts w:ascii="Book Antiqua" w:eastAsia="Book Antiqua" w:hAnsi="Book Antiqua" w:cs="Book Antiqua"/>
          <w:color w:val="000000"/>
        </w:rPr>
        <w:t xml:space="preserve"> </w:t>
      </w:r>
      <w:bookmarkStart w:id="6" w:name="OLE_LINK121"/>
      <w:r w:rsidR="0012122E">
        <w:rPr>
          <w:rFonts w:ascii="Book Antiqua" w:eastAsia="Book Antiqua" w:hAnsi="Book Antiqua" w:cs="Book Antiqua"/>
          <w:color w:val="000000"/>
        </w:rPr>
        <w:t xml:space="preserve">DOI: </w:t>
      </w:r>
      <w:r w:rsidRPr="008B2BFE">
        <w:rPr>
          <w:rFonts w:ascii="Book Antiqua" w:eastAsia="Book Antiqua" w:hAnsi="Book Antiqua" w:cs="Book Antiqua"/>
          <w:color w:val="000000"/>
        </w:rPr>
        <w:t>10.1016/j.cgh.2015.12.040</w:t>
      </w:r>
      <w:bookmarkEnd w:id="6"/>
      <w:r w:rsidR="00216E78">
        <w:rPr>
          <w:rFonts w:ascii="Book Antiqua" w:eastAsia="Book Antiqua" w:hAnsi="Book Antiqua" w:cs="Book Antiqua"/>
          <w:color w:val="000000"/>
        </w:rPr>
        <w:t>]</w:t>
      </w:r>
    </w:p>
    <w:p w14:paraId="5B6862F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8 </w:t>
      </w:r>
      <w:r w:rsidRPr="008B2BFE">
        <w:rPr>
          <w:rFonts w:ascii="Book Antiqua" w:eastAsia="Book Antiqua" w:hAnsi="Book Antiqua" w:cs="Book Antiqua"/>
          <w:b/>
          <w:bCs/>
          <w:color w:val="000000"/>
        </w:rPr>
        <w:t>Yadav D</w:t>
      </w:r>
      <w:r w:rsidRPr="008B2BFE">
        <w:rPr>
          <w:rFonts w:ascii="Book Antiqua" w:eastAsia="Book Antiqua" w:hAnsi="Book Antiqua" w:cs="Book Antiqua"/>
          <w:color w:val="000000"/>
        </w:rPr>
        <w:t xml:space="preserve">, O'Connell M, </w:t>
      </w:r>
      <w:proofErr w:type="spellStart"/>
      <w:r w:rsidRPr="008B2BFE">
        <w:rPr>
          <w:rFonts w:ascii="Book Antiqua" w:eastAsia="Book Antiqua" w:hAnsi="Book Antiqua" w:cs="Book Antiqua"/>
          <w:color w:val="000000"/>
        </w:rPr>
        <w:t>Papachristou</w:t>
      </w:r>
      <w:proofErr w:type="spellEnd"/>
      <w:r w:rsidRPr="008B2BFE">
        <w:rPr>
          <w:rFonts w:ascii="Book Antiqua" w:eastAsia="Book Antiqua" w:hAnsi="Book Antiqua" w:cs="Book Antiqua"/>
          <w:color w:val="000000"/>
        </w:rPr>
        <w:t xml:space="preserve"> GI. Natural history following the first attack of acute pancreatitis. </w:t>
      </w:r>
      <w:r w:rsidRPr="008B2BFE">
        <w:rPr>
          <w:rFonts w:ascii="Book Antiqua" w:eastAsia="Book Antiqua" w:hAnsi="Book Antiqua" w:cs="Book Antiqua"/>
          <w:i/>
          <w:iCs/>
          <w:color w:val="000000"/>
        </w:rPr>
        <w:t>Am J Gastroenterol</w:t>
      </w:r>
      <w:r w:rsidRPr="008B2BFE">
        <w:rPr>
          <w:rFonts w:ascii="Book Antiqua" w:eastAsia="Book Antiqua" w:hAnsi="Book Antiqua" w:cs="Book Antiqua"/>
          <w:color w:val="000000"/>
        </w:rPr>
        <w:t xml:space="preserve"> 2012; </w:t>
      </w:r>
      <w:r w:rsidRPr="008B2BFE">
        <w:rPr>
          <w:rFonts w:ascii="Book Antiqua" w:eastAsia="Book Antiqua" w:hAnsi="Book Antiqua" w:cs="Book Antiqua"/>
          <w:b/>
          <w:bCs/>
          <w:color w:val="000000"/>
        </w:rPr>
        <w:t>107</w:t>
      </w:r>
      <w:r w:rsidRPr="008B2BFE">
        <w:rPr>
          <w:rFonts w:ascii="Book Antiqua" w:eastAsia="Book Antiqua" w:hAnsi="Book Antiqua" w:cs="Book Antiqua"/>
          <w:color w:val="000000"/>
        </w:rPr>
        <w:t>: 1096-1103 [PMID: 22613906 DOI: 10.1038/ajg.2012.126]</w:t>
      </w:r>
    </w:p>
    <w:p w14:paraId="4EAA5761"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9 </w:t>
      </w:r>
      <w:r w:rsidRPr="008B2BFE">
        <w:rPr>
          <w:rFonts w:ascii="Book Antiqua" w:eastAsia="Book Antiqua" w:hAnsi="Book Antiqua" w:cs="Book Antiqua"/>
          <w:b/>
          <w:bCs/>
          <w:color w:val="000000"/>
        </w:rPr>
        <w:t>Sankaran SJ</w:t>
      </w:r>
      <w:r w:rsidRPr="008B2BFE">
        <w:rPr>
          <w:rFonts w:ascii="Book Antiqua" w:eastAsia="Book Antiqua" w:hAnsi="Book Antiqua" w:cs="Book Antiqua"/>
          <w:color w:val="000000"/>
        </w:rPr>
        <w:t xml:space="preserve">, Xiao AY, Wu LM, Windsor JA, Forsmark CE, Petrov MS. Frequency of progression from acute to chronic pancreatitis and risk factors: a meta-analysis. </w:t>
      </w:r>
      <w:r w:rsidRPr="008B2BFE">
        <w:rPr>
          <w:rFonts w:ascii="Book Antiqua" w:eastAsia="Book Antiqua" w:hAnsi="Book Antiqua" w:cs="Book Antiqua"/>
          <w:i/>
          <w:iCs/>
          <w:color w:val="000000"/>
        </w:rPr>
        <w:t>Gastroenterology</w:t>
      </w:r>
      <w:r w:rsidRPr="008B2BFE">
        <w:rPr>
          <w:rFonts w:ascii="Book Antiqua" w:eastAsia="Book Antiqua" w:hAnsi="Book Antiqua" w:cs="Book Antiqua"/>
          <w:color w:val="000000"/>
        </w:rPr>
        <w:t xml:space="preserve"> 2015; </w:t>
      </w:r>
      <w:r w:rsidRPr="008B2BFE">
        <w:rPr>
          <w:rFonts w:ascii="Book Antiqua" w:eastAsia="Book Antiqua" w:hAnsi="Book Antiqua" w:cs="Book Antiqua"/>
          <w:b/>
          <w:bCs/>
          <w:color w:val="000000"/>
        </w:rPr>
        <w:t>149</w:t>
      </w:r>
      <w:r w:rsidRPr="008B2BFE">
        <w:rPr>
          <w:rFonts w:ascii="Book Antiqua" w:eastAsia="Book Antiqua" w:hAnsi="Book Antiqua" w:cs="Book Antiqua"/>
          <w:color w:val="000000"/>
        </w:rPr>
        <w:t>: 1490-1500.e1 [PMID: 26299411 DOI: 10.1053/j.gastro.2015.07.066]</w:t>
      </w:r>
    </w:p>
    <w:p w14:paraId="77E70B69"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10 </w:t>
      </w:r>
      <w:r w:rsidRPr="008B2BFE">
        <w:rPr>
          <w:rFonts w:ascii="Book Antiqua" w:eastAsia="Book Antiqua" w:hAnsi="Book Antiqua" w:cs="Book Antiqua"/>
          <w:b/>
          <w:bCs/>
          <w:color w:val="000000"/>
        </w:rPr>
        <w:t>Coyle WJ</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Pineau</w:t>
      </w:r>
      <w:proofErr w:type="spellEnd"/>
      <w:r w:rsidRPr="008B2BFE">
        <w:rPr>
          <w:rFonts w:ascii="Book Antiqua" w:eastAsia="Book Antiqua" w:hAnsi="Book Antiqua" w:cs="Book Antiqua"/>
          <w:color w:val="000000"/>
        </w:rPr>
        <w:t xml:space="preserve"> BC, </w:t>
      </w:r>
      <w:proofErr w:type="spellStart"/>
      <w:r w:rsidRPr="008B2BFE">
        <w:rPr>
          <w:rFonts w:ascii="Book Antiqua" w:eastAsia="Book Antiqua" w:hAnsi="Book Antiqua" w:cs="Book Antiqua"/>
          <w:color w:val="000000"/>
        </w:rPr>
        <w:t>Tarnasky</w:t>
      </w:r>
      <w:proofErr w:type="spellEnd"/>
      <w:r w:rsidRPr="008B2BFE">
        <w:rPr>
          <w:rFonts w:ascii="Book Antiqua" w:eastAsia="Book Antiqua" w:hAnsi="Book Antiqua" w:cs="Book Antiqua"/>
          <w:color w:val="000000"/>
        </w:rPr>
        <w:t xml:space="preserve"> PR, </w:t>
      </w:r>
      <w:proofErr w:type="spellStart"/>
      <w:r w:rsidRPr="008B2BFE">
        <w:rPr>
          <w:rFonts w:ascii="Book Antiqua" w:eastAsia="Book Antiqua" w:hAnsi="Book Antiqua" w:cs="Book Antiqua"/>
          <w:color w:val="000000"/>
        </w:rPr>
        <w:t>Knapple</w:t>
      </w:r>
      <w:proofErr w:type="spellEnd"/>
      <w:r w:rsidRPr="008B2BFE">
        <w:rPr>
          <w:rFonts w:ascii="Book Antiqua" w:eastAsia="Book Antiqua" w:hAnsi="Book Antiqua" w:cs="Book Antiqua"/>
          <w:color w:val="000000"/>
        </w:rPr>
        <w:t xml:space="preserve"> WL, </w:t>
      </w:r>
      <w:proofErr w:type="spellStart"/>
      <w:r w:rsidRPr="008B2BFE">
        <w:rPr>
          <w:rFonts w:ascii="Book Antiqua" w:eastAsia="Book Antiqua" w:hAnsi="Book Antiqua" w:cs="Book Antiqua"/>
          <w:color w:val="000000"/>
        </w:rPr>
        <w:t>Aabakken</w:t>
      </w:r>
      <w:proofErr w:type="spellEnd"/>
      <w:r w:rsidRPr="008B2BFE">
        <w:rPr>
          <w:rFonts w:ascii="Book Antiqua" w:eastAsia="Book Antiqua" w:hAnsi="Book Antiqua" w:cs="Book Antiqua"/>
          <w:color w:val="000000"/>
        </w:rPr>
        <w:t xml:space="preserve"> L, Hoffman BJ, Cunningham JT, Hawes RH, Cotton PB. Evaluation of unexplained acute and acute recurrent pancreatitis using endoscopic retrograde cholangiopancreatography, sphincter of Oddi manometry and endoscopic ultrasound. </w:t>
      </w:r>
      <w:r w:rsidRPr="008B2BFE">
        <w:rPr>
          <w:rFonts w:ascii="Book Antiqua" w:eastAsia="Book Antiqua" w:hAnsi="Book Antiqua" w:cs="Book Antiqua"/>
          <w:i/>
          <w:iCs/>
          <w:color w:val="000000"/>
        </w:rPr>
        <w:t>Endoscopy</w:t>
      </w:r>
      <w:r w:rsidRPr="008B2BFE">
        <w:rPr>
          <w:rFonts w:ascii="Book Antiqua" w:eastAsia="Book Antiqua" w:hAnsi="Book Antiqua" w:cs="Book Antiqua"/>
          <w:color w:val="000000"/>
        </w:rPr>
        <w:t xml:space="preserve"> 2002; </w:t>
      </w:r>
      <w:r w:rsidRPr="008B2BFE">
        <w:rPr>
          <w:rFonts w:ascii="Book Antiqua" w:eastAsia="Book Antiqua" w:hAnsi="Book Antiqua" w:cs="Book Antiqua"/>
          <w:b/>
          <w:bCs/>
          <w:color w:val="000000"/>
        </w:rPr>
        <w:t>34</w:t>
      </w:r>
      <w:r w:rsidRPr="008B2BFE">
        <w:rPr>
          <w:rFonts w:ascii="Book Antiqua" w:eastAsia="Book Antiqua" w:hAnsi="Book Antiqua" w:cs="Book Antiqua"/>
          <w:color w:val="000000"/>
        </w:rPr>
        <w:t>: 617-623 [PMID: 12173081 DOI: 10.1055/s-2002-33245]</w:t>
      </w:r>
    </w:p>
    <w:p w14:paraId="75ADBFEA" w14:textId="6D2EAD27" w:rsidR="00A77B3E" w:rsidRPr="007F55A1"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11 </w:t>
      </w:r>
      <w:r w:rsidRPr="008B2BFE">
        <w:rPr>
          <w:rFonts w:ascii="Book Antiqua" w:eastAsia="Book Antiqua" w:hAnsi="Book Antiqua" w:cs="Book Antiqua"/>
          <w:b/>
          <w:bCs/>
          <w:color w:val="000000"/>
        </w:rPr>
        <w:t>Sajith KG,</w:t>
      </w:r>
      <w:r w:rsidRPr="008B2BFE">
        <w:rPr>
          <w:rFonts w:ascii="Book Antiqua" w:eastAsia="Book Antiqua" w:hAnsi="Book Antiqua" w:cs="Book Antiqua"/>
          <w:color w:val="000000"/>
        </w:rPr>
        <w:t xml:space="preserve"> Chacko A, Dutta AK. </w:t>
      </w:r>
      <w:bookmarkStart w:id="7" w:name="OLE_LINK110"/>
      <w:r w:rsidRPr="008B2BFE">
        <w:rPr>
          <w:rFonts w:ascii="Book Antiqua" w:eastAsia="Book Antiqua" w:hAnsi="Book Antiqua" w:cs="Book Antiqua"/>
          <w:color w:val="000000"/>
        </w:rPr>
        <w:t>Recurrent acute pancreatitis: clinical profile and an approach to diagnosis</w:t>
      </w:r>
      <w:bookmarkEnd w:id="7"/>
      <w:r w:rsidRPr="008B2BFE">
        <w:rPr>
          <w:rFonts w:ascii="Book Antiqua" w:eastAsia="Book Antiqua" w:hAnsi="Book Antiqua" w:cs="Book Antiqua"/>
          <w:color w:val="000000"/>
        </w:rPr>
        <w:t xml:space="preserve">. </w:t>
      </w:r>
      <w:r w:rsidR="007F55A1" w:rsidRPr="007F55A1">
        <w:rPr>
          <w:rFonts w:ascii="Book Antiqua" w:eastAsia="Book Antiqua" w:hAnsi="Book Antiqua" w:cs="Book Antiqua"/>
          <w:i/>
          <w:iCs/>
          <w:color w:val="000000"/>
        </w:rPr>
        <w:t>Dig Dis Sci</w:t>
      </w:r>
      <w:r w:rsidRPr="008B2BFE">
        <w:rPr>
          <w:rFonts w:ascii="Book Antiqua" w:eastAsia="Book Antiqua" w:hAnsi="Book Antiqua" w:cs="Book Antiqua"/>
          <w:color w:val="000000"/>
        </w:rPr>
        <w:t xml:space="preserve"> 2010;</w:t>
      </w:r>
      <w:r w:rsidR="007F55A1">
        <w:rPr>
          <w:rFonts w:ascii="Book Antiqua" w:eastAsia="Book Antiqua" w:hAnsi="Book Antiqua" w:cs="Book Antiqua"/>
          <w:color w:val="000000"/>
        </w:rPr>
        <w:t xml:space="preserve"> </w:t>
      </w:r>
      <w:r w:rsidRPr="007F55A1">
        <w:rPr>
          <w:rFonts w:ascii="Book Antiqua" w:eastAsia="Book Antiqua" w:hAnsi="Book Antiqua" w:cs="Book Antiqua"/>
          <w:b/>
          <w:bCs/>
          <w:color w:val="000000"/>
        </w:rPr>
        <w:t>55:</w:t>
      </w:r>
      <w:r w:rsidR="007F55A1">
        <w:rPr>
          <w:rFonts w:ascii="Book Antiqua" w:eastAsia="Book Antiqua" w:hAnsi="Book Antiqua" w:cs="Book Antiqua"/>
          <w:color w:val="000000"/>
        </w:rPr>
        <w:t xml:space="preserve"> </w:t>
      </w:r>
      <w:r w:rsidRPr="008B2BFE">
        <w:rPr>
          <w:rFonts w:ascii="Book Antiqua" w:eastAsia="Book Antiqua" w:hAnsi="Book Antiqua" w:cs="Book Antiqua"/>
          <w:color w:val="000000"/>
        </w:rPr>
        <w:t>3610-3616</w:t>
      </w:r>
      <w:r w:rsidR="007F55A1">
        <w:rPr>
          <w:rFonts w:ascii="Book Antiqua" w:eastAsia="Book Antiqua" w:hAnsi="Book Antiqua" w:cs="Book Antiqua"/>
          <w:color w:val="000000"/>
        </w:rPr>
        <w:t xml:space="preserve"> [</w:t>
      </w:r>
      <w:r w:rsidR="007F55A1" w:rsidRPr="007F55A1">
        <w:rPr>
          <w:rFonts w:ascii="Book Antiqua" w:eastAsia="Book Antiqua" w:hAnsi="Book Antiqua" w:cs="Book Antiqua"/>
          <w:color w:val="000000"/>
        </w:rPr>
        <w:t>PMID: 20232145</w:t>
      </w:r>
      <w:r w:rsidR="007F55A1" w:rsidRPr="008B2BFE">
        <w:rPr>
          <w:rFonts w:ascii="Book Antiqua" w:eastAsia="Book Antiqua" w:hAnsi="Book Antiqua" w:cs="Book Antiqua"/>
          <w:color w:val="000000"/>
        </w:rPr>
        <w:t xml:space="preserve"> </w:t>
      </w:r>
      <w:r w:rsidR="007F55A1">
        <w:rPr>
          <w:rFonts w:ascii="Book Antiqua" w:eastAsia="Book Antiqua" w:hAnsi="Book Antiqua" w:cs="Book Antiqua"/>
          <w:color w:val="000000"/>
        </w:rPr>
        <w:t xml:space="preserve">DOI: </w:t>
      </w:r>
      <w:r w:rsidRPr="008B2BFE">
        <w:rPr>
          <w:rFonts w:ascii="Book Antiqua" w:eastAsia="Book Antiqua" w:hAnsi="Book Antiqua" w:cs="Book Antiqua"/>
          <w:color w:val="000000"/>
        </w:rPr>
        <w:t>10.1007/s10620-010-1175-8</w:t>
      </w:r>
      <w:r w:rsidR="007F55A1">
        <w:rPr>
          <w:rFonts w:ascii="Book Antiqua" w:eastAsia="Book Antiqua" w:hAnsi="Book Antiqua" w:cs="Book Antiqua"/>
          <w:color w:val="000000"/>
        </w:rPr>
        <w:t>]</w:t>
      </w:r>
    </w:p>
    <w:p w14:paraId="25A86F1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12 </w:t>
      </w:r>
      <w:proofErr w:type="spellStart"/>
      <w:r w:rsidRPr="008B2BFE">
        <w:rPr>
          <w:rFonts w:ascii="Book Antiqua" w:eastAsia="Book Antiqua" w:hAnsi="Book Antiqua" w:cs="Book Antiqua"/>
          <w:b/>
          <w:bCs/>
          <w:color w:val="000000"/>
        </w:rPr>
        <w:t>Testoni</w:t>
      </w:r>
      <w:proofErr w:type="spellEnd"/>
      <w:r w:rsidRPr="008B2BFE">
        <w:rPr>
          <w:rFonts w:ascii="Book Antiqua" w:eastAsia="Book Antiqua" w:hAnsi="Book Antiqua" w:cs="Book Antiqua"/>
          <w:b/>
          <w:bCs/>
          <w:color w:val="000000"/>
        </w:rPr>
        <w:t xml:space="preserve"> PA</w:t>
      </w:r>
      <w:r w:rsidRPr="008B2BFE">
        <w:rPr>
          <w:rFonts w:ascii="Book Antiqua" w:eastAsia="Book Antiqua" w:hAnsi="Book Antiqua" w:cs="Book Antiqua"/>
          <w:color w:val="000000"/>
        </w:rPr>
        <w:t xml:space="preserve">. Acute recurrent pancreatitis: Etiopathogenesis, diagnosis and treatment. </w:t>
      </w:r>
      <w:r w:rsidRPr="008B2BFE">
        <w:rPr>
          <w:rFonts w:ascii="Book Antiqua" w:eastAsia="Book Antiqua" w:hAnsi="Book Antiqua" w:cs="Book Antiqua"/>
          <w:i/>
          <w:iCs/>
          <w:color w:val="000000"/>
        </w:rPr>
        <w:t>World J Gastroenterol</w:t>
      </w:r>
      <w:r w:rsidRPr="008B2BFE">
        <w:rPr>
          <w:rFonts w:ascii="Book Antiqua" w:eastAsia="Book Antiqua" w:hAnsi="Book Antiqua" w:cs="Book Antiqua"/>
          <w:color w:val="000000"/>
        </w:rPr>
        <w:t xml:space="preserve"> 2014; </w:t>
      </w:r>
      <w:r w:rsidRPr="008B2BFE">
        <w:rPr>
          <w:rFonts w:ascii="Book Antiqua" w:eastAsia="Book Antiqua" w:hAnsi="Book Antiqua" w:cs="Book Antiqua"/>
          <w:b/>
          <w:bCs/>
          <w:color w:val="000000"/>
        </w:rPr>
        <w:t>20</w:t>
      </w:r>
      <w:r w:rsidRPr="008B2BFE">
        <w:rPr>
          <w:rFonts w:ascii="Book Antiqua" w:eastAsia="Book Antiqua" w:hAnsi="Book Antiqua" w:cs="Book Antiqua"/>
          <w:color w:val="000000"/>
        </w:rPr>
        <w:t>: 16891-16901 [PMID: 25493002 DOI: 10.3748/</w:t>
      </w:r>
      <w:proofErr w:type="gramStart"/>
      <w:r w:rsidRPr="008B2BFE">
        <w:rPr>
          <w:rFonts w:ascii="Book Antiqua" w:eastAsia="Book Antiqua" w:hAnsi="Book Antiqua" w:cs="Book Antiqua"/>
          <w:color w:val="000000"/>
        </w:rPr>
        <w:t>wjg.v20.i</w:t>
      </w:r>
      <w:proofErr w:type="gramEnd"/>
      <w:r w:rsidRPr="008B2BFE">
        <w:rPr>
          <w:rFonts w:ascii="Book Antiqua" w:eastAsia="Book Antiqua" w:hAnsi="Book Antiqua" w:cs="Book Antiqua"/>
          <w:color w:val="000000"/>
        </w:rPr>
        <w:t>45.16891]</w:t>
      </w:r>
    </w:p>
    <w:p w14:paraId="49BB9628" w14:textId="694F1BD8" w:rsidR="00A77B3E" w:rsidRPr="008B2BFE" w:rsidRDefault="008B2BFE" w:rsidP="008B2BFE">
      <w:pPr>
        <w:spacing w:line="360" w:lineRule="auto"/>
        <w:jc w:val="both"/>
        <w:rPr>
          <w:rFonts w:ascii="Book Antiqua" w:hAnsi="Book Antiqua"/>
        </w:rPr>
      </w:pPr>
      <w:r w:rsidRPr="00F10E39">
        <w:rPr>
          <w:rFonts w:ascii="Book Antiqua" w:eastAsia="Book Antiqua" w:hAnsi="Book Antiqua" w:cs="Book Antiqua"/>
          <w:color w:val="000000"/>
          <w:highlight w:val="yellow"/>
        </w:rPr>
        <w:t xml:space="preserve">13 </w:t>
      </w:r>
      <w:proofErr w:type="spellStart"/>
      <w:r w:rsidRPr="00F10E39">
        <w:rPr>
          <w:rFonts w:ascii="Book Antiqua" w:eastAsia="Book Antiqua" w:hAnsi="Book Antiqua" w:cs="Book Antiqua"/>
          <w:b/>
          <w:bCs/>
          <w:color w:val="000000"/>
          <w:highlight w:val="yellow"/>
        </w:rPr>
        <w:t>Hruban</w:t>
      </w:r>
      <w:proofErr w:type="spellEnd"/>
      <w:r w:rsidRPr="00F10E39">
        <w:rPr>
          <w:rFonts w:ascii="Book Antiqua" w:eastAsia="Book Antiqua" w:hAnsi="Book Antiqua" w:cs="Book Antiqua"/>
          <w:b/>
          <w:bCs/>
          <w:color w:val="000000"/>
          <w:highlight w:val="yellow"/>
        </w:rPr>
        <w:t xml:space="preserve"> RPM</w:t>
      </w:r>
      <w:r w:rsidRPr="00F10E39">
        <w:rPr>
          <w:rFonts w:ascii="Book Antiqua" w:eastAsia="Book Antiqua" w:hAnsi="Book Antiqua" w:cs="Book Antiqua"/>
          <w:color w:val="000000"/>
          <w:highlight w:val="yellow"/>
        </w:rPr>
        <w:t xml:space="preserve">, </w:t>
      </w:r>
      <w:proofErr w:type="spellStart"/>
      <w:r w:rsidRPr="00F10E39">
        <w:rPr>
          <w:rFonts w:ascii="Book Antiqua" w:eastAsia="Book Antiqua" w:hAnsi="Book Antiqua" w:cs="Book Antiqua"/>
          <w:color w:val="000000"/>
          <w:highlight w:val="yellow"/>
        </w:rPr>
        <w:t>Klimstra</w:t>
      </w:r>
      <w:proofErr w:type="spellEnd"/>
      <w:r w:rsidRPr="00F10E39">
        <w:rPr>
          <w:rFonts w:ascii="Book Antiqua" w:eastAsia="Book Antiqua" w:hAnsi="Book Antiqua" w:cs="Book Antiqua"/>
          <w:color w:val="000000"/>
          <w:highlight w:val="yellow"/>
        </w:rPr>
        <w:t xml:space="preserve"> DS. </w:t>
      </w:r>
      <w:bookmarkStart w:id="8" w:name="OLE_LINK111"/>
      <w:r w:rsidRPr="00F10E39">
        <w:rPr>
          <w:rFonts w:ascii="Book Antiqua" w:eastAsia="Book Antiqua" w:hAnsi="Book Antiqua" w:cs="Book Antiqua"/>
          <w:color w:val="000000"/>
          <w:highlight w:val="yellow"/>
        </w:rPr>
        <w:t>Tumors of the Pancreas</w:t>
      </w:r>
      <w:bookmarkEnd w:id="8"/>
      <w:r w:rsidRPr="00F10E39">
        <w:rPr>
          <w:rFonts w:ascii="Book Antiqua" w:eastAsia="Book Antiqua" w:hAnsi="Book Antiqua" w:cs="Book Antiqua"/>
          <w:color w:val="000000"/>
          <w:highlight w:val="yellow"/>
        </w:rPr>
        <w:t>. Washington, DC: American Registry of Pathology</w:t>
      </w:r>
      <w:r w:rsidR="00F10E39">
        <w:rPr>
          <w:rFonts w:ascii="Book Antiqua" w:eastAsia="Book Antiqua" w:hAnsi="Book Antiqua" w:cs="Book Antiqua"/>
          <w:color w:val="000000"/>
          <w:highlight w:val="yellow"/>
        </w:rPr>
        <w:t>,</w:t>
      </w:r>
      <w:r w:rsidRPr="00F10E39">
        <w:rPr>
          <w:rFonts w:ascii="Book Antiqua" w:eastAsia="Book Antiqua" w:hAnsi="Book Antiqua" w:cs="Book Antiqua"/>
          <w:color w:val="000000"/>
          <w:highlight w:val="yellow"/>
        </w:rPr>
        <w:t xml:space="preserve"> 2007</w:t>
      </w:r>
    </w:p>
    <w:p w14:paraId="3C7C6894" w14:textId="573A6752" w:rsidR="00A77B3E" w:rsidRPr="008B2BFE" w:rsidRDefault="008B2BFE" w:rsidP="008B2BFE">
      <w:pPr>
        <w:spacing w:line="360" w:lineRule="auto"/>
        <w:jc w:val="both"/>
        <w:rPr>
          <w:rFonts w:ascii="Book Antiqua" w:hAnsi="Book Antiqua"/>
        </w:rPr>
      </w:pPr>
      <w:r w:rsidRPr="00F10E39">
        <w:rPr>
          <w:rFonts w:ascii="Book Antiqua" w:eastAsia="Book Antiqua" w:hAnsi="Book Antiqua" w:cs="Book Antiqua"/>
          <w:color w:val="000000"/>
          <w:highlight w:val="yellow"/>
        </w:rPr>
        <w:t xml:space="preserve">14 </w:t>
      </w:r>
      <w:proofErr w:type="spellStart"/>
      <w:r w:rsidRPr="00F10E39">
        <w:rPr>
          <w:rFonts w:ascii="Book Antiqua" w:eastAsia="Book Antiqua" w:hAnsi="Book Antiqua" w:cs="Book Antiqua"/>
          <w:b/>
          <w:bCs/>
          <w:color w:val="000000"/>
          <w:highlight w:val="yellow"/>
        </w:rPr>
        <w:t>Adsay</w:t>
      </w:r>
      <w:proofErr w:type="spellEnd"/>
      <w:r w:rsidRPr="00F10E39">
        <w:rPr>
          <w:rFonts w:ascii="Book Antiqua" w:eastAsia="Book Antiqua" w:hAnsi="Book Antiqua" w:cs="Book Antiqua"/>
          <w:b/>
          <w:bCs/>
          <w:color w:val="000000"/>
          <w:highlight w:val="yellow"/>
        </w:rPr>
        <w:t xml:space="preserve"> NV</w:t>
      </w:r>
      <w:r w:rsidRPr="00F10E39">
        <w:rPr>
          <w:rFonts w:ascii="Book Antiqua" w:eastAsia="Book Antiqua" w:hAnsi="Book Antiqua" w:cs="Book Antiqua"/>
          <w:color w:val="000000"/>
          <w:highlight w:val="yellow"/>
        </w:rPr>
        <w:t xml:space="preserve">, Fukushima N. Bosman FT, Carneiro F, </w:t>
      </w:r>
      <w:proofErr w:type="spellStart"/>
      <w:r w:rsidRPr="00F10E39">
        <w:rPr>
          <w:rFonts w:ascii="Book Antiqua" w:eastAsia="Book Antiqua" w:hAnsi="Book Antiqua" w:cs="Book Antiqua"/>
          <w:color w:val="000000"/>
          <w:highlight w:val="yellow"/>
        </w:rPr>
        <w:t>Hruban</w:t>
      </w:r>
      <w:proofErr w:type="spellEnd"/>
      <w:r w:rsidRPr="00F10E39">
        <w:rPr>
          <w:rFonts w:ascii="Book Antiqua" w:eastAsia="Book Antiqua" w:hAnsi="Book Antiqua" w:cs="Book Antiqua"/>
          <w:color w:val="000000"/>
          <w:highlight w:val="yellow"/>
        </w:rPr>
        <w:t xml:space="preserve"> RH, </w:t>
      </w:r>
      <w:proofErr w:type="spellStart"/>
      <w:r w:rsidRPr="00F10E39">
        <w:rPr>
          <w:rFonts w:ascii="Book Antiqua" w:eastAsia="Book Antiqua" w:hAnsi="Book Antiqua" w:cs="Book Antiqua"/>
          <w:color w:val="000000"/>
          <w:highlight w:val="yellow"/>
        </w:rPr>
        <w:t>Theise</w:t>
      </w:r>
      <w:proofErr w:type="spellEnd"/>
      <w:r w:rsidRPr="00F10E39">
        <w:rPr>
          <w:rFonts w:ascii="Book Antiqua" w:eastAsia="Book Antiqua" w:hAnsi="Book Antiqua" w:cs="Book Antiqua"/>
          <w:color w:val="000000"/>
          <w:highlight w:val="yellow"/>
        </w:rPr>
        <w:t xml:space="preserve"> ND. Intraductal neoplasms of the pancreas, WHO Classification of Tumors. 4</w:t>
      </w:r>
      <w:r w:rsidR="00F10E39" w:rsidRPr="00F10E39">
        <w:rPr>
          <w:rFonts w:ascii="Book Antiqua" w:eastAsia="Book Antiqua" w:hAnsi="Book Antiqua" w:cs="Book Antiqua"/>
          <w:color w:val="000000"/>
          <w:highlight w:val="yellow"/>
          <w:vertAlign w:val="superscript"/>
        </w:rPr>
        <w:t>th</w:t>
      </w:r>
      <w:r w:rsidRPr="00F10E39">
        <w:rPr>
          <w:rFonts w:ascii="Book Antiqua" w:eastAsia="Book Antiqua" w:hAnsi="Book Antiqua" w:cs="Book Antiqua"/>
          <w:color w:val="000000"/>
          <w:highlight w:val="yellow"/>
        </w:rPr>
        <w:t xml:space="preserve"> ed. Lyon, France: WHO Press</w:t>
      </w:r>
      <w:r w:rsidR="00F10E39">
        <w:rPr>
          <w:rFonts w:ascii="Book Antiqua" w:eastAsia="Book Antiqua" w:hAnsi="Book Antiqua" w:cs="Book Antiqua"/>
          <w:color w:val="000000"/>
          <w:highlight w:val="yellow"/>
        </w:rPr>
        <w:t>,</w:t>
      </w:r>
      <w:r w:rsidRPr="00F10E39">
        <w:rPr>
          <w:rFonts w:ascii="Book Antiqua" w:eastAsia="Book Antiqua" w:hAnsi="Book Antiqua" w:cs="Book Antiqua"/>
          <w:color w:val="000000"/>
          <w:highlight w:val="yellow"/>
        </w:rPr>
        <w:t xml:space="preserve"> 2010</w:t>
      </w:r>
    </w:p>
    <w:p w14:paraId="0BC4CCC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15 </w:t>
      </w:r>
      <w:r w:rsidRPr="008B2BFE">
        <w:rPr>
          <w:rFonts w:ascii="Book Antiqua" w:eastAsia="Book Antiqua" w:hAnsi="Book Antiqua" w:cs="Book Antiqua"/>
          <w:b/>
          <w:bCs/>
          <w:color w:val="000000"/>
        </w:rPr>
        <w:t>Ma GK</w:t>
      </w:r>
      <w:r w:rsidRPr="008B2BFE">
        <w:rPr>
          <w:rFonts w:ascii="Book Antiqua" w:eastAsia="Book Antiqua" w:hAnsi="Book Antiqua" w:cs="Book Antiqua"/>
          <w:color w:val="000000"/>
        </w:rPr>
        <w:t xml:space="preserve">, Goldberg DS, Thiruvengadam N, Chandrasekhara V, </w:t>
      </w:r>
      <w:proofErr w:type="spellStart"/>
      <w:r w:rsidRPr="008B2BFE">
        <w:rPr>
          <w:rFonts w:ascii="Book Antiqua" w:eastAsia="Book Antiqua" w:hAnsi="Book Antiqua" w:cs="Book Antiqua"/>
          <w:color w:val="000000"/>
        </w:rPr>
        <w:t>Kochman</w:t>
      </w:r>
      <w:proofErr w:type="spellEnd"/>
      <w:r w:rsidRPr="008B2BFE">
        <w:rPr>
          <w:rFonts w:ascii="Book Antiqua" w:eastAsia="Book Antiqua" w:hAnsi="Book Antiqua" w:cs="Book Antiqua"/>
          <w:color w:val="000000"/>
        </w:rPr>
        <w:t xml:space="preserve"> ML, Ginsberg GG, Vollmer CM, Ahmad NA. Comparing American Gastroenterological Association Pancreatic Cyst Management Guidelines with Fukuoka Consensus Guidelines as Predictors of Advanced Neoplasia in Patients with Suspected Pancreatic Cystic </w:t>
      </w:r>
      <w:r w:rsidRPr="008B2BFE">
        <w:rPr>
          <w:rFonts w:ascii="Book Antiqua" w:eastAsia="Book Antiqua" w:hAnsi="Book Antiqua" w:cs="Book Antiqua"/>
          <w:color w:val="000000"/>
        </w:rPr>
        <w:lastRenderedPageBreak/>
        <w:t xml:space="preserve">Neoplasms. </w:t>
      </w:r>
      <w:r w:rsidRPr="008B2BFE">
        <w:rPr>
          <w:rFonts w:ascii="Book Antiqua" w:eastAsia="Book Antiqua" w:hAnsi="Book Antiqua" w:cs="Book Antiqua"/>
          <w:i/>
          <w:iCs/>
          <w:color w:val="000000"/>
        </w:rPr>
        <w:t>J Am Coll Surg</w:t>
      </w:r>
      <w:r w:rsidRPr="008B2BFE">
        <w:rPr>
          <w:rFonts w:ascii="Book Antiqua" w:eastAsia="Book Antiqua" w:hAnsi="Book Antiqua" w:cs="Book Antiqua"/>
          <w:color w:val="000000"/>
        </w:rPr>
        <w:t xml:space="preserve"> 2016; </w:t>
      </w:r>
      <w:r w:rsidRPr="008B2BFE">
        <w:rPr>
          <w:rFonts w:ascii="Book Antiqua" w:eastAsia="Book Antiqua" w:hAnsi="Book Antiqua" w:cs="Book Antiqua"/>
          <w:b/>
          <w:bCs/>
          <w:color w:val="000000"/>
        </w:rPr>
        <w:t>223</w:t>
      </w:r>
      <w:r w:rsidRPr="008B2BFE">
        <w:rPr>
          <w:rFonts w:ascii="Book Antiqua" w:eastAsia="Book Antiqua" w:hAnsi="Book Antiqua" w:cs="Book Antiqua"/>
          <w:color w:val="000000"/>
        </w:rPr>
        <w:t>: 729-737.e1 [PMID: 27497827 DOI: 10.1016/j.jamcollsurg.2016.07.011]</w:t>
      </w:r>
    </w:p>
    <w:p w14:paraId="17F003E6" w14:textId="74B54676" w:rsidR="00A77B3E" w:rsidRPr="00FD3257"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16 </w:t>
      </w:r>
      <w:r w:rsidR="00FD3257" w:rsidRPr="00FD3257">
        <w:rPr>
          <w:rFonts w:ascii="Book Antiqua" w:eastAsia="Book Antiqua" w:hAnsi="Book Antiqua" w:cs="Book Antiqua"/>
          <w:b/>
          <w:bCs/>
          <w:color w:val="000000"/>
        </w:rPr>
        <w:t>Tanaka M,</w:t>
      </w:r>
      <w:r w:rsidR="00FD3257" w:rsidRPr="00FD3257">
        <w:rPr>
          <w:rFonts w:ascii="Book Antiqua" w:eastAsia="Book Antiqua" w:hAnsi="Book Antiqua" w:cs="Book Antiqua"/>
          <w:color w:val="000000"/>
        </w:rPr>
        <w:t xml:space="preserve"> Fernández-del Castillo C, </w:t>
      </w:r>
      <w:proofErr w:type="spellStart"/>
      <w:r w:rsidR="00FD3257" w:rsidRPr="00FD3257">
        <w:rPr>
          <w:rFonts w:ascii="Book Antiqua" w:eastAsia="Book Antiqua" w:hAnsi="Book Antiqua" w:cs="Book Antiqua"/>
          <w:color w:val="000000"/>
        </w:rPr>
        <w:t>Adsay</w:t>
      </w:r>
      <w:proofErr w:type="spellEnd"/>
      <w:r w:rsidR="00FD3257" w:rsidRPr="00FD3257">
        <w:rPr>
          <w:rFonts w:ascii="Book Antiqua" w:eastAsia="Book Antiqua" w:hAnsi="Book Antiqua" w:cs="Book Antiqua"/>
          <w:color w:val="000000"/>
        </w:rPr>
        <w:t xml:space="preserve"> V, Chari S, </w:t>
      </w:r>
      <w:proofErr w:type="spellStart"/>
      <w:r w:rsidR="00FD3257" w:rsidRPr="00FD3257">
        <w:rPr>
          <w:rFonts w:ascii="Book Antiqua" w:eastAsia="Book Antiqua" w:hAnsi="Book Antiqua" w:cs="Book Antiqua"/>
          <w:color w:val="000000"/>
        </w:rPr>
        <w:t>Falconi</w:t>
      </w:r>
      <w:proofErr w:type="spellEnd"/>
      <w:r w:rsidR="00FD3257" w:rsidRPr="00FD3257">
        <w:rPr>
          <w:rFonts w:ascii="Book Antiqua" w:eastAsia="Book Antiqua" w:hAnsi="Book Antiqua" w:cs="Book Antiqua"/>
          <w:color w:val="000000"/>
        </w:rPr>
        <w:t xml:space="preserve"> M, Jang JY, Kimura W, Levy P, Pitman MB, Schmidt CM, Shimizu M, Wolfgang CL, Yamaguchi K, </w:t>
      </w:r>
      <w:proofErr w:type="spellStart"/>
      <w:r w:rsidR="00FD3257" w:rsidRPr="00FD3257">
        <w:rPr>
          <w:rFonts w:ascii="Book Antiqua" w:eastAsia="Book Antiqua" w:hAnsi="Book Antiqua" w:cs="Book Antiqua"/>
          <w:color w:val="000000"/>
        </w:rPr>
        <w:t>Yamao</w:t>
      </w:r>
      <w:proofErr w:type="spellEnd"/>
      <w:r w:rsidR="00FD3257" w:rsidRPr="00FD3257">
        <w:rPr>
          <w:rFonts w:ascii="Book Antiqua" w:eastAsia="Book Antiqua" w:hAnsi="Book Antiqua" w:cs="Book Antiqua"/>
          <w:color w:val="000000"/>
        </w:rPr>
        <w:t xml:space="preserve"> K; International Association of Pancreatology. International consensus guidelines 2012 for the management of IPMN and MCN of the pancreas. </w:t>
      </w:r>
      <w:r w:rsidR="00FD3257" w:rsidRPr="00FD3257">
        <w:rPr>
          <w:rFonts w:ascii="Book Antiqua" w:eastAsia="Book Antiqua" w:hAnsi="Book Antiqua" w:cs="Book Antiqua"/>
          <w:i/>
          <w:iCs/>
          <w:color w:val="000000"/>
        </w:rPr>
        <w:t>Pancreatology</w:t>
      </w:r>
      <w:r w:rsidR="00FD3257" w:rsidRPr="00FD3257">
        <w:rPr>
          <w:rFonts w:ascii="Book Antiqua" w:eastAsia="Book Antiqua" w:hAnsi="Book Antiqua" w:cs="Book Antiqua"/>
          <w:color w:val="000000"/>
        </w:rPr>
        <w:t xml:space="preserve"> 2012;</w:t>
      </w:r>
      <w:r w:rsidR="00FD3257">
        <w:rPr>
          <w:rFonts w:ascii="Book Antiqua" w:eastAsia="Book Antiqua" w:hAnsi="Book Antiqua" w:cs="Book Antiqua"/>
          <w:color w:val="000000"/>
        </w:rPr>
        <w:t xml:space="preserve"> </w:t>
      </w:r>
      <w:r w:rsidR="00FD3257" w:rsidRPr="00FD3257">
        <w:rPr>
          <w:rFonts w:ascii="Book Antiqua" w:eastAsia="Book Antiqua" w:hAnsi="Book Antiqua" w:cs="Book Antiqua"/>
          <w:b/>
          <w:bCs/>
          <w:color w:val="000000"/>
        </w:rPr>
        <w:t>12:</w:t>
      </w:r>
      <w:r w:rsidR="00FD3257">
        <w:rPr>
          <w:rFonts w:ascii="Book Antiqua" w:eastAsia="Book Antiqua" w:hAnsi="Book Antiqua" w:cs="Book Antiqua"/>
          <w:color w:val="000000"/>
        </w:rPr>
        <w:t xml:space="preserve"> </w:t>
      </w:r>
      <w:r w:rsidR="00FD3257" w:rsidRPr="00FD3257">
        <w:rPr>
          <w:rFonts w:ascii="Book Antiqua" w:eastAsia="Book Antiqua" w:hAnsi="Book Antiqua" w:cs="Book Antiqua"/>
          <w:color w:val="000000"/>
        </w:rPr>
        <w:t>183-</w:t>
      </w:r>
      <w:r w:rsidR="00FD3257">
        <w:rPr>
          <w:rFonts w:ascii="Book Antiqua" w:eastAsia="Book Antiqua" w:hAnsi="Book Antiqua" w:cs="Book Antiqua"/>
          <w:color w:val="000000"/>
        </w:rPr>
        <w:t>1</w:t>
      </w:r>
      <w:r w:rsidR="00FD3257" w:rsidRPr="00FD3257">
        <w:rPr>
          <w:rFonts w:ascii="Book Antiqua" w:eastAsia="Book Antiqua" w:hAnsi="Book Antiqua" w:cs="Book Antiqua"/>
          <w:color w:val="000000"/>
        </w:rPr>
        <w:t>97</w:t>
      </w:r>
      <w:r w:rsidR="00FD3257">
        <w:rPr>
          <w:rFonts w:ascii="Book Antiqua" w:eastAsia="Book Antiqua" w:hAnsi="Book Antiqua" w:cs="Book Antiqua"/>
          <w:color w:val="000000"/>
        </w:rPr>
        <w:t xml:space="preserve"> [</w:t>
      </w:r>
      <w:r w:rsidR="00FD3257" w:rsidRPr="00FD3257">
        <w:rPr>
          <w:rFonts w:ascii="Book Antiqua" w:eastAsia="Book Antiqua" w:hAnsi="Book Antiqua" w:cs="Book Antiqua"/>
          <w:color w:val="000000"/>
        </w:rPr>
        <w:t>PMID: 22687371</w:t>
      </w:r>
      <w:r w:rsidR="00FD3257">
        <w:rPr>
          <w:rFonts w:ascii="Book Antiqua" w:eastAsia="Book Antiqua" w:hAnsi="Book Antiqua" w:cs="Book Antiqua"/>
          <w:color w:val="000000"/>
        </w:rPr>
        <w:t xml:space="preserve"> DOI</w:t>
      </w:r>
      <w:r w:rsidR="00FD3257" w:rsidRPr="00FD3257">
        <w:rPr>
          <w:rFonts w:ascii="Book Antiqua" w:eastAsia="Book Antiqua" w:hAnsi="Book Antiqua" w:cs="Book Antiqua"/>
          <w:color w:val="000000"/>
        </w:rPr>
        <w:t>: 10.1016/j.pan.2012.04.004</w:t>
      </w:r>
      <w:r w:rsidR="00FD3257">
        <w:rPr>
          <w:rFonts w:ascii="Book Antiqua" w:eastAsia="Book Antiqua" w:hAnsi="Book Antiqua" w:cs="Book Antiqua"/>
          <w:color w:val="000000"/>
        </w:rPr>
        <w:t>]</w:t>
      </w:r>
    </w:p>
    <w:p w14:paraId="6DD244BA"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17 </w:t>
      </w:r>
      <w:r w:rsidRPr="008B2BFE">
        <w:rPr>
          <w:rFonts w:ascii="Book Antiqua" w:eastAsia="Book Antiqua" w:hAnsi="Book Antiqua" w:cs="Book Antiqua"/>
          <w:b/>
          <w:bCs/>
          <w:color w:val="000000"/>
        </w:rPr>
        <w:t>Patra KC</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Bardeesy</w:t>
      </w:r>
      <w:proofErr w:type="spellEnd"/>
      <w:r w:rsidRPr="008B2BFE">
        <w:rPr>
          <w:rFonts w:ascii="Book Antiqua" w:eastAsia="Book Antiqua" w:hAnsi="Book Antiqua" w:cs="Book Antiqua"/>
          <w:color w:val="000000"/>
        </w:rPr>
        <w:t xml:space="preserve"> N, Mizukami Y. Diversity of Precursor Lesions </w:t>
      </w:r>
      <w:proofErr w:type="gramStart"/>
      <w:r w:rsidRPr="008B2BFE">
        <w:rPr>
          <w:rFonts w:ascii="Book Antiqua" w:eastAsia="Book Antiqua" w:hAnsi="Book Antiqua" w:cs="Book Antiqua"/>
          <w:color w:val="000000"/>
        </w:rPr>
        <w:t>For</w:t>
      </w:r>
      <w:proofErr w:type="gramEnd"/>
      <w:r w:rsidRPr="008B2BFE">
        <w:rPr>
          <w:rFonts w:ascii="Book Antiqua" w:eastAsia="Book Antiqua" w:hAnsi="Book Antiqua" w:cs="Book Antiqua"/>
          <w:color w:val="000000"/>
        </w:rPr>
        <w:t xml:space="preserve"> Pancreatic Cancer: The Genetics and Biology of Intraductal Papillary Mucinous Neoplasm. </w:t>
      </w:r>
      <w:r w:rsidRPr="008B2BFE">
        <w:rPr>
          <w:rFonts w:ascii="Book Antiqua" w:eastAsia="Book Antiqua" w:hAnsi="Book Antiqua" w:cs="Book Antiqua"/>
          <w:i/>
          <w:iCs/>
          <w:color w:val="000000"/>
        </w:rPr>
        <w:t xml:space="preserve">Clin </w:t>
      </w:r>
      <w:proofErr w:type="spellStart"/>
      <w:r w:rsidRPr="008B2BFE">
        <w:rPr>
          <w:rFonts w:ascii="Book Antiqua" w:eastAsia="Book Antiqua" w:hAnsi="Book Antiqua" w:cs="Book Antiqua"/>
          <w:i/>
          <w:iCs/>
          <w:color w:val="000000"/>
        </w:rPr>
        <w:t>Transl</w:t>
      </w:r>
      <w:proofErr w:type="spellEnd"/>
      <w:r w:rsidRPr="008B2BFE">
        <w:rPr>
          <w:rFonts w:ascii="Book Antiqua" w:eastAsia="Book Antiqua" w:hAnsi="Book Antiqua" w:cs="Book Antiqua"/>
          <w:i/>
          <w:iCs/>
          <w:color w:val="000000"/>
        </w:rPr>
        <w:t xml:space="preserve"> Gastroenterol</w:t>
      </w:r>
      <w:r w:rsidRPr="008B2BFE">
        <w:rPr>
          <w:rFonts w:ascii="Book Antiqua" w:eastAsia="Book Antiqua" w:hAnsi="Book Antiqua" w:cs="Book Antiqua"/>
          <w:color w:val="000000"/>
        </w:rPr>
        <w:t xml:space="preserve"> 2017; </w:t>
      </w:r>
      <w:r w:rsidRPr="008B2BFE">
        <w:rPr>
          <w:rFonts w:ascii="Book Antiqua" w:eastAsia="Book Antiqua" w:hAnsi="Book Antiqua" w:cs="Book Antiqua"/>
          <w:b/>
          <w:bCs/>
          <w:color w:val="000000"/>
        </w:rPr>
        <w:t>8</w:t>
      </w:r>
      <w:r w:rsidRPr="008B2BFE">
        <w:rPr>
          <w:rFonts w:ascii="Book Antiqua" w:eastAsia="Book Antiqua" w:hAnsi="Book Antiqua" w:cs="Book Antiqua"/>
          <w:color w:val="000000"/>
        </w:rPr>
        <w:t>: e86 [PMID: 28383565 DOI: 10.1038/ctg.2017.3]</w:t>
      </w:r>
    </w:p>
    <w:p w14:paraId="36A379E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18 </w:t>
      </w:r>
      <w:r w:rsidRPr="008B2BFE">
        <w:rPr>
          <w:rFonts w:ascii="Book Antiqua" w:eastAsia="Book Antiqua" w:hAnsi="Book Antiqua" w:cs="Book Antiqua"/>
          <w:b/>
          <w:bCs/>
          <w:color w:val="000000"/>
        </w:rPr>
        <w:t>Furukawa T</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Hatori</w:t>
      </w:r>
      <w:proofErr w:type="spellEnd"/>
      <w:r w:rsidRPr="008B2BFE">
        <w:rPr>
          <w:rFonts w:ascii="Book Antiqua" w:eastAsia="Book Antiqua" w:hAnsi="Book Antiqua" w:cs="Book Antiqua"/>
          <w:color w:val="000000"/>
        </w:rPr>
        <w:t xml:space="preserve"> T, Fujita I, Yamamoto M, Kobayashi M, </w:t>
      </w:r>
      <w:proofErr w:type="spellStart"/>
      <w:r w:rsidRPr="008B2BFE">
        <w:rPr>
          <w:rFonts w:ascii="Book Antiqua" w:eastAsia="Book Antiqua" w:hAnsi="Book Antiqua" w:cs="Book Antiqua"/>
          <w:color w:val="000000"/>
        </w:rPr>
        <w:t>Ohike</w:t>
      </w:r>
      <w:proofErr w:type="spellEnd"/>
      <w:r w:rsidRPr="008B2BFE">
        <w:rPr>
          <w:rFonts w:ascii="Book Antiqua" w:eastAsia="Book Antiqua" w:hAnsi="Book Antiqua" w:cs="Book Antiqua"/>
          <w:color w:val="000000"/>
        </w:rPr>
        <w:t xml:space="preserve"> N, </w:t>
      </w:r>
      <w:proofErr w:type="spellStart"/>
      <w:r w:rsidRPr="008B2BFE">
        <w:rPr>
          <w:rFonts w:ascii="Book Antiqua" w:eastAsia="Book Antiqua" w:hAnsi="Book Antiqua" w:cs="Book Antiqua"/>
          <w:color w:val="000000"/>
        </w:rPr>
        <w:t>Morohoshi</w:t>
      </w:r>
      <w:proofErr w:type="spellEnd"/>
      <w:r w:rsidRPr="008B2BFE">
        <w:rPr>
          <w:rFonts w:ascii="Book Antiqua" w:eastAsia="Book Antiqua" w:hAnsi="Book Antiqua" w:cs="Book Antiqua"/>
          <w:color w:val="000000"/>
        </w:rPr>
        <w:t xml:space="preserve"> T, </w:t>
      </w:r>
      <w:proofErr w:type="spellStart"/>
      <w:r w:rsidRPr="008B2BFE">
        <w:rPr>
          <w:rFonts w:ascii="Book Antiqua" w:eastAsia="Book Antiqua" w:hAnsi="Book Antiqua" w:cs="Book Antiqua"/>
          <w:color w:val="000000"/>
        </w:rPr>
        <w:t>Egawa</w:t>
      </w:r>
      <w:proofErr w:type="spellEnd"/>
      <w:r w:rsidRPr="008B2BFE">
        <w:rPr>
          <w:rFonts w:ascii="Book Antiqua" w:eastAsia="Book Antiqua" w:hAnsi="Book Antiqua" w:cs="Book Antiqua"/>
          <w:color w:val="000000"/>
        </w:rPr>
        <w:t xml:space="preserve"> S, </w:t>
      </w:r>
      <w:proofErr w:type="spellStart"/>
      <w:r w:rsidRPr="008B2BFE">
        <w:rPr>
          <w:rFonts w:ascii="Book Antiqua" w:eastAsia="Book Antiqua" w:hAnsi="Book Antiqua" w:cs="Book Antiqua"/>
          <w:color w:val="000000"/>
        </w:rPr>
        <w:t>Unno</w:t>
      </w:r>
      <w:proofErr w:type="spellEnd"/>
      <w:r w:rsidRPr="008B2BFE">
        <w:rPr>
          <w:rFonts w:ascii="Book Antiqua" w:eastAsia="Book Antiqua" w:hAnsi="Book Antiqua" w:cs="Book Antiqua"/>
          <w:color w:val="000000"/>
        </w:rPr>
        <w:t xml:space="preserve"> M, Takao S, Osako M, </w:t>
      </w:r>
      <w:proofErr w:type="spellStart"/>
      <w:r w:rsidRPr="008B2BFE">
        <w:rPr>
          <w:rFonts w:ascii="Book Antiqua" w:eastAsia="Book Antiqua" w:hAnsi="Book Antiqua" w:cs="Book Antiqua"/>
          <w:color w:val="000000"/>
        </w:rPr>
        <w:t>Yonezawa</w:t>
      </w:r>
      <w:proofErr w:type="spellEnd"/>
      <w:r w:rsidRPr="008B2BFE">
        <w:rPr>
          <w:rFonts w:ascii="Book Antiqua" w:eastAsia="Book Antiqua" w:hAnsi="Book Antiqua" w:cs="Book Antiqua"/>
          <w:color w:val="000000"/>
        </w:rPr>
        <w:t xml:space="preserve"> S, Mino-</w:t>
      </w:r>
      <w:proofErr w:type="spellStart"/>
      <w:r w:rsidRPr="008B2BFE">
        <w:rPr>
          <w:rFonts w:ascii="Book Antiqua" w:eastAsia="Book Antiqua" w:hAnsi="Book Antiqua" w:cs="Book Antiqua"/>
          <w:color w:val="000000"/>
        </w:rPr>
        <w:t>Kenudson</w:t>
      </w:r>
      <w:proofErr w:type="spellEnd"/>
      <w:r w:rsidRPr="008B2BFE">
        <w:rPr>
          <w:rFonts w:ascii="Book Antiqua" w:eastAsia="Book Antiqua" w:hAnsi="Book Antiqua" w:cs="Book Antiqua"/>
          <w:color w:val="000000"/>
        </w:rPr>
        <w:t xml:space="preserve"> M, </w:t>
      </w:r>
      <w:proofErr w:type="spellStart"/>
      <w:r w:rsidRPr="008B2BFE">
        <w:rPr>
          <w:rFonts w:ascii="Book Antiqua" w:eastAsia="Book Antiqua" w:hAnsi="Book Antiqua" w:cs="Book Antiqua"/>
          <w:color w:val="000000"/>
        </w:rPr>
        <w:t>Lauwers</w:t>
      </w:r>
      <w:proofErr w:type="spellEnd"/>
      <w:r w:rsidRPr="008B2BFE">
        <w:rPr>
          <w:rFonts w:ascii="Book Antiqua" w:eastAsia="Book Antiqua" w:hAnsi="Book Antiqua" w:cs="Book Antiqua"/>
          <w:color w:val="000000"/>
        </w:rPr>
        <w:t xml:space="preserve"> GY, Yamaguchi H, Ban S, Shimizu M. Prognostic relevance of morphological types of intraductal papillary mucinous neoplasms of the pancreas. </w:t>
      </w:r>
      <w:r w:rsidRPr="008B2BFE">
        <w:rPr>
          <w:rFonts w:ascii="Book Antiqua" w:eastAsia="Book Antiqua" w:hAnsi="Book Antiqua" w:cs="Book Antiqua"/>
          <w:i/>
          <w:iCs/>
          <w:color w:val="000000"/>
        </w:rPr>
        <w:t>Gut</w:t>
      </w:r>
      <w:r w:rsidRPr="008B2BFE">
        <w:rPr>
          <w:rFonts w:ascii="Book Antiqua" w:eastAsia="Book Antiqua" w:hAnsi="Book Antiqua" w:cs="Book Antiqua"/>
          <w:color w:val="000000"/>
        </w:rPr>
        <w:t xml:space="preserve"> 2011; </w:t>
      </w:r>
      <w:r w:rsidRPr="008B2BFE">
        <w:rPr>
          <w:rFonts w:ascii="Book Antiqua" w:eastAsia="Book Antiqua" w:hAnsi="Book Antiqua" w:cs="Book Antiqua"/>
          <w:b/>
          <w:bCs/>
          <w:color w:val="000000"/>
        </w:rPr>
        <w:t>60</w:t>
      </w:r>
      <w:r w:rsidRPr="008B2BFE">
        <w:rPr>
          <w:rFonts w:ascii="Book Antiqua" w:eastAsia="Book Antiqua" w:hAnsi="Book Antiqua" w:cs="Book Antiqua"/>
          <w:color w:val="000000"/>
        </w:rPr>
        <w:t>: 509-516 [PMID: 21193453 DOI: 10.1136/gut.2010.210567]</w:t>
      </w:r>
    </w:p>
    <w:p w14:paraId="3889315F" w14:textId="0FCBB7EA" w:rsidR="00A77B3E" w:rsidRPr="00426292"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19 </w:t>
      </w:r>
      <w:r w:rsidRPr="008B2BFE">
        <w:rPr>
          <w:rFonts w:ascii="Book Antiqua" w:eastAsia="Book Antiqua" w:hAnsi="Book Antiqua" w:cs="Book Antiqua"/>
          <w:b/>
          <w:bCs/>
          <w:color w:val="000000"/>
        </w:rPr>
        <w:t>Goh BK,</w:t>
      </w:r>
      <w:r w:rsidRPr="008B2BFE">
        <w:rPr>
          <w:rFonts w:ascii="Book Antiqua" w:eastAsia="Book Antiqua" w:hAnsi="Book Antiqua" w:cs="Book Antiqua"/>
          <w:color w:val="000000"/>
        </w:rPr>
        <w:t xml:space="preserve"> Tan YM, </w:t>
      </w:r>
      <w:proofErr w:type="spellStart"/>
      <w:r w:rsidRPr="008B2BFE">
        <w:rPr>
          <w:rFonts w:ascii="Book Antiqua" w:eastAsia="Book Antiqua" w:hAnsi="Book Antiqua" w:cs="Book Antiqua"/>
          <w:color w:val="000000"/>
        </w:rPr>
        <w:t>Cheow</w:t>
      </w:r>
      <w:proofErr w:type="spellEnd"/>
      <w:r w:rsidRPr="008B2BFE">
        <w:rPr>
          <w:rFonts w:ascii="Book Antiqua" w:eastAsia="Book Antiqua" w:hAnsi="Book Antiqua" w:cs="Book Antiqua"/>
          <w:color w:val="000000"/>
        </w:rPr>
        <w:t xml:space="preserve"> PC, Chung YF, Chow PK, Wong WK, </w:t>
      </w:r>
      <w:proofErr w:type="spellStart"/>
      <w:r w:rsidRPr="008B2BFE">
        <w:rPr>
          <w:rFonts w:ascii="Book Antiqua" w:eastAsia="Book Antiqua" w:hAnsi="Book Antiqua" w:cs="Book Antiqua"/>
          <w:color w:val="000000"/>
        </w:rPr>
        <w:t>Ooi</w:t>
      </w:r>
      <w:proofErr w:type="spellEnd"/>
      <w:r w:rsidRPr="008B2BFE">
        <w:rPr>
          <w:rFonts w:ascii="Book Antiqua" w:eastAsia="Book Antiqua" w:hAnsi="Book Antiqua" w:cs="Book Antiqua"/>
          <w:color w:val="000000"/>
        </w:rPr>
        <w:t xml:space="preserve"> LL. </w:t>
      </w:r>
      <w:bookmarkStart w:id="9" w:name="OLE_LINK113"/>
      <w:r w:rsidRPr="008B2BFE">
        <w:rPr>
          <w:rFonts w:ascii="Book Antiqua" w:eastAsia="Book Antiqua" w:hAnsi="Book Antiqua" w:cs="Book Antiqua"/>
          <w:color w:val="000000"/>
        </w:rPr>
        <w:t xml:space="preserve">Cystic lesions of the pancreas: an appraisal of an aggressive </w:t>
      </w:r>
      <w:proofErr w:type="spellStart"/>
      <w:r w:rsidRPr="008B2BFE">
        <w:rPr>
          <w:rFonts w:ascii="Book Antiqua" w:eastAsia="Book Antiqua" w:hAnsi="Book Antiqua" w:cs="Book Antiqua"/>
          <w:color w:val="000000"/>
        </w:rPr>
        <w:t>resectional</w:t>
      </w:r>
      <w:proofErr w:type="spellEnd"/>
      <w:r w:rsidRPr="008B2BFE">
        <w:rPr>
          <w:rFonts w:ascii="Book Antiqua" w:eastAsia="Book Antiqua" w:hAnsi="Book Antiqua" w:cs="Book Antiqua"/>
          <w:color w:val="000000"/>
        </w:rPr>
        <w:t xml:space="preserve"> policy adopted at a single institution during 15 years</w:t>
      </w:r>
      <w:bookmarkEnd w:id="9"/>
      <w:r w:rsidRPr="008B2BFE">
        <w:rPr>
          <w:rFonts w:ascii="Book Antiqua" w:eastAsia="Book Antiqua" w:hAnsi="Book Antiqua" w:cs="Book Antiqua"/>
          <w:color w:val="000000"/>
        </w:rPr>
        <w:t xml:space="preserve">. </w:t>
      </w:r>
      <w:r w:rsidR="00426292" w:rsidRPr="00426292">
        <w:rPr>
          <w:rFonts w:ascii="Book Antiqua" w:eastAsia="Book Antiqua" w:hAnsi="Book Antiqua" w:cs="Book Antiqua"/>
          <w:i/>
          <w:iCs/>
          <w:color w:val="000000"/>
        </w:rPr>
        <w:t>Am J Surg</w:t>
      </w:r>
      <w:r w:rsidRPr="00426292">
        <w:rPr>
          <w:rFonts w:ascii="Book Antiqua" w:eastAsia="Book Antiqua" w:hAnsi="Book Antiqua" w:cs="Book Antiqua"/>
          <w:i/>
          <w:iCs/>
          <w:color w:val="000000"/>
        </w:rPr>
        <w:t xml:space="preserve"> </w:t>
      </w:r>
      <w:r w:rsidRPr="008B2BFE">
        <w:rPr>
          <w:rFonts w:ascii="Book Antiqua" w:eastAsia="Book Antiqua" w:hAnsi="Book Antiqua" w:cs="Book Antiqua"/>
          <w:color w:val="000000"/>
        </w:rPr>
        <w:t>2006;</w:t>
      </w:r>
      <w:r w:rsidR="00426292">
        <w:rPr>
          <w:rFonts w:ascii="Book Antiqua" w:eastAsia="Book Antiqua" w:hAnsi="Book Antiqua" w:cs="Book Antiqua"/>
          <w:color w:val="000000"/>
        </w:rPr>
        <w:t xml:space="preserve"> </w:t>
      </w:r>
      <w:r w:rsidRPr="00426292">
        <w:rPr>
          <w:rFonts w:ascii="Book Antiqua" w:eastAsia="Book Antiqua" w:hAnsi="Book Antiqua" w:cs="Book Antiqua"/>
          <w:b/>
          <w:bCs/>
          <w:color w:val="000000"/>
        </w:rPr>
        <w:t>192:</w:t>
      </w:r>
      <w:r w:rsidR="00426292">
        <w:rPr>
          <w:rFonts w:ascii="Book Antiqua" w:eastAsia="Book Antiqua" w:hAnsi="Book Antiqua" w:cs="Book Antiqua"/>
          <w:color w:val="000000"/>
        </w:rPr>
        <w:t xml:space="preserve"> </w:t>
      </w:r>
      <w:r w:rsidRPr="008B2BFE">
        <w:rPr>
          <w:rFonts w:ascii="Book Antiqua" w:eastAsia="Book Antiqua" w:hAnsi="Book Antiqua" w:cs="Book Antiqua"/>
          <w:color w:val="000000"/>
        </w:rPr>
        <w:t>148-154</w:t>
      </w:r>
      <w:r w:rsidR="00426292">
        <w:rPr>
          <w:rFonts w:ascii="Book Antiqua" w:eastAsia="Book Antiqua" w:hAnsi="Book Antiqua" w:cs="Book Antiqua"/>
          <w:color w:val="000000"/>
        </w:rPr>
        <w:t xml:space="preserve"> [</w:t>
      </w:r>
      <w:r w:rsidR="00426292" w:rsidRPr="00426292">
        <w:rPr>
          <w:rFonts w:ascii="Book Antiqua" w:eastAsia="Book Antiqua" w:hAnsi="Book Antiqua" w:cs="Book Antiqua"/>
          <w:color w:val="000000"/>
        </w:rPr>
        <w:t>PMID: 16860621</w:t>
      </w:r>
      <w:r w:rsidR="00426292" w:rsidRPr="008B2BFE">
        <w:rPr>
          <w:rFonts w:ascii="Book Antiqua" w:eastAsia="Book Antiqua" w:hAnsi="Book Antiqua" w:cs="Book Antiqua"/>
          <w:color w:val="000000"/>
        </w:rPr>
        <w:t xml:space="preserve"> </w:t>
      </w:r>
      <w:r w:rsidR="00426292">
        <w:rPr>
          <w:rFonts w:ascii="Book Antiqua" w:eastAsia="Book Antiqua" w:hAnsi="Book Antiqua" w:cs="Book Antiqua"/>
          <w:color w:val="000000"/>
        </w:rPr>
        <w:t xml:space="preserve">DOI: </w:t>
      </w:r>
      <w:r w:rsidRPr="008B2BFE">
        <w:rPr>
          <w:rFonts w:ascii="Book Antiqua" w:eastAsia="Book Antiqua" w:hAnsi="Book Antiqua" w:cs="Book Antiqua"/>
          <w:color w:val="000000"/>
        </w:rPr>
        <w:t>10.1016/j.amjsurg.2006.02.020</w:t>
      </w:r>
      <w:r w:rsidR="00426292">
        <w:rPr>
          <w:rFonts w:ascii="Book Antiqua" w:eastAsia="Book Antiqua" w:hAnsi="Book Antiqua" w:cs="Book Antiqua"/>
          <w:color w:val="000000"/>
        </w:rPr>
        <w:t>]</w:t>
      </w:r>
    </w:p>
    <w:p w14:paraId="0237CCCD" w14:textId="155B5511" w:rsidR="00A77B3E" w:rsidRPr="0012122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20 </w:t>
      </w:r>
      <w:r w:rsidRPr="008B2BFE">
        <w:rPr>
          <w:rFonts w:ascii="Book Antiqua" w:eastAsia="Book Antiqua" w:hAnsi="Book Antiqua" w:cs="Book Antiqua"/>
          <w:b/>
          <w:bCs/>
          <w:color w:val="000000"/>
        </w:rPr>
        <w:t>Kitagawa Y,</w:t>
      </w:r>
      <w:r w:rsidRPr="008B2BFE">
        <w:rPr>
          <w:rFonts w:ascii="Book Antiqua" w:eastAsia="Book Antiqua" w:hAnsi="Book Antiqua" w:cs="Book Antiqua"/>
          <w:color w:val="000000"/>
        </w:rPr>
        <w:t xml:space="preserve"> Unger TA, Taylor S, </w:t>
      </w:r>
      <w:proofErr w:type="spellStart"/>
      <w:r w:rsidRPr="008B2BFE">
        <w:rPr>
          <w:rFonts w:ascii="Book Antiqua" w:eastAsia="Book Antiqua" w:hAnsi="Book Antiqua" w:cs="Book Antiqua"/>
          <w:color w:val="000000"/>
        </w:rPr>
        <w:t>Kozarek</w:t>
      </w:r>
      <w:proofErr w:type="spellEnd"/>
      <w:r w:rsidRPr="008B2BFE">
        <w:rPr>
          <w:rFonts w:ascii="Book Antiqua" w:eastAsia="Book Antiqua" w:hAnsi="Book Antiqua" w:cs="Book Antiqua"/>
          <w:color w:val="000000"/>
        </w:rPr>
        <w:t xml:space="preserve"> RA, Traverso LW. </w:t>
      </w:r>
      <w:bookmarkStart w:id="10" w:name="OLE_LINK114"/>
      <w:r w:rsidRPr="008B2BFE">
        <w:rPr>
          <w:rFonts w:ascii="Book Antiqua" w:eastAsia="Book Antiqua" w:hAnsi="Book Antiqua" w:cs="Book Antiqua"/>
          <w:color w:val="000000"/>
        </w:rPr>
        <w:t>Mucus is a predictor of better prognosis and survival in patients with intraductal papillary mucinous tumor of the pancreas</w:t>
      </w:r>
      <w:bookmarkEnd w:id="10"/>
      <w:r w:rsidRPr="008B2BFE">
        <w:rPr>
          <w:rFonts w:ascii="Book Antiqua" w:eastAsia="Book Antiqua" w:hAnsi="Book Antiqua" w:cs="Book Antiqua"/>
          <w:color w:val="000000"/>
        </w:rPr>
        <w:t xml:space="preserve">. </w:t>
      </w:r>
      <w:r w:rsidR="0012122E" w:rsidRPr="0012122E">
        <w:rPr>
          <w:rFonts w:ascii="Book Antiqua" w:eastAsia="Book Antiqua" w:hAnsi="Book Antiqua" w:cs="Book Antiqua"/>
          <w:i/>
          <w:iCs/>
          <w:color w:val="000000"/>
        </w:rPr>
        <w:t xml:space="preserve">J </w:t>
      </w:r>
      <w:proofErr w:type="spellStart"/>
      <w:r w:rsidR="0012122E" w:rsidRPr="0012122E">
        <w:rPr>
          <w:rFonts w:ascii="Book Antiqua" w:eastAsia="Book Antiqua" w:hAnsi="Book Antiqua" w:cs="Book Antiqua"/>
          <w:i/>
          <w:iCs/>
          <w:color w:val="000000"/>
        </w:rPr>
        <w:t>Gastrointest</w:t>
      </w:r>
      <w:proofErr w:type="spellEnd"/>
      <w:r w:rsidR="0012122E" w:rsidRPr="0012122E">
        <w:rPr>
          <w:rFonts w:ascii="Book Antiqua" w:eastAsia="Book Antiqua" w:hAnsi="Book Antiqua" w:cs="Book Antiqua"/>
          <w:i/>
          <w:iCs/>
          <w:color w:val="000000"/>
        </w:rPr>
        <w:t xml:space="preserve"> Surg</w:t>
      </w:r>
      <w:r w:rsidRPr="008B2BFE">
        <w:rPr>
          <w:rFonts w:ascii="Book Antiqua" w:eastAsia="Book Antiqua" w:hAnsi="Book Antiqua" w:cs="Book Antiqua"/>
          <w:color w:val="000000"/>
        </w:rPr>
        <w:t xml:space="preserve"> 2003;</w:t>
      </w:r>
      <w:r w:rsidR="0012122E">
        <w:rPr>
          <w:rFonts w:ascii="Book Antiqua" w:eastAsia="Book Antiqua" w:hAnsi="Book Antiqua" w:cs="Book Antiqua"/>
          <w:color w:val="000000"/>
        </w:rPr>
        <w:t xml:space="preserve"> </w:t>
      </w:r>
      <w:r w:rsidRPr="0012122E">
        <w:rPr>
          <w:rFonts w:ascii="Book Antiqua" w:eastAsia="Book Antiqua" w:hAnsi="Book Antiqua" w:cs="Book Antiqua"/>
          <w:b/>
          <w:bCs/>
          <w:color w:val="000000"/>
        </w:rPr>
        <w:t>7:</w:t>
      </w:r>
      <w:r w:rsidR="0012122E" w:rsidRPr="0012122E">
        <w:rPr>
          <w:rFonts w:ascii="Book Antiqua" w:eastAsia="Book Antiqua" w:hAnsi="Book Antiqua" w:cs="Book Antiqua"/>
          <w:b/>
          <w:bCs/>
          <w:color w:val="000000"/>
        </w:rPr>
        <w:t xml:space="preserve"> </w:t>
      </w:r>
      <w:r w:rsidRPr="008B2BFE">
        <w:rPr>
          <w:rFonts w:ascii="Book Antiqua" w:eastAsia="Book Antiqua" w:hAnsi="Book Antiqua" w:cs="Book Antiqua"/>
          <w:color w:val="000000"/>
        </w:rPr>
        <w:t>12-19</w:t>
      </w:r>
      <w:r w:rsidR="0012122E">
        <w:rPr>
          <w:rFonts w:ascii="Book Antiqua" w:eastAsia="Book Antiqua" w:hAnsi="Book Antiqua" w:cs="Book Antiqua"/>
          <w:color w:val="000000"/>
        </w:rPr>
        <w:t xml:space="preserve"> [</w:t>
      </w:r>
      <w:r w:rsidR="0012122E" w:rsidRPr="0012122E">
        <w:rPr>
          <w:rFonts w:ascii="Book Antiqua" w:eastAsia="Book Antiqua" w:hAnsi="Book Antiqua" w:cs="Book Antiqua"/>
          <w:color w:val="000000"/>
        </w:rPr>
        <w:t>PMID: 12559180 DOI: 10.1016/S1091-255X(02)00152-X</w:t>
      </w:r>
      <w:r w:rsidR="0012122E">
        <w:rPr>
          <w:rFonts w:ascii="Book Antiqua" w:eastAsia="Book Antiqua" w:hAnsi="Book Antiqua" w:cs="Book Antiqua"/>
          <w:color w:val="000000"/>
        </w:rPr>
        <w:t>]</w:t>
      </w:r>
    </w:p>
    <w:p w14:paraId="31B88C4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21 </w:t>
      </w:r>
      <w:r w:rsidRPr="008B2BFE">
        <w:rPr>
          <w:rFonts w:ascii="Book Antiqua" w:eastAsia="Book Antiqua" w:hAnsi="Book Antiqua" w:cs="Book Antiqua"/>
          <w:b/>
          <w:bCs/>
          <w:color w:val="000000"/>
        </w:rPr>
        <w:t>Sugiyama M</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Izumisato</w:t>
      </w:r>
      <w:proofErr w:type="spellEnd"/>
      <w:r w:rsidRPr="008B2BFE">
        <w:rPr>
          <w:rFonts w:ascii="Book Antiqua" w:eastAsia="Book Antiqua" w:hAnsi="Book Antiqua" w:cs="Book Antiqua"/>
          <w:color w:val="000000"/>
        </w:rPr>
        <w:t xml:space="preserve"> Y, Abe N, Masaki T, Mori T, </w:t>
      </w:r>
      <w:proofErr w:type="spellStart"/>
      <w:r w:rsidRPr="008B2BFE">
        <w:rPr>
          <w:rFonts w:ascii="Book Antiqua" w:eastAsia="Book Antiqua" w:hAnsi="Book Antiqua" w:cs="Book Antiqua"/>
          <w:color w:val="000000"/>
        </w:rPr>
        <w:t>Atomi</w:t>
      </w:r>
      <w:proofErr w:type="spellEnd"/>
      <w:r w:rsidRPr="008B2BFE">
        <w:rPr>
          <w:rFonts w:ascii="Book Antiqua" w:eastAsia="Book Antiqua" w:hAnsi="Book Antiqua" w:cs="Book Antiqua"/>
          <w:color w:val="000000"/>
        </w:rPr>
        <w:t xml:space="preserve"> Y. Predictive factors for malignancy in intraductal papillary-mucinous </w:t>
      </w:r>
      <w:proofErr w:type="spellStart"/>
      <w:r w:rsidRPr="008B2BFE">
        <w:rPr>
          <w:rFonts w:ascii="Book Antiqua" w:eastAsia="Book Antiqua" w:hAnsi="Book Antiqua" w:cs="Book Antiqua"/>
          <w:color w:val="000000"/>
        </w:rPr>
        <w:t>tumours</w:t>
      </w:r>
      <w:proofErr w:type="spellEnd"/>
      <w:r w:rsidRPr="008B2BFE">
        <w:rPr>
          <w:rFonts w:ascii="Book Antiqua" w:eastAsia="Book Antiqua" w:hAnsi="Book Antiqua" w:cs="Book Antiqua"/>
          <w:color w:val="000000"/>
        </w:rPr>
        <w:t xml:space="preserve"> of the pancreas. </w:t>
      </w:r>
      <w:r w:rsidRPr="008B2BFE">
        <w:rPr>
          <w:rFonts w:ascii="Book Antiqua" w:eastAsia="Book Antiqua" w:hAnsi="Book Antiqua" w:cs="Book Antiqua"/>
          <w:i/>
          <w:iCs/>
          <w:color w:val="000000"/>
        </w:rPr>
        <w:t>Br J Surg</w:t>
      </w:r>
      <w:r w:rsidRPr="008B2BFE">
        <w:rPr>
          <w:rFonts w:ascii="Book Antiqua" w:eastAsia="Book Antiqua" w:hAnsi="Book Antiqua" w:cs="Book Antiqua"/>
          <w:color w:val="000000"/>
        </w:rPr>
        <w:t xml:space="preserve"> 2003; </w:t>
      </w:r>
      <w:r w:rsidRPr="008B2BFE">
        <w:rPr>
          <w:rFonts w:ascii="Book Antiqua" w:eastAsia="Book Antiqua" w:hAnsi="Book Antiqua" w:cs="Book Antiqua"/>
          <w:b/>
          <w:bCs/>
          <w:color w:val="000000"/>
        </w:rPr>
        <w:t>90</w:t>
      </w:r>
      <w:r w:rsidRPr="008B2BFE">
        <w:rPr>
          <w:rFonts w:ascii="Book Antiqua" w:eastAsia="Book Antiqua" w:hAnsi="Book Antiqua" w:cs="Book Antiqua"/>
          <w:color w:val="000000"/>
        </w:rPr>
        <w:t>: 1244-1249 [PMID: 14515294 DOI: 10.1002/bjs.4265]</w:t>
      </w:r>
    </w:p>
    <w:p w14:paraId="0FEAFF74"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22 </w:t>
      </w:r>
      <w:r w:rsidRPr="008B2BFE">
        <w:rPr>
          <w:rFonts w:ascii="Book Antiqua" w:eastAsia="Book Antiqua" w:hAnsi="Book Antiqua" w:cs="Book Antiqua"/>
          <w:b/>
          <w:bCs/>
          <w:color w:val="000000"/>
        </w:rPr>
        <w:t>Pelletier AL</w:t>
      </w:r>
      <w:r w:rsidRPr="008B2BFE">
        <w:rPr>
          <w:rFonts w:ascii="Book Antiqua" w:eastAsia="Book Antiqua" w:hAnsi="Book Antiqua" w:cs="Book Antiqua"/>
          <w:color w:val="000000"/>
        </w:rPr>
        <w:t xml:space="preserve">, Hammel P, </w:t>
      </w:r>
      <w:proofErr w:type="spellStart"/>
      <w:r w:rsidRPr="008B2BFE">
        <w:rPr>
          <w:rFonts w:ascii="Book Antiqua" w:eastAsia="Book Antiqua" w:hAnsi="Book Antiqua" w:cs="Book Antiqua"/>
          <w:color w:val="000000"/>
        </w:rPr>
        <w:t>Rebours</w:t>
      </w:r>
      <w:proofErr w:type="spellEnd"/>
      <w:r w:rsidRPr="008B2BFE">
        <w:rPr>
          <w:rFonts w:ascii="Book Antiqua" w:eastAsia="Book Antiqua" w:hAnsi="Book Antiqua" w:cs="Book Antiqua"/>
          <w:color w:val="000000"/>
        </w:rPr>
        <w:t xml:space="preserve"> V, </w:t>
      </w:r>
      <w:proofErr w:type="spellStart"/>
      <w:r w:rsidRPr="008B2BFE">
        <w:rPr>
          <w:rFonts w:ascii="Book Antiqua" w:eastAsia="Book Antiqua" w:hAnsi="Book Antiqua" w:cs="Book Antiqua"/>
          <w:color w:val="000000"/>
        </w:rPr>
        <w:t>Couvelard</w:t>
      </w:r>
      <w:proofErr w:type="spellEnd"/>
      <w:r w:rsidRPr="008B2BFE">
        <w:rPr>
          <w:rFonts w:ascii="Book Antiqua" w:eastAsia="Book Antiqua" w:hAnsi="Book Antiqua" w:cs="Book Antiqua"/>
          <w:color w:val="000000"/>
        </w:rPr>
        <w:t xml:space="preserve"> A, </w:t>
      </w:r>
      <w:proofErr w:type="spellStart"/>
      <w:r w:rsidRPr="008B2BFE">
        <w:rPr>
          <w:rFonts w:ascii="Book Antiqua" w:eastAsia="Book Antiqua" w:hAnsi="Book Antiqua" w:cs="Book Antiqua"/>
          <w:color w:val="000000"/>
        </w:rPr>
        <w:t>Vullierme</w:t>
      </w:r>
      <w:proofErr w:type="spellEnd"/>
      <w:r w:rsidRPr="008B2BFE">
        <w:rPr>
          <w:rFonts w:ascii="Book Antiqua" w:eastAsia="Book Antiqua" w:hAnsi="Book Antiqua" w:cs="Book Antiqua"/>
          <w:color w:val="000000"/>
        </w:rPr>
        <w:t xml:space="preserve"> MP, Maire F, </w:t>
      </w:r>
      <w:proofErr w:type="spellStart"/>
      <w:r w:rsidRPr="008B2BFE">
        <w:rPr>
          <w:rFonts w:ascii="Book Antiqua" w:eastAsia="Book Antiqua" w:hAnsi="Book Antiqua" w:cs="Book Antiqua"/>
          <w:color w:val="000000"/>
        </w:rPr>
        <w:t>Hentic</w:t>
      </w:r>
      <w:proofErr w:type="spellEnd"/>
      <w:r w:rsidRPr="008B2BFE">
        <w:rPr>
          <w:rFonts w:ascii="Book Antiqua" w:eastAsia="Book Antiqua" w:hAnsi="Book Antiqua" w:cs="Book Antiqua"/>
          <w:color w:val="000000"/>
        </w:rPr>
        <w:t xml:space="preserve"> O, Aubert A, </w:t>
      </w:r>
      <w:proofErr w:type="spellStart"/>
      <w:r w:rsidRPr="008B2BFE">
        <w:rPr>
          <w:rFonts w:ascii="Book Antiqua" w:eastAsia="Book Antiqua" w:hAnsi="Book Antiqua" w:cs="Book Antiqua"/>
          <w:color w:val="000000"/>
        </w:rPr>
        <w:t>Sauvanet</w:t>
      </w:r>
      <w:proofErr w:type="spellEnd"/>
      <w:r w:rsidRPr="008B2BFE">
        <w:rPr>
          <w:rFonts w:ascii="Book Antiqua" w:eastAsia="Book Antiqua" w:hAnsi="Book Antiqua" w:cs="Book Antiqua"/>
          <w:color w:val="000000"/>
        </w:rPr>
        <w:t xml:space="preserve"> A, Lévy P, </w:t>
      </w:r>
      <w:proofErr w:type="spellStart"/>
      <w:r w:rsidRPr="008B2BFE">
        <w:rPr>
          <w:rFonts w:ascii="Book Antiqua" w:eastAsia="Book Antiqua" w:hAnsi="Book Antiqua" w:cs="Book Antiqua"/>
          <w:color w:val="000000"/>
        </w:rPr>
        <w:t>Ruszniewski</w:t>
      </w:r>
      <w:proofErr w:type="spellEnd"/>
      <w:r w:rsidRPr="008B2BFE">
        <w:rPr>
          <w:rFonts w:ascii="Book Antiqua" w:eastAsia="Book Antiqua" w:hAnsi="Book Antiqua" w:cs="Book Antiqua"/>
          <w:color w:val="000000"/>
        </w:rPr>
        <w:t xml:space="preserve"> P. Acute pancreatitis in patients operated on for intraductal papillary mucinous neoplasms of the pancreas: frequency, severity, and </w:t>
      </w:r>
      <w:r w:rsidRPr="008B2BFE">
        <w:rPr>
          <w:rFonts w:ascii="Book Antiqua" w:eastAsia="Book Antiqua" w:hAnsi="Book Antiqua" w:cs="Book Antiqua"/>
          <w:color w:val="000000"/>
        </w:rPr>
        <w:lastRenderedPageBreak/>
        <w:t xml:space="preserve">clinicopathologic correlations. </w:t>
      </w:r>
      <w:r w:rsidRPr="008B2BFE">
        <w:rPr>
          <w:rFonts w:ascii="Book Antiqua" w:eastAsia="Book Antiqua" w:hAnsi="Book Antiqua" w:cs="Book Antiqua"/>
          <w:i/>
          <w:iCs/>
          <w:color w:val="000000"/>
        </w:rPr>
        <w:t>Pancreas</w:t>
      </w:r>
      <w:r w:rsidRPr="008B2BFE">
        <w:rPr>
          <w:rFonts w:ascii="Book Antiqua" w:eastAsia="Book Antiqua" w:hAnsi="Book Antiqua" w:cs="Book Antiqua"/>
          <w:color w:val="000000"/>
        </w:rPr>
        <w:t xml:space="preserve"> 2010; </w:t>
      </w:r>
      <w:r w:rsidRPr="008B2BFE">
        <w:rPr>
          <w:rFonts w:ascii="Book Antiqua" w:eastAsia="Book Antiqua" w:hAnsi="Book Antiqua" w:cs="Book Antiqua"/>
          <w:b/>
          <w:bCs/>
          <w:color w:val="000000"/>
        </w:rPr>
        <w:t>39</w:t>
      </w:r>
      <w:r w:rsidRPr="008B2BFE">
        <w:rPr>
          <w:rFonts w:ascii="Book Antiqua" w:eastAsia="Book Antiqua" w:hAnsi="Book Antiqua" w:cs="Book Antiqua"/>
          <w:color w:val="000000"/>
        </w:rPr>
        <w:t>: 658-661 [PMID: 20173669 DOI: 10.1097/MPA.0b013e3181c81b74]</w:t>
      </w:r>
    </w:p>
    <w:p w14:paraId="4556C654"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23 </w:t>
      </w:r>
      <w:r w:rsidRPr="008B2BFE">
        <w:rPr>
          <w:rFonts w:ascii="Book Antiqua" w:eastAsia="Book Antiqua" w:hAnsi="Book Antiqua" w:cs="Book Antiqua"/>
          <w:b/>
          <w:bCs/>
          <w:color w:val="000000"/>
        </w:rPr>
        <w:t>Morales-</w:t>
      </w:r>
      <w:proofErr w:type="spellStart"/>
      <w:r w:rsidRPr="008B2BFE">
        <w:rPr>
          <w:rFonts w:ascii="Book Antiqua" w:eastAsia="Book Antiqua" w:hAnsi="Book Antiqua" w:cs="Book Antiqua"/>
          <w:b/>
          <w:bCs/>
          <w:color w:val="000000"/>
        </w:rPr>
        <w:t>Oyarvide</w:t>
      </w:r>
      <w:proofErr w:type="spellEnd"/>
      <w:r w:rsidRPr="008B2BFE">
        <w:rPr>
          <w:rFonts w:ascii="Book Antiqua" w:eastAsia="Book Antiqua" w:hAnsi="Book Antiqua" w:cs="Book Antiqua"/>
          <w:b/>
          <w:bCs/>
          <w:color w:val="000000"/>
        </w:rPr>
        <w:t xml:space="preserve"> V</w:t>
      </w:r>
      <w:r w:rsidRPr="008B2BFE">
        <w:rPr>
          <w:rFonts w:ascii="Book Antiqua" w:eastAsia="Book Antiqua" w:hAnsi="Book Antiqua" w:cs="Book Antiqua"/>
          <w:color w:val="000000"/>
        </w:rPr>
        <w:t>, Mino-</w:t>
      </w:r>
      <w:proofErr w:type="spellStart"/>
      <w:r w:rsidRPr="008B2BFE">
        <w:rPr>
          <w:rFonts w:ascii="Book Antiqua" w:eastAsia="Book Antiqua" w:hAnsi="Book Antiqua" w:cs="Book Antiqua"/>
          <w:color w:val="000000"/>
        </w:rPr>
        <w:t>Kenudson</w:t>
      </w:r>
      <w:proofErr w:type="spellEnd"/>
      <w:r w:rsidRPr="008B2BFE">
        <w:rPr>
          <w:rFonts w:ascii="Book Antiqua" w:eastAsia="Book Antiqua" w:hAnsi="Book Antiqua" w:cs="Book Antiqua"/>
          <w:color w:val="000000"/>
        </w:rPr>
        <w:t xml:space="preserve"> M, Ferrone CR, Gonzalez-Gonzalez LA, </w:t>
      </w:r>
      <w:proofErr w:type="spellStart"/>
      <w:r w:rsidRPr="008B2BFE">
        <w:rPr>
          <w:rFonts w:ascii="Book Antiqua" w:eastAsia="Book Antiqua" w:hAnsi="Book Antiqua" w:cs="Book Antiqua"/>
          <w:color w:val="000000"/>
        </w:rPr>
        <w:t>Warshaw</w:t>
      </w:r>
      <w:proofErr w:type="spellEnd"/>
      <w:r w:rsidRPr="008B2BFE">
        <w:rPr>
          <w:rFonts w:ascii="Book Antiqua" w:eastAsia="Book Antiqua" w:hAnsi="Book Antiqua" w:cs="Book Antiqua"/>
          <w:color w:val="000000"/>
        </w:rPr>
        <w:t xml:space="preserve"> AL, </w:t>
      </w:r>
      <w:proofErr w:type="spellStart"/>
      <w:r w:rsidRPr="008B2BFE">
        <w:rPr>
          <w:rFonts w:ascii="Book Antiqua" w:eastAsia="Book Antiqua" w:hAnsi="Book Antiqua" w:cs="Book Antiqua"/>
          <w:color w:val="000000"/>
        </w:rPr>
        <w:t>Lillemoe</w:t>
      </w:r>
      <w:proofErr w:type="spellEnd"/>
      <w:r w:rsidRPr="008B2BFE">
        <w:rPr>
          <w:rFonts w:ascii="Book Antiqua" w:eastAsia="Book Antiqua" w:hAnsi="Book Antiqua" w:cs="Book Antiqua"/>
          <w:color w:val="000000"/>
        </w:rPr>
        <w:t xml:space="preserve"> KD, Fernández-del Castillo C. Acute pancreatitis in intraductal papillary mucinous neoplasms: A common predictor of malignant intestinal subtype. </w:t>
      </w:r>
      <w:r w:rsidRPr="008B2BFE">
        <w:rPr>
          <w:rFonts w:ascii="Book Antiqua" w:eastAsia="Book Antiqua" w:hAnsi="Book Antiqua" w:cs="Book Antiqua"/>
          <w:i/>
          <w:iCs/>
          <w:color w:val="000000"/>
        </w:rPr>
        <w:t>Surgery</w:t>
      </w:r>
      <w:r w:rsidRPr="008B2BFE">
        <w:rPr>
          <w:rFonts w:ascii="Book Antiqua" w:eastAsia="Book Antiqua" w:hAnsi="Book Antiqua" w:cs="Book Antiqua"/>
          <w:color w:val="000000"/>
        </w:rPr>
        <w:t xml:space="preserve"> 2015; </w:t>
      </w:r>
      <w:r w:rsidRPr="008B2BFE">
        <w:rPr>
          <w:rFonts w:ascii="Book Antiqua" w:eastAsia="Book Antiqua" w:hAnsi="Book Antiqua" w:cs="Book Antiqua"/>
          <w:b/>
          <w:bCs/>
          <w:color w:val="000000"/>
        </w:rPr>
        <w:t>158</w:t>
      </w:r>
      <w:r w:rsidRPr="008B2BFE">
        <w:rPr>
          <w:rFonts w:ascii="Book Antiqua" w:eastAsia="Book Antiqua" w:hAnsi="Book Antiqua" w:cs="Book Antiqua"/>
          <w:color w:val="000000"/>
        </w:rPr>
        <w:t>: 1219-1225 [PMID: 26077509 DOI: 10.1016/j.surg.2015.04.029]</w:t>
      </w:r>
    </w:p>
    <w:p w14:paraId="2D035F68"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24 </w:t>
      </w:r>
      <w:proofErr w:type="spellStart"/>
      <w:r w:rsidRPr="008B2BFE">
        <w:rPr>
          <w:rFonts w:ascii="Book Antiqua" w:eastAsia="Book Antiqua" w:hAnsi="Book Antiqua" w:cs="Book Antiqua"/>
          <w:b/>
          <w:bCs/>
          <w:color w:val="000000"/>
        </w:rPr>
        <w:t>Aso</w:t>
      </w:r>
      <w:proofErr w:type="spellEnd"/>
      <w:r w:rsidRPr="008B2BFE">
        <w:rPr>
          <w:rFonts w:ascii="Book Antiqua" w:eastAsia="Book Antiqua" w:hAnsi="Book Antiqua" w:cs="Book Antiqua"/>
          <w:b/>
          <w:bCs/>
          <w:color w:val="000000"/>
        </w:rPr>
        <w:t xml:space="preserve"> T</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Ohtsuka</w:t>
      </w:r>
      <w:proofErr w:type="spellEnd"/>
      <w:r w:rsidRPr="008B2BFE">
        <w:rPr>
          <w:rFonts w:ascii="Book Antiqua" w:eastAsia="Book Antiqua" w:hAnsi="Book Antiqua" w:cs="Book Antiqua"/>
          <w:color w:val="000000"/>
        </w:rPr>
        <w:t xml:space="preserve"> T, </w:t>
      </w:r>
      <w:proofErr w:type="spellStart"/>
      <w:r w:rsidRPr="008B2BFE">
        <w:rPr>
          <w:rFonts w:ascii="Book Antiqua" w:eastAsia="Book Antiqua" w:hAnsi="Book Antiqua" w:cs="Book Antiqua"/>
          <w:color w:val="000000"/>
        </w:rPr>
        <w:t>Ideno</w:t>
      </w:r>
      <w:proofErr w:type="spellEnd"/>
      <w:r w:rsidRPr="008B2BFE">
        <w:rPr>
          <w:rFonts w:ascii="Book Antiqua" w:eastAsia="Book Antiqua" w:hAnsi="Book Antiqua" w:cs="Book Antiqua"/>
          <w:color w:val="000000"/>
        </w:rPr>
        <w:t xml:space="preserve"> N, </w:t>
      </w:r>
      <w:proofErr w:type="spellStart"/>
      <w:r w:rsidRPr="008B2BFE">
        <w:rPr>
          <w:rFonts w:ascii="Book Antiqua" w:eastAsia="Book Antiqua" w:hAnsi="Book Antiqua" w:cs="Book Antiqua"/>
          <w:color w:val="000000"/>
        </w:rPr>
        <w:t>Kono</w:t>
      </w:r>
      <w:proofErr w:type="spellEnd"/>
      <w:r w:rsidRPr="008B2BFE">
        <w:rPr>
          <w:rFonts w:ascii="Book Antiqua" w:eastAsia="Book Antiqua" w:hAnsi="Book Antiqua" w:cs="Book Antiqua"/>
          <w:color w:val="000000"/>
        </w:rPr>
        <w:t xml:space="preserve"> H, </w:t>
      </w:r>
      <w:proofErr w:type="spellStart"/>
      <w:r w:rsidRPr="008B2BFE">
        <w:rPr>
          <w:rFonts w:ascii="Book Antiqua" w:eastAsia="Book Antiqua" w:hAnsi="Book Antiqua" w:cs="Book Antiqua"/>
          <w:color w:val="000000"/>
        </w:rPr>
        <w:t>Nagayoshi</w:t>
      </w:r>
      <w:proofErr w:type="spellEnd"/>
      <w:r w:rsidRPr="008B2BFE">
        <w:rPr>
          <w:rFonts w:ascii="Book Antiqua" w:eastAsia="Book Antiqua" w:hAnsi="Book Antiqua" w:cs="Book Antiqua"/>
          <w:color w:val="000000"/>
        </w:rPr>
        <w:t xml:space="preserve"> Y, Mori Y, </w:t>
      </w:r>
      <w:proofErr w:type="spellStart"/>
      <w:r w:rsidRPr="008B2BFE">
        <w:rPr>
          <w:rFonts w:ascii="Book Antiqua" w:eastAsia="Book Antiqua" w:hAnsi="Book Antiqua" w:cs="Book Antiqua"/>
          <w:color w:val="000000"/>
        </w:rPr>
        <w:t>Ohuchida</w:t>
      </w:r>
      <w:proofErr w:type="spellEnd"/>
      <w:r w:rsidRPr="008B2BFE">
        <w:rPr>
          <w:rFonts w:ascii="Book Antiqua" w:eastAsia="Book Antiqua" w:hAnsi="Book Antiqua" w:cs="Book Antiqua"/>
          <w:color w:val="000000"/>
        </w:rPr>
        <w:t xml:space="preserve"> K, Ueda J, </w:t>
      </w:r>
      <w:proofErr w:type="spellStart"/>
      <w:r w:rsidRPr="008B2BFE">
        <w:rPr>
          <w:rFonts w:ascii="Book Antiqua" w:eastAsia="Book Antiqua" w:hAnsi="Book Antiqua" w:cs="Book Antiqua"/>
          <w:color w:val="000000"/>
        </w:rPr>
        <w:t>Takahata</w:t>
      </w:r>
      <w:proofErr w:type="spellEnd"/>
      <w:r w:rsidRPr="008B2BFE">
        <w:rPr>
          <w:rFonts w:ascii="Book Antiqua" w:eastAsia="Book Antiqua" w:hAnsi="Book Antiqua" w:cs="Book Antiqua"/>
          <w:color w:val="000000"/>
        </w:rPr>
        <w:t xml:space="preserve"> S, </w:t>
      </w:r>
      <w:proofErr w:type="spellStart"/>
      <w:r w:rsidRPr="008B2BFE">
        <w:rPr>
          <w:rFonts w:ascii="Book Antiqua" w:eastAsia="Book Antiqua" w:hAnsi="Book Antiqua" w:cs="Book Antiqua"/>
          <w:color w:val="000000"/>
        </w:rPr>
        <w:t>Morimatsu</w:t>
      </w:r>
      <w:proofErr w:type="spellEnd"/>
      <w:r w:rsidRPr="008B2BFE">
        <w:rPr>
          <w:rFonts w:ascii="Book Antiqua" w:eastAsia="Book Antiqua" w:hAnsi="Book Antiqua" w:cs="Book Antiqua"/>
          <w:color w:val="000000"/>
        </w:rPr>
        <w:t xml:space="preserve"> K, </w:t>
      </w:r>
      <w:proofErr w:type="spellStart"/>
      <w:r w:rsidRPr="008B2BFE">
        <w:rPr>
          <w:rFonts w:ascii="Book Antiqua" w:eastAsia="Book Antiqua" w:hAnsi="Book Antiqua" w:cs="Book Antiqua"/>
          <w:color w:val="000000"/>
        </w:rPr>
        <w:t>Aishima</w:t>
      </w:r>
      <w:proofErr w:type="spellEnd"/>
      <w:r w:rsidRPr="008B2BFE">
        <w:rPr>
          <w:rFonts w:ascii="Book Antiqua" w:eastAsia="Book Antiqua" w:hAnsi="Book Antiqua" w:cs="Book Antiqua"/>
          <w:color w:val="000000"/>
        </w:rPr>
        <w:t xml:space="preserve"> S, Igarashi H, Ito T, </w:t>
      </w:r>
      <w:proofErr w:type="spellStart"/>
      <w:r w:rsidRPr="008B2BFE">
        <w:rPr>
          <w:rFonts w:ascii="Book Antiqua" w:eastAsia="Book Antiqua" w:hAnsi="Book Antiqua" w:cs="Book Antiqua"/>
          <w:color w:val="000000"/>
        </w:rPr>
        <w:t>Ishigami</w:t>
      </w:r>
      <w:proofErr w:type="spellEnd"/>
      <w:r w:rsidRPr="008B2BFE">
        <w:rPr>
          <w:rFonts w:ascii="Book Antiqua" w:eastAsia="Book Antiqua" w:hAnsi="Book Antiqua" w:cs="Book Antiqua"/>
          <w:color w:val="000000"/>
        </w:rPr>
        <w:t xml:space="preserve"> K, </w:t>
      </w:r>
      <w:proofErr w:type="spellStart"/>
      <w:r w:rsidRPr="008B2BFE">
        <w:rPr>
          <w:rFonts w:ascii="Book Antiqua" w:eastAsia="Book Antiqua" w:hAnsi="Book Antiqua" w:cs="Book Antiqua"/>
          <w:color w:val="000000"/>
        </w:rPr>
        <w:t>Mizumoto</w:t>
      </w:r>
      <w:proofErr w:type="spellEnd"/>
      <w:r w:rsidRPr="008B2BFE">
        <w:rPr>
          <w:rFonts w:ascii="Book Antiqua" w:eastAsia="Book Antiqua" w:hAnsi="Book Antiqua" w:cs="Book Antiqua"/>
          <w:color w:val="000000"/>
        </w:rPr>
        <w:t xml:space="preserve"> K, Tanaka M. Diagnostic significance of a dilated orifice of the duodenal papilla in intraductal papillary mucinous neoplasm of the pancreas. </w:t>
      </w:r>
      <w:proofErr w:type="spellStart"/>
      <w:r w:rsidRPr="008B2BFE">
        <w:rPr>
          <w:rFonts w:ascii="Book Antiqua" w:eastAsia="Book Antiqua" w:hAnsi="Book Antiqua" w:cs="Book Antiqua"/>
          <w:i/>
          <w:iCs/>
          <w:color w:val="000000"/>
        </w:rPr>
        <w:t>Gastrointest</w:t>
      </w:r>
      <w:proofErr w:type="spellEnd"/>
      <w:r w:rsidRPr="008B2BFE">
        <w:rPr>
          <w:rFonts w:ascii="Book Antiqua" w:eastAsia="Book Antiqua" w:hAnsi="Book Antiqua" w:cs="Book Antiqua"/>
          <w:i/>
          <w:iCs/>
          <w:color w:val="000000"/>
        </w:rPr>
        <w:t xml:space="preserve"> </w:t>
      </w:r>
      <w:proofErr w:type="spellStart"/>
      <w:r w:rsidRPr="008B2BFE">
        <w:rPr>
          <w:rFonts w:ascii="Book Antiqua" w:eastAsia="Book Antiqua" w:hAnsi="Book Antiqua" w:cs="Book Antiqua"/>
          <w:i/>
          <w:iCs/>
          <w:color w:val="000000"/>
        </w:rPr>
        <w:t>Endosc</w:t>
      </w:r>
      <w:proofErr w:type="spellEnd"/>
      <w:r w:rsidRPr="008B2BFE">
        <w:rPr>
          <w:rFonts w:ascii="Book Antiqua" w:eastAsia="Book Antiqua" w:hAnsi="Book Antiqua" w:cs="Book Antiqua"/>
          <w:color w:val="000000"/>
        </w:rPr>
        <w:t xml:space="preserve"> 2012; </w:t>
      </w:r>
      <w:r w:rsidRPr="008B2BFE">
        <w:rPr>
          <w:rFonts w:ascii="Book Antiqua" w:eastAsia="Book Antiqua" w:hAnsi="Book Antiqua" w:cs="Book Antiqua"/>
          <w:b/>
          <w:bCs/>
          <w:color w:val="000000"/>
        </w:rPr>
        <w:t>76</w:t>
      </w:r>
      <w:r w:rsidRPr="008B2BFE">
        <w:rPr>
          <w:rFonts w:ascii="Book Antiqua" w:eastAsia="Book Antiqua" w:hAnsi="Book Antiqua" w:cs="Book Antiqua"/>
          <w:color w:val="000000"/>
        </w:rPr>
        <w:t>: 313-320 [PMID: 22658387 DOI: 10.1016/j.gie.2012.03.682]</w:t>
      </w:r>
    </w:p>
    <w:p w14:paraId="756FD8EB"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25 </w:t>
      </w:r>
      <w:proofErr w:type="spellStart"/>
      <w:r w:rsidRPr="008B2BFE">
        <w:rPr>
          <w:rFonts w:ascii="Book Antiqua" w:eastAsia="Book Antiqua" w:hAnsi="Book Antiqua" w:cs="Book Antiqua"/>
          <w:b/>
          <w:bCs/>
          <w:color w:val="000000"/>
        </w:rPr>
        <w:t>Adsay</w:t>
      </w:r>
      <w:proofErr w:type="spellEnd"/>
      <w:r w:rsidRPr="008B2BFE">
        <w:rPr>
          <w:rFonts w:ascii="Book Antiqua" w:eastAsia="Book Antiqua" w:hAnsi="Book Antiqua" w:cs="Book Antiqua"/>
          <w:b/>
          <w:bCs/>
          <w:color w:val="000000"/>
        </w:rPr>
        <w:t xml:space="preserve"> NV</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Merati</w:t>
      </w:r>
      <w:proofErr w:type="spellEnd"/>
      <w:r w:rsidRPr="008B2BFE">
        <w:rPr>
          <w:rFonts w:ascii="Book Antiqua" w:eastAsia="Book Antiqua" w:hAnsi="Book Antiqua" w:cs="Book Antiqua"/>
          <w:color w:val="000000"/>
        </w:rPr>
        <w:t xml:space="preserve"> K, </w:t>
      </w:r>
      <w:proofErr w:type="spellStart"/>
      <w:r w:rsidRPr="008B2BFE">
        <w:rPr>
          <w:rFonts w:ascii="Book Antiqua" w:eastAsia="Book Antiqua" w:hAnsi="Book Antiqua" w:cs="Book Antiqua"/>
          <w:color w:val="000000"/>
        </w:rPr>
        <w:t>Basturk</w:t>
      </w:r>
      <w:proofErr w:type="spellEnd"/>
      <w:r w:rsidRPr="008B2BFE">
        <w:rPr>
          <w:rFonts w:ascii="Book Antiqua" w:eastAsia="Book Antiqua" w:hAnsi="Book Antiqua" w:cs="Book Antiqua"/>
          <w:color w:val="000000"/>
        </w:rPr>
        <w:t xml:space="preserve"> O, </w:t>
      </w:r>
      <w:proofErr w:type="spellStart"/>
      <w:r w:rsidRPr="008B2BFE">
        <w:rPr>
          <w:rFonts w:ascii="Book Antiqua" w:eastAsia="Book Antiqua" w:hAnsi="Book Antiqua" w:cs="Book Antiqua"/>
          <w:color w:val="000000"/>
        </w:rPr>
        <w:t>Iacobuzio</w:t>
      </w:r>
      <w:proofErr w:type="spellEnd"/>
      <w:r w:rsidRPr="008B2BFE">
        <w:rPr>
          <w:rFonts w:ascii="Book Antiqua" w:eastAsia="Book Antiqua" w:hAnsi="Book Antiqua" w:cs="Book Antiqua"/>
          <w:color w:val="000000"/>
        </w:rPr>
        <w:t xml:space="preserve">-Donahue C, Levi E, Cheng JD, Sarkar FH, </w:t>
      </w:r>
      <w:proofErr w:type="spellStart"/>
      <w:r w:rsidRPr="008B2BFE">
        <w:rPr>
          <w:rFonts w:ascii="Book Antiqua" w:eastAsia="Book Antiqua" w:hAnsi="Book Antiqua" w:cs="Book Antiqua"/>
          <w:color w:val="000000"/>
        </w:rPr>
        <w:t>Hruban</w:t>
      </w:r>
      <w:proofErr w:type="spellEnd"/>
      <w:r w:rsidRPr="008B2BFE">
        <w:rPr>
          <w:rFonts w:ascii="Book Antiqua" w:eastAsia="Book Antiqua" w:hAnsi="Book Antiqua" w:cs="Book Antiqua"/>
          <w:color w:val="000000"/>
        </w:rPr>
        <w:t xml:space="preserve"> RH, </w:t>
      </w:r>
      <w:proofErr w:type="spellStart"/>
      <w:r w:rsidRPr="008B2BFE">
        <w:rPr>
          <w:rFonts w:ascii="Book Antiqua" w:eastAsia="Book Antiqua" w:hAnsi="Book Antiqua" w:cs="Book Antiqua"/>
          <w:color w:val="000000"/>
        </w:rPr>
        <w:t>Klimstra</w:t>
      </w:r>
      <w:proofErr w:type="spellEnd"/>
      <w:r w:rsidRPr="008B2BFE">
        <w:rPr>
          <w:rFonts w:ascii="Book Antiqua" w:eastAsia="Book Antiqua" w:hAnsi="Book Antiqua" w:cs="Book Antiqua"/>
          <w:color w:val="000000"/>
        </w:rPr>
        <w:t xml:space="preserve"> DS. Pathologically and biologically distinct types of epithelium in intraductal papillary mucinous neoplasms: delineation of an "intestinal" pathway of carcinogenesis in the pancreas. </w:t>
      </w:r>
      <w:r w:rsidRPr="008B2BFE">
        <w:rPr>
          <w:rFonts w:ascii="Book Antiqua" w:eastAsia="Book Antiqua" w:hAnsi="Book Antiqua" w:cs="Book Antiqua"/>
          <w:i/>
          <w:iCs/>
          <w:color w:val="000000"/>
        </w:rPr>
        <w:t xml:space="preserve">Am J Surg </w:t>
      </w:r>
      <w:proofErr w:type="spellStart"/>
      <w:r w:rsidRPr="008B2BFE">
        <w:rPr>
          <w:rFonts w:ascii="Book Antiqua" w:eastAsia="Book Antiqua" w:hAnsi="Book Antiqua" w:cs="Book Antiqua"/>
          <w:i/>
          <w:iCs/>
          <w:color w:val="000000"/>
        </w:rPr>
        <w:t>Pathol</w:t>
      </w:r>
      <w:proofErr w:type="spellEnd"/>
      <w:r w:rsidRPr="008B2BFE">
        <w:rPr>
          <w:rFonts w:ascii="Book Antiqua" w:eastAsia="Book Antiqua" w:hAnsi="Book Antiqua" w:cs="Book Antiqua"/>
          <w:color w:val="000000"/>
        </w:rPr>
        <w:t xml:space="preserve"> 2004; </w:t>
      </w:r>
      <w:r w:rsidRPr="008B2BFE">
        <w:rPr>
          <w:rFonts w:ascii="Book Antiqua" w:eastAsia="Book Antiqua" w:hAnsi="Book Antiqua" w:cs="Book Antiqua"/>
          <w:b/>
          <w:bCs/>
          <w:color w:val="000000"/>
        </w:rPr>
        <w:t>28</w:t>
      </w:r>
      <w:r w:rsidRPr="008B2BFE">
        <w:rPr>
          <w:rFonts w:ascii="Book Antiqua" w:eastAsia="Book Antiqua" w:hAnsi="Book Antiqua" w:cs="Book Antiqua"/>
          <w:color w:val="000000"/>
        </w:rPr>
        <w:t>: 839-848 [PMID: 15223952 DOI: 10.1097/00000478-200407000-00001]</w:t>
      </w:r>
    </w:p>
    <w:p w14:paraId="5EE19BCA" w14:textId="1793B68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26 </w:t>
      </w:r>
      <w:proofErr w:type="spellStart"/>
      <w:r w:rsidRPr="008B2BFE">
        <w:rPr>
          <w:rFonts w:ascii="Book Antiqua" w:eastAsia="Book Antiqua" w:hAnsi="Book Antiqua" w:cs="Book Antiqua"/>
          <w:b/>
          <w:bCs/>
          <w:color w:val="000000"/>
        </w:rPr>
        <w:t>Adsay</w:t>
      </w:r>
      <w:proofErr w:type="spellEnd"/>
      <w:r w:rsidRPr="008B2BFE">
        <w:rPr>
          <w:rFonts w:ascii="Book Antiqua" w:eastAsia="Book Antiqua" w:hAnsi="Book Antiqua" w:cs="Book Antiqua"/>
          <w:b/>
          <w:bCs/>
          <w:color w:val="000000"/>
        </w:rPr>
        <w:t xml:space="preserve"> NV,</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Merati</w:t>
      </w:r>
      <w:proofErr w:type="spellEnd"/>
      <w:r w:rsidRPr="008B2BFE">
        <w:rPr>
          <w:rFonts w:ascii="Book Antiqua" w:eastAsia="Book Antiqua" w:hAnsi="Book Antiqua" w:cs="Book Antiqua"/>
          <w:color w:val="000000"/>
        </w:rPr>
        <w:t xml:space="preserve"> K, </w:t>
      </w:r>
      <w:proofErr w:type="spellStart"/>
      <w:r w:rsidRPr="008B2BFE">
        <w:rPr>
          <w:rFonts w:ascii="Book Antiqua" w:eastAsia="Book Antiqua" w:hAnsi="Book Antiqua" w:cs="Book Antiqua"/>
          <w:color w:val="000000"/>
        </w:rPr>
        <w:t>Andea</w:t>
      </w:r>
      <w:proofErr w:type="spellEnd"/>
      <w:r w:rsidRPr="008B2BFE">
        <w:rPr>
          <w:rFonts w:ascii="Book Antiqua" w:eastAsia="Book Antiqua" w:hAnsi="Book Antiqua" w:cs="Book Antiqua"/>
          <w:color w:val="000000"/>
        </w:rPr>
        <w:t xml:space="preserve"> A, Sarkar F, </w:t>
      </w:r>
      <w:proofErr w:type="spellStart"/>
      <w:r w:rsidRPr="008B2BFE">
        <w:rPr>
          <w:rFonts w:ascii="Book Antiqua" w:eastAsia="Book Antiqua" w:hAnsi="Book Antiqua" w:cs="Book Antiqua"/>
          <w:color w:val="000000"/>
        </w:rPr>
        <w:t>Hruban</w:t>
      </w:r>
      <w:proofErr w:type="spellEnd"/>
      <w:r w:rsidRPr="008B2BFE">
        <w:rPr>
          <w:rFonts w:ascii="Book Antiqua" w:eastAsia="Book Antiqua" w:hAnsi="Book Antiqua" w:cs="Book Antiqua"/>
          <w:color w:val="000000"/>
        </w:rPr>
        <w:t xml:space="preserve"> RH, </w:t>
      </w:r>
      <w:proofErr w:type="spellStart"/>
      <w:r w:rsidRPr="008B2BFE">
        <w:rPr>
          <w:rFonts w:ascii="Book Antiqua" w:eastAsia="Book Antiqua" w:hAnsi="Book Antiqua" w:cs="Book Antiqua"/>
          <w:color w:val="000000"/>
        </w:rPr>
        <w:t>Wilentz</w:t>
      </w:r>
      <w:proofErr w:type="spellEnd"/>
      <w:r w:rsidRPr="008B2BFE">
        <w:rPr>
          <w:rFonts w:ascii="Book Antiqua" w:eastAsia="Book Antiqua" w:hAnsi="Book Antiqua" w:cs="Book Antiqua"/>
          <w:color w:val="000000"/>
        </w:rPr>
        <w:t xml:space="preserve"> RE, </w:t>
      </w:r>
      <w:proofErr w:type="spellStart"/>
      <w:r w:rsidRPr="008B2BFE">
        <w:rPr>
          <w:rFonts w:ascii="Book Antiqua" w:eastAsia="Book Antiqua" w:hAnsi="Book Antiqua" w:cs="Book Antiqua"/>
          <w:color w:val="000000"/>
        </w:rPr>
        <w:t>Goggins</w:t>
      </w:r>
      <w:proofErr w:type="spellEnd"/>
      <w:r w:rsidRPr="008B2BFE">
        <w:rPr>
          <w:rFonts w:ascii="Book Antiqua" w:eastAsia="Book Antiqua" w:hAnsi="Book Antiqua" w:cs="Book Antiqua"/>
          <w:color w:val="000000"/>
        </w:rPr>
        <w:t xml:space="preserve"> M, </w:t>
      </w:r>
      <w:proofErr w:type="spellStart"/>
      <w:r w:rsidRPr="008B2BFE">
        <w:rPr>
          <w:rFonts w:ascii="Book Antiqua" w:eastAsia="Book Antiqua" w:hAnsi="Book Antiqua" w:cs="Book Antiqua"/>
          <w:color w:val="000000"/>
        </w:rPr>
        <w:t>Iocobuzio</w:t>
      </w:r>
      <w:proofErr w:type="spellEnd"/>
      <w:r w:rsidRPr="008B2BFE">
        <w:rPr>
          <w:rFonts w:ascii="Book Antiqua" w:eastAsia="Book Antiqua" w:hAnsi="Book Antiqua" w:cs="Book Antiqua"/>
          <w:color w:val="000000"/>
        </w:rPr>
        <w:t xml:space="preserve">-Donahue C, </w:t>
      </w:r>
      <w:proofErr w:type="spellStart"/>
      <w:r w:rsidRPr="008B2BFE">
        <w:rPr>
          <w:rFonts w:ascii="Book Antiqua" w:eastAsia="Book Antiqua" w:hAnsi="Book Antiqua" w:cs="Book Antiqua"/>
          <w:color w:val="000000"/>
        </w:rPr>
        <w:t>Longnecker</w:t>
      </w:r>
      <w:proofErr w:type="spellEnd"/>
      <w:r w:rsidRPr="008B2BFE">
        <w:rPr>
          <w:rFonts w:ascii="Book Antiqua" w:eastAsia="Book Antiqua" w:hAnsi="Book Antiqua" w:cs="Book Antiqua"/>
          <w:color w:val="000000"/>
        </w:rPr>
        <w:t xml:space="preserve"> DS, </w:t>
      </w:r>
      <w:proofErr w:type="spellStart"/>
      <w:r w:rsidRPr="008B2BFE">
        <w:rPr>
          <w:rFonts w:ascii="Book Antiqua" w:eastAsia="Book Antiqua" w:hAnsi="Book Antiqua" w:cs="Book Antiqua"/>
          <w:color w:val="000000"/>
        </w:rPr>
        <w:t>Klimstra</w:t>
      </w:r>
      <w:proofErr w:type="spellEnd"/>
      <w:r w:rsidRPr="008B2BFE">
        <w:rPr>
          <w:rFonts w:ascii="Book Antiqua" w:eastAsia="Book Antiqua" w:hAnsi="Book Antiqua" w:cs="Book Antiqua"/>
          <w:color w:val="000000"/>
        </w:rPr>
        <w:t xml:space="preserve"> DS. </w:t>
      </w:r>
      <w:bookmarkStart w:id="11" w:name="OLE_LINK115"/>
      <w:r w:rsidRPr="008B2BFE">
        <w:rPr>
          <w:rFonts w:ascii="Book Antiqua" w:eastAsia="Book Antiqua" w:hAnsi="Book Antiqua" w:cs="Book Antiqua"/>
          <w:color w:val="000000"/>
        </w:rPr>
        <w:t xml:space="preserve">The dichotomy in the preinvasive neoplasia to invasive carcinoma sequence in the pancreas: differential expression of MUC1 and MUC2 supports the existence of two separate pathways of carcinogenesis. </w:t>
      </w:r>
      <w:bookmarkEnd w:id="11"/>
      <w:r w:rsidR="0012122E" w:rsidRPr="0012122E">
        <w:rPr>
          <w:rFonts w:ascii="Book Antiqua" w:eastAsia="Book Antiqua" w:hAnsi="Book Antiqua" w:cs="Book Antiqua"/>
          <w:i/>
          <w:iCs/>
          <w:color w:val="000000"/>
        </w:rPr>
        <w:t xml:space="preserve">Mod </w:t>
      </w:r>
      <w:proofErr w:type="spellStart"/>
      <w:r w:rsidR="0012122E" w:rsidRPr="0012122E">
        <w:rPr>
          <w:rFonts w:ascii="Book Antiqua" w:eastAsia="Book Antiqua" w:hAnsi="Book Antiqua" w:cs="Book Antiqua"/>
          <w:i/>
          <w:iCs/>
          <w:color w:val="000000"/>
        </w:rPr>
        <w:t>Pathol</w:t>
      </w:r>
      <w:proofErr w:type="spellEnd"/>
      <w:r w:rsidRPr="008B2BFE">
        <w:rPr>
          <w:rFonts w:ascii="Book Antiqua" w:eastAsia="Book Antiqua" w:hAnsi="Book Antiqua" w:cs="Book Antiqua"/>
          <w:color w:val="000000"/>
        </w:rPr>
        <w:t xml:space="preserve"> 2002;</w:t>
      </w:r>
      <w:r w:rsidR="0012122E" w:rsidRPr="0012122E">
        <w:rPr>
          <w:rFonts w:ascii="Book Antiqua" w:eastAsia="Book Antiqua" w:hAnsi="Book Antiqua" w:cs="Book Antiqua"/>
          <w:color w:val="000000"/>
        </w:rPr>
        <w:t xml:space="preserve"> </w:t>
      </w:r>
      <w:r w:rsidRPr="0012122E">
        <w:rPr>
          <w:rFonts w:ascii="Book Antiqua" w:eastAsia="Book Antiqua" w:hAnsi="Book Antiqua" w:cs="Book Antiqua"/>
          <w:b/>
          <w:bCs/>
          <w:color w:val="000000"/>
        </w:rPr>
        <w:t>15:</w:t>
      </w:r>
      <w:r w:rsidR="0012122E" w:rsidRPr="0012122E">
        <w:rPr>
          <w:rFonts w:ascii="Book Antiqua" w:eastAsia="Book Antiqua" w:hAnsi="Book Antiqua" w:cs="Book Antiqua"/>
          <w:b/>
          <w:bCs/>
          <w:color w:val="000000"/>
        </w:rPr>
        <w:t xml:space="preserve"> </w:t>
      </w:r>
      <w:r w:rsidRPr="008B2BFE">
        <w:rPr>
          <w:rFonts w:ascii="Book Antiqua" w:eastAsia="Book Antiqua" w:hAnsi="Book Antiqua" w:cs="Book Antiqua"/>
          <w:color w:val="000000"/>
        </w:rPr>
        <w:t>1087-1095</w:t>
      </w:r>
      <w:r w:rsidR="0012122E">
        <w:rPr>
          <w:rFonts w:ascii="Book Antiqua" w:eastAsia="Book Antiqua" w:hAnsi="Book Antiqua" w:cs="Book Antiqua"/>
          <w:color w:val="000000"/>
        </w:rPr>
        <w:t xml:space="preserve"> [</w:t>
      </w:r>
      <w:r w:rsidR="0012122E" w:rsidRPr="0012122E">
        <w:rPr>
          <w:rFonts w:ascii="Book Antiqua" w:eastAsia="Book Antiqua" w:hAnsi="Book Antiqua" w:cs="Book Antiqua"/>
          <w:color w:val="000000"/>
        </w:rPr>
        <w:t>PMID: 12379756 DOI</w:t>
      </w:r>
      <w:r w:rsidR="0012122E">
        <w:t xml:space="preserve">: </w:t>
      </w:r>
      <w:r w:rsidRPr="008B2BFE">
        <w:rPr>
          <w:rFonts w:ascii="Book Antiqua" w:eastAsia="Book Antiqua" w:hAnsi="Book Antiqua" w:cs="Book Antiqua"/>
          <w:color w:val="000000"/>
        </w:rPr>
        <w:t>10.1097/01.mp.0000028647.98725.8b</w:t>
      </w:r>
      <w:r w:rsidR="0012122E">
        <w:rPr>
          <w:rFonts w:ascii="Book Antiqua" w:eastAsia="Book Antiqua" w:hAnsi="Book Antiqua" w:cs="Book Antiqua"/>
          <w:color w:val="000000"/>
        </w:rPr>
        <w:t>]</w:t>
      </w:r>
    </w:p>
    <w:p w14:paraId="10228E4B" w14:textId="56148065" w:rsidR="00A77B3E" w:rsidRPr="0012122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27 </w:t>
      </w:r>
      <w:proofErr w:type="spellStart"/>
      <w:r w:rsidRPr="008B2BFE">
        <w:rPr>
          <w:rFonts w:ascii="Book Antiqua" w:eastAsia="Book Antiqua" w:hAnsi="Book Antiqua" w:cs="Book Antiqua"/>
          <w:b/>
          <w:bCs/>
          <w:color w:val="000000"/>
        </w:rPr>
        <w:t>Hata</w:t>
      </w:r>
      <w:proofErr w:type="spellEnd"/>
      <w:r w:rsidRPr="008B2BFE">
        <w:rPr>
          <w:rFonts w:ascii="Book Antiqua" w:eastAsia="Book Antiqua" w:hAnsi="Book Antiqua" w:cs="Book Antiqua"/>
          <w:b/>
          <w:bCs/>
          <w:color w:val="000000"/>
        </w:rPr>
        <w:t xml:space="preserve"> T,</w:t>
      </w:r>
      <w:r w:rsidRPr="008B2BFE">
        <w:rPr>
          <w:rFonts w:ascii="Book Antiqua" w:eastAsia="Book Antiqua" w:hAnsi="Book Antiqua" w:cs="Book Antiqua"/>
          <w:color w:val="000000"/>
        </w:rPr>
        <w:t xml:space="preserve"> Sakata N, Okada T, Aoki T, Motoi F, </w:t>
      </w:r>
      <w:proofErr w:type="spellStart"/>
      <w:r w:rsidRPr="008B2BFE">
        <w:rPr>
          <w:rFonts w:ascii="Book Antiqua" w:eastAsia="Book Antiqua" w:hAnsi="Book Antiqua" w:cs="Book Antiqua"/>
          <w:color w:val="000000"/>
        </w:rPr>
        <w:t>Katayose</w:t>
      </w:r>
      <w:proofErr w:type="spellEnd"/>
      <w:r w:rsidRPr="008B2BFE">
        <w:rPr>
          <w:rFonts w:ascii="Book Antiqua" w:eastAsia="Book Antiqua" w:hAnsi="Book Antiqua" w:cs="Book Antiqua"/>
          <w:color w:val="000000"/>
        </w:rPr>
        <w:t xml:space="preserve"> Y, </w:t>
      </w:r>
      <w:proofErr w:type="spellStart"/>
      <w:r w:rsidRPr="008B2BFE">
        <w:rPr>
          <w:rFonts w:ascii="Book Antiqua" w:eastAsia="Book Antiqua" w:hAnsi="Book Antiqua" w:cs="Book Antiqua"/>
          <w:color w:val="000000"/>
        </w:rPr>
        <w:t>Egawa</w:t>
      </w:r>
      <w:proofErr w:type="spellEnd"/>
      <w:r w:rsidRPr="008B2BFE">
        <w:rPr>
          <w:rFonts w:ascii="Book Antiqua" w:eastAsia="Book Antiqua" w:hAnsi="Book Antiqua" w:cs="Book Antiqua"/>
          <w:color w:val="000000"/>
        </w:rPr>
        <w:t xml:space="preserve"> S, </w:t>
      </w:r>
      <w:proofErr w:type="spellStart"/>
      <w:r w:rsidRPr="008B2BFE">
        <w:rPr>
          <w:rFonts w:ascii="Book Antiqua" w:eastAsia="Book Antiqua" w:hAnsi="Book Antiqua" w:cs="Book Antiqua"/>
          <w:color w:val="000000"/>
        </w:rPr>
        <w:t>Unno</w:t>
      </w:r>
      <w:proofErr w:type="spellEnd"/>
      <w:r w:rsidRPr="008B2BFE">
        <w:rPr>
          <w:rFonts w:ascii="Book Antiqua" w:eastAsia="Book Antiqua" w:hAnsi="Book Antiqua" w:cs="Book Antiqua"/>
          <w:color w:val="000000"/>
        </w:rPr>
        <w:t xml:space="preserve"> M. </w:t>
      </w:r>
      <w:bookmarkStart w:id="12" w:name="OLE_LINK116"/>
      <w:r w:rsidRPr="008B2BFE">
        <w:rPr>
          <w:rFonts w:ascii="Book Antiqua" w:eastAsia="Book Antiqua" w:hAnsi="Book Antiqua" w:cs="Book Antiqua"/>
          <w:color w:val="000000"/>
        </w:rPr>
        <w:t>Dilated papilla with mucin extrusion is a potential predictor of acute pancreatitis associated with intraductal papillary mucinous neoplasms of pancreas</w:t>
      </w:r>
      <w:bookmarkEnd w:id="12"/>
      <w:r w:rsidRPr="008B2BFE">
        <w:rPr>
          <w:rFonts w:ascii="Book Antiqua" w:eastAsia="Book Antiqua" w:hAnsi="Book Antiqua" w:cs="Book Antiqua"/>
          <w:color w:val="000000"/>
        </w:rPr>
        <w:t xml:space="preserve">. </w:t>
      </w:r>
      <w:r w:rsidR="0012122E" w:rsidRPr="0012122E">
        <w:rPr>
          <w:rFonts w:ascii="Book Antiqua" w:eastAsia="Book Antiqua" w:hAnsi="Book Antiqua" w:cs="Book Antiqua"/>
          <w:i/>
          <w:iCs/>
          <w:color w:val="000000"/>
        </w:rPr>
        <w:t>Pancreatology</w:t>
      </w:r>
      <w:r w:rsidRPr="0012122E">
        <w:rPr>
          <w:rFonts w:ascii="Book Antiqua" w:eastAsia="Book Antiqua" w:hAnsi="Book Antiqua" w:cs="Book Antiqua"/>
          <w:i/>
          <w:iCs/>
          <w:color w:val="000000"/>
        </w:rPr>
        <w:t xml:space="preserve"> </w:t>
      </w:r>
      <w:r w:rsidRPr="008B2BFE">
        <w:rPr>
          <w:rFonts w:ascii="Book Antiqua" w:eastAsia="Book Antiqua" w:hAnsi="Book Antiqua" w:cs="Book Antiqua"/>
          <w:color w:val="000000"/>
        </w:rPr>
        <w:t>2013;</w:t>
      </w:r>
      <w:r w:rsidR="0012122E">
        <w:rPr>
          <w:rFonts w:ascii="Book Antiqua" w:eastAsia="Book Antiqua" w:hAnsi="Book Antiqua" w:cs="Book Antiqua"/>
          <w:color w:val="000000"/>
        </w:rPr>
        <w:t xml:space="preserve"> </w:t>
      </w:r>
      <w:r w:rsidRPr="0012122E">
        <w:rPr>
          <w:rFonts w:ascii="Book Antiqua" w:eastAsia="Book Antiqua" w:hAnsi="Book Antiqua" w:cs="Book Antiqua"/>
          <w:b/>
          <w:bCs/>
          <w:color w:val="000000"/>
        </w:rPr>
        <w:t>13:</w:t>
      </w:r>
      <w:r w:rsidR="0012122E">
        <w:rPr>
          <w:rFonts w:ascii="Book Antiqua" w:eastAsia="Book Antiqua" w:hAnsi="Book Antiqua" w:cs="Book Antiqua"/>
          <w:color w:val="000000"/>
        </w:rPr>
        <w:t xml:space="preserve"> </w:t>
      </w:r>
      <w:r w:rsidRPr="008B2BFE">
        <w:rPr>
          <w:rFonts w:ascii="Book Antiqua" w:eastAsia="Book Antiqua" w:hAnsi="Book Antiqua" w:cs="Book Antiqua"/>
          <w:color w:val="000000"/>
        </w:rPr>
        <w:t>615-620</w:t>
      </w:r>
      <w:r w:rsidR="0012122E">
        <w:rPr>
          <w:rFonts w:ascii="Book Antiqua" w:eastAsia="Book Antiqua" w:hAnsi="Book Antiqua" w:cs="Book Antiqua"/>
          <w:color w:val="000000"/>
        </w:rPr>
        <w:t xml:space="preserve"> [</w:t>
      </w:r>
      <w:r w:rsidR="0012122E" w:rsidRPr="0012122E">
        <w:rPr>
          <w:rFonts w:ascii="Book Antiqua" w:eastAsia="Book Antiqua" w:hAnsi="Book Antiqua" w:cs="Book Antiqua"/>
          <w:color w:val="000000"/>
        </w:rPr>
        <w:t>PMID: 24280579</w:t>
      </w:r>
      <w:r w:rsidR="0012122E" w:rsidRPr="008B2BFE">
        <w:rPr>
          <w:rFonts w:ascii="Book Antiqua" w:eastAsia="Book Antiqua" w:hAnsi="Book Antiqua" w:cs="Book Antiqua"/>
          <w:color w:val="000000"/>
        </w:rPr>
        <w:t xml:space="preserve"> </w:t>
      </w:r>
      <w:r w:rsidR="0012122E">
        <w:rPr>
          <w:rFonts w:ascii="Book Antiqua" w:eastAsia="Book Antiqua" w:hAnsi="Book Antiqua" w:cs="Book Antiqua"/>
          <w:color w:val="000000"/>
        </w:rPr>
        <w:t xml:space="preserve">DOI: </w:t>
      </w:r>
      <w:r w:rsidRPr="008B2BFE">
        <w:rPr>
          <w:rFonts w:ascii="Book Antiqua" w:eastAsia="Book Antiqua" w:hAnsi="Book Antiqua" w:cs="Book Antiqua"/>
          <w:color w:val="000000"/>
        </w:rPr>
        <w:t>10.1016/j.pan.2013.09.003</w:t>
      </w:r>
      <w:r w:rsidR="0012122E">
        <w:rPr>
          <w:rFonts w:ascii="Book Antiqua" w:eastAsia="Book Antiqua" w:hAnsi="Book Antiqua" w:cs="Book Antiqua"/>
          <w:color w:val="000000"/>
        </w:rPr>
        <w:t>]</w:t>
      </w:r>
    </w:p>
    <w:p w14:paraId="18B99B08"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28 </w:t>
      </w:r>
      <w:r w:rsidRPr="008B2BFE">
        <w:rPr>
          <w:rFonts w:ascii="Book Antiqua" w:eastAsia="Book Antiqua" w:hAnsi="Book Antiqua" w:cs="Book Antiqua"/>
          <w:b/>
          <w:bCs/>
          <w:color w:val="000000"/>
        </w:rPr>
        <w:t>Vege SS</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Ziring</w:t>
      </w:r>
      <w:proofErr w:type="spellEnd"/>
      <w:r w:rsidRPr="008B2BFE">
        <w:rPr>
          <w:rFonts w:ascii="Book Antiqua" w:eastAsia="Book Antiqua" w:hAnsi="Book Antiqua" w:cs="Book Antiqua"/>
          <w:color w:val="000000"/>
        </w:rPr>
        <w:t xml:space="preserve"> B, Jain R, </w:t>
      </w:r>
      <w:proofErr w:type="spellStart"/>
      <w:r w:rsidRPr="008B2BFE">
        <w:rPr>
          <w:rFonts w:ascii="Book Antiqua" w:eastAsia="Book Antiqua" w:hAnsi="Book Antiqua" w:cs="Book Antiqua"/>
          <w:color w:val="000000"/>
        </w:rPr>
        <w:t>Moayyedi</w:t>
      </w:r>
      <w:proofErr w:type="spellEnd"/>
      <w:r w:rsidRPr="008B2BFE">
        <w:rPr>
          <w:rFonts w:ascii="Book Antiqua" w:eastAsia="Book Antiqua" w:hAnsi="Book Antiqua" w:cs="Book Antiqua"/>
          <w:color w:val="000000"/>
        </w:rPr>
        <w:t xml:space="preserve"> P; Clinical Guidelines Committee; American Gastroenterology Association. American gastroenterological association institute guideline on the diagnosis and management of asymptomatic neoplastic pancreatic cysts. </w:t>
      </w:r>
      <w:r w:rsidRPr="008B2BFE">
        <w:rPr>
          <w:rFonts w:ascii="Book Antiqua" w:eastAsia="Book Antiqua" w:hAnsi="Book Antiqua" w:cs="Book Antiqua"/>
          <w:i/>
          <w:iCs/>
          <w:color w:val="000000"/>
        </w:rPr>
        <w:lastRenderedPageBreak/>
        <w:t>Gastroenterology</w:t>
      </w:r>
      <w:r w:rsidRPr="008B2BFE">
        <w:rPr>
          <w:rFonts w:ascii="Book Antiqua" w:eastAsia="Book Antiqua" w:hAnsi="Book Antiqua" w:cs="Book Antiqua"/>
          <w:color w:val="000000"/>
        </w:rPr>
        <w:t xml:space="preserve"> 2015; </w:t>
      </w:r>
      <w:r w:rsidRPr="008B2BFE">
        <w:rPr>
          <w:rFonts w:ascii="Book Antiqua" w:eastAsia="Book Antiqua" w:hAnsi="Book Antiqua" w:cs="Book Antiqua"/>
          <w:b/>
          <w:bCs/>
          <w:color w:val="000000"/>
        </w:rPr>
        <w:t>148</w:t>
      </w:r>
      <w:r w:rsidRPr="008B2BFE">
        <w:rPr>
          <w:rFonts w:ascii="Book Antiqua" w:eastAsia="Book Antiqua" w:hAnsi="Book Antiqua" w:cs="Book Antiqua"/>
          <w:color w:val="000000"/>
        </w:rPr>
        <w:t>: 819-22; quize12-3 [PMID: 25805375 DOI: 10.1053/j.gastro.2015.01.015]</w:t>
      </w:r>
    </w:p>
    <w:p w14:paraId="237D35D5" w14:textId="1DF0950C" w:rsidR="00A77B3E" w:rsidRPr="0012122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29 </w:t>
      </w:r>
      <w:r w:rsidRPr="008B2BFE">
        <w:rPr>
          <w:rFonts w:ascii="Book Antiqua" w:eastAsia="Book Antiqua" w:hAnsi="Book Antiqua" w:cs="Book Antiqua"/>
          <w:b/>
          <w:bCs/>
          <w:color w:val="000000"/>
        </w:rPr>
        <w:t>Tanaka M,</w:t>
      </w:r>
      <w:r w:rsidRPr="008B2BFE">
        <w:rPr>
          <w:rFonts w:ascii="Book Antiqua" w:eastAsia="Book Antiqua" w:hAnsi="Book Antiqua" w:cs="Book Antiqua"/>
          <w:color w:val="000000"/>
        </w:rPr>
        <w:t xml:space="preserve"> Fernández-Del Castillo C, </w:t>
      </w:r>
      <w:proofErr w:type="spellStart"/>
      <w:r w:rsidRPr="008B2BFE">
        <w:rPr>
          <w:rFonts w:ascii="Book Antiqua" w:eastAsia="Book Antiqua" w:hAnsi="Book Antiqua" w:cs="Book Antiqua"/>
          <w:color w:val="000000"/>
        </w:rPr>
        <w:t>Kamisawa</w:t>
      </w:r>
      <w:proofErr w:type="spellEnd"/>
      <w:r w:rsidRPr="008B2BFE">
        <w:rPr>
          <w:rFonts w:ascii="Book Antiqua" w:eastAsia="Book Antiqua" w:hAnsi="Book Antiqua" w:cs="Book Antiqua"/>
          <w:color w:val="000000"/>
        </w:rPr>
        <w:t xml:space="preserve"> T, Jang JY, Levy P, </w:t>
      </w:r>
      <w:proofErr w:type="spellStart"/>
      <w:r w:rsidRPr="008B2BFE">
        <w:rPr>
          <w:rFonts w:ascii="Book Antiqua" w:eastAsia="Book Antiqua" w:hAnsi="Book Antiqua" w:cs="Book Antiqua"/>
          <w:color w:val="000000"/>
        </w:rPr>
        <w:t>Ohtsuka</w:t>
      </w:r>
      <w:proofErr w:type="spellEnd"/>
      <w:r w:rsidRPr="008B2BFE">
        <w:rPr>
          <w:rFonts w:ascii="Book Antiqua" w:eastAsia="Book Antiqua" w:hAnsi="Book Antiqua" w:cs="Book Antiqua"/>
          <w:color w:val="000000"/>
        </w:rPr>
        <w:t xml:space="preserve"> T, Salvia R, Shimizu Y, Tada M, Wolfgang CL. </w:t>
      </w:r>
      <w:bookmarkStart w:id="13" w:name="OLE_LINK117"/>
      <w:r w:rsidRPr="008B2BFE">
        <w:rPr>
          <w:rFonts w:ascii="Book Antiqua" w:eastAsia="Book Antiqua" w:hAnsi="Book Antiqua" w:cs="Book Antiqua"/>
          <w:color w:val="000000"/>
        </w:rPr>
        <w:t>Revisions of international consensus Fukuoka guidelines for the management of IPMN of the pancreas</w:t>
      </w:r>
      <w:bookmarkEnd w:id="13"/>
      <w:r w:rsidRPr="008B2BFE">
        <w:rPr>
          <w:rFonts w:ascii="Book Antiqua" w:eastAsia="Book Antiqua" w:hAnsi="Book Antiqua" w:cs="Book Antiqua"/>
          <w:color w:val="000000"/>
        </w:rPr>
        <w:t xml:space="preserve">. </w:t>
      </w:r>
      <w:r w:rsidRPr="0012122E">
        <w:rPr>
          <w:rFonts w:ascii="Book Antiqua" w:eastAsia="Book Antiqua" w:hAnsi="Book Antiqua" w:cs="Book Antiqua"/>
          <w:i/>
          <w:iCs/>
          <w:color w:val="000000"/>
        </w:rPr>
        <w:t>Pancreatology</w:t>
      </w:r>
      <w:r w:rsidR="0012122E">
        <w:rPr>
          <w:rFonts w:ascii="Book Antiqua" w:eastAsia="Book Antiqua" w:hAnsi="Book Antiqua" w:cs="Book Antiqua"/>
          <w:color w:val="000000"/>
        </w:rPr>
        <w:t xml:space="preserve"> </w:t>
      </w:r>
      <w:r w:rsidRPr="008B2BFE">
        <w:rPr>
          <w:rFonts w:ascii="Book Antiqua" w:eastAsia="Book Antiqua" w:hAnsi="Book Antiqua" w:cs="Book Antiqua"/>
          <w:color w:val="000000"/>
        </w:rPr>
        <w:t>2017;</w:t>
      </w:r>
      <w:r w:rsidR="0012122E">
        <w:rPr>
          <w:rFonts w:ascii="Book Antiqua" w:eastAsia="Book Antiqua" w:hAnsi="Book Antiqua" w:cs="Book Antiqua"/>
          <w:color w:val="000000"/>
        </w:rPr>
        <w:t xml:space="preserve"> </w:t>
      </w:r>
      <w:r w:rsidRPr="0012122E">
        <w:rPr>
          <w:rFonts w:ascii="Book Antiqua" w:eastAsia="Book Antiqua" w:hAnsi="Book Antiqua" w:cs="Book Antiqua"/>
          <w:b/>
          <w:bCs/>
          <w:color w:val="000000"/>
        </w:rPr>
        <w:t>17:</w:t>
      </w:r>
      <w:r w:rsidR="0012122E">
        <w:rPr>
          <w:rFonts w:ascii="Book Antiqua" w:eastAsia="Book Antiqua" w:hAnsi="Book Antiqua" w:cs="Book Antiqua"/>
          <w:color w:val="000000"/>
        </w:rPr>
        <w:t xml:space="preserve"> </w:t>
      </w:r>
      <w:r w:rsidRPr="008B2BFE">
        <w:rPr>
          <w:rFonts w:ascii="Book Antiqua" w:eastAsia="Book Antiqua" w:hAnsi="Book Antiqua" w:cs="Book Antiqua"/>
          <w:color w:val="000000"/>
        </w:rPr>
        <w:t>738-753</w:t>
      </w:r>
      <w:r w:rsidR="0012122E">
        <w:rPr>
          <w:rFonts w:ascii="Book Antiqua" w:eastAsia="Book Antiqua" w:hAnsi="Book Antiqua" w:cs="Book Antiqua"/>
          <w:color w:val="000000"/>
        </w:rPr>
        <w:t xml:space="preserve"> [</w:t>
      </w:r>
      <w:r w:rsidR="0012122E" w:rsidRPr="0012122E">
        <w:rPr>
          <w:rFonts w:ascii="Book Antiqua" w:eastAsia="Book Antiqua" w:hAnsi="Book Antiqua" w:cs="Book Antiqua"/>
          <w:color w:val="000000"/>
        </w:rPr>
        <w:t>PMID: 28735806</w:t>
      </w:r>
      <w:r w:rsidR="0012122E" w:rsidRPr="008B2BFE">
        <w:rPr>
          <w:rFonts w:ascii="Book Antiqua" w:eastAsia="Book Antiqua" w:hAnsi="Book Antiqua" w:cs="Book Antiqua"/>
          <w:color w:val="000000"/>
        </w:rPr>
        <w:t xml:space="preserve"> </w:t>
      </w:r>
      <w:r w:rsidR="0012122E">
        <w:rPr>
          <w:rFonts w:ascii="Book Antiqua" w:eastAsia="Book Antiqua" w:hAnsi="Book Antiqua" w:cs="Book Antiqua"/>
          <w:color w:val="000000"/>
        </w:rPr>
        <w:t xml:space="preserve">DOI: </w:t>
      </w:r>
      <w:r w:rsidRPr="008B2BFE">
        <w:rPr>
          <w:rFonts w:ascii="Book Antiqua" w:eastAsia="Book Antiqua" w:hAnsi="Book Antiqua" w:cs="Book Antiqua"/>
          <w:color w:val="000000"/>
        </w:rPr>
        <w:t>10.1016/j.pan.2017.07.007</w:t>
      </w:r>
      <w:r w:rsidR="0012122E">
        <w:rPr>
          <w:rFonts w:ascii="Book Antiqua" w:eastAsia="Book Antiqua" w:hAnsi="Book Antiqua" w:cs="Book Antiqua"/>
          <w:color w:val="000000"/>
        </w:rPr>
        <w:t>]</w:t>
      </w:r>
    </w:p>
    <w:p w14:paraId="15870180" w14:textId="1FCF7236"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30 </w:t>
      </w:r>
      <w:r w:rsidRPr="008B2BFE">
        <w:rPr>
          <w:rFonts w:ascii="Book Antiqua" w:eastAsia="Book Antiqua" w:hAnsi="Book Antiqua" w:cs="Book Antiqua"/>
          <w:b/>
          <w:bCs/>
          <w:color w:val="000000"/>
        </w:rPr>
        <w:t xml:space="preserve">European Study Group on Cystic </w:t>
      </w:r>
      <w:proofErr w:type="spellStart"/>
      <w:r w:rsidRPr="008B2BFE">
        <w:rPr>
          <w:rFonts w:ascii="Book Antiqua" w:eastAsia="Book Antiqua" w:hAnsi="Book Antiqua" w:cs="Book Antiqua"/>
          <w:b/>
          <w:bCs/>
          <w:color w:val="000000"/>
        </w:rPr>
        <w:t>Tumours</w:t>
      </w:r>
      <w:proofErr w:type="spellEnd"/>
      <w:r w:rsidRPr="008B2BFE">
        <w:rPr>
          <w:rFonts w:ascii="Book Antiqua" w:eastAsia="Book Antiqua" w:hAnsi="Book Antiqua" w:cs="Book Antiqua"/>
          <w:b/>
          <w:bCs/>
          <w:color w:val="000000"/>
        </w:rPr>
        <w:t xml:space="preserve"> of the Pancreas.</w:t>
      </w:r>
      <w:r w:rsidRPr="008B2BFE">
        <w:rPr>
          <w:rFonts w:ascii="Book Antiqua" w:eastAsia="Book Antiqua" w:hAnsi="Book Antiqua" w:cs="Book Antiqua"/>
          <w:color w:val="000000"/>
        </w:rPr>
        <w:t xml:space="preserve"> European evidence-based guidelines on pancreatic cystic neoplasms. </w:t>
      </w:r>
      <w:r w:rsidRPr="008B2BFE">
        <w:rPr>
          <w:rFonts w:ascii="Book Antiqua" w:eastAsia="Book Antiqua" w:hAnsi="Book Antiqua" w:cs="Book Antiqua"/>
          <w:i/>
          <w:iCs/>
          <w:color w:val="000000"/>
        </w:rPr>
        <w:t>Gut</w:t>
      </w:r>
      <w:r w:rsidRPr="008B2BFE">
        <w:rPr>
          <w:rFonts w:ascii="Book Antiqua" w:eastAsia="Book Antiqua" w:hAnsi="Book Antiqua" w:cs="Book Antiqua"/>
          <w:color w:val="000000"/>
        </w:rPr>
        <w:t xml:space="preserve"> 2018; </w:t>
      </w:r>
      <w:r w:rsidRPr="008B2BFE">
        <w:rPr>
          <w:rFonts w:ascii="Book Antiqua" w:eastAsia="Book Antiqua" w:hAnsi="Book Antiqua" w:cs="Book Antiqua"/>
          <w:b/>
          <w:bCs/>
          <w:color w:val="000000"/>
        </w:rPr>
        <w:t>67</w:t>
      </w:r>
      <w:r w:rsidRPr="008B2BFE">
        <w:rPr>
          <w:rFonts w:ascii="Book Antiqua" w:eastAsia="Book Antiqua" w:hAnsi="Book Antiqua" w:cs="Book Antiqua"/>
          <w:color w:val="000000"/>
        </w:rPr>
        <w:t>: 789-804 [PMID: 29574408 DOI: 10.1136/gutjnl-2018-316027]</w:t>
      </w:r>
    </w:p>
    <w:p w14:paraId="77514C29"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31 </w:t>
      </w:r>
      <w:proofErr w:type="spellStart"/>
      <w:r w:rsidRPr="008B2BFE">
        <w:rPr>
          <w:rFonts w:ascii="Book Antiqua" w:eastAsia="Book Antiqua" w:hAnsi="Book Antiqua" w:cs="Book Antiqua"/>
          <w:b/>
          <w:bCs/>
          <w:color w:val="000000"/>
        </w:rPr>
        <w:t>Elta</w:t>
      </w:r>
      <w:proofErr w:type="spellEnd"/>
      <w:r w:rsidRPr="008B2BFE">
        <w:rPr>
          <w:rFonts w:ascii="Book Antiqua" w:eastAsia="Book Antiqua" w:hAnsi="Book Antiqua" w:cs="Book Antiqua"/>
          <w:b/>
          <w:bCs/>
          <w:color w:val="000000"/>
        </w:rPr>
        <w:t xml:space="preserve"> GH</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Enestvedt</w:t>
      </w:r>
      <w:proofErr w:type="spellEnd"/>
      <w:r w:rsidRPr="008B2BFE">
        <w:rPr>
          <w:rFonts w:ascii="Book Antiqua" w:eastAsia="Book Antiqua" w:hAnsi="Book Antiqua" w:cs="Book Antiqua"/>
          <w:color w:val="000000"/>
        </w:rPr>
        <w:t xml:space="preserve"> BK, Sauer BG, Lennon AM. ACG Clinical Guideline: Diagnosis and Management of Pancreatic Cysts. </w:t>
      </w:r>
      <w:r w:rsidRPr="008B2BFE">
        <w:rPr>
          <w:rFonts w:ascii="Book Antiqua" w:eastAsia="Book Antiqua" w:hAnsi="Book Antiqua" w:cs="Book Antiqua"/>
          <w:i/>
          <w:iCs/>
          <w:color w:val="000000"/>
        </w:rPr>
        <w:t>Am J Gastroenterol</w:t>
      </w:r>
      <w:r w:rsidRPr="008B2BFE">
        <w:rPr>
          <w:rFonts w:ascii="Book Antiqua" w:eastAsia="Book Antiqua" w:hAnsi="Book Antiqua" w:cs="Book Antiqua"/>
          <w:color w:val="000000"/>
        </w:rPr>
        <w:t xml:space="preserve"> 2018; </w:t>
      </w:r>
      <w:r w:rsidRPr="008B2BFE">
        <w:rPr>
          <w:rFonts w:ascii="Book Antiqua" w:eastAsia="Book Antiqua" w:hAnsi="Book Antiqua" w:cs="Book Antiqua"/>
          <w:b/>
          <w:bCs/>
          <w:color w:val="000000"/>
        </w:rPr>
        <w:t>113</w:t>
      </w:r>
      <w:r w:rsidRPr="008B2BFE">
        <w:rPr>
          <w:rFonts w:ascii="Book Antiqua" w:eastAsia="Book Antiqua" w:hAnsi="Book Antiqua" w:cs="Book Antiqua"/>
          <w:color w:val="000000"/>
        </w:rPr>
        <w:t>: 464-479 [PMID: 29485131 DOI: 10.1038/ajg.2018.14]</w:t>
      </w:r>
    </w:p>
    <w:p w14:paraId="04E3B7B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32 </w:t>
      </w:r>
      <w:proofErr w:type="spellStart"/>
      <w:r w:rsidRPr="008B2BFE">
        <w:rPr>
          <w:rFonts w:ascii="Book Antiqua" w:eastAsia="Book Antiqua" w:hAnsi="Book Antiqua" w:cs="Book Antiqua"/>
          <w:b/>
          <w:bCs/>
          <w:color w:val="000000"/>
        </w:rPr>
        <w:t>Kirkegård</w:t>
      </w:r>
      <w:proofErr w:type="spellEnd"/>
      <w:r w:rsidRPr="008B2BFE">
        <w:rPr>
          <w:rFonts w:ascii="Book Antiqua" w:eastAsia="Book Antiqua" w:hAnsi="Book Antiqua" w:cs="Book Antiqua"/>
          <w:b/>
          <w:bCs/>
          <w:color w:val="000000"/>
        </w:rPr>
        <w:t xml:space="preserve"> J</w:t>
      </w:r>
      <w:r w:rsidRPr="008B2BFE">
        <w:rPr>
          <w:rFonts w:ascii="Book Antiqua" w:eastAsia="Book Antiqua" w:hAnsi="Book Antiqua" w:cs="Book Antiqua"/>
          <w:color w:val="000000"/>
        </w:rPr>
        <w:t>, Cronin-Fenton D, Heide-</w:t>
      </w:r>
      <w:proofErr w:type="spellStart"/>
      <w:r w:rsidRPr="008B2BFE">
        <w:rPr>
          <w:rFonts w:ascii="Book Antiqua" w:eastAsia="Book Antiqua" w:hAnsi="Book Antiqua" w:cs="Book Antiqua"/>
          <w:color w:val="000000"/>
        </w:rPr>
        <w:t>Jørgensen</w:t>
      </w:r>
      <w:proofErr w:type="spellEnd"/>
      <w:r w:rsidRPr="008B2BFE">
        <w:rPr>
          <w:rFonts w:ascii="Book Antiqua" w:eastAsia="Book Antiqua" w:hAnsi="Book Antiqua" w:cs="Book Antiqua"/>
          <w:color w:val="000000"/>
        </w:rPr>
        <w:t xml:space="preserve"> U, Mortensen FV. Acute Pancreatitis and Pancreatic Cancer Risk: A Nationwide Matched-Cohort Study in Denmark. </w:t>
      </w:r>
      <w:r w:rsidRPr="008B2BFE">
        <w:rPr>
          <w:rFonts w:ascii="Book Antiqua" w:eastAsia="Book Antiqua" w:hAnsi="Book Antiqua" w:cs="Book Antiqua"/>
          <w:i/>
          <w:iCs/>
          <w:color w:val="000000"/>
        </w:rPr>
        <w:t>Gastroenterology</w:t>
      </w:r>
      <w:r w:rsidRPr="008B2BFE">
        <w:rPr>
          <w:rFonts w:ascii="Book Antiqua" w:eastAsia="Book Antiqua" w:hAnsi="Book Antiqua" w:cs="Book Antiqua"/>
          <w:color w:val="000000"/>
        </w:rPr>
        <w:t xml:space="preserve"> 2018; </w:t>
      </w:r>
      <w:r w:rsidRPr="008B2BFE">
        <w:rPr>
          <w:rFonts w:ascii="Book Antiqua" w:eastAsia="Book Antiqua" w:hAnsi="Book Antiqua" w:cs="Book Antiqua"/>
          <w:b/>
          <w:bCs/>
          <w:color w:val="000000"/>
        </w:rPr>
        <w:t>154</w:t>
      </w:r>
      <w:r w:rsidRPr="008B2BFE">
        <w:rPr>
          <w:rFonts w:ascii="Book Antiqua" w:eastAsia="Book Antiqua" w:hAnsi="Book Antiqua" w:cs="Book Antiqua"/>
          <w:color w:val="000000"/>
        </w:rPr>
        <w:t>: 1729-1736 [PMID: 29432727 DOI: 10.1053/j.gastro.2018.02.011]</w:t>
      </w:r>
    </w:p>
    <w:p w14:paraId="2F0C5E12" w14:textId="350E9891" w:rsidR="00A77B3E" w:rsidRPr="0012122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33 </w:t>
      </w:r>
      <w:r w:rsidRPr="008B2BFE">
        <w:rPr>
          <w:rFonts w:ascii="Book Antiqua" w:eastAsia="Book Antiqua" w:hAnsi="Book Antiqua" w:cs="Book Antiqua"/>
          <w:b/>
          <w:bCs/>
          <w:color w:val="000000"/>
        </w:rPr>
        <w:t>Moore JV,</w:t>
      </w:r>
      <w:r w:rsidRPr="008B2BFE">
        <w:rPr>
          <w:rFonts w:ascii="Book Antiqua" w:eastAsia="Book Antiqua" w:hAnsi="Book Antiqua" w:cs="Book Antiqua"/>
          <w:color w:val="000000"/>
        </w:rPr>
        <w:t xml:space="preserve"> Tom S, Scoggins CR, Philips P, Egger ME, Martin RCG</w:t>
      </w:r>
      <w:r w:rsidR="009176F5">
        <w:rPr>
          <w:rFonts w:ascii="Book Antiqua" w:eastAsia="Book Antiqua" w:hAnsi="Book Antiqua" w:cs="Book Antiqua"/>
          <w:color w:val="000000"/>
        </w:rPr>
        <w:t xml:space="preserve"> 2</w:t>
      </w:r>
      <w:r w:rsidR="009176F5" w:rsidRPr="009176F5">
        <w:rPr>
          <w:rFonts w:ascii="Book Antiqua" w:eastAsia="Book Antiqua" w:hAnsi="Book Antiqua" w:cs="Book Antiqua"/>
          <w:color w:val="000000"/>
          <w:vertAlign w:val="superscript"/>
        </w:rPr>
        <w:t>nd</w:t>
      </w:r>
      <w:r w:rsidRPr="008B2BFE">
        <w:rPr>
          <w:rFonts w:ascii="Book Antiqua" w:eastAsia="Book Antiqua" w:hAnsi="Book Antiqua" w:cs="Book Antiqua"/>
          <w:color w:val="000000"/>
        </w:rPr>
        <w:t xml:space="preserve">. </w:t>
      </w:r>
      <w:bookmarkStart w:id="14" w:name="OLE_LINK118"/>
      <w:r w:rsidRPr="008B2BFE">
        <w:rPr>
          <w:rFonts w:ascii="Book Antiqua" w:eastAsia="Book Antiqua" w:hAnsi="Book Antiqua" w:cs="Book Antiqua"/>
          <w:color w:val="000000"/>
        </w:rPr>
        <w:t>Exocrine Pancreatic Insufficiency After Pancreatectomy for Malignancy: Systematic Review and Optimal Management Recommendations</w:t>
      </w:r>
      <w:bookmarkEnd w:id="14"/>
      <w:r w:rsidRPr="008B2BFE">
        <w:rPr>
          <w:rFonts w:ascii="Book Antiqua" w:eastAsia="Book Antiqua" w:hAnsi="Book Antiqua" w:cs="Book Antiqua"/>
          <w:color w:val="000000"/>
        </w:rPr>
        <w:t xml:space="preserve">. </w:t>
      </w:r>
      <w:r w:rsidR="00AA5DC4" w:rsidRPr="00AA5DC4">
        <w:rPr>
          <w:rFonts w:ascii="Book Antiqua" w:eastAsia="Book Antiqua" w:hAnsi="Book Antiqua" w:cs="Book Antiqua"/>
          <w:i/>
          <w:iCs/>
          <w:color w:val="000000"/>
        </w:rPr>
        <w:t xml:space="preserve">J </w:t>
      </w:r>
      <w:proofErr w:type="spellStart"/>
      <w:r w:rsidR="0012122E" w:rsidRPr="0012122E">
        <w:rPr>
          <w:rFonts w:ascii="Book Antiqua" w:eastAsia="Book Antiqua" w:hAnsi="Book Antiqua" w:cs="Book Antiqua"/>
          <w:i/>
          <w:iCs/>
          <w:color w:val="000000"/>
        </w:rPr>
        <w:t>Gastrointest</w:t>
      </w:r>
      <w:proofErr w:type="spellEnd"/>
      <w:r w:rsidR="0012122E" w:rsidRPr="0012122E">
        <w:rPr>
          <w:rFonts w:ascii="Book Antiqua" w:eastAsia="Book Antiqua" w:hAnsi="Book Antiqua" w:cs="Book Antiqua"/>
          <w:i/>
          <w:iCs/>
          <w:color w:val="000000"/>
        </w:rPr>
        <w:t xml:space="preserve"> Surg</w:t>
      </w:r>
      <w:r w:rsidRPr="008B2BFE">
        <w:rPr>
          <w:rFonts w:ascii="Book Antiqua" w:eastAsia="Book Antiqua" w:hAnsi="Book Antiqua" w:cs="Book Antiqua"/>
          <w:color w:val="000000"/>
        </w:rPr>
        <w:t xml:space="preserve"> 2021</w:t>
      </w:r>
      <w:r w:rsidR="0012122E">
        <w:rPr>
          <w:rFonts w:ascii="Book Antiqua" w:eastAsia="Book Antiqua" w:hAnsi="Book Antiqua" w:cs="Book Antiqua"/>
          <w:color w:val="000000"/>
        </w:rPr>
        <w:t xml:space="preserve"> [</w:t>
      </w:r>
      <w:r w:rsidR="0012122E" w:rsidRPr="0012122E">
        <w:rPr>
          <w:rFonts w:ascii="Book Antiqua" w:eastAsia="Book Antiqua" w:hAnsi="Book Antiqua" w:cs="Book Antiqua"/>
          <w:color w:val="000000"/>
        </w:rPr>
        <w:t>PMID: 33483914</w:t>
      </w:r>
      <w:r w:rsidR="0012122E" w:rsidRPr="008B2BFE">
        <w:rPr>
          <w:rFonts w:ascii="Book Antiqua" w:eastAsia="Book Antiqua" w:hAnsi="Book Antiqua" w:cs="Book Antiqua"/>
          <w:color w:val="000000"/>
        </w:rPr>
        <w:t xml:space="preserve"> </w:t>
      </w:r>
      <w:r w:rsidR="0012122E">
        <w:rPr>
          <w:rFonts w:ascii="Book Antiqua" w:eastAsia="Book Antiqua" w:hAnsi="Book Antiqua" w:cs="Book Antiqua"/>
          <w:color w:val="000000"/>
        </w:rPr>
        <w:t xml:space="preserve">DOI: </w:t>
      </w:r>
      <w:r w:rsidRPr="008B2BFE">
        <w:rPr>
          <w:rFonts w:ascii="Book Antiqua" w:eastAsia="Book Antiqua" w:hAnsi="Book Antiqua" w:cs="Book Antiqua"/>
          <w:color w:val="000000"/>
        </w:rPr>
        <w:t>10.1007/s11605-020-04883-1</w:t>
      </w:r>
      <w:r w:rsidR="0012122E">
        <w:rPr>
          <w:rFonts w:ascii="Book Antiqua" w:eastAsia="Book Antiqua" w:hAnsi="Book Antiqua" w:cs="Book Antiqua"/>
          <w:color w:val="000000"/>
        </w:rPr>
        <w:t>]</w:t>
      </w:r>
    </w:p>
    <w:p w14:paraId="0881A9EA"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34 </w:t>
      </w:r>
      <w:proofErr w:type="spellStart"/>
      <w:r w:rsidRPr="008B2BFE">
        <w:rPr>
          <w:rFonts w:ascii="Book Antiqua" w:eastAsia="Book Antiqua" w:hAnsi="Book Antiqua" w:cs="Book Antiqua"/>
          <w:b/>
          <w:bCs/>
          <w:color w:val="000000"/>
        </w:rPr>
        <w:t>Bernardoni</w:t>
      </w:r>
      <w:proofErr w:type="spellEnd"/>
      <w:r w:rsidRPr="008B2BFE">
        <w:rPr>
          <w:rFonts w:ascii="Book Antiqua" w:eastAsia="Book Antiqua" w:hAnsi="Book Antiqua" w:cs="Book Antiqua"/>
          <w:b/>
          <w:bCs/>
          <w:color w:val="000000"/>
        </w:rPr>
        <w:t xml:space="preserve"> L</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Crinò</w:t>
      </w:r>
      <w:proofErr w:type="spellEnd"/>
      <w:r w:rsidRPr="008B2BFE">
        <w:rPr>
          <w:rFonts w:ascii="Book Antiqua" w:eastAsia="Book Antiqua" w:hAnsi="Book Antiqua" w:cs="Book Antiqua"/>
          <w:color w:val="000000"/>
        </w:rPr>
        <w:t xml:space="preserve"> SF, De Conti G, Conti Bellocchi MC, De </w:t>
      </w:r>
      <w:proofErr w:type="spellStart"/>
      <w:r w:rsidRPr="008B2BFE">
        <w:rPr>
          <w:rFonts w:ascii="Book Antiqua" w:eastAsia="Book Antiqua" w:hAnsi="Book Antiqua" w:cs="Book Antiqua"/>
          <w:color w:val="000000"/>
        </w:rPr>
        <w:t>Pretis</w:t>
      </w:r>
      <w:proofErr w:type="spellEnd"/>
      <w:r w:rsidRPr="008B2BFE">
        <w:rPr>
          <w:rFonts w:ascii="Book Antiqua" w:eastAsia="Book Antiqua" w:hAnsi="Book Antiqua" w:cs="Book Antiqua"/>
          <w:color w:val="000000"/>
        </w:rPr>
        <w:t xml:space="preserve"> N, </w:t>
      </w:r>
      <w:proofErr w:type="spellStart"/>
      <w:r w:rsidRPr="008B2BFE">
        <w:rPr>
          <w:rFonts w:ascii="Book Antiqua" w:eastAsia="Book Antiqua" w:hAnsi="Book Antiqua" w:cs="Book Antiqua"/>
          <w:color w:val="000000"/>
        </w:rPr>
        <w:t>Amodio</w:t>
      </w:r>
      <w:proofErr w:type="spellEnd"/>
      <w:r w:rsidRPr="008B2BFE">
        <w:rPr>
          <w:rFonts w:ascii="Book Antiqua" w:eastAsia="Book Antiqua" w:hAnsi="Book Antiqua" w:cs="Book Antiqua"/>
          <w:color w:val="000000"/>
        </w:rPr>
        <w:t xml:space="preserve"> A, </w:t>
      </w:r>
      <w:proofErr w:type="spellStart"/>
      <w:r w:rsidRPr="008B2BFE">
        <w:rPr>
          <w:rFonts w:ascii="Book Antiqua" w:eastAsia="Book Antiqua" w:hAnsi="Book Antiqua" w:cs="Book Antiqua"/>
          <w:color w:val="000000"/>
        </w:rPr>
        <w:t>Frulloni</w:t>
      </w:r>
      <w:proofErr w:type="spellEnd"/>
      <w:r w:rsidRPr="008B2BFE">
        <w:rPr>
          <w:rFonts w:ascii="Book Antiqua" w:eastAsia="Book Antiqua" w:hAnsi="Book Antiqua" w:cs="Book Antiqua"/>
          <w:color w:val="000000"/>
        </w:rPr>
        <w:t xml:space="preserve"> L, </w:t>
      </w:r>
      <w:proofErr w:type="spellStart"/>
      <w:r w:rsidRPr="008B2BFE">
        <w:rPr>
          <w:rFonts w:ascii="Book Antiqua" w:eastAsia="Book Antiqua" w:hAnsi="Book Antiqua" w:cs="Book Antiqua"/>
          <w:color w:val="000000"/>
        </w:rPr>
        <w:t>Gabbrielli</w:t>
      </w:r>
      <w:proofErr w:type="spellEnd"/>
      <w:r w:rsidRPr="008B2BFE">
        <w:rPr>
          <w:rFonts w:ascii="Book Antiqua" w:eastAsia="Book Antiqua" w:hAnsi="Book Antiqua" w:cs="Book Antiqua"/>
          <w:color w:val="000000"/>
        </w:rPr>
        <w:t xml:space="preserve"> A. Preliminary experience with pancreatic sphincterotomy as treatment for intraductal papillary mucinous neoplasm-associated recurrent pancreatitis. </w:t>
      </w:r>
      <w:proofErr w:type="spellStart"/>
      <w:r w:rsidRPr="008B2BFE">
        <w:rPr>
          <w:rFonts w:ascii="Book Antiqua" w:eastAsia="Book Antiqua" w:hAnsi="Book Antiqua" w:cs="Book Antiqua"/>
          <w:i/>
          <w:iCs/>
          <w:color w:val="000000"/>
        </w:rPr>
        <w:t>Endosc</w:t>
      </w:r>
      <w:proofErr w:type="spellEnd"/>
      <w:r w:rsidRPr="008B2BFE">
        <w:rPr>
          <w:rFonts w:ascii="Book Antiqua" w:eastAsia="Book Antiqua" w:hAnsi="Book Antiqua" w:cs="Book Antiqua"/>
          <w:i/>
          <w:iCs/>
          <w:color w:val="000000"/>
        </w:rPr>
        <w:t xml:space="preserve"> Int Open</w:t>
      </w:r>
      <w:r w:rsidRPr="008B2BFE">
        <w:rPr>
          <w:rFonts w:ascii="Book Antiqua" w:eastAsia="Book Antiqua" w:hAnsi="Book Antiqua" w:cs="Book Antiqua"/>
          <w:color w:val="000000"/>
        </w:rPr>
        <w:t xml:space="preserve"> 2017; </w:t>
      </w:r>
      <w:r w:rsidRPr="008B2BFE">
        <w:rPr>
          <w:rFonts w:ascii="Book Antiqua" w:eastAsia="Book Antiqua" w:hAnsi="Book Antiqua" w:cs="Book Antiqua"/>
          <w:b/>
          <w:bCs/>
          <w:color w:val="000000"/>
        </w:rPr>
        <w:t>5</w:t>
      </w:r>
      <w:r w:rsidRPr="008B2BFE">
        <w:rPr>
          <w:rFonts w:ascii="Book Antiqua" w:eastAsia="Book Antiqua" w:hAnsi="Book Antiqua" w:cs="Book Antiqua"/>
          <w:color w:val="000000"/>
        </w:rPr>
        <w:t>: E1144-E1150 [PMID: 29124124 DOI: 10.1055/s-0043-119753]</w:t>
      </w:r>
    </w:p>
    <w:bookmarkEnd w:id="3"/>
    <w:p w14:paraId="71603385" w14:textId="77777777" w:rsidR="00A77B3E" w:rsidRPr="008B2BFE" w:rsidRDefault="00A77B3E" w:rsidP="008B2BFE">
      <w:pPr>
        <w:spacing w:line="360" w:lineRule="auto"/>
        <w:jc w:val="both"/>
        <w:rPr>
          <w:rFonts w:ascii="Book Antiqua" w:hAnsi="Book Antiqua"/>
        </w:rPr>
        <w:sectPr w:rsidR="00A77B3E" w:rsidRPr="008B2BFE">
          <w:pgSz w:w="12240" w:h="15840"/>
          <w:pgMar w:top="1440" w:right="1440" w:bottom="1440" w:left="1440" w:header="720" w:footer="720" w:gutter="0"/>
          <w:cols w:space="720"/>
          <w:docGrid w:linePitch="360"/>
        </w:sectPr>
      </w:pPr>
    </w:p>
    <w:p w14:paraId="12A57A64"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lastRenderedPageBreak/>
        <w:t>Footnotes</w:t>
      </w:r>
    </w:p>
    <w:p w14:paraId="71551894" w14:textId="2A45C89E"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Institutional review board statement: </w:t>
      </w:r>
      <w:r w:rsidRPr="008B2BFE">
        <w:rPr>
          <w:rFonts w:ascii="Book Antiqua" w:eastAsia="Book Antiqua" w:hAnsi="Book Antiqua" w:cs="Book Antiqua"/>
          <w:color w:val="000000"/>
          <w:shd w:val="clear" w:color="auto" w:fill="FFFFFF"/>
        </w:rPr>
        <w:t>The study was reviewed and approved by the Yale University Institutional Review Board, USA</w:t>
      </w:r>
      <w:r w:rsidR="00B370BC" w:rsidRPr="008B2BFE">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w:t>
      </w:r>
      <w:r w:rsidR="00B370BC" w:rsidRPr="008B2BFE">
        <w:rPr>
          <w:rFonts w:ascii="Book Antiqua" w:eastAsia="Book Antiqua" w:hAnsi="Book Antiqua" w:cs="Book Antiqua"/>
          <w:color w:val="000000"/>
          <w:shd w:val="clear" w:color="auto" w:fill="FFFFFF"/>
        </w:rPr>
        <w:t>No.</w:t>
      </w:r>
      <w:r w:rsidRPr="008B2BFE">
        <w:rPr>
          <w:rFonts w:ascii="Book Antiqua" w:eastAsia="Book Antiqua" w:hAnsi="Book Antiqua" w:cs="Book Antiqua"/>
          <w:color w:val="000000"/>
          <w:shd w:val="clear" w:color="auto" w:fill="FFFFFF"/>
        </w:rPr>
        <w:t xml:space="preserve"> 2000029508</w:t>
      </w:r>
      <w:r w:rsidR="00B370BC" w:rsidRPr="008B2BFE">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w:t>
      </w:r>
    </w:p>
    <w:p w14:paraId="689CE631" w14:textId="011448E0" w:rsidR="00A77B3E" w:rsidRPr="008B2BFE" w:rsidRDefault="00A77B3E" w:rsidP="008B2BFE">
      <w:pPr>
        <w:spacing w:line="360" w:lineRule="auto"/>
        <w:jc w:val="both"/>
        <w:rPr>
          <w:rFonts w:ascii="Book Antiqua" w:hAnsi="Book Antiqua"/>
        </w:rPr>
      </w:pPr>
    </w:p>
    <w:p w14:paraId="20CF2DCA" w14:textId="68EFBF7E" w:rsidR="00644BF0" w:rsidRPr="008B2BFE" w:rsidRDefault="00644BF0" w:rsidP="008B2BFE">
      <w:pPr>
        <w:pStyle w:val="NormalWeb"/>
        <w:spacing w:before="0" w:beforeAutospacing="0" w:after="0" w:afterAutospacing="0" w:line="360" w:lineRule="auto"/>
        <w:jc w:val="both"/>
        <w:rPr>
          <w:rFonts w:ascii="Book Antiqua" w:hAnsi="Book Antiqua"/>
        </w:rPr>
      </w:pPr>
      <w:r w:rsidRPr="008B2BFE">
        <w:rPr>
          <w:rFonts w:ascii="Book Antiqua" w:hAnsi="Book Antiqua"/>
          <w:b/>
          <w:bCs/>
        </w:rPr>
        <w:t xml:space="preserve">Informed consent statement: </w:t>
      </w:r>
      <w:r w:rsidRPr="008B2BFE">
        <w:rPr>
          <w:rFonts w:ascii="Book Antiqua" w:hAnsi="Book Antiqua"/>
        </w:rPr>
        <w:t>The signed informed consent forms have been waived by the Yale University Institutional Review Board.</w:t>
      </w:r>
    </w:p>
    <w:p w14:paraId="023C7060" w14:textId="77777777" w:rsidR="00644BF0" w:rsidRPr="008B2BFE" w:rsidRDefault="00644BF0" w:rsidP="008B2BFE">
      <w:pPr>
        <w:spacing w:line="360" w:lineRule="auto"/>
        <w:jc w:val="both"/>
        <w:rPr>
          <w:rFonts w:ascii="Book Antiqua" w:hAnsi="Book Antiqua"/>
        </w:rPr>
      </w:pPr>
    </w:p>
    <w:p w14:paraId="6637CC87"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Conflict-of-interest statement: </w:t>
      </w:r>
      <w:r w:rsidRPr="008B2BFE">
        <w:rPr>
          <w:rFonts w:ascii="Book Antiqua" w:eastAsia="Book Antiqua" w:hAnsi="Book Antiqua" w:cs="Book Antiqua"/>
          <w:color w:val="000000"/>
        </w:rPr>
        <w:t>They authors declare that they have no conflict of interest.</w:t>
      </w:r>
    </w:p>
    <w:p w14:paraId="05AE3203" w14:textId="77777777" w:rsidR="00A77B3E" w:rsidRPr="008B2BFE" w:rsidRDefault="00A77B3E" w:rsidP="008B2BFE">
      <w:pPr>
        <w:spacing w:line="360" w:lineRule="auto"/>
        <w:jc w:val="both"/>
        <w:rPr>
          <w:rFonts w:ascii="Book Antiqua" w:hAnsi="Book Antiqua"/>
        </w:rPr>
      </w:pPr>
    </w:p>
    <w:p w14:paraId="06C13DD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Data sharing statement: </w:t>
      </w:r>
      <w:r w:rsidRPr="008B2BFE">
        <w:rPr>
          <w:rFonts w:ascii="Book Antiqua" w:eastAsia="Book Antiqua" w:hAnsi="Book Antiqua" w:cs="Book Antiqua"/>
          <w:color w:val="000000"/>
          <w:shd w:val="clear" w:color="auto" w:fill="FFFFFF"/>
        </w:rPr>
        <w:t>No additional data are available.</w:t>
      </w:r>
    </w:p>
    <w:p w14:paraId="3E6DFCAE" w14:textId="77777777" w:rsidR="00A77B3E" w:rsidRPr="008B2BFE" w:rsidRDefault="00A77B3E" w:rsidP="008B2BFE">
      <w:pPr>
        <w:spacing w:line="360" w:lineRule="auto"/>
        <w:jc w:val="both"/>
        <w:rPr>
          <w:rFonts w:ascii="Book Antiqua" w:hAnsi="Book Antiqua"/>
        </w:rPr>
      </w:pPr>
    </w:p>
    <w:p w14:paraId="1C83730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STROBE statement: </w:t>
      </w:r>
      <w:r w:rsidRPr="008B2B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9E1C3BD" w14:textId="77777777" w:rsidR="00A77B3E" w:rsidRPr="008B2BFE" w:rsidRDefault="00A77B3E" w:rsidP="008B2BFE">
      <w:pPr>
        <w:spacing w:line="360" w:lineRule="auto"/>
        <w:jc w:val="both"/>
        <w:rPr>
          <w:rFonts w:ascii="Book Antiqua" w:hAnsi="Book Antiqua"/>
        </w:rPr>
      </w:pPr>
    </w:p>
    <w:p w14:paraId="651F19D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Open-Access: </w:t>
      </w:r>
      <w:r w:rsidRPr="008B2B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2BFE">
        <w:rPr>
          <w:rFonts w:ascii="Book Antiqua" w:eastAsia="Book Antiqua" w:hAnsi="Book Antiqua" w:cs="Book Antiqua"/>
          <w:color w:val="000000"/>
        </w:rPr>
        <w:t>NonCommercial</w:t>
      </w:r>
      <w:proofErr w:type="spellEnd"/>
      <w:r w:rsidRPr="008B2B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2EB0B4" w14:textId="77777777" w:rsidR="00A77B3E" w:rsidRPr="008B2BFE" w:rsidRDefault="00A77B3E" w:rsidP="008B2BFE">
      <w:pPr>
        <w:spacing w:line="360" w:lineRule="auto"/>
        <w:jc w:val="both"/>
        <w:rPr>
          <w:rFonts w:ascii="Book Antiqua" w:hAnsi="Book Antiqua"/>
        </w:rPr>
      </w:pPr>
    </w:p>
    <w:p w14:paraId="1B3DEFAA" w14:textId="7D0993AA" w:rsidR="00A77B3E" w:rsidRPr="008B2BF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b/>
          <w:color w:val="000000"/>
        </w:rPr>
        <w:t xml:space="preserve">Manuscript source: </w:t>
      </w:r>
      <w:r w:rsidRPr="008B2BFE">
        <w:rPr>
          <w:rFonts w:ascii="Book Antiqua" w:eastAsia="Book Antiqua" w:hAnsi="Book Antiqua" w:cs="Book Antiqua"/>
          <w:color w:val="000000"/>
        </w:rPr>
        <w:t xml:space="preserve">Invited </w:t>
      </w:r>
      <w:r w:rsidR="00B0002F" w:rsidRPr="008B2BFE">
        <w:rPr>
          <w:rFonts w:ascii="Book Antiqua" w:eastAsia="Book Antiqua" w:hAnsi="Book Antiqua" w:cs="Book Antiqua"/>
          <w:color w:val="000000"/>
        </w:rPr>
        <w:t>m</w:t>
      </w:r>
      <w:r w:rsidRPr="008B2BFE">
        <w:rPr>
          <w:rFonts w:ascii="Book Antiqua" w:eastAsia="Book Antiqua" w:hAnsi="Book Antiqua" w:cs="Book Antiqua"/>
          <w:color w:val="000000"/>
        </w:rPr>
        <w:t>anuscript</w:t>
      </w:r>
    </w:p>
    <w:p w14:paraId="4B761928" w14:textId="77777777" w:rsidR="001A44B1" w:rsidRPr="008B2BFE" w:rsidRDefault="001A44B1" w:rsidP="008B2BFE">
      <w:pPr>
        <w:spacing w:line="360" w:lineRule="auto"/>
        <w:jc w:val="both"/>
        <w:rPr>
          <w:rFonts w:ascii="Book Antiqua" w:hAnsi="Book Antiqua"/>
        </w:rPr>
      </w:pPr>
    </w:p>
    <w:p w14:paraId="3220136B" w14:textId="16405C91"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Corresponding Author's Membership in Professional Societies: </w:t>
      </w:r>
      <w:r w:rsidRPr="008B2BFE">
        <w:rPr>
          <w:rFonts w:ascii="Book Antiqua" w:eastAsia="Book Antiqua" w:hAnsi="Book Antiqua" w:cs="Book Antiqua"/>
          <w:color w:val="000000"/>
        </w:rPr>
        <w:t xml:space="preserve">American Gastroenterological Association; </w:t>
      </w:r>
      <w:r w:rsidR="00F10E39">
        <w:rPr>
          <w:rFonts w:ascii="Book Antiqua" w:eastAsia="Book Antiqua" w:hAnsi="Book Antiqua" w:cs="Book Antiqua"/>
          <w:color w:val="000000"/>
        </w:rPr>
        <w:t xml:space="preserve">and </w:t>
      </w:r>
      <w:r w:rsidRPr="008B2BFE">
        <w:rPr>
          <w:rFonts w:ascii="Book Antiqua" w:eastAsia="Book Antiqua" w:hAnsi="Book Antiqua" w:cs="Book Antiqua"/>
          <w:color w:val="000000"/>
        </w:rPr>
        <w:t>American Society for Gastrointestinal Endoscopy.</w:t>
      </w:r>
    </w:p>
    <w:p w14:paraId="1395AE5D" w14:textId="77777777" w:rsidR="00A77B3E" w:rsidRPr="008B2BFE" w:rsidRDefault="00A77B3E" w:rsidP="008B2BFE">
      <w:pPr>
        <w:spacing w:line="360" w:lineRule="auto"/>
        <w:jc w:val="both"/>
        <w:rPr>
          <w:rFonts w:ascii="Book Antiqua" w:hAnsi="Book Antiqua"/>
        </w:rPr>
      </w:pPr>
    </w:p>
    <w:p w14:paraId="704EEBF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Peer-review started: </w:t>
      </w:r>
      <w:r w:rsidRPr="008B2BFE">
        <w:rPr>
          <w:rFonts w:ascii="Book Antiqua" w:eastAsia="Book Antiqua" w:hAnsi="Book Antiqua" w:cs="Book Antiqua"/>
          <w:color w:val="000000"/>
        </w:rPr>
        <w:t>December 21, 2020</w:t>
      </w:r>
    </w:p>
    <w:p w14:paraId="1EC050A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First decision: </w:t>
      </w:r>
      <w:r w:rsidRPr="008B2BFE">
        <w:rPr>
          <w:rFonts w:ascii="Book Antiqua" w:eastAsia="Book Antiqua" w:hAnsi="Book Antiqua" w:cs="Book Antiqua"/>
          <w:color w:val="000000"/>
        </w:rPr>
        <w:t>January 10, 2021</w:t>
      </w:r>
    </w:p>
    <w:p w14:paraId="52E4022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Article in press: </w:t>
      </w:r>
    </w:p>
    <w:p w14:paraId="1033249B" w14:textId="77777777" w:rsidR="00A77B3E" w:rsidRPr="008B2BFE" w:rsidRDefault="00A77B3E" w:rsidP="008B2BFE">
      <w:pPr>
        <w:spacing w:line="360" w:lineRule="auto"/>
        <w:jc w:val="both"/>
        <w:rPr>
          <w:rFonts w:ascii="Book Antiqua" w:hAnsi="Book Antiqua"/>
        </w:rPr>
      </w:pPr>
    </w:p>
    <w:p w14:paraId="150FF5A6" w14:textId="33C5AD85"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Specialty type: </w:t>
      </w:r>
      <w:r w:rsidRPr="008B2BFE">
        <w:rPr>
          <w:rFonts w:ascii="Book Antiqua" w:eastAsia="Book Antiqua" w:hAnsi="Book Antiqua" w:cs="Book Antiqua"/>
          <w:color w:val="000000"/>
        </w:rPr>
        <w:t xml:space="preserve">Gastroenterology and </w:t>
      </w:r>
      <w:r w:rsidR="00B0002F" w:rsidRPr="008B2BFE">
        <w:rPr>
          <w:rFonts w:ascii="Book Antiqua" w:eastAsia="Book Antiqua" w:hAnsi="Book Antiqua" w:cs="Book Antiqua"/>
          <w:color w:val="000000"/>
        </w:rPr>
        <w:t>h</w:t>
      </w:r>
      <w:r w:rsidRPr="008B2BFE">
        <w:rPr>
          <w:rFonts w:ascii="Book Antiqua" w:eastAsia="Book Antiqua" w:hAnsi="Book Antiqua" w:cs="Book Antiqua"/>
          <w:color w:val="000000"/>
        </w:rPr>
        <w:t>epatology</w:t>
      </w:r>
    </w:p>
    <w:p w14:paraId="204FA2A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Country/Territory of origin: </w:t>
      </w:r>
      <w:r w:rsidRPr="008B2BFE">
        <w:rPr>
          <w:rFonts w:ascii="Book Antiqua" w:eastAsia="Book Antiqua" w:hAnsi="Book Antiqua" w:cs="Book Antiqua"/>
          <w:color w:val="000000"/>
        </w:rPr>
        <w:t>United States</w:t>
      </w:r>
    </w:p>
    <w:p w14:paraId="2A1F5668"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Peer-review report’s scientific quality classification</w:t>
      </w:r>
    </w:p>
    <w:p w14:paraId="0F428BA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A (Excellent): 0</w:t>
      </w:r>
    </w:p>
    <w:p w14:paraId="06F55906" w14:textId="7153ACC9"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B (Very good): B, B</w:t>
      </w:r>
    </w:p>
    <w:p w14:paraId="0D64E13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C (Good): C, C, C</w:t>
      </w:r>
    </w:p>
    <w:p w14:paraId="7221EBDA"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D (Fair): D</w:t>
      </w:r>
    </w:p>
    <w:p w14:paraId="1A61EC5B"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E (Poor): 0</w:t>
      </w:r>
    </w:p>
    <w:p w14:paraId="39B510BD" w14:textId="77777777" w:rsidR="00A77B3E" w:rsidRPr="008B2BFE" w:rsidRDefault="00A77B3E" w:rsidP="008B2BFE">
      <w:pPr>
        <w:spacing w:line="360" w:lineRule="auto"/>
        <w:jc w:val="both"/>
        <w:rPr>
          <w:rFonts w:ascii="Book Antiqua" w:hAnsi="Book Antiqua"/>
        </w:rPr>
      </w:pPr>
    </w:p>
    <w:p w14:paraId="724FE68B" w14:textId="5930853A" w:rsidR="00A77B3E" w:rsidRPr="00102019" w:rsidRDefault="008B2BFE" w:rsidP="008B2BFE">
      <w:pPr>
        <w:spacing w:line="360" w:lineRule="auto"/>
        <w:jc w:val="both"/>
        <w:rPr>
          <w:rFonts w:ascii="Book Antiqua" w:hAnsi="Book Antiqua"/>
          <w:lang w:val="pt-BR"/>
        </w:rPr>
        <w:sectPr w:rsidR="00A77B3E" w:rsidRPr="00102019">
          <w:pgSz w:w="12240" w:h="15840"/>
          <w:pgMar w:top="1440" w:right="1440" w:bottom="1440" w:left="1440" w:header="720" w:footer="720" w:gutter="0"/>
          <w:cols w:space="720"/>
          <w:docGrid w:linePitch="360"/>
        </w:sectPr>
      </w:pPr>
      <w:r w:rsidRPr="00102019">
        <w:rPr>
          <w:rFonts w:ascii="Book Antiqua" w:eastAsia="Book Antiqua" w:hAnsi="Book Antiqua" w:cs="Book Antiqua"/>
          <w:b/>
          <w:color w:val="000000"/>
          <w:lang w:val="pt-BR"/>
        </w:rPr>
        <w:t xml:space="preserve">P-Reviewer: </w:t>
      </w:r>
      <w:r w:rsidRPr="00102019">
        <w:rPr>
          <w:rFonts w:ascii="Book Antiqua" w:eastAsia="Book Antiqua" w:hAnsi="Book Antiqua" w:cs="Book Antiqua"/>
          <w:color w:val="000000"/>
          <w:lang w:val="pt-BR"/>
        </w:rPr>
        <w:t>Faias S, Gupta V, Inchingolo R, Sato H</w:t>
      </w:r>
      <w:r w:rsidRPr="00102019">
        <w:rPr>
          <w:rFonts w:ascii="Book Antiqua" w:eastAsia="Book Antiqua" w:hAnsi="Book Antiqua" w:cs="Book Antiqua"/>
          <w:b/>
          <w:color w:val="000000"/>
          <w:lang w:val="pt-BR"/>
        </w:rPr>
        <w:t xml:space="preserve"> S-Editor: </w:t>
      </w:r>
      <w:r w:rsidRPr="00102019">
        <w:rPr>
          <w:rFonts w:ascii="Book Antiqua" w:eastAsia="Book Antiqua" w:hAnsi="Book Antiqua" w:cs="Book Antiqua"/>
          <w:color w:val="000000"/>
          <w:lang w:val="pt-BR"/>
        </w:rPr>
        <w:t>Fan JR</w:t>
      </w:r>
      <w:r w:rsidRPr="00102019">
        <w:rPr>
          <w:rFonts w:ascii="Book Antiqua" w:eastAsia="Book Antiqua" w:hAnsi="Book Antiqua" w:cs="Book Antiqua"/>
          <w:b/>
          <w:color w:val="000000"/>
          <w:lang w:val="pt-BR"/>
        </w:rPr>
        <w:t xml:space="preserve"> L-Editor:  P-Editor: </w:t>
      </w:r>
    </w:p>
    <w:p w14:paraId="7E4C5210"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lastRenderedPageBreak/>
        <w:t>Figure Legends</w:t>
      </w:r>
    </w:p>
    <w:p w14:paraId="775EFAE8" w14:textId="6B1B363B" w:rsidR="005D3B1B" w:rsidRPr="008B2BFE" w:rsidRDefault="005D3B1B" w:rsidP="008B2BFE">
      <w:pPr>
        <w:spacing w:line="360" w:lineRule="auto"/>
        <w:jc w:val="both"/>
        <w:rPr>
          <w:rFonts w:ascii="Book Antiqua" w:eastAsia="Book Antiqua" w:hAnsi="Book Antiqua" w:cs="Book Antiqua"/>
          <w:color w:val="000000"/>
        </w:rPr>
      </w:pPr>
      <w:r w:rsidRPr="008B2BFE">
        <w:rPr>
          <w:rFonts w:ascii="Book Antiqua" w:hAnsi="Book Antiqua"/>
          <w:noProof/>
        </w:rPr>
        <w:drawing>
          <wp:inline distT="0" distB="0" distL="0" distR="0" wp14:anchorId="0DFC6A40" wp14:editId="3E39401F">
            <wp:extent cx="5943600" cy="370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08400"/>
                    </a:xfrm>
                    <a:prstGeom prst="rect">
                      <a:avLst/>
                    </a:prstGeom>
                  </pic:spPr>
                </pic:pic>
              </a:graphicData>
            </a:graphic>
          </wp:inline>
        </w:drawing>
      </w:r>
    </w:p>
    <w:p w14:paraId="50F51B7C" w14:textId="5CFA0311" w:rsidR="00A77B3E" w:rsidRPr="008B2BF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b/>
          <w:bCs/>
          <w:color w:val="000000"/>
        </w:rPr>
        <w:t>Fig</w:t>
      </w:r>
      <w:r w:rsidR="005D3B1B" w:rsidRPr="008B2BFE">
        <w:rPr>
          <w:rFonts w:ascii="Book Antiqua" w:eastAsia="Book Antiqua" w:hAnsi="Book Antiqua" w:cs="Book Antiqua"/>
          <w:b/>
          <w:bCs/>
          <w:color w:val="000000"/>
        </w:rPr>
        <w:t>ure</w:t>
      </w:r>
      <w:r w:rsidRPr="008B2BFE">
        <w:rPr>
          <w:rFonts w:ascii="Book Antiqua" w:eastAsia="Book Antiqua" w:hAnsi="Book Antiqua" w:cs="Book Antiqua"/>
          <w:b/>
          <w:bCs/>
          <w:color w:val="000000"/>
        </w:rPr>
        <w:t xml:space="preserve"> 1 Flow chart of patient population with cyst resection</w:t>
      </w:r>
      <w:r w:rsidR="005D3B1B" w:rsidRPr="008B2BFE">
        <w:rPr>
          <w:rFonts w:ascii="Book Antiqua" w:eastAsia="Book Antiqua" w:hAnsi="Book Antiqua" w:cs="Book Antiqua"/>
          <w:b/>
          <w:bCs/>
          <w:color w:val="000000"/>
        </w:rPr>
        <w:t>.</w:t>
      </w:r>
      <w:r w:rsidR="00DD1EE2" w:rsidRPr="008B2BFE">
        <w:rPr>
          <w:rFonts w:ascii="Book Antiqua" w:eastAsia="Book Antiqua" w:hAnsi="Book Antiqua" w:cs="Book Antiqua"/>
          <w:b/>
          <w:bCs/>
          <w:color w:val="000000"/>
        </w:rPr>
        <w:t xml:space="preserve"> </w:t>
      </w:r>
      <w:r w:rsidR="00DD1EE2" w:rsidRPr="008B2BFE">
        <w:rPr>
          <w:rFonts w:ascii="Book Antiqua" w:eastAsia="Book Antiqua" w:hAnsi="Book Antiqua" w:cs="Book Antiqua"/>
          <w:color w:val="000000"/>
        </w:rPr>
        <w:t xml:space="preserve">RAP: Recurrent acute pancreatitis; </w:t>
      </w:r>
      <w:bookmarkStart w:id="15" w:name="OLE_LINK105"/>
      <w:r w:rsidR="00DD1EE2" w:rsidRPr="008B2BFE">
        <w:rPr>
          <w:rFonts w:ascii="Book Antiqua" w:eastAsia="Book Antiqua" w:hAnsi="Book Antiqua" w:cs="Book Antiqua"/>
          <w:color w:val="000000"/>
        </w:rPr>
        <w:t>IPMN: Intra-ductal papillary mucinous neoplasm</w:t>
      </w:r>
      <w:bookmarkEnd w:id="15"/>
      <w:r w:rsidR="009A1E93">
        <w:rPr>
          <w:rFonts w:ascii="Book Antiqua" w:eastAsia="Book Antiqua" w:hAnsi="Book Antiqua" w:cs="Book Antiqua"/>
          <w:color w:val="000000"/>
        </w:rPr>
        <w:t>; BD</w:t>
      </w:r>
      <w:r w:rsidR="006D4057">
        <w:rPr>
          <w:rFonts w:ascii="Book Antiqua" w:eastAsia="Book Antiqua" w:hAnsi="Book Antiqua" w:cs="Book Antiqua"/>
          <w:color w:val="000000"/>
        </w:rPr>
        <w:t>-IPMN</w:t>
      </w:r>
      <w:r w:rsidR="009A1E93">
        <w:rPr>
          <w:rFonts w:ascii="Book Antiqua" w:eastAsia="Book Antiqua" w:hAnsi="Book Antiqua" w:cs="Book Antiqua"/>
          <w:color w:val="000000"/>
        </w:rPr>
        <w:t>:</w:t>
      </w:r>
      <w:r w:rsidR="009A1E93" w:rsidRPr="008B2BFE">
        <w:rPr>
          <w:rFonts w:ascii="Book Antiqua" w:eastAsia="Book Antiqua" w:hAnsi="Book Antiqua" w:cs="Book Antiqua"/>
          <w:color w:val="000000"/>
          <w:shd w:val="clear" w:color="auto" w:fill="FFFFFF"/>
        </w:rPr>
        <w:t xml:space="preserve"> </w:t>
      </w:r>
      <w:r w:rsidR="009A1E93">
        <w:rPr>
          <w:rFonts w:ascii="Book Antiqua" w:eastAsia="Book Antiqua" w:hAnsi="Book Antiqua" w:cs="Book Antiqua"/>
          <w:color w:val="000000"/>
          <w:shd w:val="clear" w:color="auto" w:fill="FFFFFF"/>
        </w:rPr>
        <w:t>B</w:t>
      </w:r>
      <w:r w:rsidR="009A1E93"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009A1E93"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shd w:val="clear" w:color="auto" w:fill="FFFFFF"/>
        </w:rPr>
        <w:t>-</w:t>
      </w:r>
      <w:r w:rsidR="006D4057">
        <w:rPr>
          <w:rFonts w:ascii="Book Antiqua" w:eastAsia="Book Antiqua" w:hAnsi="Book Antiqua" w:cs="Book Antiqua"/>
          <w:color w:val="000000"/>
        </w:rPr>
        <w:t>-IPMN</w:t>
      </w:r>
      <w:r w:rsidR="009A1E93">
        <w:rPr>
          <w:rFonts w:ascii="Book Antiqua" w:eastAsia="Book Antiqua" w:hAnsi="Book Antiqua" w:cs="Book Antiqua"/>
          <w:color w:val="000000"/>
          <w:shd w:val="clear" w:color="auto" w:fill="FFFFFF"/>
        </w:rPr>
        <w:t>.</w:t>
      </w:r>
    </w:p>
    <w:p w14:paraId="2C5CFBAF" w14:textId="33A14888" w:rsidR="00E11AC2" w:rsidRPr="008B2BFE" w:rsidRDefault="00E11AC2" w:rsidP="008B2BFE">
      <w:pPr>
        <w:spacing w:line="360" w:lineRule="auto"/>
        <w:jc w:val="both"/>
        <w:rPr>
          <w:rFonts w:ascii="Book Antiqua" w:hAnsi="Book Antiqua"/>
          <w:b/>
          <w:bCs/>
          <w:color w:val="000000"/>
        </w:rPr>
      </w:pPr>
      <w:r w:rsidRPr="008B2BFE">
        <w:rPr>
          <w:rFonts w:ascii="Book Antiqua" w:eastAsia="Book Antiqua" w:hAnsi="Book Antiqua" w:cs="Book Antiqua"/>
          <w:color w:val="000000"/>
        </w:rPr>
        <w:br w:type="page"/>
      </w:r>
      <w:r w:rsidRPr="008B2BFE">
        <w:rPr>
          <w:rFonts w:ascii="Book Antiqua" w:hAnsi="Book Antiqua"/>
          <w:b/>
          <w:bCs/>
          <w:color w:val="000000"/>
        </w:rPr>
        <w:lastRenderedPageBreak/>
        <w:t>Table 1 Types of pancreatic cysts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9"/>
      </w:tblGrid>
      <w:tr w:rsidR="00E11AC2" w:rsidRPr="008B2BFE" w14:paraId="5D0A88DE" w14:textId="77777777" w:rsidTr="00D712F1">
        <w:tc>
          <w:tcPr>
            <w:tcW w:w="4788" w:type="dxa"/>
            <w:tcBorders>
              <w:top w:val="single" w:sz="4" w:space="0" w:color="auto"/>
              <w:bottom w:val="single" w:sz="4" w:space="0" w:color="auto"/>
            </w:tcBorders>
          </w:tcPr>
          <w:p w14:paraId="2BAC0491" w14:textId="735F3AAB" w:rsidR="00E11AC2" w:rsidRPr="008B2BFE" w:rsidRDefault="00E11AC2" w:rsidP="008B2BFE">
            <w:pPr>
              <w:spacing w:line="360" w:lineRule="auto"/>
              <w:jc w:val="both"/>
              <w:rPr>
                <w:rFonts w:ascii="Book Antiqua" w:hAnsi="Book Antiqua"/>
              </w:rPr>
            </w:pPr>
            <w:r w:rsidRPr="008B2BFE">
              <w:rPr>
                <w:rFonts w:ascii="Book Antiqua" w:hAnsi="Book Antiqua"/>
                <w:b/>
                <w:bCs/>
                <w:color w:val="000000"/>
              </w:rPr>
              <w:t>IPMN cysts (total)</w:t>
            </w:r>
          </w:p>
        </w:tc>
        <w:tc>
          <w:tcPr>
            <w:tcW w:w="4788" w:type="dxa"/>
            <w:tcBorders>
              <w:top w:val="single" w:sz="4" w:space="0" w:color="auto"/>
              <w:bottom w:val="single" w:sz="4" w:space="0" w:color="auto"/>
            </w:tcBorders>
          </w:tcPr>
          <w:p w14:paraId="01380453" w14:textId="5DC04432" w:rsidR="00E11AC2" w:rsidRPr="008B2BFE" w:rsidRDefault="00E11AC2" w:rsidP="008B2BFE">
            <w:pPr>
              <w:spacing w:line="360" w:lineRule="auto"/>
              <w:jc w:val="both"/>
              <w:rPr>
                <w:rFonts w:ascii="Book Antiqua" w:hAnsi="Book Antiqua"/>
                <w:b/>
                <w:bCs/>
                <w:lang w:eastAsia="zh-CN"/>
              </w:rPr>
            </w:pPr>
            <w:r w:rsidRPr="008B2BFE">
              <w:rPr>
                <w:rFonts w:ascii="Book Antiqua" w:hAnsi="Book Antiqua"/>
                <w:b/>
                <w:bCs/>
                <w:lang w:eastAsia="zh-CN"/>
              </w:rPr>
              <w:t>101</w:t>
            </w:r>
          </w:p>
        </w:tc>
      </w:tr>
      <w:tr w:rsidR="00E11AC2" w:rsidRPr="008B2BFE" w14:paraId="6B890E16" w14:textId="77777777" w:rsidTr="00D712F1">
        <w:tc>
          <w:tcPr>
            <w:tcW w:w="4788" w:type="dxa"/>
            <w:tcBorders>
              <w:top w:val="single" w:sz="4" w:space="0" w:color="auto"/>
            </w:tcBorders>
          </w:tcPr>
          <w:p w14:paraId="783186A3" w14:textId="37615A10" w:rsidR="00E11AC2" w:rsidRPr="008B2BFE" w:rsidRDefault="00A53F02" w:rsidP="008B2BFE">
            <w:pPr>
              <w:spacing w:line="360" w:lineRule="auto"/>
              <w:jc w:val="both"/>
              <w:rPr>
                <w:rFonts w:ascii="Book Antiqua" w:hAnsi="Book Antiqua"/>
              </w:rPr>
            </w:pPr>
            <w:r w:rsidRPr="008B2BFE">
              <w:rPr>
                <w:rFonts w:ascii="Book Antiqua" w:hAnsi="Book Antiqua"/>
                <w:color w:val="000000"/>
              </w:rPr>
              <w:t>BD</w:t>
            </w:r>
            <w:r>
              <w:rPr>
                <w:rFonts w:ascii="Book Antiqua" w:hAnsi="Book Antiqua"/>
                <w:color w:val="000000"/>
              </w:rPr>
              <w:t>-</w:t>
            </w:r>
            <w:r w:rsidRPr="008B2BFE">
              <w:rPr>
                <w:rFonts w:ascii="Book Antiqua" w:hAnsi="Book Antiqua"/>
                <w:color w:val="000000"/>
              </w:rPr>
              <w:t>IPMN</w:t>
            </w:r>
          </w:p>
        </w:tc>
        <w:tc>
          <w:tcPr>
            <w:tcW w:w="4788" w:type="dxa"/>
            <w:tcBorders>
              <w:top w:val="single" w:sz="4" w:space="0" w:color="auto"/>
            </w:tcBorders>
          </w:tcPr>
          <w:p w14:paraId="1F07064A" w14:textId="40C9F29D"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59</w:t>
            </w:r>
          </w:p>
        </w:tc>
      </w:tr>
      <w:tr w:rsidR="00E11AC2" w:rsidRPr="008B2BFE" w14:paraId="346F6592" w14:textId="77777777" w:rsidTr="00D712F1">
        <w:tc>
          <w:tcPr>
            <w:tcW w:w="4788" w:type="dxa"/>
          </w:tcPr>
          <w:p w14:paraId="4FA571D9" w14:textId="317D8B7A" w:rsidR="00E11AC2" w:rsidRPr="008B2BFE" w:rsidRDefault="00A53F02" w:rsidP="008B2BFE">
            <w:pPr>
              <w:spacing w:line="360" w:lineRule="auto"/>
              <w:jc w:val="both"/>
              <w:rPr>
                <w:rFonts w:ascii="Book Antiqua" w:hAnsi="Book Antiqua"/>
              </w:rPr>
            </w:pPr>
            <w:r>
              <w:rPr>
                <w:rFonts w:ascii="Book Antiqua" w:hAnsi="Book Antiqua"/>
                <w:color w:val="000000"/>
              </w:rPr>
              <w:t>M</w:t>
            </w:r>
            <w:r w:rsidRPr="008B2BFE">
              <w:rPr>
                <w:rFonts w:ascii="Book Antiqua" w:hAnsi="Book Antiqua"/>
                <w:color w:val="000000"/>
              </w:rPr>
              <w:t>D</w:t>
            </w:r>
            <w:r>
              <w:rPr>
                <w:rFonts w:ascii="Book Antiqua" w:hAnsi="Book Antiqua"/>
                <w:color w:val="000000"/>
              </w:rPr>
              <w:t>-</w:t>
            </w:r>
            <w:r w:rsidRPr="008B2BFE">
              <w:rPr>
                <w:rFonts w:ascii="Book Antiqua" w:hAnsi="Book Antiqua"/>
                <w:color w:val="000000"/>
              </w:rPr>
              <w:t>IPMN</w:t>
            </w:r>
          </w:p>
        </w:tc>
        <w:tc>
          <w:tcPr>
            <w:tcW w:w="4788" w:type="dxa"/>
          </w:tcPr>
          <w:p w14:paraId="190D75DD" w14:textId="60C1B1D9"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42</w:t>
            </w:r>
          </w:p>
        </w:tc>
      </w:tr>
      <w:tr w:rsidR="00E11AC2" w:rsidRPr="008B2BFE" w14:paraId="12A92790" w14:textId="77777777" w:rsidTr="00D712F1">
        <w:tc>
          <w:tcPr>
            <w:tcW w:w="4788" w:type="dxa"/>
          </w:tcPr>
          <w:p w14:paraId="2ECE2657" w14:textId="7527D4BD" w:rsidR="00E11AC2" w:rsidRPr="008B2BFE" w:rsidRDefault="00E11AC2" w:rsidP="008B2BFE">
            <w:pPr>
              <w:spacing w:line="360" w:lineRule="auto"/>
              <w:jc w:val="both"/>
              <w:rPr>
                <w:rFonts w:ascii="Book Antiqua" w:hAnsi="Book Antiqua"/>
              </w:rPr>
            </w:pPr>
            <w:r w:rsidRPr="008B2BFE">
              <w:rPr>
                <w:rFonts w:ascii="Book Antiqua" w:hAnsi="Book Antiqua"/>
                <w:b/>
                <w:bCs/>
                <w:color w:val="000000"/>
              </w:rPr>
              <w:t>Non-IPMN cysts (total)</w:t>
            </w:r>
          </w:p>
        </w:tc>
        <w:tc>
          <w:tcPr>
            <w:tcW w:w="4788" w:type="dxa"/>
          </w:tcPr>
          <w:p w14:paraId="35A193A0" w14:textId="40EBADE7"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71</w:t>
            </w:r>
          </w:p>
        </w:tc>
      </w:tr>
      <w:tr w:rsidR="00E11AC2" w:rsidRPr="008B2BFE" w14:paraId="653AB3A0" w14:textId="77777777" w:rsidTr="00D712F1">
        <w:tc>
          <w:tcPr>
            <w:tcW w:w="4788" w:type="dxa"/>
          </w:tcPr>
          <w:p w14:paraId="4B2A7312" w14:textId="450F4070" w:rsidR="00E11AC2" w:rsidRPr="008B2BFE" w:rsidRDefault="00E11AC2" w:rsidP="008B2BFE">
            <w:pPr>
              <w:spacing w:line="360" w:lineRule="auto"/>
              <w:jc w:val="both"/>
              <w:rPr>
                <w:rFonts w:ascii="Book Antiqua" w:hAnsi="Book Antiqua"/>
              </w:rPr>
            </w:pPr>
            <w:r w:rsidRPr="008B2BFE">
              <w:rPr>
                <w:rFonts w:ascii="Book Antiqua" w:hAnsi="Book Antiqua"/>
              </w:rPr>
              <w:t>Mucinous cystic neoplasm</w:t>
            </w:r>
          </w:p>
        </w:tc>
        <w:tc>
          <w:tcPr>
            <w:tcW w:w="4788" w:type="dxa"/>
          </w:tcPr>
          <w:p w14:paraId="368D491D" w14:textId="103AFDA6"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32</w:t>
            </w:r>
          </w:p>
        </w:tc>
      </w:tr>
      <w:tr w:rsidR="00E11AC2" w:rsidRPr="008B2BFE" w14:paraId="3228D033" w14:textId="77777777" w:rsidTr="00D712F1">
        <w:tc>
          <w:tcPr>
            <w:tcW w:w="4788" w:type="dxa"/>
          </w:tcPr>
          <w:p w14:paraId="03EE4D98" w14:textId="7AB9CD8B" w:rsidR="00E11AC2" w:rsidRPr="008B2BFE" w:rsidRDefault="00E11AC2" w:rsidP="008B2BFE">
            <w:pPr>
              <w:spacing w:line="360" w:lineRule="auto"/>
              <w:jc w:val="both"/>
              <w:rPr>
                <w:rFonts w:ascii="Book Antiqua" w:hAnsi="Book Antiqua"/>
              </w:rPr>
            </w:pPr>
            <w:r w:rsidRPr="008B2BFE">
              <w:rPr>
                <w:rFonts w:ascii="Book Antiqua" w:hAnsi="Book Antiqua"/>
              </w:rPr>
              <w:t>Serous cystic neoplasm</w:t>
            </w:r>
          </w:p>
        </w:tc>
        <w:tc>
          <w:tcPr>
            <w:tcW w:w="4788" w:type="dxa"/>
          </w:tcPr>
          <w:p w14:paraId="68236D66" w14:textId="1A638ED4"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16</w:t>
            </w:r>
          </w:p>
        </w:tc>
      </w:tr>
      <w:tr w:rsidR="00E11AC2" w:rsidRPr="008B2BFE" w14:paraId="3B4BB606" w14:textId="77777777" w:rsidTr="00D712F1">
        <w:tc>
          <w:tcPr>
            <w:tcW w:w="4788" w:type="dxa"/>
          </w:tcPr>
          <w:p w14:paraId="62C80ED0" w14:textId="68D97DBE" w:rsidR="00E11AC2" w:rsidRPr="008B2BFE" w:rsidRDefault="00E11AC2" w:rsidP="008B2BFE">
            <w:pPr>
              <w:spacing w:line="360" w:lineRule="auto"/>
              <w:jc w:val="both"/>
              <w:rPr>
                <w:rFonts w:ascii="Book Antiqua" w:hAnsi="Book Antiqua"/>
              </w:rPr>
            </w:pPr>
            <w:r w:rsidRPr="008B2BFE">
              <w:rPr>
                <w:rFonts w:ascii="Book Antiqua" w:hAnsi="Book Antiqua"/>
              </w:rPr>
              <w:t>Pancreatic neuroendocrine tumor</w:t>
            </w:r>
          </w:p>
        </w:tc>
        <w:tc>
          <w:tcPr>
            <w:tcW w:w="4788" w:type="dxa"/>
          </w:tcPr>
          <w:p w14:paraId="2FED3D0C" w14:textId="42731744"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11</w:t>
            </w:r>
          </w:p>
        </w:tc>
      </w:tr>
      <w:tr w:rsidR="00E11AC2" w:rsidRPr="008B2BFE" w14:paraId="0F67DB78" w14:textId="77777777" w:rsidTr="00D712F1">
        <w:tc>
          <w:tcPr>
            <w:tcW w:w="4788" w:type="dxa"/>
          </w:tcPr>
          <w:p w14:paraId="6292D4A7" w14:textId="74E3F922" w:rsidR="00E11AC2" w:rsidRPr="008B2BFE" w:rsidRDefault="00E11AC2" w:rsidP="008B2BFE">
            <w:pPr>
              <w:spacing w:line="360" w:lineRule="auto"/>
              <w:jc w:val="both"/>
              <w:rPr>
                <w:rFonts w:ascii="Book Antiqua" w:hAnsi="Book Antiqua"/>
              </w:rPr>
            </w:pPr>
            <w:r w:rsidRPr="008B2BFE">
              <w:rPr>
                <w:rFonts w:ascii="Book Antiqua" w:hAnsi="Book Antiqua"/>
                <w:shd w:val="clear" w:color="auto" w:fill="FFFFFF"/>
              </w:rPr>
              <w:t>Solid pseudopapillary epithelial neoplasm</w:t>
            </w:r>
          </w:p>
        </w:tc>
        <w:tc>
          <w:tcPr>
            <w:tcW w:w="4788" w:type="dxa"/>
          </w:tcPr>
          <w:p w14:paraId="35F4E7A8" w14:textId="54507188"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6</w:t>
            </w:r>
          </w:p>
        </w:tc>
      </w:tr>
      <w:tr w:rsidR="00E11AC2" w:rsidRPr="008B2BFE" w14:paraId="4CD68054" w14:textId="77777777" w:rsidTr="00D712F1">
        <w:tc>
          <w:tcPr>
            <w:tcW w:w="4788" w:type="dxa"/>
          </w:tcPr>
          <w:p w14:paraId="1E5B505B" w14:textId="5AFFDB1D" w:rsidR="00E11AC2" w:rsidRPr="008B2BFE" w:rsidRDefault="00E11AC2" w:rsidP="008B2BFE">
            <w:pPr>
              <w:spacing w:line="360" w:lineRule="auto"/>
              <w:jc w:val="both"/>
              <w:rPr>
                <w:rFonts w:ascii="Book Antiqua" w:hAnsi="Book Antiqua"/>
              </w:rPr>
            </w:pPr>
            <w:proofErr w:type="spellStart"/>
            <w:r w:rsidRPr="008B2BFE">
              <w:rPr>
                <w:rFonts w:ascii="Book Antiqua" w:hAnsi="Book Antiqua"/>
              </w:rPr>
              <w:t>Squamoid</w:t>
            </w:r>
            <w:proofErr w:type="spellEnd"/>
          </w:p>
        </w:tc>
        <w:tc>
          <w:tcPr>
            <w:tcW w:w="4788" w:type="dxa"/>
          </w:tcPr>
          <w:p w14:paraId="30266AA8" w14:textId="2D20427A"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3</w:t>
            </w:r>
          </w:p>
        </w:tc>
      </w:tr>
      <w:tr w:rsidR="00E11AC2" w:rsidRPr="008B2BFE" w14:paraId="3D1D68D7" w14:textId="77777777" w:rsidTr="00D712F1">
        <w:tc>
          <w:tcPr>
            <w:tcW w:w="4788" w:type="dxa"/>
          </w:tcPr>
          <w:p w14:paraId="5C05F36D" w14:textId="2951F9CA" w:rsidR="00E11AC2" w:rsidRPr="008B2BFE" w:rsidRDefault="00E11AC2" w:rsidP="008B2BFE">
            <w:pPr>
              <w:spacing w:line="360" w:lineRule="auto"/>
              <w:jc w:val="both"/>
              <w:rPr>
                <w:rFonts w:ascii="Book Antiqua" w:hAnsi="Book Antiqua"/>
              </w:rPr>
            </w:pPr>
            <w:r w:rsidRPr="008B2BFE">
              <w:rPr>
                <w:rFonts w:ascii="Book Antiqua" w:hAnsi="Book Antiqua"/>
              </w:rPr>
              <w:t>Benign</w:t>
            </w:r>
          </w:p>
        </w:tc>
        <w:tc>
          <w:tcPr>
            <w:tcW w:w="4788" w:type="dxa"/>
          </w:tcPr>
          <w:p w14:paraId="6B587F6D" w14:textId="49A31484"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2</w:t>
            </w:r>
          </w:p>
        </w:tc>
      </w:tr>
      <w:tr w:rsidR="00E11AC2" w:rsidRPr="008B2BFE" w14:paraId="5925D832" w14:textId="77777777" w:rsidTr="00D712F1">
        <w:tc>
          <w:tcPr>
            <w:tcW w:w="4788" w:type="dxa"/>
          </w:tcPr>
          <w:p w14:paraId="2C4BDDD8" w14:textId="5605D1B5" w:rsidR="00E11AC2" w:rsidRPr="008B2BFE" w:rsidRDefault="00E11AC2" w:rsidP="008B2BFE">
            <w:pPr>
              <w:spacing w:line="360" w:lineRule="auto"/>
              <w:jc w:val="both"/>
              <w:rPr>
                <w:rFonts w:ascii="Book Antiqua" w:hAnsi="Book Antiqua"/>
              </w:rPr>
            </w:pPr>
            <w:r w:rsidRPr="008B2BFE">
              <w:rPr>
                <w:rFonts w:ascii="Book Antiqua" w:hAnsi="Book Antiqua"/>
                <w:color w:val="000000"/>
              </w:rPr>
              <w:t>Cystic degeneration</w:t>
            </w:r>
          </w:p>
        </w:tc>
        <w:tc>
          <w:tcPr>
            <w:tcW w:w="4788" w:type="dxa"/>
          </w:tcPr>
          <w:p w14:paraId="758A63DC" w14:textId="1056EFC3"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1</w:t>
            </w:r>
          </w:p>
        </w:tc>
      </w:tr>
    </w:tbl>
    <w:p w14:paraId="03F6B4BF" w14:textId="4E0E2749" w:rsidR="00E11AC2" w:rsidRPr="00A53F02" w:rsidRDefault="00E11AC2" w:rsidP="008B2BFE">
      <w:pPr>
        <w:spacing w:line="360" w:lineRule="auto"/>
        <w:jc w:val="both"/>
        <w:rPr>
          <w:rFonts w:ascii="Book Antiqua" w:hAnsi="Book Antiqua"/>
          <w:color w:val="000000"/>
          <w:lang w:eastAsia="zh-CN"/>
        </w:rPr>
      </w:pPr>
      <w:r w:rsidRPr="008B2BFE">
        <w:rPr>
          <w:rFonts w:ascii="Book Antiqua" w:eastAsia="Book Antiqua" w:hAnsi="Book Antiqua" w:cs="Book Antiqua"/>
          <w:color w:val="000000"/>
        </w:rPr>
        <w:t>IPMN: Intra-ductal papillary mucinous neoplasm</w:t>
      </w:r>
      <w:r w:rsidR="00A53F02">
        <w:rPr>
          <w:rFonts w:ascii="Book Antiqua" w:eastAsia="Book Antiqua" w:hAnsi="Book Antiqua" w:cs="Book Antiqua"/>
          <w:color w:val="000000"/>
        </w:rPr>
        <w:t xml:space="preserve">; </w:t>
      </w:r>
      <w:r w:rsidR="00A53F02" w:rsidRPr="008B2BFE">
        <w:rPr>
          <w:rFonts w:ascii="Book Antiqua" w:hAnsi="Book Antiqua"/>
          <w:color w:val="000000"/>
        </w:rPr>
        <w:t>MD</w:t>
      </w:r>
      <w:r w:rsidR="006D4057">
        <w:rPr>
          <w:rFonts w:ascii="Book Antiqua" w:eastAsia="Book Antiqua" w:hAnsi="Book Antiqua" w:cs="Book Antiqua"/>
          <w:color w:val="000000"/>
        </w:rPr>
        <w:t>-IPMN</w:t>
      </w:r>
      <w:r w:rsidR="00A53F02">
        <w:rPr>
          <w:rFonts w:ascii="Book Antiqua" w:hAnsi="Book Antiqua"/>
          <w:color w:val="000000"/>
        </w:rPr>
        <w:t>:</w:t>
      </w:r>
      <w:r w:rsidR="00A53F02" w:rsidRPr="008B2BFE">
        <w:rPr>
          <w:rFonts w:ascii="Book Antiqua" w:hAnsi="Book Antiqua"/>
          <w:color w:val="000000"/>
        </w:rPr>
        <w:t xml:space="preserve"> </w:t>
      </w:r>
      <w:r w:rsidR="00282738" w:rsidRPr="008B2BFE">
        <w:rPr>
          <w:rFonts w:ascii="Book Antiqua" w:hAnsi="Book Antiqua"/>
          <w:color w:val="000000"/>
        </w:rPr>
        <w:t>Main duct</w:t>
      </w:r>
      <w:r w:rsidR="006D4057">
        <w:rPr>
          <w:rFonts w:ascii="Book Antiqua" w:eastAsia="Book Antiqua" w:hAnsi="Book Antiqua" w:cs="Book Antiqua"/>
          <w:color w:val="000000"/>
        </w:rPr>
        <w:t>-IPMN</w:t>
      </w:r>
      <w:r w:rsidR="00A53F02">
        <w:rPr>
          <w:rFonts w:ascii="Book Antiqua" w:hAnsi="Book Antiqua"/>
          <w:color w:val="000000"/>
        </w:rPr>
        <w:t xml:space="preserve">; </w:t>
      </w:r>
      <w:r w:rsidR="00A53F02">
        <w:rPr>
          <w:rFonts w:ascii="Book Antiqua" w:eastAsia="Book Antiqua" w:hAnsi="Book Antiqua" w:cs="Book Antiqua"/>
          <w:color w:val="000000"/>
        </w:rPr>
        <w:t>BD</w:t>
      </w:r>
      <w:r w:rsidR="006D4057">
        <w:rPr>
          <w:rFonts w:ascii="Book Antiqua" w:eastAsia="Book Antiqua" w:hAnsi="Book Antiqua" w:cs="Book Antiqua"/>
          <w:color w:val="000000"/>
        </w:rPr>
        <w:t>-IPMN</w:t>
      </w:r>
      <w:r w:rsidR="00A53F02">
        <w:rPr>
          <w:rFonts w:ascii="Book Antiqua" w:eastAsia="Book Antiqua" w:hAnsi="Book Antiqua" w:cs="Book Antiqua"/>
          <w:color w:val="000000"/>
        </w:rPr>
        <w:t>:</w:t>
      </w:r>
      <w:r w:rsidR="00A53F02" w:rsidRPr="008B2BFE">
        <w:rPr>
          <w:rFonts w:ascii="Book Antiqua" w:eastAsia="Book Antiqua" w:hAnsi="Book Antiqua" w:cs="Book Antiqua"/>
          <w:color w:val="000000"/>
          <w:shd w:val="clear" w:color="auto" w:fill="FFFFFF"/>
        </w:rPr>
        <w:t xml:space="preserve"> </w:t>
      </w:r>
      <w:r w:rsidR="00A53F02">
        <w:rPr>
          <w:rFonts w:ascii="Book Antiqua" w:eastAsia="Book Antiqua" w:hAnsi="Book Antiqua" w:cs="Book Antiqua"/>
          <w:color w:val="000000"/>
          <w:shd w:val="clear" w:color="auto" w:fill="FFFFFF"/>
        </w:rPr>
        <w:t>B</w:t>
      </w:r>
      <w:r w:rsidR="00A53F02"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00A53F02"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A53F02">
        <w:rPr>
          <w:rFonts w:ascii="Book Antiqua" w:eastAsia="Book Antiqua" w:hAnsi="Book Antiqua" w:cs="Book Antiqua"/>
          <w:color w:val="000000"/>
          <w:shd w:val="clear" w:color="auto" w:fill="FFFFFF"/>
        </w:rPr>
        <w:t>.</w:t>
      </w:r>
    </w:p>
    <w:p w14:paraId="7222E44A" w14:textId="413CF579" w:rsidR="00E11AC2" w:rsidRPr="009D01B5" w:rsidRDefault="00E11AC2" w:rsidP="008B2BFE">
      <w:pPr>
        <w:spacing w:line="360" w:lineRule="auto"/>
        <w:jc w:val="both"/>
        <w:rPr>
          <w:rFonts w:ascii="Book Antiqua" w:hAnsi="Book Antiqua"/>
          <w:b/>
          <w:bCs/>
        </w:rPr>
      </w:pPr>
      <w:r w:rsidRPr="008B2BFE">
        <w:rPr>
          <w:rFonts w:ascii="Book Antiqua" w:eastAsia="Book Antiqua" w:hAnsi="Book Antiqua" w:cs="Book Antiqua"/>
          <w:color w:val="000000"/>
        </w:rPr>
        <w:br w:type="page"/>
      </w:r>
      <w:r w:rsidRPr="008B2BFE">
        <w:rPr>
          <w:rFonts w:ascii="Book Antiqua" w:hAnsi="Book Antiqua"/>
          <w:b/>
          <w:bCs/>
          <w:color w:val="000000"/>
        </w:rPr>
        <w:lastRenderedPageBreak/>
        <w:t xml:space="preserve">Table 2 Incidence of </w:t>
      </w:r>
      <w:r w:rsidR="009D01B5" w:rsidRPr="009D01B5">
        <w:rPr>
          <w:rFonts w:ascii="Book Antiqua" w:eastAsia="Book Antiqua" w:hAnsi="Book Antiqua" w:cs="Book Antiqua"/>
          <w:b/>
          <w:bCs/>
          <w:color w:val="000000"/>
        </w:rPr>
        <w:t>recurrent acute pancreatitis</w:t>
      </w:r>
      <w:r w:rsidRPr="009D01B5">
        <w:rPr>
          <w:rFonts w:ascii="Book Antiqua" w:hAnsi="Book Antiqua"/>
          <w:b/>
          <w:bCs/>
          <w:color w:val="000000"/>
        </w:rPr>
        <w:t xml:space="preserve"> episodes in </w:t>
      </w:r>
      <w:r w:rsidR="009D01B5" w:rsidRPr="009D01B5">
        <w:rPr>
          <w:rFonts w:ascii="Book Antiqua" w:eastAsia="Book Antiqua" w:hAnsi="Book Antiqua" w:cs="Book Antiqua"/>
          <w:b/>
          <w:bCs/>
          <w:color w:val="000000"/>
        </w:rPr>
        <w:t>recurrent acute pancreatitis</w:t>
      </w:r>
      <w:r w:rsidRPr="009D01B5">
        <w:rPr>
          <w:rFonts w:ascii="Book Antiqua" w:hAnsi="Book Antiqua"/>
          <w:b/>
          <w:bCs/>
          <w:color w:val="000000"/>
        </w:rPr>
        <w:t xml:space="preserve">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E11AC2" w:rsidRPr="008B2BFE" w14:paraId="572BA91F" w14:textId="77777777" w:rsidTr="00232BE0">
        <w:tc>
          <w:tcPr>
            <w:tcW w:w="1000" w:type="pct"/>
            <w:vMerge w:val="restart"/>
            <w:tcBorders>
              <w:top w:val="single" w:sz="4" w:space="0" w:color="auto"/>
            </w:tcBorders>
          </w:tcPr>
          <w:p w14:paraId="2E9A74AC" w14:textId="77777777" w:rsidR="00E11AC2" w:rsidRPr="008B2BFE" w:rsidRDefault="00E11AC2" w:rsidP="008B2BFE">
            <w:pPr>
              <w:spacing w:line="360" w:lineRule="auto"/>
              <w:jc w:val="both"/>
              <w:rPr>
                <w:rFonts w:ascii="Book Antiqua" w:hAnsi="Book Antiqua"/>
                <w:b/>
                <w:bCs/>
              </w:rPr>
            </w:pPr>
          </w:p>
        </w:tc>
        <w:tc>
          <w:tcPr>
            <w:tcW w:w="2000" w:type="pct"/>
            <w:gridSpan w:val="2"/>
            <w:tcBorders>
              <w:top w:val="single" w:sz="4" w:space="0" w:color="auto"/>
              <w:bottom w:val="single" w:sz="4" w:space="0" w:color="auto"/>
            </w:tcBorders>
          </w:tcPr>
          <w:p w14:paraId="5A582909" w14:textId="14DFCB6B" w:rsidR="00E11AC2" w:rsidRPr="008B2BFE" w:rsidRDefault="00E11AC2" w:rsidP="008B2BFE">
            <w:pPr>
              <w:spacing w:line="360" w:lineRule="auto"/>
              <w:jc w:val="both"/>
              <w:rPr>
                <w:rFonts w:ascii="Book Antiqua" w:hAnsi="Book Antiqua"/>
                <w:b/>
                <w:bCs/>
                <w:color w:val="000000"/>
              </w:rPr>
            </w:pPr>
            <w:r w:rsidRPr="008B2BFE">
              <w:rPr>
                <w:rFonts w:ascii="Book Antiqua" w:hAnsi="Book Antiqua"/>
                <w:b/>
                <w:bCs/>
                <w:color w:val="000000"/>
              </w:rPr>
              <w:t>Episodes</w:t>
            </w:r>
            <w:r w:rsidRPr="002E6509">
              <w:rPr>
                <w:rFonts w:ascii="Book Antiqua" w:hAnsi="Book Antiqua"/>
                <w:b/>
                <w:bCs/>
                <w:i/>
                <w:iCs/>
                <w:color w:val="000000"/>
              </w:rPr>
              <w:t xml:space="preserve"> per </w:t>
            </w:r>
            <w:r w:rsidRPr="008B2BFE">
              <w:rPr>
                <w:rFonts w:ascii="Book Antiqua" w:hAnsi="Book Antiqua"/>
                <w:b/>
                <w:bCs/>
                <w:color w:val="000000"/>
              </w:rPr>
              <w:t>patient-year (mean + SD)</w:t>
            </w:r>
          </w:p>
        </w:tc>
        <w:tc>
          <w:tcPr>
            <w:tcW w:w="1000" w:type="pct"/>
            <w:tcBorders>
              <w:top w:val="single" w:sz="4" w:space="0" w:color="auto"/>
            </w:tcBorders>
          </w:tcPr>
          <w:p w14:paraId="032B2C7E" w14:textId="77777777" w:rsidR="00E11AC2" w:rsidRPr="008B2BFE" w:rsidRDefault="00E11AC2" w:rsidP="008B2BFE">
            <w:pPr>
              <w:spacing w:line="360" w:lineRule="auto"/>
              <w:jc w:val="both"/>
              <w:rPr>
                <w:rFonts w:ascii="Book Antiqua" w:hAnsi="Book Antiqua"/>
                <w:b/>
                <w:bCs/>
              </w:rPr>
            </w:pPr>
          </w:p>
        </w:tc>
        <w:tc>
          <w:tcPr>
            <w:tcW w:w="1000" w:type="pct"/>
            <w:tcBorders>
              <w:top w:val="single" w:sz="4" w:space="0" w:color="auto"/>
            </w:tcBorders>
          </w:tcPr>
          <w:p w14:paraId="2A5698AB" w14:textId="77777777" w:rsidR="00E11AC2" w:rsidRPr="008B2BFE" w:rsidRDefault="00E11AC2" w:rsidP="008B2BFE">
            <w:pPr>
              <w:spacing w:line="360" w:lineRule="auto"/>
              <w:jc w:val="both"/>
              <w:rPr>
                <w:rFonts w:ascii="Book Antiqua" w:hAnsi="Book Antiqua"/>
                <w:b/>
                <w:bCs/>
              </w:rPr>
            </w:pPr>
          </w:p>
        </w:tc>
      </w:tr>
      <w:tr w:rsidR="00E11AC2" w:rsidRPr="008B2BFE" w14:paraId="438EF352" w14:textId="77777777" w:rsidTr="00232BE0">
        <w:tc>
          <w:tcPr>
            <w:tcW w:w="1000" w:type="pct"/>
            <w:vMerge/>
            <w:tcBorders>
              <w:bottom w:val="single" w:sz="4" w:space="0" w:color="auto"/>
            </w:tcBorders>
          </w:tcPr>
          <w:p w14:paraId="4103E24D" w14:textId="77777777" w:rsidR="00E11AC2" w:rsidRPr="008B2BFE" w:rsidRDefault="00E11AC2" w:rsidP="008B2BFE">
            <w:pPr>
              <w:spacing w:line="360" w:lineRule="auto"/>
              <w:jc w:val="both"/>
              <w:rPr>
                <w:rFonts w:ascii="Book Antiqua" w:hAnsi="Book Antiqua"/>
                <w:b/>
                <w:bCs/>
              </w:rPr>
            </w:pPr>
          </w:p>
        </w:tc>
        <w:tc>
          <w:tcPr>
            <w:tcW w:w="1000" w:type="pct"/>
            <w:tcBorders>
              <w:top w:val="single" w:sz="4" w:space="0" w:color="auto"/>
              <w:bottom w:val="single" w:sz="4" w:space="0" w:color="auto"/>
            </w:tcBorders>
          </w:tcPr>
          <w:p w14:paraId="4D0D8E38" w14:textId="3A438799" w:rsidR="00E11AC2" w:rsidRPr="008B2BFE" w:rsidRDefault="00E11AC2" w:rsidP="008B2BFE">
            <w:pPr>
              <w:spacing w:line="360" w:lineRule="auto"/>
              <w:jc w:val="both"/>
              <w:rPr>
                <w:rFonts w:ascii="Book Antiqua" w:hAnsi="Book Antiqua"/>
              </w:rPr>
            </w:pPr>
            <w:r w:rsidRPr="008B2BFE">
              <w:rPr>
                <w:rFonts w:ascii="Book Antiqua" w:hAnsi="Book Antiqua"/>
                <w:b/>
                <w:bCs/>
                <w:color w:val="000000"/>
              </w:rPr>
              <w:t>Pre-resection</w:t>
            </w:r>
          </w:p>
        </w:tc>
        <w:tc>
          <w:tcPr>
            <w:tcW w:w="1000" w:type="pct"/>
            <w:tcBorders>
              <w:top w:val="single" w:sz="4" w:space="0" w:color="auto"/>
              <w:bottom w:val="single" w:sz="4" w:space="0" w:color="auto"/>
            </w:tcBorders>
          </w:tcPr>
          <w:p w14:paraId="1C15E9EA" w14:textId="78B45C3D" w:rsidR="00E11AC2" w:rsidRPr="008B2BFE" w:rsidRDefault="00E11AC2" w:rsidP="008B2BFE">
            <w:pPr>
              <w:spacing w:line="360" w:lineRule="auto"/>
              <w:jc w:val="both"/>
              <w:rPr>
                <w:rFonts w:ascii="Book Antiqua" w:hAnsi="Book Antiqua"/>
              </w:rPr>
            </w:pPr>
            <w:r w:rsidRPr="008B2BFE">
              <w:rPr>
                <w:rFonts w:ascii="Book Antiqua" w:hAnsi="Book Antiqua"/>
                <w:b/>
                <w:bCs/>
                <w:color w:val="000000"/>
              </w:rPr>
              <w:t>Post-resection</w:t>
            </w:r>
          </w:p>
        </w:tc>
        <w:tc>
          <w:tcPr>
            <w:tcW w:w="1000" w:type="pct"/>
            <w:tcBorders>
              <w:bottom w:val="single" w:sz="4" w:space="0" w:color="auto"/>
            </w:tcBorders>
          </w:tcPr>
          <w:p w14:paraId="0FBB7B3F" w14:textId="34CD8B74" w:rsidR="00E11AC2" w:rsidRPr="009D01B5" w:rsidRDefault="00E11AC2" w:rsidP="008B2BFE">
            <w:pPr>
              <w:spacing w:line="360" w:lineRule="auto"/>
              <w:jc w:val="both"/>
              <w:rPr>
                <w:rFonts w:ascii="Book Antiqua" w:hAnsi="Book Antiqua"/>
              </w:rPr>
            </w:pPr>
            <w:r w:rsidRPr="008B2BFE">
              <w:rPr>
                <w:rFonts w:ascii="Book Antiqua" w:hAnsi="Book Antiqua"/>
                <w:b/>
                <w:bCs/>
                <w:color w:val="000000"/>
              </w:rPr>
              <w:t>Mean difference [95%CI]</w:t>
            </w:r>
          </w:p>
        </w:tc>
        <w:tc>
          <w:tcPr>
            <w:tcW w:w="1000" w:type="pct"/>
            <w:tcBorders>
              <w:bottom w:val="single" w:sz="4" w:space="0" w:color="auto"/>
            </w:tcBorders>
          </w:tcPr>
          <w:p w14:paraId="2673CD12" w14:textId="4C6BA720" w:rsidR="00E11AC2" w:rsidRPr="009D01B5" w:rsidRDefault="00E11AC2" w:rsidP="008B2BFE">
            <w:pPr>
              <w:spacing w:line="360" w:lineRule="auto"/>
              <w:jc w:val="both"/>
              <w:rPr>
                <w:rFonts w:ascii="Book Antiqua" w:hAnsi="Book Antiqua"/>
              </w:rPr>
            </w:pPr>
            <w:r w:rsidRPr="009D01B5">
              <w:rPr>
                <w:rFonts w:ascii="Book Antiqua" w:hAnsi="Book Antiqua"/>
                <w:b/>
                <w:bCs/>
                <w:i/>
                <w:iCs/>
                <w:color w:val="000000"/>
              </w:rPr>
              <w:t>P</w:t>
            </w:r>
            <w:r w:rsidRPr="008B2BFE">
              <w:rPr>
                <w:rFonts w:ascii="Book Antiqua" w:hAnsi="Book Antiqua"/>
                <w:b/>
                <w:bCs/>
                <w:color w:val="000000"/>
              </w:rPr>
              <w:t xml:space="preserve"> value</w:t>
            </w:r>
          </w:p>
        </w:tc>
      </w:tr>
      <w:tr w:rsidR="00E11AC2" w:rsidRPr="008B2BFE" w14:paraId="3205797F" w14:textId="77777777" w:rsidTr="00232BE0">
        <w:tc>
          <w:tcPr>
            <w:tcW w:w="1000" w:type="pct"/>
            <w:tcBorders>
              <w:top w:val="single" w:sz="4" w:space="0" w:color="auto"/>
            </w:tcBorders>
          </w:tcPr>
          <w:p w14:paraId="5E196B13" w14:textId="16F8C57B" w:rsidR="00E11AC2" w:rsidRPr="008B2BFE" w:rsidRDefault="00E11AC2" w:rsidP="008B2BFE">
            <w:pPr>
              <w:spacing w:line="360" w:lineRule="auto"/>
              <w:jc w:val="both"/>
              <w:rPr>
                <w:rFonts w:ascii="Book Antiqua" w:hAnsi="Book Antiqua"/>
              </w:rPr>
            </w:pPr>
            <w:r w:rsidRPr="008B2BFE">
              <w:rPr>
                <w:rFonts w:ascii="Book Antiqua" w:hAnsi="Book Antiqua"/>
                <w:color w:val="000000"/>
              </w:rPr>
              <w:t>All cysts (</w:t>
            </w:r>
            <w:r w:rsidR="00A53F02" w:rsidRPr="00A53F02">
              <w:rPr>
                <w:rFonts w:ascii="Book Antiqua" w:hAnsi="Book Antiqua"/>
                <w:i/>
                <w:iCs/>
                <w:color w:val="000000"/>
              </w:rPr>
              <w:t>n</w:t>
            </w:r>
            <w:r w:rsidR="00A53F02">
              <w:rPr>
                <w:rFonts w:ascii="Book Antiqua" w:hAnsi="Book Antiqua"/>
                <w:color w:val="000000"/>
              </w:rPr>
              <w:t xml:space="preserve"> </w:t>
            </w:r>
            <w:r w:rsidRPr="008B2BFE">
              <w:rPr>
                <w:rFonts w:ascii="Book Antiqua" w:hAnsi="Book Antiqua"/>
                <w:color w:val="000000"/>
              </w:rPr>
              <w:t>=</w:t>
            </w:r>
            <w:r w:rsidR="00A53F02">
              <w:rPr>
                <w:rFonts w:ascii="Book Antiqua" w:hAnsi="Book Antiqua"/>
                <w:color w:val="000000"/>
              </w:rPr>
              <w:t xml:space="preserve"> </w:t>
            </w:r>
            <w:r w:rsidRPr="008B2BFE">
              <w:rPr>
                <w:rFonts w:ascii="Book Antiqua" w:hAnsi="Book Antiqua"/>
                <w:color w:val="000000"/>
              </w:rPr>
              <w:t>29)</w:t>
            </w:r>
          </w:p>
        </w:tc>
        <w:tc>
          <w:tcPr>
            <w:tcW w:w="1000" w:type="pct"/>
            <w:tcBorders>
              <w:top w:val="single" w:sz="4" w:space="0" w:color="auto"/>
            </w:tcBorders>
          </w:tcPr>
          <w:p w14:paraId="102DB363" w14:textId="4BB5C0BD" w:rsidR="00E11AC2" w:rsidRPr="008B2BFE" w:rsidRDefault="009A1DEB" w:rsidP="008B2BFE">
            <w:pPr>
              <w:spacing w:line="360" w:lineRule="auto"/>
              <w:jc w:val="both"/>
              <w:rPr>
                <w:rFonts w:ascii="Book Antiqua" w:hAnsi="Book Antiqua"/>
              </w:rPr>
            </w:pPr>
            <w:r w:rsidRPr="008B2BFE">
              <w:rPr>
                <w:rFonts w:ascii="Book Antiqua" w:hAnsi="Book Antiqua"/>
                <w:color w:val="000000"/>
              </w:rPr>
              <w:t>3.40 (4.46)</w:t>
            </w:r>
          </w:p>
        </w:tc>
        <w:tc>
          <w:tcPr>
            <w:tcW w:w="1000" w:type="pct"/>
            <w:tcBorders>
              <w:top w:val="single" w:sz="4" w:space="0" w:color="auto"/>
            </w:tcBorders>
          </w:tcPr>
          <w:p w14:paraId="44479DA1" w14:textId="251A301C"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0.02 (0.08)</w:t>
            </w:r>
          </w:p>
        </w:tc>
        <w:tc>
          <w:tcPr>
            <w:tcW w:w="1000" w:type="pct"/>
            <w:tcBorders>
              <w:top w:val="single" w:sz="4" w:space="0" w:color="auto"/>
            </w:tcBorders>
          </w:tcPr>
          <w:p w14:paraId="0A76F9F7" w14:textId="3B05FB62" w:rsidR="00E11AC2" w:rsidRPr="008B2BFE" w:rsidRDefault="009A1DEB" w:rsidP="008B2BFE">
            <w:pPr>
              <w:spacing w:line="360" w:lineRule="auto"/>
              <w:jc w:val="both"/>
              <w:rPr>
                <w:rFonts w:ascii="Book Antiqua" w:hAnsi="Book Antiqua"/>
              </w:rPr>
            </w:pPr>
            <w:r w:rsidRPr="008B2BFE">
              <w:rPr>
                <w:rFonts w:ascii="Book Antiqua" w:hAnsi="Book Antiqua"/>
                <w:color w:val="000000"/>
              </w:rPr>
              <w:t>3.38 [1.76, 5.00]</w:t>
            </w:r>
          </w:p>
        </w:tc>
        <w:tc>
          <w:tcPr>
            <w:tcW w:w="1000" w:type="pct"/>
            <w:tcBorders>
              <w:top w:val="single" w:sz="4" w:space="0" w:color="auto"/>
            </w:tcBorders>
          </w:tcPr>
          <w:p w14:paraId="11602F5B" w14:textId="53FF7B7E"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5C8A8799" w14:textId="77777777" w:rsidTr="00232BE0">
        <w:tc>
          <w:tcPr>
            <w:tcW w:w="1000" w:type="pct"/>
          </w:tcPr>
          <w:p w14:paraId="1712C2E6" w14:textId="0B40BF3B" w:rsidR="00E11AC2" w:rsidRPr="008B2BFE" w:rsidRDefault="009A1DEB" w:rsidP="008B2BFE">
            <w:pPr>
              <w:spacing w:line="360" w:lineRule="auto"/>
              <w:jc w:val="both"/>
              <w:rPr>
                <w:rFonts w:ascii="Book Antiqua" w:hAnsi="Book Antiqua"/>
              </w:rPr>
            </w:pPr>
            <w:r w:rsidRPr="008B2BFE">
              <w:rPr>
                <w:rFonts w:ascii="Book Antiqua" w:hAnsi="Book Antiqua"/>
                <w:color w:val="000000"/>
              </w:rPr>
              <w:t>IPMN (</w:t>
            </w:r>
            <w:r w:rsidR="00A53F02" w:rsidRPr="00A53F02">
              <w:rPr>
                <w:rFonts w:ascii="Book Antiqua" w:hAnsi="Book Antiqua"/>
                <w:i/>
                <w:iCs/>
                <w:color w:val="000000"/>
              </w:rPr>
              <w:t>n</w:t>
            </w:r>
            <w:r w:rsidR="00A53F02" w:rsidRPr="008B2BFE">
              <w:rPr>
                <w:rFonts w:ascii="Book Antiqua" w:hAnsi="Book Antiqua"/>
                <w:color w:val="000000"/>
              </w:rPr>
              <w:t xml:space="preserve"> </w:t>
            </w:r>
            <w:r w:rsidRPr="008B2BFE">
              <w:rPr>
                <w:rFonts w:ascii="Book Antiqua" w:hAnsi="Book Antiqua"/>
                <w:color w:val="000000"/>
              </w:rPr>
              <w:t>=</w:t>
            </w:r>
            <w:r w:rsidR="00A53F02">
              <w:rPr>
                <w:rFonts w:ascii="Book Antiqua" w:hAnsi="Book Antiqua"/>
                <w:color w:val="000000"/>
              </w:rPr>
              <w:t xml:space="preserve"> </w:t>
            </w:r>
            <w:r w:rsidRPr="008B2BFE">
              <w:rPr>
                <w:rFonts w:ascii="Book Antiqua" w:hAnsi="Book Antiqua"/>
                <w:color w:val="000000"/>
              </w:rPr>
              <w:t>23)</w:t>
            </w:r>
          </w:p>
        </w:tc>
        <w:tc>
          <w:tcPr>
            <w:tcW w:w="1000" w:type="pct"/>
          </w:tcPr>
          <w:p w14:paraId="45CBA927" w14:textId="16AFE96E" w:rsidR="00E11AC2" w:rsidRPr="008B2BFE" w:rsidRDefault="009A1DEB" w:rsidP="008B2BFE">
            <w:pPr>
              <w:spacing w:line="360" w:lineRule="auto"/>
              <w:jc w:val="both"/>
              <w:rPr>
                <w:rFonts w:ascii="Book Antiqua" w:hAnsi="Book Antiqua"/>
              </w:rPr>
            </w:pPr>
            <w:r w:rsidRPr="008B2BFE">
              <w:rPr>
                <w:rFonts w:ascii="Book Antiqua" w:hAnsi="Book Antiqua"/>
                <w:color w:val="000000"/>
              </w:rPr>
              <w:t>2.32 (1.69)</w:t>
            </w:r>
          </w:p>
        </w:tc>
        <w:tc>
          <w:tcPr>
            <w:tcW w:w="1000" w:type="pct"/>
          </w:tcPr>
          <w:p w14:paraId="31250E77" w14:textId="6C1CBA0B"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0.03 (0.09)</w:t>
            </w:r>
          </w:p>
        </w:tc>
        <w:tc>
          <w:tcPr>
            <w:tcW w:w="1000" w:type="pct"/>
          </w:tcPr>
          <w:p w14:paraId="75A8C823" w14:textId="0D3EBDDA" w:rsidR="00E11AC2" w:rsidRPr="008B2BFE" w:rsidRDefault="009A1DEB" w:rsidP="008B2BFE">
            <w:pPr>
              <w:spacing w:line="360" w:lineRule="auto"/>
              <w:jc w:val="both"/>
              <w:rPr>
                <w:rFonts w:ascii="Book Antiqua" w:hAnsi="Book Antiqua"/>
              </w:rPr>
            </w:pPr>
            <w:r w:rsidRPr="008B2BFE">
              <w:rPr>
                <w:rFonts w:ascii="Book Antiqua" w:hAnsi="Book Antiqua"/>
                <w:color w:val="000000"/>
              </w:rPr>
              <w:t>2.29 [1.60, 2.98]</w:t>
            </w:r>
          </w:p>
        </w:tc>
        <w:tc>
          <w:tcPr>
            <w:tcW w:w="1000" w:type="pct"/>
          </w:tcPr>
          <w:p w14:paraId="6712EFE8" w14:textId="0B3162AC"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66AD729C" w14:textId="77777777" w:rsidTr="00232BE0">
        <w:tc>
          <w:tcPr>
            <w:tcW w:w="1000" w:type="pct"/>
          </w:tcPr>
          <w:p w14:paraId="4980DD23" w14:textId="7B9B4184" w:rsidR="00E11AC2" w:rsidRPr="008B2BFE" w:rsidRDefault="00A53F02" w:rsidP="00A53F02">
            <w:pPr>
              <w:spacing w:line="360" w:lineRule="auto"/>
              <w:jc w:val="both"/>
              <w:rPr>
                <w:rFonts w:ascii="Book Antiqua" w:hAnsi="Book Antiqua"/>
              </w:rPr>
            </w:pPr>
            <w:r w:rsidRPr="008B2BFE">
              <w:rPr>
                <w:rFonts w:ascii="Book Antiqua" w:hAnsi="Book Antiqua"/>
                <w:color w:val="000000"/>
              </w:rPr>
              <w:t>BD</w:t>
            </w:r>
            <w:r>
              <w:rPr>
                <w:rFonts w:ascii="Book Antiqua" w:hAnsi="Book Antiqua"/>
                <w:color w:val="000000"/>
              </w:rPr>
              <w:t>-</w:t>
            </w:r>
            <w:r w:rsidR="009A1DEB" w:rsidRPr="008B2BFE">
              <w:rPr>
                <w:rFonts w:ascii="Book Antiqua" w:hAnsi="Book Antiqua"/>
                <w:color w:val="000000"/>
              </w:rPr>
              <w:t>IPMN (</w:t>
            </w:r>
            <w:r w:rsidRPr="00A53F02">
              <w:rPr>
                <w:rFonts w:ascii="Book Antiqua" w:hAnsi="Book Antiqua"/>
                <w:i/>
                <w:iCs/>
                <w:color w:val="000000"/>
              </w:rPr>
              <w:t>n</w:t>
            </w:r>
            <w:r w:rsidRPr="008B2BFE">
              <w:rPr>
                <w:rFonts w:ascii="Book Antiqua" w:hAnsi="Book Antiqua"/>
                <w:color w:val="000000"/>
              </w:rPr>
              <w:t xml:space="preserve"> </w:t>
            </w:r>
            <w:r w:rsidR="009A1DEB" w:rsidRPr="008B2BFE">
              <w:rPr>
                <w:rFonts w:ascii="Book Antiqua" w:hAnsi="Book Antiqua"/>
                <w:color w:val="000000"/>
              </w:rPr>
              <w:t>=</w:t>
            </w:r>
            <w:r>
              <w:rPr>
                <w:rFonts w:ascii="Book Antiqua" w:hAnsi="Book Antiqua"/>
                <w:color w:val="000000"/>
              </w:rPr>
              <w:t xml:space="preserve"> </w:t>
            </w:r>
            <w:r w:rsidR="009A1DEB" w:rsidRPr="008B2BFE">
              <w:rPr>
                <w:rFonts w:ascii="Book Antiqua" w:hAnsi="Book Antiqua"/>
                <w:color w:val="000000"/>
              </w:rPr>
              <w:t>15)</w:t>
            </w:r>
          </w:p>
        </w:tc>
        <w:tc>
          <w:tcPr>
            <w:tcW w:w="1000" w:type="pct"/>
          </w:tcPr>
          <w:p w14:paraId="6FB05869" w14:textId="759AE179" w:rsidR="00E11AC2" w:rsidRPr="008B2BFE" w:rsidRDefault="009A1DEB" w:rsidP="008B2BFE">
            <w:pPr>
              <w:spacing w:line="360" w:lineRule="auto"/>
              <w:jc w:val="both"/>
              <w:rPr>
                <w:rFonts w:ascii="Book Antiqua" w:hAnsi="Book Antiqua"/>
              </w:rPr>
            </w:pPr>
            <w:r w:rsidRPr="008B2BFE">
              <w:rPr>
                <w:rFonts w:ascii="Book Antiqua" w:hAnsi="Book Antiqua"/>
                <w:color w:val="000000"/>
              </w:rPr>
              <w:t>2.06 (1.85)</w:t>
            </w:r>
          </w:p>
        </w:tc>
        <w:tc>
          <w:tcPr>
            <w:tcW w:w="1000" w:type="pct"/>
          </w:tcPr>
          <w:p w14:paraId="5B3CA609" w14:textId="297E44A8"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0.04 (0.11)</w:t>
            </w:r>
          </w:p>
        </w:tc>
        <w:tc>
          <w:tcPr>
            <w:tcW w:w="1000" w:type="pct"/>
          </w:tcPr>
          <w:p w14:paraId="40BA84B5" w14:textId="59542C92"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2.02 [1.08, 2.96]</w:t>
            </w:r>
          </w:p>
        </w:tc>
        <w:tc>
          <w:tcPr>
            <w:tcW w:w="1000" w:type="pct"/>
          </w:tcPr>
          <w:p w14:paraId="4E81DAA3" w14:textId="00A3286B"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586CAD54" w14:textId="77777777" w:rsidTr="00232BE0">
        <w:tc>
          <w:tcPr>
            <w:tcW w:w="1000" w:type="pct"/>
          </w:tcPr>
          <w:p w14:paraId="2712AAE2" w14:textId="47CDAF7E" w:rsidR="00E11AC2" w:rsidRPr="008B2BFE" w:rsidRDefault="00A53F02" w:rsidP="008B2BFE">
            <w:pPr>
              <w:spacing w:line="360" w:lineRule="auto"/>
              <w:jc w:val="both"/>
              <w:rPr>
                <w:rFonts w:ascii="Book Antiqua" w:hAnsi="Book Antiqua"/>
              </w:rPr>
            </w:pPr>
            <w:r w:rsidRPr="008B2BFE">
              <w:rPr>
                <w:rFonts w:ascii="Book Antiqua" w:hAnsi="Book Antiqua"/>
                <w:color w:val="000000"/>
              </w:rPr>
              <w:t>MD</w:t>
            </w:r>
            <w:r>
              <w:rPr>
                <w:rFonts w:ascii="Book Antiqua" w:hAnsi="Book Antiqua"/>
                <w:color w:val="000000"/>
              </w:rPr>
              <w:t>-</w:t>
            </w:r>
            <w:r w:rsidR="009A1DEB" w:rsidRPr="008B2BFE">
              <w:rPr>
                <w:rFonts w:ascii="Book Antiqua" w:hAnsi="Book Antiqua"/>
                <w:color w:val="000000"/>
              </w:rPr>
              <w:t>IPMN (</w:t>
            </w:r>
            <w:r w:rsidRPr="00A53F02">
              <w:rPr>
                <w:rFonts w:ascii="Book Antiqua" w:hAnsi="Book Antiqua"/>
                <w:i/>
                <w:iCs/>
                <w:color w:val="000000"/>
              </w:rPr>
              <w:t>n</w:t>
            </w:r>
            <w:r w:rsidRPr="008B2BFE">
              <w:rPr>
                <w:rFonts w:ascii="Book Antiqua" w:hAnsi="Book Antiqua"/>
                <w:color w:val="000000"/>
              </w:rPr>
              <w:t xml:space="preserve"> </w:t>
            </w:r>
            <w:r w:rsidR="009A1DEB" w:rsidRPr="008B2BFE">
              <w:rPr>
                <w:rFonts w:ascii="Book Antiqua" w:hAnsi="Book Antiqua"/>
                <w:color w:val="000000"/>
              </w:rPr>
              <w:t>=</w:t>
            </w:r>
            <w:r>
              <w:rPr>
                <w:rFonts w:ascii="Book Antiqua" w:hAnsi="Book Antiqua"/>
                <w:color w:val="000000"/>
              </w:rPr>
              <w:t xml:space="preserve"> </w:t>
            </w:r>
            <w:r w:rsidR="009A1DEB" w:rsidRPr="008B2BFE">
              <w:rPr>
                <w:rFonts w:ascii="Book Antiqua" w:hAnsi="Book Antiqua"/>
                <w:color w:val="000000"/>
              </w:rPr>
              <w:t>8)</w:t>
            </w:r>
          </w:p>
        </w:tc>
        <w:tc>
          <w:tcPr>
            <w:tcW w:w="1000" w:type="pct"/>
          </w:tcPr>
          <w:p w14:paraId="12325C46" w14:textId="51C8C7DB" w:rsidR="00E11AC2" w:rsidRPr="008B2BFE" w:rsidRDefault="009A1DEB" w:rsidP="008B2BFE">
            <w:pPr>
              <w:spacing w:line="360" w:lineRule="auto"/>
              <w:jc w:val="both"/>
              <w:rPr>
                <w:rFonts w:ascii="Book Antiqua" w:hAnsi="Book Antiqua"/>
              </w:rPr>
            </w:pPr>
            <w:r w:rsidRPr="008B2BFE">
              <w:rPr>
                <w:rFonts w:ascii="Book Antiqua" w:hAnsi="Book Antiqua"/>
                <w:color w:val="000000"/>
              </w:rPr>
              <w:t>2.81 (1.32)</w:t>
            </w:r>
          </w:p>
        </w:tc>
        <w:tc>
          <w:tcPr>
            <w:tcW w:w="1000" w:type="pct"/>
          </w:tcPr>
          <w:p w14:paraId="310A9770" w14:textId="103E4477"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 (0)</w:t>
            </w:r>
            <w:r w:rsidR="00A53F02" w:rsidRPr="00A53F02">
              <w:rPr>
                <w:rFonts w:ascii="Book Antiqua" w:hAnsi="Book Antiqua"/>
                <w:color w:val="000000"/>
                <w:vertAlign w:val="superscript"/>
              </w:rPr>
              <w:t>1</w:t>
            </w:r>
          </w:p>
        </w:tc>
        <w:tc>
          <w:tcPr>
            <w:tcW w:w="1000" w:type="pct"/>
          </w:tcPr>
          <w:p w14:paraId="7E606B64" w14:textId="4320B889"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2.81 [1.83, 3.79]</w:t>
            </w:r>
          </w:p>
        </w:tc>
        <w:tc>
          <w:tcPr>
            <w:tcW w:w="1000" w:type="pct"/>
          </w:tcPr>
          <w:p w14:paraId="5404D503" w14:textId="0E5252BD"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0EE70C69" w14:textId="77777777" w:rsidTr="00232BE0">
        <w:tc>
          <w:tcPr>
            <w:tcW w:w="1000" w:type="pct"/>
          </w:tcPr>
          <w:p w14:paraId="43A1B6D4" w14:textId="4A8560F8" w:rsidR="00E11AC2" w:rsidRPr="008B2BFE" w:rsidRDefault="009A1DEB" w:rsidP="008B2BFE">
            <w:pPr>
              <w:spacing w:line="360" w:lineRule="auto"/>
              <w:jc w:val="both"/>
              <w:rPr>
                <w:rFonts w:ascii="Book Antiqua" w:hAnsi="Book Antiqua"/>
              </w:rPr>
            </w:pPr>
            <w:r w:rsidRPr="008B2BFE">
              <w:rPr>
                <w:rFonts w:ascii="Book Antiqua" w:hAnsi="Book Antiqua"/>
                <w:color w:val="000000"/>
              </w:rPr>
              <w:t>Non-IPMN (</w:t>
            </w:r>
            <w:r w:rsidR="00A53F02" w:rsidRPr="00A53F02">
              <w:rPr>
                <w:rFonts w:ascii="Book Antiqua" w:hAnsi="Book Antiqua"/>
                <w:i/>
                <w:iCs/>
                <w:color w:val="000000"/>
              </w:rPr>
              <w:t>n</w:t>
            </w:r>
            <w:r w:rsidR="00A53F02" w:rsidRPr="008B2BFE">
              <w:rPr>
                <w:rFonts w:ascii="Book Antiqua" w:hAnsi="Book Antiqua"/>
                <w:color w:val="000000"/>
              </w:rPr>
              <w:t xml:space="preserve"> </w:t>
            </w:r>
            <w:r w:rsidRPr="008B2BFE">
              <w:rPr>
                <w:rFonts w:ascii="Book Antiqua" w:hAnsi="Book Antiqua"/>
                <w:color w:val="000000"/>
              </w:rPr>
              <w:t>=</w:t>
            </w:r>
            <w:r w:rsidR="00A53F02">
              <w:rPr>
                <w:rFonts w:ascii="Book Antiqua" w:hAnsi="Book Antiqua"/>
                <w:color w:val="000000"/>
              </w:rPr>
              <w:t xml:space="preserve"> </w:t>
            </w:r>
            <w:r w:rsidRPr="008B2BFE">
              <w:rPr>
                <w:rFonts w:ascii="Book Antiqua" w:hAnsi="Book Antiqua"/>
                <w:color w:val="000000"/>
              </w:rPr>
              <w:t>6)</w:t>
            </w:r>
          </w:p>
        </w:tc>
        <w:tc>
          <w:tcPr>
            <w:tcW w:w="1000" w:type="pct"/>
          </w:tcPr>
          <w:p w14:paraId="2DEFBF7B" w14:textId="1EA801CA" w:rsidR="00E11AC2" w:rsidRPr="008B2BFE" w:rsidRDefault="009A1DEB" w:rsidP="008B2BFE">
            <w:pPr>
              <w:spacing w:line="360" w:lineRule="auto"/>
              <w:jc w:val="both"/>
              <w:rPr>
                <w:rFonts w:ascii="Book Antiqua" w:hAnsi="Book Antiqua"/>
              </w:rPr>
            </w:pPr>
            <w:r w:rsidRPr="008B2BFE">
              <w:rPr>
                <w:rFonts w:ascii="Book Antiqua" w:hAnsi="Book Antiqua"/>
                <w:color w:val="000000"/>
              </w:rPr>
              <w:t>7.52 (8.53)</w:t>
            </w:r>
          </w:p>
        </w:tc>
        <w:tc>
          <w:tcPr>
            <w:tcW w:w="1000" w:type="pct"/>
          </w:tcPr>
          <w:p w14:paraId="61918AB4" w14:textId="718CA8AD"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 (0)</w:t>
            </w:r>
            <w:r w:rsidR="00A53F02" w:rsidRPr="00A53F02">
              <w:rPr>
                <w:rFonts w:ascii="Book Antiqua" w:hAnsi="Book Antiqua"/>
                <w:color w:val="000000"/>
                <w:vertAlign w:val="superscript"/>
              </w:rPr>
              <w:t>1</w:t>
            </w:r>
          </w:p>
        </w:tc>
        <w:tc>
          <w:tcPr>
            <w:tcW w:w="1000" w:type="pct"/>
          </w:tcPr>
          <w:p w14:paraId="2782FE00" w14:textId="737AA534"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7.52 [0.69, 14.35]</w:t>
            </w:r>
          </w:p>
        </w:tc>
        <w:tc>
          <w:tcPr>
            <w:tcW w:w="1000" w:type="pct"/>
          </w:tcPr>
          <w:p w14:paraId="6756FAF9" w14:textId="474CEEF7"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0.03</w:t>
            </w:r>
          </w:p>
        </w:tc>
      </w:tr>
    </w:tbl>
    <w:p w14:paraId="46C344B5" w14:textId="290BA26B" w:rsidR="00E11AC2" w:rsidRPr="008B2BFE" w:rsidRDefault="00A53F02" w:rsidP="008B2BFE">
      <w:pPr>
        <w:spacing w:line="360" w:lineRule="auto"/>
        <w:jc w:val="both"/>
        <w:rPr>
          <w:rFonts w:ascii="Book Antiqua" w:hAnsi="Book Antiqua"/>
          <w:color w:val="000000"/>
          <w:lang w:eastAsia="zh-CN"/>
        </w:rPr>
      </w:pPr>
      <w:r w:rsidRPr="00A53F02">
        <w:rPr>
          <w:rFonts w:ascii="Book Antiqua" w:hAnsi="Book Antiqua"/>
          <w:color w:val="000000"/>
          <w:vertAlign w:val="superscript"/>
        </w:rPr>
        <w:t>1</w:t>
      </w:r>
      <w:r w:rsidR="00DB76A0" w:rsidRPr="008B2BFE">
        <w:rPr>
          <w:rFonts w:ascii="Book Antiqua" w:hAnsi="Book Antiqua"/>
          <w:color w:val="000000"/>
        </w:rPr>
        <w:t>In order to calculate mean differences and risk ratios, a standard deviation of 0.0001 was substituted for zero</w:t>
      </w:r>
      <w:r w:rsidR="00DB76A0" w:rsidRPr="008B2BFE">
        <w:rPr>
          <w:rFonts w:ascii="Book Antiqua" w:hAnsi="Book Antiqua"/>
          <w:color w:val="000000"/>
          <w:lang w:eastAsia="zh-CN"/>
        </w:rPr>
        <w:t>.</w:t>
      </w:r>
      <w:r>
        <w:rPr>
          <w:rFonts w:ascii="Book Antiqua" w:hAnsi="Book Antiqua"/>
          <w:color w:val="000000"/>
          <w:lang w:eastAsia="zh-CN"/>
        </w:rPr>
        <w:t xml:space="preserve"> </w:t>
      </w:r>
      <w:r w:rsidRPr="008B2BFE">
        <w:rPr>
          <w:rFonts w:ascii="Book Antiqua" w:eastAsia="Book Antiqua" w:hAnsi="Book Antiqua" w:cs="Book Antiqua"/>
          <w:color w:val="000000"/>
        </w:rPr>
        <w:t>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w:t>
      </w:r>
      <w:r w:rsidR="00282738" w:rsidRPr="008B2BFE">
        <w:rPr>
          <w:rFonts w:ascii="Book Antiqua" w:hAnsi="Book Antiqua"/>
          <w:color w:val="000000"/>
        </w:rPr>
        <w:t>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F10E39">
        <w:rPr>
          <w:rFonts w:ascii="Book Antiqua" w:eastAsia="Book Antiqua" w:hAnsi="Book Antiqua" w:cs="Book Antiqua"/>
          <w:color w:val="000000"/>
          <w:shd w:val="clear" w:color="auto" w:fill="FFFFFF"/>
        </w:rPr>
        <w:t xml:space="preserve">; SD: </w:t>
      </w:r>
      <w:r w:rsidR="00F10E39" w:rsidRPr="00F10E39">
        <w:rPr>
          <w:rFonts w:ascii="Book Antiqua" w:eastAsia="Book Antiqua" w:hAnsi="Book Antiqua" w:cs="Book Antiqua"/>
          <w:color w:val="000000"/>
          <w:shd w:val="clear" w:color="auto" w:fill="FFFFFF"/>
        </w:rPr>
        <w:t>Standard deviation</w:t>
      </w:r>
      <w:r w:rsidR="00F10E39">
        <w:rPr>
          <w:rFonts w:ascii="Book Antiqua" w:eastAsia="Book Antiqua" w:hAnsi="Book Antiqua" w:cs="Book Antiqua"/>
          <w:color w:val="000000"/>
          <w:shd w:val="clear" w:color="auto" w:fill="FFFFFF"/>
        </w:rPr>
        <w:t xml:space="preserve">; 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 xml:space="preserve">. </w:t>
      </w:r>
    </w:p>
    <w:p w14:paraId="1465F0DB" w14:textId="6A1FAF6F" w:rsidR="00DB76A0" w:rsidRPr="008B2BFE" w:rsidRDefault="00DB76A0" w:rsidP="008B2BFE">
      <w:pPr>
        <w:spacing w:line="360" w:lineRule="auto"/>
        <w:jc w:val="both"/>
        <w:rPr>
          <w:rFonts w:ascii="Book Antiqua" w:hAnsi="Book Antiqua"/>
          <w:b/>
          <w:bCs/>
          <w:color w:val="000000"/>
          <w:lang w:eastAsia="zh-CN"/>
        </w:rPr>
      </w:pPr>
      <w:r w:rsidRPr="008B2BFE">
        <w:rPr>
          <w:rFonts w:ascii="Book Antiqua" w:hAnsi="Book Antiqua"/>
          <w:color w:val="000000"/>
          <w:lang w:eastAsia="zh-CN"/>
        </w:rPr>
        <w:br w:type="page"/>
      </w:r>
      <w:r w:rsidRPr="008B2BFE">
        <w:rPr>
          <w:rFonts w:ascii="Book Antiqua" w:hAnsi="Book Antiqua"/>
          <w:b/>
          <w:bCs/>
          <w:color w:val="000000"/>
          <w:lang w:eastAsia="zh-CN"/>
        </w:rPr>
        <w:lastRenderedPageBreak/>
        <w:t>Table 3 Characteristics of all patients (</w:t>
      </w:r>
      <w:r w:rsidRPr="008B2BFE">
        <w:rPr>
          <w:rFonts w:ascii="Book Antiqua" w:hAnsi="Book Antiqua"/>
          <w:b/>
          <w:bCs/>
          <w:i/>
          <w:iCs/>
          <w:color w:val="000000"/>
          <w:lang w:eastAsia="zh-CN"/>
        </w:rPr>
        <w:t>n</w:t>
      </w:r>
      <w:r w:rsidRPr="008B2BFE">
        <w:rPr>
          <w:rFonts w:ascii="Book Antiqua" w:hAnsi="Book Antiqua"/>
          <w:b/>
          <w:bCs/>
          <w:color w:val="000000"/>
          <w:lang w:eastAsia="zh-CN"/>
        </w:rPr>
        <w:t xml:space="preserve"> = 172)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837"/>
        <w:gridCol w:w="1857"/>
        <w:gridCol w:w="2100"/>
        <w:gridCol w:w="1609"/>
      </w:tblGrid>
      <w:tr w:rsidR="00DB76A0" w:rsidRPr="008B2BFE" w14:paraId="192455CD" w14:textId="77777777" w:rsidTr="00F10E39">
        <w:tc>
          <w:tcPr>
            <w:tcW w:w="1957" w:type="dxa"/>
            <w:tcBorders>
              <w:top w:val="single" w:sz="4" w:space="0" w:color="auto"/>
              <w:bottom w:val="nil"/>
            </w:tcBorders>
          </w:tcPr>
          <w:p w14:paraId="2BEDAD57" w14:textId="77777777" w:rsidR="00DB76A0" w:rsidRPr="008B2BFE" w:rsidRDefault="00DB76A0" w:rsidP="008B2BFE">
            <w:pPr>
              <w:spacing w:line="360" w:lineRule="auto"/>
              <w:jc w:val="both"/>
              <w:rPr>
                <w:rFonts w:ascii="Book Antiqua" w:hAnsi="Book Antiqua"/>
                <w:color w:val="000000"/>
                <w:lang w:eastAsia="zh-CN"/>
              </w:rPr>
            </w:pPr>
          </w:p>
        </w:tc>
        <w:tc>
          <w:tcPr>
            <w:tcW w:w="1905" w:type="dxa"/>
            <w:tcBorders>
              <w:top w:val="single" w:sz="4" w:space="0" w:color="auto"/>
              <w:bottom w:val="single" w:sz="4" w:space="0" w:color="auto"/>
            </w:tcBorders>
          </w:tcPr>
          <w:p w14:paraId="581FA4B1" w14:textId="04BFC240" w:rsidR="00DB76A0" w:rsidRPr="008B2BFE" w:rsidRDefault="00A93148" w:rsidP="008B2BFE">
            <w:pPr>
              <w:spacing w:line="360" w:lineRule="auto"/>
              <w:jc w:val="both"/>
              <w:rPr>
                <w:rFonts w:ascii="Book Antiqua" w:hAnsi="Book Antiqua"/>
              </w:rPr>
            </w:pPr>
            <w:r w:rsidRPr="008B2BFE">
              <w:rPr>
                <w:rFonts w:ascii="Book Antiqua" w:hAnsi="Book Antiqua"/>
                <w:b/>
                <w:bCs/>
                <w:color w:val="000000"/>
              </w:rPr>
              <w:t>With RAP (</w:t>
            </w:r>
            <w:r w:rsidRPr="008B2BFE">
              <w:rPr>
                <w:rFonts w:ascii="Book Antiqua" w:hAnsi="Book Antiqua"/>
                <w:b/>
                <w:bCs/>
                <w:i/>
                <w:iCs/>
                <w:color w:val="000000"/>
              </w:rPr>
              <w:t>n</w:t>
            </w:r>
            <w:r w:rsidRPr="008B2BFE">
              <w:rPr>
                <w:rFonts w:ascii="Book Antiqua" w:hAnsi="Book Antiqua"/>
                <w:b/>
                <w:bCs/>
                <w:color w:val="000000"/>
              </w:rPr>
              <w:t xml:space="preserve"> = 29)</w:t>
            </w:r>
          </w:p>
        </w:tc>
        <w:tc>
          <w:tcPr>
            <w:tcW w:w="1905" w:type="dxa"/>
            <w:tcBorders>
              <w:top w:val="single" w:sz="4" w:space="0" w:color="auto"/>
              <w:bottom w:val="single" w:sz="4" w:space="0" w:color="auto"/>
            </w:tcBorders>
          </w:tcPr>
          <w:p w14:paraId="50FDFC15" w14:textId="4C883F6C" w:rsidR="00DB76A0" w:rsidRPr="008B2BFE" w:rsidRDefault="00A93148" w:rsidP="008B2BFE">
            <w:pPr>
              <w:spacing w:line="360" w:lineRule="auto"/>
              <w:jc w:val="both"/>
              <w:rPr>
                <w:rFonts w:ascii="Book Antiqua" w:hAnsi="Book Antiqua"/>
              </w:rPr>
            </w:pPr>
            <w:r w:rsidRPr="008B2BFE">
              <w:rPr>
                <w:rFonts w:ascii="Book Antiqua" w:hAnsi="Book Antiqua"/>
                <w:b/>
                <w:bCs/>
                <w:color w:val="000000"/>
              </w:rPr>
              <w:t>Without RAP (</w:t>
            </w:r>
            <w:r w:rsidRPr="008B2BFE">
              <w:rPr>
                <w:rFonts w:ascii="Book Antiqua" w:hAnsi="Book Antiqua"/>
                <w:b/>
                <w:bCs/>
                <w:i/>
                <w:iCs/>
                <w:color w:val="000000"/>
              </w:rPr>
              <w:t>n</w:t>
            </w:r>
            <w:r w:rsidRPr="008B2BFE">
              <w:rPr>
                <w:rFonts w:ascii="Book Antiqua" w:hAnsi="Book Antiqua"/>
                <w:b/>
                <w:bCs/>
                <w:color w:val="000000"/>
              </w:rPr>
              <w:t xml:space="preserve"> = 143)</w:t>
            </w:r>
          </w:p>
        </w:tc>
        <w:tc>
          <w:tcPr>
            <w:tcW w:w="2149" w:type="dxa"/>
            <w:tcBorders>
              <w:top w:val="single" w:sz="4" w:space="0" w:color="auto"/>
              <w:bottom w:val="single" w:sz="4" w:space="0" w:color="auto"/>
            </w:tcBorders>
          </w:tcPr>
          <w:p w14:paraId="3ABC8D0B" w14:textId="77777777" w:rsidR="00DB76A0" w:rsidRPr="008B2BFE" w:rsidRDefault="00DB76A0" w:rsidP="008B2BFE">
            <w:pPr>
              <w:spacing w:line="360" w:lineRule="auto"/>
              <w:jc w:val="both"/>
              <w:rPr>
                <w:rFonts w:ascii="Book Antiqua" w:hAnsi="Book Antiqua"/>
                <w:color w:val="000000"/>
                <w:lang w:eastAsia="zh-CN"/>
              </w:rPr>
            </w:pPr>
          </w:p>
        </w:tc>
        <w:tc>
          <w:tcPr>
            <w:tcW w:w="1660" w:type="dxa"/>
            <w:tcBorders>
              <w:top w:val="single" w:sz="4" w:space="0" w:color="auto"/>
              <w:bottom w:val="single" w:sz="4" w:space="0" w:color="auto"/>
            </w:tcBorders>
          </w:tcPr>
          <w:p w14:paraId="6E7BA98C" w14:textId="77777777" w:rsidR="00DB76A0" w:rsidRPr="008B2BFE" w:rsidRDefault="00DB76A0" w:rsidP="008B2BFE">
            <w:pPr>
              <w:spacing w:line="360" w:lineRule="auto"/>
              <w:jc w:val="both"/>
              <w:rPr>
                <w:rFonts w:ascii="Book Antiqua" w:hAnsi="Book Antiqua"/>
                <w:color w:val="000000"/>
                <w:lang w:eastAsia="zh-CN"/>
              </w:rPr>
            </w:pPr>
          </w:p>
        </w:tc>
      </w:tr>
      <w:tr w:rsidR="00DB76A0" w:rsidRPr="008B2BFE" w14:paraId="096F1A77" w14:textId="77777777" w:rsidTr="00F10E39">
        <w:tc>
          <w:tcPr>
            <w:tcW w:w="1957" w:type="dxa"/>
            <w:tcBorders>
              <w:top w:val="nil"/>
              <w:bottom w:val="single" w:sz="4" w:space="0" w:color="auto"/>
            </w:tcBorders>
          </w:tcPr>
          <w:p w14:paraId="21FC495B" w14:textId="77777777" w:rsidR="00DB76A0" w:rsidRPr="00F10E39" w:rsidRDefault="00DB76A0" w:rsidP="008B2BFE">
            <w:pPr>
              <w:spacing w:line="360" w:lineRule="auto"/>
              <w:jc w:val="both"/>
              <w:rPr>
                <w:rFonts w:ascii="Book Antiqua" w:hAnsi="Book Antiqua"/>
                <w:b/>
                <w:bCs/>
                <w:color w:val="000000"/>
                <w:lang w:eastAsia="zh-CN"/>
              </w:rPr>
            </w:pPr>
          </w:p>
        </w:tc>
        <w:tc>
          <w:tcPr>
            <w:tcW w:w="1905" w:type="dxa"/>
            <w:tcBorders>
              <w:top w:val="single" w:sz="4" w:space="0" w:color="auto"/>
              <w:bottom w:val="single" w:sz="4" w:space="0" w:color="auto"/>
            </w:tcBorders>
          </w:tcPr>
          <w:p w14:paraId="6696DE28" w14:textId="1F55C602" w:rsidR="00DB76A0" w:rsidRPr="00F10E39" w:rsidRDefault="00F10E39" w:rsidP="008B2BFE">
            <w:pPr>
              <w:spacing w:line="360" w:lineRule="auto"/>
              <w:jc w:val="both"/>
              <w:rPr>
                <w:rFonts w:ascii="Book Antiqua" w:hAnsi="Book Antiqua"/>
                <w:b/>
                <w:bCs/>
                <w:color w:val="000000"/>
                <w:lang w:eastAsia="zh-CN"/>
              </w:rPr>
            </w:pPr>
            <w:r w:rsidRPr="00F10E39">
              <w:rPr>
                <w:rFonts w:ascii="Book Antiqua" w:hAnsi="Book Antiqua"/>
                <w:b/>
                <w:bCs/>
                <w:i/>
                <w:iCs/>
                <w:color w:val="000000"/>
                <w:lang w:eastAsia="zh-CN"/>
              </w:rPr>
              <w:t>n</w:t>
            </w:r>
            <w:r w:rsidR="00A93148" w:rsidRPr="00F10E39">
              <w:rPr>
                <w:rFonts w:ascii="Book Antiqua" w:hAnsi="Book Antiqua"/>
                <w:b/>
                <w:bCs/>
                <w:color w:val="000000"/>
                <w:lang w:eastAsia="zh-CN"/>
              </w:rPr>
              <w:t xml:space="preserve"> (%)</w:t>
            </w:r>
          </w:p>
        </w:tc>
        <w:tc>
          <w:tcPr>
            <w:tcW w:w="1905" w:type="dxa"/>
            <w:tcBorders>
              <w:top w:val="single" w:sz="4" w:space="0" w:color="auto"/>
              <w:bottom w:val="single" w:sz="4" w:space="0" w:color="auto"/>
            </w:tcBorders>
          </w:tcPr>
          <w:p w14:paraId="44D583EA" w14:textId="072E31B8" w:rsidR="00DB76A0" w:rsidRPr="00F10E39" w:rsidRDefault="00F10E39" w:rsidP="008B2BFE">
            <w:pPr>
              <w:spacing w:line="360" w:lineRule="auto"/>
              <w:jc w:val="both"/>
              <w:rPr>
                <w:rFonts w:ascii="Book Antiqua" w:hAnsi="Book Antiqua"/>
                <w:b/>
                <w:bCs/>
                <w:color w:val="000000"/>
                <w:lang w:eastAsia="zh-CN"/>
              </w:rPr>
            </w:pPr>
            <w:r w:rsidRPr="00F10E39">
              <w:rPr>
                <w:rFonts w:ascii="Book Antiqua" w:hAnsi="Book Antiqua"/>
                <w:b/>
                <w:bCs/>
                <w:i/>
                <w:iCs/>
                <w:color w:val="000000"/>
                <w:lang w:eastAsia="zh-CN"/>
              </w:rPr>
              <w:t>n</w:t>
            </w:r>
            <w:r w:rsidR="00A93148" w:rsidRPr="00F10E39">
              <w:rPr>
                <w:rFonts w:ascii="Book Antiqua" w:hAnsi="Book Antiqua"/>
                <w:b/>
                <w:bCs/>
                <w:color w:val="000000"/>
                <w:lang w:eastAsia="zh-CN"/>
              </w:rPr>
              <w:t xml:space="preserve"> (%)</w:t>
            </w:r>
          </w:p>
        </w:tc>
        <w:tc>
          <w:tcPr>
            <w:tcW w:w="2149" w:type="dxa"/>
            <w:tcBorders>
              <w:top w:val="single" w:sz="4" w:space="0" w:color="auto"/>
              <w:bottom w:val="single" w:sz="4" w:space="0" w:color="auto"/>
            </w:tcBorders>
          </w:tcPr>
          <w:p w14:paraId="4E328A9D" w14:textId="5B00B892" w:rsidR="00DB76A0" w:rsidRPr="00F10E39" w:rsidRDefault="00A93148" w:rsidP="008B2BFE">
            <w:pPr>
              <w:spacing w:line="360" w:lineRule="auto"/>
              <w:jc w:val="both"/>
              <w:rPr>
                <w:rFonts w:ascii="Book Antiqua" w:hAnsi="Book Antiqua"/>
                <w:b/>
                <w:bCs/>
                <w:color w:val="000000"/>
                <w:lang w:eastAsia="zh-CN"/>
              </w:rPr>
            </w:pPr>
            <w:r w:rsidRPr="00F10E39">
              <w:rPr>
                <w:rFonts w:ascii="Book Antiqua" w:hAnsi="Book Antiqua"/>
                <w:b/>
                <w:bCs/>
                <w:color w:val="000000"/>
                <w:lang w:eastAsia="zh-CN"/>
              </w:rPr>
              <w:t xml:space="preserve">Risk difference [95%CI] </w:t>
            </w:r>
          </w:p>
        </w:tc>
        <w:tc>
          <w:tcPr>
            <w:tcW w:w="1660" w:type="dxa"/>
            <w:tcBorders>
              <w:top w:val="single" w:sz="4" w:space="0" w:color="auto"/>
              <w:bottom w:val="single" w:sz="4" w:space="0" w:color="auto"/>
            </w:tcBorders>
          </w:tcPr>
          <w:p w14:paraId="03FC8460" w14:textId="33B8FE4E" w:rsidR="00DB76A0" w:rsidRPr="00F10E39" w:rsidRDefault="00A93148" w:rsidP="008B2BFE">
            <w:pPr>
              <w:spacing w:line="360" w:lineRule="auto"/>
              <w:jc w:val="both"/>
              <w:rPr>
                <w:rFonts w:ascii="Book Antiqua" w:hAnsi="Book Antiqua"/>
                <w:b/>
                <w:bCs/>
                <w:color w:val="000000"/>
                <w:lang w:eastAsia="zh-CN"/>
              </w:rPr>
            </w:pPr>
            <w:r w:rsidRPr="00F10E39">
              <w:rPr>
                <w:rFonts w:ascii="Book Antiqua" w:hAnsi="Book Antiqua"/>
                <w:b/>
                <w:bCs/>
                <w:i/>
                <w:iCs/>
                <w:color w:val="000000"/>
                <w:lang w:eastAsia="zh-CN"/>
              </w:rPr>
              <w:t>P</w:t>
            </w:r>
            <w:r w:rsidRPr="00F10E39">
              <w:rPr>
                <w:rFonts w:ascii="Book Antiqua" w:hAnsi="Book Antiqua"/>
                <w:b/>
                <w:bCs/>
                <w:color w:val="000000"/>
                <w:lang w:eastAsia="zh-CN"/>
              </w:rPr>
              <w:t xml:space="preserve"> value</w:t>
            </w:r>
          </w:p>
        </w:tc>
      </w:tr>
      <w:tr w:rsidR="00DB76A0" w:rsidRPr="008B2BFE" w14:paraId="47438C51" w14:textId="77777777" w:rsidTr="00F10E39">
        <w:tc>
          <w:tcPr>
            <w:tcW w:w="1957" w:type="dxa"/>
            <w:tcBorders>
              <w:top w:val="single" w:sz="4" w:space="0" w:color="auto"/>
            </w:tcBorders>
          </w:tcPr>
          <w:p w14:paraId="0656F491" w14:textId="1F95ABC5"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Median age </w:t>
            </w:r>
          </w:p>
        </w:tc>
        <w:tc>
          <w:tcPr>
            <w:tcW w:w="1905" w:type="dxa"/>
            <w:tcBorders>
              <w:top w:val="single" w:sz="4" w:space="0" w:color="auto"/>
            </w:tcBorders>
          </w:tcPr>
          <w:p w14:paraId="50F10E08" w14:textId="2F3EA359"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61</w:t>
            </w:r>
            <w:r w:rsidR="000D02EE">
              <w:rPr>
                <w:rFonts w:ascii="Book Antiqua" w:hAnsi="Book Antiqua"/>
                <w:color w:val="000000"/>
                <w:lang w:eastAsia="zh-CN"/>
              </w:rPr>
              <w:t xml:space="preserve"> </w:t>
            </w:r>
            <w:r w:rsidRPr="008B2BFE">
              <w:rPr>
                <w:rFonts w:ascii="Book Antiqua" w:hAnsi="Book Antiqua"/>
                <w:color w:val="000000"/>
                <w:lang w:eastAsia="zh-CN"/>
              </w:rPr>
              <w:t>(</w:t>
            </w:r>
            <w:bookmarkStart w:id="16" w:name="OLE_LINK106"/>
            <w:r w:rsidRPr="008B2BFE">
              <w:rPr>
                <w:rFonts w:ascii="Book Antiqua" w:hAnsi="Book Antiqua"/>
                <w:color w:val="000000"/>
                <w:lang w:eastAsia="zh-CN"/>
              </w:rPr>
              <w:t>IQR</w:t>
            </w:r>
            <w:bookmarkEnd w:id="16"/>
            <w:r w:rsidRPr="008B2BFE">
              <w:rPr>
                <w:rFonts w:ascii="Book Antiqua" w:hAnsi="Book Antiqua"/>
                <w:color w:val="000000"/>
                <w:lang w:eastAsia="zh-CN"/>
              </w:rPr>
              <w:t xml:space="preserve"> 18) </w:t>
            </w:r>
          </w:p>
        </w:tc>
        <w:tc>
          <w:tcPr>
            <w:tcW w:w="1905" w:type="dxa"/>
            <w:tcBorders>
              <w:top w:val="single" w:sz="4" w:space="0" w:color="auto"/>
            </w:tcBorders>
          </w:tcPr>
          <w:p w14:paraId="4AB41AF4" w14:textId="058D58AD"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65 (IQR 15) </w:t>
            </w:r>
          </w:p>
        </w:tc>
        <w:tc>
          <w:tcPr>
            <w:tcW w:w="2149" w:type="dxa"/>
            <w:tcBorders>
              <w:top w:val="single" w:sz="4" w:space="0" w:color="auto"/>
            </w:tcBorders>
          </w:tcPr>
          <w:p w14:paraId="7A7AD881" w14:textId="59AD6045"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NA </w:t>
            </w:r>
          </w:p>
        </w:tc>
        <w:tc>
          <w:tcPr>
            <w:tcW w:w="1660" w:type="dxa"/>
            <w:tcBorders>
              <w:top w:val="single" w:sz="4" w:space="0" w:color="auto"/>
            </w:tcBorders>
          </w:tcPr>
          <w:p w14:paraId="55D0D335" w14:textId="6FB343C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0.65</w:t>
            </w:r>
          </w:p>
        </w:tc>
      </w:tr>
      <w:tr w:rsidR="00133EFC" w:rsidRPr="008B2BFE" w14:paraId="238D02A0" w14:textId="77777777" w:rsidTr="000D02EE">
        <w:tc>
          <w:tcPr>
            <w:tcW w:w="1957" w:type="dxa"/>
          </w:tcPr>
          <w:p w14:paraId="1111ECDF" w14:textId="0E0DA288"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Sex (M)</w:t>
            </w:r>
          </w:p>
        </w:tc>
        <w:tc>
          <w:tcPr>
            <w:tcW w:w="1905" w:type="dxa"/>
          </w:tcPr>
          <w:p w14:paraId="77B8DF94" w14:textId="123607EF"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13 (44.8) </w:t>
            </w:r>
          </w:p>
        </w:tc>
        <w:tc>
          <w:tcPr>
            <w:tcW w:w="1905" w:type="dxa"/>
          </w:tcPr>
          <w:p w14:paraId="0A66364B" w14:textId="1A4E0B13"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58 (40.6) </w:t>
            </w:r>
          </w:p>
        </w:tc>
        <w:tc>
          <w:tcPr>
            <w:tcW w:w="2149" w:type="dxa"/>
          </w:tcPr>
          <w:p w14:paraId="0E3D82BD" w14:textId="048235CE"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NA </w:t>
            </w:r>
          </w:p>
        </w:tc>
        <w:tc>
          <w:tcPr>
            <w:tcW w:w="1660" w:type="dxa"/>
          </w:tcPr>
          <w:p w14:paraId="68CD3592" w14:textId="1256D99C"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0.67</w:t>
            </w:r>
          </w:p>
        </w:tc>
      </w:tr>
      <w:tr w:rsidR="002051E6" w:rsidRPr="008B2BFE" w14:paraId="7341BA4E" w14:textId="77777777" w:rsidTr="00121947">
        <w:tc>
          <w:tcPr>
            <w:tcW w:w="9576" w:type="dxa"/>
            <w:gridSpan w:val="5"/>
          </w:tcPr>
          <w:p w14:paraId="56EA3D62" w14:textId="290B81DD" w:rsidR="002051E6" w:rsidRPr="008B2BFE" w:rsidRDefault="002051E6" w:rsidP="008B2BFE">
            <w:pPr>
              <w:spacing w:line="360" w:lineRule="auto"/>
              <w:jc w:val="both"/>
              <w:rPr>
                <w:rFonts w:ascii="Book Antiqua" w:hAnsi="Book Antiqua"/>
                <w:color w:val="000000"/>
                <w:lang w:eastAsia="zh-CN"/>
              </w:rPr>
            </w:pPr>
            <w:r w:rsidRPr="002051E6">
              <w:rPr>
                <w:rFonts w:ascii="Book Antiqua" w:hAnsi="Book Antiqua"/>
                <w:b/>
                <w:bCs/>
                <w:color w:val="000000"/>
                <w:lang w:eastAsia="zh-CN"/>
              </w:rPr>
              <w:t>Location of cyst</w:t>
            </w:r>
          </w:p>
        </w:tc>
      </w:tr>
      <w:tr w:rsidR="00133EFC" w:rsidRPr="008B2BFE" w14:paraId="523E5570" w14:textId="77777777" w:rsidTr="000D02EE">
        <w:tc>
          <w:tcPr>
            <w:tcW w:w="1957" w:type="dxa"/>
          </w:tcPr>
          <w:p w14:paraId="2B5A5813" w14:textId="548A1AAC"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Head </w:t>
            </w:r>
          </w:p>
        </w:tc>
        <w:tc>
          <w:tcPr>
            <w:tcW w:w="1905" w:type="dxa"/>
          </w:tcPr>
          <w:p w14:paraId="43F194F0" w14:textId="3DDB161E"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16 (55.2) </w:t>
            </w:r>
          </w:p>
        </w:tc>
        <w:tc>
          <w:tcPr>
            <w:tcW w:w="1905" w:type="dxa"/>
          </w:tcPr>
          <w:p w14:paraId="25EB9255" w14:textId="3760DEBF"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65 (45.5) </w:t>
            </w:r>
          </w:p>
        </w:tc>
        <w:tc>
          <w:tcPr>
            <w:tcW w:w="2149" w:type="dxa"/>
          </w:tcPr>
          <w:p w14:paraId="595983DF" w14:textId="75042417"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0.10 [-0.10, 0.30] </w:t>
            </w:r>
          </w:p>
        </w:tc>
        <w:tc>
          <w:tcPr>
            <w:tcW w:w="1660" w:type="dxa"/>
          </w:tcPr>
          <w:p w14:paraId="5A24D64E" w14:textId="3AE988A8"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0.34</w:t>
            </w:r>
          </w:p>
        </w:tc>
      </w:tr>
      <w:tr w:rsidR="00133EFC" w:rsidRPr="008B2BFE" w14:paraId="449C5A3A" w14:textId="77777777" w:rsidTr="000D02EE">
        <w:tc>
          <w:tcPr>
            <w:tcW w:w="1957" w:type="dxa"/>
          </w:tcPr>
          <w:p w14:paraId="4D285D93" w14:textId="44EBA384"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Neck </w:t>
            </w:r>
          </w:p>
        </w:tc>
        <w:tc>
          <w:tcPr>
            <w:tcW w:w="1905" w:type="dxa"/>
          </w:tcPr>
          <w:p w14:paraId="209AB329" w14:textId="18EC62E1"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 (6.9) </w:t>
            </w:r>
          </w:p>
        </w:tc>
        <w:tc>
          <w:tcPr>
            <w:tcW w:w="1905" w:type="dxa"/>
          </w:tcPr>
          <w:p w14:paraId="69D7EECE" w14:textId="325664AC"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 (4.9) </w:t>
            </w:r>
          </w:p>
        </w:tc>
        <w:tc>
          <w:tcPr>
            <w:tcW w:w="2149" w:type="dxa"/>
          </w:tcPr>
          <w:p w14:paraId="1BF1368C" w14:textId="6E7D9539"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0.02 [-0.08, 0.12] </w:t>
            </w:r>
          </w:p>
        </w:tc>
        <w:tc>
          <w:tcPr>
            <w:tcW w:w="1660" w:type="dxa"/>
          </w:tcPr>
          <w:p w14:paraId="0FC646F2" w14:textId="62D295F4"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0.69</w:t>
            </w:r>
          </w:p>
        </w:tc>
      </w:tr>
      <w:tr w:rsidR="00DB76A0" w:rsidRPr="008B2BFE" w14:paraId="7780366D" w14:textId="77777777" w:rsidTr="000D02EE">
        <w:tc>
          <w:tcPr>
            <w:tcW w:w="1957" w:type="dxa"/>
          </w:tcPr>
          <w:p w14:paraId="056AE721" w14:textId="2C2CBA8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Body </w:t>
            </w:r>
          </w:p>
        </w:tc>
        <w:tc>
          <w:tcPr>
            <w:tcW w:w="1905" w:type="dxa"/>
          </w:tcPr>
          <w:p w14:paraId="71319F72" w14:textId="3F9A0D62"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8 (27.6) </w:t>
            </w:r>
          </w:p>
        </w:tc>
        <w:tc>
          <w:tcPr>
            <w:tcW w:w="1905" w:type="dxa"/>
          </w:tcPr>
          <w:p w14:paraId="17BEDD0A" w14:textId="441D47C0"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32 (22.4) </w:t>
            </w:r>
          </w:p>
        </w:tc>
        <w:tc>
          <w:tcPr>
            <w:tcW w:w="2149" w:type="dxa"/>
          </w:tcPr>
          <w:p w14:paraId="10328F98" w14:textId="7AA452C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0.05 [-0.12, 0.23] </w:t>
            </w:r>
          </w:p>
        </w:tc>
        <w:tc>
          <w:tcPr>
            <w:tcW w:w="1660" w:type="dxa"/>
          </w:tcPr>
          <w:p w14:paraId="7EBB6E37" w14:textId="0D099BD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0.56</w:t>
            </w:r>
          </w:p>
        </w:tc>
      </w:tr>
      <w:tr w:rsidR="00DB76A0" w:rsidRPr="008B2BFE" w14:paraId="4D9EEFBF" w14:textId="77777777" w:rsidTr="000D02EE">
        <w:tc>
          <w:tcPr>
            <w:tcW w:w="1957" w:type="dxa"/>
          </w:tcPr>
          <w:p w14:paraId="0CB4FCF2" w14:textId="3F70D1F2"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Tail </w:t>
            </w:r>
          </w:p>
        </w:tc>
        <w:tc>
          <w:tcPr>
            <w:tcW w:w="1905" w:type="dxa"/>
          </w:tcPr>
          <w:p w14:paraId="16588172" w14:textId="1400328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 (10.3) </w:t>
            </w:r>
          </w:p>
        </w:tc>
        <w:tc>
          <w:tcPr>
            <w:tcW w:w="1905" w:type="dxa"/>
          </w:tcPr>
          <w:p w14:paraId="5C6AA85C" w14:textId="3F4E90F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37 (25.9) </w:t>
            </w:r>
          </w:p>
        </w:tc>
        <w:tc>
          <w:tcPr>
            <w:tcW w:w="2149" w:type="dxa"/>
          </w:tcPr>
          <w:p w14:paraId="02C9C93C" w14:textId="7DCBCCA7"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-0.16 [-0.29, -0.02] </w:t>
            </w:r>
          </w:p>
        </w:tc>
        <w:tc>
          <w:tcPr>
            <w:tcW w:w="1660" w:type="dxa"/>
          </w:tcPr>
          <w:p w14:paraId="1239C749" w14:textId="624114CA"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0.02</w:t>
            </w:r>
          </w:p>
        </w:tc>
      </w:tr>
      <w:tr w:rsidR="00DB76A0" w:rsidRPr="008B2BFE" w14:paraId="62744D0B" w14:textId="77777777" w:rsidTr="000D02EE">
        <w:tc>
          <w:tcPr>
            <w:tcW w:w="1957" w:type="dxa"/>
          </w:tcPr>
          <w:p w14:paraId="65605404" w14:textId="6F4E5F8A"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Diffuse </w:t>
            </w:r>
          </w:p>
        </w:tc>
        <w:tc>
          <w:tcPr>
            <w:tcW w:w="1905" w:type="dxa"/>
          </w:tcPr>
          <w:p w14:paraId="3B84114B" w14:textId="66A05623"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 (0) </w:t>
            </w:r>
          </w:p>
        </w:tc>
        <w:tc>
          <w:tcPr>
            <w:tcW w:w="1905" w:type="dxa"/>
          </w:tcPr>
          <w:p w14:paraId="54983D0A" w14:textId="04F4D2F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 (1.4) </w:t>
            </w:r>
          </w:p>
        </w:tc>
        <w:tc>
          <w:tcPr>
            <w:tcW w:w="2149" w:type="dxa"/>
          </w:tcPr>
          <w:p w14:paraId="6F6A9DD1" w14:textId="3D46AFB5"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-0.01 [-0.06, 0.04] </w:t>
            </w:r>
          </w:p>
        </w:tc>
        <w:tc>
          <w:tcPr>
            <w:tcW w:w="1660" w:type="dxa"/>
          </w:tcPr>
          <w:p w14:paraId="68355E6C" w14:textId="5BCF86B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0.59</w:t>
            </w:r>
          </w:p>
        </w:tc>
      </w:tr>
      <w:tr w:rsidR="00DB76A0" w:rsidRPr="008B2BFE" w14:paraId="18B64EE3" w14:textId="77777777" w:rsidTr="000D02EE">
        <w:tc>
          <w:tcPr>
            <w:tcW w:w="1957" w:type="dxa"/>
          </w:tcPr>
          <w:p w14:paraId="22BC89D9" w14:textId="6C6B6B0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Main pancreas duct &gt;</w:t>
            </w:r>
            <w:r w:rsidR="003D78D6">
              <w:rPr>
                <w:rFonts w:ascii="Book Antiqua" w:hAnsi="Book Antiqua"/>
                <w:color w:val="000000"/>
                <w:lang w:eastAsia="zh-CN"/>
              </w:rPr>
              <w:t xml:space="preserve"> </w:t>
            </w:r>
            <w:r w:rsidRPr="008B2BFE">
              <w:rPr>
                <w:rFonts w:ascii="Book Antiqua" w:hAnsi="Book Antiqua"/>
                <w:color w:val="000000"/>
                <w:lang w:eastAsia="zh-CN"/>
              </w:rPr>
              <w:t xml:space="preserve">10 </w:t>
            </w:r>
          </w:p>
        </w:tc>
        <w:tc>
          <w:tcPr>
            <w:tcW w:w="1905" w:type="dxa"/>
          </w:tcPr>
          <w:p w14:paraId="3600FE0F" w14:textId="301573C7"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 (13.8) </w:t>
            </w:r>
          </w:p>
        </w:tc>
        <w:tc>
          <w:tcPr>
            <w:tcW w:w="1905" w:type="dxa"/>
          </w:tcPr>
          <w:p w14:paraId="5F1F5014" w14:textId="2E90D2D4"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10 (7.0) </w:t>
            </w:r>
          </w:p>
        </w:tc>
        <w:tc>
          <w:tcPr>
            <w:tcW w:w="2149" w:type="dxa"/>
          </w:tcPr>
          <w:p w14:paraId="4F4FE5CF" w14:textId="5F5D3B56"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0.07 [-0.06, 0.20] </w:t>
            </w:r>
          </w:p>
        </w:tc>
        <w:tc>
          <w:tcPr>
            <w:tcW w:w="1660" w:type="dxa"/>
          </w:tcPr>
          <w:p w14:paraId="4730082C" w14:textId="16BA306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0.31</w:t>
            </w:r>
          </w:p>
        </w:tc>
      </w:tr>
      <w:tr w:rsidR="00DB76A0" w:rsidRPr="008B2BFE" w14:paraId="5B66A74D" w14:textId="77777777" w:rsidTr="000D02EE">
        <w:tc>
          <w:tcPr>
            <w:tcW w:w="1957" w:type="dxa"/>
          </w:tcPr>
          <w:p w14:paraId="24FD1835" w14:textId="6FF6E51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Cyst size &gt;</w:t>
            </w:r>
            <w:r w:rsidR="003D78D6">
              <w:rPr>
                <w:rFonts w:ascii="Book Antiqua" w:hAnsi="Book Antiqua"/>
                <w:color w:val="000000"/>
                <w:lang w:eastAsia="zh-CN"/>
              </w:rPr>
              <w:t xml:space="preserve"> </w:t>
            </w:r>
            <w:r w:rsidRPr="008B2BFE">
              <w:rPr>
                <w:rFonts w:ascii="Book Antiqua" w:hAnsi="Book Antiqua"/>
                <w:color w:val="000000"/>
                <w:lang w:eastAsia="zh-CN"/>
              </w:rPr>
              <w:t xml:space="preserve">3 </w:t>
            </w:r>
          </w:p>
        </w:tc>
        <w:tc>
          <w:tcPr>
            <w:tcW w:w="1905" w:type="dxa"/>
          </w:tcPr>
          <w:p w14:paraId="1C967682" w14:textId="420764D2"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 (20.7) </w:t>
            </w:r>
          </w:p>
        </w:tc>
        <w:tc>
          <w:tcPr>
            <w:tcW w:w="1905" w:type="dxa"/>
          </w:tcPr>
          <w:p w14:paraId="534D171E" w14:textId="55A1784C"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36 (25.2) </w:t>
            </w:r>
          </w:p>
        </w:tc>
        <w:tc>
          <w:tcPr>
            <w:tcW w:w="2149" w:type="dxa"/>
          </w:tcPr>
          <w:p w14:paraId="4F7CB516" w14:textId="3FDEEAF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-0.04 [-0.21, 0.12] </w:t>
            </w:r>
          </w:p>
        </w:tc>
        <w:tc>
          <w:tcPr>
            <w:tcW w:w="1660" w:type="dxa"/>
          </w:tcPr>
          <w:p w14:paraId="7E3BE900" w14:textId="65E97101"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0.59</w:t>
            </w:r>
          </w:p>
        </w:tc>
      </w:tr>
      <w:tr w:rsidR="00427CD9" w:rsidRPr="008B2BFE" w14:paraId="09BCBE1B" w14:textId="77777777" w:rsidTr="000D02EE">
        <w:tc>
          <w:tcPr>
            <w:tcW w:w="1957" w:type="dxa"/>
          </w:tcPr>
          <w:p w14:paraId="1D8F19BE" w14:textId="4572F138"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Solid component </w:t>
            </w:r>
          </w:p>
        </w:tc>
        <w:tc>
          <w:tcPr>
            <w:tcW w:w="1905" w:type="dxa"/>
          </w:tcPr>
          <w:p w14:paraId="15DB42B3" w14:textId="30B3A9BA"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 (24.1) </w:t>
            </w:r>
          </w:p>
        </w:tc>
        <w:tc>
          <w:tcPr>
            <w:tcW w:w="1905" w:type="dxa"/>
          </w:tcPr>
          <w:p w14:paraId="179A9B1B" w14:textId="3AFB4C0E"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46 (32.2) </w:t>
            </w:r>
          </w:p>
        </w:tc>
        <w:tc>
          <w:tcPr>
            <w:tcW w:w="2149" w:type="dxa"/>
          </w:tcPr>
          <w:p w14:paraId="213D18A0" w14:textId="01002029"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-0.08 [-0.25, 0.09] </w:t>
            </w:r>
          </w:p>
        </w:tc>
        <w:tc>
          <w:tcPr>
            <w:tcW w:w="1660" w:type="dxa"/>
          </w:tcPr>
          <w:p w14:paraId="3FE68658" w14:textId="7CDE6CAE"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0.36</w:t>
            </w:r>
          </w:p>
        </w:tc>
      </w:tr>
      <w:tr w:rsidR="00427CD9" w:rsidRPr="008B2BFE" w14:paraId="1C7DE673" w14:textId="77777777" w:rsidTr="000D02EE">
        <w:tc>
          <w:tcPr>
            <w:tcW w:w="1957" w:type="dxa"/>
          </w:tcPr>
          <w:p w14:paraId="1B4AB691" w14:textId="5C1DC074"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Malignancy </w:t>
            </w:r>
          </w:p>
        </w:tc>
        <w:tc>
          <w:tcPr>
            <w:tcW w:w="1905" w:type="dxa"/>
          </w:tcPr>
          <w:p w14:paraId="1C4A9824" w14:textId="77830B73"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 (20.7) </w:t>
            </w:r>
          </w:p>
        </w:tc>
        <w:tc>
          <w:tcPr>
            <w:tcW w:w="1905" w:type="dxa"/>
          </w:tcPr>
          <w:p w14:paraId="74BB7125" w14:textId="795B3488"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24 (16.8) </w:t>
            </w:r>
          </w:p>
        </w:tc>
        <w:tc>
          <w:tcPr>
            <w:tcW w:w="2149" w:type="dxa"/>
          </w:tcPr>
          <w:p w14:paraId="55F09100" w14:textId="18253CEA"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0.04 [-0.12, 0.20] </w:t>
            </w:r>
          </w:p>
        </w:tc>
        <w:tc>
          <w:tcPr>
            <w:tcW w:w="1660" w:type="dxa"/>
          </w:tcPr>
          <w:p w14:paraId="08F790E2" w14:textId="679E8F35"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0.63</w:t>
            </w:r>
          </w:p>
        </w:tc>
      </w:tr>
      <w:tr w:rsidR="003B30EF" w:rsidRPr="008B2BFE" w14:paraId="60690CEE" w14:textId="77777777" w:rsidTr="000D02EE">
        <w:tc>
          <w:tcPr>
            <w:tcW w:w="9576" w:type="dxa"/>
            <w:gridSpan w:val="5"/>
          </w:tcPr>
          <w:p w14:paraId="2576FA32" w14:textId="0DA8188D" w:rsidR="003B30EF" w:rsidRPr="002051E6" w:rsidRDefault="003B30EF" w:rsidP="008B2BFE">
            <w:pPr>
              <w:spacing w:line="360" w:lineRule="auto"/>
              <w:jc w:val="both"/>
              <w:rPr>
                <w:rFonts w:ascii="Book Antiqua" w:hAnsi="Book Antiqua"/>
                <w:b/>
                <w:bCs/>
                <w:color w:val="000000"/>
                <w:lang w:eastAsia="zh-CN"/>
              </w:rPr>
            </w:pPr>
            <w:r w:rsidRPr="002051E6">
              <w:rPr>
                <w:rFonts w:ascii="Book Antiqua" w:hAnsi="Book Antiqua"/>
                <w:b/>
                <w:bCs/>
                <w:color w:val="000000"/>
                <w:lang w:eastAsia="zh-CN"/>
              </w:rPr>
              <w:t>Pathological subtype</w:t>
            </w:r>
          </w:p>
        </w:tc>
      </w:tr>
      <w:tr w:rsidR="00427CD9" w:rsidRPr="008B2BFE" w14:paraId="25D25C1F" w14:textId="77777777" w:rsidTr="000D02EE">
        <w:tc>
          <w:tcPr>
            <w:tcW w:w="1957" w:type="dxa"/>
          </w:tcPr>
          <w:p w14:paraId="0B8E55F7" w14:textId="0F630D17"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Intestinal </w:t>
            </w:r>
          </w:p>
        </w:tc>
        <w:tc>
          <w:tcPr>
            <w:tcW w:w="1905" w:type="dxa"/>
          </w:tcPr>
          <w:p w14:paraId="6E849F66" w14:textId="1A5667BE"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10 (34.5)</w:t>
            </w:r>
          </w:p>
        </w:tc>
        <w:tc>
          <w:tcPr>
            <w:tcW w:w="1905" w:type="dxa"/>
          </w:tcPr>
          <w:p w14:paraId="70E3EE82" w14:textId="3F0B8888"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11 (7.7) </w:t>
            </w:r>
          </w:p>
        </w:tc>
        <w:tc>
          <w:tcPr>
            <w:tcW w:w="2149" w:type="dxa"/>
          </w:tcPr>
          <w:p w14:paraId="7341E523" w14:textId="3F1FF3D6"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0.27 [0.09, 0.45] </w:t>
            </w:r>
          </w:p>
        </w:tc>
        <w:tc>
          <w:tcPr>
            <w:tcW w:w="1660" w:type="dxa"/>
          </w:tcPr>
          <w:p w14:paraId="42006FEB" w14:textId="47DA29F7"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0.003</w:t>
            </w:r>
          </w:p>
        </w:tc>
      </w:tr>
      <w:tr w:rsidR="00427CD9" w:rsidRPr="008B2BFE" w14:paraId="3B58D206" w14:textId="77777777" w:rsidTr="000D02EE">
        <w:tc>
          <w:tcPr>
            <w:tcW w:w="1957" w:type="dxa"/>
          </w:tcPr>
          <w:p w14:paraId="3360B774" w14:textId="209820ED"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Gastric </w:t>
            </w:r>
          </w:p>
        </w:tc>
        <w:tc>
          <w:tcPr>
            <w:tcW w:w="1905" w:type="dxa"/>
          </w:tcPr>
          <w:p w14:paraId="206AA0BA" w14:textId="14123A61"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 (10.3) </w:t>
            </w:r>
          </w:p>
        </w:tc>
        <w:tc>
          <w:tcPr>
            <w:tcW w:w="1905" w:type="dxa"/>
          </w:tcPr>
          <w:p w14:paraId="35A4D344" w14:textId="38819ED3"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43 (30.1) </w:t>
            </w:r>
          </w:p>
        </w:tc>
        <w:tc>
          <w:tcPr>
            <w:tcW w:w="2149" w:type="dxa"/>
          </w:tcPr>
          <w:p w14:paraId="0F49AD6D" w14:textId="7E33B1A9"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-0.20 [-0.33, -0.06] </w:t>
            </w:r>
          </w:p>
        </w:tc>
        <w:tc>
          <w:tcPr>
            <w:tcW w:w="1660" w:type="dxa"/>
          </w:tcPr>
          <w:p w14:paraId="188EDA49" w14:textId="2033962F"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0.004</w:t>
            </w:r>
          </w:p>
        </w:tc>
      </w:tr>
      <w:tr w:rsidR="00427CD9" w:rsidRPr="008B2BFE" w14:paraId="3034A645" w14:textId="77777777" w:rsidTr="000D02EE">
        <w:tc>
          <w:tcPr>
            <w:tcW w:w="1957" w:type="dxa"/>
          </w:tcPr>
          <w:p w14:paraId="0866694F" w14:textId="512B521F" w:rsidR="00427CD9" w:rsidRPr="008B2BFE" w:rsidRDefault="003B30EF" w:rsidP="008B2BFE">
            <w:pPr>
              <w:spacing w:line="360" w:lineRule="auto"/>
              <w:jc w:val="both"/>
              <w:rPr>
                <w:rFonts w:ascii="Book Antiqua" w:hAnsi="Book Antiqua"/>
                <w:color w:val="000000"/>
                <w:lang w:eastAsia="zh-CN"/>
              </w:rPr>
            </w:pPr>
            <w:proofErr w:type="spellStart"/>
            <w:r w:rsidRPr="008B2BFE">
              <w:rPr>
                <w:rFonts w:ascii="Book Antiqua" w:hAnsi="Book Antiqua"/>
                <w:color w:val="000000"/>
                <w:lang w:eastAsia="zh-CN"/>
              </w:rPr>
              <w:t>Pancreatobiliary</w:t>
            </w:r>
            <w:proofErr w:type="spellEnd"/>
            <w:r w:rsidRPr="008B2BFE">
              <w:rPr>
                <w:rFonts w:ascii="Book Antiqua" w:hAnsi="Book Antiqua"/>
                <w:color w:val="000000"/>
                <w:lang w:eastAsia="zh-CN"/>
              </w:rPr>
              <w:t xml:space="preserve"> </w:t>
            </w:r>
          </w:p>
        </w:tc>
        <w:tc>
          <w:tcPr>
            <w:tcW w:w="1905" w:type="dxa"/>
          </w:tcPr>
          <w:p w14:paraId="5BE2AE20" w14:textId="704EA4B9"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 (24.1) </w:t>
            </w:r>
          </w:p>
        </w:tc>
        <w:tc>
          <w:tcPr>
            <w:tcW w:w="1905" w:type="dxa"/>
          </w:tcPr>
          <w:p w14:paraId="223EE4D5" w14:textId="5FB6E130"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15 (10.5) </w:t>
            </w:r>
          </w:p>
        </w:tc>
        <w:tc>
          <w:tcPr>
            <w:tcW w:w="2149" w:type="dxa"/>
          </w:tcPr>
          <w:p w14:paraId="61DD85BC" w14:textId="68D57D7B"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0.14 [-0.03, 0.30] </w:t>
            </w:r>
          </w:p>
        </w:tc>
        <w:tc>
          <w:tcPr>
            <w:tcW w:w="1660" w:type="dxa"/>
          </w:tcPr>
          <w:p w14:paraId="0A606CA5" w14:textId="613BC633"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0.10</w:t>
            </w:r>
          </w:p>
        </w:tc>
      </w:tr>
      <w:tr w:rsidR="003B30EF" w:rsidRPr="008B2BFE" w14:paraId="51AF0105" w14:textId="77777777" w:rsidTr="000D02EE">
        <w:tc>
          <w:tcPr>
            <w:tcW w:w="1957" w:type="dxa"/>
          </w:tcPr>
          <w:p w14:paraId="58FC5493" w14:textId="08447A1B" w:rsidR="003B30EF" w:rsidRPr="008B2BFE" w:rsidRDefault="003B30EF" w:rsidP="008B2BFE">
            <w:pPr>
              <w:spacing w:line="360" w:lineRule="auto"/>
              <w:jc w:val="both"/>
              <w:rPr>
                <w:rFonts w:ascii="Book Antiqua" w:hAnsi="Book Antiqua"/>
                <w:color w:val="000000"/>
                <w:lang w:eastAsia="zh-CN"/>
              </w:rPr>
            </w:pPr>
            <w:proofErr w:type="spellStart"/>
            <w:r w:rsidRPr="008B2BFE">
              <w:rPr>
                <w:rFonts w:ascii="Book Antiqua" w:hAnsi="Book Antiqua"/>
                <w:color w:val="000000"/>
                <w:lang w:eastAsia="zh-CN"/>
              </w:rPr>
              <w:t>Oncocytic</w:t>
            </w:r>
            <w:proofErr w:type="spellEnd"/>
            <w:r w:rsidRPr="008B2BFE">
              <w:rPr>
                <w:rFonts w:ascii="Book Antiqua" w:hAnsi="Book Antiqua"/>
                <w:color w:val="000000"/>
                <w:lang w:eastAsia="zh-CN"/>
              </w:rPr>
              <w:t xml:space="preserve"> </w:t>
            </w:r>
          </w:p>
        </w:tc>
        <w:tc>
          <w:tcPr>
            <w:tcW w:w="1905" w:type="dxa"/>
          </w:tcPr>
          <w:p w14:paraId="63456431" w14:textId="63DEAAE3"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 (0) </w:t>
            </w:r>
          </w:p>
        </w:tc>
        <w:tc>
          <w:tcPr>
            <w:tcW w:w="1905" w:type="dxa"/>
          </w:tcPr>
          <w:p w14:paraId="78218F01" w14:textId="05E9D4CB"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 (2.1) </w:t>
            </w:r>
          </w:p>
        </w:tc>
        <w:tc>
          <w:tcPr>
            <w:tcW w:w="2149" w:type="dxa"/>
          </w:tcPr>
          <w:p w14:paraId="3A780616" w14:textId="667E38BE"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-0.02 [-0.07, 0.03] </w:t>
            </w:r>
          </w:p>
        </w:tc>
        <w:tc>
          <w:tcPr>
            <w:tcW w:w="1660" w:type="dxa"/>
          </w:tcPr>
          <w:p w14:paraId="298E430D" w14:textId="1353AE3D"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0.43</w:t>
            </w:r>
          </w:p>
        </w:tc>
      </w:tr>
      <w:tr w:rsidR="003B30EF" w:rsidRPr="008B2BFE" w14:paraId="4A20B4EA" w14:textId="77777777" w:rsidTr="000D02EE">
        <w:tc>
          <w:tcPr>
            <w:tcW w:w="1957" w:type="dxa"/>
          </w:tcPr>
          <w:p w14:paraId="3B3C715F" w14:textId="7B8F78A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Unknown </w:t>
            </w:r>
          </w:p>
        </w:tc>
        <w:tc>
          <w:tcPr>
            <w:tcW w:w="1905" w:type="dxa"/>
          </w:tcPr>
          <w:p w14:paraId="18D612A5" w14:textId="05568951"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9 (31.0) </w:t>
            </w:r>
          </w:p>
        </w:tc>
        <w:tc>
          <w:tcPr>
            <w:tcW w:w="1905" w:type="dxa"/>
          </w:tcPr>
          <w:p w14:paraId="67960DAB" w14:textId="769527DD"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71 (49.7) </w:t>
            </w:r>
          </w:p>
        </w:tc>
        <w:tc>
          <w:tcPr>
            <w:tcW w:w="2149" w:type="dxa"/>
          </w:tcPr>
          <w:p w14:paraId="02974F23" w14:textId="0743E202"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-0.19 [-0.37, 0.001] </w:t>
            </w:r>
          </w:p>
        </w:tc>
        <w:tc>
          <w:tcPr>
            <w:tcW w:w="1660" w:type="dxa"/>
          </w:tcPr>
          <w:p w14:paraId="01C3A86B" w14:textId="5242260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0.05</w:t>
            </w:r>
          </w:p>
        </w:tc>
      </w:tr>
      <w:tr w:rsidR="003B30EF" w:rsidRPr="008B2BFE" w14:paraId="699F5BA1" w14:textId="77777777" w:rsidTr="000D02EE">
        <w:tc>
          <w:tcPr>
            <w:tcW w:w="9576" w:type="dxa"/>
            <w:gridSpan w:val="5"/>
          </w:tcPr>
          <w:p w14:paraId="51ACB4C2" w14:textId="6122F355" w:rsidR="003B30EF" w:rsidRPr="002051E6" w:rsidRDefault="003B30EF" w:rsidP="008B2BFE">
            <w:pPr>
              <w:spacing w:line="360" w:lineRule="auto"/>
              <w:jc w:val="both"/>
              <w:rPr>
                <w:rFonts w:ascii="Book Antiqua" w:hAnsi="Book Antiqua"/>
                <w:b/>
                <w:bCs/>
                <w:color w:val="000000"/>
                <w:lang w:eastAsia="zh-CN"/>
              </w:rPr>
            </w:pPr>
            <w:r w:rsidRPr="002051E6">
              <w:rPr>
                <w:rFonts w:ascii="Book Antiqua" w:hAnsi="Book Antiqua"/>
                <w:b/>
                <w:bCs/>
                <w:color w:val="000000"/>
                <w:lang w:eastAsia="zh-CN"/>
              </w:rPr>
              <w:t>Cyst type</w:t>
            </w:r>
          </w:p>
        </w:tc>
      </w:tr>
      <w:tr w:rsidR="003B30EF" w:rsidRPr="008B2BFE" w14:paraId="38DD90A7" w14:textId="77777777" w:rsidTr="000D02EE">
        <w:tc>
          <w:tcPr>
            <w:tcW w:w="1957" w:type="dxa"/>
          </w:tcPr>
          <w:p w14:paraId="5FE168F6" w14:textId="46C9E6D1"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IPMN total </w:t>
            </w:r>
          </w:p>
        </w:tc>
        <w:tc>
          <w:tcPr>
            <w:tcW w:w="1905" w:type="dxa"/>
          </w:tcPr>
          <w:p w14:paraId="6584863F" w14:textId="74A55263"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23 (79.3) </w:t>
            </w:r>
          </w:p>
        </w:tc>
        <w:tc>
          <w:tcPr>
            <w:tcW w:w="1905" w:type="dxa"/>
          </w:tcPr>
          <w:p w14:paraId="281F19C5" w14:textId="53274B5C"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78 (54.5) </w:t>
            </w:r>
          </w:p>
        </w:tc>
        <w:tc>
          <w:tcPr>
            <w:tcW w:w="2149" w:type="dxa"/>
          </w:tcPr>
          <w:p w14:paraId="4C2C7036" w14:textId="7282AC56"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0.25 [0.08, 0.41] </w:t>
            </w:r>
          </w:p>
        </w:tc>
        <w:tc>
          <w:tcPr>
            <w:tcW w:w="1660" w:type="dxa"/>
          </w:tcPr>
          <w:p w14:paraId="5FD992B2" w14:textId="1A1A5EB3"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0.004</w:t>
            </w:r>
          </w:p>
        </w:tc>
      </w:tr>
      <w:tr w:rsidR="003B30EF" w:rsidRPr="008B2BFE" w14:paraId="65621BFC" w14:textId="77777777" w:rsidTr="000D02EE">
        <w:tc>
          <w:tcPr>
            <w:tcW w:w="1957" w:type="dxa"/>
          </w:tcPr>
          <w:p w14:paraId="737B46EF" w14:textId="177C7DE9" w:rsidR="003B30EF" w:rsidRPr="008B2BFE" w:rsidRDefault="003D78D6" w:rsidP="008B2BFE">
            <w:pPr>
              <w:spacing w:line="360" w:lineRule="auto"/>
              <w:ind w:firstLineChars="100" w:firstLine="240"/>
              <w:jc w:val="both"/>
              <w:rPr>
                <w:rFonts w:ascii="Book Antiqua" w:hAnsi="Book Antiqua"/>
                <w:color w:val="000000"/>
                <w:lang w:eastAsia="zh-CN"/>
              </w:rPr>
            </w:pPr>
            <w:r w:rsidRPr="008B2BFE">
              <w:rPr>
                <w:rFonts w:ascii="Book Antiqua" w:hAnsi="Book Antiqua"/>
                <w:color w:val="000000"/>
                <w:lang w:eastAsia="zh-CN"/>
              </w:rPr>
              <w:t>BD-</w:t>
            </w:r>
            <w:r w:rsidR="003B30EF" w:rsidRPr="008B2BFE">
              <w:rPr>
                <w:rFonts w:ascii="Book Antiqua" w:hAnsi="Book Antiqua"/>
                <w:color w:val="000000"/>
                <w:lang w:eastAsia="zh-CN"/>
              </w:rPr>
              <w:t xml:space="preserve">IPMN </w:t>
            </w:r>
          </w:p>
        </w:tc>
        <w:tc>
          <w:tcPr>
            <w:tcW w:w="1905" w:type="dxa"/>
          </w:tcPr>
          <w:p w14:paraId="5B5D3E9D" w14:textId="1DCDA0F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15 (51.7) </w:t>
            </w:r>
          </w:p>
        </w:tc>
        <w:tc>
          <w:tcPr>
            <w:tcW w:w="1905" w:type="dxa"/>
          </w:tcPr>
          <w:p w14:paraId="2337F1F7" w14:textId="2582EED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44 (30.8) </w:t>
            </w:r>
          </w:p>
        </w:tc>
        <w:tc>
          <w:tcPr>
            <w:tcW w:w="2149" w:type="dxa"/>
          </w:tcPr>
          <w:p w14:paraId="344A5DE8" w14:textId="15C66C5F"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0.21 [0.01, 0.41] </w:t>
            </w:r>
          </w:p>
        </w:tc>
        <w:tc>
          <w:tcPr>
            <w:tcW w:w="1660" w:type="dxa"/>
          </w:tcPr>
          <w:p w14:paraId="24016A92" w14:textId="783823BE"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0.04</w:t>
            </w:r>
          </w:p>
        </w:tc>
      </w:tr>
      <w:tr w:rsidR="003B30EF" w:rsidRPr="008B2BFE" w14:paraId="3CEA3B87" w14:textId="77777777" w:rsidTr="000D02EE">
        <w:tc>
          <w:tcPr>
            <w:tcW w:w="1957" w:type="dxa"/>
          </w:tcPr>
          <w:p w14:paraId="7D1DAF7D" w14:textId="2DA29F51" w:rsidR="003B30EF" w:rsidRPr="008B2BFE" w:rsidRDefault="000D02EE" w:rsidP="008B2BFE">
            <w:pPr>
              <w:spacing w:line="360" w:lineRule="auto"/>
              <w:ind w:firstLineChars="100" w:firstLine="240"/>
              <w:jc w:val="both"/>
              <w:rPr>
                <w:rFonts w:ascii="Book Antiqua" w:hAnsi="Book Antiqua"/>
                <w:color w:val="000000"/>
                <w:lang w:eastAsia="zh-CN"/>
              </w:rPr>
            </w:pPr>
            <w:r w:rsidRPr="008B2BFE">
              <w:rPr>
                <w:rFonts w:ascii="Book Antiqua" w:hAnsi="Book Antiqua"/>
                <w:color w:val="000000"/>
                <w:lang w:eastAsia="zh-CN"/>
              </w:rPr>
              <w:t>MD</w:t>
            </w:r>
            <w:r>
              <w:rPr>
                <w:rFonts w:ascii="Book Antiqua" w:hAnsi="Book Antiqua"/>
                <w:color w:val="000000"/>
                <w:lang w:eastAsia="zh-CN"/>
              </w:rPr>
              <w:t>-</w:t>
            </w:r>
            <w:r w:rsidR="003B30EF" w:rsidRPr="008B2BFE">
              <w:rPr>
                <w:rFonts w:ascii="Book Antiqua" w:hAnsi="Book Antiqua"/>
                <w:color w:val="000000"/>
                <w:lang w:eastAsia="zh-CN"/>
              </w:rPr>
              <w:t>IPMN</w:t>
            </w:r>
          </w:p>
        </w:tc>
        <w:tc>
          <w:tcPr>
            <w:tcW w:w="1905" w:type="dxa"/>
          </w:tcPr>
          <w:p w14:paraId="76E23F40" w14:textId="67D6281C"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8 (27.6) </w:t>
            </w:r>
          </w:p>
        </w:tc>
        <w:tc>
          <w:tcPr>
            <w:tcW w:w="1905" w:type="dxa"/>
          </w:tcPr>
          <w:p w14:paraId="60A1695E" w14:textId="2B11E049"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34 (23.8) </w:t>
            </w:r>
          </w:p>
        </w:tc>
        <w:tc>
          <w:tcPr>
            <w:tcW w:w="2149" w:type="dxa"/>
          </w:tcPr>
          <w:p w14:paraId="2B542360" w14:textId="1D69FEF7"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0.04 [-0.14, 0.22] </w:t>
            </w:r>
          </w:p>
        </w:tc>
        <w:tc>
          <w:tcPr>
            <w:tcW w:w="1660" w:type="dxa"/>
          </w:tcPr>
          <w:p w14:paraId="55DDE6C0" w14:textId="066705E7"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0.67</w:t>
            </w:r>
          </w:p>
        </w:tc>
      </w:tr>
      <w:tr w:rsidR="003B30EF" w:rsidRPr="008B2BFE" w14:paraId="03310834" w14:textId="77777777" w:rsidTr="000D02EE">
        <w:tc>
          <w:tcPr>
            <w:tcW w:w="1957" w:type="dxa"/>
          </w:tcPr>
          <w:p w14:paraId="11B42EBF" w14:textId="078CE458" w:rsidR="003B30EF" w:rsidRPr="008B2BFE" w:rsidRDefault="003B30EF" w:rsidP="001A696C">
            <w:pPr>
              <w:spacing w:line="360" w:lineRule="auto"/>
              <w:ind w:firstLineChars="100" w:firstLine="240"/>
              <w:jc w:val="both"/>
              <w:rPr>
                <w:rFonts w:ascii="Book Antiqua" w:hAnsi="Book Antiqua"/>
                <w:color w:val="000000"/>
                <w:lang w:eastAsia="zh-CN"/>
              </w:rPr>
            </w:pPr>
            <w:r w:rsidRPr="008B2BFE">
              <w:rPr>
                <w:rFonts w:ascii="Book Antiqua" w:hAnsi="Book Antiqua"/>
                <w:color w:val="000000"/>
                <w:lang w:eastAsia="zh-CN"/>
              </w:rPr>
              <w:lastRenderedPageBreak/>
              <w:t xml:space="preserve">Non-IPMN </w:t>
            </w:r>
          </w:p>
        </w:tc>
        <w:tc>
          <w:tcPr>
            <w:tcW w:w="1905" w:type="dxa"/>
          </w:tcPr>
          <w:p w14:paraId="487204D1" w14:textId="7FD6A8F4"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 (20.7) </w:t>
            </w:r>
          </w:p>
        </w:tc>
        <w:tc>
          <w:tcPr>
            <w:tcW w:w="1905" w:type="dxa"/>
          </w:tcPr>
          <w:p w14:paraId="592F9EF0" w14:textId="691C9D09"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65 (45.5) </w:t>
            </w:r>
          </w:p>
        </w:tc>
        <w:tc>
          <w:tcPr>
            <w:tcW w:w="2149" w:type="dxa"/>
          </w:tcPr>
          <w:p w14:paraId="12F1554D" w14:textId="51D9FC1C"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-0.25 [-0.42, -0.08] </w:t>
            </w:r>
          </w:p>
        </w:tc>
        <w:tc>
          <w:tcPr>
            <w:tcW w:w="1660" w:type="dxa"/>
          </w:tcPr>
          <w:p w14:paraId="4F6224F7" w14:textId="32A99BD6"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0.004</w:t>
            </w:r>
          </w:p>
        </w:tc>
      </w:tr>
    </w:tbl>
    <w:p w14:paraId="77DB8F5C" w14:textId="3544A331" w:rsidR="000D02EE" w:rsidRPr="00B700CF" w:rsidRDefault="000D02EE" w:rsidP="000D02E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RAP: Recurrent acute pancreatitis; 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w:t>
      </w:r>
      <w:r w:rsidR="00282738" w:rsidRPr="008B2BFE">
        <w:rPr>
          <w:rFonts w:ascii="Book Antiqua" w:hAnsi="Book Antiqua"/>
          <w:color w:val="000000"/>
        </w:rPr>
        <w:t>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F10E39">
        <w:rPr>
          <w:rFonts w:ascii="Book Antiqua" w:eastAsia="Book Antiqua" w:hAnsi="Book Antiqua" w:cs="Book Antiqua"/>
          <w:color w:val="000000"/>
        </w:rPr>
        <w:t xml:space="preserve">; </w:t>
      </w:r>
      <w:r w:rsidR="00F10E39">
        <w:rPr>
          <w:rFonts w:ascii="Book Antiqua" w:eastAsia="Book Antiqua" w:hAnsi="Book Antiqua" w:cs="Book Antiqua"/>
          <w:color w:val="000000"/>
          <w:shd w:val="clear" w:color="auto" w:fill="FFFFFF"/>
        </w:rPr>
        <w:t>IQ</w:t>
      </w:r>
      <w:r w:rsidR="00F10E39" w:rsidRPr="00B700CF">
        <w:rPr>
          <w:rFonts w:ascii="Book Antiqua" w:eastAsia="Book Antiqua" w:hAnsi="Book Antiqua" w:cs="Book Antiqua"/>
          <w:color w:val="000000"/>
        </w:rPr>
        <w:t>R: Interquartile range</w:t>
      </w:r>
      <w:r w:rsidR="00F10E39">
        <w:rPr>
          <w:rFonts w:ascii="Book Antiqua" w:eastAsia="Book Antiqua" w:hAnsi="Book Antiqua" w:cs="Book Antiqua"/>
          <w:color w:val="000000"/>
        </w:rPr>
        <w:t xml:space="preserve">; </w:t>
      </w:r>
      <w:r w:rsidR="00F10E39">
        <w:rPr>
          <w:rFonts w:ascii="Book Antiqua" w:eastAsia="Book Antiqua" w:hAnsi="Book Antiqua" w:cs="Book Antiqua"/>
          <w:color w:val="000000"/>
          <w:shd w:val="clear" w:color="auto" w:fill="FFFFFF"/>
        </w:rPr>
        <w:t xml:space="preserve">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w:t>
      </w:r>
    </w:p>
    <w:p w14:paraId="3569DAD9" w14:textId="318733ED" w:rsidR="009C58C1" w:rsidRPr="000D02EE" w:rsidRDefault="009C58C1" w:rsidP="008B2BFE">
      <w:pPr>
        <w:spacing w:line="360" w:lineRule="auto"/>
        <w:jc w:val="both"/>
        <w:rPr>
          <w:rFonts w:ascii="Book Antiqua" w:hAnsi="Book Antiqua"/>
          <w:color w:val="000000"/>
          <w:lang w:eastAsia="zh-CN"/>
        </w:rPr>
      </w:pPr>
    </w:p>
    <w:p w14:paraId="653EE542" w14:textId="7A263D99" w:rsidR="00DB76A0" w:rsidRPr="0089392C" w:rsidRDefault="009C58C1" w:rsidP="008B2BFE">
      <w:pPr>
        <w:spacing w:line="360" w:lineRule="auto"/>
        <w:jc w:val="both"/>
        <w:rPr>
          <w:rFonts w:ascii="Book Antiqua" w:hAnsi="Book Antiqua"/>
          <w:b/>
          <w:bCs/>
          <w:color w:val="000000"/>
          <w:lang w:eastAsia="zh-CN"/>
        </w:rPr>
      </w:pPr>
      <w:r w:rsidRPr="008B2BFE">
        <w:rPr>
          <w:rFonts w:ascii="Book Antiqua" w:hAnsi="Book Antiqua"/>
          <w:color w:val="000000"/>
          <w:lang w:eastAsia="zh-CN"/>
        </w:rPr>
        <w:br w:type="page"/>
      </w:r>
      <w:r w:rsidRPr="008B2BFE">
        <w:rPr>
          <w:rFonts w:ascii="Book Antiqua" w:hAnsi="Book Antiqua"/>
          <w:b/>
          <w:bCs/>
          <w:color w:val="000000"/>
        </w:rPr>
        <w:lastRenderedPageBreak/>
        <w:t xml:space="preserve">Table 4 Characteristics of patients with </w:t>
      </w:r>
      <w:r w:rsidR="0089392C" w:rsidRPr="0089392C">
        <w:rPr>
          <w:rFonts w:ascii="Book Antiqua" w:eastAsia="Book Antiqua" w:hAnsi="Book Antiqua" w:cs="Book Antiqua"/>
          <w:b/>
          <w:bCs/>
          <w:color w:val="000000"/>
        </w:rPr>
        <w:t>intra-ductal papillary mucinous neoplasm</w:t>
      </w:r>
      <w:r w:rsidRPr="0089392C">
        <w:rPr>
          <w:rFonts w:ascii="Book Antiqua" w:hAnsi="Book Antiqua"/>
          <w:b/>
          <w:bCs/>
          <w:color w:val="000000"/>
        </w:rPr>
        <w:t xml:space="preserve"> with and without </w:t>
      </w:r>
      <w:r w:rsidR="0089392C" w:rsidRPr="0089392C">
        <w:rPr>
          <w:rFonts w:ascii="Book Antiqua" w:eastAsia="Book Antiqua" w:hAnsi="Book Antiqua" w:cs="Book Antiqua"/>
          <w:b/>
          <w:bCs/>
          <w:color w:val="000000"/>
        </w:rPr>
        <w:t>recurrent acute pancreatitis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323"/>
        <w:gridCol w:w="1908"/>
        <w:gridCol w:w="1694"/>
        <w:gridCol w:w="2078"/>
        <w:gridCol w:w="1357"/>
      </w:tblGrid>
      <w:tr w:rsidR="0069283B" w:rsidRPr="008B2BFE" w14:paraId="7B5955D7" w14:textId="77777777" w:rsidTr="00F10E39">
        <w:trPr>
          <w:trHeight w:val="680"/>
        </w:trPr>
        <w:tc>
          <w:tcPr>
            <w:tcW w:w="1241" w:type="pct"/>
            <w:tcBorders>
              <w:top w:val="single" w:sz="4" w:space="0" w:color="auto"/>
              <w:bottom w:val="nil"/>
            </w:tcBorders>
            <w:shd w:val="clear" w:color="auto" w:fill="auto"/>
            <w:noWrap/>
          </w:tcPr>
          <w:p w14:paraId="4C03B624" w14:textId="77777777" w:rsidR="00DB76A0" w:rsidRPr="008B2BFE" w:rsidRDefault="00DB76A0" w:rsidP="002051E6">
            <w:pPr>
              <w:spacing w:line="360" w:lineRule="auto"/>
              <w:jc w:val="both"/>
              <w:rPr>
                <w:rFonts w:ascii="Book Antiqua" w:hAnsi="Book Antiqua"/>
              </w:rPr>
            </w:pPr>
          </w:p>
        </w:tc>
        <w:tc>
          <w:tcPr>
            <w:tcW w:w="1019" w:type="pct"/>
            <w:tcBorders>
              <w:top w:val="single" w:sz="4" w:space="0" w:color="auto"/>
              <w:bottom w:val="single" w:sz="4" w:space="0" w:color="auto"/>
            </w:tcBorders>
            <w:shd w:val="clear" w:color="auto" w:fill="auto"/>
            <w:hideMark/>
          </w:tcPr>
          <w:p w14:paraId="456F5952" w14:textId="5CC2B5A6" w:rsidR="00DB76A0" w:rsidRPr="008B2BFE" w:rsidRDefault="00DB76A0" w:rsidP="002051E6">
            <w:pPr>
              <w:spacing w:line="360" w:lineRule="auto"/>
              <w:jc w:val="both"/>
              <w:rPr>
                <w:rFonts w:ascii="Book Antiqua" w:hAnsi="Book Antiqua"/>
                <w:b/>
                <w:bCs/>
                <w:color w:val="000000"/>
              </w:rPr>
            </w:pPr>
            <w:r w:rsidRPr="008B2BFE">
              <w:rPr>
                <w:rFonts w:ascii="Book Antiqua" w:hAnsi="Book Antiqua"/>
                <w:b/>
                <w:bCs/>
                <w:color w:val="000000"/>
              </w:rPr>
              <w:t>With RAP (</w:t>
            </w:r>
            <w:r w:rsidRPr="002051E6">
              <w:rPr>
                <w:rFonts w:ascii="Book Antiqua" w:hAnsi="Book Antiqua"/>
                <w:b/>
                <w:bCs/>
                <w:i/>
                <w:iCs/>
                <w:color w:val="000000"/>
              </w:rPr>
              <w:t>n</w:t>
            </w:r>
            <w:r w:rsidR="002051E6">
              <w:rPr>
                <w:rFonts w:ascii="Book Antiqua" w:hAnsi="Book Antiqua"/>
                <w:b/>
                <w:bCs/>
                <w:color w:val="000000"/>
              </w:rPr>
              <w:t xml:space="preserve"> </w:t>
            </w:r>
            <w:r w:rsidRPr="008B2BFE">
              <w:rPr>
                <w:rFonts w:ascii="Book Antiqua" w:hAnsi="Book Antiqua"/>
                <w:b/>
                <w:bCs/>
                <w:color w:val="000000"/>
              </w:rPr>
              <w:t>=</w:t>
            </w:r>
            <w:r w:rsidR="002051E6">
              <w:rPr>
                <w:rFonts w:ascii="Book Antiqua" w:hAnsi="Book Antiqua"/>
                <w:b/>
                <w:bCs/>
                <w:color w:val="000000"/>
              </w:rPr>
              <w:t xml:space="preserve"> </w:t>
            </w:r>
            <w:r w:rsidRPr="008B2BFE">
              <w:rPr>
                <w:rFonts w:ascii="Book Antiqua" w:hAnsi="Book Antiqua"/>
                <w:b/>
                <w:bCs/>
                <w:color w:val="000000"/>
              </w:rPr>
              <w:t>23)</w:t>
            </w:r>
          </w:p>
        </w:tc>
        <w:tc>
          <w:tcPr>
            <w:tcW w:w="905" w:type="pct"/>
            <w:tcBorders>
              <w:top w:val="single" w:sz="4" w:space="0" w:color="auto"/>
              <w:bottom w:val="single" w:sz="4" w:space="0" w:color="auto"/>
            </w:tcBorders>
            <w:shd w:val="clear" w:color="auto" w:fill="auto"/>
            <w:hideMark/>
          </w:tcPr>
          <w:p w14:paraId="5BC27B40" w14:textId="36A0E3F7" w:rsidR="00DB76A0" w:rsidRPr="008B2BFE" w:rsidRDefault="00DB76A0" w:rsidP="002051E6">
            <w:pPr>
              <w:spacing w:line="360" w:lineRule="auto"/>
              <w:jc w:val="both"/>
              <w:rPr>
                <w:rFonts w:ascii="Book Antiqua" w:hAnsi="Book Antiqua"/>
                <w:b/>
                <w:bCs/>
                <w:color w:val="000000"/>
              </w:rPr>
            </w:pPr>
            <w:r w:rsidRPr="008B2BFE">
              <w:rPr>
                <w:rFonts w:ascii="Book Antiqua" w:hAnsi="Book Antiqua"/>
                <w:b/>
                <w:bCs/>
                <w:color w:val="000000"/>
              </w:rPr>
              <w:t>Without RAP (</w:t>
            </w:r>
            <w:r w:rsidRPr="002051E6">
              <w:rPr>
                <w:rFonts w:ascii="Book Antiqua" w:hAnsi="Book Antiqua"/>
                <w:b/>
                <w:bCs/>
                <w:i/>
                <w:iCs/>
                <w:color w:val="000000"/>
              </w:rPr>
              <w:t>n</w:t>
            </w:r>
            <w:r w:rsidR="002051E6">
              <w:rPr>
                <w:rFonts w:ascii="Book Antiqua" w:hAnsi="Book Antiqua"/>
                <w:b/>
                <w:bCs/>
                <w:color w:val="000000"/>
              </w:rPr>
              <w:t xml:space="preserve"> </w:t>
            </w:r>
            <w:r w:rsidRPr="008B2BFE">
              <w:rPr>
                <w:rFonts w:ascii="Book Antiqua" w:hAnsi="Book Antiqua"/>
                <w:b/>
                <w:bCs/>
                <w:color w:val="000000"/>
              </w:rPr>
              <w:t>=</w:t>
            </w:r>
            <w:r w:rsidR="002051E6">
              <w:rPr>
                <w:rFonts w:ascii="Book Antiqua" w:hAnsi="Book Antiqua"/>
                <w:b/>
                <w:bCs/>
                <w:color w:val="000000"/>
              </w:rPr>
              <w:t xml:space="preserve"> </w:t>
            </w:r>
            <w:r w:rsidRPr="008B2BFE">
              <w:rPr>
                <w:rFonts w:ascii="Book Antiqua" w:hAnsi="Book Antiqua"/>
                <w:b/>
                <w:bCs/>
                <w:color w:val="000000"/>
              </w:rPr>
              <w:t>78)</w:t>
            </w:r>
          </w:p>
        </w:tc>
        <w:tc>
          <w:tcPr>
            <w:tcW w:w="1110" w:type="pct"/>
            <w:tcBorders>
              <w:top w:val="single" w:sz="4" w:space="0" w:color="auto"/>
              <w:bottom w:val="single" w:sz="4" w:space="0" w:color="auto"/>
            </w:tcBorders>
            <w:shd w:val="clear" w:color="auto" w:fill="auto"/>
            <w:noWrap/>
          </w:tcPr>
          <w:p w14:paraId="4EFF25A2" w14:textId="77777777" w:rsidR="00DB76A0" w:rsidRPr="008B2BFE" w:rsidRDefault="00DB76A0" w:rsidP="002051E6">
            <w:pPr>
              <w:spacing w:line="360" w:lineRule="auto"/>
              <w:jc w:val="both"/>
              <w:rPr>
                <w:rFonts w:ascii="Book Antiqua" w:hAnsi="Book Antiqua"/>
                <w:b/>
                <w:bCs/>
                <w:color w:val="000000"/>
              </w:rPr>
            </w:pPr>
          </w:p>
        </w:tc>
        <w:tc>
          <w:tcPr>
            <w:tcW w:w="725" w:type="pct"/>
            <w:tcBorders>
              <w:top w:val="single" w:sz="4" w:space="0" w:color="auto"/>
              <w:bottom w:val="single" w:sz="4" w:space="0" w:color="auto"/>
            </w:tcBorders>
            <w:shd w:val="clear" w:color="auto" w:fill="auto"/>
            <w:noWrap/>
          </w:tcPr>
          <w:p w14:paraId="2D539A75" w14:textId="77777777" w:rsidR="00DB76A0" w:rsidRPr="008B2BFE" w:rsidRDefault="00DB76A0" w:rsidP="002051E6">
            <w:pPr>
              <w:spacing w:line="360" w:lineRule="auto"/>
              <w:jc w:val="both"/>
              <w:rPr>
                <w:rFonts w:ascii="Book Antiqua" w:hAnsi="Book Antiqua"/>
              </w:rPr>
            </w:pPr>
          </w:p>
        </w:tc>
      </w:tr>
      <w:tr w:rsidR="0069283B" w:rsidRPr="008B2BFE" w14:paraId="68AF5689" w14:textId="77777777" w:rsidTr="00F10E39">
        <w:trPr>
          <w:trHeight w:val="680"/>
        </w:trPr>
        <w:tc>
          <w:tcPr>
            <w:tcW w:w="1241" w:type="pct"/>
            <w:tcBorders>
              <w:top w:val="nil"/>
              <w:bottom w:val="single" w:sz="4" w:space="0" w:color="auto"/>
            </w:tcBorders>
            <w:shd w:val="clear" w:color="auto" w:fill="auto"/>
            <w:noWrap/>
            <w:hideMark/>
          </w:tcPr>
          <w:p w14:paraId="2D3F030E" w14:textId="690B0CE8" w:rsidR="00DB76A0" w:rsidRPr="00F10E39" w:rsidRDefault="00DB76A0" w:rsidP="002051E6">
            <w:pPr>
              <w:spacing w:line="360" w:lineRule="auto"/>
              <w:jc w:val="both"/>
              <w:rPr>
                <w:rFonts w:ascii="Book Antiqua" w:hAnsi="Book Antiqua"/>
                <w:b/>
                <w:bCs/>
                <w:color w:val="000000"/>
              </w:rPr>
            </w:pPr>
          </w:p>
        </w:tc>
        <w:tc>
          <w:tcPr>
            <w:tcW w:w="1019" w:type="pct"/>
            <w:tcBorders>
              <w:top w:val="single" w:sz="4" w:space="0" w:color="auto"/>
              <w:bottom w:val="single" w:sz="4" w:space="0" w:color="auto"/>
            </w:tcBorders>
            <w:shd w:val="clear" w:color="auto" w:fill="auto"/>
            <w:noWrap/>
            <w:hideMark/>
          </w:tcPr>
          <w:p w14:paraId="656503EE" w14:textId="68F5C0E5" w:rsidR="00DB76A0" w:rsidRPr="00F10E39" w:rsidRDefault="00F10E39" w:rsidP="002051E6">
            <w:pPr>
              <w:spacing w:line="360" w:lineRule="auto"/>
              <w:jc w:val="both"/>
              <w:rPr>
                <w:rFonts w:ascii="Book Antiqua" w:hAnsi="Book Antiqua"/>
                <w:b/>
                <w:bCs/>
                <w:color w:val="000000"/>
              </w:rPr>
            </w:pPr>
            <w:r w:rsidRPr="00F10E39">
              <w:rPr>
                <w:rFonts w:ascii="Book Antiqua" w:hAnsi="Book Antiqua"/>
                <w:b/>
                <w:bCs/>
                <w:i/>
                <w:iCs/>
                <w:color w:val="000000"/>
              </w:rPr>
              <w:t>n</w:t>
            </w:r>
            <w:r w:rsidR="00DB76A0" w:rsidRPr="00F10E39">
              <w:rPr>
                <w:rFonts w:ascii="Book Antiqua" w:hAnsi="Book Antiqua"/>
                <w:b/>
                <w:bCs/>
                <w:color w:val="000000"/>
              </w:rPr>
              <w:t xml:space="preserve"> (%)</w:t>
            </w:r>
          </w:p>
        </w:tc>
        <w:tc>
          <w:tcPr>
            <w:tcW w:w="905" w:type="pct"/>
            <w:tcBorders>
              <w:top w:val="single" w:sz="4" w:space="0" w:color="auto"/>
              <w:bottom w:val="single" w:sz="4" w:space="0" w:color="auto"/>
            </w:tcBorders>
            <w:shd w:val="clear" w:color="auto" w:fill="auto"/>
            <w:noWrap/>
            <w:hideMark/>
          </w:tcPr>
          <w:p w14:paraId="6F54A51D" w14:textId="147715DF" w:rsidR="00DB76A0" w:rsidRPr="00F10E39" w:rsidRDefault="00F10E39" w:rsidP="002051E6">
            <w:pPr>
              <w:spacing w:line="360" w:lineRule="auto"/>
              <w:jc w:val="both"/>
              <w:rPr>
                <w:rFonts w:ascii="Book Antiqua" w:hAnsi="Book Antiqua"/>
                <w:b/>
                <w:bCs/>
                <w:color w:val="000000"/>
              </w:rPr>
            </w:pPr>
            <w:r w:rsidRPr="00F10E39">
              <w:rPr>
                <w:rFonts w:ascii="Book Antiqua" w:hAnsi="Book Antiqua"/>
                <w:b/>
                <w:bCs/>
                <w:i/>
                <w:iCs/>
                <w:color w:val="000000"/>
              </w:rPr>
              <w:t>n</w:t>
            </w:r>
            <w:r w:rsidR="00DB76A0" w:rsidRPr="00F10E39">
              <w:rPr>
                <w:rFonts w:ascii="Book Antiqua" w:hAnsi="Book Antiqua"/>
                <w:b/>
                <w:bCs/>
                <w:color w:val="000000"/>
              </w:rPr>
              <w:t xml:space="preserve"> (%)</w:t>
            </w:r>
          </w:p>
        </w:tc>
        <w:tc>
          <w:tcPr>
            <w:tcW w:w="1110" w:type="pct"/>
            <w:tcBorders>
              <w:top w:val="single" w:sz="4" w:space="0" w:color="auto"/>
              <w:bottom w:val="single" w:sz="4" w:space="0" w:color="auto"/>
            </w:tcBorders>
            <w:shd w:val="clear" w:color="auto" w:fill="auto"/>
            <w:hideMark/>
          </w:tcPr>
          <w:p w14:paraId="1D4F39B5" w14:textId="18422D12" w:rsidR="00DB76A0" w:rsidRPr="00F10E39" w:rsidRDefault="00DB76A0" w:rsidP="002051E6">
            <w:pPr>
              <w:spacing w:line="360" w:lineRule="auto"/>
              <w:jc w:val="both"/>
              <w:rPr>
                <w:rFonts w:ascii="Book Antiqua" w:hAnsi="Book Antiqua"/>
                <w:b/>
                <w:bCs/>
                <w:color w:val="000000"/>
              </w:rPr>
            </w:pPr>
            <w:r w:rsidRPr="00F10E39">
              <w:rPr>
                <w:rFonts w:ascii="Book Antiqua" w:hAnsi="Book Antiqua"/>
                <w:b/>
                <w:bCs/>
                <w:color w:val="000000"/>
              </w:rPr>
              <w:t>Risk difference [95%CI]</w:t>
            </w:r>
          </w:p>
        </w:tc>
        <w:tc>
          <w:tcPr>
            <w:tcW w:w="725" w:type="pct"/>
            <w:tcBorders>
              <w:top w:val="single" w:sz="4" w:space="0" w:color="auto"/>
              <w:bottom w:val="single" w:sz="4" w:space="0" w:color="auto"/>
            </w:tcBorders>
            <w:shd w:val="clear" w:color="auto" w:fill="auto"/>
            <w:noWrap/>
            <w:hideMark/>
          </w:tcPr>
          <w:p w14:paraId="03658516" w14:textId="77777777" w:rsidR="00DB76A0" w:rsidRPr="00F10E39" w:rsidRDefault="00DB76A0" w:rsidP="002051E6">
            <w:pPr>
              <w:spacing w:line="360" w:lineRule="auto"/>
              <w:jc w:val="both"/>
              <w:rPr>
                <w:rFonts w:ascii="Book Antiqua" w:hAnsi="Book Antiqua"/>
                <w:b/>
                <w:bCs/>
                <w:color w:val="000000"/>
              </w:rPr>
            </w:pPr>
            <w:r w:rsidRPr="00F10E39">
              <w:rPr>
                <w:rFonts w:ascii="Book Antiqua" w:hAnsi="Book Antiqua"/>
                <w:b/>
                <w:bCs/>
                <w:i/>
                <w:iCs/>
                <w:color w:val="000000"/>
              </w:rPr>
              <w:t>P</w:t>
            </w:r>
            <w:r w:rsidRPr="00F10E39">
              <w:rPr>
                <w:rFonts w:ascii="Book Antiqua" w:hAnsi="Book Antiqua"/>
                <w:b/>
                <w:bCs/>
                <w:color w:val="000000"/>
              </w:rPr>
              <w:t xml:space="preserve"> value</w:t>
            </w:r>
          </w:p>
        </w:tc>
      </w:tr>
      <w:tr w:rsidR="0069283B" w:rsidRPr="008B2BFE" w14:paraId="363C307A" w14:textId="77777777" w:rsidTr="00F10E39">
        <w:trPr>
          <w:trHeight w:val="320"/>
        </w:trPr>
        <w:tc>
          <w:tcPr>
            <w:tcW w:w="1241" w:type="pct"/>
            <w:tcBorders>
              <w:top w:val="single" w:sz="4" w:space="0" w:color="auto"/>
            </w:tcBorders>
            <w:shd w:val="clear" w:color="auto" w:fill="auto"/>
            <w:noWrap/>
            <w:hideMark/>
          </w:tcPr>
          <w:p w14:paraId="2997B2CB"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Median age</w:t>
            </w:r>
          </w:p>
        </w:tc>
        <w:tc>
          <w:tcPr>
            <w:tcW w:w="1019" w:type="pct"/>
            <w:tcBorders>
              <w:top w:val="single" w:sz="4" w:space="0" w:color="auto"/>
            </w:tcBorders>
            <w:shd w:val="clear" w:color="auto" w:fill="auto"/>
            <w:noWrap/>
            <w:hideMark/>
          </w:tcPr>
          <w:p w14:paraId="3BB2D43D"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64 (IQR 17)</w:t>
            </w:r>
          </w:p>
        </w:tc>
        <w:tc>
          <w:tcPr>
            <w:tcW w:w="905" w:type="pct"/>
            <w:tcBorders>
              <w:top w:val="single" w:sz="4" w:space="0" w:color="auto"/>
            </w:tcBorders>
            <w:shd w:val="clear" w:color="auto" w:fill="auto"/>
            <w:noWrap/>
            <w:hideMark/>
          </w:tcPr>
          <w:p w14:paraId="5684EE5E"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67 (IQR 12)</w:t>
            </w:r>
          </w:p>
        </w:tc>
        <w:tc>
          <w:tcPr>
            <w:tcW w:w="1110" w:type="pct"/>
            <w:tcBorders>
              <w:top w:val="single" w:sz="4" w:space="0" w:color="auto"/>
            </w:tcBorders>
            <w:shd w:val="clear" w:color="auto" w:fill="auto"/>
            <w:noWrap/>
            <w:hideMark/>
          </w:tcPr>
          <w:p w14:paraId="44B96D8E"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NA</w:t>
            </w:r>
          </w:p>
        </w:tc>
        <w:tc>
          <w:tcPr>
            <w:tcW w:w="725" w:type="pct"/>
            <w:tcBorders>
              <w:top w:val="single" w:sz="4" w:space="0" w:color="auto"/>
            </w:tcBorders>
            <w:shd w:val="clear" w:color="auto" w:fill="auto"/>
            <w:noWrap/>
            <w:hideMark/>
          </w:tcPr>
          <w:p w14:paraId="18ACBF8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0.64</w:t>
            </w:r>
          </w:p>
        </w:tc>
      </w:tr>
      <w:tr w:rsidR="0069283B" w:rsidRPr="008B2BFE" w14:paraId="494D0A1E" w14:textId="77777777" w:rsidTr="00004E47">
        <w:trPr>
          <w:trHeight w:val="320"/>
        </w:trPr>
        <w:tc>
          <w:tcPr>
            <w:tcW w:w="1241" w:type="pct"/>
            <w:shd w:val="clear" w:color="auto" w:fill="auto"/>
            <w:noWrap/>
            <w:hideMark/>
          </w:tcPr>
          <w:p w14:paraId="3E1C8605"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Sex (M)</w:t>
            </w:r>
          </w:p>
        </w:tc>
        <w:tc>
          <w:tcPr>
            <w:tcW w:w="1019" w:type="pct"/>
            <w:shd w:val="clear" w:color="auto" w:fill="auto"/>
            <w:noWrap/>
            <w:hideMark/>
          </w:tcPr>
          <w:p w14:paraId="674E5584" w14:textId="378ED691"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13 (56.5)</w:t>
            </w:r>
          </w:p>
        </w:tc>
        <w:tc>
          <w:tcPr>
            <w:tcW w:w="905" w:type="pct"/>
            <w:shd w:val="clear" w:color="auto" w:fill="auto"/>
            <w:noWrap/>
            <w:hideMark/>
          </w:tcPr>
          <w:p w14:paraId="433391C7" w14:textId="14D12FD2"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38 (48.7)</w:t>
            </w:r>
          </w:p>
        </w:tc>
        <w:tc>
          <w:tcPr>
            <w:tcW w:w="1110" w:type="pct"/>
            <w:shd w:val="clear" w:color="auto" w:fill="auto"/>
            <w:noWrap/>
            <w:hideMark/>
          </w:tcPr>
          <w:p w14:paraId="2C6C5D8E"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NA</w:t>
            </w:r>
          </w:p>
        </w:tc>
        <w:tc>
          <w:tcPr>
            <w:tcW w:w="725" w:type="pct"/>
            <w:shd w:val="clear" w:color="auto" w:fill="auto"/>
            <w:noWrap/>
            <w:hideMark/>
          </w:tcPr>
          <w:p w14:paraId="544DD764"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0.51</w:t>
            </w:r>
          </w:p>
        </w:tc>
      </w:tr>
      <w:tr w:rsidR="00DB76A0" w:rsidRPr="008B2BFE" w14:paraId="68F76439" w14:textId="77777777" w:rsidTr="00004E47">
        <w:trPr>
          <w:trHeight w:val="320"/>
        </w:trPr>
        <w:tc>
          <w:tcPr>
            <w:tcW w:w="5000" w:type="pct"/>
            <w:gridSpan w:val="5"/>
            <w:shd w:val="clear" w:color="auto" w:fill="auto"/>
            <w:noWrap/>
            <w:hideMark/>
          </w:tcPr>
          <w:p w14:paraId="2B8A053B" w14:textId="77777777" w:rsidR="00DB76A0" w:rsidRPr="008B2BFE" w:rsidRDefault="00DB76A0" w:rsidP="002051E6">
            <w:pPr>
              <w:spacing w:line="360" w:lineRule="auto"/>
              <w:jc w:val="both"/>
              <w:rPr>
                <w:rFonts w:ascii="Book Antiqua" w:hAnsi="Book Antiqua"/>
                <w:b/>
                <w:bCs/>
                <w:color w:val="000000"/>
              </w:rPr>
            </w:pPr>
            <w:r w:rsidRPr="008B2BFE">
              <w:rPr>
                <w:rFonts w:ascii="Book Antiqua" w:hAnsi="Book Antiqua"/>
                <w:b/>
                <w:bCs/>
                <w:color w:val="000000"/>
              </w:rPr>
              <w:t xml:space="preserve">Location of cyst </w:t>
            </w:r>
          </w:p>
        </w:tc>
      </w:tr>
      <w:tr w:rsidR="0069283B" w:rsidRPr="008B2BFE" w14:paraId="30B4A326" w14:textId="77777777" w:rsidTr="00004E47">
        <w:trPr>
          <w:trHeight w:val="340"/>
        </w:trPr>
        <w:tc>
          <w:tcPr>
            <w:tcW w:w="1241" w:type="pct"/>
            <w:shd w:val="clear" w:color="auto" w:fill="auto"/>
            <w:hideMark/>
          </w:tcPr>
          <w:p w14:paraId="75CCDCF5"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Head</w:t>
            </w:r>
          </w:p>
        </w:tc>
        <w:tc>
          <w:tcPr>
            <w:tcW w:w="1019" w:type="pct"/>
            <w:shd w:val="clear" w:color="auto" w:fill="auto"/>
            <w:noWrap/>
            <w:hideMark/>
          </w:tcPr>
          <w:p w14:paraId="4F45A5AE" w14:textId="7DCA483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16 (69.6)</w:t>
            </w:r>
          </w:p>
        </w:tc>
        <w:tc>
          <w:tcPr>
            <w:tcW w:w="905" w:type="pct"/>
            <w:shd w:val="clear" w:color="auto" w:fill="auto"/>
            <w:noWrap/>
            <w:hideMark/>
          </w:tcPr>
          <w:p w14:paraId="3DF1D5A9" w14:textId="75C1546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46 (59)</w:t>
            </w:r>
          </w:p>
        </w:tc>
        <w:tc>
          <w:tcPr>
            <w:tcW w:w="1110" w:type="pct"/>
            <w:shd w:val="clear" w:color="auto" w:fill="auto"/>
            <w:noWrap/>
            <w:hideMark/>
          </w:tcPr>
          <w:p w14:paraId="019E78E2"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[-0.11, 0.32]</w:t>
            </w:r>
          </w:p>
        </w:tc>
        <w:tc>
          <w:tcPr>
            <w:tcW w:w="725" w:type="pct"/>
            <w:shd w:val="clear" w:color="auto" w:fill="auto"/>
            <w:noWrap/>
            <w:hideMark/>
          </w:tcPr>
          <w:p w14:paraId="37902A54"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0.34</w:t>
            </w:r>
          </w:p>
        </w:tc>
      </w:tr>
      <w:tr w:rsidR="0069283B" w:rsidRPr="008B2BFE" w14:paraId="17530077" w14:textId="77777777" w:rsidTr="00004E47">
        <w:trPr>
          <w:trHeight w:val="340"/>
        </w:trPr>
        <w:tc>
          <w:tcPr>
            <w:tcW w:w="1241" w:type="pct"/>
            <w:shd w:val="clear" w:color="auto" w:fill="auto"/>
            <w:hideMark/>
          </w:tcPr>
          <w:p w14:paraId="1CE3A473"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Body/Tail</w:t>
            </w:r>
          </w:p>
        </w:tc>
        <w:tc>
          <w:tcPr>
            <w:tcW w:w="1019" w:type="pct"/>
            <w:shd w:val="clear" w:color="auto" w:fill="auto"/>
            <w:noWrap/>
            <w:hideMark/>
          </w:tcPr>
          <w:p w14:paraId="642899BB" w14:textId="5442955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7 (30.4)</w:t>
            </w:r>
          </w:p>
        </w:tc>
        <w:tc>
          <w:tcPr>
            <w:tcW w:w="905" w:type="pct"/>
            <w:shd w:val="clear" w:color="auto" w:fill="auto"/>
            <w:noWrap/>
            <w:hideMark/>
          </w:tcPr>
          <w:p w14:paraId="049E7F7E" w14:textId="7934B2E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32 (41)</w:t>
            </w:r>
          </w:p>
        </w:tc>
        <w:tc>
          <w:tcPr>
            <w:tcW w:w="1110" w:type="pct"/>
            <w:shd w:val="clear" w:color="auto" w:fill="auto"/>
            <w:noWrap/>
            <w:hideMark/>
          </w:tcPr>
          <w:p w14:paraId="4F8DAF1B"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[-0.32, 0.11]</w:t>
            </w:r>
          </w:p>
        </w:tc>
        <w:tc>
          <w:tcPr>
            <w:tcW w:w="725" w:type="pct"/>
            <w:shd w:val="clear" w:color="auto" w:fill="auto"/>
            <w:noWrap/>
            <w:hideMark/>
          </w:tcPr>
          <w:p w14:paraId="098390B4"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0.34</w:t>
            </w:r>
          </w:p>
        </w:tc>
      </w:tr>
      <w:tr w:rsidR="0069283B" w:rsidRPr="008B2BFE" w14:paraId="3B9C2157" w14:textId="77777777" w:rsidTr="00004E47">
        <w:trPr>
          <w:trHeight w:val="320"/>
        </w:trPr>
        <w:tc>
          <w:tcPr>
            <w:tcW w:w="1241" w:type="pct"/>
            <w:shd w:val="clear" w:color="auto" w:fill="auto"/>
            <w:noWrap/>
            <w:hideMark/>
          </w:tcPr>
          <w:p w14:paraId="66459C1C" w14:textId="3981B38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Main pancreas duct &gt;</w:t>
            </w:r>
            <w:r w:rsidR="002051E6">
              <w:rPr>
                <w:rFonts w:ascii="Book Antiqua" w:hAnsi="Book Antiqua"/>
                <w:color w:val="000000"/>
              </w:rPr>
              <w:t xml:space="preserve"> </w:t>
            </w:r>
            <w:r w:rsidRPr="008B2BFE">
              <w:rPr>
                <w:rFonts w:ascii="Book Antiqua" w:hAnsi="Book Antiqua"/>
                <w:color w:val="000000"/>
              </w:rPr>
              <w:t>10</w:t>
            </w:r>
          </w:p>
        </w:tc>
        <w:tc>
          <w:tcPr>
            <w:tcW w:w="1019" w:type="pct"/>
            <w:shd w:val="clear" w:color="auto" w:fill="auto"/>
            <w:noWrap/>
            <w:hideMark/>
          </w:tcPr>
          <w:p w14:paraId="1782D7EF" w14:textId="19681F92"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4 (17.4)</w:t>
            </w:r>
          </w:p>
        </w:tc>
        <w:tc>
          <w:tcPr>
            <w:tcW w:w="905" w:type="pct"/>
            <w:shd w:val="clear" w:color="auto" w:fill="auto"/>
            <w:noWrap/>
            <w:hideMark/>
          </w:tcPr>
          <w:p w14:paraId="11A2A5AC" w14:textId="28023EEC"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10 (12.8)</w:t>
            </w:r>
          </w:p>
        </w:tc>
        <w:tc>
          <w:tcPr>
            <w:tcW w:w="1110" w:type="pct"/>
            <w:shd w:val="clear" w:color="auto" w:fill="auto"/>
            <w:noWrap/>
            <w:hideMark/>
          </w:tcPr>
          <w:p w14:paraId="27BA73A7"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0.05 [-0.13, 0.22]</w:t>
            </w:r>
          </w:p>
        </w:tc>
        <w:tc>
          <w:tcPr>
            <w:tcW w:w="725" w:type="pct"/>
            <w:shd w:val="clear" w:color="auto" w:fill="auto"/>
            <w:noWrap/>
            <w:hideMark/>
          </w:tcPr>
          <w:p w14:paraId="36F3A20A"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0.60</w:t>
            </w:r>
          </w:p>
        </w:tc>
      </w:tr>
      <w:tr w:rsidR="0069283B" w:rsidRPr="008B2BFE" w14:paraId="29B88AC8" w14:textId="77777777" w:rsidTr="00004E47">
        <w:trPr>
          <w:trHeight w:val="320"/>
        </w:trPr>
        <w:tc>
          <w:tcPr>
            <w:tcW w:w="1241" w:type="pct"/>
            <w:shd w:val="clear" w:color="auto" w:fill="auto"/>
            <w:noWrap/>
            <w:hideMark/>
          </w:tcPr>
          <w:p w14:paraId="6FB7D9EC" w14:textId="3FD2383C"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Cyst size &gt;</w:t>
            </w:r>
            <w:r w:rsidR="002051E6">
              <w:rPr>
                <w:rFonts w:ascii="Book Antiqua" w:hAnsi="Book Antiqua"/>
                <w:color w:val="000000"/>
              </w:rPr>
              <w:t xml:space="preserve"> </w:t>
            </w:r>
            <w:r w:rsidRPr="008B2BFE">
              <w:rPr>
                <w:rFonts w:ascii="Book Antiqua" w:hAnsi="Book Antiqua"/>
                <w:color w:val="000000"/>
              </w:rPr>
              <w:t>3 cm</w:t>
            </w:r>
          </w:p>
        </w:tc>
        <w:tc>
          <w:tcPr>
            <w:tcW w:w="1019" w:type="pct"/>
            <w:shd w:val="clear" w:color="auto" w:fill="auto"/>
            <w:noWrap/>
            <w:hideMark/>
          </w:tcPr>
          <w:p w14:paraId="7B303255" w14:textId="4A8FEC45"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 (26)</w:t>
            </w:r>
          </w:p>
        </w:tc>
        <w:tc>
          <w:tcPr>
            <w:tcW w:w="905" w:type="pct"/>
            <w:shd w:val="clear" w:color="auto" w:fill="auto"/>
            <w:noWrap/>
            <w:hideMark/>
          </w:tcPr>
          <w:p w14:paraId="0307F3F9" w14:textId="5D29CF4A"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36 (46.2)</w:t>
            </w:r>
          </w:p>
        </w:tc>
        <w:tc>
          <w:tcPr>
            <w:tcW w:w="1110" w:type="pct"/>
            <w:shd w:val="clear" w:color="auto" w:fill="auto"/>
            <w:noWrap/>
            <w:hideMark/>
          </w:tcPr>
          <w:p w14:paraId="63274C21"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-0.20 [-0.41, 0.01]</w:t>
            </w:r>
          </w:p>
        </w:tc>
        <w:tc>
          <w:tcPr>
            <w:tcW w:w="725" w:type="pct"/>
            <w:shd w:val="clear" w:color="auto" w:fill="auto"/>
            <w:noWrap/>
            <w:hideMark/>
          </w:tcPr>
          <w:p w14:paraId="75A0826D"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0.06</w:t>
            </w:r>
          </w:p>
        </w:tc>
      </w:tr>
      <w:tr w:rsidR="0069283B" w:rsidRPr="008B2BFE" w14:paraId="0EC258EB" w14:textId="77777777" w:rsidTr="00004E47">
        <w:trPr>
          <w:trHeight w:val="320"/>
        </w:trPr>
        <w:tc>
          <w:tcPr>
            <w:tcW w:w="1241" w:type="pct"/>
            <w:shd w:val="clear" w:color="auto" w:fill="auto"/>
            <w:noWrap/>
            <w:hideMark/>
          </w:tcPr>
          <w:p w14:paraId="27B0E5D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Solid component</w:t>
            </w:r>
          </w:p>
        </w:tc>
        <w:tc>
          <w:tcPr>
            <w:tcW w:w="1019" w:type="pct"/>
            <w:shd w:val="clear" w:color="auto" w:fill="auto"/>
            <w:noWrap/>
            <w:hideMark/>
          </w:tcPr>
          <w:p w14:paraId="486D1728" w14:textId="0E67F0C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5 (21.7)</w:t>
            </w:r>
          </w:p>
        </w:tc>
        <w:tc>
          <w:tcPr>
            <w:tcW w:w="905" w:type="pct"/>
            <w:shd w:val="clear" w:color="auto" w:fill="auto"/>
            <w:noWrap/>
            <w:hideMark/>
          </w:tcPr>
          <w:p w14:paraId="1C1E3505" w14:textId="1E0266AD"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20 (25.6)</w:t>
            </w:r>
          </w:p>
        </w:tc>
        <w:tc>
          <w:tcPr>
            <w:tcW w:w="1110" w:type="pct"/>
            <w:shd w:val="clear" w:color="auto" w:fill="auto"/>
            <w:noWrap/>
            <w:hideMark/>
          </w:tcPr>
          <w:p w14:paraId="4DE4D25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-0.04 [-0.23, 0.16]</w:t>
            </w:r>
          </w:p>
        </w:tc>
        <w:tc>
          <w:tcPr>
            <w:tcW w:w="725" w:type="pct"/>
            <w:shd w:val="clear" w:color="auto" w:fill="auto"/>
            <w:noWrap/>
            <w:hideMark/>
          </w:tcPr>
          <w:p w14:paraId="5E661F0F"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0.69</w:t>
            </w:r>
          </w:p>
        </w:tc>
      </w:tr>
      <w:tr w:rsidR="0069283B" w:rsidRPr="008B2BFE" w14:paraId="4F9C2443" w14:textId="77777777" w:rsidTr="00004E47">
        <w:trPr>
          <w:trHeight w:val="320"/>
        </w:trPr>
        <w:tc>
          <w:tcPr>
            <w:tcW w:w="1241" w:type="pct"/>
            <w:shd w:val="clear" w:color="auto" w:fill="auto"/>
            <w:noWrap/>
            <w:hideMark/>
          </w:tcPr>
          <w:p w14:paraId="50D9FA6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Malignancy</w:t>
            </w:r>
          </w:p>
        </w:tc>
        <w:tc>
          <w:tcPr>
            <w:tcW w:w="1019" w:type="pct"/>
            <w:shd w:val="clear" w:color="auto" w:fill="auto"/>
            <w:noWrap/>
            <w:hideMark/>
          </w:tcPr>
          <w:p w14:paraId="556707E5" w14:textId="448DCB3A"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 (26.1)</w:t>
            </w:r>
          </w:p>
        </w:tc>
        <w:tc>
          <w:tcPr>
            <w:tcW w:w="905" w:type="pct"/>
            <w:shd w:val="clear" w:color="auto" w:fill="auto"/>
            <w:noWrap/>
            <w:hideMark/>
          </w:tcPr>
          <w:p w14:paraId="6CA6BFEB" w14:textId="0EBA5959"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23 (29.5)</w:t>
            </w:r>
          </w:p>
        </w:tc>
        <w:tc>
          <w:tcPr>
            <w:tcW w:w="1110" w:type="pct"/>
            <w:shd w:val="clear" w:color="auto" w:fill="auto"/>
            <w:noWrap/>
            <w:hideMark/>
          </w:tcPr>
          <w:p w14:paraId="541D9182"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-0.03 [-0.24, 0.17]</w:t>
            </w:r>
          </w:p>
        </w:tc>
        <w:tc>
          <w:tcPr>
            <w:tcW w:w="725" w:type="pct"/>
            <w:shd w:val="clear" w:color="auto" w:fill="auto"/>
            <w:noWrap/>
            <w:hideMark/>
          </w:tcPr>
          <w:p w14:paraId="0D63FAE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0.75</w:t>
            </w:r>
          </w:p>
        </w:tc>
      </w:tr>
      <w:tr w:rsidR="00DB76A0" w:rsidRPr="008B2BFE" w14:paraId="7E237A77" w14:textId="77777777" w:rsidTr="00004E47">
        <w:trPr>
          <w:trHeight w:val="320"/>
        </w:trPr>
        <w:tc>
          <w:tcPr>
            <w:tcW w:w="5000" w:type="pct"/>
            <w:gridSpan w:val="5"/>
            <w:shd w:val="clear" w:color="auto" w:fill="auto"/>
            <w:noWrap/>
            <w:hideMark/>
          </w:tcPr>
          <w:p w14:paraId="342803B8" w14:textId="77777777" w:rsidR="00DB76A0" w:rsidRPr="008B2BFE" w:rsidRDefault="00DB76A0" w:rsidP="002051E6">
            <w:pPr>
              <w:spacing w:line="360" w:lineRule="auto"/>
              <w:jc w:val="both"/>
              <w:rPr>
                <w:rFonts w:ascii="Book Antiqua" w:hAnsi="Book Antiqua"/>
                <w:b/>
                <w:bCs/>
                <w:color w:val="000000"/>
              </w:rPr>
            </w:pPr>
            <w:r w:rsidRPr="008B2BFE">
              <w:rPr>
                <w:rFonts w:ascii="Book Antiqua" w:hAnsi="Book Antiqua"/>
                <w:b/>
                <w:bCs/>
                <w:color w:val="000000"/>
              </w:rPr>
              <w:t>Pathological subtype</w:t>
            </w:r>
          </w:p>
        </w:tc>
      </w:tr>
      <w:tr w:rsidR="0069283B" w:rsidRPr="008B2BFE" w14:paraId="19DC98B5" w14:textId="77777777" w:rsidTr="00004E47">
        <w:trPr>
          <w:trHeight w:val="320"/>
        </w:trPr>
        <w:tc>
          <w:tcPr>
            <w:tcW w:w="1241" w:type="pct"/>
            <w:shd w:val="clear" w:color="auto" w:fill="auto"/>
            <w:noWrap/>
            <w:hideMark/>
          </w:tcPr>
          <w:p w14:paraId="321E1228"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Intestinal</w:t>
            </w:r>
          </w:p>
        </w:tc>
        <w:tc>
          <w:tcPr>
            <w:tcW w:w="1019" w:type="pct"/>
            <w:shd w:val="clear" w:color="auto" w:fill="auto"/>
            <w:noWrap/>
            <w:hideMark/>
          </w:tcPr>
          <w:p w14:paraId="46AB43CD" w14:textId="38244AC1"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8 (34.8)</w:t>
            </w:r>
          </w:p>
        </w:tc>
        <w:tc>
          <w:tcPr>
            <w:tcW w:w="905" w:type="pct"/>
            <w:shd w:val="clear" w:color="auto" w:fill="auto"/>
            <w:noWrap/>
            <w:hideMark/>
          </w:tcPr>
          <w:p w14:paraId="3354DCF3" w14:textId="19FF3D58"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10 (12.8)</w:t>
            </w:r>
          </w:p>
        </w:tc>
        <w:tc>
          <w:tcPr>
            <w:tcW w:w="1110" w:type="pct"/>
            <w:shd w:val="clear" w:color="auto" w:fill="auto"/>
            <w:noWrap/>
            <w:hideMark/>
          </w:tcPr>
          <w:p w14:paraId="59AD2912"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0.22 [0.01, 0.43]</w:t>
            </w:r>
          </w:p>
        </w:tc>
        <w:tc>
          <w:tcPr>
            <w:tcW w:w="725" w:type="pct"/>
            <w:shd w:val="clear" w:color="auto" w:fill="auto"/>
            <w:noWrap/>
            <w:hideMark/>
          </w:tcPr>
          <w:p w14:paraId="630D8CBA" w14:textId="77777777" w:rsidR="00DB76A0" w:rsidRPr="002051E6" w:rsidRDefault="00DB76A0" w:rsidP="002051E6">
            <w:pPr>
              <w:spacing w:line="360" w:lineRule="auto"/>
              <w:jc w:val="both"/>
              <w:rPr>
                <w:rFonts w:ascii="Book Antiqua" w:hAnsi="Book Antiqua"/>
                <w:color w:val="000000"/>
              </w:rPr>
            </w:pPr>
            <w:r w:rsidRPr="002051E6">
              <w:rPr>
                <w:rFonts w:ascii="Book Antiqua" w:hAnsi="Book Antiqua"/>
                <w:color w:val="000000"/>
              </w:rPr>
              <w:t>0.04</w:t>
            </w:r>
          </w:p>
        </w:tc>
      </w:tr>
      <w:tr w:rsidR="0069283B" w:rsidRPr="008B2BFE" w14:paraId="5EE0F64B" w14:textId="77777777" w:rsidTr="00004E47">
        <w:trPr>
          <w:trHeight w:val="320"/>
        </w:trPr>
        <w:tc>
          <w:tcPr>
            <w:tcW w:w="1241" w:type="pct"/>
            <w:shd w:val="clear" w:color="auto" w:fill="auto"/>
            <w:noWrap/>
            <w:hideMark/>
          </w:tcPr>
          <w:p w14:paraId="3EDB292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Gastric</w:t>
            </w:r>
          </w:p>
        </w:tc>
        <w:tc>
          <w:tcPr>
            <w:tcW w:w="1019" w:type="pct"/>
            <w:shd w:val="clear" w:color="auto" w:fill="auto"/>
            <w:noWrap/>
            <w:hideMark/>
          </w:tcPr>
          <w:p w14:paraId="78C59480" w14:textId="6354A22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 (13)</w:t>
            </w:r>
          </w:p>
        </w:tc>
        <w:tc>
          <w:tcPr>
            <w:tcW w:w="905" w:type="pct"/>
            <w:shd w:val="clear" w:color="auto" w:fill="auto"/>
            <w:noWrap/>
            <w:hideMark/>
          </w:tcPr>
          <w:p w14:paraId="4EDEF792" w14:textId="5413E32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42 (53.9)</w:t>
            </w:r>
          </w:p>
        </w:tc>
        <w:tc>
          <w:tcPr>
            <w:tcW w:w="1110" w:type="pct"/>
            <w:shd w:val="clear" w:color="auto" w:fill="auto"/>
            <w:noWrap/>
            <w:hideMark/>
          </w:tcPr>
          <w:p w14:paraId="5ACC8CA8"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-0.41 [-0.58, -0.23]</w:t>
            </w:r>
          </w:p>
        </w:tc>
        <w:tc>
          <w:tcPr>
            <w:tcW w:w="725" w:type="pct"/>
            <w:shd w:val="clear" w:color="auto" w:fill="auto"/>
            <w:noWrap/>
            <w:hideMark/>
          </w:tcPr>
          <w:p w14:paraId="743CE318" w14:textId="7EC433FA" w:rsidR="00DB76A0" w:rsidRPr="002051E6" w:rsidRDefault="00DB76A0" w:rsidP="002051E6">
            <w:pPr>
              <w:spacing w:line="360" w:lineRule="auto"/>
              <w:jc w:val="both"/>
              <w:rPr>
                <w:rFonts w:ascii="Book Antiqua" w:hAnsi="Book Antiqua"/>
                <w:color w:val="000000"/>
              </w:rPr>
            </w:pPr>
            <w:r w:rsidRPr="002051E6">
              <w:rPr>
                <w:rFonts w:ascii="Book Antiqua" w:hAnsi="Book Antiqua"/>
                <w:color w:val="000000"/>
              </w:rPr>
              <w:t>&lt;</w:t>
            </w:r>
            <w:r w:rsidR="002051E6">
              <w:rPr>
                <w:rFonts w:ascii="Book Antiqua" w:hAnsi="Book Antiqua"/>
                <w:color w:val="000000"/>
              </w:rPr>
              <w:t xml:space="preserve"> </w:t>
            </w:r>
            <w:r w:rsidRPr="002051E6">
              <w:rPr>
                <w:rFonts w:ascii="Book Antiqua" w:hAnsi="Book Antiqua"/>
                <w:color w:val="000000"/>
              </w:rPr>
              <w:t>0.0001</w:t>
            </w:r>
          </w:p>
        </w:tc>
      </w:tr>
      <w:tr w:rsidR="0069283B" w:rsidRPr="008B2BFE" w14:paraId="7D06E45F" w14:textId="77777777" w:rsidTr="00004E47">
        <w:trPr>
          <w:trHeight w:val="320"/>
        </w:trPr>
        <w:tc>
          <w:tcPr>
            <w:tcW w:w="1241" w:type="pct"/>
            <w:shd w:val="clear" w:color="auto" w:fill="auto"/>
            <w:noWrap/>
            <w:hideMark/>
          </w:tcPr>
          <w:p w14:paraId="77558EB5" w14:textId="77777777" w:rsidR="00DB76A0" w:rsidRPr="008B2BFE" w:rsidRDefault="00DB76A0" w:rsidP="002051E6">
            <w:pPr>
              <w:spacing w:line="360" w:lineRule="auto"/>
              <w:jc w:val="both"/>
              <w:rPr>
                <w:rFonts w:ascii="Book Antiqua" w:hAnsi="Book Antiqua"/>
                <w:color w:val="000000"/>
              </w:rPr>
            </w:pPr>
            <w:proofErr w:type="spellStart"/>
            <w:r w:rsidRPr="008B2BFE">
              <w:rPr>
                <w:rFonts w:ascii="Book Antiqua" w:hAnsi="Book Antiqua"/>
                <w:color w:val="000000"/>
              </w:rPr>
              <w:t>Pancreatobiliary</w:t>
            </w:r>
            <w:proofErr w:type="spellEnd"/>
          </w:p>
        </w:tc>
        <w:tc>
          <w:tcPr>
            <w:tcW w:w="1019" w:type="pct"/>
            <w:shd w:val="clear" w:color="auto" w:fill="auto"/>
            <w:noWrap/>
            <w:hideMark/>
          </w:tcPr>
          <w:p w14:paraId="2850B270" w14:textId="40DEB745"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7 (30.4)</w:t>
            </w:r>
          </w:p>
        </w:tc>
        <w:tc>
          <w:tcPr>
            <w:tcW w:w="905" w:type="pct"/>
            <w:shd w:val="clear" w:color="auto" w:fill="auto"/>
            <w:noWrap/>
            <w:hideMark/>
          </w:tcPr>
          <w:p w14:paraId="3ADA2FC1" w14:textId="53288219"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15 (19.2)</w:t>
            </w:r>
          </w:p>
        </w:tc>
        <w:tc>
          <w:tcPr>
            <w:tcW w:w="1110" w:type="pct"/>
            <w:shd w:val="clear" w:color="auto" w:fill="auto"/>
            <w:noWrap/>
            <w:hideMark/>
          </w:tcPr>
          <w:p w14:paraId="5F66DA6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[-0.10, 0.32]</w:t>
            </w:r>
          </w:p>
        </w:tc>
        <w:tc>
          <w:tcPr>
            <w:tcW w:w="725" w:type="pct"/>
            <w:shd w:val="clear" w:color="auto" w:fill="auto"/>
            <w:noWrap/>
            <w:hideMark/>
          </w:tcPr>
          <w:p w14:paraId="07D477DC"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0.29</w:t>
            </w:r>
          </w:p>
        </w:tc>
      </w:tr>
      <w:tr w:rsidR="0069283B" w:rsidRPr="008B2BFE" w14:paraId="032109CC" w14:textId="77777777" w:rsidTr="00004E47">
        <w:trPr>
          <w:trHeight w:val="320"/>
        </w:trPr>
        <w:tc>
          <w:tcPr>
            <w:tcW w:w="1241" w:type="pct"/>
            <w:shd w:val="clear" w:color="auto" w:fill="auto"/>
            <w:noWrap/>
            <w:hideMark/>
          </w:tcPr>
          <w:p w14:paraId="0C740C39" w14:textId="77777777" w:rsidR="00DB76A0" w:rsidRPr="008B2BFE" w:rsidRDefault="00DB76A0" w:rsidP="002051E6">
            <w:pPr>
              <w:spacing w:line="360" w:lineRule="auto"/>
              <w:jc w:val="both"/>
              <w:rPr>
                <w:rFonts w:ascii="Book Antiqua" w:hAnsi="Book Antiqua"/>
                <w:color w:val="000000"/>
              </w:rPr>
            </w:pPr>
            <w:proofErr w:type="spellStart"/>
            <w:r w:rsidRPr="008B2BFE">
              <w:rPr>
                <w:rFonts w:ascii="Book Antiqua" w:hAnsi="Book Antiqua"/>
                <w:color w:val="000000"/>
              </w:rPr>
              <w:t>Oncocytic</w:t>
            </w:r>
            <w:proofErr w:type="spellEnd"/>
          </w:p>
        </w:tc>
        <w:tc>
          <w:tcPr>
            <w:tcW w:w="1019" w:type="pct"/>
            <w:shd w:val="clear" w:color="auto" w:fill="auto"/>
            <w:noWrap/>
            <w:hideMark/>
          </w:tcPr>
          <w:p w14:paraId="5B0595FC"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 (0%)</w:t>
            </w:r>
          </w:p>
        </w:tc>
        <w:tc>
          <w:tcPr>
            <w:tcW w:w="905" w:type="pct"/>
            <w:shd w:val="clear" w:color="auto" w:fill="auto"/>
            <w:noWrap/>
            <w:hideMark/>
          </w:tcPr>
          <w:p w14:paraId="0057D5FE" w14:textId="2223D17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 (3.8)</w:t>
            </w:r>
          </w:p>
        </w:tc>
        <w:tc>
          <w:tcPr>
            <w:tcW w:w="1110" w:type="pct"/>
            <w:shd w:val="clear" w:color="auto" w:fill="auto"/>
            <w:noWrap/>
            <w:hideMark/>
          </w:tcPr>
          <w:p w14:paraId="44B924E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-0.04 [-0.11, 0.03]</w:t>
            </w:r>
          </w:p>
        </w:tc>
        <w:tc>
          <w:tcPr>
            <w:tcW w:w="725" w:type="pct"/>
            <w:shd w:val="clear" w:color="auto" w:fill="auto"/>
            <w:noWrap/>
            <w:hideMark/>
          </w:tcPr>
          <w:p w14:paraId="0DC96B2B"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0.30</w:t>
            </w:r>
          </w:p>
        </w:tc>
      </w:tr>
      <w:tr w:rsidR="0069283B" w:rsidRPr="008B2BFE" w14:paraId="47516291" w14:textId="77777777" w:rsidTr="00004E47">
        <w:trPr>
          <w:trHeight w:val="320"/>
        </w:trPr>
        <w:tc>
          <w:tcPr>
            <w:tcW w:w="1241" w:type="pct"/>
            <w:shd w:val="clear" w:color="auto" w:fill="auto"/>
            <w:noWrap/>
            <w:hideMark/>
          </w:tcPr>
          <w:p w14:paraId="25817AED"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Unknown</w:t>
            </w:r>
          </w:p>
        </w:tc>
        <w:tc>
          <w:tcPr>
            <w:tcW w:w="1019" w:type="pct"/>
            <w:shd w:val="clear" w:color="auto" w:fill="auto"/>
            <w:noWrap/>
            <w:hideMark/>
          </w:tcPr>
          <w:p w14:paraId="7355A931" w14:textId="3B29B5D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5 (21.8)</w:t>
            </w:r>
          </w:p>
        </w:tc>
        <w:tc>
          <w:tcPr>
            <w:tcW w:w="905" w:type="pct"/>
            <w:shd w:val="clear" w:color="auto" w:fill="auto"/>
            <w:noWrap/>
            <w:hideMark/>
          </w:tcPr>
          <w:p w14:paraId="3848BE81" w14:textId="4A3303C1"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8 (10.3)</w:t>
            </w:r>
          </w:p>
        </w:tc>
        <w:tc>
          <w:tcPr>
            <w:tcW w:w="1110" w:type="pct"/>
            <w:shd w:val="clear" w:color="auto" w:fill="auto"/>
            <w:noWrap/>
            <w:hideMark/>
          </w:tcPr>
          <w:p w14:paraId="59C11E8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[-0.07, 0.30]</w:t>
            </w:r>
          </w:p>
        </w:tc>
        <w:tc>
          <w:tcPr>
            <w:tcW w:w="725" w:type="pct"/>
            <w:shd w:val="clear" w:color="auto" w:fill="auto"/>
            <w:noWrap/>
            <w:hideMark/>
          </w:tcPr>
          <w:p w14:paraId="60BCD557"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0.22</w:t>
            </w:r>
          </w:p>
        </w:tc>
      </w:tr>
    </w:tbl>
    <w:p w14:paraId="79415CD5" w14:textId="58B33B81" w:rsidR="009C0D2F" w:rsidRPr="002051E6" w:rsidRDefault="002051E6"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RAP: Recurrent acute pancreatitis; </w:t>
      </w:r>
      <w:r>
        <w:rPr>
          <w:rFonts w:ascii="Book Antiqua" w:eastAsia="Book Antiqua" w:hAnsi="Book Antiqua" w:cs="Book Antiqua"/>
          <w:color w:val="000000"/>
          <w:shd w:val="clear" w:color="auto" w:fill="FFFFFF"/>
        </w:rPr>
        <w:t>IQ</w:t>
      </w:r>
      <w:r w:rsidRPr="00B700CF">
        <w:rPr>
          <w:rFonts w:ascii="Book Antiqua" w:eastAsia="Book Antiqua" w:hAnsi="Book Antiqua" w:cs="Book Antiqua"/>
          <w:color w:val="000000"/>
        </w:rPr>
        <w:t>R: Interquartile range</w:t>
      </w:r>
      <w:r w:rsidR="00F10E39">
        <w:rPr>
          <w:rFonts w:ascii="Book Antiqua" w:eastAsia="Book Antiqua" w:hAnsi="Book Antiqua" w:cs="Book Antiqua"/>
          <w:color w:val="000000"/>
        </w:rPr>
        <w:t xml:space="preserve">; </w:t>
      </w:r>
      <w:r w:rsidR="00F10E39">
        <w:rPr>
          <w:rFonts w:ascii="Book Antiqua" w:eastAsia="Book Antiqua" w:hAnsi="Book Antiqua" w:cs="Book Antiqua"/>
          <w:color w:val="000000"/>
          <w:shd w:val="clear" w:color="auto" w:fill="FFFFFF"/>
        </w:rPr>
        <w:t xml:space="preserve">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w:t>
      </w:r>
    </w:p>
    <w:p w14:paraId="5128750B" w14:textId="6A4815AB" w:rsidR="009C0D2F" w:rsidRPr="002B793E" w:rsidRDefault="009C0D2F" w:rsidP="008B2BFE">
      <w:pPr>
        <w:spacing w:line="360" w:lineRule="auto"/>
        <w:jc w:val="both"/>
        <w:rPr>
          <w:rFonts w:ascii="Book Antiqua" w:hAnsi="Book Antiqua"/>
          <w:b/>
          <w:bCs/>
          <w:lang w:eastAsia="zh-CN"/>
        </w:rPr>
      </w:pPr>
      <w:r w:rsidRPr="008B2BFE">
        <w:rPr>
          <w:rFonts w:ascii="Book Antiqua" w:hAnsi="Book Antiqua"/>
          <w:lang w:eastAsia="zh-CN"/>
        </w:rPr>
        <w:br w:type="page"/>
      </w:r>
      <w:r w:rsidRPr="008B2BFE">
        <w:rPr>
          <w:rFonts w:ascii="Book Antiqua" w:hAnsi="Book Antiqua"/>
          <w:b/>
          <w:bCs/>
          <w:color w:val="000000"/>
        </w:rPr>
        <w:lastRenderedPageBreak/>
        <w:t>Table 5 Charac</w:t>
      </w:r>
      <w:r w:rsidRPr="002B793E">
        <w:rPr>
          <w:rFonts w:ascii="Book Antiqua" w:hAnsi="Book Antiqua"/>
          <w:b/>
          <w:bCs/>
          <w:color w:val="000000"/>
        </w:rPr>
        <w:t xml:space="preserve">teristics of patients with branch-duct </w:t>
      </w:r>
      <w:r w:rsidR="002B793E" w:rsidRPr="002B793E">
        <w:rPr>
          <w:rFonts w:ascii="Book Antiqua" w:eastAsia="Book Antiqua" w:hAnsi="Book Antiqua" w:cs="Book Antiqua"/>
          <w:b/>
          <w:bCs/>
          <w:color w:val="000000"/>
        </w:rPr>
        <w:t>intra-ductal papillary mucinous neoplasm</w:t>
      </w:r>
      <w:r w:rsidRPr="002B793E">
        <w:rPr>
          <w:rFonts w:ascii="Book Antiqua" w:hAnsi="Book Antiqua"/>
          <w:b/>
          <w:bCs/>
          <w:color w:val="000000"/>
        </w:rPr>
        <w:t xml:space="preserve"> with and without </w:t>
      </w:r>
      <w:r w:rsidR="002B793E" w:rsidRPr="002B793E">
        <w:rPr>
          <w:rFonts w:ascii="Book Antiqua" w:eastAsia="Book Antiqua" w:hAnsi="Book Antiqua" w:cs="Book Antiqua"/>
          <w:b/>
          <w:bCs/>
          <w:color w:val="000000"/>
        </w:rPr>
        <w:t>recurrent acute pancreatitis</w:t>
      </w:r>
    </w:p>
    <w:tbl>
      <w:tblPr>
        <w:tblW w:w="4973" w:type="pct"/>
        <w:tblBorders>
          <w:top w:val="single" w:sz="4" w:space="0" w:color="auto"/>
          <w:bottom w:val="single" w:sz="4" w:space="0" w:color="auto"/>
        </w:tblBorders>
        <w:tblLook w:val="04A0" w:firstRow="1" w:lastRow="0" w:firstColumn="1" w:lastColumn="0" w:noHBand="0" w:noVBand="1"/>
      </w:tblPr>
      <w:tblGrid>
        <w:gridCol w:w="2817"/>
        <w:gridCol w:w="1494"/>
        <w:gridCol w:w="1586"/>
        <w:gridCol w:w="2324"/>
        <w:gridCol w:w="1088"/>
      </w:tblGrid>
      <w:tr w:rsidR="009C0D2F" w:rsidRPr="008B2BFE" w14:paraId="08B76192" w14:textId="77777777" w:rsidTr="00F10E39">
        <w:trPr>
          <w:trHeight w:val="680"/>
        </w:trPr>
        <w:tc>
          <w:tcPr>
            <w:tcW w:w="1479" w:type="pct"/>
            <w:tcBorders>
              <w:top w:val="single" w:sz="4" w:space="0" w:color="auto"/>
              <w:bottom w:val="nil"/>
            </w:tcBorders>
            <w:shd w:val="clear" w:color="auto" w:fill="auto"/>
            <w:noWrap/>
          </w:tcPr>
          <w:p w14:paraId="5F6A5F0F" w14:textId="77777777" w:rsidR="009C0D2F" w:rsidRPr="008B2BFE" w:rsidRDefault="009C0D2F" w:rsidP="002B5424">
            <w:pPr>
              <w:spacing w:line="360" w:lineRule="auto"/>
              <w:jc w:val="both"/>
              <w:rPr>
                <w:rFonts w:ascii="Book Antiqua" w:hAnsi="Book Antiqua"/>
                <w:b/>
                <w:bCs/>
                <w:color w:val="000000"/>
              </w:rPr>
            </w:pPr>
          </w:p>
        </w:tc>
        <w:tc>
          <w:tcPr>
            <w:tcW w:w="820" w:type="pct"/>
            <w:tcBorders>
              <w:top w:val="single" w:sz="4" w:space="0" w:color="auto"/>
              <w:bottom w:val="single" w:sz="4" w:space="0" w:color="auto"/>
            </w:tcBorders>
            <w:shd w:val="clear" w:color="auto" w:fill="auto"/>
            <w:hideMark/>
          </w:tcPr>
          <w:p w14:paraId="0ECDBC10" w14:textId="71D57FE5" w:rsidR="009C0D2F" w:rsidRPr="008B2BFE" w:rsidRDefault="009C0D2F" w:rsidP="002B5424">
            <w:pPr>
              <w:spacing w:line="360" w:lineRule="auto"/>
              <w:jc w:val="both"/>
              <w:rPr>
                <w:rFonts w:ascii="Book Antiqua" w:hAnsi="Book Antiqua"/>
                <w:b/>
                <w:bCs/>
                <w:color w:val="000000"/>
              </w:rPr>
            </w:pPr>
            <w:bookmarkStart w:id="17" w:name="_Hlk62333404"/>
            <w:r w:rsidRPr="008B2BFE">
              <w:rPr>
                <w:rFonts w:ascii="Book Antiqua" w:hAnsi="Book Antiqua"/>
                <w:b/>
                <w:bCs/>
                <w:color w:val="000000"/>
              </w:rPr>
              <w:t xml:space="preserve">With RAP </w:t>
            </w:r>
            <w:bookmarkEnd w:id="17"/>
            <w:r w:rsidRPr="008B2BFE">
              <w:rPr>
                <w:rFonts w:ascii="Book Antiqua" w:hAnsi="Book Antiqua"/>
                <w:b/>
                <w:bCs/>
                <w:color w:val="000000"/>
              </w:rPr>
              <w:t>(</w:t>
            </w:r>
            <w:r w:rsidRPr="002B5424">
              <w:rPr>
                <w:rFonts w:ascii="Book Antiqua" w:hAnsi="Book Antiqua"/>
                <w:b/>
                <w:bCs/>
                <w:i/>
                <w:iCs/>
                <w:color w:val="000000"/>
              </w:rPr>
              <w:t>n</w:t>
            </w:r>
            <w:r w:rsidR="002B5424">
              <w:rPr>
                <w:rFonts w:ascii="Book Antiqua" w:hAnsi="Book Antiqua"/>
                <w:b/>
                <w:bCs/>
                <w:color w:val="000000"/>
              </w:rPr>
              <w:t xml:space="preserve"> </w:t>
            </w:r>
            <w:r w:rsidRPr="008B2BFE">
              <w:rPr>
                <w:rFonts w:ascii="Book Antiqua" w:hAnsi="Book Antiqua"/>
                <w:b/>
                <w:bCs/>
                <w:color w:val="000000"/>
              </w:rPr>
              <w:t>=</w:t>
            </w:r>
            <w:r w:rsidR="002B5424">
              <w:rPr>
                <w:rFonts w:ascii="Book Antiqua" w:hAnsi="Book Antiqua"/>
                <w:b/>
                <w:bCs/>
                <w:color w:val="000000"/>
              </w:rPr>
              <w:t xml:space="preserve"> </w:t>
            </w:r>
            <w:r w:rsidRPr="008B2BFE">
              <w:rPr>
                <w:rFonts w:ascii="Book Antiqua" w:hAnsi="Book Antiqua"/>
                <w:b/>
                <w:bCs/>
                <w:color w:val="000000"/>
              </w:rPr>
              <w:t>15)</w:t>
            </w:r>
          </w:p>
        </w:tc>
        <w:tc>
          <w:tcPr>
            <w:tcW w:w="833" w:type="pct"/>
            <w:tcBorders>
              <w:top w:val="single" w:sz="4" w:space="0" w:color="auto"/>
              <w:bottom w:val="single" w:sz="4" w:space="0" w:color="auto"/>
            </w:tcBorders>
            <w:shd w:val="clear" w:color="auto" w:fill="auto"/>
            <w:hideMark/>
          </w:tcPr>
          <w:p w14:paraId="05B45DB9" w14:textId="42964E5A" w:rsidR="009C0D2F" w:rsidRPr="008B2BFE" w:rsidRDefault="009C0D2F" w:rsidP="002B5424">
            <w:pPr>
              <w:spacing w:line="360" w:lineRule="auto"/>
              <w:jc w:val="both"/>
              <w:rPr>
                <w:rFonts w:ascii="Book Antiqua" w:hAnsi="Book Antiqua"/>
                <w:b/>
                <w:bCs/>
                <w:color w:val="000000"/>
              </w:rPr>
            </w:pPr>
            <w:r w:rsidRPr="008B2BFE">
              <w:rPr>
                <w:rFonts w:ascii="Book Antiqua" w:hAnsi="Book Antiqua"/>
                <w:b/>
                <w:bCs/>
                <w:color w:val="000000"/>
              </w:rPr>
              <w:t>Without RAP (</w:t>
            </w:r>
            <w:r w:rsidRPr="002B5424">
              <w:rPr>
                <w:rFonts w:ascii="Book Antiqua" w:hAnsi="Book Antiqua"/>
                <w:b/>
                <w:bCs/>
                <w:i/>
                <w:iCs/>
                <w:color w:val="000000"/>
              </w:rPr>
              <w:t>n</w:t>
            </w:r>
            <w:r w:rsidR="002B5424">
              <w:rPr>
                <w:rFonts w:ascii="Book Antiqua" w:hAnsi="Book Antiqua"/>
                <w:b/>
                <w:bCs/>
                <w:color w:val="000000"/>
              </w:rPr>
              <w:t xml:space="preserve"> </w:t>
            </w:r>
            <w:r w:rsidRPr="008B2BFE">
              <w:rPr>
                <w:rFonts w:ascii="Book Antiqua" w:hAnsi="Book Antiqua"/>
                <w:b/>
                <w:bCs/>
                <w:color w:val="000000"/>
              </w:rPr>
              <w:t>=</w:t>
            </w:r>
            <w:r w:rsidR="002B5424">
              <w:rPr>
                <w:rFonts w:ascii="Book Antiqua" w:hAnsi="Book Antiqua"/>
                <w:b/>
                <w:bCs/>
                <w:color w:val="000000"/>
              </w:rPr>
              <w:t xml:space="preserve"> </w:t>
            </w:r>
            <w:r w:rsidRPr="008B2BFE">
              <w:rPr>
                <w:rFonts w:ascii="Book Antiqua" w:hAnsi="Book Antiqua"/>
                <w:b/>
                <w:bCs/>
                <w:color w:val="000000"/>
              </w:rPr>
              <w:t>44)</w:t>
            </w:r>
          </w:p>
        </w:tc>
        <w:tc>
          <w:tcPr>
            <w:tcW w:w="1266" w:type="pct"/>
            <w:tcBorders>
              <w:top w:val="single" w:sz="4" w:space="0" w:color="auto"/>
              <w:bottom w:val="single" w:sz="4" w:space="0" w:color="auto"/>
            </w:tcBorders>
            <w:shd w:val="clear" w:color="auto" w:fill="auto"/>
            <w:noWrap/>
          </w:tcPr>
          <w:p w14:paraId="737C469D" w14:textId="77777777" w:rsidR="009C0D2F" w:rsidRPr="008B2BFE" w:rsidRDefault="009C0D2F" w:rsidP="002B5424">
            <w:pPr>
              <w:spacing w:line="360" w:lineRule="auto"/>
              <w:jc w:val="both"/>
              <w:rPr>
                <w:rFonts w:ascii="Book Antiqua" w:hAnsi="Book Antiqua"/>
                <w:b/>
                <w:bCs/>
                <w:color w:val="000000"/>
              </w:rPr>
            </w:pPr>
          </w:p>
        </w:tc>
        <w:tc>
          <w:tcPr>
            <w:tcW w:w="603" w:type="pct"/>
            <w:tcBorders>
              <w:top w:val="single" w:sz="4" w:space="0" w:color="auto"/>
              <w:bottom w:val="single" w:sz="4" w:space="0" w:color="auto"/>
            </w:tcBorders>
            <w:shd w:val="clear" w:color="auto" w:fill="auto"/>
            <w:noWrap/>
          </w:tcPr>
          <w:p w14:paraId="01ADEF06" w14:textId="77777777" w:rsidR="009C0D2F" w:rsidRPr="008B2BFE" w:rsidRDefault="009C0D2F" w:rsidP="002B5424">
            <w:pPr>
              <w:spacing w:line="360" w:lineRule="auto"/>
              <w:jc w:val="both"/>
              <w:rPr>
                <w:rFonts w:ascii="Book Antiqua" w:hAnsi="Book Antiqua"/>
              </w:rPr>
            </w:pPr>
          </w:p>
        </w:tc>
      </w:tr>
      <w:tr w:rsidR="009C0D2F" w:rsidRPr="008B2BFE" w14:paraId="60B83B7B" w14:textId="77777777" w:rsidTr="00F10E39">
        <w:trPr>
          <w:trHeight w:val="680"/>
        </w:trPr>
        <w:tc>
          <w:tcPr>
            <w:tcW w:w="1479" w:type="pct"/>
            <w:tcBorders>
              <w:top w:val="nil"/>
              <w:bottom w:val="single" w:sz="4" w:space="0" w:color="auto"/>
            </w:tcBorders>
            <w:shd w:val="clear" w:color="auto" w:fill="auto"/>
            <w:noWrap/>
            <w:hideMark/>
          </w:tcPr>
          <w:p w14:paraId="7E26CDD8" w14:textId="003F2F03" w:rsidR="009C0D2F" w:rsidRPr="00F10E39" w:rsidRDefault="009C0D2F" w:rsidP="002B5424">
            <w:pPr>
              <w:spacing w:line="360" w:lineRule="auto"/>
              <w:jc w:val="both"/>
              <w:rPr>
                <w:rFonts w:ascii="Book Antiqua" w:eastAsia="SimSun" w:hAnsi="Book Antiqua"/>
                <w:b/>
                <w:bCs/>
                <w:color w:val="000000"/>
              </w:rPr>
            </w:pPr>
          </w:p>
        </w:tc>
        <w:tc>
          <w:tcPr>
            <w:tcW w:w="820" w:type="pct"/>
            <w:tcBorders>
              <w:top w:val="single" w:sz="4" w:space="0" w:color="auto"/>
              <w:bottom w:val="single" w:sz="4" w:space="0" w:color="auto"/>
            </w:tcBorders>
            <w:shd w:val="clear" w:color="auto" w:fill="auto"/>
            <w:noWrap/>
            <w:hideMark/>
          </w:tcPr>
          <w:p w14:paraId="31B3C3F5" w14:textId="7BE307FA" w:rsidR="009C0D2F" w:rsidRPr="00F10E39" w:rsidRDefault="00F10E39" w:rsidP="002B5424">
            <w:pPr>
              <w:spacing w:line="360" w:lineRule="auto"/>
              <w:jc w:val="both"/>
              <w:rPr>
                <w:rFonts w:ascii="Book Antiqua" w:hAnsi="Book Antiqua"/>
                <w:b/>
                <w:bCs/>
                <w:color w:val="000000"/>
              </w:rPr>
            </w:pPr>
            <w:r w:rsidRPr="00F10E39">
              <w:rPr>
                <w:rFonts w:ascii="Book Antiqua" w:hAnsi="Book Antiqua"/>
                <w:b/>
                <w:bCs/>
                <w:i/>
                <w:iCs/>
                <w:color w:val="000000"/>
              </w:rPr>
              <w:t>n</w:t>
            </w:r>
            <w:r w:rsidR="009C0D2F" w:rsidRPr="00F10E39">
              <w:rPr>
                <w:rFonts w:ascii="Book Antiqua" w:hAnsi="Book Antiqua"/>
                <w:b/>
                <w:bCs/>
                <w:color w:val="000000"/>
              </w:rPr>
              <w:t xml:space="preserve"> (%)</w:t>
            </w:r>
          </w:p>
        </w:tc>
        <w:tc>
          <w:tcPr>
            <w:tcW w:w="833" w:type="pct"/>
            <w:tcBorders>
              <w:top w:val="single" w:sz="4" w:space="0" w:color="auto"/>
              <w:bottom w:val="single" w:sz="4" w:space="0" w:color="auto"/>
            </w:tcBorders>
            <w:shd w:val="clear" w:color="auto" w:fill="auto"/>
            <w:noWrap/>
            <w:hideMark/>
          </w:tcPr>
          <w:p w14:paraId="5871594E" w14:textId="14C8EE4F" w:rsidR="009C0D2F" w:rsidRPr="00F10E39" w:rsidRDefault="00F10E39" w:rsidP="002B5424">
            <w:pPr>
              <w:spacing w:line="360" w:lineRule="auto"/>
              <w:jc w:val="both"/>
              <w:rPr>
                <w:rFonts w:ascii="Book Antiqua" w:hAnsi="Book Antiqua"/>
                <w:b/>
                <w:bCs/>
                <w:color w:val="000000"/>
              </w:rPr>
            </w:pPr>
            <w:r w:rsidRPr="00F10E39">
              <w:rPr>
                <w:rFonts w:ascii="Book Antiqua" w:hAnsi="Book Antiqua"/>
                <w:b/>
                <w:bCs/>
                <w:i/>
                <w:iCs/>
                <w:color w:val="000000"/>
              </w:rPr>
              <w:t>n</w:t>
            </w:r>
            <w:r w:rsidR="009C0D2F" w:rsidRPr="00F10E39">
              <w:rPr>
                <w:rFonts w:ascii="Book Antiqua" w:hAnsi="Book Antiqua"/>
                <w:b/>
                <w:bCs/>
                <w:color w:val="000000"/>
              </w:rPr>
              <w:t xml:space="preserve"> (%)</w:t>
            </w:r>
          </w:p>
        </w:tc>
        <w:tc>
          <w:tcPr>
            <w:tcW w:w="1266" w:type="pct"/>
            <w:tcBorders>
              <w:top w:val="single" w:sz="4" w:space="0" w:color="auto"/>
              <w:bottom w:val="single" w:sz="4" w:space="0" w:color="auto"/>
            </w:tcBorders>
            <w:shd w:val="clear" w:color="auto" w:fill="auto"/>
            <w:hideMark/>
          </w:tcPr>
          <w:p w14:paraId="0F7BF43C" w14:textId="7B6B0664" w:rsidR="009C0D2F" w:rsidRPr="00F10E39" w:rsidRDefault="009C0D2F" w:rsidP="002B5424">
            <w:pPr>
              <w:spacing w:line="360" w:lineRule="auto"/>
              <w:jc w:val="both"/>
              <w:rPr>
                <w:rFonts w:ascii="Book Antiqua" w:hAnsi="Book Antiqua"/>
                <w:b/>
                <w:bCs/>
                <w:color w:val="000000"/>
              </w:rPr>
            </w:pPr>
            <w:r w:rsidRPr="00F10E39">
              <w:rPr>
                <w:rFonts w:ascii="Book Antiqua" w:hAnsi="Book Antiqua"/>
                <w:b/>
                <w:bCs/>
                <w:color w:val="000000"/>
              </w:rPr>
              <w:t>Risk difference [95%CI]</w:t>
            </w:r>
          </w:p>
        </w:tc>
        <w:tc>
          <w:tcPr>
            <w:tcW w:w="603" w:type="pct"/>
            <w:tcBorders>
              <w:top w:val="single" w:sz="4" w:space="0" w:color="auto"/>
              <w:bottom w:val="single" w:sz="4" w:space="0" w:color="auto"/>
            </w:tcBorders>
            <w:shd w:val="clear" w:color="auto" w:fill="auto"/>
            <w:noWrap/>
            <w:hideMark/>
          </w:tcPr>
          <w:p w14:paraId="21554EAE" w14:textId="77777777" w:rsidR="009C0D2F" w:rsidRPr="00F10E39" w:rsidRDefault="009C0D2F" w:rsidP="002B5424">
            <w:pPr>
              <w:spacing w:line="360" w:lineRule="auto"/>
              <w:jc w:val="both"/>
              <w:rPr>
                <w:rFonts w:ascii="Book Antiqua" w:hAnsi="Book Antiqua"/>
                <w:b/>
                <w:bCs/>
                <w:color w:val="000000"/>
              </w:rPr>
            </w:pPr>
            <w:r w:rsidRPr="00F10E39">
              <w:rPr>
                <w:rFonts w:ascii="Book Antiqua" w:hAnsi="Book Antiqua"/>
                <w:b/>
                <w:bCs/>
                <w:i/>
                <w:iCs/>
                <w:color w:val="000000"/>
              </w:rPr>
              <w:t>P</w:t>
            </w:r>
            <w:r w:rsidRPr="00F10E39">
              <w:rPr>
                <w:rFonts w:ascii="Book Antiqua" w:hAnsi="Book Antiqua"/>
                <w:b/>
                <w:bCs/>
                <w:color w:val="000000"/>
              </w:rPr>
              <w:t xml:space="preserve"> value</w:t>
            </w:r>
          </w:p>
        </w:tc>
      </w:tr>
      <w:tr w:rsidR="009C0D2F" w:rsidRPr="008B2BFE" w14:paraId="76DD54E9" w14:textId="77777777" w:rsidTr="00F10E39">
        <w:trPr>
          <w:trHeight w:val="320"/>
        </w:trPr>
        <w:tc>
          <w:tcPr>
            <w:tcW w:w="1479" w:type="pct"/>
            <w:tcBorders>
              <w:top w:val="single" w:sz="4" w:space="0" w:color="auto"/>
            </w:tcBorders>
            <w:shd w:val="clear" w:color="auto" w:fill="auto"/>
            <w:noWrap/>
            <w:hideMark/>
          </w:tcPr>
          <w:p w14:paraId="16CEC876"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Median age</w:t>
            </w:r>
          </w:p>
        </w:tc>
        <w:tc>
          <w:tcPr>
            <w:tcW w:w="820" w:type="pct"/>
            <w:tcBorders>
              <w:top w:val="single" w:sz="4" w:space="0" w:color="auto"/>
            </w:tcBorders>
            <w:shd w:val="clear" w:color="auto" w:fill="auto"/>
            <w:noWrap/>
            <w:hideMark/>
          </w:tcPr>
          <w:p w14:paraId="15ED0420"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60 (IQR 23)</w:t>
            </w:r>
          </w:p>
        </w:tc>
        <w:tc>
          <w:tcPr>
            <w:tcW w:w="833" w:type="pct"/>
            <w:tcBorders>
              <w:top w:val="single" w:sz="4" w:space="0" w:color="auto"/>
            </w:tcBorders>
            <w:shd w:val="clear" w:color="auto" w:fill="auto"/>
            <w:noWrap/>
            <w:hideMark/>
          </w:tcPr>
          <w:p w14:paraId="40C40E60"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65 (IQR 12.5)</w:t>
            </w:r>
          </w:p>
        </w:tc>
        <w:tc>
          <w:tcPr>
            <w:tcW w:w="1266" w:type="pct"/>
            <w:tcBorders>
              <w:top w:val="single" w:sz="4" w:space="0" w:color="auto"/>
            </w:tcBorders>
            <w:shd w:val="clear" w:color="auto" w:fill="auto"/>
            <w:noWrap/>
            <w:hideMark/>
          </w:tcPr>
          <w:p w14:paraId="3C684F0B"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c>
          <w:tcPr>
            <w:tcW w:w="603" w:type="pct"/>
            <w:tcBorders>
              <w:top w:val="single" w:sz="4" w:space="0" w:color="auto"/>
            </w:tcBorders>
            <w:shd w:val="clear" w:color="auto" w:fill="auto"/>
            <w:noWrap/>
            <w:hideMark/>
          </w:tcPr>
          <w:p w14:paraId="08AD2E7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0.50</w:t>
            </w:r>
          </w:p>
        </w:tc>
      </w:tr>
      <w:tr w:rsidR="009C0D2F" w:rsidRPr="008B2BFE" w14:paraId="3B10F3F6" w14:textId="77777777" w:rsidTr="002B5424">
        <w:trPr>
          <w:trHeight w:val="320"/>
        </w:trPr>
        <w:tc>
          <w:tcPr>
            <w:tcW w:w="1479" w:type="pct"/>
            <w:shd w:val="clear" w:color="auto" w:fill="auto"/>
            <w:noWrap/>
            <w:hideMark/>
          </w:tcPr>
          <w:p w14:paraId="240F773E"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Sex (M)</w:t>
            </w:r>
          </w:p>
        </w:tc>
        <w:tc>
          <w:tcPr>
            <w:tcW w:w="820" w:type="pct"/>
            <w:shd w:val="clear" w:color="auto" w:fill="auto"/>
            <w:noWrap/>
            <w:hideMark/>
          </w:tcPr>
          <w:p w14:paraId="005E3E19" w14:textId="53E12549"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8 (53.3)</w:t>
            </w:r>
          </w:p>
        </w:tc>
        <w:tc>
          <w:tcPr>
            <w:tcW w:w="833" w:type="pct"/>
            <w:shd w:val="clear" w:color="auto" w:fill="auto"/>
            <w:noWrap/>
            <w:hideMark/>
          </w:tcPr>
          <w:p w14:paraId="3A80FDE1" w14:textId="0D7A1B09"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24 (54.6)</w:t>
            </w:r>
          </w:p>
        </w:tc>
        <w:tc>
          <w:tcPr>
            <w:tcW w:w="1266" w:type="pct"/>
            <w:shd w:val="clear" w:color="auto" w:fill="auto"/>
            <w:noWrap/>
            <w:hideMark/>
          </w:tcPr>
          <w:p w14:paraId="01986E72"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c>
          <w:tcPr>
            <w:tcW w:w="603" w:type="pct"/>
            <w:shd w:val="clear" w:color="auto" w:fill="auto"/>
            <w:noWrap/>
            <w:hideMark/>
          </w:tcPr>
          <w:p w14:paraId="4FD1B4C6"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0.94</w:t>
            </w:r>
          </w:p>
        </w:tc>
      </w:tr>
      <w:tr w:rsidR="009C0D2F" w:rsidRPr="008B2BFE" w14:paraId="0CCD96E5" w14:textId="77777777" w:rsidTr="002B5424">
        <w:trPr>
          <w:trHeight w:val="320"/>
        </w:trPr>
        <w:tc>
          <w:tcPr>
            <w:tcW w:w="5000" w:type="pct"/>
            <w:gridSpan w:val="5"/>
            <w:shd w:val="clear" w:color="auto" w:fill="auto"/>
            <w:hideMark/>
          </w:tcPr>
          <w:p w14:paraId="146BF61E" w14:textId="77777777" w:rsidR="009C0D2F" w:rsidRPr="008B2BFE" w:rsidRDefault="009C0D2F" w:rsidP="002B5424">
            <w:pPr>
              <w:spacing w:line="360" w:lineRule="auto"/>
              <w:jc w:val="both"/>
              <w:rPr>
                <w:rFonts w:ascii="Book Antiqua" w:eastAsia="SimSun" w:hAnsi="Book Antiqua"/>
                <w:b/>
                <w:bCs/>
                <w:color w:val="000000"/>
              </w:rPr>
            </w:pPr>
            <w:r w:rsidRPr="008B2BFE">
              <w:rPr>
                <w:rFonts w:ascii="Book Antiqua" w:hAnsi="Book Antiqua"/>
                <w:b/>
                <w:bCs/>
                <w:color w:val="000000"/>
              </w:rPr>
              <w:t>Location of cyst</w:t>
            </w:r>
          </w:p>
        </w:tc>
      </w:tr>
      <w:tr w:rsidR="009C0D2F" w:rsidRPr="008B2BFE" w14:paraId="47216F0F" w14:textId="77777777" w:rsidTr="002B5424">
        <w:trPr>
          <w:trHeight w:val="320"/>
        </w:trPr>
        <w:tc>
          <w:tcPr>
            <w:tcW w:w="1479" w:type="pct"/>
            <w:shd w:val="clear" w:color="auto" w:fill="auto"/>
            <w:noWrap/>
            <w:hideMark/>
          </w:tcPr>
          <w:p w14:paraId="4622994C"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Head</w:t>
            </w:r>
          </w:p>
        </w:tc>
        <w:tc>
          <w:tcPr>
            <w:tcW w:w="820" w:type="pct"/>
            <w:shd w:val="clear" w:color="auto" w:fill="auto"/>
            <w:noWrap/>
            <w:hideMark/>
          </w:tcPr>
          <w:p w14:paraId="385FC4BD" w14:textId="7F603E3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11 (73)</w:t>
            </w:r>
          </w:p>
        </w:tc>
        <w:tc>
          <w:tcPr>
            <w:tcW w:w="833" w:type="pct"/>
            <w:shd w:val="clear" w:color="auto" w:fill="auto"/>
            <w:noWrap/>
            <w:hideMark/>
          </w:tcPr>
          <w:p w14:paraId="4D0B4F1E" w14:textId="38541A1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28 (64)</w:t>
            </w:r>
          </w:p>
        </w:tc>
        <w:tc>
          <w:tcPr>
            <w:tcW w:w="1266" w:type="pct"/>
            <w:shd w:val="clear" w:color="auto" w:fill="auto"/>
            <w:noWrap/>
            <w:hideMark/>
          </w:tcPr>
          <w:p w14:paraId="45E6FE2D"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0.10 [-0.17, 0.36]</w:t>
            </w:r>
          </w:p>
        </w:tc>
        <w:tc>
          <w:tcPr>
            <w:tcW w:w="603" w:type="pct"/>
            <w:shd w:val="clear" w:color="auto" w:fill="auto"/>
            <w:noWrap/>
            <w:hideMark/>
          </w:tcPr>
          <w:p w14:paraId="49B1DABD"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0.47</w:t>
            </w:r>
          </w:p>
        </w:tc>
      </w:tr>
      <w:tr w:rsidR="009C0D2F" w:rsidRPr="008B2BFE" w14:paraId="144724E2" w14:textId="77777777" w:rsidTr="002B5424">
        <w:trPr>
          <w:trHeight w:val="320"/>
        </w:trPr>
        <w:tc>
          <w:tcPr>
            <w:tcW w:w="1479" w:type="pct"/>
            <w:shd w:val="clear" w:color="auto" w:fill="auto"/>
            <w:noWrap/>
            <w:hideMark/>
          </w:tcPr>
          <w:p w14:paraId="68AE6997"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Body/Tail</w:t>
            </w:r>
          </w:p>
        </w:tc>
        <w:tc>
          <w:tcPr>
            <w:tcW w:w="820" w:type="pct"/>
            <w:shd w:val="clear" w:color="auto" w:fill="auto"/>
            <w:noWrap/>
            <w:hideMark/>
          </w:tcPr>
          <w:p w14:paraId="0615A937" w14:textId="2A3F452E"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(9.1)</w:t>
            </w:r>
          </w:p>
        </w:tc>
        <w:tc>
          <w:tcPr>
            <w:tcW w:w="833" w:type="pct"/>
            <w:shd w:val="clear" w:color="auto" w:fill="auto"/>
            <w:noWrap/>
            <w:hideMark/>
          </w:tcPr>
          <w:p w14:paraId="080950EA" w14:textId="206BD59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16 (36)</w:t>
            </w:r>
          </w:p>
        </w:tc>
        <w:tc>
          <w:tcPr>
            <w:tcW w:w="1266" w:type="pct"/>
            <w:shd w:val="clear" w:color="auto" w:fill="auto"/>
            <w:noWrap/>
            <w:hideMark/>
          </w:tcPr>
          <w:p w14:paraId="6871E1B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-0.10 [-0.36, 0.17]</w:t>
            </w:r>
          </w:p>
        </w:tc>
        <w:tc>
          <w:tcPr>
            <w:tcW w:w="603" w:type="pct"/>
            <w:shd w:val="clear" w:color="auto" w:fill="auto"/>
            <w:noWrap/>
            <w:hideMark/>
          </w:tcPr>
          <w:p w14:paraId="73EE33D3"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0.47</w:t>
            </w:r>
          </w:p>
        </w:tc>
      </w:tr>
      <w:tr w:rsidR="009C0D2F" w:rsidRPr="008B2BFE" w14:paraId="750D6E6F" w14:textId="77777777" w:rsidTr="002B5424">
        <w:trPr>
          <w:trHeight w:val="320"/>
        </w:trPr>
        <w:tc>
          <w:tcPr>
            <w:tcW w:w="1479" w:type="pct"/>
            <w:shd w:val="clear" w:color="auto" w:fill="auto"/>
            <w:noWrap/>
            <w:hideMark/>
          </w:tcPr>
          <w:p w14:paraId="085EB611" w14:textId="1B48A485"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Main pancreas duct &gt;</w:t>
            </w:r>
            <w:r w:rsidR="002B5424">
              <w:rPr>
                <w:rFonts w:ascii="Book Antiqua" w:hAnsi="Book Antiqua"/>
                <w:color w:val="000000"/>
              </w:rPr>
              <w:t xml:space="preserve"> </w:t>
            </w:r>
            <w:r w:rsidRPr="008B2BFE">
              <w:rPr>
                <w:rFonts w:ascii="Book Antiqua" w:hAnsi="Book Antiqua"/>
                <w:color w:val="000000"/>
              </w:rPr>
              <w:t>10</w:t>
            </w:r>
          </w:p>
        </w:tc>
        <w:tc>
          <w:tcPr>
            <w:tcW w:w="820" w:type="pct"/>
            <w:shd w:val="clear" w:color="auto" w:fill="auto"/>
            <w:noWrap/>
            <w:hideMark/>
          </w:tcPr>
          <w:p w14:paraId="347B53FD" w14:textId="584DCBF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 (13.3)</w:t>
            </w:r>
          </w:p>
        </w:tc>
        <w:tc>
          <w:tcPr>
            <w:tcW w:w="833" w:type="pct"/>
            <w:shd w:val="clear" w:color="auto" w:fill="auto"/>
            <w:noWrap/>
            <w:hideMark/>
          </w:tcPr>
          <w:p w14:paraId="7A51D205" w14:textId="63EE4AA9"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 (4.6)</w:t>
            </w:r>
          </w:p>
        </w:tc>
        <w:tc>
          <w:tcPr>
            <w:tcW w:w="1266" w:type="pct"/>
            <w:shd w:val="clear" w:color="auto" w:fill="auto"/>
            <w:noWrap/>
            <w:hideMark/>
          </w:tcPr>
          <w:p w14:paraId="2FF3041A"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0.09 [-0.10, 0.27]</w:t>
            </w:r>
          </w:p>
        </w:tc>
        <w:tc>
          <w:tcPr>
            <w:tcW w:w="603" w:type="pct"/>
            <w:shd w:val="clear" w:color="auto" w:fill="auto"/>
            <w:noWrap/>
            <w:hideMark/>
          </w:tcPr>
          <w:p w14:paraId="18F11DB5"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0.35</w:t>
            </w:r>
          </w:p>
        </w:tc>
      </w:tr>
      <w:tr w:rsidR="009C0D2F" w:rsidRPr="008B2BFE" w14:paraId="3F0E16DB" w14:textId="77777777" w:rsidTr="002B5424">
        <w:trPr>
          <w:trHeight w:val="320"/>
        </w:trPr>
        <w:tc>
          <w:tcPr>
            <w:tcW w:w="1479" w:type="pct"/>
            <w:shd w:val="clear" w:color="auto" w:fill="auto"/>
            <w:noWrap/>
            <w:hideMark/>
          </w:tcPr>
          <w:p w14:paraId="1F5295AE" w14:textId="4CDC434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Cyst size &gt;</w:t>
            </w:r>
            <w:r w:rsidR="002B5424">
              <w:rPr>
                <w:rFonts w:ascii="Book Antiqua" w:hAnsi="Book Antiqua"/>
                <w:color w:val="000000"/>
              </w:rPr>
              <w:t xml:space="preserve"> </w:t>
            </w:r>
            <w:r w:rsidRPr="008B2BFE">
              <w:rPr>
                <w:rFonts w:ascii="Book Antiqua" w:hAnsi="Book Antiqua"/>
                <w:color w:val="000000"/>
              </w:rPr>
              <w:t>3 cm</w:t>
            </w:r>
          </w:p>
        </w:tc>
        <w:tc>
          <w:tcPr>
            <w:tcW w:w="820" w:type="pct"/>
            <w:shd w:val="clear" w:color="auto" w:fill="auto"/>
            <w:noWrap/>
            <w:hideMark/>
          </w:tcPr>
          <w:p w14:paraId="3E4509B4" w14:textId="3B962C1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6 (40)</w:t>
            </w:r>
          </w:p>
        </w:tc>
        <w:tc>
          <w:tcPr>
            <w:tcW w:w="833" w:type="pct"/>
            <w:shd w:val="clear" w:color="auto" w:fill="auto"/>
            <w:noWrap/>
            <w:hideMark/>
          </w:tcPr>
          <w:p w14:paraId="799221E4" w14:textId="47B32DCE"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21 (47.7)</w:t>
            </w:r>
          </w:p>
        </w:tc>
        <w:tc>
          <w:tcPr>
            <w:tcW w:w="1266" w:type="pct"/>
            <w:shd w:val="clear" w:color="auto" w:fill="auto"/>
            <w:noWrap/>
            <w:hideMark/>
          </w:tcPr>
          <w:p w14:paraId="762B306B"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-0.08 [-0.37, 0.21]</w:t>
            </w:r>
          </w:p>
        </w:tc>
        <w:tc>
          <w:tcPr>
            <w:tcW w:w="603" w:type="pct"/>
            <w:shd w:val="clear" w:color="auto" w:fill="auto"/>
            <w:noWrap/>
            <w:hideMark/>
          </w:tcPr>
          <w:p w14:paraId="71ED7E2A"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0.60</w:t>
            </w:r>
          </w:p>
        </w:tc>
      </w:tr>
      <w:tr w:rsidR="009C0D2F" w:rsidRPr="008B2BFE" w14:paraId="42ECEACC" w14:textId="77777777" w:rsidTr="002B5424">
        <w:trPr>
          <w:trHeight w:val="320"/>
        </w:trPr>
        <w:tc>
          <w:tcPr>
            <w:tcW w:w="1479" w:type="pct"/>
            <w:shd w:val="clear" w:color="auto" w:fill="auto"/>
            <w:noWrap/>
            <w:hideMark/>
          </w:tcPr>
          <w:p w14:paraId="1A8FA44E"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Solid component</w:t>
            </w:r>
          </w:p>
        </w:tc>
        <w:tc>
          <w:tcPr>
            <w:tcW w:w="820" w:type="pct"/>
            <w:shd w:val="clear" w:color="auto" w:fill="auto"/>
            <w:noWrap/>
            <w:hideMark/>
          </w:tcPr>
          <w:p w14:paraId="139F0886" w14:textId="0B26C0D5"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 (13.3)</w:t>
            </w:r>
          </w:p>
        </w:tc>
        <w:tc>
          <w:tcPr>
            <w:tcW w:w="833" w:type="pct"/>
            <w:shd w:val="clear" w:color="auto" w:fill="auto"/>
            <w:noWrap/>
            <w:hideMark/>
          </w:tcPr>
          <w:p w14:paraId="5716BB65" w14:textId="3FF10DB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(9.1)</w:t>
            </w:r>
          </w:p>
        </w:tc>
        <w:tc>
          <w:tcPr>
            <w:tcW w:w="1266" w:type="pct"/>
            <w:shd w:val="clear" w:color="auto" w:fill="auto"/>
            <w:noWrap/>
            <w:hideMark/>
          </w:tcPr>
          <w:p w14:paraId="1E1FECC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0.04 [-0.15, 0.23]</w:t>
            </w:r>
          </w:p>
        </w:tc>
        <w:tc>
          <w:tcPr>
            <w:tcW w:w="603" w:type="pct"/>
            <w:shd w:val="clear" w:color="auto" w:fill="auto"/>
            <w:noWrap/>
            <w:hideMark/>
          </w:tcPr>
          <w:p w14:paraId="49CC6FE1"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0.66</w:t>
            </w:r>
          </w:p>
        </w:tc>
      </w:tr>
      <w:tr w:rsidR="009C0D2F" w:rsidRPr="008B2BFE" w14:paraId="3592518F" w14:textId="77777777" w:rsidTr="002B5424">
        <w:trPr>
          <w:trHeight w:val="320"/>
        </w:trPr>
        <w:tc>
          <w:tcPr>
            <w:tcW w:w="1479" w:type="pct"/>
            <w:shd w:val="clear" w:color="auto" w:fill="auto"/>
            <w:noWrap/>
            <w:hideMark/>
          </w:tcPr>
          <w:p w14:paraId="15F868B5"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Malignancy</w:t>
            </w:r>
          </w:p>
        </w:tc>
        <w:tc>
          <w:tcPr>
            <w:tcW w:w="820" w:type="pct"/>
            <w:shd w:val="clear" w:color="auto" w:fill="auto"/>
            <w:noWrap/>
            <w:hideMark/>
          </w:tcPr>
          <w:p w14:paraId="75D59E00" w14:textId="68C0679E"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5 (33.3)</w:t>
            </w:r>
          </w:p>
        </w:tc>
        <w:tc>
          <w:tcPr>
            <w:tcW w:w="833" w:type="pct"/>
            <w:shd w:val="clear" w:color="auto" w:fill="auto"/>
            <w:noWrap/>
            <w:hideMark/>
          </w:tcPr>
          <w:p w14:paraId="1F1B5353" w14:textId="1DA79260"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3 (6.8)</w:t>
            </w:r>
          </w:p>
        </w:tc>
        <w:tc>
          <w:tcPr>
            <w:tcW w:w="1266" w:type="pct"/>
            <w:shd w:val="clear" w:color="auto" w:fill="auto"/>
            <w:noWrap/>
            <w:hideMark/>
          </w:tcPr>
          <w:p w14:paraId="76584B39"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0.27 [0.02, 0.52]</w:t>
            </w:r>
          </w:p>
        </w:tc>
        <w:tc>
          <w:tcPr>
            <w:tcW w:w="603" w:type="pct"/>
            <w:shd w:val="clear" w:color="auto" w:fill="auto"/>
            <w:noWrap/>
            <w:hideMark/>
          </w:tcPr>
          <w:p w14:paraId="344AD320" w14:textId="77777777" w:rsidR="009C0D2F" w:rsidRPr="002B5424" w:rsidRDefault="009C0D2F" w:rsidP="002B5424">
            <w:pPr>
              <w:spacing w:line="360" w:lineRule="auto"/>
              <w:jc w:val="both"/>
              <w:rPr>
                <w:rFonts w:ascii="Book Antiqua" w:hAnsi="Book Antiqua"/>
                <w:color w:val="000000"/>
              </w:rPr>
            </w:pPr>
            <w:r w:rsidRPr="002B5424">
              <w:rPr>
                <w:rFonts w:ascii="Book Antiqua" w:hAnsi="Book Antiqua"/>
                <w:color w:val="000000"/>
              </w:rPr>
              <w:t>0.04</w:t>
            </w:r>
          </w:p>
        </w:tc>
      </w:tr>
      <w:tr w:rsidR="009C0D2F" w:rsidRPr="008B2BFE" w14:paraId="12A391E0" w14:textId="77777777" w:rsidTr="002B5424">
        <w:trPr>
          <w:trHeight w:val="320"/>
        </w:trPr>
        <w:tc>
          <w:tcPr>
            <w:tcW w:w="5000" w:type="pct"/>
            <w:gridSpan w:val="5"/>
            <w:shd w:val="clear" w:color="auto" w:fill="auto"/>
            <w:noWrap/>
            <w:hideMark/>
          </w:tcPr>
          <w:p w14:paraId="494FBA1C" w14:textId="77777777" w:rsidR="009C0D2F" w:rsidRPr="002B5424" w:rsidRDefault="009C0D2F" w:rsidP="002B5424">
            <w:pPr>
              <w:spacing w:line="360" w:lineRule="auto"/>
              <w:jc w:val="both"/>
              <w:rPr>
                <w:rFonts w:ascii="Book Antiqua" w:eastAsia="SimSun" w:hAnsi="Book Antiqua"/>
                <w:b/>
                <w:bCs/>
                <w:color w:val="000000"/>
              </w:rPr>
            </w:pPr>
            <w:r w:rsidRPr="002B5424">
              <w:rPr>
                <w:rFonts w:ascii="Book Antiqua" w:hAnsi="Book Antiqua"/>
                <w:b/>
                <w:bCs/>
                <w:color w:val="000000"/>
              </w:rPr>
              <w:t>Pathological subtype</w:t>
            </w:r>
          </w:p>
        </w:tc>
      </w:tr>
      <w:tr w:rsidR="009C0D2F" w:rsidRPr="008B2BFE" w14:paraId="632A214C" w14:textId="77777777" w:rsidTr="002B5424">
        <w:trPr>
          <w:trHeight w:val="320"/>
        </w:trPr>
        <w:tc>
          <w:tcPr>
            <w:tcW w:w="1479" w:type="pct"/>
            <w:shd w:val="clear" w:color="auto" w:fill="auto"/>
            <w:noWrap/>
            <w:hideMark/>
          </w:tcPr>
          <w:p w14:paraId="281FFFB7"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Intestinal</w:t>
            </w:r>
          </w:p>
        </w:tc>
        <w:tc>
          <w:tcPr>
            <w:tcW w:w="820" w:type="pct"/>
            <w:shd w:val="clear" w:color="auto" w:fill="auto"/>
            <w:noWrap/>
            <w:hideMark/>
          </w:tcPr>
          <w:p w14:paraId="6EA1D1F0" w14:textId="40A73A80"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7 (46.7)</w:t>
            </w:r>
          </w:p>
        </w:tc>
        <w:tc>
          <w:tcPr>
            <w:tcW w:w="833" w:type="pct"/>
            <w:shd w:val="clear" w:color="auto" w:fill="auto"/>
            <w:noWrap/>
            <w:hideMark/>
          </w:tcPr>
          <w:p w14:paraId="50FFE8CF" w14:textId="2600591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(9.1)</w:t>
            </w:r>
          </w:p>
        </w:tc>
        <w:tc>
          <w:tcPr>
            <w:tcW w:w="1266" w:type="pct"/>
            <w:shd w:val="clear" w:color="auto" w:fill="auto"/>
            <w:noWrap/>
            <w:hideMark/>
          </w:tcPr>
          <w:p w14:paraId="04933A86"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0.38 [0.11, 0.64]</w:t>
            </w:r>
          </w:p>
        </w:tc>
        <w:tc>
          <w:tcPr>
            <w:tcW w:w="603" w:type="pct"/>
            <w:shd w:val="clear" w:color="auto" w:fill="auto"/>
            <w:noWrap/>
            <w:hideMark/>
          </w:tcPr>
          <w:p w14:paraId="1F38DAAF" w14:textId="77777777" w:rsidR="009C0D2F" w:rsidRPr="002B5424" w:rsidRDefault="009C0D2F" w:rsidP="002B5424">
            <w:pPr>
              <w:spacing w:line="360" w:lineRule="auto"/>
              <w:jc w:val="both"/>
              <w:rPr>
                <w:rFonts w:ascii="Book Antiqua" w:hAnsi="Book Antiqua"/>
                <w:color w:val="000000"/>
              </w:rPr>
            </w:pPr>
            <w:r w:rsidRPr="002B5424">
              <w:rPr>
                <w:rFonts w:ascii="Book Antiqua" w:hAnsi="Book Antiqua"/>
                <w:color w:val="000000"/>
              </w:rPr>
              <w:t>0.006</w:t>
            </w:r>
          </w:p>
        </w:tc>
      </w:tr>
      <w:tr w:rsidR="009C0D2F" w:rsidRPr="008B2BFE" w14:paraId="7E5A2525" w14:textId="77777777" w:rsidTr="002B5424">
        <w:trPr>
          <w:trHeight w:val="320"/>
        </w:trPr>
        <w:tc>
          <w:tcPr>
            <w:tcW w:w="1479" w:type="pct"/>
            <w:shd w:val="clear" w:color="auto" w:fill="auto"/>
            <w:noWrap/>
            <w:hideMark/>
          </w:tcPr>
          <w:p w14:paraId="624C4383"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Gastric</w:t>
            </w:r>
          </w:p>
        </w:tc>
        <w:tc>
          <w:tcPr>
            <w:tcW w:w="820" w:type="pct"/>
            <w:shd w:val="clear" w:color="auto" w:fill="auto"/>
            <w:noWrap/>
            <w:hideMark/>
          </w:tcPr>
          <w:p w14:paraId="22C6EFCE" w14:textId="6A7C213B"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w:t>
            </w:r>
          </w:p>
        </w:tc>
        <w:tc>
          <w:tcPr>
            <w:tcW w:w="833" w:type="pct"/>
            <w:shd w:val="clear" w:color="auto" w:fill="auto"/>
            <w:noWrap/>
            <w:hideMark/>
          </w:tcPr>
          <w:p w14:paraId="44EA64F0" w14:textId="187A46F1"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30 (68.2)</w:t>
            </w:r>
          </w:p>
        </w:tc>
        <w:tc>
          <w:tcPr>
            <w:tcW w:w="1266" w:type="pct"/>
            <w:shd w:val="clear" w:color="auto" w:fill="auto"/>
            <w:noWrap/>
            <w:hideMark/>
          </w:tcPr>
          <w:p w14:paraId="6F2F2061"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-0.68 [-0.84, -0.52]</w:t>
            </w:r>
          </w:p>
        </w:tc>
        <w:tc>
          <w:tcPr>
            <w:tcW w:w="603" w:type="pct"/>
            <w:shd w:val="clear" w:color="auto" w:fill="auto"/>
            <w:noWrap/>
            <w:hideMark/>
          </w:tcPr>
          <w:p w14:paraId="7DFA173B" w14:textId="77777777" w:rsidR="009C0D2F" w:rsidRPr="002B5424" w:rsidRDefault="009C0D2F" w:rsidP="002B5424">
            <w:pPr>
              <w:spacing w:line="360" w:lineRule="auto"/>
              <w:jc w:val="both"/>
              <w:rPr>
                <w:rFonts w:ascii="Book Antiqua" w:hAnsi="Book Antiqua"/>
                <w:color w:val="000000"/>
              </w:rPr>
            </w:pPr>
            <w:r w:rsidRPr="002B5424">
              <w:rPr>
                <w:rFonts w:ascii="Book Antiqua" w:hAnsi="Book Antiqua"/>
                <w:color w:val="000000"/>
              </w:rPr>
              <w:t>&lt; 0.001</w:t>
            </w:r>
          </w:p>
        </w:tc>
      </w:tr>
      <w:tr w:rsidR="009C0D2F" w:rsidRPr="008B2BFE" w14:paraId="42E568A3" w14:textId="77777777" w:rsidTr="002B5424">
        <w:trPr>
          <w:trHeight w:val="320"/>
        </w:trPr>
        <w:tc>
          <w:tcPr>
            <w:tcW w:w="1479" w:type="pct"/>
            <w:shd w:val="clear" w:color="auto" w:fill="auto"/>
            <w:noWrap/>
            <w:hideMark/>
          </w:tcPr>
          <w:p w14:paraId="6350003D" w14:textId="77777777" w:rsidR="009C0D2F" w:rsidRPr="008B2BFE" w:rsidRDefault="009C0D2F" w:rsidP="002B5424">
            <w:pPr>
              <w:spacing w:line="360" w:lineRule="auto"/>
              <w:jc w:val="both"/>
              <w:rPr>
                <w:rFonts w:ascii="Book Antiqua" w:eastAsia="SimSun" w:hAnsi="Book Antiqua"/>
                <w:color w:val="000000"/>
              </w:rPr>
            </w:pPr>
            <w:proofErr w:type="spellStart"/>
            <w:r w:rsidRPr="008B2BFE">
              <w:rPr>
                <w:rFonts w:ascii="Book Antiqua" w:hAnsi="Book Antiqua"/>
                <w:color w:val="000000"/>
              </w:rPr>
              <w:t>Pancreatobiliary</w:t>
            </w:r>
            <w:proofErr w:type="spellEnd"/>
          </w:p>
        </w:tc>
        <w:tc>
          <w:tcPr>
            <w:tcW w:w="820" w:type="pct"/>
            <w:shd w:val="clear" w:color="auto" w:fill="auto"/>
            <w:noWrap/>
            <w:hideMark/>
          </w:tcPr>
          <w:p w14:paraId="0F26117C" w14:textId="3713C161"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(26.7)</w:t>
            </w:r>
          </w:p>
        </w:tc>
        <w:tc>
          <w:tcPr>
            <w:tcW w:w="833" w:type="pct"/>
            <w:shd w:val="clear" w:color="auto" w:fill="auto"/>
            <w:noWrap/>
            <w:hideMark/>
          </w:tcPr>
          <w:p w14:paraId="4279760C" w14:textId="7E6C36AB"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7 (16)</w:t>
            </w:r>
          </w:p>
        </w:tc>
        <w:tc>
          <w:tcPr>
            <w:tcW w:w="1266" w:type="pct"/>
            <w:shd w:val="clear" w:color="auto" w:fill="auto"/>
            <w:noWrap/>
            <w:hideMark/>
          </w:tcPr>
          <w:p w14:paraId="48B28672"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0.11 [-0.14, 0.36]</w:t>
            </w:r>
          </w:p>
        </w:tc>
        <w:tc>
          <w:tcPr>
            <w:tcW w:w="603" w:type="pct"/>
            <w:shd w:val="clear" w:color="auto" w:fill="auto"/>
            <w:noWrap/>
            <w:hideMark/>
          </w:tcPr>
          <w:p w14:paraId="03DCA653"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0.4</w:t>
            </w:r>
          </w:p>
        </w:tc>
      </w:tr>
      <w:tr w:rsidR="009C0D2F" w:rsidRPr="008B2BFE" w14:paraId="350B9887" w14:textId="77777777" w:rsidTr="002B5424">
        <w:trPr>
          <w:trHeight w:val="320"/>
        </w:trPr>
        <w:tc>
          <w:tcPr>
            <w:tcW w:w="1479" w:type="pct"/>
            <w:shd w:val="clear" w:color="auto" w:fill="auto"/>
            <w:noWrap/>
            <w:hideMark/>
          </w:tcPr>
          <w:p w14:paraId="75EC0EAD" w14:textId="77777777" w:rsidR="009C0D2F" w:rsidRPr="008B2BFE" w:rsidRDefault="009C0D2F" w:rsidP="002B5424">
            <w:pPr>
              <w:spacing w:line="360" w:lineRule="auto"/>
              <w:jc w:val="both"/>
              <w:rPr>
                <w:rFonts w:ascii="Book Antiqua" w:eastAsia="SimSun" w:hAnsi="Book Antiqua"/>
                <w:color w:val="000000"/>
              </w:rPr>
            </w:pPr>
            <w:proofErr w:type="spellStart"/>
            <w:r w:rsidRPr="008B2BFE">
              <w:rPr>
                <w:rFonts w:ascii="Book Antiqua" w:hAnsi="Book Antiqua"/>
                <w:color w:val="000000"/>
              </w:rPr>
              <w:t>Oncocytic</w:t>
            </w:r>
            <w:proofErr w:type="spellEnd"/>
          </w:p>
        </w:tc>
        <w:tc>
          <w:tcPr>
            <w:tcW w:w="820" w:type="pct"/>
            <w:shd w:val="clear" w:color="auto" w:fill="auto"/>
            <w:noWrap/>
            <w:hideMark/>
          </w:tcPr>
          <w:p w14:paraId="7BFBFE67"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w:t>
            </w:r>
          </w:p>
        </w:tc>
        <w:tc>
          <w:tcPr>
            <w:tcW w:w="833" w:type="pct"/>
            <w:shd w:val="clear" w:color="auto" w:fill="auto"/>
            <w:noWrap/>
            <w:hideMark/>
          </w:tcPr>
          <w:p w14:paraId="0D5BA37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w:t>
            </w:r>
          </w:p>
        </w:tc>
        <w:tc>
          <w:tcPr>
            <w:tcW w:w="1266" w:type="pct"/>
            <w:shd w:val="clear" w:color="auto" w:fill="auto"/>
            <w:noWrap/>
            <w:hideMark/>
          </w:tcPr>
          <w:p w14:paraId="0F9BC5CF"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c>
          <w:tcPr>
            <w:tcW w:w="603" w:type="pct"/>
            <w:shd w:val="clear" w:color="auto" w:fill="auto"/>
            <w:noWrap/>
            <w:hideMark/>
          </w:tcPr>
          <w:p w14:paraId="6600500B"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r>
      <w:tr w:rsidR="009C0D2F" w:rsidRPr="008B2BFE" w14:paraId="4669E5EE" w14:textId="77777777" w:rsidTr="002B5424">
        <w:trPr>
          <w:trHeight w:val="320"/>
        </w:trPr>
        <w:tc>
          <w:tcPr>
            <w:tcW w:w="1479" w:type="pct"/>
            <w:shd w:val="clear" w:color="auto" w:fill="auto"/>
            <w:noWrap/>
            <w:hideMark/>
          </w:tcPr>
          <w:p w14:paraId="18E7476A" w14:textId="77777777" w:rsidR="009C0D2F" w:rsidRPr="008B2BFE" w:rsidRDefault="009C0D2F" w:rsidP="002B5424">
            <w:pPr>
              <w:spacing w:line="360" w:lineRule="auto"/>
              <w:jc w:val="both"/>
              <w:rPr>
                <w:rFonts w:ascii="Book Antiqua" w:eastAsia="SimSun" w:hAnsi="Book Antiqua"/>
                <w:color w:val="000000"/>
              </w:rPr>
            </w:pPr>
            <w:r w:rsidRPr="008B2BFE">
              <w:rPr>
                <w:rFonts w:ascii="Book Antiqua" w:hAnsi="Book Antiqua"/>
                <w:color w:val="000000"/>
              </w:rPr>
              <w:t>Unknown</w:t>
            </w:r>
          </w:p>
        </w:tc>
        <w:tc>
          <w:tcPr>
            <w:tcW w:w="820" w:type="pct"/>
            <w:shd w:val="clear" w:color="auto" w:fill="auto"/>
            <w:noWrap/>
            <w:hideMark/>
          </w:tcPr>
          <w:p w14:paraId="7BAB7536" w14:textId="0BEE8420"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(26.7)</w:t>
            </w:r>
          </w:p>
        </w:tc>
        <w:tc>
          <w:tcPr>
            <w:tcW w:w="833" w:type="pct"/>
            <w:shd w:val="clear" w:color="auto" w:fill="auto"/>
            <w:noWrap/>
            <w:hideMark/>
          </w:tcPr>
          <w:p w14:paraId="7BBC924C" w14:textId="584F89F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3 (6.8)</w:t>
            </w:r>
          </w:p>
        </w:tc>
        <w:tc>
          <w:tcPr>
            <w:tcW w:w="1266" w:type="pct"/>
            <w:shd w:val="clear" w:color="auto" w:fill="auto"/>
            <w:noWrap/>
            <w:hideMark/>
          </w:tcPr>
          <w:p w14:paraId="0C456D37"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0.20 [-0.04, 0.43]</w:t>
            </w:r>
          </w:p>
        </w:tc>
        <w:tc>
          <w:tcPr>
            <w:tcW w:w="603" w:type="pct"/>
            <w:shd w:val="clear" w:color="auto" w:fill="auto"/>
            <w:noWrap/>
            <w:hideMark/>
          </w:tcPr>
          <w:p w14:paraId="5E7B9758"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0.10</w:t>
            </w:r>
          </w:p>
        </w:tc>
      </w:tr>
    </w:tbl>
    <w:p w14:paraId="26FA0E26" w14:textId="407865E7" w:rsidR="00B916E2" w:rsidRPr="00F10E39" w:rsidRDefault="002B5424"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RAP: Recurrent acute pancreatitis; </w:t>
      </w:r>
      <w:r>
        <w:rPr>
          <w:rFonts w:ascii="Book Antiqua" w:eastAsia="Book Antiqua" w:hAnsi="Book Antiqua" w:cs="Book Antiqua"/>
          <w:color w:val="000000"/>
          <w:shd w:val="clear" w:color="auto" w:fill="FFFFFF"/>
        </w:rPr>
        <w:t>IQ</w:t>
      </w:r>
      <w:r w:rsidRPr="00B700CF">
        <w:rPr>
          <w:rFonts w:ascii="Book Antiqua" w:eastAsia="Book Antiqua" w:hAnsi="Book Antiqua" w:cs="Book Antiqua"/>
          <w:color w:val="000000"/>
        </w:rPr>
        <w:t>R: Interquartile range</w:t>
      </w:r>
      <w:r w:rsidR="00F10E39">
        <w:rPr>
          <w:rFonts w:ascii="Book Antiqua" w:eastAsia="Book Antiqua" w:hAnsi="Book Antiqua" w:cs="Book Antiqua"/>
          <w:color w:val="000000"/>
        </w:rPr>
        <w:t xml:space="preserve">; NA: </w:t>
      </w:r>
      <w:bookmarkStart w:id="18" w:name="_Hlk19631061"/>
      <w:bookmarkStart w:id="19" w:name="OLE_LINK1471"/>
      <w:bookmarkStart w:id="20" w:name="OLE_LINK1527"/>
      <w:bookmarkStart w:id="21" w:name="OLE_LINK1911"/>
      <w:r w:rsidR="00F10E39" w:rsidRPr="00DC17AB">
        <w:rPr>
          <w:rFonts w:ascii="Book Antiqua" w:eastAsia="SimSun" w:hAnsi="Book Antiqua" w:cs="SimSun"/>
        </w:rPr>
        <w:t>Not</w:t>
      </w:r>
      <w:r w:rsidR="00F10E39">
        <w:rPr>
          <w:rFonts w:ascii="Book Antiqua" w:eastAsia="SimSun" w:hAnsi="Book Antiqua" w:cs="SimSun"/>
        </w:rPr>
        <w:t xml:space="preserve"> </w:t>
      </w:r>
      <w:r w:rsidR="00F10E39" w:rsidRPr="00DC17AB">
        <w:rPr>
          <w:rFonts w:ascii="Book Antiqua" w:eastAsia="SimSun" w:hAnsi="Book Antiqua" w:cs="SimSun"/>
        </w:rPr>
        <w:t>available</w:t>
      </w:r>
      <w:bookmarkEnd w:id="18"/>
      <w:bookmarkEnd w:id="19"/>
      <w:bookmarkEnd w:id="20"/>
      <w:bookmarkEnd w:id="21"/>
      <w:r w:rsidR="00F10E39">
        <w:rPr>
          <w:rFonts w:ascii="Book Antiqua" w:eastAsia="SimSun" w:hAnsi="Book Antiqua" w:cs="SimSun"/>
        </w:rPr>
        <w:t xml:space="preserve">; </w:t>
      </w:r>
      <w:r w:rsidR="00F10E39">
        <w:rPr>
          <w:rFonts w:ascii="Book Antiqua" w:eastAsia="Book Antiqua" w:hAnsi="Book Antiqua" w:cs="Book Antiqua"/>
          <w:color w:val="000000"/>
          <w:shd w:val="clear" w:color="auto" w:fill="FFFFFF"/>
        </w:rPr>
        <w:t xml:space="preserve">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w:t>
      </w:r>
    </w:p>
    <w:p w14:paraId="7C0FBDF2" w14:textId="2FE38E58" w:rsidR="00B916E2" w:rsidRPr="00EC67E7" w:rsidRDefault="00B916E2" w:rsidP="008B2BFE">
      <w:pPr>
        <w:spacing w:line="360" w:lineRule="auto"/>
        <w:jc w:val="both"/>
        <w:rPr>
          <w:rFonts w:ascii="Book Antiqua" w:hAnsi="Book Antiqua"/>
          <w:b/>
          <w:bCs/>
        </w:rPr>
      </w:pPr>
      <w:r w:rsidRPr="008B2BFE">
        <w:rPr>
          <w:rFonts w:ascii="Book Antiqua" w:hAnsi="Book Antiqua"/>
          <w:lang w:eastAsia="zh-CN"/>
        </w:rPr>
        <w:br w:type="page"/>
      </w:r>
      <w:r w:rsidRPr="00EC67E7">
        <w:rPr>
          <w:rFonts w:ascii="Book Antiqua" w:hAnsi="Book Antiqua"/>
          <w:b/>
          <w:bCs/>
        </w:rPr>
        <w:lastRenderedPageBreak/>
        <w:t xml:space="preserve">Table </w:t>
      </w:r>
      <w:r w:rsidR="008B2BFE" w:rsidRPr="00EC67E7">
        <w:rPr>
          <w:rFonts w:ascii="Book Antiqua" w:hAnsi="Book Antiqua"/>
          <w:b/>
          <w:bCs/>
        </w:rPr>
        <w:t>6</w:t>
      </w:r>
      <w:r w:rsidRPr="00EC67E7">
        <w:rPr>
          <w:rFonts w:ascii="Book Antiqua" w:hAnsi="Book Antiqua"/>
          <w:b/>
          <w:bCs/>
        </w:rPr>
        <w:t xml:space="preserve"> Multivariable analysis of all patients (</w:t>
      </w:r>
      <w:r w:rsidRPr="00EC67E7">
        <w:rPr>
          <w:rFonts w:ascii="Book Antiqua" w:hAnsi="Book Antiqua"/>
          <w:b/>
          <w:bCs/>
          <w:i/>
          <w:iCs/>
        </w:rPr>
        <w:t>n</w:t>
      </w:r>
      <w:r w:rsidR="00EC67E7" w:rsidRPr="00EC67E7">
        <w:rPr>
          <w:rFonts w:ascii="Book Antiqua" w:hAnsi="Book Antiqua"/>
          <w:b/>
          <w:bCs/>
        </w:rPr>
        <w:t xml:space="preserve"> </w:t>
      </w:r>
      <w:r w:rsidRPr="00EC67E7">
        <w:rPr>
          <w:rFonts w:ascii="Book Antiqua" w:hAnsi="Book Antiqua"/>
          <w:b/>
          <w:bCs/>
        </w:rPr>
        <w:t>= 172)</w:t>
      </w:r>
    </w:p>
    <w:tbl>
      <w:tblPr>
        <w:tblW w:w="5000" w:type="pct"/>
        <w:tblBorders>
          <w:top w:val="single" w:sz="4" w:space="0" w:color="auto"/>
          <w:bottom w:val="single" w:sz="4" w:space="0" w:color="auto"/>
        </w:tblBorders>
        <w:tblLook w:val="04A0" w:firstRow="1" w:lastRow="0" w:firstColumn="1" w:lastColumn="0" w:noHBand="0" w:noVBand="1"/>
      </w:tblPr>
      <w:tblGrid>
        <w:gridCol w:w="2735"/>
        <w:gridCol w:w="1649"/>
        <w:gridCol w:w="3321"/>
        <w:gridCol w:w="1655"/>
      </w:tblGrid>
      <w:tr w:rsidR="00B916E2" w:rsidRPr="008B2BFE" w14:paraId="4D4A9D78" w14:textId="77777777" w:rsidTr="00282738">
        <w:trPr>
          <w:trHeight w:val="791"/>
        </w:trPr>
        <w:tc>
          <w:tcPr>
            <w:tcW w:w="1461" w:type="pct"/>
            <w:tcBorders>
              <w:top w:val="single" w:sz="4" w:space="0" w:color="auto"/>
              <w:bottom w:val="single" w:sz="4" w:space="0" w:color="auto"/>
            </w:tcBorders>
            <w:shd w:val="clear" w:color="auto" w:fill="auto"/>
            <w:noWrap/>
          </w:tcPr>
          <w:p w14:paraId="02F6F3F0" w14:textId="77777777" w:rsidR="00B916E2" w:rsidRPr="008B2BFE" w:rsidRDefault="00B916E2" w:rsidP="00EC67E7">
            <w:pPr>
              <w:spacing w:line="360" w:lineRule="auto"/>
              <w:jc w:val="both"/>
              <w:rPr>
                <w:rFonts w:ascii="Book Antiqua" w:hAnsi="Book Antiqua"/>
              </w:rPr>
            </w:pPr>
          </w:p>
        </w:tc>
        <w:tc>
          <w:tcPr>
            <w:tcW w:w="881" w:type="pct"/>
            <w:tcBorders>
              <w:top w:val="single" w:sz="4" w:space="0" w:color="auto"/>
              <w:bottom w:val="single" w:sz="4" w:space="0" w:color="auto"/>
            </w:tcBorders>
            <w:shd w:val="clear" w:color="auto" w:fill="auto"/>
            <w:hideMark/>
          </w:tcPr>
          <w:p w14:paraId="56F8FDF3" w14:textId="2539A409" w:rsidR="00B916E2" w:rsidRPr="008B2BFE" w:rsidRDefault="00B916E2" w:rsidP="00EC67E7">
            <w:pPr>
              <w:spacing w:line="360" w:lineRule="auto"/>
              <w:jc w:val="both"/>
              <w:rPr>
                <w:rFonts w:ascii="Book Antiqua" w:hAnsi="Book Antiqua"/>
                <w:b/>
                <w:bCs/>
              </w:rPr>
            </w:pPr>
            <w:r w:rsidRPr="008B2BFE">
              <w:rPr>
                <w:rFonts w:ascii="Book Antiqua" w:hAnsi="Book Antiqua"/>
                <w:b/>
                <w:bCs/>
              </w:rPr>
              <w:t>With RAP (</w:t>
            </w:r>
            <w:r w:rsidRPr="00A512F7">
              <w:rPr>
                <w:rFonts w:ascii="Book Antiqua" w:hAnsi="Book Antiqua"/>
                <w:b/>
                <w:bCs/>
                <w:i/>
                <w:iCs/>
              </w:rPr>
              <w:t>n</w:t>
            </w:r>
            <w:r w:rsidRPr="008B2BFE">
              <w:rPr>
                <w:rFonts w:ascii="Book Antiqua" w:hAnsi="Book Antiqua"/>
                <w:b/>
                <w:bCs/>
              </w:rPr>
              <w:t xml:space="preserve"> = 29)</w:t>
            </w:r>
          </w:p>
        </w:tc>
        <w:tc>
          <w:tcPr>
            <w:tcW w:w="1774" w:type="pct"/>
            <w:tcBorders>
              <w:top w:val="single" w:sz="4" w:space="0" w:color="auto"/>
              <w:bottom w:val="single" w:sz="4" w:space="0" w:color="auto"/>
            </w:tcBorders>
            <w:shd w:val="clear" w:color="auto" w:fill="auto"/>
            <w:hideMark/>
          </w:tcPr>
          <w:p w14:paraId="29334339" w14:textId="7E52986F" w:rsidR="00B916E2" w:rsidRPr="008B2BFE" w:rsidRDefault="00B916E2" w:rsidP="00EC67E7">
            <w:pPr>
              <w:spacing w:line="360" w:lineRule="auto"/>
              <w:jc w:val="both"/>
              <w:rPr>
                <w:rFonts w:ascii="Book Antiqua" w:hAnsi="Book Antiqua"/>
                <w:b/>
                <w:bCs/>
              </w:rPr>
            </w:pPr>
            <w:r w:rsidRPr="008B2BFE">
              <w:rPr>
                <w:rFonts w:ascii="Book Antiqua" w:hAnsi="Book Antiqua"/>
                <w:b/>
                <w:bCs/>
              </w:rPr>
              <w:t>Without RAP</w:t>
            </w:r>
            <w:r w:rsidR="00A512F7">
              <w:rPr>
                <w:rFonts w:ascii="Book Antiqua" w:hAnsi="Book Antiqua"/>
                <w:b/>
                <w:bCs/>
              </w:rPr>
              <w:t xml:space="preserve"> </w:t>
            </w:r>
            <w:r w:rsidRPr="008B2BFE">
              <w:rPr>
                <w:rFonts w:ascii="Book Antiqua" w:hAnsi="Book Antiqua"/>
                <w:b/>
                <w:bCs/>
              </w:rPr>
              <w:t>(</w:t>
            </w:r>
            <w:r w:rsidRPr="00A512F7">
              <w:rPr>
                <w:rFonts w:ascii="Book Antiqua" w:hAnsi="Book Antiqua"/>
                <w:b/>
                <w:bCs/>
                <w:i/>
                <w:iCs/>
              </w:rPr>
              <w:t>n</w:t>
            </w:r>
            <w:r w:rsidRPr="008B2BFE">
              <w:rPr>
                <w:rFonts w:ascii="Book Antiqua" w:hAnsi="Book Antiqua"/>
                <w:b/>
                <w:bCs/>
              </w:rPr>
              <w:t xml:space="preserve"> = 143)</w:t>
            </w:r>
          </w:p>
        </w:tc>
        <w:tc>
          <w:tcPr>
            <w:tcW w:w="884" w:type="pct"/>
            <w:tcBorders>
              <w:top w:val="single" w:sz="4" w:space="0" w:color="auto"/>
              <w:bottom w:val="single" w:sz="4" w:space="0" w:color="auto"/>
            </w:tcBorders>
            <w:shd w:val="clear" w:color="auto" w:fill="auto"/>
            <w:noWrap/>
          </w:tcPr>
          <w:p w14:paraId="2EA6BA6C" w14:textId="77777777" w:rsidR="00B916E2" w:rsidRPr="008B2BFE" w:rsidRDefault="00B916E2" w:rsidP="00EC67E7">
            <w:pPr>
              <w:spacing w:line="360" w:lineRule="auto"/>
              <w:jc w:val="both"/>
              <w:rPr>
                <w:rFonts w:ascii="Book Antiqua" w:hAnsi="Book Antiqua"/>
              </w:rPr>
            </w:pPr>
          </w:p>
        </w:tc>
      </w:tr>
      <w:tr w:rsidR="00B916E2" w:rsidRPr="008B2BFE" w14:paraId="7C01D699" w14:textId="77777777" w:rsidTr="00282738">
        <w:trPr>
          <w:trHeight w:val="505"/>
        </w:trPr>
        <w:tc>
          <w:tcPr>
            <w:tcW w:w="1461" w:type="pct"/>
            <w:tcBorders>
              <w:top w:val="single" w:sz="4" w:space="0" w:color="auto"/>
            </w:tcBorders>
            <w:shd w:val="clear" w:color="auto" w:fill="auto"/>
            <w:noWrap/>
            <w:hideMark/>
          </w:tcPr>
          <w:p w14:paraId="4287F570" w14:textId="14845A44" w:rsidR="00B916E2" w:rsidRPr="008B2BFE" w:rsidRDefault="00B916E2" w:rsidP="00EC67E7">
            <w:pPr>
              <w:spacing w:line="360" w:lineRule="auto"/>
              <w:jc w:val="both"/>
              <w:rPr>
                <w:rFonts w:ascii="Book Antiqua" w:hAnsi="Book Antiqua"/>
              </w:rPr>
            </w:pPr>
          </w:p>
        </w:tc>
        <w:tc>
          <w:tcPr>
            <w:tcW w:w="881" w:type="pct"/>
            <w:tcBorders>
              <w:top w:val="single" w:sz="4" w:space="0" w:color="auto"/>
            </w:tcBorders>
            <w:shd w:val="clear" w:color="auto" w:fill="auto"/>
            <w:noWrap/>
            <w:hideMark/>
          </w:tcPr>
          <w:p w14:paraId="74DF924A" w14:textId="3827E982" w:rsidR="00B916E2" w:rsidRPr="00EC67E7" w:rsidRDefault="00B916E2" w:rsidP="00EC67E7">
            <w:pPr>
              <w:spacing w:line="360" w:lineRule="auto"/>
              <w:jc w:val="both"/>
              <w:rPr>
                <w:rFonts w:ascii="Book Antiqua" w:hAnsi="Book Antiqua"/>
              </w:rPr>
            </w:pPr>
            <w:r w:rsidRPr="00EC67E7">
              <w:rPr>
                <w:rFonts w:ascii="Book Antiqua" w:hAnsi="Book Antiqua"/>
              </w:rPr>
              <w:t xml:space="preserve">Odds </w:t>
            </w:r>
            <w:r w:rsidR="00EC67E7">
              <w:rPr>
                <w:rFonts w:ascii="Book Antiqua" w:hAnsi="Book Antiqua"/>
              </w:rPr>
              <w:t>r</w:t>
            </w:r>
            <w:r w:rsidRPr="00EC67E7">
              <w:rPr>
                <w:rFonts w:ascii="Book Antiqua" w:hAnsi="Book Antiqua"/>
              </w:rPr>
              <w:t>atio</w:t>
            </w:r>
          </w:p>
        </w:tc>
        <w:tc>
          <w:tcPr>
            <w:tcW w:w="1774" w:type="pct"/>
            <w:tcBorders>
              <w:top w:val="single" w:sz="4" w:space="0" w:color="auto"/>
            </w:tcBorders>
            <w:shd w:val="clear" w:color="auto" w:fill="auto"/>
            <w:noWrap/>
            <w:hideMark/>
          </w:tcPr>
          <w:p w14:paraId="3FFC2176" w14:textId="34879475" w:rsidR="00B916E2" w:rsidRPr="00EC67E7" w:rsidRDefault="00B916E2" w:rsidP="00EC67E7">
            <w:pPr>
              <w:spacing w:line="360" w:lineRule="auto"/>
              <w:jc w:val="both"/>
              <w:rPr>
                <w:rFonts w:ascii="Book Antiqua" w:hAnsi="Book Antiqua"/>
              </w:rPr>
            </w:pPr>
            <w:r w:rsidRPr="00EC67E7">
              <w:rPr>
                <w:rFonts w:ascii="Book Antiqua" w:hAnsi="Book Antiqua"/>
              </w:rPr>
              <w:t>95%CI</w:t>
            </w:r>
          </w:p>
        </w:tc>
        <w:tc>
          <w:tcPr>
            <w:tcW w:w="884" w:type="pct"/>
            <w:tcBorders>
              <w:top w:val="single" w:sz="4" w:space="0" w:color="auto"/>
            </w:tcBorders>
            <w:shd w:val="clear" w:color="auto" w:fill="auto"/>
            <w:noWrap/>
            <w:hideMark/>
          </w:tcPr>
          <w:p w14:paraId="469C7A04" w14:textId="77777777" w:rsidR="00B916E2" w:rsidRPr="00EC67E7" w:rsidRDefault="00B916E2" w:rsidP="00EC67E7">
            <w:pPr>
              <w:spacing w:line="360" w:lineRule="auto"/>
              <w:jc w:val="both"/>
              <w:rPr>
                <w:rFonts w:ascii="Book Antiqua" w:hAnsi="Book Antiqua"/>
              </w:rPr>
            </w:pPr>
            <w:r w:rsidRPr="00EC67E7">
              <w:rPr>
                <w:rFonts w:ascii="Book Antiqua" w:hAnsi="Book Antiqua"/>
                <w:i/>
                <w:iCs/>
              </w:rPr>
              <w:t>P</w:t>
            </w:r>
            <w:r w:rsidRPr="00EC67E7">
              <w:rPr>
                <w:rFonts w:ascii="Book Antiqua" w:hAnsi="Book Antiqua"/>
              </w:rPr>
              <w:t xml:space="preserve"> value</w:t>
            </w:r>
          </w:p>
        </w:tc>
      </w:tr>
      <w:tr w:rsidR="00B916E2" w:rsidRPr="008B2BFE" w14:paraId="2D5F6095" w14:textId="77777777" w:rsidTr="00282738">
        <w:trPr>
          <w:trHeight w:val="320"/>
        </w:trPr>
        <w:tc>
          <w:tcPr>
            <w:tcW w:w="5000" w:type="pct"/>
            <w:gridSpan w:val="4"/>
            <w:shd w:val="clear" w:color="auto" w:fill="auto"/>
            <w:noWrap/>
            <w:hideMark/>
          </w:tcPr>
          <w:p w14:paraId="6D92A20B" w14:textId="77777777" w:rsidR="00B916E2" w:rsidRPr="008B2BFE" w:rsidRDefault="00B916E2" w:rsidP="00EC67E7">
            <w:pPr>
              <w:spacing w:line="360" w:lineRule="auto"/>
              <w:jc w:val="both"/>
              <w:rPr>
                <w:rFonts w:ascii="Book Antiqua" w:hAnsi="Book Antiqua"/>
                <w:b/>
                <w:bCs/>
              </w:rPr>
            </w:pPr>
            <w:r w:rsidRPr="008B2BFE">
              <w:rPr>
                <w:rFonts w:ascii="Book Antiqua" w:hAnsi="Book Antiqua"/>
                <w:b/>
                <w:bCs/>
              </w:rPr>
              <w:t>Location of cyst</w:t>
            </w:r>
          </w:p>
        </w:tc>
      </w:tr>
      <w:tr w:rsidR="00B916E2" w:rsidRPr="008B2BFE" w14:paraId="44A3A512" w14:textId="77777777" w:rsidTr="00282738">
        <w:trPr>
          <w:trHeight w:val="320"/>
        </w:trPr>
        <w:tc>
          <w:tcPr>
            <w:tcW w:w="1461" w:type="pct"/>
            <w:shd w:val="clear" w:color="auto" w:fill="auto"/>
            <w:noWrap/>
            <w:hideMark/>
          </w:tcPr>
          <w:p w14:paraId="3F08ECDA" w14:textId="77777777" w:rsidR="00B916E2" w:rsidRPr="008B2BFE" w:rsidRDefault="00B916E2" w:rsidP="00EC67E7">
            <w:pPr>
              <w:spacing w:line="360" w:lineRule="auto"/>
              <w:jc w:val="both"/>
              <w:rPr>
                <w:rFonts w:ascii="Book Antiqua" w:hAnsi="Book Antiqua"/>
              </w:rPr>
            </w:pPr>
            <w:r w:rsidRPr="008B2BFE">
              <w:rPr>
                <w:rFonts w:ascii="Book Antiqua" w:hAnsi="Book Antiqua"/>
              </w:rPr>
              <w:t>Head</w:t>
            </w:r>
          </w:p>
        </w:tc>
        <w:tc>
          <w:tcPr>
            <w:tcW w:w="881" w:type="pct"/>
            <w:shd w:val="clear" w:color="auto" w:fill="auto"/>
            <w:noWrap/>
            <w:hideMark/>
          </w:tcPr>
          <w:p w14:paraId="54732DED" w14:textId="77777777" w:rsidR="00B916E2" w:rsidRPr="008B2BFE" w:rsidRDefault="00B916E2" w:rsidP="00EC67E7">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61B5C8EB" w14:textId="77777777" w:rsidR="00B916E2" w:rsidRPr="008B2BFE" w:rsidRDefault="00B916E2" w:rsidP="00EC67E7">
            <w:pPr>
              <w:spacing w:line="360" w:lineRule="auto"/>
              <w:jc w:val="both"/>
              <w:rPr>
                <w:rFonts w:ascii="Book Antiqua" w:hAnsi="Book Antiqua"/>
              </w:rPr>
            </w:pPr>
          </w:p>
        </w:tc>
        <w:tc>
          <w:tcPr>
            <w:tcW w:w="884" w:type="pct"/>
            <w:shd w:val="clear" w:color="auto" w:fill="auto"/>
            <w:noWrap/>
          </w:tcPr>
          <w:p w14:paraId="15E9C7D3" w14:textId="77777777" w:rsidR="00B916E2" w:rsidRPr="008B2BFE" w:rsidRDefault="00B916E2" w:rsidP="00EC67E7">
            <w:pPr>
              <w:spacing w:line="360" w:lineRule="auto"/>
              <w:jc w:val="both"/>
              <w:rPr>
                <w:rFonts w:ascii="Book Antiqua" w:hAnsi="Book Antiqua"/>
              </w:rPr>
            </w:pPr>
          </w:p>
        </w:tc>
      </w:tr>
      <w:tr w:rsidR="00DA6519" w:rsidRPr="008B2BFE" w14:paraId="08F365CF" w14:textId="77777777" w:rsidTr="00282738">
        <w:trPr>
          <w:trHeight w:val="320"/>
        </w:trPr>
        <w:tc>
          <w:tcPr>
            <w:tcW w:w="1461" w:type="pct"/>
            <w:shd w:val="clear" w:color="auto" w:fill="auto"/>
            <w:noWrap/>
          </w:tcPr>
          <w:p w14:paraId="0D988619" w14:textId="270C211B" w:rsidR="00DA6519" w:rsidRPr="008B2BFE" w:rsidRDefault="00DA6519" w:rsidP="00DA6519">
            <w:pPr>
              <w:spacing w:line="360" w:lineRule="auto"/>
              <w:jc w:val="both"/>
              <w:rPr>
                <w:rFonts w:ascii="Book Antiqua" w:hAnsi="Book Antiqua"/>
              </w:rPr>
            </w:pPr>
            <w:r w:rsidRPr="008B2BFE">
              <w:rPr>
                <w:rFonts w:ascii="Book Antiqua" w:hAnsi="Book Antiqua"/>
              </w:rPr>
              <w:t>Neck</w:t>
            </w:r>
          </w:p>
        </w:tc>
        <w:tc>
          <w:tcPr>
            <w:tcW w:w="881" w:type="pct"/>
            <w:shd w:val="clear" w:color="auto" w:fill="auto"/>
            <w:noWrap/>
          </w:tcPr>
          <w:p w14:paraId="2F5D2641" w14:textId="175EE1D4" w:rsidR="00DA6519" w:rsidRPr="008B2BFE" w:rsidRDefault="00DA6519" w:rsidP="00DA6519">
            <w:pPr>
              <w:spacing w:line="360" w:lineRule="auto"/>
              <w:jc w:val="both"/>
              <w:rPr>
                <w:rFonts w:ascii="Book Antiqua" w:hAnsi="Book Antiqua"/>
              </w:rPr>
            </w:pPr>
            <w:r w:rsidRPr="008B2BFE">
              <w:rPr>
                <w:rFonts w:ascii="Book Antiqua" w:hAnsi="Book Antiqua"/>
              </w:rPr>
              <w:t>1.240013</w:t>
            </w:r>
          </w:p>
        </w:tc>
        <w:tc>
          <w:tcPr>
            <w:tcW w:w="1774" w:type="pct"/>
            <w:shd w:val="clear" w:color="auto" w:fill="auto"/>
            <w:noWrap/>
          </w:tcPr>
          <w:p w14:paraId="239155CB" w14:textId="53164A5F" w:rsidR="00DA6519" w:rsidRPr="008B2BFE" w:rsidRDefault="00DA6519" w:rsidP="00DA6519">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0.19933</w:t>
            </w:r>
            <w:r w:rsidR="00EE4F9E">
              <w:rPr>
                <w:rFonts w:ascii="Book Antiqua" w:hAnsi="Book Antiqua"/>
                <w:lang w:eastAsia="zh-CN"/>
              </w:rPr>
              <w:t>, 7.713993</w:t>
            </w:r>
            <w:r>
              <w:rPr>
                <w:rFonts w:ascii="Book Antiqua" w:hAnsi="Book Antiqua"/>
                <w:lang w:eastAsia="zh-CN"/>
              </w:rPr>
              <w:t>]</w:t>
            </w:r>
          </w:p>
        </w:tc>
        <w:tc>
          <w:tcPr>
            <w:tcW w:w="884" w:type="pct"/>
            <w:shd w:val="clear" w:color="auto" w:fill="auto"/>
            <w:noWrap/>
          </w:tcPr>
          <w:p w14:paraId="19951FD8" w14:textId="492BBFDE" w:rsidR="00DA6519" w:rsidRPr="008B2BFE" w:rsidRDefault="00EE4F9E" w:rsidP="00DA6519">
            <w:pPr>
              <w:spacing w:line="360" w:lineRule="auto"/>
              <w:jc w:val="both"/>
              <w:rPr>
                <w:rFonts w:ascii="Book Antiqua" w:hAnsi="Book Antiqua"/>
              </w:rPr>
            </w:pPr>
            <w:r w:rsidRPr="008B2BFE">
              <w:rPr>
                <w:rFonts w:ascii="Book Antiqua" w:hAnsi="Book Antiqua"/>
              </w:rPr>
              <w:t>0.818</w:t>
            </w:r>
          </w:p>
        </w:tc>
      </w:tr>
      <w:tr w:rsidR="00EE4F9E" w:rsidRPr="008B2BFE" w14:paraId="274E1269" w14:textId="77777777" w:rsidTr="00282738">
        <w:trPr>
          <w:trHeight w:val="320"/>
        </w:trPr>
        <w:tc>
          <w:tcPr>
            <w:tcW w:w="1461" w:type="pct"/>
            <w:shd w:val="clear" w:color="auto" w:fill="auto"/>
            <w:noWrap/>
          </w:tcPr>
          <w:p w14:paraId="6E544C04" w14:textId="1AC555C9" w:rsidR="00EE4F9E" w:rsidRPr="008B2BFE" w:rsidRDefault="00EE4F9E" w:rsidP="00EE4F9E">
            <w:pPr>
              <w:spacing w:line="360" w:lineRule="auto"/>
              <w:jc w:val="both"/>
              <w:rPr>
                <w:rFonts w:ascii="Book Antiqua" w:hAnsi="Book Antiqua"/>
              </w:rPr>
            </w:pPr>
            <w:r w:rsidRPr="008B2BFE">
              <w:rPr>
                <w:rFonts w:ascii="Book Antiqua" w:hAnsi="Book Antiqua"/>
              </w:rPr>
              <w:t>Body</w:t>
            </w:r>
          </w:p>
        </w:tc>
        <w:tc>
          <w:tcPr>
            <w:tcW w:w="881" w:type="pct"/>
            <w:shd w:val="clear" w:color="auto" w:fill="auto"/>
            <w:noWrap/>
          </w:tcPr>
          <w:p w14:paraId="32F533A2" w14:textId="1F78B61F" w:rsidR="00EE4F9E" w:rsidRPr="008B2BFE" w:rsidRDefault="00EE4F9E" w:rsidP="00EE4F9E">
            <w:pPr>
              <w:spacing w:line="360" w:lineRule="auto"/>
              <w:jc w:val="both"/>
              <w:rPr>
                <w:rFonts w:ascii="Book Antiqua" w:hAnsi="Book Antiqua"/>
              </w:rPr>
            </w:pPr>
            <w:r w:rsidRPr="008B2BFE">
              <w:rPr>
                <w:rFonts w:ascii="Book Antiqua" w:hAnsi="Book Antiqua"/>
              </w:rPr>
              <w:t>1.736854</w:t>
            </w:r>
          </w:p>
        </w:tc>
        <w:tc>
          <w:tcPr>
            <w:tcW w:w="1774" w:type="pct"/>
            <w:shd w:val="clear" w:color="auto" w:fill="auto"/>
            <w:noWrap/>
          </w:tcPr>
          <w:p w14:paraId="03CAA333" w14:textId="369A2E50" w:rsidR="00EE4F9E" w:rsidRPr="008B2BFE" w:rsidRDefault="00EE4F9E" w:rsidP="00EE4F9E">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0.570778, 5.285173]</w:t>
            </w:r>
          </w:p>
        </w:tc>
        <w:tc>
          <w:tcPr>
            <w:tcW w:w="884" w:type="pct"/>
            <w:shd w:val="clear" w:color="auto" w:fill="auto"/>
            <w:noWrap/>
          </w:tcPr>
          <w:p w14:paraId="0FE38ABC" w14:textId="263ECF70" w:rsidR="00EE4F9E" w:rsidRPr="008B2BFE" w:rsidRDefault="00EE4F9E" w:rsidP="00EE4F9E">
            <w:pPr>
              <w:spacing w:line="360" w:lineRule="auto"/>
              <w:jc w:val="both"/>
              <w:rPr>
                <w:rFonts w:ascii="Book Antiqua" w:hAnsi="Book Antiqua"/>
              </w:rPr>
            </w:pPr>
            <w:r w:rsidRPr="008B2BFE">
              <w:rPr>
                <w:rFonts w:ascii="Book Antiqua" w:hAnsi="Book Antiqua"/>
              </w:rPr>
              <w:t>0.331</w:t>
            </w:r>
          </w:p>
        </w:tc>
      </w:tr>
      <w:tr w:rsidR="00EE4F9E" w:rsidRPr="008B2BFE" w14:paraId="5FE401B8" w14:textId="77777777" w:rsidTr="00282738">
        <w:trPr>
          <w:trHeight w:val="320"/>
        </w:trPr>
        <w:tc>
          <w:tcPr>
            <w:tcW w:w="1461" w:type="pct"/>
            <w:shd w:val="clear" w:color="auto" w:fill="auto"/>
            <w:noWrap/>
          </w:tcPr>
          <w:p w14:paraId="0E4D6FD0" w14:textId="582D2B74" w:rsidR="00EE4F9E" w:rsidRPr="008B2BFE" w:rsidRDefault="00EE4F9E" w:rsidP="00EE4F9E">
            <w:pPr>
              <w:spacing w:line="360" w:lineRule="auto"/>
              <w:jc w:val="both"/>
              <w:rPr>
                <w:rFonts w:ascii="Book Antiqua" w:hAnsi="Book Antiqua"/>
              </w:rPr>
            </w:pPr>
            <w:r w:rsidRPr="008B2BFE">
              <w:rPr>
                <w:rFonts w:ascii="Book Antiqua" w:hAnsi="Book Antiqua"/>
              </w:rPr>
              <w:t>Tail</w:t>
            </w:r>
          </w:p>
        </w:tc>
        <w:tc>
          <w:tcPr>
            <w:tcW w:w="881" w:type="pct"/>
            <w:shd w:val="clear" w:color="auto" w:fill="auto"/>
            <w:noWrap/>
          </w:tcPr>
          <w:p w14:paraId="4BC72A9F" w14:textId="57E8E04C" w:rsidR="00EE4F9E" w:rsidRPr="008B2BFE" w:rsidRDefault="00EE4F9E" w:rsidP="00EE4F9E">
            <w:pPr>
              <w:spacing w:line="360" w:lineRule="auto"/>
              <w:jc w:val="both"/>
              <w:rPr>
                <w:rFonts w:ascii="Book Antiqua" w:hAnsi="Book Antiqua"/>
              </w:rPr>
            </w:pPr>
            <w:r w:rsidRPr="008B2BFE">
              <w:rPr>
                <w:rFonts w:ascii="Book Antiqua" w:hAnsi="Book Antiqua"/>
              </w:rPr>
              <w:t>0.686678</w:t>
            </w:r>
          </w:p>
        </w:tc>
        <w:tc>
          <w:tcPr>
            <w:tcW w:w="1774" w:type="pct"/>
            <w:shd w:val="clear" w:color="auto" w:fill="auto"/>
            <w:noWrap/>
          </w:tcPr>
          <w:p w14:paraId="32BAE81C" w14:textId="331715BD" w:rsidR="00EE4F9E" w:rsidRPr="008B2BFE" w:rsidRDefault="00EE4F9E" w:rsidP="00EE4F9E">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0.155679, 3.028833]</w:t>
            </w:r>
          </w:p>
        </w:tc>
        <w:tc>
          <w:tcPr>
            <w:tcW w:w="884" w:type="pct"/>
            <w:shd w:val="clear" w:color="auto" w:fill="auto"/>
            <w:noWrap/>
          </w:tcPr>
          <w:p w14:paraId="4767458D" w14:textId="23D8D8E7" w:rsidR="00EE4F9E" w:rsidRPr="008B2BFE" w:rsidRDefault="00EE4F9E" w:rsidP="00EE4F9E">
            <w:pPr>
              <w:spacing w:line="360" w:lineRule="auto"/>
              <w:jc w:val="both"/>
              <w:rPr>
                <w:rFonts w:ascii="Book Antiqua" w:hAnsi="Book Antiqua"/>
              </w:rPr>
            </w:pPr>
            <w:r w:rsidRPr="008B2BFE">
              <w:rPr>
                <w:rFonts w:ascii="Book Antiqua" w:hAnsi="Book Antiqua"/>
              </w:rPr>
              <w:t>0.62</w:t>
            </w:r>
          </w:p>
        </w:tc>
      </w:tr>
      <w:tr w:rsidR="00EE4F9E" w:rsidRPr="008B2BFE" w14:paraId="321B5E3A" w14:textId="77777777" w:rsidTr="00282738">
        <w:trPr>
          <w:trHeight w:val="320"/>
        </w:trPr>
        <w:tc>
          <w:tcPr>
            <w:tcW w:w="1461" w:type="pct"/>
            <w:shd w:val="clear" w:color="auto" w:fill="auto"/>
            <w:noWrap/>
            <w:hideMark/>
          </w:tcPr>
          <w:p w14:paraId="7828DA05" w14:textId="77777777" w:rsidR="00EE4F9E" w:rsidRPr="008B2BFE" w:rsidRDefault="00EE4F9E" w:rsidP="00EE4F9E">
            <w:pPr>
              <w:spacing w:line="360" w:lineRule="auto"/>
              <w:jc w:val="both"/>
              <w:rPr>
                <w:rFonts w:ascii="Book Antiqua" w:hAnsi="Book Antiqua"/>
              </w:rPr>
            </w:pPr>
            <w:r w:rsidRPr="008B2BFE">
              <w:rPr>
                <w:rFonts w:ascii="Book Antiqua" w:hAnsi="Book Antiqua"/>
              </w:rPr>
              <w:t>Diffuse</w:t>
            </w:r>
          </w:p>
        </w:tc>
        <w:tc>
          <w:tcPr>
            <w:tcW w:w="881" w:type="pct"/>
            <w:shd w:val="clear" w:color="auto" w:fill="auto"/>
            <w:noWrap/>
            <w:hideMark/>
          </w:tcPr>
          <w:p w14:paraId="5240E2BC" w14:textId="77777777" w:rsidR="00EE4F9E" w:rsidRPr="008B2BFE" w:rsidRDefault="00EE4F9E" w:rsidP="00EE4F9E">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1E4715F3" w14:textId="77777777" w:rsidR="00EE4F9E" w:rsidRPr="008B2BFE" w:rsidRDefault="00EE4F9E" w:rsidP="00EE4F9E">
            <w:pPr>
              <w:spacing w:line="360" w:lineRule="auto"/>
              <w:jc w:val="both"/>
              <w:rPr>
                <w:rFonts w:ascii="Book Antiqua" w:hAnsi="Book Antiqua"/>
              </w:rPr>
            </w:pPr>
          </w:p>
        </w:tc>
        <w:tc>
          <w:tcPr>
            <w:tcW w:w="884" w:type="pct"/>
            <w:shd w:val="clear" w:color="auto" w:fill="auto"/>
            <w:noWrap/>
          </w:tcPr>
          <w:p w14:paraId="2821C1FA" w14:textId="77777777" w:rsidR="00EE4F9E" w:rsidRPr="008B2BFE" w:rsidRDefault="00EE4F9E" w:rsidP="00EE4F9E">
            <w:pPr>
              <w:spacing w:line="360" w:lineRule="auto"/>
              <w:jc w:val="both"/>
              <w:rPr>
                <w:rFonts w:ascii="Book Antiqua" w:hAnsi="Book Antiqua"/>
              </w:rPr>
            </w:pPr>
          </w:p>
        </w:tc>
      </w:tr>
      <w:tr w:rsidR="00EE4F9E" w:rsidRPr="008B2BFE" w14:paraId="4EC13617" w14:textId="77777777" w:rsidTr="00282738">
        <w:trPr>
          <w:trHeight w:val="320"/>
        </w:trPr>
        <w:tc>
          <w:tcPr>
            <w:tcW w:w="5000" w:type="pct"/>
            <w:gridSpan w:val="4"/>
            <w:shd w:val="clear" w:color="auto" w:fill="auto"/>
            <w:noWrap/>
            <w:hideMark/>
          </w:tcPr>
          <w:p w14:paraId="5EFA98B5" w14:textId="77777777" w:rsidR="00EE4F9E" w:rsidRPr="008B2BFE" w:rsidRDefault="00EE4F9E" w:rsidP="00EE4F9E">
            <w:pPr>
              <w:spacing w:line="360" w:lineRule="auto"/>
              <w:jc w:val="both"/>
              <w:rPr>
                <w:rFonts w:ascii="Book Antiqua" w:hAnsi="Book Antiqua"/>
                <w:b/>
                <w:bCs/>
              </w:rPr>
            </w:pPr>
            <w:r w:rsidRPr="008B2BFE">
              <w:rPr>
                <w:rFonts w:ascii="Book Antiqua" w:hAnsi="Book Antiqua"/>
                <w:b/>
                <w:bCs/>
              </w:rPr>
              <w:t>Pathological subtype</w:t>
            </w:r>
          </w:p>
        </w:tc>
      </w:tr>
      <w:tr w:rsidR="00EE4F9E" w:rsidRPr="008B2BFE" w14:paraId="6BEA2D1C" w14:textId="77777777" w:rsidTr="00282738">
        <w:trPr>
          <w:trHeight w:val="320"/>
        </w:trPr>
        <w:tc>
          <w:tcPr>
            <w:tcW w:w="1461" w:type="pct"/>
            <w:shd w:val="clear" w:color="auto" w:fill="auto"/>
            <w:noWrap/>
            <w:hideMark/>
          </w:tcPr>
          <w:p w14:paraId="6544DE21" w14:textId="77777777" w:rsidR="00EE4F9E" w:rsidRPr="008B2BFE" w:rsidRDefault="00EE4F9E" w:rsidP="00EE4F9E">
            <w:pPr>
              <w:spacing w:line="360" w:lineRule="auto"/>
              <w:jc w:val="both"/>
              <w:rPr>
                <w:rFonts w:ascii="Book Antiqua" w:hAnsi="Book Antiqua"/>
              </w:rPr>
            </w:pPr>
            <w:r w:rsidRPr="008B2BFE">
              <w:rPr>
                <w:rFonts w:ascii="Book Antiqua" w:hAnsi="Book Antiqua"/>
              </w:rPr>
              <w:t>Intestinal</w:t>
            </w:r>
          </w:p>
        </w:tc>
        <w:tc>
          <w:tcPr>
            <w:tcW w:w="881" w:type="pct"/>
            <w:shd w:val="clear" w:color="auto" w:fill="auto"/>
            <w:noWrap/>
          </w:tcPr>
          <w:p w14:paraId="1E0A86A9" w14:textId="77777777" w:rsidR="00EE4F9E" w:rsidRPr="008B2BFE" w:rsidRDefault="00EE4F9E" w:rsidP="00EE4F9E">
            <w:pPr>
              <w:spacing w:line="360" w:lineRule="auto"/>
              <w:jc w:val="both"/>
              <w:rPr>
                <w:rFonts w:ascii="Book Antiqua" w:hAnsi="Book Antiqua"/>
              </w:rPr>
            </w:pPr>
          </w:p>
        </w:tc>
        <w:tc>
          <w:tcPr>
            <w:tcW w:w="1774" w:type="pct"/>
            <w:shd w:val="clear" w:color="auto" w:fill="auto"/>
            <w:noWrap/>
          </w:tcPr>
          <w:p w14:paraId="14DCBFBD" w14:textId="77777777" w:rsidR="00EE4F9E" w:rsidRPr="008B2BFE" w:rsidRDefault="00EE4F9E" w:rsidP="00EE4F9E">
            <w:pPr>
              <w:spacing w:line="360" w:lineRule="auto"/>
              <w:jc w:val="both"/>
              <w:rPr>
                <w:rFonts w:ascii="Book Antiqua" w:hAnsi="Book Antiqua"/>
              </w:rPr>
            </w:pPr>
          </w:p>
        </w:tc>
        <w:tc>
          <w:tcPr>
            <w:tcW w:w="884" w:type="pct"/>
            <w:shd w:val="clear" w:color="auto" w:fill="auto"/>
            <w:noWrap/>
          </w:tcPr>
          <w:p w14:paraId="73B46DEE" w14:textId="77777777" w:rsidR="00EE4F9E" w:rsidRPr="008B2BFE" w:rsidRDefault="00EE4F9E" w:rsidP="00EE4F9E">
            <w:pPr>
              <w:spacing w:line="360" w:lineRule="auto"/>
              <w:jc w:val="both"/>
              <w:rPr>
                <w:rFonts w:ascii="Book Antiqua" w:hAnsi="Book Antiqua"/>
                <w:b/>
                <w:bCs/>
              </w:rPr>
            </w:pPr>
          </w:p>
        </w:tc>
      </w:tr>
      <w:tr w:rsidR="00681BB1" w:rsidRPr="008B2BFE" w14:paraId="227ACDB8" w14:textId="77777777" w:rsidTr="00282738">
        <w:trPr>
          <w:trHeight w:val="320"/>
        </w:trPr>
        <w:tc>
          <w:tcPr>
            <w:tcW w:w="1461" w:type="pct"/>
            <w:shd w:val="clear" w:color="auto" w:fill="auto"/>
            <w:noWrap/>
          </w:tcPr>
          <w:p w14:paraId="0256761D" w14:textId="07EFD8F9" w:rsidR="00681BB1" w:rsidRPr="008B2BFE" w:rsidRDefault="00681BB1" w:rsidP="00681BB1">
            <w:pPr>
              <w:spacing w:line="360" w:lineRule="auto"/>
              <w:jc w:val="both"/>
              <w:rPr>
                <w:rFonts w:ascii="Book Antiqua" w:hAnsi="Book Antiqua"/>
              </w:rPr>
            </w:pPr>
            <w:r w:rsidRPr="008B2BFE">
              <w:rPr>
                <w:rFonts w:ascii="Book Antiqua" w:hAnsi="Book Antiqua"/>
              </w:rPr>
              <w:t>Gastric</w:t>
            </w:r>
          </w:p>
        </w:tc>
        <w:tc>
          <w:tcPr>
            <w:tcW w:w="881" w:type="pct"/>
            <w:shd w:val="clear" w:color="auto" w:fill="auto"/>
            <w:noWrap/>
          </w:tcPr>
          <w:p w14:paraId="49FDDE19" w14:textId="17636B4D" w:rsidR="00681BB1" w:rsidRPr="00681BB1" w:rsidRDefault="00681BB1" w:rsidP="00681BB1">
            <w:pPr>
              <w:spacing w:line="360" w:lineRule="auto"/>
              <w:jc w:val="both"/>
              <w:rPr>
                <w:rFonts w:ascii="Book Antiqua" w:hAnsi="Book Antiqua"/>
              </w:rPr>
            </w:pPr>
            <w:r w:rsidRPr="00681BB1">
              <w:rPr>
                <w:rFonts w:ascii="Book Antiqua" w:hAnsi="Book Antiqua"/>
              </w:rPr>
              <w:t>0.059886</w:t>
            </w:r>
          </w:p>
        </w:tc>
        <w:tc>
          <w:tcPr>
            <w:tcW w:w="1774" w:type="pct"/>
            <w:shd w:val="clear" w:color="auto" w:fill="auto"/>
            <w:noWrap/>
          </w:tcPr>
          <w:p w14:paraId="2B3E3B54" w14:textId="04B59D16" w:rsidR="00681BB1" w:rsidRPr="00681BB1" w:rsidRDefault="00681BB1" w:rsidP="00681BB1">
            <w:pPr>
              <w:spacing w:line="360" w:lineRule="auto"/>
              <w:jc w:val="both"/>
              <w:rPr>
                <w:rFonts w:ascii="Book Antiqua" w:hAnsi="Book Antiqua"/>
                <w:lang w:eastAsia="zh-CN"/>
              </w:rPr>
            </w:pPr>
            <w:r w:rsidRPr="00681BB1">
              <w:rPr>
                <w:rFonts w:ascii="Book Antiqua" w:hAnsi="Book Antiqua" w:hint="eastAsia"/>
                <w:lang w:eastAsia="zh-CN"/>
              </w:rPr>
              <w:t>[</w:t>
            </w:r>
            <w:r w:rsidRPr="00681BB1">
              <w:rPr>
                <w:rFonts w:ascii="Book Antiqua" w:hAnsi="Book Antiqua"/>
              </w:rPr>
              <w:t>0.013402, 0.267608</w:t>
            </w:r>
            <w:r w:rsidRPr="00681BB1">
              <w:rPr>
                <w:rFonts w:ascii="Book Antiqua" w:hAnsi="Book Antiqua"/>
                <w:lang w:eastAsia="zh-CN"/>
              </w:rPr>
              <w:t>]</w:t>
            </w:r>
          </w:p>
        </w:tc>
        <w:tc>
          <w:tcPr>
            <w:tcW w:w="884" w:type="pct"/>
            <w:shd w:val="clear" w:color="auto" w:fill="auto"/>
            <w:noWrap/>
          </w:tcPr>
          <w:p w14:paraId="0D76D29F" w14:textId="6D7A8962" w:rsidR="00681BB1" w:rsidRPr="00681BB1" w:rsidRDefault="00681BB1" w:rsidP="00681BB1">
            <w:pPr>
              <w:spacing w:line="360" w:lineRule="auto"/>
              <w:jc w:val="both"/>
              <w:rPr>
                <w:rFonts w:ascii="Book Antiqua" w:hAnsi="Book Antiqua"/>
              </w:rPr>
            </w:pPr>
            <w:r w:rsidRPr="00681BB1">
              <w:rPr>
                <w:rFonts w:ascii="Book Antiqua" w:hAnsi="Book Antiqua"/>
              </w:rPr>
              <w:t>&lt; 0.001</w:t>
            </w:r>
          </w:p>
        </w:tc>
      </w:tr>
      <w:tr w:rsidR="00681BB1" w:rsidRPr="008B2BFE" w14:paraId="65471318" w14:textId="77777777" w:rsidTr="00282738">
        <w:trPr>
          <w:trHeight w:val="320"/>
        </w:trPr>
        <w:tc>
          <w:tcPr>
            <w:tcW w:w="1461" w:type="pct"/>
            <w:shd w:val="clear" w:color="auto" w:fill="auto"/>
            <w:noWrap/>
          </w:tcPr>
          <w:p w14:paraId="653BA342" w14:textId="2A80B230" w:rsidR="00681BB1" w:rsidRPr="008B2BFE" w:rsidRDefault="00681BB1" w:rsidP="00681BB1">
            <w:pPr>
              <w:spacing w:line="360" w:lineRule="auto"/>
              <w:jc w:val="both"/>
              <w:rPr>
                <w:rFonts w:ascii="Book Antiqua" w:hAnsi="Book Antiqua"/>
              </w:rPr>
            </w:pPr>
            <w:proofErr w:type="spellStart"/>
            <w:r w:rsidRPr="008B2BFE">
              <w:rPr>
                <w:rFonts w:ascii="Book Antiqua" w:hAnsi="Book Antiqua"/>
              </w:rPr>
              <w:t>Pancreatobiliary</w:t>
            </w:r>
            <w:proofErr w:type="spellEnd"/>
          </w:p>
        </w:tc>
        <w:tc>
          <w:tcPr>
            <w:tcW w:w="881" w:type="pct"/>
            <w:shd w:val="clear" w:color="auto" w:fill="auto"/>
            <w:noWrap/>
          </w:tcPr>
          <w:p w14:paraId="3BF3035A" w14:textId="2640B26E" w:rsidR="00681BB1" w:rsidRPr="00681BB1" w:rsidRDefault="00681BB1" w:rsidP="00681BB1">
            <w:pPr>
              <w:spacing w:line="360" w:lineRule="auto"/>
              <w:jc w:val="both"/>
              <w:rPr>
                <w:rFonts w:ascii="Book Antiqua" w:hAnsi="Book Antiqua"/>
              </w:rPr>
            </w:pPr>
            <w:r w:rsidRPr="008B2BFE">
              <w:rPr>
                <w:rFonts w:ascii="Book Antiqua" w:hAnsi="Book Antiqua"/>
              </w:rPr>
              <w:t>0.454606</w:t>
            </w:r>
          </w:p>
        </w:tc>
        <w:tc>
          <w:tcPr>
            <w:tcW w:w="1774" w:type="pct"/>
            <w:shd w:val="clear" w:color="auto" w:fill="auto"/>
            <w:noWrap/>
          </w:tcPr>
          <w:p w14:paraId="74D46E81" w14:textId="522699C6" w:rsidR="00681BB1" w:rsidRPr="00681BB1" w:rsidRDefault="00681BB1" w:rsidP="00681BB1">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0.122387</w:t>
            </w:r>
            <w:r>
              <w:rPr>
                <w:rFonts w:ascii="Book Antiqua" w:hAnsi="Book Antiqua"/>
              </w:rPr>
              <w:t xml:space="preserve">, </w:t>
            </w:r>
            <w:r w:rsidRPr="008B2BFE">
              <w:rPr>
                <w:rFonts w:ascii="Book Antiqua" w:hAnsi="Book Antiqua"/>
              </w:rPr>
              <w:t>1.688636</w:t>
            </w:r>
            <w:r>
              <w:rPr>
                <w:rFonts w:ascii="Book Antiqua" w:hAnsi="Book Antiqua"/>
                <w:lang w:eastAsia="zh-CN"/>
              </w:rPr>
              <w:t>]</w:t>
            </w:r>
          </w:p>
        </w:tc>
        <w:tc>
          <w:tcPr>
            <w:tcW w:w="884" w:type="pct"/>
            <w:shd w:val="clear" w:color="auto" w:fill="auto"/>
            <w:noWrap/>
          </w:tcPr>
          <w:p w14:paraId="14A050C3" w14:textId="63415648" w:rsidR="00681BB1" w:rsidRPr="00681BB1" w:rsidRDefault="00681BB1" w:rsidP="00681BB1">
            <w:pPr>
              <w:spacing w:line="360" w:lineRule="auto"/>
              <w:jc w:val="both"/>
              <w:rPr>
                <w:rFonts w:ascii="Book Antiqua" w:hAnsi="Book Antiqua"/>
              </w:rPr>
            </w:pPr>
            <w:r w:rsidRPr="008B2BFE">
              <w:rPr>
                <w:rFonts w:ascii="Book Antiqua" w:hAnsi="Book Antiqua"/>
              </w:rPr>
              <w:t>0.239</w:t>
            </w:r>
          </w:p>
        </w:tc>
      </w:tr>
      <w:tr w:rsidR="00681BB1" w:rsidRPr="008B2BFE" w14:paraId="0C8F626D" w14:textId="77777777" w:rsidTr="00282738">
        <w:trPr>
          <w:trHeight w:val="320"/>
        </w:trPr>
        <w:tc>
          <w:tcPr>
            <w:tcW w:w="1461" w:type="pct"/>
            <w:shd w:val="clear" w:color="auto" w:fill="auto"/>
            <w:noWrap/>
            <w:hideMark/>
          </w:tcPr>
          <w:p w14:paraId="7AECF4A1" w14:textId="77777777" w:rsidR="00681BB1" w:rsidRPr="008B2BFE" w:rsidRDefault="00681BB1" w:rsidP="00681BB1">
            <w:pPr>
              <w:spacing w:line="360" w:lineRule="auto"/>
              <w:jc w:val="both"/>
              <w:rPr>
                <w:rFonts w:ascii="Book Antiqua" w:hAnsi="Book Antiqua"/>
              </w:rPr>
            </w:pPr>
            <w:proofErr w:type="spellStart"/>
            <w:r w:rsidRPr="008B2BFE">
              <w:rPr>
                <w:rFonts w:ascii="Book Antiqua" w:hAnsi="Book Antiqua"/>
              </w:rPr>
              <w:t>Oncocytic</w:t>
            </w:r>
            <w:proofErr w:type="spellEnd"/>
          </w:p>
        </w:tc>
        <w:tc>
          <w:tcPr>
            <w:tcW w:w="881" w:type="pct"/>
            <w:shd w:val="clear" w:color="auto" w:fill="auto"/>
            <w:noWrap/>
            <w:hideMark/>
          </w:tcPr>
          <w:p w14:paraId="6F71B7F3" w14:textId="77777777" w:rsidR="00681BB1" w:rsidRPr="008B2BFE" w:rsidRDefault="00681BB1" w:rsidP="00681BB1">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78AAE208" w14:textId="77777777" w:rsidR="00681BB1" w:rsidRPr="008B2BFE" w:rsidRDefault="00681BB1" w:rsidP="00681BB1">
            <w:pPr>
              <w:spacing w:line="360" w:lineRule="auto"/>
              <w:jc w:val="both"/>
              <w:rPr>
                <w:rFonts w:ascii="Book Antiqua" w:hAnsi="Book Antiqua"/>
              </w:rPr>
            </w:pPr>
          </w:p>
        </w:tc>
        <w:tc>
          <w:tcPr>
            <w:tcW w:w="884" w:type="pct"/>
            <w:shd w:val="clear" w:color="auto" w:fill="auto"/>
            <w:noWrap/>
          </w:tcPr>
          <w:p w14:paraId="4EAE3761" w14:textId="77777777" w:rsidR="00681BB1" w:rsidRPr="008B2BFE" w:rsidRDefault="00681BB1" w:rsidP="00681BB1">
            <w:pPr>
              <w:spacing w:line="360" w:lineRule="auto"/>
              <w:jc w:val="both"/>
              <w:rPr>
                <w:rFonts w:ascii="Book Antiqua" w:hAnsi="Book Antiqua"/>
              </w:rPr>
            </w:pPr>
          </w:p>
        </w:tc>
      </w:tr>
      <w:tr w:rsidR="00681BB1" w:rsidRPr="008B2BFE" w14:paraId="4682D6E9" w14:textId="77777777" w:rsidTr="00282738">
        <w:trPr>
          <w:trHeight w:val="320"/>
        </w:trPr>
        <w:tc>
          <w:tcPr>
            <w:tcW w:w="1461" w:type="pct"/>
            <w:shd w:val="clear" w:color="auto" w:fill="auto"/>
            <w:noWrap/>
          </w:tcPr>
          <w:p w14:paraId="3AF558A5" w14:textId="1FB460A5" w:rsidR="00681BB1" w:rsidRPr="008B2BFE" w:rsidRDefault="00681BB1" w:rsidP="00681BB1">
            <w:pPr>
              <w:spacing w:line="360" w:lineRule="auto"/>
              <w:jc w:val="both"/>
              <w:rPr>
                <w:rFonts w:ascii="Book Antiqua" w:hAnsi="Book Antiqua"/>
              </w:rPr>
            </w:pPr>
            <w:r w:rsidRPr="008B2BFE">
              <w:rPr>
                <w:rFonts w:ascii="Book Antiqua" w:hAnsi="Book Antiqua"/>
              </w:rPr>
              <w:t>Unknown</w:t>
            </w:r>
          </w:p>
        </w:tc>
        <w:tc>
          <w:tcPr>
            <w:tcW w:w="881" w:type="pct"/>
            <w:shd w:val="clear" w:color="auto" w:fill="auto"/>
            <w:noWrap/>
          </w:tcPr>
          <w:p w14:paraId="71568BED" w14:textId="65EC5AFA" w:rsidR="00681BB1" w:rsidRPr="008B2BFE" w:rsidRDefault="00681BB1" w:rsidP="00681BB1">
            <w:pPr>
              <w:spacing w:line="360" w:lineRule="auto"/>
              <w:jc w:val="both"/>
              <w:rPr>
                <w:rFonts w:ascii="Book Antiqua" w:hAnsi="Book Antiqua"/>
              </w:rPr>
            </w:pPr>
            <w:r w:rsidRPr="008B2BFE">
              <w:rPr>
                <w:rFonts w:ascii="Book Antiqua" w:hAnsi="Book Antiqua"/>
              </w:rPr>
              <w:t>0.355592</w:t>
            </w:r>
          </w:p>
        </w:tc>
        <w:tc>
          <w:tcPr>
            <w:tcW w:w="1774" w:type="pct"/>
            <w:shd w:val="clear" w:color="auto" w:fill="auto"/>
            <w:noWrap/>
          </w:tcPr>
          <w:p w14:paraId="20430912" w14:textId="4C33A8F2" w:rsidR="00681BB1" w:rsidRPr="008B2BFE" w:rsidRDefault="00681BB1" w:rsidP="00681BB1">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0.088518</w:t>
            </w:r>
            <w:r>
              <w:rPr>
                <w:rFonts w:ascii="Book Antiqua" w:hAnsi="Book Antiqua"/>
              </w:rPr>
              <w:t xml:space="preserve">, </w:t>
            </w:r>
            <w:r w:rsidRPr="008B2BFE">
              <w:rPr>
                <w:rFonts w:ascii="Book Antiqua" w:hAnsi="Book Antiqua"/>
              </w:rPr>
              <w:t>1.428472</w:t>
            </w:r>
            <w:r>
              <w:rPr>
                <w:rFonts w:ascii="Book Antiqua" w:hAnsi="Book Antiqua"/>
                <w:lang w:eastAsia="zh-CN"/>
              </w:rPr>
              <w:t>]</w:t>
            </w:r>
          </w:p>
        </w:tc>
        <w:tc>
          <w:tcPr>
            <w:tcW w:w="884" w:type="pct"/>
            <w:shd w:val="clear" w:color="auto" w:fill="auto"/>
            <w:noWrap/>
          </w:tcPr>
          <w:p w14:paraId="46BFC8B0" w14:textId="23233319" w:rsidR="00681BB1" w:rsidRPr="008B2BFE" w:rsidRDefault="00681BB1" w:rsidP="00681BB1">
            <w:pPr>
              <w:spacing w:line="360" w:lineRule="auto"/>
              <w:jc w:val="both"/>
              <w:rPr>
                <w:rFonts w:ascii="Book Antiqua" w:hAnsi="Book Antiqua"/>
              </w:rPr>
            </w:pPr>
            <w:r w:rsidRPr="008B2BFE">
              <w:rPr>
                <w:rFonts w:ascii="Book Antiqua" w:hAnsi="Book Antiqua"/>
              </w:rPr>
              <w:t>0.145</w:t>
            </w:r>
          </w:p>
        </w:tc>
      </w:tr>
      <w:tr w:rsidR="00681BB1" w:rsidRPr="008B2BFE" w14:paraId="6E4FB451" w14:textId="77777777" w:rsidTr="00282738">
        <w:trPr>
          <w:trHeight w:val="320"/>
        </w:trPr>
        <w:tc>
          <w:tcPr>
            <w:tcW w:w="5000" w:type="pct"/>
            <w:gridSpan w:val="4"/>
            <w:shd w:val="clear" w:color="auto" w:fill="auto"/>
            <w:noWrap/>
            <w:hideMark/>
          </w:tcPr>
          <w:p w14:paraId="18B8382C" w14:textId="77777777" w:rsidR="00681BB1" w:rsidRPr="008B2BFE" w:rsidRDefault="00681BB1" w:rsidP="00681BB1">
            <w:pPr>
              <w:spacing w:line="360" w:lineRule="auto"/>
              <w:jc w:val="both"/>
              <w:rPr>
                <w:rFonts w:ascii="Book Antiqua" w:hAnsi="Book Antiqua"/>
                <w:b/>
                <w:bCs/>
              </w:rPr>
            </w:pPr>
            <w:r w:rsidRPr="008B2BFE">
              <w:rPr>
                <w:rFonts w:ascii="Book Antiqua" w:hAnsi="Book Antiqua"/>
                <w:b/>
                <w:bCs/>
              </w:rPr>
              <w:t>Cyst type</w:t>
            </w:r>
          </w:p>
        </w:tc>
      </w:tr>
      <w:tr w:rsidR="00282738" w:rsidRPr="008B2BFE" w14:paraId="78632904" w14:textId="77777777" w:rsidTr="00282738">
        <w:trPr>
          <w:trHeight w:val="320"/>
        </w:trPr>
        <w:tc>
          <w:tcPr>
            <w:tcW w:w="1461" w:type="pct"/>
            <w:shd w:val="clear" w:color="auto" w:fill="auto"/>
            <w:noWrap/>
          </w:tcPr>
          <w:p w14:paraId="6A89BEB8" w14:textId="2C4AF3EF" w:rsidR="00282738" w:rsidRPr="008B2BFE" w:rsidRDefault="00282738" w:rsidP="00282738">
            <w:pPr>
              <w:spacing w:line="360" w:lineRule="auto"/>
              <w:jc w:val="both"/>
              <w:rPr>
                <w:rFonts w:ascii="Book Antiqua" w:hAnsi="Book Antiqua"/>
              </w:rPr>
            </w:pPr>
            <w:r w:rsidRPr="008B2BFE">
              <w:rPr>
                <w:rFonts w:ascii="Book Antiqua" w:hAnsi="Book Antiqua"/>
              </w:rPr>
              <w:t>IPMN total</w:t>
            </w:r>
          </w:p>
        </w:tc>
        <w:tc>
          <w:tcPr>
            <w:tcW w:w="881" w:type="pct"/>
            <w:shd w:val="clear" w:color="auto" w:fill="auto"/>
            <w:noWrap/>
          </w:tcPr>
          <w:p w14:paraId="41669334" w14:textId="527CD57D" w:rsidR="00282738" w:rsidRPr="008B2BFE" w:rsidRDefault="00282738" w:rsidP="00282738">
            <w:pPr>
              <w:spacing w:line="360" w:lineRule="auto"/>
              <w:jc w:val="both"/>
              <w:rPr>
                <w:rFonts w:ascii="Book Antiqua" w:hAnsi="Book Antiqua"/>
              </w:rPr>
            </w:pPr>
            <w:r w:rsidRPr="008B2BFE">
              <w:rPr>
                <w:rFonts w:ascii="Book Antiqua" w:hAnsi="Book Antiqua"/>
              </w:rPr>
              <w:t>3.462462</w:t>
            </w:r>
          </w:p>
        </w:tc>
        <w:tc>
          <w:tcPr>
            <w:tcW w:w="1774" w:type="pct"/>
            <w:shd w:val="clear" w:color="auto" w:fill="auto"/>
            <w:noWrap/>
          </w:tcPr>
          <w:p w14:paraId="1729FD1F" w14:textId="00624491" w:rsidR="00282738" w:rsidRPr="008B2BFE" w:rsidRDefault="00282738" w:rsidP="00282738">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0.782586</w:t>
            </w:r>
            <w:r>
              <w:rPr>
                <w:rFonts w:ascii="Book Antiqua" w:hAnsi="Book Antiqua"/>
              </w:rPr>
              <w:t xml:space="preserve">, </w:t>
            </w:r>
            <w:r w:rsidRPr="008B2BFE">
              <w:rPr>
                <w:rFonts w:ascii="Book Antiqua" w:hAnsi="Book Antiqua"/>
              </w:rPr>
              <w:t>15.31927</w:t>
            </w:r>
            <w:r>
              <w:rPr>
                <w:rFonts w:ascii="Book Antiqua" w:hAnsi="Book Antiqua"/>
                <w:lang w:eastAsia="zh-CN"/>
              </w:rPr>
              <w:t>]</w:t>
            </w:r>
          </w:p>
        </w:tc>
        <w:tc>
          <w:tcPr>
            <w:tcW w:w="884" w:type="pct"/>
            <w:shd w:val="clear" w:color="auto" w:fill="auto"/>
            <w:noWrap/>
          </w:tcPr>
          <w:p w14:paraId="40E04FD3" w14:textId="6F09B954" w:rsidR="00282738" w:rsidRPr="008B2BFE" w:rsidRDefault="00282738" w:rsidP="00282738">
            <w:pPr>
              <w:spacing w:line="360" w:lineRule="auto"/>
              <w:jc w:val="both"/>
              <w:rPr>
                <w:rFonts w:ascii="Book Antiqua" w:hAnsi="Book Antiqua"/>
              </w:rPr>
            </w:pPr>
            <w:r w:rsidRPr="008B2BFE">
              <w:rPr>
                <w:rFonts w:ascii="Book Antiqua" w:hAnsi="Book Antiqua"/>
              </w:rPr>
              <w:t>0.102</w:t>
            </w:r>
          </w:p>
        </w:tc>
      </w:tr>
      <w:tr w:rsidR="00282738" w:rsidRPr="008B2BFE" w14:paraId="1B58CE7B" w14:textId="77777777" w:rsidTr="00282738">
        <w:trPr>
          <w:trHeight w:val="320"/>
        </w:trPr>
        <w:tc>
          <w:tcPr>
            <w:tcW w:w="1461" w:type="pct"/>
            <w:shd w:val="clear" w:color="auto" w:fill="auto"/>
            <w:noWrap/>
          </w:tcPr>
          <w:p w14:paraId="6B88956B" w14:textId="5F666AF0" w:rsidR="00282738" w:rsidRPr="008B2BFE" w:rsidRDefault="00282738" w:rsidP="00282738">
            <w:pPr>
              <w:spacing w:line="360" w:lineRule="auto"/>
              <w:jc w:val="both"/>
              <w:rPr>
                <w:rFonts w:ascii="Book Antiqua" w:hAnsi="Book Antiqua"/>
              </w:rPr>
            </w:pPr>
            <w:r>
              <w:rPr>
                <w:rFonts w:ascii="Book Antiqua" w:eastAsia="Book Antiqua" w:hAnsi="Book Antiqua" w:cs="Book Antiqua"/>
                <w:color w:val="000000"/>
              </w:rPr>
              <w:t>BD-</w:t>
            </w:r>
            <w:r w:rsidRPr="008B2BFE">
              <w:rPr>
                <w:rFonts w:ascii="Book Antiqua" w:eastAsia="Book Antiqua" w:hAnsi="Book Antiqua" w:cs="Book Antiqua"/>
                <w:color w:val="000000"/>
              </w:rPr>
              <w:t>IPMN</w:t>
            </w:r>
          </w:p>
        </w:tc>
        <w:tc>
          <w:tcPr>
            <w:tcW w:w="881" w:type="pct"/>
            <w:shd w:val="clear" w:color="auto" w:fill="auto"/>
            <w:noWrap/>
          </w:tcPr>
          <w:p w14:paraId="71D91DC8" w14:textId="07E85A40" w:rsidR="00282738" w:rsidRPr="008B2BFE" w:rsidRDefault="00282738" w:rsidP="00282738">
            <w:pPr>
              <w:spacing w:line="360" w:lineRule="auto"/>
              <w:jc w:val="both"/>
              <w:rPr>
                <w:rFonts w:ascii="Book Antiqua" w:hAnsi="Book Antiqua"/>
              </w:rPr>
            </w:pPr>
            <w:r w:rsidRPr="008B2BFE">
              <w:rPr>
                <w:rFonts w:ascii="Book Antiqua" w:hAnsi="Book Antiqua"/>
              </w:rPr>
              <w:t>1.660612</w:t>
            </w:r>
          </w:p>
        </w:tc>
        <w:tc>
          <w:tcPr>
            <w:tcW w:w="1774" w:type="pct"/>
            <w:shd w:val="clear" w:color="auto" w:fill="auto"/>
            <w:noWrap/>
          </w:tcPr>
          <w:p w14:paraId="315881DC" w14:textId="0CA88908" w:rsidR="00282738" w:rsidRPr="008B2BFE" w:rsidRDefault="00282738" w:rsidP="00282738">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0.558816</w:t>
            </w:r>
            <w:r>
              <w:rPr>
                <w:rFonts w:ascii="Book Antiqua" w:hAnsi="Book Antiqua"/>
              </w:rPr>
              <w:t xml:space="preserve">, </w:t>
            </w:r>
            <w:r w:rsidRPr="008B2BFE">
              <w:rPr>
                <w:rFonts w:ascii="Book Antiqua" w:hAnsi="Book Antiqua"/>
              </w:rPr>
              <w:t>4.934779</w:t>
            </w:r>
            <w:r>
              <w:rPr>
                <w:rFonts w:ascii="Book Antiqua" w:hAnsi="Book Antiqua"/>
                <w:lang w:eastAsia="zh-CN"/>
              </w:rPr>
              <w:t>]</w:t>
            </w:r>
          </w:p>
        </w:tc>
        <w:tc>
          <w:tcPr>
            <w:tcW w:w="884" w:type="pct"/>
            <w:shd w:val="clear" w:color="auto" w:fill="auto"/>
            <w:noWrap/>
          </w:tcPr>
          <w:p w14:paraId="2B7AA6AC" w14:textId="7B7344D8" w:rsidR="00282738" w:rsidRPr="008B2BFE" w:rsidRDefault="00282738" w:rsidP="00282738">
            <w:pPr>
              <w:spacing w:line="360" w:lineRule="auto"/>
              <w:jc w:val="both"/>
              <w:rPr>
                <w:rFonts w:ascii="Book Antiqua" w:hAnsi="Book Antiqua"/>
              </w:rPr>
            </w:pPr>
            <w:r w:rsidRPr="008B2BFE">
              <w:rPr>
                <w:rFonts w:ascii="Book Antiqua" w:hAnsi="Book Antiqua"/>
              </w:rPr>
              <w:t>0.361</w:t>
            </w:r>
          </w:p>
        </w:tc>
      </w:tr>
      <w:tr w:rsidR="00282738" w:rsidRPr="008B2BFE" w14:paraId="185EA299" w14:textId="77777777" w:rsidTr="00282738">
        <w:trPr>
          <w:trHeight w:val="320"/>
        </w:trPr>
        <w:tc>
          <w:tcPr>
            <w:tcW w:w="1461" w:type="pct"/>
            <w:shd w:val="clear" w:color="auto" w:fill="auto"/>
            <w:noWrap/>
            <w:hideMark/>
          </w:tcPr>
          <w:p w14:paraId="64C2FAF4" w14:textId="50C8C713" w:rsidR="00282738" w:rsidRPr="008B2BFE" w:rsidRDefault="00282738" w:rsidP="00282738">
            <w:pPr>
              <w:spacing w:line="360" w:lineRule="auto"/>
              <w:jc w:val="both"/>
              <w:rPr>
                <w:rFonts w:ascii="Book Antiqua" w:hAnsi="Book Antiqua"/>
              </w:rPr>
            </w:pPr>
            <w:r w:rsidRPr="008B2BFE">
              <w:rPr>
                <w:rFonts w:ascii="Book Antiqua" w:hAnsi="Book Antiqua"/>
                <w:color w:val="000000"/>
              </w:rPr>
              <w:t>M</w:t>
            </w:r>
            <w:r>
              <w:rPr>
                <w:rFonts w:ascii="Book Antiqua" w:hAnsi="Book Antiqua"/>
                <w:color w:val="000000"/>
              </w:rPr>
              <w:t>D-</w:t>
            </w:r>
            <w:r w:rsidRPr="008B2BFE">
              <w:rPr>
                <w:rFonts w:ascii="Book Antiqua" w:hAnsi="Book Antiqua"/>
                <w:color w:val="000000"/>
              </w:rPr>
              <w:t>IPMN</w:t>
            </w:r>
          </w:p>
        </w:tc>
        <w:tc>
          <w:tcPr>
            <w:tcW w:w="881" w:type="pct"/>
            <w:shd w:val="clear" w:color="auto" w:fill="auto"/>
            <w:noWrap/>
            <w:hideMark/>
          </w:tcPr>
          <w:p w14:paraId="27226026" w14:textId="77777777" w:rsidR="00282738" w:rsidRPr="008B2BFE" w:rsidRDefault="00282738" w:rsidP="00282738">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6CCF4ECB" w14:textId="77777777" w:rsidR="00282738" w:rsidRPr="008B2BFE" w:rsidRDefault="00282738" w:rsidP="00282738">
            <w:pPr>
              <w:spacing w:line="360" w:lineRule="auto"/>
              <w:jc w:val="both"/>
              <w:rPr>
                <w:rFonts w:ascii="Book Antiqua" w:hAnsi="Book Antiqua"/>
              </w:rPr>
            </w:pPr>
          </w:p>
        </w:tc>
        <w:tc>
          <w:tcPr>
            <w:tcW w:w="884" w:type="pct"/>
            <w:shd w:val="clear" w:color="auto" w:fill="auto"/>
            <w:noWrap/>
            <w:hideMark/>
          </w:tcPr>
          <w:p w14:paraId="680EBC67" w14:textId="77777777" w:rsidR="00282738" w:rsidRPr="008B2BFE" w:rsidRDefault="00282738" w:rsidP="00282738">
            <w:pPr>
              <w:spacing w:line="360" w:lineRule="auto"/>
              <w:jc w:val="both"/>
              <w:rPr>
                <w:rFonts w:ascii="Book Antiqua" w:hAnsi="Book Antiqua"/>
              </w:rPr>
            </w:pPr>
          </w:p>
        </w:tc>
      </w:tr>
    </w:tbl>
    <w:p w14:paraId="67D9F4C5" w14:textId="045F6390" w:rsidR="00B916E2" w:rsidRPr="00282738" w:rsidRDefault="00282738"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RAP: Recurrent acute pancreatitis; 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B01D62">
        <w:rPr>
          <w:rFonts w:ascii="Book Antiqua" w:eastAsia="Book Antiqua" w:hAnsi="Book Antiqua" w:cs="Book Antiqua"/>
          <w:color w:val="000000"/>
        </w:rPr>
        <w:t xml:space="preserve">; </w:t>
      </w:r>
      <w:r w:rsidR="00B01D62">
        <w:rPr>
          <w:rFonts w:ascii="Book Antiqua" w:eastAsia="Book Antiqua" w:hAnsi="Book Antiqua" w:cs="Book Antiqua"/>
          <w:color w:val="000000"/>
          <w:shd w:val="clear" w:color="auto" w:fill="FFFFFF"/>
        </w:rPr>
        <w:t xml:space="preserve">CI: </w:t>
      </w:r>
      <w:r w:rsidR="00B01D62" w:rsidRPr="00F10E39">
        <w:rPr>
          <w:rFonts w:ascii="Book Antiqua" w:eastAsia="Book Antiqua" w:hAnsi="Book Antiqua" w:cs="Book Antiqua"/>
          <w:color w:val="000000"/>
          <w:shd w:val="clear" w:color="auto" w:fill="FFFFFF"/>
        </w:rPr>
        <w:t>Confidence interval</w:t>
      </w:r>
      <w:r w:rsidR="00B01D62">
        <w:rPr>
          <w:rFonts w:ascii="Book Antiqua" w:eastAsia="Book Antiqua" w:hAnsi="Book Antiqua" w:cs="Book Antiqua"/>
          <w:color w:val="000000"/>
          <w:shd w:val="clear" w:color="auto" w:fill="FFFFFF"/>
        </w:rPr>
        <w:t>.</w:t>
      </w:r>
    </w:p>
    <w:p w14:paraId="12B0A91E" w14:textId="78C3EC6A" w:rsidR="00B916E2" w:rsidRPr="005D2D39" w:rsidRDefault="00B916E2" w:rsidP="008B2BFE">
      <w:pPr>
        <w:spacing w:line="360" w:lineRule="auto"/>
        <w:jc w:val="both"/>
        <w:rPr>
          <w:rFonts w:ascii="Book Antiqua" w:hAnsi="Book Antiqua"/>
          <w:b/>
          <w:bCs/>
        </w:rPr>
      </w:pPr>
      <w:r w:rsidRPr="008B2BFE">
        <w:rPr>
          <w:rFonts w:ascii="Book Antiqua" w:hAnsi="Book Antiqua"/>
          <w:lang w:eastAsia="zh-CN"/>
        </w:rPr>
        <w:br w:type="page"/>
      </w:r>
      <w:r w:rsidRPr="002F21A0">
        <w:rPr>
          <w:rFonts w:ascii="Book Antiqua" w:hAnsi="Book Antiqua"/>
          <w:b/>
          <w:bCs/>
        </w:rPr>
        <w:lastRenderedPageBreak/>
        <w:t xml:space="preserve">Table </w:t>
      </w:r>
      <w:r w:rsidR="008B2BFE" w:rsidRPr="002F21A0">
        <w:rPr>
          <w:rFonts w:ascii="Book Antiqua" w:hAnsi="Book Antiqua"/>
          <w:b/>
          <w:bCs/>
        </w:rPr>
        <w:t>7</w:t>
      </w:r>
      <w:r w:rsidRPr="002F21A0">
        <w:rPr>
          <w:rFonts w:ascii="Book Antiqua" w:hAnsi="Book Antiqua"/>
          <w:b/>
          <w:bCs/>
        </w:rPr>
        <w:t xml:space="preserve"> </w:t>
      </w:r>
      <w:r w:rsidRPr="005D2D39">
        <w:rPr>
          <w:rFonts w:ascii="Book Antiqua" w:hAnsi="Book Antiqua"/>
          <w:b/>
          <w:bCs/>
        </w:rPr>
        <w:t xml:space="preserve">Multivariable analysis of patients with </w:t>
      </w:r>
      <w:r w:rsidR="002F21A0" w:rsidRPr="005D2D39">
        <w:rPr>
          <w:rFonts w:ascii="Book Antiqua" w:eastAsia="Book Antiqua" w:hAnsi="Book Antiqua" w:cs="Book Antiqua"/>
          <w:b/>
          <w:bCs/>
          <w:color w:val="000000"/>
        </w:rPr>
        <w:t>intra-ductal papillary mucinous neoplasm</w:t>
      </w:r>
      <w:r w:rsidRPr="005D2D39">
        <w:rPr>
          <w:rFonts w:ascii="Book Antiqua" w:hAnsi="Book Antiqua"/>
          <w:b/>
          <w:bCs/>
        </w:rPr>
        <w:t xml:space="preserve"> with and without </w:t>
      </w:r>
      <w:r w:rsidR="005D2D39" w:rsidRPr="005D2D39">
        <w:rPr>
          <w:rFonts w:ascii="Book Antiqua" w:eastAsia="Book Antiqua" w:hAnsi="Book Antiqua" w:cs="Book Antiqua"/>
          <w:b/>
          <w:bCs/>
          <w:color w:val="000000"/>
        </w:rPr>
        <w:t>r</w:t>
      </w:r>
      <w:r w:rsidR="002F21A0" w:rsidRPr="005D2D39">
        <w:rPr>
          <w:rFonts w:ascii="Book Antiqua" w:eastAsia="Book Antiqua" w:hAnsi="Book Antiqua" w:cs="Book Antiqua"/>
          <w:b/>
          <w:bCs/>
          <w:color w:val="000000"/>
        </w:rPr>
        <w:t>ecurrent acute pancreatitis</w:t>
      </w:r>
    </w:p>
    <w:tbl>
      <w:tblPr>
        <w:tblW w:w="5000" w:type="pct"/>
        <w:tblBorders>
          <w:top w:val="single" w:sz="4" w:space="0" w:color="auto"/>
          <w:bottom w:val="single" w:sz="4" w:space="0" w:color="auto"/>
        </w:tblBorders>
        <w:tblLook w:val="04A0" w:firstRow="1" w:lastRow="0" w:firstColumn="1" w:lastColumn="0" w:noHBand="0" w:noVBand="1"/>
      </w:tblPr>
      <w:tblGrid>
        <w:gridCol w:w="2322"/>
        <w:gridCol w:w="1400"/>
        <w:gridCol w:w="4234"/>
        <w:gridCol w:w="1404"/>
      </w:tblGrid>
      <w:tr w:rsidR="00B916E2" w:rsidRPr="008B2BFE" w14:paraId="22B7D717" w14:textId="77777777" w:rsidTr="00CB70B0">
        <w:trPr>
          <w:trHeight w:val="791"/>
        </w:trPr>
        <w:tc>
          <w:tcPr>
            <w:tcW w:w="1240" w:type="pct"/>
            <w:tcBorders>
              <w:top w:val="single" w:sz="4" w:space="0" w:color="auto"/>
              <w:bottom w:val="single" w:sz="4" w:space="0" w:color="auto"/>
            </w:tcBorders>
            <w:shd w:val="clear" w:color="auto" w:fill="auto"/>
            <w:noWrap/>
          </w:tcPr>
          <w:p w14:paraId="4D99B277" w14:textId="77777777" w:rsidR="00B916E2" w:rsidRPr="008B2BFE" w:rsidRDefault="00B916E2" w:rsidP="005D2D39">
            <w:pPr>
              <w:spacing w:line="360" w:lineRule="auto"/>
              <w:jc w:val="both"/>
              <w:rPr>
                <w:rFonts w:ascii="Book Antiqua" w:hAnsi="Book Antiqua"/>
              </w:rPr>
            </w:pPr>
          </w:p>
        </w:tc>
        <w:tc>
          <w:tcPr>
            <w:tcW w:w="748" w:type="pct"/>
            <w:tcBorders>
              <w:top w:val="single" w:sz="4" w:space="0" w:color="auto"/>
              <w:bottom w:val="single" w:sz="4" w:space="0" w:color="auto"/>
            </w:tcBorders>
            <w:shd w:val="clear" w:color="auto" w:fill="auto"/>
            <w:hideMark/>
          </w:tcPr>
          <w:p w14:paraId="1C605ADF" w14:textId="1A170ED9" w:rsidR="00B916E2" w:rsidRPr="008B2BFE" w:rsidRDefault="00B916E2" w:rsidP="005D2D39">
            <w:pPr>
              <w:spacing w:line="360" w:lineRule="auto"/>
              <w:jc w:val="both"/>
              <w:rPr>
                <w:rFonts w:ascii="Book Antiqua" w:hAnsi="Book Antiqua"/>
                <w:b/>
                <w:bCs/>
              </w:rPr>
            </w:pPr>
            <w:r w:rsidRPr="008B2BFE">
              <w:rPr>
                <w:rFonts w:ascii="Book Antiqua" w:hAnsi="Book Antiqua"/>
                <w:b/>
                <w:bCs/>
              </w:rPr>
              <w:t>With RAP (</w:t>
            </w:r>
            <w:r w:rsidRPr="005D2D39">
              <w:rPr>
                <w:rFonts w:ascii="Book Antiqua" w:hAnsi="Book Antiqua"/>
                <w:b/>
                <w:bCs/>
                <w:i/>
                <w:iCs/>
              </w:rPr>
              <w:t>n</w:t>
            </w:r>
            <w:r w:rsidRPr="008B2BFE">
              <w:rPr>
                <w:rFonts w:ascii="Book Antiqua" w:hAnsi="Book Antiqua"/>
                <w:b/>
                <w:bCs/>
              </w:rPr>
              <w:t xml:space="preserve"> = 29)</w:t>
            </w:r>
          </w:p>
        </w:tc>
        <w:tc>
          <w:tcPr>
            <w:tcW w:w="2262" w:type="pct"/>
            <w:tcBorders>
              <w:top w:val="single" w:sz="4" w:space="0" w:color="auto"/>
              <w:bottom w:val="single" w:sz="4" w:space="0" w:color="auto"/>
            </w:tcBorders>
            <w:shd w:val="clear" w:color="auto" w:fill="auto"/>
            <w:hideMark/>
          </w:tcPr>
          <w:p w14:paraId="378AE192" w14:textId="25DE2C02" w:rsidR="00B916E2" w:rsidRPr="008B2BFE" w:rsidRDefault="00B916E2" w:rsidP="005D2D39">
            <w:pPr>
              <w:spacing w:line="360" w:lineRule="auto"/>
              <w:jc w:val="both"/>
              <w:rPr>
                <w:rFonts w:ascii="Book Antiqua" w:hAnsi="Book Antiqua"/>
                <w:b/>
                <w:bCs/>
              </w:rPr>
            </w:pPr>
            <w:r w:rsidRPr="008B2BFE">
              <w:rPr>
                <w:rFonts w:ascii="Book Antiqua" w:hAnsi="Book Antiqua"/>
                <w:b/>
                <w:bCs/>
              </w:rPr>
              <w:t>Without RAP</w:t>
            </w:r>
            <w:r w:rsidR="005D2D39">
              <w:rPr>
                <w:rFonts w:ascii="Book Antiqua" w:hAnsi="Book Antiqua"/>
                <w:b/>
                <w:bCs/>
              </w:rPr>
              <w:t xml:space="preserve"> </w:t>
            </w:r>
            <w:r w:rsidRPr="008B2BFE">
              <w:rPr>
                <w:rFonts w:ascii="Book Antiqua" w:hAnsi="Book Antiqua"/>
                <w:b/>
                <w:bCs/>
              </w:rPr>
              <w:t>(</w:t>
            </w:r>
            <w:r w:rsidRPr="005D2D39">
              <w:rPr>
                <w:rFonts w:ascii="Book Antiqua" w:hAnsi="Book Antiqua"/>
                <w:b/>
                <w:bCs/>
                <w:i/>
                <w:iCs/>
              </w:rPr>
              <w:t>n</w:t>
            </w:r>
            <w:r w:rsidRPr="008B2BFE">
              <w:rPr>
                <w:rFonts w:ascii="Book Antiqua" w:hAnsi="Book Antiqua"/>
                <w:b/>
                <w:bCs/>
              </w:rPr>
              <w:t xml:space="preserve"> = 143)</w:t>
            </w:r>
          </w:p>
        </w:tc>
        <w:tc>
          <w:tcPr>
            <w:tcW w:w="750" w:type="pct"/>
            <w:tcBorders>
              <w:top w:val="single" w:sz="4" w:space="0" w:color="auto"/>
              <w:bottom w:val="single" w:sz="4" w:space="0" w:color="auto"/>
            </w:tcBorders>
            <w:shd w:val="clear" w:color="auto" w:fill="auto"/>
            <w:noWrap/>
          </w:tcPr>
          <w:p w14:paraId="65FC7F98" w14:textId="77777777" w:rsidR="00B916E2" w:rsidRPr="008B2BFE" w:rsidRDefault="00B916E2" w:rsidP="005D2D39">
            <w:pPr>
              <w:spacing w:line="360" w:lineRule="auto"/>
              <w:jc w:val="both"/>
              <w:rPr>
                <w:rFonts w:ascii="Book Antiqua" w:hAnsi="Book Antiqua"/>
              </w:rPr>
            </w:pPr>
          </w:p>
        </w:tc>
      </w:tr>
      <w:tr w:rsidR="00B916E2" w:rsidRPr="008B2BFE" w14:paraId="5F92556C" w14:textId="77777777" w:rsidTr="00CB70B0">
        <w:trPr>
          <w:trHeight w:val="511"/>
        </w:trPr>
        <w:tc>
          <w:tcPr>
            <w:tcW w:w="1240" w:type="pct"/>
            <w:tcBorders>
              <w:top w:val="single" w:sz="4" w:space="0" w:color="auto"/>
            </w:tcBorders>
            <w:shd w:val="clear" w:color="auto" w:fill="auto"/>
            <w:noWrap/>
            <w:hideMark/>
          </w:tcPr>
          <w:p w14:paraId="01C36447" w14:textId="65D5A323" w:rsidR="00B916E2" w:rsidRPr="008B2BFE" w:rsidRDefault="00B916E2" w:rsidP="005D2D39">
            <w:pPr>
              <w:spacing w:line="360" w:lineRule="auto"/>
              <w:jc w:val="both"/>
              <w:rPr>
                <w:rFonts w:ascii="Book Antiqua" w:hAnsi="Book Antiqua"/>
              </w:rPr>
            </w:pPr>
          </w:p>
        </w:tc>
        <w:tc>
          <w:tcPr>
            <w:tcW w:w="748" w:type="pct"/>
            <w:tcBorders>
              <w:top w:val="single" w:sz="4" w:space="0" w:color="auto"/>
            </w:tcBorders>
            <w:shd w:val="clear" w:color="auto" w:fill="auto"/>
            <w:noWrap/>
            <w:hideMark/>
          </w:tcPr>
          <w:p w14:paraId="3FEA9FE1" w14:textId="76F3036F" w:rsidR="00B916E2" w:rsidRPr="005D2D39" w:rsidRDefault="00B916E2" w:rsidP="005D2D39">
            <w:pPr>
              <w:spacing w:line="360" w:lineRule="auto"/>
              <w:jc w:val="both"/>
              <w:rPr>
                <w:rFonts w:ascii="Book Antiqua" w:hAnsi="Book Antiqua"/>
              </w:rPr>
            </w:pPr>
            <w:r w:rsidRPr="005D2D39">
              <w:rPr>
                <w:rFonts w:ascii="Book Antiqua" w:hAnsi="Book Antiqua"/>
              </w:rPr>
              <w:t xml:space="preserve">Odds </w:t>
            </w:r>
            <w:r w:rsidR="005D2D39" w:rsidRPr="005D2D39">
              <w:rPr>
                <w:rFonts w:ascii="Book Antiqua" w:hAnsi="Book Antiqua"/>
              </w:rPr>
              <w:t>r</w:t>
            </w:r>
            <w:r w:rsidRPr="005D2D39">
              <w:rPr>
                <w:rFonts w:ascii="Book Antiqua" w:hAnsi="Book Antiqua"/>
              </w:rPr>
              <w:t>atio</w:t>
            </w:r>
          </w:p>
        </w:tc>
        <w:tc>
          <w:tcPr>
            <w:tcW w:w="2262" w:type="pct"/>
            <w:tcBorders>
              <w:top w:val="single" w:sz="4" w:space="0" w:color="auto"/>
            </w:tcBorders>
            <w:shd w:val="clear" w:color="auto" w:fill="auto"/>
            <w:noWrap/>
            <w:hideMark/>
          </w:tcPr>
          <w:p w14:paraId="27045B66" w14:textId="63D7B8B3" w:rsidR="00B916E2" w:rsidRPr="005D2D39" w:rsidRDefault="00B916E2" w:rsidP="005D2D39">
            <w:pPr>
              <w:spacing w:line="360" w:lineRule="auto"/>
              <w:jc w:val="both"/>
              <w:rPr>
                <w:rFonts w:ascii="Book Antiqua" w:hAnsi="Book Antiqua"/>
              </w:rPr>
            </w:pPr>
            <w:r w:rsidRPr="005D2D39">
              <w:rPr>
                <w:rFonts w:ascii="Book Antiqua" w:hAnsi="Book Antiqua"/>
              </w:rPr>
              <w:t>95%CI</w:t>
            </w:r>
          </w:p>
        </w:tc>
        <w:tc>
          <w:tcPr>
            <w:tcW w:w="750" w:type="pct"/>
            <w:tcBorders>
              <w:top w:val="single" w:sz="4" w:space="0" w:color="auto"/>
            </w:tcBorders>
            <w:shd w:val="clear" w:color="auto" w:fill="auto"/>
            <w:noWrap/>
            <w:hideMark/>
          </w:tcPr>
          <w:p w14:paraId="6D332EAB" w14:textId="77777777" w:rsidR="00B916E2" w:rsidRPr="005D2D39" w:rsidRDefault="00B916E2" w:rsidP="005D2D39">
            <w:pPr>
              <w:spacing w:line="360" w:lineRule="auto"/>
              <w:jc w:val="both"/>
              <w:rPr>
                <w:rFonts w:ascii="Book Antiqua" w:hAnsi="Book Antiqua"/>
              </w:rPr>
            </w:pPr>
            <w:r w:rsidRPr="005D2D39">
              <w:rPr>
                <w:rFonts w:ascii="Book Antiqua" w:hAnsi="Book Antiqua"/>
                <w:i/>
                <w:iCs/>
              </w:rPr>
              <w:t>P</w:t>
            </w:r>
            <w:r w:rsidRPr="005D2D39">
              <w:rPr>
                <w:rFonts w:ascii="Book Antiqua" w:hAnsi="Book Antiqua"/>
              </w:rPr>
              <w:t xml:space="preserve"> value</w:t>
            </w:r>
          </w:p>
        </w:tc>
      </w:tr>
      <w:tr w:rsidR="00B916E2" w:rsidRPr="008B2BFE" w14:paraId="45188439" w14:textId="77777777" w:rsidTr="00CB70B0">
        <w:trPr>
          <w:trHeight w:val="320"/>
        </w:trPr>
        <w:tc>
          <w:tcPr>
            <w:tcW w:w="5000" w:type="pct"/>
            <w:gridSpan w:val="4"/>
            <w:shd w:val="clear" w:color="auto" w:fill="auto"/>
            <w:noWrap/>
            <w:hideMark/>
          </w:tcPr>
          <w:p w14:paraId="0BE40174" w14:textId="77777777" w:rsidR="00B916E2" w:rsidRPr="008B2BFE" w:rsidRDefault="00B916E2" w:rsidP="005D2D39">
            <w:pPr>
              <w:spacing w:line="360" w:lineRule="auto"/>
              <w:jc w:val="both"/>
              <w:rPr>
                <w:rFonts w:ascii="Book Antiqua" w:hAnsi="Book Antiqua"/>
                <w:b/>
                <w:bCs/>
              </w:rPr>
            </w:pPr>
            <w:r w:rsidRPr="008B2BFE">
              <w:rPr>
                <w:rFonts w:ascii="Book Antiqua" w:hAnsi="Book Antiqua"/>
                <w:b/>
                <w:bCs/>
              </w:rPr>
              <w:t>Location of cyst</w:t>
            </w:r>
          </w:p>
        </w:tc>
      </w:tr>
      <w:tr w:rsidR="00B916E2" w:rsidRPr="008B2BFE" w14:paraId="4470642A" w14:textId="77777777" w:rsidTr="00CB70B0">
        <w:trPr>
          <w:trHeight w:val="320"/>
        </w:trPr>
        <w:tc>
          <w:tcPr>
            <w:tcW w:w="1240" w:type="pct"/>
            <w:shd w:val="clear" w:color="auto" w:fill="auto"/>
            <w:noWrap/>
            <w:hideMark/>
          </w:tcPr>
          <w:p w14:paraId="58956AAD" w14:textId="77777777" w:rsidR="00B916E2" w:rsidRPr="008B2BFE" w:rsidRDefault="00B916E2" w:rsidP="005D2D39">
            <w:pPr>
              <w:spacing w:line="360" w:lineRule="auto"/>
              <w:jc w:val="both"/>
              <w:rPr>
                <w:rFonts w:ascii="Book Antiqua" w:hAnsi="Book Antiqua"/>
              </w:rPr>
            </w:pPr>
            <w:r w:rsidRPr="008B2BFE">
              <w:rPr>
                <w:rFonts w:ascii="Book Antiqua" w:hAnsi="Book Antiqua"/>
              </w:rPr>
              <w:t>Head</w:t>
            </w:r>
          </w:p>
        </w:tc>
        <w:tc>
          <w:tcPr>
            <w:tcW w:w="748" w:type="pct"/>
            <w:shd w:val="clear" w:color="auto" w:fill="auto"/>
            <w:noWrap/>
            <w:hideMark/>
          </w:tcPr>
          <w:p w14:paraId="772A653B" w14:textId="77777777" w:rsidR="00B916E2" w:rsidRPr="008B2BFE" w:rsidRDefault="00B916E2" w:rsidP="005D2D39">
            <w:pPr>
              <w:spacing w:line="360" w:lineRule="auto"/>
              <w:jc w:val="both"/>
              <w:rPr>
                <w:rFonts w:ascii="Book Antiqua" w:hAnsi="Book Antiqua"/>
              </w:rPr>
            </w:pPr>
            <w:r w:rsidRPr="008B2BFE">
              <w:rPr>
                <w:rFonts w:ascii="Book Antiqua" w:hAnsi="Book Antiqua"/>
              </w:rPr>
              <w:t>-</w:t>
            </w:r>
          </w:p>
        </w:tc>
        <w:tc>
          <w:tcPr>
            <w:tcW w:w="2262" w:type="pct"/>
            <w:shd w:val="clear" w:color="auto" w:fill="auto"/>
            <w:noWrap/>
            <w:hideMark/>
          </w:tcPr>
          <w:p w14:paraId="307A8856" w14:textId="77777777" w:rsidR="00B916E2" w:rsidRPr="008B2BFE" w:rsidRDefault="00B916E2" w:rsidP="005D2D39">
            <w:pPr>
              <w:spacing w:line="360" w:lineRule="auto"/>
              <w:jc w:val="both"/>
              <w:rPr>
                <w:rFonts w:ascii="Book Antiqua" w:hAnsi="Book Antiqua"/>
              </w:rPr>
            </w:pPr>
            <w:r w:rsidRPr="008B2BFE">
              <w:rPr>
                <w:rFonts w:ascii="Book Antiqua" w:hAnsi="Book Antiqua"/>
              </w:rPr>
              <w:t>-</w:t>
            </w:r>
          </w:p>
        </w:tc>
        <w:tc>
          <w:tcPr>
            <w:tcW w:w="750" w:type="pct"/>
            <w:shd w:val="clear" w:color="auto" w:fill="auto"/>
            <w:noWrap/>
          </w:tcPr>
          <w:p w14:paraId="67CD277A" w14:textId="77777777" w:rsidR="00B916E2" w:rsidRPr="008B2BFE" w:rsidRDefault="00B916E2" w:rsidP="005D2D39">
            <w:pPr>
              <w:spacing w:line="360" w:lineRule="auto"/>
              <w:jc w:val="both"/>
              <w:rPr>
                <w:rFonts w:ascii="Book Antiqua" w:hAnsi="Book Antiqua"/>
              </w:rPr>
            </w:pPr>
          </w:p>
        </w:tc>
      </w:tr>
      <w:tr w:rsidR="005A049E" w:rsidRPr="008B2BFE" w14:paraId="160C7180" w14:textId="77777777" w:rsidTr="00CB70B0">
        <w:trPr>
          <w:trHeight w:val="320"/>
        </w:trPr>
        <w:tc>
          <w:tcPr>
            <w:tcW w:w="1240" w:type="pct"/>
            <w:shd w:val="clear" w:color="auto" w:fill="auto"/>
            <w:noWrap/>
          </w:tcPr>
          <w:p w14:paraId="61184333" w14:textId="2B41B723" w:rsidR="005A049E" w:rsidRPr="008B2BFE" w:rsidRDefault="005A049E" w:rsidP="005A049E">
            <w:pPr>
              <w:spacing w:line="360" w:lineRule="auto"/>
              <w:jc w:val="both"/>
              <w:rPr>
                <w:rFonts w:ascii="Book Antiqua" w:hAnsi="Book Antiqua"/>
              </w:rPr>
            </w:pPr>
            <w:r w:rsidRPr="008B2BFE">
              <w:rPr>
                <w:rFonts w:ascii="Book Antiqua" w:hAnsi="Book Antiqua"/>
              </w:rPr>
              <w:t>Neck</w:t>
            </w:r>
          </w:p>
        </w:tc>
        <w:tc>
          <w:tcPr>
            <w:tcW w:w="748" w:type="pct"/>
            <w:shd w:val="clear" w:color="auto" w:fill="auto"/>
            <w:noWrap/>
          </w:tcPr>
          <w:p w14:paraId="7AD6E553" w14:textId="131B919C" w:rsidR="005A049E" w:rsidRPr="008B2BFE" w:rsidRDefault="005A049E" w:rsidP="005A049E">
            <w:pPr>
              <w:spacing w:line="360" w:lineRule="auto"/>
              <w:jc w:val="both"/>
              <w:rPr>
                <w:rFonts w:ascii="Book Antiqua" w:hAnsi="Book Antiqua"/>
              </w:rPr>
            </w:pPr>
            <w:r w:rsidRPr="008B2BFE">
              <w:rPr>
                <w:rFonts w:ascii="Book Antiqua" w:hAnsi="Book Antiqua"/>
              </w:rPr>
              <w:t>1.265446</w:t>
            </w:r>
          </w:p>
        </w:tc>
        <w:tc>
          <w:tcPr>
            <w:tcW w:w="2262" w:type="pct"/>
            <w:shd w:val="clear" w:color="auto" w:fill="auto"/>
            <w:noWrap/>
          </w:tcPr>
          <w:p w14:paraId="21288D47" w14:textId="70FC8522" w:rsidR="005A049E" w:rsidRPr="008B2BF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0.169046</w:t>
            </w:r>
            <w:r>
              <w:rPr>
                <w:rFonts w:ascii="Book Antiqua" w:hAnsi="Book Antiqua"/>
              </w:rPr>
              <w:t xml:space="preserve">, </w:t>
            </w:r>
            <w:r w:rsidRPr="008B2BFE">
              <w:rPr>
                <w:rFonts w:ascii="Book Antiqua" w:hAnsi="Book Antiqua"/>
              </w:rPr>
              <w:t>9.472912</w:t>
            </w:r>
            <w:r>
              <w:rPr>
                <w:rFonts w:ascii="Book Antiqua" w:hAnsi="Book Antiqua"/>
                <w:lang w:eastAsia="zh-CN"/>
              </w:rPr>
              <w:t>]</w:t>
            </w:r>
          </w:p>
        </w:tc>
        <w:tc>
          <w:tcPr>
            <w:tcW w:w="750" w:type="pct"/>
            <w:shd w:val="clear" w:color="auto" w:fill="auto"/>
            <w:noWrap/>
          </w:tcPr>
          <w:p w14:paraId="2BC09477" w14:textId="3147E81A" w:rsidR="005A049E" w:rsidRPr="008B2BFE" w:rsidRDefault="005A049E" w:rsidP="005A049E">
            <w:pPr>
              <w:spacing w:line="360" w:lineRule="auto"/>
              <w:jc w:val="both"/>
              <w:rPr>
                <w:rFonts w:ascii="Book Antiqua" w:hAnsi="Book Antiqua"/>
              </w:rPr>
            </w:pPr>
            <w:r w:rsidRPr="008B2BFE">
              <w:rPr>
                <w:rFonts w:ascii="Book Antiqua" w:hAnsi="Book Antiqua"/>
              </w:rPr>
              <w:t>0.819</w:t>
            </w:r>
          </w:p>
        </w:tc>
      </w:tr>
      <w:tr w:rsidR="005A049E" w:rsidRPr="008B2BFE" w14:paraId="2D3E2AA5" w14:textId="77777777" w:rsidTr="00CB70B0">
        <w:trPr>
          <w:trHeight w:val="320"/>
        </w:trPr>
        <w:tc>
          <w:tcPr>
            <w:tcW w:w="1240" w:type="pct"/>
            <w:shd w:val="clear" w:color="auto" w:fill="auto"/>
            <w:noWrap/>
          </w:tcPr>
          <w:p w14:paraId="398D7FE8" w14:textId="44B31085" w:rsidR="005A049E" w:rsidRPr="008B2BFE" w:rsidRDefault="005A049E" w:rsidP="005A049E">
            <w:pPr>
              <w:spacing w:line="360" w:lineRule="auto"/>
              <w:jc w:val="both"/>
              <w:rPr>
                <w:rFonts w:ascii="Book Antiqua" w:hAnsi="Book Antiqua"/>
              </w:rPr>
            </w:pPr>
            <w:r w:rsidRPr="008B2BFE">
              <w:rPr>
                <w:rFonts w:ascii="Book Antiqua" w:hAnsi="Book Antiqua"/>
              </w:rPr>
              <w:t>Body</w:t>
            </w:r>
          </w:p>
        </w:tc>
        <w:tc>
          <w:tcPr>
            <w:tcW w:w="748" w:type="pct"/>
            <w:shd w:val="clear" w:color="auto" w:fill="auto"/>
            <w:noWrap/>
          </w:tcPr>
          <w:p w14:paraId="0470AFE4" w14:textId="248D8919" w:rsidR="005A049E" w:rsidRPr="008B2BFE" w:rsidRDefault="005A049E" w:rsidP="005A049E">
            <w:pPr>
              <w:spacing w:line="360" w:lineRule="auto"/>
              <w:jc w:val="both"/>
              <w:rPr>
                <w:rFonts w:ascii="Book Antiqua" w:hAnsi="Book Antiqua"/>
              </w:rPr>
            </w:pPr>
            <w:r w:rsidRPr="008B2BFE">
              <w:rPr>
                <w:rFonts w:ascii="Book Antiqua" w:hAnsi="Book Antiqua"/>
              </w:rPr>
              <w:t>0.506621</w:t>
            </w:r>
          </w:p>
        </w:tc>
        <w:tc>
          <w:tcPr>
            <w:tcW w:w="2262" w:type="pct"/>
            <w:shd w:val="clear" w:color="auto" w:fill="auto"/>
            <w:noWrap/>
          </w:tcPr>
          <w:p w14:paraId="721871AD" w14:textId="01BDD4A7" w:rsidR="005A049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0.111835</w:t>
            </w:r>
            <w:r>
              <w:rPr>
                <w:rFonts w:ascii="Book Antiqua" w:hAnsi="Book Antiqua"/>
              </w:rPr>
              <w:t xml:space="preserve">, </w:t>
            </w:r>
            <w:r w:rsidRPr="008B2BFE">
              <w:rPr>
                <w:rFonts w:ascii="Book Antiqua" w:hAnsi="Book Antiqua"/>
              </w:rPr>
              <w:t>2.295024</w:t>
            </w:r>
            <w:r>
              <w:rPr>
                <w:rFonts w:ascii="Book Antiqua" w:hAnsi="Book Antiqua"/>
                <w:lang w:eastAsia="zh-CN"/>
              </w:rPr>
              <w:t>]</w:t>
            </w:r>
          </w:p>
        </w:tc>
        <w:tc>
          <w:tcPr>
            <w:tcW w:w="750" w:type="pct"/>
            <w:shd w:val="clear" w:color="auto" w:fill="auto"/>
            <w:noWrap/>
          </w:tcPr>
          <w:p w14:paraId="2ECDEE5D" w14:textId="461CBD94" w:rsidR="005A049E" w:rsidRPr="008B2BFE" w:rsidRDefault="005A049E" w:rsidP="005A049E">
            <w:pPr>
              <w:spacing w:line="360" w:lineRule="auto"/>
              <w:jc w:val="both"/>
              <w:rPr>
                <w:rFonts w:ascii="Book Antiqua" w:hAnsi="Book Antiqua"/>
              </w:rPr>
            </w:pPr>
            <w:r w:rsidRPr="008B2BFE">
              <w:rPr>
                <w:rFonts w:ascii="Book Antiqua" w:hAnsi="Book Antiqua"/>
              </w:rPr>
              <w:t>0.378</w:t>
            </w:r>
          </w:p>
        </w:tc>
      </w:tr>
      <w:tr w:rsidR="005A049E" w:rsidRPr="008B2BFE" w14:paraId="68BFFB69" w14:textId="77777777" w:rsidTr="00CB70B0">
        <w:trPr>
          <w:trHeight w:val="320"/>
        </w:trPr>
        <w:tc>
          <w:tcPr>
            <w:tcW w:w="1240" w:type="pct"/>
            <w:shd w:val="clear" w:color="auto" w:fill="auto"/>
            <w:noWrap/>
          </w:tcPr>
          <w:p w14:paraId="6570BA9A" w14:textId="24064DE3" w:rsidR="005A049E" w:rsidRPr="008B2BFE" w:rsidRDefault="005A049E" w:rsidP="005A049E">
            <w:pPr>
              <w:spacing w:line="360" w:lineRule="auto"/>
              <w:jc w:val="both"/>
              <w:rPr>
                <w:rFonts w:ascii="Book Antiqua" w:hAnsi="Book Antiqua"/>
              </w:rPr>
            </w:pPr>
            <w:r w:rsidRPr="008B2BFE">
              <w:rPr>
                <w:rFonts w:ascii="Book Antiqua" w:hAnsi="Book Antiqua"/>
              </w:rPr>
              <w:t>Tail</w:t>
            </w:r>
          </w:p>
        </w:tc>
        <w:tc>
          <w:tcPr>
            <w:tcW w:w="748" w:type="pct"/>
            <w:shd w:val="clear" w:color="auto" w:fill="auto"/>
            <w:noWrap/>
          </w:tcPr>
          <w:p w14:paraId="30B3A09B" w14:textId="20E6C626" w:rsidR="005A049E" w:rsidRPr="008B2BFE" w:rsidRDefault="005A049E" w:rsidP="005A049E">
            <w:pPr>
              <w:spacing w:line="360" w:lineRule="auto"/>
              <w:jc w:val="both"/>
              <w:rPr>
                <w:rFonts w:ascii="Book Antiqua" w:hAnsi="Book Antiqua"/>
              </w:rPr>
            </w:pPr>
            <w:r w:rsidRPr="008B2BFE">
              <w:rPr>
                <w:rFonts w:ascii="Book Antiqua" w:hAnsi="Book Antiqua"/>
              </w:rPr>
              <w:t>0.572817</w:t>
            </w:r>
          </w:p>
        </w:tc>
        <w:tc>
          <w:tcPr>
            <w:tcW w:w="2262" w:type="pct"/>
            <w:shd w:val="clear" w:color="auto" w:fill="auto"/>
            <w:noWrap/>
          </w:tcPr>
          <w:p w14:paraId="76251B0B" w14:textId="7462B150" w:rsidR="005A049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0.090659</w:t>
            </w:r>
            <w:r>
              <w:rPr>
                <w:rFonts w:ascii="Book Antiqua" w:hAnsi="Book Antiqua"/>
              </w:rPr>
              <w:t xml:space="preserve">, </w:t>
            </w:r>
            <w:r w:rsidRPr="008B2BFE">
              <w:rPr>
                <w:rFonts w:ascii="Book Antiqua" w:hAnsi="Book Antiqua"/>
              </w:rPr>
              <w:t>3.619267</w:t>
            </w:r>
            <w:r>
              <w:rPr>
                <w:rFonts w:ascii="Book Antiqua" w:hAnsi="Book Antiqua"/>
                <w:lang w:eastAsia="zh-CN"/>
              </w:rPr>
              <w:t>]</w:t>
            </w:r>
          </w:p>
        </w:tc>
        <w:tc>
          <w:tcPr>
            <w:tcW w:w="750" w:type="pct"/>
            <w:shd w:val="clear" w:color="auto" w:fill="auto"/>
            <w:noWrap/>
          </w:tcPr>
          <w:p w14:paraId="088B72CE" w14:textId="7CEAA1B0" w:rsidR="005A049E" w:rsidRPr="008B2BFE" w:rsidRDefault="005A049E" w:rsidP="005A049E">
            <w:pPr>
              <w:spacing w:line="360" w:lineRule="auto"/>
              <w:jc w:val="both"/>
              <w:rPr>
                <w:rFonts w:ascii="Book Antiqua" w:hAnsi="Book Antiqua"/>
              </w:rPr>
            </w:pPr>
            <w:r w:rsidRPr="008B2BFE">
              <w:rPr>
                <w:rFonts w:ascii="Book Antiqua" w:hAnsi="Book Antiqua"/>
              </w:rPr>
              <w:t>0.554</w:t>
            </w:r>
          </w:p>
        </w:tc>
      </w:tr>
      <w:tr w:rsidR="005A049E" w:rsidRPr="008B2BFE" w14:paraId="2D4E1219" w14:textId="77777777" w:rsidTr="00CB70B0">
        <w:trPr>
          <w:trHeight w:val="320"/>
        </w:trPr>
        <w:tc>
          <w:tcPr>
            <w:tcW w:w="1240" w:type="pct"/>
            <w:shd w:val="clear" w:color="auto" w:fill="auto"/>
            <w:noWrap/>
            <w:hideMark/>
          </w:tcPr>
          <w:p w14:paraId="599F23A6" w14:textId="77777777" w:rsidR="005A049E" w:rsidRPr="008B2BFE" w:rsidRDefault="005A049E" w:rsidP="005A049E">
            <w:pPr>
              <w:spacing w:line="360" w:lineRule="auto"/>
              <w:jc w:val="both"/>
              <w:rPr>
                <w:rFonts w:ascii="Book Antiqua" w:hAnsi="Book Antiqua"/>
              </w:rPr>
            </w:pPr>
            <w:r w:rsidRPr="008B2BFE">
              <w:rPr>
                <w:rFonts w:ascii="Book Antiqua" w:hAnsi="Book Antiqua"/>
              </w:rPr>
              <w:t>Diffuse</w:t>
            </w:r>
          </w:p>
        </w:tc>
        <w:tc>
          <w:tcPr>
            <w:tcW w:w="748" w:type="pct"/>
            <w:shd w:val="clear" w:color="auto" w:fill="auto"/>
            <w:noWrap/>
            <w:hideMark/>
          </w:tcPr>
          <w:p w14:paraId="49278620"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hideMark/>
          </w:tcPr>
          <w:p w14:paraId="0C5145E8"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750" w:type="pct"/>
            <w:shd w:val="clear" w:color="auto" w:fill="auto"/>
            <w:noWrap/>
          </w:tcPr>
          <w:p w14:paraId="24F38550" w14:textId="77777777" w:rsidR="005A049E" w:rsidRPr="008B2BFE" w:rsidRDefault="005A049E" w:rsidP="005A049E">
            <w:pPr>
              <w:spacing w:line="360" w:lineRule="auto"/>
              <w:jc w:val="both"/>
              <w:rPr>
                <w:rFonts w:ascii="Book Antiqua" w:hAnsi="Book Antiqua"/>
              </w:rPr>
            </w:pPr>
          </w:p>
        </w:tc>
      </w:tr>
      <w:tr w:rsidR="005A049E" w:rsidRPr="008B2BFE" w14:paraId="09F60E11" w14:textId="77777777" w:rsidTr="00CB70B0">
        <w:trPr>
          <w:trHeight w:val="320"/>
        </w:trPr>
        <w:tc>
          <w:tcPr>
            <w:tcW w:w="5000" w:type="pct"/>
            <w:gridSpan w:val="4"/>
            <w:shd w:val="clear" w:color="auto" w:fill="auto"/>
            <w:noWrap/>
            <w:hideMark/>
          </w:tcPr>
          <w:p w14:paraId="2719203A" w14:textId="77777777" w:rsidR="005A049E" w:rsidRPr="008B2BFE" w:rsidRDefault="005A049E" w:rsidP="005A049E">
            <w:pPr>
              <w:spacing w:line="360" w:lineRule="auto"/>
              <w:jc w:val="both"/>
              <w:rPr>
                <w:rFonts w:ascii="Book Antiqua" w:hAnsi="Book Antiqua"/>
                <w:b/>
                <w:bCs/>
              </w:rPr>
            </w:pPr>
            <w:r w:rsidRPr="008B2BFE">
              <w:rPr>
                <w:rFonts w:ascii="Book Antiqua" w:hAnsi="Book Antiqua"/>
                <w:b/>
                <w:bCs/>
              </w:rPr>
              <w:t>Pathological subtype</w:t>
            </w:r>
          </w:p>
        </w:tc>
      </w:tr>
      <w:tr w:rsidR="005A049E" w:rsidRPr="008B2BFE" w14:paraId="4F582BBB" w14:textId="77777777" w:rsidTr="00CB70B0">
        <w:trPr>
          <w:trHeight w:val="320"/>
        </w:trPr>
        <w:tc>
          <w:tcPr>
            <w:tcW w:w="1240" w:type="pct"/>
            <w:shd w:val="clear" w:color="auto" w:fill="auto"/>
            <w:noWrap/>
            <w:hideMark/>
          </w:tcPr>
          <w:p w14:paraId="3F86501B" w14:textId="77777777" w:rsidR="005A049E" w:rsidRPr="008B2BFE" w:rsidRDefault="005A049E" w:rsidP="005A049E">
            <w:pPr>
              <w:spacing w:line="360" w:lineRule="auto"/>
              <w:jc w:val="both"/>
              <w:rPr>
                <w:rFonts w:ascii="Book Antiqua" w:hAnsi="Book Antiqua"/>
              </w:rPr>
            </w:pPr>
            <w:r w:rsidRPr="008B2BFE">
              <w:rPr>
                <w:rFonts w:ascii="Book Antiqua" w:hAnsi="Book Antiqua"/>
              </w:rPr>
              <w:t>Intestinal</w:t>
            </w:r>
          </w:p>
        </w:tc>
        <w:tc>
          <w:tcPr>
            <w:tcW w:w="748" w:type="pct"/>
            <w:shd w:val="clear" w:color="auto" w:fill="auto"/>
            <w:noWrap/>
            <w:hideMark/>
          </w:tcPr>
          <w:p w14:paraId="1EBC02EA"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hideMark/>
          </w:tcPr>
          <w:p w14:paraId="2DC87C16"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750" w:type="pct"/>
            <w:shd w:val="clear" w:color="auto" w:fill="auto"/>
            <w:noWrap/>
          </w:tcPr>
          <w:p w14:paraId="7F4D30DB" w14:textId="77777777" w:rsidR="005A049E" w:rsidRPr="008B2BFE" w:rsidRDefault="005A049E" w:rsidP="005A049E">
            <w:pPr>
              <w:spacing w:line="360" w:lineRule="auto"/>
              <w:jc w:val="both"/>
              <w:rPr>
                <w:rFonts w:ascii="Book Antiqua" w:hAnsi="Book Antiqua"/>
                <w:b/>
                <w:bCs/>
              </w:rPr>
            </w:pPr>
          </w:p>
        </w:tc>
      </w:tr>
      <w:tr w:rsidR="005A049E" w:rsidRPr="008B2BFE" w14:paraId="6D85C3D9" w14:textId="77777777" w:rsidTr="00CB70B0">
        <w:trPr>
          <w:trHeight w:val="320"/>
        </w:trPr>
        <w:tc>
          <w:tcPr>
            <w:tcW w:w="1240" w:type="pct"/>
            <w:shd w:val="clear" w:color="auto" w:fill="auto"/>
            <w:noWrap/>
          </w:tcPr>
          <w:p w14:paraId="434ECCD6" w14:textId="5759D7C4" w:rsidR="005A049E" w:rsidRPr="003909D6" w:rsidRDefault="005A049E" w:rsidP="005A049E">
            <w:pPr>
              <w:spacing w:line="360" w:lineRule="auto"/>
              <w:jc w:val="both"/>
              <w:rPr>
                <w:rFonts w:ascii="Book Antiqua" w:hAnsi="Book Antiqua"/>
              </w:rPr>
            </w:pPr>
            <w:r w:rsidRPr="003909D6">
              <w:rPr>
                <w:rFonts w:ascii="Book Antiqua" w:hAnsi="Book Antiqua"/>
              </w:rPr>
              <w:t>Gastric</w:t>
            </w:r>
          </w:p>
        </w:tc>
        <w:tc>
          <w:tcPr>
            <w:tcW w:w="748" w:type="pct"/>
            <w:shd w:val="clear" w:color="auto" w:fill="auto"/>
            <w:noWrap/>
          </w:tcPr>
          <w:p w14:paraId="41150B67" w14:textId="2CB763B4" w:rsidR="005A049E" w:rsidRPr="003909D6" w:rsidRDefault="005A049E" w:rsidP="005A049E">
            <w:pPr>
              <w:spacing w:line="360" w:lineRule="auto"/>
              <w:jc w:val="both"/>
              <w:rPr>
                <w:rFonts w:ascii="Book Antiqua" w:hAnsi="Book Antiqua"/>
              </w:rPr>
            </w:pPr>
            <w:r w:rsidRPr="003909D6">
              <w:rPr>
                <w:rFonts w:ascii="Book Antiqua" w:hAnsi="Book Antiqua"/>
              </w:rPr>
              <w:t>0.096091</w:t>
            </w:r>
          </w:p>
        </w:tc>
        <w:tc>
          <w:tcPr>
            <w:tcW w:w="2262" w:type="pct"/>
            <w:shd w:val="clear" w:color="auto" w:fill="auto"/>
            <w:noWrap/>
          </w:tcPr>
          <w:p w14:paraId="5F634A34" w14:textId="458C1658" w:rsidR="005A049E" w:rsidRPr="003909D6" w:rsidRDefault="005A049E" w:rsidP="005A049E">
            <w:pPr>
              <w:spacing w:line="360" w:lineRule="auto"/>
              <w:jc w:val="both"/>
              <w:rPr>
                <w:rFonts w:ascii="Book Antiqua" w:hAnsi="Book Antiqua"/>
                <w:lang w:eastAsia="zh-CN"/>
              </w:rPr>
            </w:pPr>
            <w:r w:rsidRPr="003909D6">
              <w:rPr>
                <w:rFonts w:ascii="Book Antiqua" w:hAnsi="Book Antiqua" w:hint="eastAsia"/>
                <w:lang w:eastAsia="zh-CN"/>
              </w:rPr>
              <w:t>[</w:t>
            </w:r>
            <w:r w:rsidRPr="003909D6">
              <w:rPr>
                <w:rFonts w:ascii="Book Antiqua" w:hAnsi="Book Antiqua"/>
              </w:rPr>
              <w:t>0.020977, 0.440165</w:t>
            </w:r>
            <w:r w:rsidRPr="003909D6">
              <w:rPr>
                <w:rFonts w:ascii="Book Antiqua" w:hAnsi="Book Antiqua"/>
                <w:lang w:eastAsia="zh-CN"/>
              </w:rPr>
              <w:t>]</w:t>
            </w:r>
          </w:p>
        </w:tc>
        <w:tc>
          <w:tcPr>
            <w:tcW w:w="750" w:type="pct"/>
            <w:shd w:val="clear" w:color="auto" w:fill="auto"/>
            <w:noWrap/>
          </w:tcPr>
          <w:p w14:paraId="7F229A48" w14:textId="3D831BA9" w:rsidR="005A049E" w:rsidRPr="003909D6" w:rsidRDefault="005A049E" w:rsidP="005A049E">
            <w:pPr>
              <w:spacing w:line="360" w:lineRule="auto"/>
              <w:jc w:val="both"/>
              <w:rPr>
                <w:rFonts w:ascii="Book Antiqua" w:hAnsi="Book Antiqua"/>
              </w:rPr>
            </w:pPr>
            <w:r w:rsidRPr="003909D6">
              <w:rPr>
                <w:rFonts w:ascii="Book Antiqua" w:hAnsi="Book Antiqua"/>
              </w:rPr>
              <w:t>0.003</w:t>
            </w:r>
          </w:p>
        </w:tc>
      </w:tr>
      <w:tr w:rsidR="005A049E" w:rsidRPr="008B2BFE" w14:paraId="434FD493" w14:textId="77777777" w:rsidTr="00CB70B0">
        <w:trPr>
          <w:trHeight w:val="320"/>
        </w:trPr>
        <w:tc>
          <w:tcPr>
            <w:tcW w:w="1240" w:type="pct"/>
            <w:shd w:val="clear" w:color="auto" w:fill="auto"/>
            <w:noWrap/>
          </w:tcPr>
          <w:p w14:paraId="33B17E6B" w14:textId="1E426344" w:rsidR="005A049E" w:rsidRPr="003909D6" w:rsidRDefault="005A049E" w:rsidP="005A049E">
            <w:pPr>
              <w:spacing w:line="360" w:lineRule="auto"/>
              <w:jc w:val="both"/>
              <w:rPr>
                <w:rFonts w:ascii="Book Antiqua" w:hAnsi="Book Antiqua"/>
              </w:rPr>
            </w:pPr>
            <w:proofErr w:type="spellStart"/>
            <w:r w:rsidRPr="003909D6">
              <w:rPr>
                <w:rFonts w:ascii="Book Antiqua" w:hAnsi="Book Antiqua"/>
              </w:rPr>
              <w:t>Pancreatobiliary</w:t>
            </w:r>
            <w:proofErr w:type="spellEnd"/>
          </w:p>
        </w:tc>
        <w:tc>
          <w:tcPr>
            <w:tcW w:w="748" w:type="pct"/>
            <w:shd w:val="clear" w:color="auto" w:fill="auto"/>
            <w:noWrap/>
          </w:tcPr>
          <w:p w14:paraId="3B4BA4C7" w14:textId="73E6EBE3" w:rsidR="005A049E" w:rsidRPr="003909D6" w:rsidRDefault="005A049E" w:rsidP="005A049E">
            <w:pPr>
              <w:spacing w:line="360" w:lineRule="auto"/>
              <w:jc w:val="both"/>
              <w:rPr>
                <w:rFonts w:ascii="Book Antiqua" w:hAnsi="Book Antiqua"/>
              </w:rPr>
            </w:pPr>
            <w:r w:rsidRPr="003909D6">
              <w:rPr>
                <w:rFonts w:ascii="Book Antiqua" w:hAnsi="Book Antiqua"/>
              </w:rPr>
              <w:t>0.773074</w:t>
            </w:r>
          </w:p>
        </w:tc>
        <w:tc>
          <w:tcPr>
            <w:tcW w:w="2262" w:type="pct"/>
            <w:shd w:val="clear" w:color="auto" w:fill="auto"/>
            <w:noWrap/>
          </w:tcPr>
          <w:p w14:paraId="5FFD3694" w14:textId="485B607F" w:rsidR="005A049E" w:rsidRPr="003909D6" w:rsidRDefault="005A049E" w:rsidP="005A049E">
            <w:pPr>
              <w:spacing w:line="360" w:lineRule="auto"/>
              <w:jc w:val="both"/>
              <w:rPr>
                <w:rFonts w:ascii="Book Antiqua" w:hAnsi="Book Antiqua"/>
                <w:lang w:eastAsia="zh-CN"/>
              </w:rPr>
            </w:pPr>
            <w:r w:rsidRPr="003909D6">
              <w:rPr>
                <w:rFonts w:ascii="Book Antiqua" w:hAnsi="Book Antiqua" w:hint="eastAsia"/>
                <w:lang w:eastAsia="zh-CN"/>
              </w:rPr>
              <w:t>[</w:t>
            </w:r>
            <w:r w:rsidRPr="003909D6">
              <w:rPr>
                <w:rFonts w:ascii="Book Antiqua" w:hAnsi="Book Antiqua"/>
              </w:rPr>
              <w:t>0.199147, 3.001027</w:t>
            </w:r>
            <w:r w:rsidRPr="003909D6">
              <w:rPr>
                <w:rFonts w:ascii="Book Antiqua" w:hAnsi="Book Antiqua"/>
                <w:lang w:eastAsia="zh-CN"/>
              </w:rPr>
              <w:t>]</w:t>
            </w:r>
          </w:p>
        </w:tc>
        <w:tc>
          <w:tcPr>
            <w:tcW w:w="750" w:type="pct"/>
            <w:shd w:val="clear" w:color="auto" w:fill="auto"/>
            <w:noWrap/>
          </w:tcPr>
          <w:p w14:paraId="1023AA7A" w14:textId="235230AA" w:rsidR="005A049E" w:rsidRPr="003909D6" w:rsidRDefault="005A049E" w:rsidP="005A049E">
            <w:pPr>
              <w:spacing w:line="360" w:lineRule="auto"/>
              <w:jc w:val="both"/>
              <w:rPr>
                <w:rFonts w:ascii="Book Antiqua" w:hAnsi="Book Antiqua"/>
              </w:rPr>
            </w:pPr>
            <w:r w:rsidRPr="003909D6">
              <w:rPr>
                <w:rFonts w:ascii="Book Antiqua" w:hAnsi="Book Antiqua"/>
              </w:rPr>
              <w:t>0.71</w:t>
            </w:r>
          </w:p>
        </w:tc>
      </w:tr>
      <w:tr w:rsidR="005A049E" w:rsidRPr="008B2BFE" w14:paraId="5C53CC07" w14:textId="77777777" w:rsidTr="00CB70B0">
        <w:trPr>
          <w:trHeight w:val="320"/>
        </w:trPr>
        <w:tc>
          <w:tcPr>
            <w:tcW w:w="1240" w:type="pct"/>
            <w:shd w:val="clear" w:color="auto" w:fill="auto"/>
            <w:noWrap/>
            <w:hideMark/>
          </w:tcPr>
          <w:p w14:paraId="19CB88FF" w14:textId="77777777" w:rsidR="005A049E" w:rsidRPr="008B2BFE" w:rsidRDefault="005A049E" w:rsidP="005A049E">
            <w:pPr>
              <w:spacing w:line="360" w:lineRule="auto"/>
              <w:jc w:val="both"/>
              <w:rPr>
                <w:rFonts w:ascii="Book Antiqua" w:hAnsi="Book Antiqua"/>
              </w:rPr>
            </w:pPr>
            <w:proofErr w:type="spellStart"/>
            <w:r w:rsidRPr="008B2BFE">
              <w:rPr>
                <w:rFonts w:ascii="Book Antiqua" w:hAnsi="Book Antiqua"/>
              </w:rPr>
              <w:t>Oncocytic</w:t>
            </w:r>
            <w:proofErr w:type="spellEnd"/>
          </w:p>
        </w:tc>
        <w:tc>
          <w:tcPr>
            <w:tcW w:w="748" w:type="pct"/>
            <w:shd w:val="clear" w:color="auto" w:fill="auto"/>
            <w:noWrap/>
            <w:hideMark/>
          </w:tcPr>
          <w:p w14:paraId="30536EE3"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tcPr>
          <w:p w14:paraId="0BD1C28D" w14:textId="77777777" w:rsidR="005A049E" w:rsidRPr="008B2BFE" w:rsidRDefault="005A049E" w:rsidP="005A049E">
            <w:pPr>
              <w:spacing w:line="360" w:lineRule="auto"/>
              <w:jc w:val="both"/>
              <w:rPr>
                <w:rFonts w:ascii="Book Antiqua" w:hAnsi="Book Antiqua"/>
              </w:rPr>
            </w:pPr>
          </w:p>
        </w:tc>
        <w:tc>
          <w:tcPr>
            <w:tcW w:w="750" w:type="pct"/>
            <w:shd w:val="clear" w:color="auto" w:fill="auto"/>
            <w:noWrap/>
          </w:tcPr>
          <w:p w14:paraId="092144A9" w14:textId="77777777" w:rsidR="005A049E" w:rsidRPr="008B2BFE" w:rsidRDefault="005A049E" w:rsidP="005A049E">
            <w:pPr>
              <w:spacing w:line="360" w:lineRule="auto"/>
              <w:jc w:val="both"/>
              <w:rPr>
                <w:rFonts w:ascii="Book Antiqua" w:hAnsi="Book Antiqua"/>
              </w:rPr>
            </w:pPr>
          </w:p>
        </w:tc>
      </w:tr>
      <w:tr w:rsidR="005A049E" w:rsidRPr="008B2BFE" w14:paraId="5119991F" w14:textId="77777777" w:rsidTr="00CB70B0">
        <w:trPr>
          <w:trHeight w:val="320"/>
        </w:trPr>
        <w:tc>
          <w:tcPr>
            <w:tcW w:w="1240" w:type="pct"/>
            <w:shd w:val="clear" w:color="auto" w:fill="auto"/>
            <w:noWrap/>
          </w:tcPr>
          <w:p w14:paraId="278A7070" w14:textId="4DF86AF9" w:rsidR="005A049E" w:rsidRPr="008B2BFE" w:rsidRDefault="005A049E" w:rsidP="005A049E">
            <w:pPr>
              <w:spacing w:line="360" w:lineRule="auto"/>
              <w:jc w:val="both"/>
              <w:rPr>
                <w:rFonts w:ascii="Book Antiqua" w:hAnsi="Book Antiqua"/>
              </w:rPr>
            </w:pPr>
            <w:r w:rsidRPr="008B2BFE">
              <w:rPr>
                <w:rFonts w:ascii="Book Antiqua" w:hAnsi="Book Antiqua"/>
              </w:rPr>
              <w:t>Unknown</w:t>
            </w:r>
          </w:p>
        </w:tc>
        <w:tc>
          <w:tcPr>
            <w:tcW w:w="748" w:type="pct"/>
            <w:shd w:val="clear" w:color="auto" w:fill="auto"/>
            <w:noWrap/>
          </w:tcPr>
          <w:p w14:paraId="050849FD" w14:textId="4E2CA4F4" w:rsidR="005A049E" w:rsidRPr="008B2BFE" w:rsidRDefault="005A049E" w:rsidP="005A049E">
            <w:pPr>
              <w:spacing w:line="360" w:lineRule="auto"/>
              <w:jc w:val="both"/>
              <w:rPr>
                <w:rFonts w:ascii="Book Antiqua" w:hAnsi="Book Antiqua"/>
              </w:rPr>
            </w:pPr>
            <w:r w:rsidRPr="008B2BFE">
              <w:rPr>
                <w:rFonts w:ascii="Book Antiqua" w:hAnsi="Book Antiqua"/>
              </w:rPr>
              <w:t>1.034683</w:t>
            </w:r>
          </w:p>
        </w:tc>
        <w:tc>
          <w:tcPr>
            <w:tcW w:w="2262" w:type="pct"/>
            <w:shd w:val="clear" w:color="auto" w:fill="auto"/>
            <w:noWrap/>
          </w:tcPr>
          <w:p w14:paraId="2A0B2576" w14:textId="7231F0A0" w:rsidR="005A049E" w:rsidRPr="008B2BF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0.214488</w:t>
            </w:r>
            <w:r>
              <w:rPr>
                <w:rFonts w:ascii="Book Antiqua" w:hAnsi="Book Antiqua"/>
              </w:rPr>
              <w:t xml:space="preserve">, </w:t>
            </w:r>
            <w:r w:rsidRPr="008B2BFE">
              <w:rPr>
                <w:rFonts w:ascii="Book Antiqua" w:hAnsi="Book Antiqua"/>
              </w:rPr>
              <w:t>4.991279</w:t>
            </w:r>
            <w:r>
              <w:rPr>
                <w:rFonts w:ascii="Book Antiqua" w:hAnsi="Book Antiqua"/>
                <w:lang w:eastAsia="zh-CN"/>
              </w:rPr>
              <w:t>]</w:t>
            </w:r>
          </w:p>
        </w:tc>
        <w:tc>
          <w:tcPr>
            <w:tcW w:w="750" w:type="pct"/>
            <w:shd w:val="clear" w:color="auto" w:fill="auto"/>
            <w:noWrap/>
          </w:tcPr>
          <w:p w14:paraId="08A8DC57" w14:textId="3BC1AA89" w:rsidR="005A049E" w:rsidRPr="008B2BFE" w:rsidRDefault="005A049E" w:rsidP="005A049E">
            <w:pPr>
              <w:spacing w:line="360" w:lineRule="auto"/>
              <w:jc w:val="both"/>
              <w:rPr>
                <w:rFonts w:ascii="Book Antiqua" w:hAnsi="Book Antiqua"/>
              </w:rPr>
            </w:pPr>
            <w:r w:rsidRPr="008B2BFE">
              <w:rPr>
                <w:rFonts w:ascii="Book Antiqua" w:hAnsi="Book Antiqua"/>
              </w:rPr>
              <w:t>0.966</w:t>
            </w:r>
          </w:p>
        </w:tc>
      </w:tr>
      <w:tr w:rsidR="005A049E" w:rsidRPr="008B2BFE" w14:paraId="258B1511" w14:textId="77777777" w:rsidTr="00CB70B0">
        <w:trPr>
          <w:trHeight w:val="320"/>
        </w:trPr>
        <w:tc>
          <w:tcPr>
            <w:tcW w:w="5000" w:type="pct"/>
            <w:gridSpan w:val="4"/>
            <w:shd w:val="clear" w:color="auto" w:fill="auto"/>
            <w:noWrap/>
            <w:hideMark/>
          </w:tcPr>
          <w:p w14:paraId="480C93B3" w14:textId="77777777" w:rsidR="005A049E" w:rsidRPr="008B2BFE" w:rsidRDefault="005A049E" w:rsidP="005A049E">
            <w:pPr>
              <w:spacing w:line="360" w:lineRule="auto"/>
              <w:jc w:val="both"/>
              <w:rPr>
                <w:rFonts w:ascii="Book Antiqua" w:hAnsi="Book Antiqua"/>
                <w:b/>
                <w:bCs/>
              </w:rPr>
            </w:pPr>
            <w:r w:rsidRPr="008B2BFE">
              <w:rPr>
                <w:rFonts w:ascii="Book Antiqua" w:hAnsi="Book Antiqua"/>
                <w:b/>
                <w:bCs/>
              </w:rPr>
              <w:t>Cyst type</w:t>
            </w:r>
          </w:p>
        </w:tc>
      </w:tr>
      <w:tr w:rsidR="005A049E" w:rsidRPr="008B2BFE" w14:paraId="26FC9008" w14:textId="77777777" w:rsidTr="00CB70B0">
        <w:trPr>
          <w:trHeight w:val="320"/>
        </w:trPr>
        <w:tc>
          <w:tcPr>
            <w:tcW w:w="1240" w:type="pct"/>
            <w:shd w:val="clear" w:color="auto" w:fill="auto"/>
            <w:noWrap/>
            <w:hideMark/>
          </w:tcPr>
          <w:p w14:paraId="63B3FB40" w14:textId="77777777" w:rsidR="005A049E" w:rsidRPr="008B2BFE" w:rsidRDefault="005A049E" w:rsidP="005A049E">
            <w:pPr>
              <w:spacing w:line="360" w:lineRule="auto"/>
              <w:jc w:val="both"/>
              <w:rPr>
                <w:rFonts w:ascii="Book Antiqua" w:hAnsi="Book Antiqua"/>
              </w:rPr>
            </w:pPr>
            <w:r w:rsidRPr="008B2BFE">
              <w:rPr>
                <w:rFonts w:ascii="Book Antiqua" w:hAnsi="Book Antiqua"/>
              </w:rPr>
              <w:t>IPMN total</w:t>
            </w:r>
          </w:p>
        </w:tc>
        <w:tc>
          <w:tcPr>
            <w:tcW w:w="748" w:type="pct"/>
            <w:shd w:val="clear" w:color="auto" w:fill="auto"/>
            <w:noWrap/>
          </w:tcPr>
          <w:p w14:paraId="0ABAAA6F" w14:textId="77777777" w:rsidR="005A049E" w:rsidRPr="008B2BFE" w:rsidRDefault="005A049E" w:rsidP="005A049E">
            <w:pPr>
              <w:spacing w:line="360" w:lineRule="auto"/>
              <w:jc w:val="both"/>
              <w:rPr>
                <w:rFonts w:ascii="Book Antiqua" w:hAnsi="Book Antiqua"/>
              </w:rPr>
            </w:pPr>
          </w:p>
        </w:tc>
        <w:tc>
          <w:tcPr>
            <w:tcW w:w="2262" w:type="pct"/>
            <w:shd w:val="clear" w:color="auto" w:fill="auto"/>
            <w:noWrap/>
          </w:tcPr>
          <w:p w14:paraId="3629122E" w14:textId="77777777" w:rsidR="005A049E" w:rsidRPr="008B2BFE" w:rsidRDefault="005A049E" w:rsidP="005A049E">
            <w:pPr>
              <w:spacing w:line="360" w:lineRule="auto"/>
              <w:jc w:val="both"/>
              <w:rPr>
                <w:rFonts w:ascii="Book Antiqua" w:hAnsi="Book Antiqua"/>
              </w:rPr>
            </w:pPr>
          </w:p>
        </w:tc>
        <w:tc>
          <w:tcPr>
            <w:tcW w:w="750" w:type="pct"/>
            <w:shd w:val="clear" w:color="auto" w:fill="auto"/>
            <w:noWrap/>
          </w:tcPr>
          <w:p w14:paraId="60AB4ED8" w14:textId="77777777" w:rsidR="005A049E" w:rsidRPr="008B2BFE" w:rsidRDefault="005A049E" w:rsidP="005A049E">
            <w:pPr>
              <w:spacing w:line="360" w:lineRule="auto"/>
              <w:jc w:val="both"/>
              <w:rPr>
                <w:rFonts w:ascii="Book Antiqua" w:hAnsi="Book Antiqua"/>
              </w:rPr>
            </w:pPr>
          </w:p>
        </w:tc>
      </w:tr>
      <w:tr w:rsidR="005A049E" w:rsidRPr="008B2BFE" w14:paraId="79B758B2" w14:textId="77777777" w:rsidTr="00CB70B0">
        <w:trPr>
          <w:trHeight w:val="320"/>
        </w:trPr>
        <w:tc>
          <w:tcPr>
            <w:tcW w:w="1240" w:type="pct"/>
            <w:shd w:val="clear" w:color="auto" w:fill="auto"/>
            <w:noWrap/>
          </w:tcPr>
          <w:p w14:paraId="0F9D4168" w14:textId="6633D651" w:rsidR="005A049E" w:rsidRPr="008B2BFE" w:rsidRDefault="005A049E" w:rsidP="005A049E">
            <w:pPr>
              <w:spacing w:line="360" w:lineRule="auto"/>
              <w:jc w:val="both"/>
              <w:rPr>
                <w:rFonts w:ascii="Book Antiqua" w:hAnsi="Book Antiqua"/>
              </w:rPr>
            </w:pPr>
            <w:r>
              <w:rPr>
                <w:rFonts w:ascii="Book Antiqua" w:eastAsia="Book Antiqua" w:hAnsi="Book Antiqua" w:cs="Book Antiqua"/>
                <w:color w:val="000000"/>
              </w:rPr>
              <w:t>BD-</w:t>
            </w:r>
            <w:r w:rsidRPr="008B2BFE">
              <w:rPr>
                <w:rFonts w:ascii="Book Antiqua" w:eastAsia="Book Antiqua" w:hAnsi="Book Antiqua" w:cs="Book Antiqua"/>
                <w:color w:val="000000"/>
              </w:rPr>
              <w:t>IPMN</w:t>
            </w:r>
          </w:p>
        </w:tc>
        <w:tc>
          <w:tcPr>
            <w:tcW w:w="748" w:type="pct"/>
            <w:shd w:val="clear" w:color="auto" w:fill="auto"/>
            <w:noWrap/>
          </w:tcPr>
          <w:p w14:paraId="1EE2F146" w14:textId="6DB1D57D" w:rsidR="005A049E" w:rsidRPr="008B2BFE" w:rsidRDefault="005A049E" w:rsidP="005A049E">
            <w:pPr>
              <w:spacing w:line="360" w:lineRule="auto"/>
              <w:jc w:val="both"/>
              <w:rPr>
                <w:rFonts w:ascii="Book Antiqua" w:hAnsi="Book Antiqua"/>
              </w:rPr>
            </w:pPr>
            <w:r w:rsidRPr="008B2BFE">
              <w:rPr>
                <w:rFonts w:ascii="Book Antiqua" w:hAnsi="Book Antiqua"/>
              </w:rPr>
              <w:t>1.571892</w:t>
            </w:r>
          </w:p>
        </w:tc>
        <w:tc>
          <w:tcPr>
            <w:tcW w:w="2262" w:type="pct"/>
            <w:shd w:val="clear" w:color="auto" w:fill="auto"/>
            <w:noWrap/>
          </w:tcPr>
          <w:p w14:paraId="034ED0A4" w14:textId="7002F0FE" w:rsidR="005A049E" w:rsidRPr="008B2BF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0.530571</w:t>
            </w:r>
            <w:r>
              <w:rPr>
                <w:rFonts w:ascii="Book Antiqua" w:hAnsi="Book Antiqua"/>
              </w:rPr>
              <w:t xml:space="preserve">, </w:t>
            </w:r>
            <w:r w:rsidRPr="008B2BFE">
              <w:rPr>
                <w:rFonts w:ascii="Book Antiqua" w:hAnsi="Book Antiqua"/>
              </w:rPr>
              <w:t>4.65695</w:t>
            </w:r>
            <w:r>
              <w:rPr>
                <w:rFonts w:ascii="Book Antiqua" w:hAnsi="Book Antiqua"/>
                <w:lang w:eastAsia="zh-CN"/>
              </w:rPr>
              <w:t>]</w:t>
            </w:r>
          </w:p>
        </w:tc>
        <w:tc>
          <w:tcPr>
            <w:tcW w:w="750" w:type="pct"/>
            <w:shd w:val="clear" w:color="auto" w:fill="auto"/>
            <w:noWrap/>
          </w:tcPr>
          <w:p w14:paraId="01A6DEA0" w14:textId="6054AAE5" w:rsidR="005A049E" w:rsidRPr="008B2BFE" w:rsidRDefault="005A049E" w:rsidP="005A049E">
            <w:pPr>
              <w:spacing w:line="360" w:lineRule="auto"/>
              <w:jc w:val="both"/>
              <w:rPr>
                <w:rFonts w:ascii="Book Antiqua" w:hAnsi="Book Antiqua"/>
              </w:rPr>
            </w:pPr>
            <w:r w:rsidRPr="008B2BFE">
              <w:rPr>
                <w:rFonts w:ascii="Book Antiqua" w:hAnsi="Book Antiqua"/>
              </w:rPr>
              <w:t>0.414</w:t>
            </w:r>
          </w:p>
        </w:tc>
      </w:tr>
      <w:tr w:rsidR="005A049E" w:rsidRPr="008B2BFE" w14:paraId="48738315" w14:textId="77777777" w:rsidTr="00CB70B0">
        <w:trPr>
          <w:trHeight w:val="320"/>
        </w:trPr>
        <w:tc>
          <w:tcPr>
            <w:tcW w:w="1240" w:type="pct"/>
            <w:shd w:val="clear" w:color="auto" w:fill="auto"/>
            <w:noWrap/>
            <w:hideMark/>
          </w:tcPr>
          <w:p w14:paraId="5453182F" w14:textId="73C4B76F" w:rsidR="005A049E" w:rsidRPr="008B2BFE" w:rsidRDefault="005A049E" w:rsidP="005A049E">
            <w:pPr>
              <w:spacing w:line="360" w:lineRule="auto"/>
              <w:jc w:val="both"/>
              <w:rPr>
                <w:rFonts w:ascii="Book Antiqua" w:hAnsi="Book Antiqua"/>
              </w:rPr>
            </w:pPr>
            <w:r w:rsidRPr="008B2BFE">
              <w:rPr>
                <w:rFonts w:ascii="Book Antiqua" w:hAnsi="Book Antiqua"/>
                <w:color w:val="000000"/>
              </w:rPr>
              <w:t>M</w:t>
            </w:r>
            <w:r>
              <w:rPr>
                <w:rFonts w:ascii="Book Antiqua" w:hAnsi="Book Antiqua"/>
                <w:color w:val="000000"/>
              </w:rPr>
              <w:t>D-</w:t>
            </w:r>
            <w:r w:rsidRPr="008B2BFE">
              <w:rPr>
                <w:rFonts w:ascii="Book Antiqua" w:hAnsi="Book Antiqua"/>
                <w:color w:val="000000"/>
              </w:rPr>
              <w:t>IPMN</w:t>
            </w:r>
          </w:p>
        </w:tc>
        <w:tc>
          <w:tcPr>
            <w:tcW w:w="748" w:type="pct"/>
            <w:shd w:val="clear" w:color="auto" w:fill="auto"/>
            <w:noWrap/>
            <w:hideMark/>
          </w:tcPr>
          <w:p w14:paraId="12D3A562"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tcPr>
          <w:p w14:paraId="5C7C6010" w14:textId="77777777" w:rsidR="005A049E" w:rsidRPr="008B2BFE" w:rsidRDefault="005A049E" w:rsidP="005A049E">
            <w:pPr>
              <w:spacing w:line="360" w:lineRule="auto"/>
              <w:jc w:val="both"/>
              <w:rPr>
                <w:rFonts w:ascii="Book Antiqua" w:hAnsi="Book Antiqua"/>
              </w:rPr>
            </w:pPr>
          </w:p>
        </w:tc>
        <w:tc>
          <w:tcPr>
            <w:tcW w:w="750" w:type="pct"/>
            <w:shd w:val="clear" w:color="auto" w:fill="auto"/>
            <w:noWrap/>
            <w:hideMark/>
          </w:tcPr>
          <w:p w14:paraId="2A7E403F" w14:textId="77777777" w:rsidR="005A049E" w:rsidRPr="008B2BFE" w:rsidRDefault="005A049E" w:rsidP="005A049E">
            <w:pPr>
              <w:spacing w:line="360" w:lineRule="auto"/>
              <w:jc w:val="both"/>
              <w:rPr>
                <w:rFonts w:ascii="Book Antiqua" w:hAnsi="Book Antiqua"/>
              </w:rPr>
            </w:pPr>
          </w:p>
        </w:tc>
      </w:tr>
    </w:tbl>
    <w:p w14:paraId="28AF82C4" w14:textId="47A19017" w:rsidR="00B916E2" w:rsidRPr="005D2D39" w:rsidRDefault="005D2D39"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RAP: Recurrent acute pancreatitis; 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B01D62">
        <w:rPr>
          <w:rFonts w:ascii="Book Antiqua" w:eastAsia="Book Antiqua" w:hAnsi="Book Antiqua" w:cs="Book Antiqua"/>
          <w:color w:val="000000"/>
        </w:rPr>
        <w:t xml:space="preserve">; </w:t>
      </w:r>
      <w:r w:rsidR="00B01D62">
        <w:rPr>
          <w:rFonts w:ascii="Book Antiqua" w:eastAsia="Book Antiqua" w:hAnsi="Book Antiqua" w:cs="Book Antiqua"/>
          <w:color w:val="000000"/>
          <w:shd w:val="clear" w:color="auto" w:fill="FFFFFF"/>
        </w:rPr>
        <w:t xml:space="preserve">CI: </w:t>
      </w:r>
      <w:r w:rsidR="00B01D62" w:rsidRPr="00F10E39">
        <w:rPr>
          <w:rFonts w:ascii="Book Antiqua" w:eastAsia="Book Antiqua" w:hAnsi="Book Antiqua" w:cs="Book Antiqua"/>
          <w:color w:val="000000"/>
          <w:shd w:val="clear" w:color="auto" w:fill="FFFFFF"/>
        </w:rPr>
        <w:t>Confidence interval</w:t>
      </w:r>
      <w:r w:rsidR="00B01D62">
        <w:rPr>
          <w:rFonts w:ascii="Book Antiqua" w:eastAsia="Book Antiqua" w:hAnsi="Book Antiqua" w:cs="Book Antiqua"/>
          <w:color w:val="000000"/>
          <w:shd w:val="clear" w:color="auto" w:fill="FFFFFF"/>
        </w:rPr>
        <w:t>.</w:t>
      </w:r>
    </w:p>
    <w:p w14:paraId="3155B4F7" w14:textId="3DFE0228" w:rsidR="00B916E2" w:rsidRPr="00EC4863" w:rsidRDefault="00B916E2" w:rsidP="008B2BFE">
      <w:pPr>
        <w:spacing w:line="360" w:lineRule="auto"/>
        <w:jc w:val="both"/>
        <w:rPr>
          <w:rFonts w:ascii="Book Antiqua" w:hAnsi="Book Antiqua"/>
          <w:b/>
          <w:bCs/>
        </w:rPr>
      </w:pPr>
      <w:r w:rsidRPr="008B2BFE">
        <w:rPr>
          <w:rFonts w:ascii="Book Antiqua" w:hAnsi="Book Antiqua"/>
          <w:lang w:eastAsia="zh-CN"/>
        </w:rPr>
        <w:br w:type="page"/>
      </w:r>
      <w:r w:rsidRPr="00EC4863">
        <w:rPr>
          <w:rFonts w:ascii="Book Antiqua" w:hAnsi="Book Antiqua"/>
          <w:b/>
          <w:bCs/>
        </w:rPr>
        <w:lastRenderedPageBreak/>
        <w:t xml:space="preserve">Table </w:t>
      </w:r>
      <w:r w:rsidR="008B2BFE" w:rsidRPr="00EC4863">
        <w:rPr>
          <w:rFonts w:ascii="Book Antiqua" w:hAnsi="Book Antiqua"/>
          <w:b/>
          <w:bCs/>
        </w:rPr>
        <w:t>8</w:t>
      </w:r>
      <w:r w:rsidRPr="00EC4863">
        <w:rPr>
          <w:rFonts w:ascii="Book Antiqua" w:hAnsi="Book Antiqua"/>
          <w:b/>
          <w:bCs/>
        </w:rPr>
        <w:t xml:space="preserve"> </w:t>
      </w:r>
      <w:r w:rsidRPr="008B2BFE">
        <w:rPr>
          <w:rFonts w:ascii="Book Antiqua" w:hAnsi="Book Antiqua"/>
          <w:b/>
          <w:bCs/>
        </w:rPr>
        <w:t xml:space="preserve">Multivariable analysis patients with branch-duct </w:t>
      </w:r>
      <w:r w:rsidR="00EC4863" w:rsidRPr="00EC4863">
        <w:rPr>
          <w:rFonts w:ascii="Book Antiqua" w:eastAsia="Book Antiqua" w:hAnsi="Book Antiqua" w:cs="Book Antiqua"/>
          <w:b/>
          <w:bCs/>
          <w:color w:val="000000"/>
        </w:rPr>
        <w:t>intra-ductal papillary mucinous neoplasm</w:t>
      </w:r>
      <w:r w:rsidRPr="00EC4863">
        <w:rPr>
          <w:rFonts w:ascii="Book Antiqua" w:hAnsi="Book Antiqua"/>
          <w:b/>
          <w:bCs/>
        </w:rPr>
        <w:t xml:space="preserve"> </w:t>
      </w:r>
      <w:r w:rsidRPr="008B2BFE">
        <w:rPr>
          <w:rFonts w:ascii="Book Antiqua" w:hAnsi="Book Antiqua"/>
          <w:b/>
          <w:bCs/>
        </w:rPr>
        <w:t>with and withou</w:t>
      </w:r>
      <w:r w:rsidRPr="00EC4863">
        <w:rPr>
          <w:rFonts w:ascii="Book Antiqua" w:hAnsi="Book Antiqua"/>
          <w:b/>
          <w:bCs/>
        </w:rPr>
        <w:t xml:space="preserve">t </w:t>
      </w:r>
      <w:r w:rsidR="00EC4863" w:rsidRPr="00EC4863">
        <w:rPr>
          <w:rFonts w:ascii="Book Antiqua" w:eastAsia="Book Antiqua" w:hAnsi="Book Antiqua" w:cs="Book Antiqua"/>
          <w:b/>
          <w:bCs/>
          <w:color w:val="000000"/>
        </w:rPr>
        <w:t>recurrent acute pancreatitis</w:t>
      </w:r>
    </w:p>
    <w:tbl>
      <w:tblPr>
        <w:tblW w:w="5000" w:type="pct"/>
        <w:tblBorders>
          <w:top w:val="single" w:sz="4" w:space="0" w:color="auto"/>
          <w:bottom w:val="single" w:sz="4" w:space="0" w:color="auto"/>
        </w:tblBorders>
        <w:tblLook w:val="04A0" w:firstRow="1" w:lastRow="0" w:firstColumn="1" w:lastColumn="0" w:noHBand="0" w:noVBand="1"/>
      </w:tblPr>
      <w:tblGrid>
        <w:gridCol w:w="2396"/>
        <w:gridCol w:w="1445"/>
        <w:gridCol w:w="4068"/>
        <w:gridCol w:w="1451"/>
      </w:tblGrid>
      <w:tr w:rsidR="00B916E2" w:rsidRPr="008B2BFE" w14:paraId="6858858F" w14:textId="77777777" w:rsidTr="000842CE">
        <w:trPr>
          <w:trHeight w:val="791"/>
        </w:trPr>
        <w:tc>
          <w:tcPr>
            <w:tcW w:w="1280" w:type="pct"/>
            <w:tcBorders>
              <w:top w:val="single" w:sz="4" w:space="0" w:color="auto"/>
              <w:bottom w:val="single" w:sz="4" w:space="0" w:color="auto"/>
            </w:tcBorders>
            <w:shd w:val="clear" w:color="auto" w:fill="auto"/>
            <w:noWrap/>
          </w:tcPr>
          <w:p w14:paraId="17AC0406" w14:textId="77777777" w:rsidR="00B916E2" w:rsidRPr="008B2BFE" w:rsidRDefault="00B916E2" w:rsidP="00721E57">
            <w:pPr>
              <w:spacing w:line="360" w:lineRule="auto"/>
              <w:jc w:val="both"/>
              <w:rPr>
                <w:rFonts w:ascii="Book Antiqua" w:hAnsi="Book Antiqua"/>
              </w:rPr>
            </w:pPr>
          </w:p>
        </w:tc>
        <w:tc>
          <w:tcPr>
            <w:tcW w:w="772" w:type="pct"/>
            <w:tcBorders>
              <w:top w:val="single" w:sz="4" w:space="0" w:color="auto"/>
              <w:bottom w:val="single" w:sz="4" w:space="0" w:color="auto"/>
            </w:tcBorders>
            <w:shd w:val="clear" w:color="auto" w:fill="auto"/>
            <w:hideMark/>
          </w:tcPr>
          <w:p w14:paraId="3D230FC1" w14:textId="34371D7E" w:rsidR="00B916E2" w:rsidRPr="008B2BFE" w:rsidRDefault="00B916E2" w:rsidP="00721E57">
            <w:pPr>
              <w:spacing w:line="360" w:lineRule="auto"/>
              <w:jc w:val="both"/>
              <w:rPr>
                <w:rFonts w:ascii="Book Antiqua" w:hAnsi="Book Antiqua"/>
                <w:b/>
                <w:bCs/>
              </w:rPr>
            </w:pPr>
            <w:r w:rsidRPr="008B2BFE">
              <w:rPr>
                <w:rFonts w:ascii="Book Antiqua" w:hAnsi="Book Antiqua"/>
                <w:b/>
                <w:bCs/>
              </w:rPr>
              <w:t>With RAP (</w:t>
            </w:r>
            <w:r w:rsidRPr="00721E57">
              <w:rPr>
                <w:rFonts w:ascii="Book Antiqua" w:hAnsi="Book Antiqua"/>
                <w:b/>
                <w:bCs/>
                <w:i/>
                <w:iCs/>
              </w:rPr>
              <w:t>n</w:t>
            </w:r>
            <w:r w:rsidRPr="008B2BFE">
              <w:rPr>
                <w:rFonts w:ascii="Book Antiqua" w:hAnsi="Book Antiqua"/>
                <w:b/>
                <w:bCs/>
              </w:rPr>
              <w:t xml:space="preserve"> = 29)</w:t>
            </w:r>
          </w:p>
        </w:tc>
        <w:tc>
          <w:tcPr>
            <w:tcW w:w="2173" w:type="pct"/>
            <w:tcBorders>
              <w:top w:val="single" w:sz="4" w:space="0" w:color="auto"/>
              <w:bottom w:val="single" w:sz="4" w:space="0" w:color="auto"/>
            </w:tcBorders>
            <w:shd w:val="clear" w:color="auto" w:fill="auto"/>
            <w:hideMark/>
          </w:tcPr>
          <w:p w14:paraId="05203416" w14:textId="7F555E9B" w:rsidR="00B916E2" w:rsidRPr="008B2BFE" w:rsidRDefault="00B916E2" w:rsidP="00721E57">
            <w:pPr>
              <w:spacing w:line="360" w:lineRule="auto"/>
              <w:jc w:val="both"/>
              <w:rPr>
                <w:rFonts w:ascii="Book Antiqua" w:hAnsi="Book Antiqua"/>
                <w:b/>
                <w:bCs/>
              </w:rPr>
            </w:pPr>
            <w:r w:rsidRPr="008B2BFE">
              <w:rPr>
                <w:rFonts w:ascii="Book Antiqua" w:hAnsi="Book Antiqua"/>
                <w:b/>
                <w:bCs/>
              </w:rPr>
              <w:t>Without RAP</w:t>
            </w:r>
            <w:r w:rsidR="00721E57">
              <w:rPr>
                <w:rFonts w:ascii="Book Antiqua" w:hAnsi="Book Antiqua"/>
                <w:b/>
                <w:bCs/>
              </w:rPr>
              <w:t xml:space="preserve"> </w:t>
            </w:r>
            <w:r w:rsidRPr="008B2BFE">
              <w:rPr>
                <w:rFonts w:ascii="Book Antiqua" w:hAnsi="Book Antiqua"/>
                <w:b/>
                <w:bCs/>
              </w:rPr>
              <w:t>(</w:t>
            </w:r>
            <w:r w:rsidRPr="00721E57">
              <w:rPr>
                <w:rFonts w:ascii="Book Antiqua" w:hAnsi="Book Antiqua"/>
                <w:b/>
                <w:bCs/>
                <w:i/>
                <w:iCs/>
              </w:rPr>
              <w:t>n</w:t>
            </w:r>
            <w:r w:rsidRPr="008B2BFE">
              <w:rPr>
                <w:rFonts w:ascii="Book Antiqua" w:hAnsi="Book Antiqua"/>
                <w:b/>
                <w:bCs/>
              </w:rPr>
              <w:t xml:space="preserve"> = 143)</w:t>
            </w:r>
          </w:p>
        </w:tc>
        <w:tc>
          <w:tcPr>
            <w:tcW w:w="775" w:type="pct"/>
            <w:tcBorders>
              <w:top w:val="single" w:sz="4" w:space="0" w:color="auto"/>
              <w:bottom w:val="single" w:sz="4" w:space="0" w:color="auto"/>
            </w:tcBorders>
            <w:shd w:val="clear" w:color="auto" w:fill="auto"/>
            <w:noWrap/>
          </w:tcPr>
          <w:p w14:paraId="3F7AE2B8" w14:textId="77777777" w:rsidR="00B916E2" w:rsidRPr="008B2BFE" w:rsidRDefault="00B916E2" w:rsidP="00721E57">
            <w:pPr>
              <w:spacing w:line="360" w:lineRule="auto"/>
              <w:jc w:val="both"/>
              <w:rPr>
                <w:rFonts w:ascii="Book Antiqua" w:hAnsi="Book Antiqua"/>
              </w:rPr>
            </w:pPr>
          </w:p>
        </w:tc>
      </w:tr>
      <w:tr w:rsidR="00B916E2" w:rsidRPr="008B2BFE" w14:paraId="362D3D6C" w14:textId="77777777" w:rsidTr="000842CE">
        <w:trPr>
          <w:trHeight w:val="511"/>
        </w:trPr>
        <w:tc>
          <w:tcPr>
            <w:tcW w:w="1280" w:type="pct"/>
            <w:tcBorders>
              <w:top w:val="single" w:sz="4" w:space="0" w:color="auto"/>
            </w:tcBorders>
            <w:shd w:val="clear" w:color="auto" w:fill="auto"/>
            <w:noWrap/>
            <w:hideMark/>
          </w:tcPr>
          <w:p w14:paraId="27089B30" w14:textId="202DC0CD" w:rsidR="00B916E2" w:rsidRPr="008B2BFE" w:rsidRDefault="00B916E2" w:rsidP="00721E57">
            <w:pPr>
              <w:spacing w:line="360" w:lineRule="auto"/>
              <w:jc w:val="both"/>
              <w:rPr>
                <w:rFonts w:ascii="Book Antiqua" w:hAnsi="Book Antiqua"/>
              </w:rPr>
            </w:pPr>
          </w:p>
        </w:tc>
        <w:tc>
          <w:tcPr>
            <w:tcW w:w="772" w:type="pct"/>
            <w:tcBorders>
              <w:top w:val="single" w:sz="4" w:space="0" w:color="auto"/>
            </w:tcBorders>
            <w:shd w:val="clear" w:color="auto" w:fill="auto"/>
            <w:noWrap/>
            <w:hideMark/>
          </w:tcPr>
          <w:p w14:paraId="10364AEB" w14:textId="36BB787E" w:rsidR="00B916E2" w:rsidRPr="00721E57" w:rsidRDefault="00B916E2" w:rsidP="00721E57">
            <w:pPr>
              <w:spacing w:line="360" w:lineRule="auto"/>
              <w:jc w:val="both"/>
              <w:rPr>
                <w:rFonts w:ascii="Book Antiqua" w:hAnsi="Book Antiqua"/>
              </w:rPr>
            </w:pPr>
            <w:r w:rsidRPr="00721E57">
              <w:rPr>
                <w:rFonts w:ascii="Book Antiqua" w:hAnsi="Book Antiqua"/>
              </w:rPr>
              <w:t xml:space="preserve">Odds </w:t>
            </w:r>
            <w:r w:rsidR="00721E57">
              <w:rPr>
                <w:rFonts w:ascii="Book Antiqua" w:hAnsi="Book Antiqua"/>
              </w:rPr>
              <w:t>r</w:t>
            </w:r>
            <w:r w:rsidRPr="00721E57">
              <w:rPr>
                <w:rFonts w:ascii="Book Antiqua" w:hAnsi="Book Antiqua"/>
              </w:rPr>
              <w:t>atio</w:t>
            </w:r>
          </w:p>
        </w:tc>
        <w:tc>
          <w:tcPr>
            <w:tcW w:w="2173" w:type="pct"/>
            <w:tcBorders>
              <w:top w:val="single" w:sz="4" w:space="0" w:color="auto"/>
            </w:tcBorders>
            <w:shd w:val="clear" w:color="auto" w:fill="auto"/>
            <w:noWrap/>
            <w:hideMark/>
          </w:tcPr>
          <w:p w14:paraId="0DE4E1FB" w14:textId="510A5197" w:rsidR="00B916E2" w:rsidRPr="00721E57" w:rsidRDefault="00B916E2" w:rsidP="00721E57">
            <w:pPr>
              <w:spacing w:line="360" w:lineRule="auto"/>
              <w:jc w:val="both"/>
              <w:rPr>
                <w:rFonts w:ascii="Book Antiqua" w:hAnsi="Book Antiqua"/>
              </w:rPr>
            </w:pPr>
            <w:r w:rsidRPr="00721E57">
              <w:rPr>
                <w:rFonts w:ascii="Book Antiqua" w:hAnsi="Book Antiqua"/>
              </w:rPr>
              <w:t>95%CI</w:t>
            </w:r>
          </w:p>
        </w:tc>
        <w:tc>
          <w:tcPr>
            <w:tcW w:w="775" w:type="pct"/>
            <w:tcBorders>
              <w:top w:val="single" w:sz="4" w:space="0" w:color="auto"/>
            </w:tcBorders>
            <w:shd w:val="clear" w:color="auto" w:fill="auto"/>
            <w:noWrap/>
            <w:hideMark/>
          </w:tcPr>
          <w:p w14:paraId="20BE0E09" w14:textId="77777777" w:rsidR="00B916E2" w:rsidRPr="00721E57" w:rsidRDefault="00B916E2" w:rsidP="00721E57">
            <w:pPr>
              <w:spacing w:line="360" w:lineRule="auto"/>
              <w:jc w:val="both"/>
              <w:rPr>
                <w:rFonts w:ascii="Book Antiqua" w:hAnsi="Book Antiqua"/>
              </w:rPr>
            </w:pPr>
            <w:r w:rsidRPr="00721E57">
              <w:rPr>
                <w:rFonts w:ascii="Book Antiqua" w:hAnsi="Book Antiqua"/>
                <w:i/>
                <w:iCs/>
              </w:rPr>
              <w:t>P</w:t>
            </w:r>
            <w:r w:rsidRPr="00721E57">
              <w:rPr>
                <w:rFonts w:ascii="Book Antiqua" w:hAnsi="Book Antiqua"/>
              </w:rPr>
              <w:t xml:space="preserve"> value</w:t>
            </w:r>
          </w:p>
        </w:tc>
      </w:tr>
      <w:tr w:rsidR="00B916E2" w:rsidRPr="008B2BFE" w14:paraId="335818EA" w14:textId="77777777" w:rsidTr="000842CE">
        <w:trPr>
          <w:trHeight w:val="320"/>
        </w:trPr>
        <w:tc>
          <w:tcPr>
            <w:tcW w:w="5000" w:type="pct"/>
            <w:gridSpan w:val="4"/>
            <w:shd w:val="clear" w:color="auto" w:fill="auto"/>
            <w:noWrap/>
            <w:hideMark/>
          </w:tcPr>
          <w:p w14:paraId="009A1D06" w14:textId="77777777" w:rsidR="00B916E2" w:rsidRPr="008B2BFE" w:rsidRDefault="00B916E2" w:rsidP="00721E57">
            <w:pPr>
              <w:spacing w:line="360" w:lineRule="auto"/>
              <w:jc w:val="both"/>
              <w:rPr>
                <w:rFonts w:ascii="Book Antiqua" w:hAnsi="Book Antiqua"/>
                <w:b/>
                <w:bCs/>
              </w:rPr>
            </w:pPr>
            <w:r w:rsidRPr="008B2BFE">
              <w:rPr>
                <w:rFonts w:ascii="Book Antiqua" w:hAnsi="Book Antiqua"/>
                <w:b/>
                <w:bCs/>
              </w:rPr>
              <w:t>Location of cyst</w:t>
            </w:r>
          </w:p>
        </w:tc>
      </w:tr>
      <w:tr w:rsidR="00B916E2" w:rsidRPr="008B2BFE" w14:paraId="030EBCD9" w14:textId="77777777" w:rsidTr="000842CE">
        <w:trPr>
          <w:trHeight w:val="320"/>
        </w:trPr>
        <w:tc>
          <w:tcPr>
            <w:tcW w:w="1280" w:type="pct"/>
            <w:shd w:val="clear" w:color="auto" w:fill="auto"/>
            <w:noWrap/>
            <w:hideMark/>
          </w:tcPr>
          <w:p w14:paraId="55C0A984" w14:textId="77777777" w:rsidR="00B916E2" w:rsidRPr="008B2BFE" w:rsidRDefault="00B916E2" w:rsidP="00721E57">
            <w:pPr>
              <w:spacing w:line="360" w:lineRule="auto"/>
              <w:jc w:val="both"/>
              <w:rPr>
                <w:rFonts w:ascii="Book Antiqua" w:hAnsi="Book Antiqua"/>
              </w:rPr>
            </w:pPr>
            <w:r w:rsidRPr="008B2BFE">
              <w:rPr>
                <w:rFonts w:ascii="Book Antiqua" w:hAnsi="Book Antiqua"/>
              </w:rPr>
              <w:t>Head</w:t>
            </w:r>
          </w:p>
        </w:tc>
        <w:tc>
          <w:tcPr>
            <w:tcW w:w="772" w:type="pct"/>
            <w:shd w:val="clear" w:color="auto" w:fill="auto"/>
            <w:noWrap/>
            <w:hideMark/>
          </w:tcPr>
          <w:p w14:paraId="5B34107E"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7769AAB4"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2BC6C20A" w14:textId="77777777" w:rsidR="00B916E2" w:rsidRPr="008B2BFE" w:rsidRDefault="00B916E2" w:rsidP="00721E57">
            <w:pPr>
              <w:spacing w:line="360" w:lineRule="auto"/>
              <w:jc w:val="both"/>
              <w:rPr>
                <w:rFonts w:ascii="Book Antiqua" w:hAnsi="Book Antiqua"/>
              </w:rPr>
            </w:pPr>
          </w:p>
        </w:tc>
      </w:tr>
      <w:tr w:rsidR="00B916E2" w:rsidRPr="008B2BFE" w14:paraId="606EA6B6" w14:textId="77777777" w:rsidTr="000842CE">
        <w:trPr>
          <w:trHeight w:val="320"/>
        </w:trPr>
        <w:tc>
          <w:tcPr>
            <w:tcW w:w="1280" w:type="pct"/>
            <w:shd w:val="clear" w:color="auto" w:fill="auto"/>
            <w:noWrap/>
            <w:hideMark/>
          </w:tcPr>
          <w:p w14:paraId="676F81AF" w14:textId="77777777" w:rsidR="00B916E2" w:rsidRPr="008B2BFE" w:rsidRDefault="00B916E2" w:rsidP="00721E57">
            <w:pPr>
              <w:spacing w:line="360" w:lineRule="auto"/>
              <w:jc w:val="both"/>
              <w:rPr>
                <w:rFonts w:ascii="Book Antiqua" w:hAnsi="Book Antiqua"/>
              </w:rPr>
            </w:pPr>
            <w:r w:rsidRPr="008B2BFE">
              <w:rPr>
                <w:rFonts w:ascii="Book Antiqua" w:hAnsi="Book Antiqua"/>
              </w:rPr>
              <w:t>Neck</w:t>
            </w:r>
          </w:p>
        </w:tc>
        <w:tc>
          <w:tcPr>
            <w:tcW w:w="772" w:type="pct"/>
            <w:shd w:val="clear" w:color="auto" w:fill="auto"/>
            <w:noWrap/>
            <w:hideMark/>
          </w:tcPr>
          <w:p w14:paraId="3BCF00E6"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0F625EBC"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4BD90A58" w14:textId="77777777" w:rsidR="00B916E2" w:rsidRPr="008B2BFE" w:rsidRDefault="00B916E2" w:rsidP="00721E57">
            <w:pPr>
              <w:spacing w:line="360" w:lineRule="auto"/>
              <w:jc w:val="both"/>
              <w:rPr>
                <w:rFonts w:ascii="Book Antiqua" w:hAnsi="Book Antiqua"/>
              </w:rPr>
            </w:pPr>
          </w:p>
        </w:tc>
      </w:tr>
      <w:tr w:rsidR="00721E57" w:rsidRPr="008B2BFE" w14:paraId="5C1ECF80" w14:textId="77777777" w:rsidTr="000842CE">
        <w:trPr>
          <w:trHeight w:val="320"/>
        </w:trPr>
        <w:tc>
          <w:tcPr>
            <w:tcW w:w="1280" w:type="pct"/>
            <w:shd w:val="clear" w:color="auto" w:fill="auto"/>
            <w:noWrap/>
          </w:tcPr>
          <w:p w14:paraId="083F9AE2" w14:textId="1A209977" w:rsidR="00721E57" w:rsidRPr="008B2BFE" w:rsidRDefault="00721E57" w:rsidP="00721E57">
            <w:pPr>
              <w:spacing w:line="360" w:lineRule="auto"/>
              <w:jc w:val="both"/>
              <w:rPr>
                <w:rFonts w:ascii="Book Antiqua" w:hAnsi="Book Antiqua"/>
              </w:rPr>
            </w:pPr>
            <w:r w:rsidRPr="008B2BFE">
              <w:rPr>
                <w:rFonts w:ascii="Book Antiqua" w:hAnsi="Book Antiqua"/>
              </w:rPr>
              <w:t>Body</w:t>
            </w:r>
          </w:p>
        </w:tc>
        <w:tc>
          <w:tcPr>
            <w:tcW w:w="772" w:type="pct"/>
            <w:shd w:val="clear" w:color="auto" w:fill="auto"/>
            <w:noWrap/>
          </w:tcPr>
          <w:p w14:paraId="0B257E69" w14:textId="6FAC2D37" w:rsidR="00721E57" w:rsidRPr="008B2BFE" w:rsidRDefault="00721E57" w:rsidP="00721E57">
            <w:pPr>
              <w:spacing w:line="360" w:lineRule="auto"/>
              <w:jc w:val="both"/>
              <w:rPr>
                <w:rFonts w:ascii="Book Antiqua" w:hAnsi="Book Antiqua"/>
              </w:rPr>
            </w:pPr>
            <w:r w:rsidRPr="008B2BFE">
              <w:rPr>
                <w:rFonts w:ascii="Book Antiqua" w:hAnsi="Book Antiqua"/>
              </w:rPr>
              <w:t>0.61173</w:t>
            </w:r>
          </w:p>
        </w:tc>
        <w:tc>
          <w:tcPr>
            <w:tcW w:w="2173" w:type="pct"/>
            <w:shd w:val="clear" w:color="auto" w:fill="auto"/>
            <w:noWrap/>
          </w:tcPr>
          <w:p w14:paraId="386F3F5D" w14:textId="2B24CEFA" w:rsidR="00721E57" w:rsidRPr="008B2BFE"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0.059835</w:t>
            </w:r>
            <w:r>
              <w:rPr>
                <w:rFonts w:ascii="Book Antiqua" w:hAnsi="Book Antiqua"/>
              </w:rPr>
              <w:t xml:space="preserve">, </w:t>
            </w:r>
            <w:r w:rsidRPr="008B2BFE">
              <w:rPr>
                <w:rFonts w:ascii="Book Antiqua" w:hAnsi="Book Antiqua"/>
              </w:rPr>
              <w:t>6.254136</w:t>
            </w:r>
            <w:r>
              <w:rPr>
                <w:rFonts w:ascii="Book Antiqua" w:hAnsi="Book Antiqua"/>
                <w:lang w:eastAsia="zh-CN"/>
              </w:rPr>
              <w:t>]</w:t>
            </w:r>
          </w:p>
        </w:tc>
        <w:tc>
          <w:tcPr>
            <w:tcW w:w="775" w:type="pct"/>
            <w:shd w:val="clear" w:color="auto" w:fill="auto"/>
            <w:noWrap/>
          </w:tcPr>
          <w:p w14:paraId="1EDE95A0" w14:textId="1EA5F1FB" w:rsidR="00721E57" w:rsidRPr="008B2BFE" w:rsidRDefault="00721E57" w:rsidP="00721E57">
            <w:pPr>
              <w:spacing w:line="360" w:lineRule="auto"/>
              <w:jc w:val="both"/>
              <w:rPr>
                <w:rFonts w:ascii="Book Antiqua" w:hAnsi="Book Antiqua"/>
              </w:rPr>
            </w:pPr>
            <w:r w:rsidRPr="008B2BFE">
              <w:rPr>
                <w:rFonts w:ascii="Book Antiqua" w:hAnsi="Book Antiqua"/>
              </w:rPr>
              <w:t>0.679</w:t>
            </w:r>
          </w:p>
        </w:tc>
      </w:tr>
      <w:tr w:rsidR="00721E57" w:rsidRPr="008B2BFE" w14:paraId="68158CC7" w14:textId="77777777" w:rsidTr="000842CE">
        <w:trPr>
          <w:trHeight w:val="320"/>
        </w:trPr>
        <w:tc>
          <w:tcPr>
            <w:tcW w:w="1280" w:type="pct"/>
            <w:shd w:val="clear" w:color="auto" w:fill="auto"/>
            <w:noWrap/>
          </w:tcPr>
          <w:p w14:paraId="3AC05EA1" w14:textId="3B0134EB" w:rsidR="00721E57" w:rsidRPr="008B2BFE" w:rsidRDefault="00721E57" w:rsidP="00721E57">
            <w:pPr>
              <w:spacing w:line="360" w:lineRule="auto"/>
              <w:jc w:val="both"/>
              <w:rPr>
                <w:rFonts w:ascii="Book Antiqua" w:hAnsi="Book Antiqua"/>
              </w:rPr>
            </w:pPr>
            <w:r w:rsidRPr="008B2BFE">
              <w:rPr>
                <w:rFonts w:ascii="Book Antiqua" w:hAnsi="Book Antiqua"/>
              </w:rPr>
              <w:t>Tail</w:t>
            </w:r>
          </w:p>
        </w:tc>
        <w:tc>
          <w:tcPr>
            <w:tcW w:w="772" w:type="pct"/>
            <w:shd w:val="clear" w:color="auto" w:fill="auto"/>
            <w:noWrap/>
          </w:tcPr>
          <w:p w14:paraId="00FB27C0" w14:textId="3857FCB4" w:rsidR="00721E57" w:rsidRPr="008B2BFE" w:rsidRDefault="00721E57" w:rsidP="00721E57">
            <w:pPr>
              <w:spacing w:line="360" w:lineRule="auto"/>
              <w:jc w:val="both"/>
              <w:rPr>
                <w:rFonts w:ascii="Book Antiqua" w:hAnsi="Book Antiqua"/>
              </w:rPr>
            </w:pPr>
            <w:r w:rsidRPr="008B2BFE">
              <w:rPr>
                <w:rFonts w:ascii="Book Antiqua" w:hAnsi="Book Antiqua"/>
              </w:rPr>
              <w:t>0.537057</w:t>
            </w:r>
          </w:p>
        </w:tc>
        <w:tc>
          <w:tcPr>
            <w:tcW w:w="2173" w:type="pct"/>
            <w:shd w:val="clear" w:color="auto" w:fill="auto"/>
            <w:noWrap/>
          </w:tcPr>
          <w:p w14:paraId="3E309B62" w14:textId="0D4DE94F" w:rsidR="00721E57"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0.050552</w:t>
            </w:r>
            <w:r>
              <w:rPr>
                <w:rFonts w:ascii="Book Antiqua" w:hAnsi="Book Antiqua"/>
              </w:rPr>
              <w:t xml:space="preserve">, </w:t>
            </w:r>
            <w:r w:rsidRPr="008B2BFE">
              <w:rPr>
                <w:rFonts w:ascii="Book Antiqua" w:hAnsi="Book Antiqua"/>
              </w:rPr>
              <w:t>5.705601</w:t>
            </w:r>
            <w:r>
              <w:rPr>
                <w:rFonts w:ascii="Book Antiqua" w:hAnsi="Book Antiqua"/>
                <w:lang w:eastAsia="zh-CN"/>
              </w:rPr>
              <w:t>]</w:t>
            </w:r>
          </w:p>
        </w:tc>
        <w:tc>
          <w:tcPr>
            <w:tcW w:w="775" w:type="pct"/>
            <w:shd w:val="clear" w:color="auto" w:fill="auto"/>
            <w:noWrap/>
          </w:tcPr>
          <w:p w14:paraId="69C5E600" w14:textId="14C889EF" w:rsidR="00721E57" w:rsidRPr="008B2BFE" w:rsidRDefault="00721E57" w:rsidP="00721E57">
            <w:pPr>
              <w:spacing w:line="360" w:lineRule="auto"/>
              <w:jc w:val="both"/>
              <w:rPr>
                <w:rFonts w:ascii="Book Antiqua" w:hAnsi="Book Antiqua"/>
              </w:rPr>
            </w:pPr>
            <w:r w:rsidRPr="008B2BFE">
              <w:rPr>
                <w:rFonts w:ascii="Book Antiqua" w:hAnsi="Book Antiqua"/>
              </w:rPr>
              <w:t>0.606</w:t>
            </w:r>
          </w:p>
        </w:tc>
      </w:tr>
      <w:tr w:rsidR="00721E57" w:rsidRPr="008B2BFE" w14:paraId="3EECA3DA" w14:textId="77777777" w:rsidTr="000842CE">
        <w:trPr>
          <w:trHeight w:val="320"/>
        </w:trPr>
        <w:tc>
          <w:tcPr>
            <w:tcW w:w="1280" w:type="pct"/>
            <w:shd w:val="clear" w:color="auto" w:fill="auto"/>
            <w:noWrap/>
            <w:hideMark/>
          </w:tcPr>
          <w:p w14:paraId="1620CBAF" w14:textId="77777777" w:rsidR="00721E57" w:rsidRPr="008B2BFE" w:rsidRDefault="00721E57" w:rsidP="00721E57">
            <w:pPr>
              <w:spacing w:line="360" w:lineRule="auto"/>
              <w:jc w:val="both"/>
              <w:rPr>
                <w:rFonts w:ascii="Book Antiqua" w:hAnsi="Book Antiqua"/>
              </w:rPr>
            </w:pPr>
            <w:r w:rsidRPr="008B2BFE">
              <w:rPr>
                <w:rFonts w:ascii="Book Antiqua" w:hAnsi="Book Antiqua"/>
              </w:rPr>
              <w:t>Diffuse</w:t>
            </w:r>
          </w:p>
        </w:tc>
        <w:tc>
          <w:tcPr>
            <w:tcW w:w="772" w:type="pct"/>
            <w:shd w:val="clear" w:color="auto" w:fill="auto"/>
            <w:noWrap/>
            <w:hideMark/>
          </w:tcPr>
          <w:p w14:paraId="0332B6C5"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4B9A4DE7"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79AB6272" w14:textId="77777777" w:rsidR="00721E57" w:rsidRPr="008B2BFE" w:rsidRDefault="00721E57" w:rsidP="00721E57">
            <w:pPr>
              <w:spacing w:line="360" w:lineRule="auto"/>
              <w:jc w:val="both"/>
              <w:rPr>
                <w:rFonts w:ascii="Book Antiqua" w:hAnsi="Book Antiqua"/>
              </w:rPr>
            </w:pPr>
          </w:p>
        </w:tc>
      </w:tr>
      <w:tr w:rsidR="00721E57" w:rsidRPr="008B2BFE" w14:paraId="770AE4D5" w14:textId="77777777" w:rsidTr="000842CE">
        <w:trPr>
          <w:trHeight w:val="320"/>
        </w:trPr>
        <w:tc>
          <w:tcPr>
            <w:tcW w:w="5000" w:type="pct"/>
            <w:gridSpan w:val="4"/>
            <w:shd w:val="clear" w:color="auto" w:fill="auto"/>
            <w:noWrap/>
            <w:hideMark/>
          </w:tcPr>
          <w:p w14:paraId="1756C687" w14:textId="77777777" w:rsidR="00721E57" w:rsidRPr="008B2BFE" w:rsidRDefault="00721E57" w:rsidP="00721E57">
            <w:pPr>
              <w:spacing w:line="360" w:lineRule="auto"/>
              <w:jc w:val="both"/>
              <w:rPr>
                <w:rFonts w:ascii="Book Antiqua" w:hAnsi="Book Antiqua"/>
                <w:b/>
                <w:bCs/>
              </w:rPr>
            </w:pPr>
            <w:r w:rsidRPr="008B2BFE">
              <w:rPr>
                <w:rFonts w:ascii="Book Antiqua" w:hAnsi="Book Antiqua"/>
                <w:b/>
                <w:bCs/>
              </w:rPr>
              <w:t>Pathological subtype</w:t>
            </w:r>
          </w:p>
        </w:tc>
      </w:tr>
      <w:tr w:rsidR="00721E57" w:rsidRPr="008B2BFE" w14:paraId="09AB84D8" w14:textId="77777777" w:rsidTr="000842CE">
        <w:trPr>
          <w:trHeight w:val="320"/>
        </w:trPr>
        <w:tc>
          <w:tcPr>
            <w:tcW w:w="1280" w:type="pct"/>
            <w:shd w:val="clear" w:color="auto" w:fill="auto"/>
            <w:noWrap/>
            <w:hideMark/>
          </w:tcPr>
          <w:p w14:paraId="77F9BDA1" w14:textId="77777777" w:rsidR="00721E57" w:rsidRPr="008B2BFE" w:rsidRDefault="00721E57" w:rsidP="00721E57">
            <w:pPr>
              <w:spacing w:line="360" w:lineRule="auto"/>
              <w:jc w:val="both"/>
              <w:rPr>
                <w:rFonts w:ascii="Book Antiqua" w:hAnsi="Book Antiqua"/>
              </w:rPr>
            </w:pPr>
            <w:r w:rsidRPr="008B2BFE">
              <w:rPr>
                <w:rFonts w:ascii="Book Antiqua" w:hAnsi="Book Antiqua"/>
              </w:rPr>
              <w:t>Intestinal</w:t>
            </w:r>
          </w:p>
        </w:tc>
        <w:tc>
          <w:tcPr>
            <w:tcW w:w="772" w:type="pct"/>
            <w:shd w:val="clear" w:color="auto" w:fill="auto"/>
            <w:noWrap/>
            <w:hideMark/>
          </w:tcPr>
          <w:p w14:paraId="42ECCC3D"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116418A7"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48128600" w14:textId="77777777" w:rsidR="00721E57" w:rsidRPr="008B2BFE" w:rsidRDefault="00721E57" w:rsidP="00721E57">
            <w:pPr>
              <w:spacing w:line="360" w:lineRule="auto"/>
              <w:jc w:val="both"/>
              <w:rPr>
                <w:rFonts w:ascii="Book Antiqua" w:hAnsi="Book Antiqua"/>
                <w:b/>
                <w:bCs/>
              </w:rPr>
            </w:pPr>
          </w:p>
        </w:tc>
      </w:tr>
      <w:tr w:rsidR="00721E57" w:rsidRPr="008B2BFE" w14:paraId="641226CA" w14:textId="77777777" w:rsidTr="000842CE">
        <w:trPr>
          <w:trHeight w:val="320"/>
        </w:trPr>
        <w:tc>
          <w:tcPr>
            <w:tcW w:w="1280" w:type="pct"/>
            <w:shd w:val="clear" w:color="auto" w:fill="auto"/>
            <w:noWrap/>
            <w:hideMark/>
          </w:tcPr>
          <w:p w14:paraId="141419F4" w14:textId="77777777" w:rsidR="00721E57" w:rsidRPr="008B2BFE" w:rsidRDefault="00721E57" w:rsidP="00721E57">
            <w:pPr>
              <w:spacing w:line="360" w:lineRule="auto"/>
              <w:jc w:val="both"/>
              <w:rPr>
                <w:rFonts w:ascii="Book Antiqua" w:hAnsi="Book Antiqua"/>
              </w:rPr>
            </w:pPr>
            <w:r w:rsidRPr="008B2BFE">
              <w:rPr>
                <w:rFonts w:ascii="Book Antiqua" w:hAnsi="Book Antiqua"/>
              </w:rPr>
              <w:t>Gastric</w:t>
            </w:r>
          </w:p>
        </w:tc>
        <w:tc>
          <w:tcPr>
            <w:tcW w:w="772" w:type="pct"/>
            <w:shd w:val="clear" w:color="auto" w:fill="auto"/>
            <w:noWrap/>
            <w:hideMark/>
          </w:tcPr>
          <w:p w14:paraId="6234640E"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0EEF52B1"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0E440F78" w14:textId="77777777" w:rsidR="00721E57" w:rsidRPr="008B2BFE" w:rsidRDefault="00721E57" w:rsidP="00721E57">
            <w:pPr>
              <w:spacing w:line="360" w:lineRule="auto"/>
              <w:jc w:val="both"/>
              <w:rPr>
                <w:rFonts w:ascii="Book Antiqua" w:hAnsi="Book Antiqua"/>
                <w:b/>
                <w:bCs/>
              </w:rPr>
            </w:pPr>
          </w:p>
        </w:tc>
      </w:tr>
      <w:tr w:rsidR="00721E57" w:rsidRPr="008B2BFE" w14:paraId="3436D391" w14:textId="77777777" w:rsidTr="000842CE">
        <w:trPr>
          <w:trHeight w:val="320"/>
        </w:trPr>
        <w:tc>
          <w:tcPr>
            <w:tcW w:w="1280" w:type="pct"/>
            <w:shd w:val="clear" w:color="auto" w:fill="auto"/>
            <w:noWrap/>
          </w:tcPr>
          <w:p w14:paraId="0808CA59" w14:textId="0EE8F90B" w:rsidR="00721E57" w:rsidRPr="008B2BFE" w:rsidRDefault="00721E57" w:rsidP="00721E57">
            <w:pPr>
              <w:spacing w:line="360" w:lineRule="auto"/>
              <w:jc w:val="both"/>
              <w:rPr>
                <w:rFonts w:ascii="Book Antiqua" w:hAnsi="Book Antiqua"/>
              </w:rPr>
            </w:pPr>
            <w:proofErr w:type="spellStart"/>
            <w:r w:rsidRPr="008B2BFE">
              <w:rPr>
                <w:rFonts w:ascii="Book Antiqua" w:hAnsi="Book Antiqua"/>
              </w:rPr>
              <w:t>Pancreatobiliary</w:t>
            </w:r>
            <w:proofErr w:type="spellEnd"/>
          </w:p>
        </w:tc>
        <w:tc>
          <w:tcPr>
            <w:tcW w:w="772" w:type="pct"/>
            <w:shd w:val="clear" w:color="auto" w:fill="auto"/>
            <w:noWrap/>
          </w:tcPr>
          <w:p w14:paraId="54477F5D" w14:textId="1AA6DDFC" w:rsidR="00721E57" w:rsidRPr="008B2BFE" w:rsidRDefault="00721E57" w:rsidP="00721E57">
            <w:pPr>
              <w:spacing w:line="360" w:lineRule="auto"/>
              <w:jc w:val="both"/>
              <w:rPr>
                <w:rFonts w:ascii="Book Antiqua" w:hAnsi="Book Antiqua"/>
              </w:rPr>
            </w:pPr>
            <w:r w:rsidRPr="008B2BFE">
              <w:rPr>
                <w:rFonts w:ascii="Book Antiqua" w:hAnsi="Book Antiqua"/>
              </w:rPr>
              <w:t>0.461648</w:t>
            </w:r>
          </w:p>
        </w:tc>
        <w:tc>
          <w:tcPr>
            <w:tcW w:w="2173" w:type="pct"/>
            <w:shd w:val="clear" w:color="auto" w:fill="auto"/>
            <w:noWrap/>
          </w:tcPr>
          <w:p w14:paraId="55EDF41E" w14:textId="2E3C9713" w:rsidR="00721E57" w:rsidRPr="008B2BFE"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0.063565</w:t>
            </w:r>
            <w:r>
              <w:rPr>
                <w:rFonts w:ascii="Book Antiqua" w:hAnsi="Book Antiqua"/>
              </w:rPr>
              <w:t xml:space="preserve">, </w:t>
            </w:r>
            <w:r w:rsidRPr="008B2BFE">
              <w:rPr>
                <w:rFonts w:ascii="Book Antiqua" w:hAnsi="Book Antiqua"/>
              </w:rPr>
              <w:t>3.352753</w:t>
            </w:r>
            <w:r>
              <w:rPr>
                <w:rFonts w:ascii="Book Antiqua" w:hAnsi="Book Antiqua"/>
                <w:lang w:eastAsia="zh-CN"/>
              </w:rPr>
              <w:t>]</w:t>
            </w:r>
          </w:p>
        </w:tc>
        <w:tc>
          <w:tcPr>
            <w:tcW w:w="775" w:type="pct"/>
            <w:shd w:val="clear" w:color="auto" w:fill="auto"/>
            <w:noWrap/>
          </w:tcPr>
          <w:p w14:paraId="24BAFADE" w14:textId="628B10CA" w:rsidR="00721E57" w:rsidRPr="008B2BFE" w:rsidRDefault="00721E57" w:rsidP="00721E57">
            <w:pPr>
              <w:spacing w:line="360" w:lineRule="auto"/>
              <w:jc w:val="both"/>
              <w:rPr>
                <w:rFonts w:ascii="Book Antiqua" w:hAnsi="Book Antiqua"/>
                <w:b/>
                <w:bCs/>
              </w:rPr>
            </w:pPr>
            <w:r w:rsidRPr="008B2BFE">
              <w:rPr>
                <w:rFonts w:ascii="Book Antiqua" w:hAnsi="Book Antiqua"/>
              </w:rPr>
              <w:t>0.445</w:t>
            </w:r>
          </w:p>
        </w:tc>
      </w:tr>
      <w:tr w:rsidR="00721E57" w:rsidRPr="008B2BFE" w14:paraId="7AF0DBA8" w14:textId="77777777" w:rsidTr="000842CE">
        <w:trPr>
          <w:trHeight w:val="320"/>
        </w:trPr>
        <w:tc>
          <w:tcPr>
            <w:tcW w:w="1280" w:type="pct"/>
            <w:shd w:val="clear" w:color="auto" w:fill="auto"/>
            <w:noWrap/>
            <w:hideMark/>
          </w:tcPr>
          <w:p w14:paraId="28911069" w14:textId="77777777" w:rsidR="00721E57" w:rsidRPr="008B2BFE" w:rsidRDefault="00721E57" w:rsidP="00721E57">
            <w:pPr>
              <w:spacing w:line="360" w:lineRule="auto"/>
              <w:jc w:val="both"/>
              <w:rPr>
                <w:rFonts w:ascii="Book Antiqua" w:hAnsi="Book Antiqua"/>
              </w:rPr>
            </w:pPr>
            <w:proofErr w:type="spellStart"/>
            <w:r w:rsidRPr="008B2BFE">
              <w:rPr>
                <w:rFonts w:ascii="Book Antiqua" w:hAnsi="Book Antiqua"/>
              </w:rPr>
              <w:t>Oncocytic</w:t>
            </w:r>
            <w:proofErr w:type="spellEnd"/>
          </w:p>
        </w:tc>
        <w:tc>
          <w:tcPr>
            <w:tcW w:w="772" w:type="pct"/>
            <w:shd w:val="clear" w:color="auto" w:fill="auto"/>
            <w:noWrap/>
            <w:hideMark/>
          </w:tcPr>
          <w:p w14:paraId="602F5DED"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14334420"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0DC93487" w14:textId="77777777" w:rsidR="00721E57" w:rsidRPr="008B2BFE" w:rsidRDefault="00721E57" w:rsidP="00721E57">
            <w:pPr>
              <w:spacing w:line="360" w:lineRule="auto"/>
              <w:jc w:val="both"/>
              <w:rPr>
                <w:rFonts w:ascii="Book Antiqua" w:hAnsi="Book Antiqua"/>
              </w:rPr>
            </w:pPr>
          </w:p>
        </w:tc>
      </w:tr>
      <w:tr w:rsidR="00721E57" w:rsidRPr="008B2BFE" w14:paraId="44EF3FF8" w14:textId="77777777" w:rsidTr="000842CE">
        <w:trPr>
          <w:trHeight w:val="320"/>
        </w:trPr>
        <w:tc>
          <w:tcPr>
            <w:tcW w:w="1280" w:type="pct"/>
            <w:shd w:val="clear" w:color="auto" w:fill="auto"/>
            <w:noWrap/>
          </w:tcPr>
          <w:p w14:paraId="1B26476C" w14:textId="3EF73A1A" w:rsidR="00721E57" w:rsidRPr="008B2BFE" w:rsidRDefault="00721E57" w:rsidP="00721E57">
            <w:pPr>
              <w:spacing w:line="360" w:lineRule="auto"/>
              <w:jc w:val="both"/>
              <w:rPr>
                <w:rFonts w:ascii="Book Antiqua" w:hAnsi="Book Antiqua"/>
              </w:rPr>
            </w:pPr>
            <w:r w:rsidRPr="008B2BFE">
              <w:rPr>
                <w:rFonts w:ascii="Book Antiqua" w:hAnsi="Book Antiqua"/>
              </w:rPr>
              <w:t>Unknown</w:t>
            </w:r>
          </w:p>
        </w:tc>
        <w:tc>
          <w:tcPr>
            <w:tcW w:w="772" w:type="pct"/>
            <w:shd w:val="clear" w:color="auto" w:fill="auto"/>
            <w:noWrap/>
          </w:tcPr>
          <w:p w14:paraId="268EB38E" w14:textId="2D7CDA5A" w:rsidR="00721E57" w:rsidRPr="008B2BFE" w:rsidRDefault="00721E57" w:rsidP="00721E57">
            <w:pPr>
              <w:spacing w:line="360" w:lineRule="auto"/>
              <w:jc w:val="both"/>
              <w:rPr>
                <w:rFonts w:ascii="Book Antiqua" w:hAnsi="Book Antiqua"/>
              </w:rPr>
            </w:pPr>
            <w:r w:rsidRPr="008B2BFE">
              <w:rPr>
                <w:rFonts w:ascii="Book Antiqua" w:hAnsi="Book Antiqua"/>
              </w:rPr>
              <w:t>1.458186</w:t>
            </w:r>
          </w:p>
        </w:tc>
        <w:tc>
          <w:tcPr>
            <w:tcW w:w="2173" w:type="pct"/>
            <w:shd w:val="clear" w:color="auto" w:fill="auto"/>
            <w:noWrap/>
          </w:tcPr>
          <w:p w14:paraId="4B8B26B4" w14:textId="291A82D9" w:rsidR="00721E57" w:rsidRPr="008B2BFE"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0.15039</w:t>
            </w:r>
            <w:r>
              <w:rPr>
                <w:rFonts w:ascii="Book Antiqua" w:hAnsi="Book Antiqua"/>
              </w:rPr>
              <w:t xml:space="preserve">, </w:t>
            </w:r>
            <w:r w:rsidRPr="008B2BFE">
              <w:rPr>
                <w:rFonts w:ascii="Book Antiqua" w:hAnsi="Book Antiqua"/>
              </w:rPr>
              <w:t>14.13861</w:t>
            </w:r>
            <w:r>
              <w:rPr>
                <w:rFonts w:ascii="Book Antiqua" w:hAnsi="Book Antiqua"/>
                <w:lang w:eastAsia="zh-CN"/>
              </w:rPr>
              <w:t>]</w:t>
            </w:r>
          </w:p>
        </w:tc>
        <w:tc>
          <w:tcPr>
            <w:tcW w:w="775" w:type="pct"/>
            <w:shd w:val="clear" w:color="auto" w:fill="auto"/>
            <w:noWrap/>
          </w:tcPr>
          <w:p w14:paraId="3458923F" w14:textId="6B09761E" w:rsidR="00721E57" w:rsidRPr="008B2BFE" w:rsidRDefault="00721E57" w:rsidP="00721E57">
            <w:pPr>
              <w:spacing w:line="360" w:lineRule="auto"/>
              <w:jc w:val="both"/>
              <w:rPr>
                <w:rFonts w:ascii="Book Antiqua" w:hAnsi="Book Antiqua"/>
              </w:rPr>
            </w:pPr>
            <w:r w:rsidRPr="008B2BFE">
              <w:rPr>
                <w:rFonts w:ascii="Book Antiqua" w:hAnsi="Book Antiqua"/>
              </w:rPr>
              <w:t>0.745</w:t>
            </w:r>
          </w:p>
        </w:tc>
      </w:tr>
    </w:tbl>
    <w:p w14:paraId="391872E5" w14:textId="32D9588F" w:rsidR="00DB76A0" w:rsidRPr="00B01D62" w:rsidRDefault="00340F1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RAP: Recurrent acute pancreatitis</w:t>
      </w:r>
      <w:r w:rsidR="00B01D62">
        <w:rPr>
          <w:rFonts w:ascii="Book Antiqua" w:eastAsia="Book Antiqua" w:hAnsi="Book Antiqua" w:cs="Book Antiqua"/>
          <w:color w:val="000000"/>
        </w:rPr>
        <w:t xml:space="preserve">; </w:t>
      </w:r>
      <w:r w:rsidR="00B01D62">
        <w:rPr>
          <w:rFonts w:ascii="Book Antiqua" w:eastAsia="Book Antiqua" w:hAnsi="Book Antiqua" w:cs="Book Antiqua"/>
          <w:color w:val="000000"/>
          <w:shd w:val="clear" w:color="auto" w:fill="FFFFFF"/>
        </w:rPr>
        <w:t xml:space="preserve">CI: </w:t>
      </w:r>
      <w:r w:rsidR="00B01D62" w:rsidRPr="00F10E39">
        <w:rPr>
          <w:rFonts w:ascii="Book Antiqua" w:eastAsia="Book Antiqua" w:hAnsi="Book Antiqua" w:cs="Book Antiqua"/>
          <w:color w:val="000000"/>
          <w:shd w:val="clear" w:color="auto" w:fill="FFFFFF"/>
        </w:rPr>
        <w:t>Confidence interval</w:t>
      </w:r>
      <w:r w:rsidR="00B01D62">
        <w:rPr>
          <w:rFonts w:ascii="Book Antiqua" w:eastAsia="Book Antiqua" w:hAnsi="Book Antiqua" w:cs="Book Antiqua"/>
          <w:color w:val="000000"/>
          <w:shd w:val="clear" w:color="auto" w:fill="FFFFFF"/>
        </w:rPr>
        <w:t>.</w:t>
      </w:r>
    </w:p>
    <w:sectPr w:rsidR="00DB76A0" w:rsidRPr="00B01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0A6D" w14:textId="77777777" w:rsidR="00123A3F" w:rsidRDefault="00123A3F" w:rsidP="00451710">
      <w:r>
        <w:separator/>
      </w:r>
    </w:p>
  </w:endnote>
  <w:endnote w:type="continuationSeparator" w:id="0">
    <w:p w14:paraId="1C5177D8" w14:textId="77777777" w:rsidR="00123A3F" w:rsidRDefault="00123A3F" w:rsidP="0045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93B9" w14:textId="77777777" w:rsidR="00960382" w:rsidRPr="00747A24" w:rsidRDefault="00960382" w:rsidP="00747A24">
    <w:pPr>
      <w:pStyle w:val="Footer"/>
      <w:jc w:val="right"/>
      <w:rPr>
        <w:rFonts w:ascii="Book Antiqua" w:hAnsi="Book Antiqua"/>
        <w:color w:val="000000" w:themeColor="text1"/>
        <w:sz w:val="24"/>
        <w:szCs w:val="24"/>
      </w:rPr>
    </w:pPr>
    <w:r w:rsidRPr="00747A24">
      <w:rPr>
        <w:rFonts w:ascii="Book Antiqua" w:hAnsi="Book Antiqua"/>
        <w:color w:val="000000" w:themeColor="text1"/>
        <w:sz w:val="24"/>
        <w:szCs w:val="24"/>
        <w:lang w:val="zh-CN" w:eastAsia="zh-CN"/>
      </w:rPr>
      <w:t xml:space="preserve"> </w:t>
    </w:r>
    <w:r w:rsidRPr="00747A24">
      <w:rPr>
        <w:rFonts w:ascii="Book Antiqua" w:hAnsi="Book Antiqua"/>
        <w:color w:val="000000" w:themeColor="text1"/>
        <w:sz w:val="24"/>
        <w:szCs w:val="24"/>
      </w:rPr>
      <w:fldChar w:fldCharType="begin"/>
    </w:r>
    <w:r w:rsidRPr="00747A24">
      <w:rPr>
        <w:rFonts w:ascii="Book Antiqua" w:hAnsi="Book Antiqua"/>
        <w:color w:val="000000" w:themeColor="text1"/>
        <w:sz w:val="24"/>
        <w:szCs w:val="24"/>
      </w:rPr>
      <w:instrText>PAGE  \* Arabic  \* MERGEFORMAT</w:instrText>
    </w:r>
    <w:r w:rsidRPr="00747A24">
      <w:rPr>
        <w:rFonts w:ascii="Book Antiqua" w:hAnsi="Book Antiqua"/>
        <w:color w:val="000000" w:themeColor="text1"/>
        <w:sz w:val="24"/>
        <w:szCs w:val="24"/>
      </w:rPr>
      <w:fldChar w:fldCharType="separate"/>
    </w:r>
    <w:r w:rsidRPr="00747A24">
      <w:rPr>
        <w:rFonts w:ascii="Book Antiqua" w:hAnsi="Book Antiqua"/>
        <w:color w:val="000000" w:themeColor="text1"/>
        <w:sz w:val="24"/>
        <w:szCs w:val="24"/>
        <w:lang w:val="zh-CN" w:eastAsia="zh-CN"/>
      </w:rPr>
      <w:t>2</w:t>
    </w:r>
    <w:r w:rsidRPr="00747A24">
      <w:rPr>
        <w:rFonts w:ascii="Book Antiqua" w:hAnsi="Book Antiqua"/>
        <w:color w:val="000000" w:themeColor="text1"/>
        <w:sz w:val="24"/>
        <w:szCs w:val="24"/>
      </w:rPr>
      <w:fldChar w:fldCharType="end"/>
    </w:r>
    <w:r w:rsidRPr="00747A24">
      <w:rPr>
        <w:rFonts w:ascii="Book Antiqua" w:hAnsi="Book Antiqua"/>
        <w:color w:val="000000" w:themeColor="text1"/>
        <w:sz w:val="24"/>
        <w:szCs w:val="24"/>
        <w:lang w:val="zh-CN" w:eastAsia="zh-CN"/>
      </w:rPr>
      <w:t xml:space="preserve"> / </w:t>
    </w:r>
    <w:r w:rsidRPr="00747A24">
      <w:rPr>
        <w:rFonts w:ascii="Book Antiqua" w:hAnsi="Book Antiqua"/>
        <w:color w:val="000000" w:themeColor="text1"/>
        <w:sz w:val="24"/>
        <w:szCs w:val="24"/>
      </w:rPr>
      <w:fldChar w:fldCharType="begin"/>
    </w:r>
    <w:r w:rsidRPr="00747A24">
      <w:rPr>
        <w:rFonts w:ascii="Book Antiqua" w:hAnsi="Book Antiqua"/>
        <w:color w:val="000000" w:themeColor="text1"/>
        <w:sz w:val="24"/>
        <w:szCs w:val="24"/>
      </w:rPr>
      <w:instrText>NUMPAGES  \* Arabic  \* MERGEFORMAT</w:instrText>
    </w:r>
    <w:r w:rsidRPr="00747A24">
      <w:rPr>
        <w:rFonts w:ascii="Book Antiqua" w:hAnsi="Book Antiqua"/>
        <w:color w:val="000000" w:themeColor="text1"/>
        <w:sz w:val="24"/>
        <w:szCs w:val="24"/>
      </w:rPr>
      <w:fldChar w:fldCharType="separate"/>
    </w:r>
    <w:r w:rsidRPr="00747A24">
      <w:rPr>
        <w:rFonts w:ascii="Book Antiqua" w:hAnsi="Book Antiqua"/>
        <w:color w:val="000000" w:themeColor="text1"/>
        <w:sz w:val="24"/>
        <w:szCs w:val="24"/>
        <w:lang w:val="zh-CN" w:eastAsia="zh-CN"/>
      </w:rPr>
      <w:t>2</w:t>
    </w:r>
    <w:r w:rsidRPr="00747A24">
      <w:rPr>
        <w:rFonts w:ascii="Book Antiqua" w:hAnsi="Book Antiqua"/>
        <w:color w:val="000000" w:themeColor="text1"/>
        <w:sz w:val="24"/>
        <w:szCs w:val="24"/>
      </w:rPr>
      <w:fldChar w:fldCharType="end"/>
    </w:r>
  </w:p>
  <w:p w14:paraId="2D11DA5C" w14:textId="77777777" w:rsidR="00960382" w:rsidRPr="00747A24" w:rsidRDefault="00960382" w:rsidP="00747A24">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3F26" w14:textId="77777777" w:rsidR="00123A3F" w:rsidRDefault="00123A3F" w:rsidP="00451710">
      <w:r>
        <w:separator/>
      </w:r>
    </w:p>
  </w:footnote>
  <w:footnote w:type="continuationSeparator" w:id="0">
    <w:p w14:paraId="5E152EBB" w14:textId="77777777" w:rsidR="00123A3F" w:rsidRDefault="00123A3F" w:rsidP="0045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A3MTO1NLM0NzJV0lEKTi0uzszPAykwqgUA0i2V4SwAAAA="/>
  </w:docVars>
  <w:rsids>
    <w:rsidRoot w:val="00A77B3E"/>
    <w:rsid w:val="00004E47"/>
    <w:rsid w:val="000842CE"/>
    <w:rsid w:val="00084F72"/>
    <w:rsid w:val="000A4F54"/>
    <w:rsid w:val="000D02EE"/>
    <w:rsid w:val="00102019"/>
    <w:rsid w:val="0012122E"/>
    <w:rsid w:val="00121947"/>
    <w:rsid w:val="00123A3F"/>
    <w:rsid w:val="00133EFC"/>
    <w:rsid w:val="00177C19"/>
    <w:rsid w:val="00184069"/>
    <w:rsid w:val="001A44B1"/>
    <w:rsid w:val="001A696C"/>
    <w:rsid w:val="001C344B"/>
    <w:rsid w:val="002051E6"/>
    <w:rsid w:val="00216E78"/>
    <w:rsid w:val="00232BE0"/>
    <w:rsid w:val="00273A79"/>
    <w:rsid w:val="002740DD"/>
    <w:rsid w:val="00282738"/>
    <w:rsid w:val="002B5424"/>
    <w:rsid w:val="002B793E"/>
    <w:rsid w:val="002E6509"/>
    <w:rsid w:val="002F21A0"/>
    <w:rsid w:val="00325671"/>
    <w:rsid w:val="00331241"/>
    <w:rsid w:val="00340F1E"/>
    <w:rsid w:val="0036261D"/>
    <w:rsid w:val="003626F0"/>
    <w:rsid w:val="003714F9"/>
    <w:rsid w:val="003909D6"/>
    <w:rsid w:val="003A7DAD"/>
    <w:rsid w:val="003B30EF"/>
    <w:rsid w:val="003D78D6"/>
    <w:rsid w:val="004034C9"/>
    <w:rsid w:val="0040357F"/>
    <w:rsid w:val="00424B20"/>
    <w:rsid w:val="00426292"/>
    <w:rsid w:val="00427CD9"/>
    <w:rsid w:val="00451710"/>
    <w:rsid w:val="004879BB"/>
    <w:rsid w:val="004D10B0"/>
    <w:rsid w:val="005A049E"/>
    <w:rsid w:val="005D2D39"/>
    <w:rsid w:val="005D3B1B"/>
    <w:rsid w:val="006203EE"/>
    <w:rsid w:val="00644BF0"/>
    <w:rsid w:val="0065086F"/>
    <w:rsid w:val="00681BB1"/>
    <w:rsid w:val="00684FC5"/>
    <w:rsid w:val="00691C81"/>
    <w:rsid w:val="0069283B"/>
    <w:rsid w:val="006D0E4F"/>
    <w:rsid w:val="006D1CA5"/>
    <w:rsid w:val="006D4057"/>
    <w:rsid w:val="006E0A18"/>
    <w:rsid w:val="00721E57"/>
    <w:rsid w:val="00747A24"/>
    <w:rsid w:val="00747B79"/>
    <w:rsid w:val="00787306"/>
    <w:rsid w:val="007F55A1"/>
    <w:rsid w:val="0089392C"/>
    <w:rsid w:val="008A2D23"/>
    <w:rsid w:val="008B2BFE"/>
    <w:rsid w:val="008F1240"/>
    <w:rsid w:val="009176F5"/>
    <w:rsid w:val="00960382"/>
    <w:rsid w:val="00975356"/>
    <w:rsid w:val="00980777"/>
    <w:rsid w:val="009A1DEB"/>
    <w:rsid w:val="009A1E93"/>
    <w:rsid w:val="009C0D2F"/>
    <w:rsid w:val="009C58C1"/>
    <w:rsid w:val="009D01B5"/>
    <w:rsid w:val="009F3173"/>
    <w:rsid w:val="00A012A1"/>
    <w:rsid w:val="00A01667"/>
    <w:rsid w:val="00A10516"/>
    <w:rsid w:val="00A512F7"/>
    <w:rsid w:val="00A53F02"/>
    <w:rsid w:val="00A618E2"/>
    <w:rsid w:val="00A66879"/>
    <w:rsid w:val="00A77B3E"/>
    <w:rsid w:val="00A90A3B"/>
    <w:rsid w:val="00A93148"/>
    <w:rsid w:val="00A97AA6"/>
    <w:rsid w:val="00AA5DC4"/>
    <w:rsid w:val="00AC22E8"/>
    <w:rsid w:val="00AD11AB"/>
    <w:rsid w:val="00B0002F"/>
    <w:rsid w:val="00B01D62"/>
    <w:rsid w:val="00B06ADA"/>
    <w:rsid w:val="00B1463C"/>
    <w:rsid w:val="00B370BC"/>
    <w:rsid w:val="00B700CF"/>
    <w:rsid w:val="00B916E2"/>
    <w:rsid w:val="00B9171D"/>
    <w:rsid w:val="00BB22C9"/>
    <w:rsid w:val="00BE5D62"/>
    <w:rsid w:val="00C11626"/>
    <w:rsid w:val="00C20488"/>
    <w:rsid w:val="00C64CA6"/>
    <w:rsid w:val="00CA2A55"/>
    <w:rsid w:val="00CB70B0"/>
    <w:rsid w:val="00CC7AD5"/>
    <w:rsid w:val="00D15394"/>
    <w:rsid w:val="00D37842"/>
    <w:rsid w:val="00D62A40"/>
    <w:rsid w:val="00D712F1"/>
    <w:rsid w:val="00DA6519"/>
    <w:rsid w:val="00DB31C8"/>
    <w:rsid w:val="00DB76A0"/>
    <w:rsid w:val="00DD1EE2"/>
    <w:rsid w:val="00E11AC2"/>
    <w:rsid w:val="00E55542"/>
    <w:rsid w:val="00E577CB"/>
    <w:rsid w:val="00E805C4"/>
    <w:rsid w:val="00EB1763"/>
    <w:rsid w:val="00EC4863"/>
    <w:rsid w:val="00EC67E7"/>
    <w:rsid w:val="00ED15AE"/>
    <w:rsid w:val="00EE4F9E"/>
    <w:rsid w:val="00F10E39"/>
    <w:rsid w:val="00F14637"/>
    <w:rsid w:val="00F507D6"/>
    <w:rsid w:val="00F74AF3"/>
    <w:rsid w:val="00FB51CE"/>
    <w:rsid w:val="00FD325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BBDD8"/>
  <w15:docId w15:val="{A2B3BE9A-A55E-4AB9-81CF-DB174E20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NormalWeb">
    <w:name w:val="Normal (Web)"/>
    <w:basedOn w:val="Normal"/>
    <w:uiPriority w:val="99"/>
    <w:semiHidden/>
    <w:unhideWhenUsed/>
    <w:rsid w:val="00644BF0"/>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4517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51710"/>
    <w:rPr>
      <w:sz w:val="18"/>
      <w:szCs w:val="18"/>
    </w:rPr>
  </w:style>
  <w:style w:type="paragraph" w:styleId="Footer">
    <w:name w:val="footer"/>
    <w:basedOn w:val="Normal"/>
    <w:link w:val="FooterChar"/>
    <w:uiPriority w:val="99"/>
    <w:unhideWhenUsed/>
    <w:rsid w:val="004517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51710"/>
    <w:rPr>
      <w:sz w:val="18"/>
      <w:szCs w:val="18"/>
    </w:rPr>
  </w:style>
  <w:style w:type="table" w:styleId="TableGrid">
    <w:name w:val="Table Grid"/>
    <w:basedOn w:val="TableNormal"/>
    <w:rsid w:val="00E1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E6509"/>
    <w:rPr>
      <w:sz w:val="21"/>
      <w:szCs w:val="21"/>
    </w:rPr>
  </w:style>
  <w:style w:type="paragraph" w:styleId="CommentText">
    <w:name w:val="annotation text"/>
    <w:basedOn w:val="Normal"/>
    <w:link w:val="CommentTextChar"/>
    <w:semiHidden/>
    <w:unhideWhenUsed/>
    <w:rsid w:val="002E6509"/>
  </w:style>
  <w:style w:type="character" w:customStyle="1" w:styleId="CommentTextChar">
    <w:name w:val="Comment Text Char"/>
    <w:basedOn w:val="DefaultParagraphFont"/>
    <w:link w:val="CommentText"/>
    <w:semiHidden/>
    <w:rsid w:val="002E6509"/>
    <w:rPr>
      <w:sz w:val="24"/>
      <w:szCs w:val="24"/>
    </w:rPr>
  </w:style>
  <w:style w:type="paragraph" w:styleId="CommentSubject">
    <w:name w:val="annotation subject"/>
    <w:basedOn w:val="CommentText"/>
    <w:next w:val="CommentText"/>
    <w:link w:val="CommentSubjectChar"/>
    <w:semiHidden/>
    <w:unhideWhenUsed/>
    <w:rsid w:val="002E6509"/>
    <w:rPr>
      <w:b/>
      <w:bCs/>
    </w:rPr>
  </w:style>
  <w:style w:type="character" w:customStyle="1" w:styleId="CommentSubjectChar">
    <w:name w:val="Comment Subject Char"/>
    <w:basedOn w:val="CommentTextChar"/>
    <w:link w:val="CommentSubject"/>
    <w:semiHidden/>
    <w:rsid w:val="002E6509"/>
    <w:rPr>
      <w:b/>
      <w:bCs/>
      <w:sz w:val="24"/>
      <w:szCs w:val="24"/>
    </w:rPr>
  </w:style>
  <w:style w:type="paragraph" w:styleId="BalloonText">
    <w:name w:val="Balloon Text"/>
    <w:basedOn w:val="Normal"/>
    <w:link w:val="BalloonTextChar"/>
    <w:rsid w:val="00B1463C"/>
    <w:rPr>
      <w:rFonts w:ascii="Segoe UI" w:hAnsi="Segoe UI" w:cs="Segoe UI"/>
      <w:sz w:val="18"/>
      <w:szCs w:val="18"/>
    </w:rPr>
  </w:style>
  <w:style w:type="character" w:customStyle="1" w:styleId="BalloonTextChar">
    <w:name w:val="Balloon Text Char"/>
    <w:basedOn w:val="DefaultParagraphFont"/>
    <w:link w:val="BalloonText"/>
    <w:rsid w:val="00B1463C"/>
    <w:rPr>
      <w:rFonts w:ascii="Segoe UI" w:hAnsi="Segoe UI" w:cs="Segoe UI"/>
      <w:sz w:val="18"/>
      <w:szCs w:val="18"/>
    </w:rPr>
  </w:style>
  <w:style w:type="character" w:styleId="Hyperlink">
    <w:name w:val="Hyperlink"/>
    <w:basedOn w:val="DefaultParagraphFont"/>
    <w:unhideWhenUsed/>
    <w:rsid w:val="00F10E39"/>
    <w:rPr>
      <w:color w:val="0000FF" w:themeColor="hyperlink"/>
      <w:u w:val="single"/>
    </w:rPr>
  </w:style>
  <w:style w:type="character" w:styleId="UnresolvedMention">
    <w:name w:val="Unresolved Mention"/>
    <w:basedOn w:val="DefaultParagraphFont"/>
    <w:uiPriority w:val="99"/>
    <w:semiHidden/>
    <w:unhideWhenUsed/>
    <w:rsid w:val="00F1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1730">
      <w:bodyDiv w:val="1"/>
      <w:marLeft w:val="0"/>
      <w:marRight w:val="0"/>
      <w:marTop w:val="0"/>
      <w:marBottom w:val="0"/>
      <w:divBdr>
        <w:top w:val="none" w:sz="0" w:space="0" w:color="auto"/>
        <w:left w:val="none" w:sz="0" w:space="0" w:color="auto"/>
        <w:bottom w:val="none" w:sz="0" w:space="0" w:color="auto"/>
        <w:right w:val="none" w:sz="0" w:space="0" w:color="auto"/>
      </w:divBdr>
    </w:div>
    <w:div w:id="125436484">
      <w:bodyDiv w:val="1"/>
      <w:marLeft w:val="0"/>
      <w:marRight w:val="0"/>
      <w:marTop w:val="0"/>
      <w:marBottom w:val="0"/>
      <w:divBdr>
        <w:top w:val="none" w:sz="0" w:space="0" w:color="auto"/>
        <w:left w:val="none" w:sz="0" w:space="0" w:color="auto"/>
        <w:bottom w:val="none" w:sz="0" w:space="0" w:color="auto"/>
        <w:right w:val="none" w:sz="0" w:space="0" w:color="auto"/>
      </w:divBdr>
    </w:div>
    <w:div w:id="204685542">
      <w:bodyDiv w:val="1"/>
      <w:marLeft w:val="0"/>
      <w:marRight w:val="0"/>
      <w:marTop w:val="0"/>
      <w:marBottom w:val="0"/>
      <w:divBdr>
        <w:top w:val="none" w:sz="0" w:space="0" w:color="auto"/>
        <w:left w:val="none" w:sz="0" w:space="0" w:color="auto"/>
        <w:bottom w:val="none" w:sz="0" w:space="0" w:color="auto"/>
        <w:right w:val="none" w:sz="0" w:space="0" w:color="auto"/>
      </w:divBdr>
    </w:div>
    <w:div w:id="254367836">
      <w:bodyDiv w:val="1"/>
      <w:marLeft w:val="0"/>
      <w:marRight w:val="0"/>
      <w:marTop w:val="0"/>
      <w:marBottom w:val="0"/>
      <w:divBdr>
        <w:top w:val="none" w:sz="0" w:space="0" w:color="auto"/>
        <w:left w:val="none" w:sz="0" w:space="0" w:color="auto"/>
        <w:bottom w:val="none" w:sz="0" w:space="0" w:color="auto"/>
        <w:right w:val="none" w:sz="0" w:space="0" w:color="auto"/>
      </w:divBdr>
    </w:div>
    <w:div w:id="280108426">
      <w:bodyDiv w:val="1"/>
      <w:marLeft w:val="0"/>
      <w:marRight w:val="0"/>
      <w:marTop w:val="0"/>
      <w:marBottom w:val="0"/>
      <w:divBdr>
        <w:top w:val="none" w:sz="0" w:space="0" w:color="auto"/>
        <w:left w:val="none" w:sz="0" w:space="0" w:color="auto"/>
        <w:bottom w:val="none" w:sz="0" w:space="0" w:color="auto"/>
        <w:right w:val="none" w:sz="0" w:space="0" w:color="auto"/>
      </w:divBdr>
    </w:div>
    <w:div w:id="301007202">
      <w:bodyDiv w:val="1"/>
      <w:marLeft w:val="0"/>
      <w:marRight w:val="0"/>
      <w:marTop w:val="0"/>
      <w:marBottom w:val="0"/>
      <w:divBdr>
        <w:top w:val="none" w:sz="0" w:space="0" w:color="auto"/>
        <w:left w:val="none" w:sz="0" w:space="0" w:color="auto"/>
        <w:bottom w:val="none" w:sz="0" w:space="0" w:color="auto"/>
        <w:right w:val="none" w:sz="0" w:space="0" w:color="auto"/>
      </w:divBdr>
    </w:div>
    <w:div w:id="313727108">
      <w:bodyDiv w:val="1"/>
      <w:marLeft w:val="0"/>
      <w:marRight w:val="0"/>
      <w:marTop w:val="0"/>
      <w:marBottom w:val="0"/>
      <w:divBdr>
        <w:top w:val="none" w:sz="0" w:space="0" w:color="auto"/>
        <w:left w:val="none" w:sz="0" w:space="0" w:color="auto"/>
        <w:bottom w:val="none" w:sz="0" w:space="0" w:color="auto"/>
        <w:right w:val="none" w:sz="0" w:space="0" w:color="auto"/>
      </w:divBdr>
    </w:div>
    <w:div w:id="350955570">
      <w:bodyDiv w:val="1"/>
      <w:marLeft w:val="0"/>
      <w:marRight w:val="0"/>
      <w:marTop w:val="0"/>
      <w:marBottom w:val="0"/>
      <w:divBdr>
        <w:top w:val="none" w:sz="0" w:space="0" w:color="auto"/>
        <w:left w:val="none" w:sz="0" w:space="0" w:color="auto"/>
        <w:bottom w:val="none" w:sz="0" w:space="0" w:color="auto"/>
        <w:right w:val="none" w:sz="0" w:space="0" w:color="auto"/>
      </w:divBdr>
    </w:div>
    <w:div w:id="376702262">
      <w:bodyDiv w:val="1"/>
      <w:marLeft w:val="0"/>
      <w:marRight w:val="0"/>
      <w:marTop w:val="0"/>
      <w:marBottom w:val="0"/>
      <w:divBdr>
        <w:top w:val="none" w:sz="0" w:space="0" w:color="auto"/>
        <w:left w:val="none" w:sz="0" w:space="0" w:color="auto"/>
        <w:bottom w:val="none" w:sz="0" w:space="0" w:color="auto"/>
        <w:right w:val="none" w:sz="0" w:space="0" w:color="auto"/>
      </w:divBdr>
    </w:div>
    <w:div w:id="390615474">
      <w:bodyDiv w:val="1"/>
      <w:marLeft w:val="0"/>
      <w:marRight w:val="0"/>
      <w:marTop w:val="0"/>
      <w:marBottom w:val="0"/>
      <w:divBdr>
        <w:top w:val="none" w:sz="0" w:space="0" w:color="auto"/>
        <w:left w:val="none" w:sz="0" w:space="0" w:color="auto"/>
        <w:bottom w:val="none" w:sz="0" w:space="0" w:color="auto"/>
        <w:right w:val="none" w:sz="0" w:space="0" w:color="auto"/>
      </w:divBdr>
    </w:div>
    <w:div w:id="466899300">
      <w:bodyDiv w:val="1"/>
      <w:marLeft w:val="0"/>
      <w:marRight w:val="0"/>
      <w:marTop w:val="0"/>
      <w:marBottom w:val="0"/>
      <w:divBdr>
        <w:top w:val="none" w:sz="0" w:space="0" w:color="auto"/>
        <w:left w:val="none" w:sz="0" w:space="0" w:color="auto"/>
        <w:bottom w:val="none" w:sz="0" w:space="0" w:color="auto"/>
        <w:right w:val="none" w:sz="0" w:space="0" w:color="auto"/>
      </w:divBdr>
    </w:div>
    <w:div w:id="533811930">
      <w:bodyDiv w:val="1"/>
      <w:marLeft w:val="0"/>
      <w:marRight w:val="0"/>
      <w:marTop w:val="0"/>
      <w:marBottom w:val="0"/>
      <w:divBdr>
        <w:top w:val="none" w:sz="0" w:space="0" w:color="auto"/>
        <w:left w:val="none" w:sz="0" w:space="0" w:color="auto"/>
        <w:bottom w:val="none" w:sz="0" w:space="0" w:color="auto"/>
        <w:right w:val="none" w:sz="0" w:space="0" w:color="auto"/>
      </w:divBdr>
    </w:div>
    <w:div w:id="583995140">
      <w:bodyDiv w:val="1"/>
      <w:marLeft w:val="0"/>
      <w:marRight w:val="0"/>
      <w:marTop w:val="0"/>
      <w:marBottom w:val="0"/>
      <w:divBdr>
        <w:top w:val="none" w:sz="0" w:space="0" w:color="auto"/>
        <w:left w:val="none" w:sz="0" w:space="0" w:color="auto"/>
        <w:bottom w:val="none" w:sz="0" w:space="0" w:color="auto"/>
        <w:right w:val="none" w:sz="0" w:space="0" w:color="auto"/>
      </w:divBdr>
    </w:div>
    <w:div w:id="589776230">
      <w:bodyDiv w:val="1"/>
      <w:marLeft w:val="0"/>
      <w:marRight w:val="0"/>
      <w:marTop w:val="0"/>
      <w:marBottom w:val="0"/>
      <w:divBdr>
        <w:top w:val="none" w:sz="0" w:space="0" w:color="auto"/>
        <w:left w:val="none" w:sz="0" w:space="0" w:color="auto"/>
        <w:bottom w:val="none" w:sz="0" w:space="0" w:color="auto"/>
        <w:right w:val="none" w:sz="0" w:space="0" w:color="auto"/>
      </w:divBdr>
    </w:div>
    <w:div w:id="715668484">
      <w:bodyDiv w:val="1"/>
      <w:marLeft w:val="0"/>
      <w:marRight w:val="0"/>
      <w:marTop w:val="0"/>
      <w:marBottom w:val="0"/>
      <w:divBdr>
        <w:top w:val="none" w:sz="0" w:space="0" w:color="auto"/>
        <w:left w:val="none" w:sz="0" w:space="0" w:color="auto"/>
        <w:bottom w:val="none" w:sz="0" w:space="0" w:color="auto"/>
        <w:right w:val="none" w:sz="0" w:space="0" w:color="auto"/>
      </w:divBdr>
    </w:div>
    <w:div w:id="716707183">
      <w:bodyDiv w:val="1"/>
      <w:marLeft w:val="0"/>
      <w:marRight w:val="0"/>
      <w:marTop w:val="0"/>
      <w:marBottom w:val="0"/>
      <w:divBdr>
        <w:top w:val="none" w:sz="0" w:space="0" w:color="auto"/>
        <w:left w:val="none" w:sz="0" w:space="0" w:color="auto"/>
        <w:bottom w:val="none" w:sz="0" w:space="0" w:color="auto"/>
        <w:right w:val="none" w:sz="0" w:space="0" w:color="auto"/>
      </w:divBdr>
    </w:div>
    <w:div w:id="730079940">
      <w:bodyDiv w:val="1"/>
      <w:marLeft w:val="0"/>
      <w:marRight w:val="0"/>
      <w:marTop w:val="0"/>
      <w:marBottom w:val="0"/>
      <w:divBdr>
        <w:top w:val="none" w:sz="0" w:space="0" w:color="auto"/>
        <w:left w:val="none" w:sz="0" w:space="0" w:color="auto"/>
        <w:bottom w:val="none" w:sz="0" w:space="0" w:color="auto"/>
        <w:right w:val="none" w:sz="0" w:space="0" w:color="auto"/>
      </w:divBdr>
    </w:div>
    <w:div w:id="730546674">
      <w:bodyDiv w:val="1"/>
      <w:marLeft w:val="0"/>
      <w:marRight w:val="0"/>
      <w:marTop w:val="0"/>
      <w:marBottom w:val="0"/>
      <w:divBdr>
        <w:top w:val="none" w:sz="0" w:space="0" w:color="auto"/>
        <w:left w:val="none" w:sz="0" w:space="0" w:color="auto"/>
        <w:bottom w:val="none" w:sz="0" w:space="0" w:color="auto"/>
        <w:right w:val="none" w:sz="0" w:space="0" w:color="auto"/>
      </w:divBdr>
    </w:div>
    <w:div w:id="741026409">
      <w:bodyDiv w:val="1"/>
      <w:marLeft w:val="0"/>
      <w:marRight w:val="0"/>
      <w:marTop w:val="0"/>
      <w:marBottom w:val="0"/>
      <w:divBdr>
        <w:top w:val="none" w:sz="0" w:space="0" w:color="auto"/>
        <w:left w:val="none" w:sz="0" w:space="0" w:color="auto"/>
        <w:bottom w:val="none" w:sz="0" w:space="0" w:color="auto"/>
        <w:right w:val="none" w:sz="0" w:space="0" w:color="auto"/>
      </w:divBdr>
    </w:div>
    <w:div w:id="781145565">
      <w:bodyDiv w:val="1"/>
      <w:marLeft w:val="0"/>
      <w:marRight w:val="0"/>
      <w:marTop w:val="0"/>
      <w:marBottom w:val="0"/>
      <w:divBdr>
        <w:top w:val="none" w:sz="0" w:space="0" w:color="auto"/>
        <w:left w:val="none" w:sz="0" w:space="0" w:color="auto"/>
        <w:bottom w:val="none" w:sz="0" w:space="0" w:color="auto"/>
        <w:right w:val="none" w:sz="0" w:space="0" w:color="auto"/>
      </w:divBdr>
    </w:div>
    <w:div w:id="798843037">
      <w:bodyDiv w:val="1"/>
      <w:marLeft w:val="0"/>
      <w:marRight w:val="0"/>
      <w:marTop w:val="0"/>
      <w:marBottom w:val="0"/>
      <w:divBdr>
        <w:top w:val="none" w:sz="0" w:space="0" w:color="auto"/>
        <w:left w:val="none" w:sz="0" w:space="0" w:color="auto"/>
        <w:bottom w:val="none" w:sz="0" w:space="0" w:color="auto"/>
        <w:right w:val="none" w:sz="0" w:space="0" w:color="auto"/>
      </w:divBdr>
    </w:div>
    <w:div w:id="834883188">
      <w:bodyDiv w:val="1"/>
      <w:marLeft w:val="0"/>
      <w:marRight w:val="0"/>
      <w:marTop w:val="0"/>
      <w:marBottom w:val="0"/>
      <w:divBdr>
        <w:top w:val="none" w:sz="0" w:space="0" w:color="auto"/>
        <w:left w:val="none" w:sz="0" w:space="0" w:color="auto"/>
        <w:bottom w:val="none" w:sz="0" w:space="0" w:color="auto"/>
        <w:right w:val="none" w:sz="0" w:space="0" w:color="auto"/>
      </w:divBdr>
    </w:div>
    <w:div w:id="835220310">
      <w:bodyDiv w:val="1"/>
      <w:marLeft w:val="0"/>
      <w:marRight w:val="0"/>
      <w:marTop w:val="0"/>
      <w:marBottom w:val="0"/>
      <w:divBdr>
        <w:top w:val="none" w:sz="0" w:space="0" w:color="auto"/>
        <w:left w:val="none" w:sz="0" w:space="0" w:color="auto"/>
        <w:bottom w:val="none" w:sz="0" w:space="0" w:color="auto"/>
        <w:right w:val="none" w:sz="0" w:space="0" w:color="auto"/>
      </w:divBdr>
    </w:div>
    <w:div w:id="881870877">
      <w:bodyDiv w:val="1"/>
      <w:marLeft w:val="0"/>
      <w:marRight w:val="0"/>
      <w:marTop w:val="0"/>
      <w:marBottom w:val="0"/>
      <w:divBdr>
        <w:top w:val="none" w:sz="0" w:space="0" w:color="auto"/>
        <w:left w:val="none" w:sz="0" w:space="0" w:color="auto"/>
        <w:bottom w:val="none" w:sz="0" w:space="0" w:color="auto"/>
        <w:right w:val="none" w:sz="0" w:space="0" w:color="auto"/>
      </w:divBdr>
    </w:div>
    <w:div w:id="939949515">
      <w:bodyDiv w:val="1"/>
      <w:marLeft w:val="0"/>
      <w:marRight w:val="0"/>
      <w:marTop w:val="0"/>
      <w:marBottom w:val="0"/>
      <w:divBdr>
        <w:top w:val="none" w:sz="0" w:space="0" w:color="auto"/>
        <w:left w:val="none" w:sz="0" w:space="0" w:color="auto"/>
        <w:bottom w:val="none" w:sz="0" w:space="0" w:color="auto"/>
        <w:right w:val="none" w:sz="0" w:space="0" w:color="auto"/>
      </w:divBdr>
    </w:div>
    <w:div w:id="943464391">
      <w:bodyDiv w:val="1"/>
      <w:marLeft w:val="0"/>
      <w:marRight w:val="0"/>
      <w:marTop w:val="0"/>
      <w:marBottom w:val="0"/>
      <w:divBdr>
        <w:top w:val="none" w:sz="0" w:space="0" w:color="auto"/>
        <w:left w:val="none" w:sz="0" w:space="0" w:color="auto"/>
        <w:bottom w:val="none" w:sz="0" w:space="0" w:color="auto"/>
        <w:right w:val="none" w:sz="0" w:space="0" w:color="auto"/>
      </w:divBdr>
    </w:div>
    <w:div w:id="995453827">
      <w:bodyDiv w:val="1"/>
      <w:marLeft w:val="0"/>
      <w:marRight w:val="0"/>
      <w:marTop w:val="0"/>
      <w:marBottom w:val="0"/>
      <w:divBdr>
        <w:top w:val="none" w:sz="0" w:space="0" w:color="auto"/>
        <w:left w:val="none" w:sz="0" w:space="0" w:color="auto"/>
        <w:bottom w:val="none" w:sz="0" w:space="0" w:color="auto"/>
        <w:right w:val="none" w:sz="0" w:space="0" w:color="auto"/>
      </w:divBdr>
    </w:div>
    <w:div w:id="1003048184">
      <w:bodyDiv w:val="1"/>
      <w:marLeft w:val="0"/>
      <w:marRight w:val="0"/>
      <w:marTop w:val="0"/>
      <w:marBottom w:val="0"/>
      <w:divBdr>
        <w:top w:val="none" w:sz="0" w:space="0" w:color="auto"/>
        <w:left w:val="none" w:sz="0" w:space="0" w:color="auto"/>
        <w:bottom w:val="none" w:sz="0" w:space="0" w:color="auto"/>
        <w:right w:val="none" w:sz="0" w:space="0" w:color="auto"/>
      </w:divBdr>
    </w:div>
    <w:div w:id="1016738585">
      <w:bodyDiv w:val="1"/>
      <w:marLeft w:val="0"/>
      <w:marRight w:val="0"/>
      <w:marTop w:val="0"/>
      <w:marBottom w:val="0"/>
      <w:divBdr>
        <w:top w:val="none" w:sz="0" w:space="0" w:color="auto"/>
        <w:left w:val="none" w:sz="0" w:space="0" w:color="auto"/>
        <w:bottom w:val="none" w:sz="0" w:space="0" w:color="auto"/>
        <w:right w:val="none" w:sz="0" w:space="0" w:color="auto"/>
      </w:divBdr>
    </w:div>
    <w:div w:id="1020858709">
      <w:bodyDiv w:val="1"/>
      <w:marLeft w:val="0"/>
      <w:marRight w:val="0"/>
      <w:marTop w:val="0"/>
      <w:marBottom w:val="0"/>
      <w:divBdr>
        <w:top w:val="none" w:sz="0" w:space="0" w:color="auto"/>
        <w:left w:val="none" w:sz="0" w:space="0" w:color="auto"/>
        <w:bottom w:val="none" w:sz="0" w:space="0" w:color="auto"/>
        <w:right w:val="none" w:sz="0" w:space="0" w:color="auto"/>
      </w:divBdr>
    </w:div>
    <w:div w:id="1022979743">
      <w:bodyDiv w:val="1"/>
      <w:marLeft w:val="0"/>
      <w:marRight w:val="0"/>
      <w:marTop w:val="0"/>
      <w:marBottom w:val="0"/>
      <w:divBdr>
        <w:top w:val="none" w:sz="0" w:space="0" w:color="auto"/>
        <w:left w:val="none" w:sz="0" w:space="0" w:color="auto"/>
        <w:bottom w:val="none" w:sz="0" w:space="0" w:color="auto"/>
        <w:right w:val="none" w:sz="0" w:space="0" w:color="auto"/>
      </w:divBdr>
    </w:div>
    <w:div w:id="1226181747">
      <w:bodyDiv w:val="1"/>
      <w:marLeft w:val="0"/>
      <w:marRight w:val="0"/>
      <w:marTop w:val="0"/>
      <w:marBottom w:val="0"/>
      <w:divBdr>
        <w:top w:val="none" w:sz="0" w:space="0" w:color="auto"/>
        <w:left w:val="none" w:sz="0" w:space="0" w:color="auto"/>
        <w:bottom w:val="none" w:sz="0" w:space="0" w:color="auto"/>
        <w:right w:val="none" w:sz="0" w:space="0" w:color="auto"/>
      </w:divBdr>
    </w:div>
    <w:div w:id="1227914946">
      <w:bodyDiv w:val="1"/>
      <w:marLeft w:val="0"/>
      <w:marRight w:val="0"/>
      <w:marTop w:val="0"/>
      <w:marBottom w:val="0"/>
      <w:divBdr>
        <w:top w:val="none" w:sz="0" w:space="0" w:color="auto"/>
        <w:left w:val="none" w:sz="0" w:space="0" w:color="auto"/>
        <w:bottom w:val="none" w:sz="0" w:space="0" w:color="auto"/>
        <w:right w:val="none" w:sz="0" w:space="0" w:color="auto"/>
      </w:divBdr>
    </w:div>
    <w:div w:id="1233352658">
      <w:bodyDiv w:val="1"/>
      <w:marLeft w:val="0"/>
      <w:marRight w:val="0"/>
      <w:marTop w:val="0"/>
      <w:marBottom w:val="0"/>
      <w:divBdr>
        <w:top w:val="none" w:sz="0" w:space="0" w:color="auto"/>
        <w:left w:val="none" w:sz="0" w:space="0" w:color="auto"/>
        <w:bottom w:val="none" w:sz="0" w:space="0" w:color="auto"/>
        <w:right w:val="none" w:sz="0" w:space="0" w:color="auto"/>
      </w:divBdr>
    </w:div>
    <w:div w:id="1252158958">
      <w:bodyDiv w:val="1"/>
      <w:marLeft w:val="0"/>
      <w:marRight w:val="0"/>
      <w:marTop w:val="0"/>
      <w:marBottom w:val="0"/>
      <w:divBdr>
        <w:top w:val="none" w:sz="0" w:space="0" w:color="auto"/>
        <w:left w:val="none" w:sz="0" w:space="0" w:color="auto"/>
        <w:bottom w:val="none" w:sz="0" w:space="0" w:color="auto"/>
        <w:right w:val="none" w:sz="0" w:space="0" w:color="auto"/>
      </w:divBdr>
    </w:div>
    <w:div w:id="1263295089">
      <w:bodyDiv w:val="1"/>
      <w:marLeft w:val="0"/>
      <w:marRight w:val="0"/>
      <w:marTop w:val="0"/>
      <w:marBottom w:val="0"/>
      <w:divBdr>
        <w:top w:val="none" w:sz="0" w:space="0" w:color="auto"/>
        <w:left w:val="none" w:sz="0" w:space="0" w:color="auto"/>
        <w:bottom w:val="none" w:sz="0" w:space="0" w:color="auto"/>
        <w:right w:val="none" w:sz="0" w:space="0" w:color="auto"/>
      </w:divBdr>
    </w:div>
    <w:div w:id="1350714368">
      <w:bodyDiv w:val="1"/>
      <w:marLeft w:val="0"/>
      <w:marRight w:val="0"/>
      <w:marTop w:val="0"/>
      <w:marBottom w:val="0"/>
      <w:divBdr>
        <w:top w:val="none" w:sz="0" w:space="0" w:color="auto"/>
        <w:left w:val="none" w:sz="0" w:space="0" w:color="auto"/>
        <w:bottom w:val="none" w:sz="0" w:space="0" w:color="auto"/>
        <w:right w:val="none" w:sz="0" w:space="0" w:color="auto"/>
      </w:divBdr>
    </w:div>
    <w:div w:id="1375160779">
      <w:bodyDiv w:val="1"/>
      <w:marLeft w:val="0"/>
      <w:marRight w:val="0"/>
      <w:marTop w:val="0"/>
      <w:marBottom w:val="0"/>
      <w:divBdr>
        <w:top w:val="none" w:sz="0" w:space="0" w:color="auto"/>
        <w:left w:val="none" w:sz="0" w:space="0" w:color="auto"/>
        <w:bottom w:val="none" w:sz="0" w:space="0" w:color="auto"/>
        <w:right w:val="none" w:sz="0" w:space="0" w:color="auto"/>
      </w:divBdr>
    </w:div>
    <w:div w:id="1431504451">
      <w:bodyDiv w:val="1"/>
      <w:marLeft w:val="0"/>
      <w:marRight w:val="0"/>
      <w:marTop w:val="0"/>
      <w:marBottom w:val="0"/>
      <w:divBdr>
        <w:top w:val="none" w:sz="0" w:space="0" w:color="auto"/>
        <w:left w:val="none" w:sz="0" w:space="0" w:color="auto"/>
        <w:bottom w:val="none" w:sz="0" w:space="0" w:color="auto"/>
        <w:right w:val="none" w:sz="0" w:space="0" w:color="auto"/>
      </w:divBdr>
    </w:div>
    <w:div w:id="1441559557">
      <w:bodyDiv w:val="1"/>
      <w:marLeft w:val="0"/>
      <w:marRight w:val="0"/>
      <w:marTop w:val="0"/>
      <w:marBottom w:val="0"/>
      <w:divBdr>
        <w:top w:val="none" w:sz="0" w:space="0" w:color="auto"/>
        <w:left w:val="none" w:sz="0" w:space="0" w:color="auto"/>
        <w:bottom w:val="none" w:sz="0" w:space="0" w:color="auto"/>
        <w:right w:val="none" w:sz="0" w:space="0" w:color="auto"/>
      </w:divBdr>
    </w:div>
    <w:div w:id="1520968862">
      <w:bodyDiv w:val="1"/>
      <w:marLeft w:val="0"/>
      <w:marRight w:val="0"/>
      <w:marTop w:val="0"/>
      <w:marBottom w:val="0"/>
      <w:divBdr>
        <w:top w:val="none" w:sz="0" w:space="0" w:color="auto"/>
        <w:left w:val="none" w:sz="0" w:space="0" w:color="auto"/>
        <w:bottom w:val="none" w:sz="0" w:space="0" w:color="auto"/>
        <w:right w:val="none" w:sz="0" w:space="0" w:color="auto"/>
      </w:divBdr>
    </w:div>
    <w:div w:id="1522237034">
      <w:bodyDiv w:val="1"/>
      <w:marLeft w:val="0"/>
      <w:marRight w:val="0"/>
      <w:marTop w:val="0"/>
      <w:marBottom w:val="0"/>
      <w:divBdr>
        <w:top w:val="none" w:sz="0" w:space="0" w:color="auto"/>
        <w:left w:val="none" w:sz="0" w:space="0" w:color="auto"/>
        <w:bottom w:val="none" w:sz="0" w:space="0" w:color="auto"/>
        <w:right w:val="none" w:sz="0" w:space="0" w:color="auto"/>
      </w:divBdr>
    </w:div>
    <w:div w:id="1526745782">
      <w:bodyDiv w:val="1"/>
      <w:marLeft w:val="0"/>
      <w:marRight w:val="0"/>
      <w:marTop w:val="0"/>
      <w:marBottom w:val="0"/>
      <w:divBdr>
        <w:top w:val="none" w:sz="0" w:space="0" w:color="auto"/>
        <w:left w:val="none" w:sz="0" w:space="0" w:color="auto"/>
        <w:bottom w:val="none" w:sz="0" w:space="0" w:color="auto"/>
        <w:right w:val="none" w:sz="0" w:space="0" w:color="auto"/>
      </w:divBdr>
    </w:div>
    <w:div w:id="1534347217">
      <w:bodyDiv w:val="1"/>
      <w:marLeft w:val="0"/>
      <w:marRight w:val="0"/>
      <w:marTop w:val="0"/>
      <w:marBottom w:val="0"/>
      <w:divBdr>
        <w:top w:val="none" w:sz="0" w:space="0" w:color="auto"/>
        <w:left w:val="none" w:sz="0" w:space="0" w:color="auto"/>
        <w:bottom w:val="none" w:sz="0" w:space="0" w:color="auto"/>
        <w:right w:val="none" w:sz="0" w:space="0" w:color="auto"/>
      </w:divBdr>
    </w:div>
    <w:div w:id="1583027253">
      <w:bodyDiv w:val="1"/>
      <w:marLeft w:val="0"/>
      <w:marRight w:val="0"/>
      <w:marTop w:val="0"/>
      <w:marBottom w:val="0"/>
      <w:divBdr>
        <w:top w:val="none" w:sz="0" w:space="0" w:color="auto"/>
        <w:left w:val="none" w:sz="0" w:space="0" w:color="auto"/>
        <w:bottom w:val="none" w:sz="0" w:space="0" w:color="auto"/>
        <w:right w:val="none" w:sz="0" w:space="0" w:color="auto"/>
      </w:divBdr>
    </w:div>
    <w:div w:id="1598174060">
      <w:bodyDiv w:val="1"/>
      <w:marLeft w:val="0"/>
      <w:marRight w:val="0"/>
      <w:marTop w:val="0"/>
      <w:marBottom w:val="0"/>
      <w:divBdr>
        <w:top w:val="none" w:sz="0" w:space="0" w:color="auto"/>
        <w:left w:val="none" w:sz="0" w:space="0" w:color="auto"/>
        <w:bottom w:val="none" w:sz="0" w:space="0" w:color="auto"/>
        <w:right w:val="none" w:sz="0" w:space="0" w:color="auto"/>
      </w:divBdr>
    </w:div>
    <w:div w:id="1673490319">
      <w:bodyDiv w:val="1"/>
      <w:marLeft w:val="0"/>
      <w:marRight w:val="0"/>
      <w:marTop w:val="0"/>
      <w:marBottom w:val="0"/>
      <w:divBdr>
        <w:top w:val="none" w:sz="0" w:space="0" w:color="auto"/>
        <w:left w:val="none" w:sz="0" w:space="0" w:color="auto"/>
        <w:bottom w:val="none" w:sz="0" w:space="0" w:color="auto"/>
        <w:right w:val="none" w:sz="0" w:space="0" w:color="auto"/>
      </w:divBdr>
    </w:div>
    <w:div w:id="1775132479">
      <w:bodyDiv w:val="1"/>
      <w:marLeft w:val="0"/>
      <w:marRight w:val="0"/>
      <w:marTop w:val="0"/>
      <w:marBottom w:val="0"/>
      <w:divBdr>
        <w:top w:val="none" w:sz="0" w:space="0" w:color="auto"/>
        <w:left w:val="none" w:sz="0" w:space="0" w:color="auto"/>
        <w:bottom w:val="none" w:sz="0" w:space="0" w:color="auto"/>
        <w:right w:val="none" w:sz="0" w:space="0" w:color="auto"/>
      </w:divBdr>
    </w:div>
    <w:div w:id="1843159918">
      <w:bodyDiv w:val="1"/>
      <w:marLeft w:val="0"/>
      <w:marRight w:val="0"/>
      <w:marTop w:val="0"/>
      <w:marBottom w:val="0"/>
      <w:divBdr>
        <w:top w:val="none" w:sz="0" w:space="0" w:color="auto"/>
        <w:left w:val="none" w:sz="0" w:space="0" w:color="auto"/>
        <w:bottom w:val="none" w:sz="0" w:space="0" w:color="auto"/>
        <w:right w:val="none" w:sz="0" w:space="0" w:color="auto"/>
      </w:divBdr>
    </w:div>
    <w:div w:id="1852136759">
      <w:bodyDiv w:val="1"/>
      <w:marLeft w:val="0"/>
      <w:marRight w:val="0"/>
      <w:marTop w:val="0"/>
      <w:marBottom w:val="0"/>
      <w:divBdr>
        <w:top w:val="none" w:sz="0" w:space="0" w:color="auto"/>
        <w:left w:val="none" w:sz="0" w:space="0" w:color="auto"/>
        <w:bottom w:val="none" w:sz="0" w:space="0" w:color="auto"/>
        <w:right w:val="none" w:sz="0" w:space="0" w:color="auto"/>
      </w:divBdr>
    </w:div>
    <w:div w:id="1921678000">
      <w:bodyDiv w:val="1"/>
      <w:marLeft w:val="0"/>
      <w:marRight w:val="0"/>
      <w:marTop w:val="0"/>
      <w:marBottom w:val="0"/>
      <w:divBdr>
        <w:top w:val="none" w:sz="0" w:space="0" w:color="auto"/>
        <w:left w:val="none" w:sz="0" w:space="0" w:color="auto"/>
        <w:bottom w:val="none" w:sz="0" w:space="0" w:color="auto"/>
        <w:right w:val="none" w:sz="0" w:space="0" w:color="auto"/>
      </w:divBdr>
    </w:div>
    <w:div w:id="1930118708">
      <w:bodyDiv w:val="1"/>
      <w:marLeft w:val="0"/>
      <w:marRight w:val="0"/>
      <w:marTop w:val="0"/>
      <w:marBottom w:val="0"/>
      <w:divBdr>
        <w:top w:val="none" w:sz="0" w:space="0" w:color="auto"/>
        <w:left w:val="none" w:sz="0" w:space="0" w:color="auto"/>
        <w:bottom w:val="none" w:sz="0" w:space="0" w:color="auto"/>
        <w:right w:val="none" w:sz="0" w:space="0" w:color="auto"/>
      </w:divBdr>
    </w:div>
    <w:div w:id="1963073801">
      <w:bodyDiv w:val="1"/>
      <w:marLeft w:val="0"/>
      <w:marRight w:val="0"/>
      <w:marTop w:val="0"/>
      <w:marBottom w:val="0"/>
      <w:divBdr>
        <w:top w:val="none" w:sz="0" w:space="0" w:color="auto"/>
        <w:left w:val="none" w:sz="0" w:space="0" w:color="auto"/>
        <w:bottom w:val="none" w:sz="0" w:space="0" w:color="auto"/>
        <w:right w:val="none" w:sz="0" w:space="0" w:color="auto"/>
      </w:divBdr>
    </w:div>
    <w:div w:id="2028409385">
      <w:bodyDiv w:val="1"/>
      <w:marLeft w:val="0"/>
      <w:marRight w:val="0"/>
      <w:marTop w:val="0"/>
      <w:marBottom w:val="0"/>
      <w:divBdr>
        <w:top w:val="none" w:sz="0" w:space="0" w:color="auto"/>
        <w:left w:val="none" w:sz="0" w:space="0" w:color="auto"/>
        <w:bottom w:val="none" w:sz="0" w:space="0" w:color="auto"/>
        <w:right w:val="none" w:sz="0" w:space="0" w:color="auto"/>
      </w:divBdr>
    </w:div>
    <w:div w:id="2036153454">
      <w:bodyDiv w:val="1"/>
      <w:marLeft w:val="0"/>
      <w:marRight w:val="0"/>
      <w:marTop w:val="0"/>
      <w:marBottom w:val="0"/>
      <w:divBdr>
        <w:top w:val="none" w:sz="0" w:space="0" w:color="auto"/>
        <w:left w:val="none" w:sz="0" w:space="0" w:color="auto"/>
        <w:bottom w:val="none" w:sz="0" w:space="0" w:color="auto"/>
        <w:right w:val="none" w:sz="0" w:space="0" w:color="auto"/>
      </w:divBdr>
    </w:div>
    <w:div w:id="2052998268">
      <w:bodyDiv w:val="1"/>
      <w:marLeft w:val="0"/>
      <w:marRight w:val="0"/>
      <w:marTop w:val="0"/>
      <w:marBottom w:val="0"/>
      <w:divBdr>
        <w:top w:val="none" w:sz="0" w:space="0" w:color="auto"/>
        <w:left w:val="none" w:sz="0" w:space="0" w:color="auto"/>
        <w:bottom w:val="none" w:sz="0" w:space="0" w:color="auto"/>
        <w:right w:val="none" w:sz="0" w:space="0" w:color="auto"/>
      </w:divBdr>
    </w:div>
    <w:div w:id="2067218904">
      <w:bodyDiv w:val="1"/>
      <w:marLeft w:val="0"/>
      <w:marRight w:val="0"/>
      <w:marTop w:val="0"/>
      <w:marBottom w:val="0"/>
      <w:divBdr>
        <w:top w:val="none" w:sz="0" w:space="0" w:color="auto"/>
        <w:left w:val="none" w:sz="0" w:space="0" w:color="auto"/>
        <w:bottom w:val="none" w:sz="0" w:space="0" w:color="auto"/>
        <w:right w:val="none" w:sz="0" w:space="0" w:color="auto"/>
      </w:divBdr>
    </w:div>
    <w:div w:id="2068872536">
      <w:bodyDiv w:val="1"/>
      <w:marLeft w:val="0"/>
      <w:marRight w:val="0"/>
      <w:marTop w:val="0"/>
      <w:marBottom w:val="0"/>
      <w:divBdr>
        <w:top w:val="none" w:sz="0" w:space="0" w:color="auto"/>
        <w:left w:val="none" w:sz="0" w:space="0" w:color="auto"/>
        <w:bottom w:val="none" w:sz="0" w:space="0" w:color="auto"/>
        <w:right w:val="none" w:sz="0" w:space="0" w:color="auto"/>
      </w:divBdr>
    </w:div>
    <w:div w:id="2079817031">
      <w:bodyDiv w:val="1"/>
      <w:marLeft w:val="0"/>
      <w:marRight w:val="0"/>
      <w:marTop w:val="0"/>
      <w:marBottom w:val="0"/>
      <w:divBdr>
        <w:top w:val="none" w:sz="0" w:space="0" w:color="auto"/>
        <w:left w:val="none" w:sz="0" w:space="0" w:color="auto"/>
        <w:bottom w:val="none" w:sz="0" w:space="0" w:color="auto"/>
        <w:right w:val="none" w:sz="0" w:space="0" w:color="auto"/>
      </w:divBdr>
    </w:div>
    <w:div w:id="2088336388">
      <w:bodyDiv w:val="1"/>
      <w:marLeft w:val="0"/>
      <w:marRight w:val="0"/>
      <w:marTop w:val="0"/>
      <w:marBottom w:val="0"/>
      <w:divBdr>
        <w:top w:val="none" w:sz="0" w:space="0" w:color="auto"/>
        <w:left w:val="none" w:sz="0" w:space="0" w:color="auto"/>
        <w:bottom w:val="none" w:sz="0" w:space="0" w:color="auto"/>
        <w:right w:val="none" w:sz="0" w:space="0" w:color="auto"/>
      </w:divBdr>
    </w:div>
    <w:div w:id="2111704524">
      <w:bodyDiv w:val="1"/>
      <w:marLeft w:val="0"/>
      <w:marRight w:val="0"/>
      <w:marTop w:val="0"/>
      <w:marBottom w:val="0"/>
      <w:divBdr>
        <w:top w:val="none" w:sz="0" w:space="0" w:color="auto"/>
        <w:left w:val="none" w:sz="0" w:space="0" w:color="auto"/>
        <w:bottom w:val="none" w:sz="0" w:space="0" w:color="auto"/>
        <w:right w:val="none" w:sz="0" w:space="0" w:color="auto"/>
      </w:divBdr>
    </w:div>
    <w:div w:id="2125223953">
      <w:bodyDiv w:val="1"/>
      <w:marLeft w:val="0"/>
      <w:marRight w:val="0"/>
      <w:marTop w:val="0"/>
      <w:marBottom w:val="0"/>
      <w:divBdr>
        <w:top w:val="none" w:sz="0" w:space="0" w:color="auto"/>
        <w:left w:val="none" w:sz="0" w:space="0" w:color="auto"/>
        <w:bottom w:val="none" w:sz="0" w:space="0" w:color="auto"/>
        <w:right w:val="none" w:sz="0" w:space="0" w:color="auto"/>
      </w:divBdr>
    </w:div>
    <w:div w:id="213085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2021-03-22T16:31:00Z</dcterms:created>
  <dcterms:modified xsi:type="dcterms:W3CDTF">2021-03-22T16:35:00Z</dcterms:modified>
</cp:coreProperties>
</file>