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61978</w:t>
      </w:r>
    </w:p>
    <w:p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i/>
          <w:color w:val="000000"/>
        </w:rPr>
        <w:t>Basic Study</w:t>
      </w:r>
    </w:p>
    <w:p w:rsidR="00674318" w:rsidRDefault="00F15DF5">
      <w:pPr>
        <w:snapToGrid w:val="0"/>
        <w:spacing w:line="360" w:lineRule="auto"/>
        <w:jc w:val="both"/>
        <w:rPr>
          <w:rFonts w:ascii="Book Antiqua" w:hAnsi="Book Antiqua"/>
        </w:rPr>
      </w:pPr>
      <w:proofErr w:type="spellStart"/>
      <w:r>
        <w:rPr>
          <w:rFonts w:ascii="Book Antiqua" w:eastAsia="Book Antiqua" w:hAnsi="Book Antiqua" w:cs="Book Antiqua"/>
          <w:b/>
          <w:color w:val="000000"/>
        </w:rPr>
        <w:t>Tetramethylpyrazine</w:t>
      </w:r>
      <w:proofErr w:type="spellEnd"/>
      <w:r>
        <w:rPr>
          <w:rFonts w:ascii="Book Antiqua" w:eastAsia="Book Antiqua" w:hAnsi="Book Antiqua" w:cs="Book Antiqua"/>
          <w:b/>
          <w:color w:val="000000"/>
        </w:rPr>
        <w:t xml:space="preserve"> inhibits proliferation of colon cancer cells </w:t>
      </w:r>
      <w:r>
        <w:rPr>
          <w:rFonts w:ascii="Book Antiqua" w:eastAsia="Book Antiqua" w:hAnsi="Book Antiqua" w:cs="Book Antiqua"/>
          <w:b/>
          <w:i/>
          <w:color w:val="000000"/>
        </w:rPr>
        <w:t>in vitro</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Li H </w:t>
      </w:r>
      <w:r>
        <w:rPr>
          <w:rFonts w:ascii="Book Antiqua" w:eastAsia="Book Antiqua" w:hAnsi="Book Antiqua" w:cs="Book Antiqua"/>
          <w:i/>
          <w:iCs/>
          <w:color w:val="000000"/>
        </w:rPr>
        <w:t>et al.</w:t>
      </w:r>
      <w:r>
        <w:rPr>
          <w:rFonts w:ascii="Book Antiqua" w:eastAsia="Book Antiqua" w:hAnsi="Book Antiqua" w:cs="Book Antiqua"/>
          <w:color w:val="000000"/>
        </w:rPr>
        <w:t xml:space="preserve"> TMP inhibits colon cancer cell proliferation</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Hua </w:t>
      </w:r>
      <w:r>
        <w:rPr>
          <w:rFonts w:ascii="Book Antiqua" w:eastAsia="Book Antiqua" w:hAnsi="Book Antiqua" w:cs="Book Antiqua"/>
          <w:color w:val="000000"/>
        </w:rPr>
        <w:t xml:space="preserve">Li, Yan-Xu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Yu Yang, Qing-</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He, Tian-Hua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Xiao-Feng Zhao,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-Bin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Shu-Bo Chen, Deng-Xiang Liu</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Hua Li, Yan-Xu </w:t>
      </w:r>
      <w:proofErr w:type="spellStart"/>
      <w:r>
        <w:rPr>
          <w:rFonts w:ascii="Book Antiqua" w:eastAsia="Book Antiqua" w:hAnsi="Book Antiqua" w:cs="Book Antiqua"/>
          <w:b/>
          <w:bCs/>
          <w:color w:val="000000"/>
        </w:rPr>
        <w:t>Hou</w:t>
      </w:r>
      <w:proofErr w:type="spellEnd"/>
      <w:r>
        <w:rPr>
          <w:rFonts w:ascii="Book Antiqua" w:eastAsia="Book Antiqua" w:hAnsi="Book Antiqua" w:cs="Book Antiqua"/>
          <w:b/>
          <w:bCs/>
          <w:color w:val="000000"/>
        </w:rPr>
        <w:t>, Qing-</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He, Tian-Hua Gao, Xiao-Feng Zhao,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-Bin </w:t>
      </w:r>
      <w:proofErr w:type="spellStart"/>
      <w:r>
        <w:rPr>
          <w:rFonts w:ascii="Book Antiqua" w:eastAsia="Book Antiqua" w:hAnsi="Book Antiqua" w:cs="Book Antiqua"/>
          <w:b/>
          <w:bCs/>
          <w:color w:val="000000"/>
        </w:rPr>
        <w:t>Huo</w:t>
      </w:r>
      <w:proofErr w:type="spellEnd"/>
      <w:r>
        <w:rPr>
          <w:rFonts w:ascii="Book Antiqua" w:eastAsia="Book Antiqua" w:hAnsi="Book Antiqua" w:cs="Book Antiqua"/>
          <w:b/>
          <w:bCs/>
          <w:color w:val="000000"/>
        </w:rPr>
        <w:t xml:space="preserve">, Shu-Bo Chen, Deng-Xiang Liu, </w:t>
      </w:r>
      <w:r>
        <w:rPr>
          <w:rFonts w:ascii="Book Antiqua" w:eastAsia="Book Antiqua" w:hAnsi="Book Antiqua" w:cs="Book Antiqua"/>
          <w:color w:val="000000"/>
        </w:rPr>
        <w:t>Institute of Cancer Con</w:t>
      </w:r>
      <w:r>
        <w:rPr>
          <w:rFonts w:ascii="Book Antiqua" w:eastAsia="Book Antiqua" w:hAnsi="Book Antiqua" w:cs="Book Antiqua"/>
          <w:color w:val="000000"/>
        </w:rPr>
        <w:t xml:space="preserve">trol, </w:t>
      </w:r>
      <w:proofErr w:type="spellStart"/>
      <w:r>
        <w:rPr>
          <w:rFonts w:ascii="Book Antiqua" w:eastAsia="Book Antiqua" w:hAnsi="Book Antiqua" w:cs="Book Antiqua"/>
          <w:color w:val="000000"/>
        </w:rPr>
        <w:t>Xing</w:t>
      </w:r>
      <w:r>
        <w:rPr>
          <w:rFonts w:ascii="Book Antiqua" w:eastAsia="Book Antiqua" w:hAnsi="Book Antiqua" w:cs="Book Antiqua"/>
          <w:color w:val="000000"/>
        </w:rPr>
        <w:t>t</w:t>
      </w:r>
      <w:r>
        <w:rPr>
          <w:rFonts w:ascii="Book Antiqua" w:eastAsia="Book Antiqua" w:hAnsi="Book Antiqua" w:cs="Book Antiqua"/>
          <w:color w:val="000000"/>
        </w:rPr>
        <w:t>a</w:t>
      </w:r>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 People</w:t>
      </w:r>
      <w:r>
        <w:rPr>
          <w:rFonts w:ascii="Book Antiqua" w:eastAsia="Book Antiqua" w:hAnsi="Book Antiqua" w:cs="Book Antiqua"/>
          <w:color w:val="000000"/>
        </w:rPr>
        <w: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Ho</w:t>
      </w:r>
      <w:r>
        <w:rPr>
          <w:rFonts w:ascii="Book Antiqua" w:eastAsia="Book Antiqua" w:hAnsi="Book Antiqua" w:cs="Book Antiqua"/>
          <w:color w:val="000000"/>
        </w:rPr>
        <w:t xml:space="preserve">spital, </w:t>
      </w:r>
      <w:proofErr w:type="spellStart"/>
      <w:r>
        <w:rPr>
          <w:rFonts w:ascii="Book Antiqua" w:eastAsia="Book Antiqua" w:hAnsi="Book Antiqua" w:cs="Book Antiqua"/>
          <w:color w:val="000000"/>
        </w:rPr>
        <w:t>Xingtai</w:t>
      </w:r>
      <w:proofErr w:type="spellEnd"/>
      <w:r>
        <w:rPr>
          <w:rFonts w:ascii="Book Antiqua" w:eastAsia="Book Antiqua" w:hAnsi="Book Antiqua" w:cs="Book Antiqua"/>
          <w:color w:val="000000"/>
        </w:rPr>
        <w:t xml:space="preserve"> 054001, Hebei Province, China</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Yu Yang, </w:t>
      </w:r>
      <w:r>
        <w:rPr>
          <w:rFonts w:ascii="Book Antiqua" w:eastAsia="Book Antiqua" w:hAnsi="Book Antiqua" w:cs="Book Antiqua"/>
          <w:color w:val="000000"/>
        </w:rPr>
        <w:t>School of First Clinical Medicine, Nanjing University of Chinese Medicine, Nanjing 210029, Jiangsu Province, China</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 H,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YX and Yang Y contributed equally to </w:t>
      </w:r>
      <w:r>
        <w:rPr>
          <w:rFonts w:ascii="Book Antiqua" w:eastAsia="Book Antiqua" w:hAnsi="Book Antiqua" w:cs="Book Antiqua"/>
          <w:color w:val="000000"/>
        </w:rPr>
        <w:t>this work; Chen SB and Liu DX designed the research; Li H and Yang Y analyz</w:t>
      </w:r>
      <w:r>
        <w:rPr>
          <w:rFonts w:ascii="Book Antiqua" w:eastAsia="Book Antiqua" w:hAnsi="Book Antiqua" w:cs="Book Antiqua"/>
          <w:color w:val="000000"/>
        </w:rPr>
        <w:t>ed the data and draft</w:t>
      </w:r>
      <w:r>
        <w:rPr>
          <w:rFonts w:ascii="Book Antiqua" w:eastAsia="Book Antiqua" w:hAnsi="Book Antiqua" w:cs="Book Antiqua"/>
          <w:color w:val="000000"/>
        </w:rPr>
        <w:t>ed</w:t>
      </w:r>
      <w:r>
        <w:rPr>
          <w:rFonts w:ascii="Book Antiqua" w:eastAsia="Book Antiqua" w:hAnsi="Book Antiqua" w:cs="Book Antiqua"/>
          <w:color w:val="000000"/>
        </w:rPr>
        <w:t xml:space="preserve"> the manuscript;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YX revised the manuscript critically for important intellectual content and contributed to</w:t>
      </w:r>
      <w:r>
        <w:rPr>
          <w:rFonts w:ascii="Book Antiqua" w:eastAsia="Book Antiqua" w:hAnsi="Book Antiqua" w:cs="Book Antiqua"/>
          <w:color w:val="000000"/>
        </w:rPr>
        <w:t xml:space="preserve"> </w:t>
      </w:r>
      <w:r>
        <w:rPr>
          <w:rFonts w:ascii="Book Antiqua" w:eastAsia="Book Antiqua" w:hAnsi="Book Antiqua" w:cs="Book Antiqua"/>
          <w:color w:val="000000"/>
        </w:rPr>
        <w:t>data analysis; He QQ, Gao TH, Zhao XF</w:t>
      </w:r>
      <w:r>
        <w:rPr>
          <w:rFonts w:ascii="Book Antiqua" w:eastAsia="Book Antiqua" w:hAnsi="Book Antiqua" w:cs="Book Antiqua"/>
          <w:color w:val="000000"/>
        </w:rPr>
        <w:t>,</w:t>
      </w:r>
      <w:r>
        <w:rPr>
          <w:rFonts w:ascii="Book Antiqua" w:eastAsia="Book Antiqua" w:hAnsi="Book Antiqua" w:cs="Book Antiqua"/>
          <w:color w:val="000000"/>
        </w:rPr>
        <w:t xml:space="preserve"> an</w:t>
      </w:r>
      <w:r>
        <w:rPr>
          <w:rFonts w:ascii="Book Antiqua" w:eastAsia="Book Antiqua" w:hAnsi="Book Antiqua" w:cs="Book Antiqua"/>
          <w:color w:val="000000"/>
        </w:rPr>
        <w:t xml:space="preserve">d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xml:space="preserve"> ZB helped draft</w:t>
      </w:r>
      <w:r>
        <w:rPr>
          <w:rFonts w:ascii="Book Antiqua" w:eastAsia="Book Antiqua" w:hAnsi="Book Antiqua" w:cs="Book Antiqua"/>
          <w:color w:val="000000"/>
        </w:rPr>
        <w:t xml:space="preserve"> the manuscript; all authors read and approved the final man</w:t>
      </w:r>
      <w:r>
        <w:rPr>
          <w:rFonts w:ascii="Book Antiqua" w:eastAsia="Book Antiqua" w:hAnsi="Book Antiqua" w:cs="Book Antiqua"/>
          <w:color w:val="000000"/>
        </w:rPr>
        <w:t>uscript.</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Deng-Xiang Liu, PhD, Academic Research, Chief Doctor, </w:t>
      </w:r>
      <w:r>
        <w:rPr>
          <w:rFonts w:ascii="Book Antiqua" w:eastAsia="Book Antiqua" w:hAnsi="Book Antiqua" w:cs="Book Antiqua"/>
          <w:color w:val="000000"/>
        </w:rPr>
        <w:t>Institute of Cancer Contro</w:t>
      </w:r>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Xing</w:t>
      </w:r>
      <w:r>
        <w:rPr>
          <w:rFonts w:ascii="Book Antiqua" w:eastAsia="Book Antiqua" w:hAnsi="Book Antiqua" w:cs="Book Antiqua"/>
          <w:color w:val="000000"/>
        </w:rPr>
        <w:t>t</w:t>
      </w:r>
      <w:r>
        <w:rPr>
          <w:rFonts w:ascii="Book Antiqua" w:eastAsia="Book Antiqua" w:hAnsi="Book Antiqua" w:cs="Book Antiqua"/>
          <w:color w:val="000000"/>
        </w:rPr>
        <w:t>ai</w:t>
      </w:r>
      <w:proofErr w:type="spellEnd"/>
      <w:r>
        <w:rPr>
          <w:rFonts w:ascii="Book Antiqua" w:eastAsia="Book Antiqua" w:hAnsi="Book Antiqua" w:cs="Book Antiqua"/>
          <w:color w:val="000000"/>
        </w:rPr>
        <w:t xml:space="preserve"> People</w:t>
      </w:r>
      <w:r>
        <w:rPr>
          <w:rFonts w:ascii="Book Antiqua" w:eastAsia="Book Antiqua" w:hAnsi="Book Antiqua" w:cs="Book Antiqua"/>
          <w:color w:val="000000"/>
        </w:rPr>
        <w:t>’s</w:t>
      </w:r>
      <w:r>
        <w:rPr>
          <w:rFonts w:ascii="Book Antiqua" w:eastAsia="Book Antiqua" w:hAnsi="Book Antiqua" w:cs="Book Antiqua"/>
          <w:color w:val="000000"/>
        </w:rPr>
        <w:t xml:space="preserve"> Hospita</w:t>
      </w:r>
      <w:r>
        <w:rPr>
          <w:rFonts w:ascii="Book Antiqua" w:eastAsia="Book Antiqua" w:hAnsi="Book Antiqua" w:cs="Book Antiqua"/>
          <w:color w:val="000000"/>
        </w:rPr>
        <w:t xml:space="preserve">l, No. 16 </w:t>
      </w:r>
      <w:proofErr w:type="spellStart"/>
      <w:r>
        <w:rPr>
          <w:rFonts w:ascii="Book Antiqua" w:eastAsia="Book Antiqua" w:hAnsi="Book Antiqua" w:cs="Book Antiqua"/>
          <w:color w:val="000000"/>
        </w:rPr>
        <w:t>Hongxing</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Xing</w:t>
      </w:r>
      <w:r>
        <w:rPr>
          <w:rFonts w:ascii="Book Antiqua" w:eastAsia="Book Antiqua" w:hAnsi="Book Antiqua" w:cs="Book Antiqua"/>
          <w:color w:val="000000"/>
        </w:rPr>
        <w:t>tai</w:t>
      </w:r>
      <w:proofErr w:type="spellEnd"/>
      <w:r>
        <w:rPr>
          <w:rFonts w:ascii="Book Antiqua" w:eastAsia="Book Antiqua" w:hAnsi="Book Antiqua" w:cs="Book Antiqua"/>
          <w:color w:val="000000"/>
        </w:rPr>
        <w:t xml:space="preserve"> 054001, Hebei Province, China. dengxianglfangliao@163.com</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January 14, 2021</w:t>
      </w:r>
    </w:p>
    <w:p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27, 2021</w:t>
      </w:r>
    </w:p>
    <w:p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bCs/>
          <w:color w:val="000000"/>
        </w:rPr>
        <w:t>April 22, 2021</w:t>
      </w:r>
    </w:p>
    <w:p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p>
    <w:p w:rsidR="00674318" w:rsidRDefault="00674318">
      <w:pPr>
        <w:snapToGrid w:val="0"/>
        <w:spacing w:line="360" w:lineRule="auto"/>
        <w:jc w:val="both"/>
        <w:rPr>
          <w:rFonts w:ascii="Book Antiqua" w:hAnsi="Book Antiqua"/>
        </w:rPr>
        <w:sectPr w:rsidR="00674318">
          <w:footerReference w:type="default" r:id="rId7"/>
          <w:pgSz w:w="12240" w:h="15840"/>
          <w:pgMar w:top="1440" w:right="1440" w:bottom="1440" w:left="1440" w:header="720" w:footer="720" w:gutter="0"/>
          <w:cols w:space="720"/>
          <w:docGrid w:linePitch="360"/>
        </w:sectPr>
      </w:pPr>
    </w:p>
    <w:p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BACKGROUND</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Colon cancer is one of the most common malignancies worldwide, and chemotherapy is a widely used strategy in colon cancer clinical therapy. However, chemotherapy resistance is a major cause of disease recurrence and progress</w:t>
      </w:r>
      <w:r>
        <w:rPr>
          <w:rFonts w:ascii="Book Antiqua" w:eastAsia="Book Antiqua" w:hAnsi="Book Antiqua" w:cs="Book Antiqua"/>
          <w:color w:val="000000"/>
        </w:rPr>
        <w:t xml:space="preserve">ion in colon cancer, and thus novel drugs for treatment are urgently needed.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 xml:space="preserve"> (TMP), a component of the traditional Chinese medicine Chuanxiong </w:t>
      </w:r>
      <w:proofErr w:type="spellStart"/>
      <w:r>
        <w:rPr>
          <w:rFonts w:ascii="Book Antiqua" w:eastAsia="Book Antiqua" w:hAnsi="Book Antiqua" w:cs="Book Antiqua"/>
          <w:color w:val="000000"/>
        </w:rPr>
        <w:t>Hort</w:t>
      </w:r>
      <w:proofErr w:type="spellEnd"/>
      <w:r>
        <w:rPr>
          <w:rFonts w:ascii="Book Antiqua" w:eastAsia="Book Antiqua" w:hAnsi="Book Antiqua" w:cs="Book Antiqua"/>
          <w:color w:val="000000"/>
        </w:rPr>
        <w:t xml:space="preserve">, has been proven to exhibit a beneficial effect in tumors. </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AIM</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To investigate the pote</w:t>
      </w:r>
      <w:r>
        <w:rPr>
          <w:rFonts w:ascii="Book Antiqua" w:eastAsia="Book Antiqua" w:hAnsi="Book Antiqua" w:cs="Book Antiqua"/>
          <w:color w:val="000000"/>
        </w:rPr>
        <w:t>ntial anticancer activity of TMP in colon cancer and its underlying mechanisms.</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METHODS</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Colon cancer cells were incubated with different concentrations of TMP. Cell viability was evaluated by crystal violet staining assay and cell counting kit-8 assay, and cell apoptosis and cell</w:t>
      </w:r>
      <w:r>
        <w:rPr>
          <w:rFonts w:ascii="Book Antiqua" w:eastAsia="Book Antiqua" w:hAnsi="Book Antiqua" w:cs="Book Antiqua"/>
          <w:color w:val="000000"/>
        </w:rPr>
        <w:t xml:space="preserve"> cycle were assessed by flow cytometry.</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RESULTS</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TMP significantly inhibited the proliferation of colon cancer cells in a dose- and time-dependent manner. In addition, flow cytometry revealed that TMP induced cell cycle arrest at the G0/G1 phase. TMP treat</w:t>
      </w:r>
      <w:r>
        <w:rPr>
          <w:rFonts w:ascii="Book Antiqua" w:eastAsia="Book Antiqua" w:hAnsi="Book Antiqua" w:cs="Book Antiqua"/>
          <w:color w:val="000000"/>
        </w:rPr>
        <w:t>ment caused early stage apoptosis in SW480 cells, whereas it caused late stage apoptosis in HCT116 cells.</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CONCLUSION</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Our studies demonstrated t</w:t>
      </w:r>
      <w:r>
        <w:rPr>
          <w:rFonts w:ascii="Book Antiqua" w:eastAsia="Book Antiqua" w:hAnsi="Book Antiqua" w:cs="Book Antiqua"/>
          <w:color w:val="000000"/>
        </w:rPr>
        <w:t xml:space="preserve">hat TMP </w:t>
      </w:r>
      <w:r>
        <w:rPr>
          <w:rFonts w:ascii="Book Antiqua" w:eastAsia="Book Antiqua" w:hAnsi="Book Antiqua" w:cs="Book Antiqua"/>
          <w:color w:val="000000"/>
        </w:rPr>
        <w:t xml:space="preserve">inhibits </w:t>
      </w:r>
      <w:r>
        <w:rPr>
          <w:rFonts w:ascii="Book Antiqua" w:eastAsia="Book Antiqua" w:hAnsi="Book Antiqua" w:cs="Book Antiqua"/>
          <w:color w:val="000000"/>
        </w:rPr>
        <w:t>the proliferati</w:t>
      </w:r>
      <w:r>
        <w:rPr>
          <w:rFonts w:ascii="Book Antiqua" w:eastAsia="Book Antiqua" w:hAnsi="Book Antiqua" w:cs="Book Antiqua"/>
          <w:color w:val="000000"/>
        </w:rPr>
        <w:t xml:space="preserve">on of colon cancer cells in a dose- and time-dependent manner by </w:t>
      </w:r>
      <w:r>
        <w:rPr>
          <w:rFonts w:ascii="Book Antiqua" w:eastAsia="Book Antiqua" w:hAnsi="Book Antiqua" w:cs="Book Antiqua"/>
          <w:color w:val="000000"/>
        </w:rPr>
        <w:t>inducing apoptosis and arresting the cell cycle at the G0/G1 phase. Our findings suggest that TMP might serve as a potential novel therapeutic drug in the treatment of human colon cancer.</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 Colon cancer; Apoptosis; Cell proli</w:t>
      </w:r>
      <w:r>
        <w:rPr>
          <w:rFonts w:ascii="Book Antiqua" w:eastAsia="Book Antiqua" w:hAnsi="Book Antiqua" w:cs="Book Antiqua"/>
          <w:color w:val="000000"/>
        </w:rPr>
        <w:t>feration; Chemotherapy; Cell cycle</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Li H,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YX, Yang Y, He QQ, Gao TH, Zhao XF,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xml:space="preserve"> ZB, Chen SB, Liu DX.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 xml:space="preserve"> inhibits proliferation of colon cancer cells </w:t>
      </w:r>
      <w:r>
        <w:rPr>
          <w:rFonts w:ascii="Book Antiqua" w:eastAsia="Book Antiqua" w:hAnsi="Book Antiqua" w:cs="Book Antiqua"/>
          <w:i/>
          <w:color w:val="000000"/>
        </w:rPr>
        <w:t>in vitro</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Colon cancer is one of the mo</w:t>
      </w:r>
      <w:r>
        <w:rPr>
          <w:rFonts w:ascii="Book Antiqua" w:eastAsia="Book Antiqua" w:hAnsi="Book Antiqua" w:cs="Book Antiqua"/>
          <w:color w:val="000000"/>
        </w:rPr>
        <w:t>st common malignancies worldwide, and chemotherapy is a widely used strategy in colon cancer clinical therapy. However, many patients eventually relapse and develop drug resistance and chemotherapy resistance. This is one of the main causes of chemotherape</w:t>
      </w:r>
      <w:r>
        <w:rPr>
          <w:rFonts w:ascii="Book Antiqua" w:eastAsia="Book Antiqua" w:hAnsi="Book Antiqua" w:cs="Book Antiqua"/>
          <w:color w:val="000000"/>
        </w:rPr>
        <w:t xml:space="preserve">utic failure.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 xml:space="preserve"> (TMP) has been proven to exhibit a beneficial effect in many types of malignant tumors. Here, we find out that TMP can induce apoptosis and inhibits proliferation of col</w:t>
      </w:r>
      <w:r>
        <w:rPr>
          <w:rFonts w:ascii="Book Antiqua" w:eastAsia="Book Antiqua" w:hAnsi="Book Antiqua" w:cs="Book Antiqua"/>
          <w:color w:val="000000"/>
        </w:rPr>
        <w:t>on cancer cell</w:t>
      </w:r>
      <w:r>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color w:val="000000"/>
        </w:rPr>
        <w:t>suggesting that TMP might serve as a</w:t>
      </w:r>
      <w:r>
        <w:rPr>
          <w:rFonts w:ascii="Book Antiqua" w:eastAsia="Book Antiqua" w:hAnsi="Book Antiqua" w:cs="Book Antiqua"/>
          <w:color w:val="000000"/>
        </w:rPr>
        <w:t xml:space="preserve"> potential novel therapeutic drug in the treatment of human colon cancer.</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caps/>
          <w:color w:val="000000"/>
          <w:u w:val="single"/>
        </w:rPr>
        <w:t>INTRODUCTION</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Colon cancer is one of the most commonly diagnosed cancers and its incidence is growing in many countries. The incidence of colon cancer is high in developed countries,</w:t>
      </w:r>
      <w:r>
        <w:rPr>
          <w:rFonts w:ascii="Book Antiqua" w:eastAsia="Book Antiqua" w:hAnsi="Book Antiqua" w:cs="Book Antiqua"/>
          <w:color w:val="000000"/>
        </w:rPr>
        <w:t xml:space="preserve"> reflecting a prevalence of risk factors, including an unhealthy diet and </w:t>
      </w:r>
      <w:proofErr w:type="gramStart"/>
      <w:r>
        <w:rPr>
          <w:rFonts w:ascii="Book Antiqua" w:eastAsia="Book Antiqua" w:hAnsi="Book Antiqua" w:cs="Book Antiqua"/>
          <w:color w:val="000000"/>
        </w:rPr>
        <w:t>obesity</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"_ENREF_1" \o "Bray, 2018 #1012" </w:instrText>
      </w:r>
      <w:r>
        <w:rPr>
          <w:rFonts w:ascii="Book Antiqua" w:hAnsi="Book Antiqua"/>
        </w:rPr>
        <w:fldChar w:fldCharType="separate"/>
      </w:r>
      <w:r>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Although patients with early stage colon cancer can be</w:t>
      </w:r>
      <w:r>
        <w:rPr>
          <w:rFonts w:ascii="Book Antiqua" w:eastAsia="Book Antiqua" w:hAnsi="Book Antiqua" w:cs="Book Antiqua"/>
          <w:color w:val="000000"/>
        </w:rPr>
        <w:t xml:space="preserve"> treated </w:t>
      </w:r>
      <w:r>
        <w:rPr>
          <w:rFonts w:ascii="Book Antiqua" w:eastAsia="Book Antiqua" w:hAnsi="Book Antiqua" w:cs="Book Antiqua"/>
          <w:color w:val="000000"/>
        </w:rPr>
        <w:t xml:space="preserve">by </w:t>
      </w:r>
      <w:r>
        <w:rPr>
          <w:rFonts w:ascii="Book Antiqua" w:eastAsia="Book Antiqua" w:hAnsi="Book Antiqua" w:cs="Book Antiqua"/>
          <w:color w:val="000000"/>
        </w:rPr>
        <w:t>surgical res</w:t>
      </w:r>
      <w:r>
        <w:rPr>
          <w:rFonts w:ascii="Book Antiqua" w:eastAsia="Book Antiqua" w:hAnsi="Book Antiqua" w:cs="Book Antiqua"/>
          <w:color w:val="000000"/>
        </w:rPr>
        <w:t xml:space="preserve">ection, due to a lack of </w:t>
      </w:r>
      <w:r>
        <w:rPr>
          <w:rFonts w:ascii="Book Antiqua" w:eastAsia="Book Antiqua" w:hAnsi="Book Antiqua" w:cs="Book Antiqua"/>
          <w:color w:val="000000"/>
        </w:rPr>
        <w:t xml:space="preserve">characteristic clinical manifestations and colon cancer screening, many patients are at an advanced stage at the time of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"_ENREF_2" \o "Gelibter, 2019 #1025" </w:instrText>
      </w:r>
      <w:r>
        <w:rPr>
          <w:rFonts w:ascii="Book Antiqua" w:hAnsi="Book Antiqua"/>
        </w:rPr>
        <w:fldChar w:fldCharType="separate"/>
      </w:r>
      <w:r>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Chemotherapy is a commonly used strategy for colon cancer treatment</w:t>
      </w:r>
      <w:r>
        <w:rPr>
          <w:rFonts w:ascii="Book Antiqua" w:eastAsia="Book Antiqua" w:hAnsi="Book Antiqua" w:cs="Book Antiqua"/>
          <w:color w:val="000000"/>
        </w:rPr>
        <w:t xml:space="preserve">, as many patients have regional or distant spread at the time of diagnosis. However, many patients eventually relapse and develop drug resistance and chemotherapy resistance. This is one of the main causes of chemotherapeutic failure. Therefore, clinical </w:t>
      </w:r>
      <w:r>
        <w:rPr>
          <w:rFonts w:ascii="Book Antiqua" w:eastAsia="Book Antiqua" w:hAnsi="Book Antiqua" w:cs="Book Antiqua"/>
          <w:color w:val="000000"/>
        </w:rPr>
        <w:t xml:space="preserve">treatment of colon cancer is still a great challenge, and searching for </w:t>
      </w:r>
      <w:r>
        <w:rPr>
          <w:rFonts w:ascii="Book Antiqua" w:eastAsia="Book Antiqua" w:hAnsi="Book Antiqua" w:cs="Book Antiqua"/>
          <w:color w:val="000000"/>
        </w:rPr>
        <w:lastRenderedPageBreak/>
        <w:t xml:space="preserve">novel drugs for colon cancer treatment with high selectivity and low toxicity has become a recent focus of attention. </w:t>
      </w:r>
    </w:p>
    <w:p w:rsidR="00674318" w:rsidRDefault="00F15DF5">
      <w:pPr>
        <w:snapToGrid w:val="0"/>
        <w:spacing w:line="360" w:lineRule="auto"/>
        <w:ind w:firstLine="480"/>
        <w:jc w:val="both"/>
        <w:rPr>
          <w:rFonts w:ascii="Book Antiqua" w:hAnsi="Book Antiqua"/>
        </w:rPr>
      </w:pPr>
      <w:proofErr w:type="spellStart"/>
      <w:r>
        <w:rPr>
          <w:rFonts w:ascii="Book Antiqua" w:eastAsia="Book Antiqua" w:hAnsi="Book Antiqua" w:cs="Book Antiqua"/>
          <w:color w:val="000000"/>
        </w:rPr>
        <w:t>Ligusticum</w:t>
      </w:r>
      <w:proofErr w:type="spellEnd"/>
      <w:r>
        <w:rPr>
          <w:rFonts w:ascii="Book Antiqua" w:eastAsia="Book Antiqua" w:hAnsi="Book Antiqua" w:cs="Book Antiqua"/>
          <w:color w:val="000000"/>
        </w:rPr>
        <w:t xml:space="preserve"> chuanxiong, a Chinese herb, has a long history in trad</w:t>
      </w:r>
      <w:r>
        <w:rPr>
          <w:rFonts w:ascii="Book Antiqua" w:eastAsia="Book Antiqua" w:hAnsi="Book Antiqua" w:cs="Book Antiqua"/>
          <w:color w:val="000000"/>
        </w:rPr>
        <w:t xml:space="preserve">itional Chinese </w:t>
      </w:r>
      <w:proofErr w:type="gramStart"/>
      <w:r>
        <w:rPr>
          <w:rFonts w:ascii="Book Antiqua" w:eastAsia="Book Antiqua" w:hAnsi="Book Antiqua" w:cs="Book Antiqua"/>
          <w:color w:val="000000"/>
        </w:rPr>
        <w:t>medicine</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"_ENREF_3" \o "Wang, 2019 #899" </w:instrText>
      </w:r>
      <w:r>
        <w:rPr>
          <w:rFonts w:ascii="Book Antiqua" w:hAnsi="Book Antiqua"/>
        </w:rPr>
        <w:fldChar w:fldCharType="separate"/>
      </w:r>
      <w:r>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 xml:space="preserve"> (2</w:t>
      </w:r>
      <w:proofErr w:type="gramStart"/>
      <w:r>
        <w:rPr>
          <w:rFonts w:ascii="Book Antiqua" w:eastAsia="Book Antiqua" w:hAnsi="Book Antiqua" w:cs="Book Antiqua"/>
          <w:color w:val="000000"/>
        </w:rPr>
        <w:t>,3,5,6</w:t>
      </w:r>
      <w:proofErr w:type="gramEnd"/>
      <w:r>
        <w:rPr>
          <w:rFonts w:ascii="Book Antiqua" w:eastAsia="Book Antiqua" w:hAnsi="Book Antiqua" w:cs="Book Antiqua"/>
          <w:color w:val="000000"/>
        </w:rPr>
        <w:t xml:space="preserve">-tetramethylpyrazine, TMP) is an alkaloid monomer that exists in the roots or stems of </w:t>
      </w:r>
      <w:proofErr w:type="spellStart"/>
      <w:r>
        <w:rPr>
          <w:rFonts w:ascii="Book Antiqua" w:eastAsia="Book Antiqua" w:hAnsi="Book Antiqua" w:cs="Book Antiqua"/>
          <w:color w:val="000000"/>
        </w:rPr>
        <w:t>Ligusticum</w:t>
      </w:r>
      <w:proofErr w:type="spellEnd"/>
      <w:r>
        <w:rPr>
          <w:rFonts w:ascii="Book Antiqua" w:eastAsia="Book Antiqua" w:hAnsi="Book Antiqua" w:cs="Book Antiqua"/>
          <w:color w:val="000000"/>
        </w:rPr>
        <w:t xml:space="preserve"> chuanxiong</w:t>
      </w:r>
      <w:r>
        <w:rPr>
          <w:rFonts w:ascii="Book Antiqua" w:eastAsia="Book Antiqua" w:hAnsi="Book Antiqua" w:cs="Book Antiqua"/>
          <w:color w:val="000000"/>
          <w:vertAlign w:val="superscript"/>
        </w:rPr>
        <w:t>[</w:t>
      </w:r>
      <w:hyperlink w:anchor="_ENREF_4" w:tooltip="Pan, 2015 #935" w:history="1">
        <w:r>
          <w:rPr>
            <w:rFonts w:ascii="Book Antiqua" w:eastAsia="Book Antiqua" w:hAnsi="Book Antiqua" w:cs="Book Antiqua"/>
            <w:color w:val="000000"/>
            <w:vertAlign w:val="superscript"/>
          </w:rPr>
          <w:t>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TMP has been widely used for the treatment of neurovascular and cardiovascular disorders, such as acute ischemic stroke, angina </w:t>
      </w:r>
      <w:r>
        <w:rPr>
          <w:rFonts w:ascii="Book Antiqua" w:eastAsia="Book Antiqua" w:hAnsi="Book Antiqua" w:cs="Book Antiqua"/>
          <w:color w:val="000000"/>
        </w:rPr>
        <w:t>pectoris</w:t>
      </w:r>
      <w:r>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atherosclerosis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"_ENREF_5" \o "Yang, 2019 #903" </w:instrText>
      </w:r>
      <w:r>
        <w:rPr>
          <w:rFonts w:ascii="Book Antiqua" w:hAnsi="Book Antiqua"/>
        </w:rPr>
        <w:fldChar w:fldCharType="separate"/>
      </w:r>
      <w:r>
        <w:rPr>
          <w:rFonts w:ascii="Book Antiqua" w:eastAsia="Book Antiqua" w:hAnsi="Book Antiqua" w:cs="Book Antiqua"/>
          <w:color w:val="000000"/>
          <w:vertAlign w:val="superscript"/>
        </w:rPr>
        <w:t>5-7</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The underlying mechanisms involv</w:t>
      </w:r>
      <w:r>
        <w:rPr>
          <w:rFonts w:ascii="Book Antiqua" w:eastAsia="Book Antiqua" w:hAnsi="Book Antiqua" w:cs="Book Antiqua"/>
          <w:color w:val="000000"/>
        </w:rPr>
        <w:t xml:space="preserve">e inhibition of platelet aggregation, suppression of apoptosis, and scavenging </w:t>
      </w:r>
      <w:proofErr w:type="spellStart"/>
      <w:r>
        <w:rPr>
          <w:rFonts w:ascii="Book Antiqua" w:eastAsia="Book Antiqua" w:hAnsi="Book Antiqua" w:cs="Book Antiqua"/>
          <w:color w:val="000000"/>
        </w:rPr>
        <w:t>peroxyl</w:t>
      </w:r>
      <w:proofErr w:type="spellEnd"/>
      <w:r>
        <w:rPr>
          <w:rFonts w:ascii="Book Antiqua" w:eastAsia="Book Antiqua" w:hAnsi="Book Antiqua" w:cs="Book Antiqua"/>
          <w:color w:val="000000"/>
        </w:rPr>
        <w:t xml:space="preserve"> radicals, superoxide, and hydroxyl </w:t>
      </w:r>
      <w:proofErr w:type="gramStart"/>
      <w:r>
        <w:rPr>
          <w:rFonts w:ascii="Book Antiqua" w:eastAsia="Book Antiqua" w:hAnsi="Book Antiqua" w:cs="Book Antiqua"/>
          <w:color w:val="000000"/>
        </w:rPr>
        <w:t>radicals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"_ENREF_8" \o "Kim, 2014 #947" </w:instrText>
      </w:r>
      <w:r>
        <w:rPr>
          <w:rFonts w:ascii="Book Antiqua" w:hAnsi="Book Antiqua"/>
        </w:rPr>
        <w:fldChar w:fldCharType="separate"/>
      </w:r>
      <w:r>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Recent studies have demonstrated that TMP has potent inhibitory effects o</w:t>
      </w:r>
      <w:r>
        <w:rPr>
          <w:rFonts w:ascii="Book Antiqua" w:eastAsia="Book Antiqua" w:hAnsi="Book Antiqua" w:cs="Book Antiqua"/>
          <w:color w:val="000000"/>
        </w:rPr>
        <w:t xml:space="preserve">n a number of types of tumors, such as lung, breast, ovarian carcinoma, gastric carcinoma, osteosarcoma, leukemia, and hepatocellular carcinoma, through affecting the proliferation and apoptosis of tumor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"_ENREF_9" \o "Xu, 2018 #905" </w:instrText>
      </w:r>
      <w:r>
        <w:rPr>
          <w:rFonts w:ascii="Book Antiqua" w:hAnsi="Book Antiqua"/>
        </w:rPr>
        <w:fldChar w:fldCharType="separate"/>
      </w:r>
      <w:r>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13</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 effects of TMP on colon cancer have not been investigated. In the present study, we evaluated the effects of TMP on the viability, cell cycle distribution, and apoptosis of colon cancer cell lines.</w:t>
      </w:r>
    </w:p>
    <w:p w:rsidR="00674318" w:rsidRDefault="00674318">
      <w:pPr>
        <w:snapToGrid w:val="0"/>
        <w:spacing w:line="360" w:lineRule="auto"/>
        <w:ind w:firstLine="480"/>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rsidR="00674318" w:rsidRDefault="00F15DF5">
      <w:pPr>
        <w:snapToGrid w:val="0"/>
        <w:spacing w:line="360" w:lineRule="auto"/>
        <w:jc w:val="both"/>
        <w:rPr>
          <w:rFonts w:ascii="Book Antiqua" w:hAnsi="Book Antiqua"/>
        </w:rPr>
      </w:pPr>
      <w:r>
        <w:rPr>
          <w:rFonts w:ascii="Book Antiqua" w:eastAsia="Book Antiqua" w:hAnsi="Book Antiqua" w:cs="Book Antiqua"/>
          <w:b/>
          <w:bCs/>
          <w:i/>
          <w:iCs/>
          <w:color w:val="000000"/>
        </w:rPr>
        <w:t xml:space="preserve">Cell culture </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Six human colon cancer cell lines, DLD1, HCT116, LOVO, LS1747, SW480, and SW620, were purchased from the Cell Resource Center of the Institute of Basic Medicine, Chinese Academy of Medical Sciences. All cell lines were cultured in RPMI 1640 medium (</w:t>
      </w:r>
      <w:proofErr w:type="spellStart"/>
      <w:r>
        <w:rPr>
          <w:rFonts w:ascii="Book Antiqua" w:eastAsia="Book Antiqua" w:hAnsi="Book Antiqua" w:cs="Book Antiqua"/>
          <w:color w:val="000000"/>
        </w:rPr>
        <w:t>Gibco</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 xml:space="preserve">United States) with 10% fetal bovine serum (FBS,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United States) in a cell incubator with an atmosphere of 50 mL/L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at 37 °C.</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bCs/>
          <w:i/>
          <w:iCs/>
          <w:color w:val="000000"/>
        </w:rPr>
        <w:t>Chemicals and reagents</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TMP was purchased from Sigma-Aldrich (United States) and dissolved in DMSO (Sigma-Aldrich, Unit</w:t>
      </w:r>
      <w:r>
        <w:rPr>
          <w:rFonts w:ascii="Book Antiqua" w:eastAsia="Book Antiqua" w:hAnsi="Book Antiqua" w:cs="Book Antiqua"/>
          <w:color w:val="000000"/>
        </w:rPr>
        <w:t xml:space="preserve">ed States). Cell counting kit-8 (CCK-8) was purchased from Med </w:t>
      </w:r>
      <w:proofErr w:type="spellStart"/>
      <w:r>
        <w:rPr>
          <w:rFonts w:ascii="Book Antiqua" w:eastAsia="Book Antiqua" w:hAnsi="Book Antiqua" w:cs="Book Antiqua"/>
          <w:color w:val="000000"/>
        </w:rPr>
        <w:t>Chem</w:t>
      </w:r>
      <w:proofErr w:type="spellEnd"/>
      <w:r>
        <w:rPr>
          <w:rFonts w:ascii="Book Antiqua" w:eastAsia="Book Antiqua" w:hAnsi="Book Antiqua" w:cs="Book Antiqua"/>
          <w:color w:val="000000"/>
        </w:rPr>
        <w:t xml:space="preserve"> Express (United States). The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V-FITC/</w:t>
      </w:r>
      <w:r>
        <w:rPr>
          <w:rFonts w:ascii="Book Antiqua" w:hAnsi="Book Antiqua"/>
        </w:rPr>
        <w:t xml:space="preserve"> </w:t>
      </w:r>
      <w:proofErr w:type="spellStart"/>
      <w:r>
        <w:rPr>
          <w:rFonts w:ascii="Book Antiqua" w:eastAsia="Book Antiqua" w:hAnsi="Book Antiqua" w:cs="Book Antiqua"/>
          <w:color w:val="000000"/>
        </w:rPr>
        <w:t>propidium</w:t>
      </w:r>
      <w:proofErr w:type="spellEnd"/>
      <w:r>
        <w:rPr>
          <w:rFonts w:ascii="Book Antiqua" w:eastAsia="Book Antiqua" w:hAnsi="Book Antiqua" w:cs="Book Antiqua"/>
          <w:color w:val="000000"/>
        </w:rPr>
        <w:t xml:space="preserve"> iodide (PI) kit and PI were purchased from BD (United States) and Sigma, respectively.</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bCs/>
          <w:i/>
          <w:iCs/>
          <w:color w:val="000000"/>
        </w:rPr>
        <w:t xml:space="preserve">Morphological observation and crystal violet </w:t>
      </w:r>
      <w:r>
        <w:rPr>
          <w:rFonts w:ascii="Book Antiqua" w:eastAsia="Book Antiqua" w:hAnsi="Book Antiqua" w:cs="Book Antiqua"/>
          <w:b/>
          <w:bCs/>
          <w:i/>
          <w:iCs/>
          <w:color w:val="000000"/>
        </w:rPr>
        <w:t>staining</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Cells were seeded in 6-well plates (1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cells/well) and incubated in RPMI 1640 supplemented with 10% FBS for 24 h. Cells were treated with TMP at a final concentration of 0 µg/mL, 300 µg/mL, 600 µg/mL, 900 µg/mL, 1200 µg/mL, or 1500 µg/mL for </w:t>
      </w:r>
      <w:r>
        <w:rPr>
          <w:rFonts w:ascii="Book Antiqua" w:eastAsia="Book Antiqua" w:hAnsi="Book Antiqua" w:cs="Book Antiqua"/>
          <w:color w:val="000000"/>
        </w:rPr>
        <w:t>24 h, 48 h, or 72 h. The morphology of the cells was examined under an inverted light microscope.</w:t>
      </w:r>
    </w:p>
    <w:p w:rsidR="00674318" w:rsidRDefault="00F15DF5">
      <w:pPr>
        <w:snapToGrid w:val="0"/>
        <w:spacing w:line="360" w:lineRule="auto"/>
        <w:ind w:firstLine="480"/>
        <w:jc w:val="both"/>
        <w:rPr>
          <w:rFonts w:ascii="Book Antiqua" w:hAnsi="Book Antiqua"/>
        </w:rPr>
      </w:pPr>
      <w:r>
        <w:rPr>
          <w:rFonts w:ascii="Book Antiqua" w:eastAsia="Book Antiqua" w:hAnsi="Book Antiqua" w:cs="Book Antiqua"/>
          <w:color w:val="000000"/>
        </w:rPr>
        <w:t>Cell viability was evaluated by crystal violet staining assay. Cells were seeded in 6-well plates (5 × 10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cells/well) and incubated in RPMI 1640 supplemented</w:t>
      </w:r>
      <w:r>
        <w:rPr>
          <w:rFonts w:ascii="Book Antiqua" w:eastAsia="Book Antiqua" w:hAnsi="Book Antiqua" w:cs="Book Antiqua"/>
          <w:color w:val="000000"/>
        </w:rPr>
        <w:t xml:space="preserve"> with 10% FBS for 24 h. The cells were then incubated with TMP at variou</w:t>
      </w:r>
      <w:r>
        <w:rPr>
          <w:rFonts w:ascii="Book Antiqua" w:eastAsia="Book Antiqua" w:hAnsi="Book Antiqua" w:cs="Book Antiqua"/>
          <w:color w:val="000000"/>
        </w:rPr>
        <w:t xml:space="preserve">s concentrations for 48 h; </w:t>
      </w:r>
      <w:r>
        <w:rPr>
          <w:rFonts w:ascii="Book Antiqua" w:eastAsia="Book Antiqua" w:hAnsi="Book Antiqua" w:cs="Book Antiqua"/>
          <w:color w:val="000000"/>
        </w:rPr>
        <w:t xml:space="preserve">cells </w:t>
      </w:r>
      <w:r>
        <w:rPr>
          <w:rFonts w:ascii="Book Antiqua" w:eastAsia="Book Antiqua" w:hAnsi="Book Antiqua" w:cs="Book Antiqua"/>
          <w:color w:val="000000"/>
        </w:rPr>
        <w:t xml:space="preserve">incubated with 0 µg/mL TMP served as </w:t>
      </w:r>
      <w:r>
        <w:rPr>
          <w:rFonts w:ascii="Book Antiqua" w:eastAsia="Book Antiqua" w:hAnsi="Book Antiqua" w:cs="Book Antiqua"/>
          <w:color w:val="000000"/>
        </w:rPr>
        <w:t xml:space="preserve">a </w:t>
      </w:r>
      <w:r>
        <w:rPr>
          <w:rFonts w:ascii="Book Antiqua" w:eastAsia="Book Antiqua" w:hAnsi="Book Antiqua" w:cs="Book Antiqua"/>
          <w:color w:val="000000"/>
        </w:rPr>
        <w:t>control. The treated</w:t>
      </w:r>
      <w:r>
        <w:rPr>
          <w:rFonts w:ascii="Book Antiqua" w:eastAsia="Book Antiqua" w:hAnsi="Book Antiqua" w:cs="Book Antiqua"/>
          <w:color w:val="000000"/>
        </w:rPr>
        <w:t xml:space="preserve"> cells were washed with PBS and then mixed with crystal violet solution and incuba</w:t>
      </w:r>
      <w:r>
        <w:rPr>
          <w:rFonts w:ascii="Book Antiqua" w:eastAsia="Book Antiqua" w:hAnsi="Book Antiqua" w:cs="Book Antiqua"/>
          <w:color w:val="000000"/>
        </w:rPr>
        <w:t>ted within 10 min. The morphology of the cells was examined under an inverted light microscope. The experiment was performed in triplicate.</w:t>
      </w:r>
    </w:p>
    <w:p w:rsidR="00674318" w:rsidRDefault="00674318">
      <w:pPr>
        <w:snapToGrid w:val="0"/>
        <w:spacing w:line="360" w:lineRule="auto"/>
        <w:ind w:firstLine="480"/>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bCs/>
          <w:i/>
          <w:iCs/>
          <w:color w:val="000000"/>
        </w:rPr>
        <w:t xml:space="preserve">Cell proliferation assay </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CCK-8 assay was used to detect cell proliferation following the manufacturer's instructio</w:t>
      </w:r>
      <w:r>
        <w:rPr>
          <w:rFonts w:ascii="Book Antiqua" w:eastAsia="Book Antiqua" w:hAnsi="Book Antiqua" w:cs="Book Antiqua"/>
          <w:color w:val="000000"/>
        </w:rPr>
        <w:t>ns. SW480 and HCT116 cells were seeded in 96-well microtiter plates at a density of 5 × 10</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cells/well. After 24 h, the medium was replaced with RPMI 1640 containing different concentrations of TMP (0 µg/mL, 300 µg/mL, 600 µg/mL, 900 µg/mL, 1200 µg/mL, or </w:t>
      </w:r>
      <w:r>
        <w:rPr>
          <w:rFonts w:ascii="Book Antiqua" w:eastAsia="Book Antiqua" w:hAnsi="Book Antiqua" w:cs="Book Antiqua"/>
          <w:color w:val="000000"/>
        </w:rPr>
        <w:t>1500 µg/mL) and cells were cultured for 24 h, 48 h, or 72 h. At the indicated time points</w:t>
      </w:r>
      <w:r>
        <w:rPr>
          <w:rFonts w:ascii="Book Antiqua" w:eastAsia="Book Antiqua" w:hAnsi="Book Antiqua" w:cs="Book Antiqua"/>
          <w:color w:val="000000"/>
        </w:rPr>
        <w:t>, 10 µ</w:t>
      </w:r>
      <w:r>
        <w:rPr>
          <w:rFonts w:ascii="Book Antiqua" w:eastAsia="Book Antiqua" w:hAnsi="Book Antiqua" w:cs="Book Antiqua"/>
          <w:caps/>
          <w:color w:val="000000"/>
        </w:rPr>
        <w:t>l</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r>
        <w:rPr>
          <w:rFonts w:ascii="Book Antiqua" w:eastAsia="Book Antiqua" w:hAnsi="Book Antiqua" w:cs="Book Antiqua"/>
          <w:color w:val="000000"/>
        </w:rPr>
        <w:t xml:space="preserve">CCK-8 kit solution was added to the cells, and cells were incubated for an additional 2 h. Absorbance was measured at 450 nm. Six duplicate wells were </w:t>
      </w:r>
      <w:r>
        <w:rPr>
          <w:rFonts w:ascii="Book Antiqua" w:eastAsia="Book Antiqua" w:hAnsi="Book Antiqua" w:cs="Book Antiqua"/>
          <w:color w:val="000000"/>
        </w:rPr>
        <w:t xml:space="preserve">run </w:t>
      </w:r>
      <w:r>
        <w:rPr>
          <w:rFonts w:ascii="Book Antiqua" w:eastAsia="Book Antiqua" w:hAnsi="Book Antiqua" w:cs="Book Antiqua"/>
          <w:color w:val="000000"/>
        </w:rPr>
        <w:t>for each treatme</w:t>
      </w:r>
      <w:r>
        <w:rPr>
          <w:rFonts w:ascii="Book Antiqua" w:eastAsia="Book Antiqua" w:hAnsi="Book Antiqua" w:cs="Book Antiqua"/>
          <w:color w:val="000000"/>
        </w:rPr>
        <w:t>nt. All experiments were performed at least three times. The cell viability index was calculated according to the formula: Experimental OD value/control OD value × 100%.</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bCs/>
          <w:i/>
          <w:iCs/>
          <w:color w:val="000000"/>
        </w:rPr>
        <w:t>Cell cycle and apoptosis a</w:t>
      </w:r>
      <w:r>
        <w:rPr>
          <w:rFonts w:ascii="Book Antiqua" w:eastAsia="Book Antiqua" w:hAnsi="Book Antiqua" w:cs="Book Antiqua"/>
          <w:b/>
          <w:bCs/>
          <w:i/>
          <w:iCs/>
          <w:color w:val="000000"/>
        </w:rPr>
        <w:t>ssay</w:t>
      </w:r>
      <w:r>
        <w:rPr>
          <w:rFonts w:ascii="Book Antiqua" w:eastAsia="Book Antiqua" w:hAnsi="Book Antiqua" w:cs="Book Antiqua"/>
          <w:b/>
          <w:bCs/>
          <w:i/>
          <w:iCs/>
          <w:color w:val="000000"/>
        </w:rPr>
        <w:t>s</w:t>
      </w:r>
      <w:r>
        <w:rPr>
          <w:rFonts w:ascii="Book Antiqua" w:eastAsia="Book Antiqua" w:hAnsi="Book Antiqua" w:cs="Book Antiqua"/>
          <w:b/>
          <w:bCs/>
          <w:i/>
          <w:iCs/>
          <w:color w:val="000000"/>
        </w:rPr>
        <w:t xml:space="preserve"> </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lastRenderedPageBreak/>
        <w:t>SW480 and HCT116 cells were</w:t>
      </w:r>
      <w:r>
        <w:rPr>
          <w:rFonts w:ascii="Book Antiqua" w:eastAsia="Book Antiqua" w:hAnsi="Book Antiqua" w:cs="Book Antiqua"/>
          <w:color w:val="000000"/>
        </w:rPr>
        <w:t xml:space="preserve"> treated with TMP at a final concentration of 0 µg/mL, 300 µg/mL, 600 µg/mL, 900 µg/mL, or 1200 µg/mL for 24 h. The cells were centrifuged, fixed in 70% ethanol for at least 24 h, w</w:t>
      </w:r>
      <w:r>
        <w:rPr>
          <w:rFonts w:ascii="Book Antiqua" w:eastAsia="Book Antiqua" w:hAnsi="Book Antiqua" w:cs="Book Antiqua"/>
          <w:color w:val="000000"/>
        </w:rPr>
        <w:t>ashed with PBS, and treated with RN</w:t>
      </w:r>
      <w:r>
        <w:rPr>
          <w:rFonts w:ascii="Book Antiqua" w:eastAsia="Book Antiqua" w:hAnsi="Book Antiqua" w:cs="Book Antiqua"/>
          <w:color w:val="000000"/>
        </w:rPr>
        <w:t>a</w:t>
      </w:r>
      <w:r>
        <w:rPr>
          <w:rFonts w:ascii="Book Antiqua" w:eastAsia="Book Antiqua" w:hAnsi="Book Antiqua" w:cs="Book Antiqua"/>
          <w:color w:val="000000"/>
        </w:rPr>
        <w:t>se A</w:t>
      </w:r>
      <w:r>
        <w:rPr>
          <w:rFonts w:ascii="Book Antiqua" w:eastAsia="Book Antiqua" w:hAnsi="Book Antiqua" w:cs="Book Antiqua"/>
          <w:color w:val="000000"/>
        </w:rPr>
        <w:t>. Cells were then incubated</w:t>
      </w:r>
      <w:r>
        <w:rPr>
          <w:rFonts w:ascii="Book Antiqua" w:eastAsia="Book Antiqua" w:hAnsi="Book Antiqua" w:cs="Book Antiqua"/>
          <w:color w:val="000000"/>
        </w:rPr>
        <w:t xml:space="preserve"> with 300 µl </w:t>
      </w:r>
      <w:r>
        <w:rPr>
          <w:rFonts w:ascii="Book Antiqua" w:eastAsia="Book Antiqua" w:hAnsi="Book Antiqua" w:cs="Book Antiqua"/>
          <w:color w:val="000000"/>
        </w:rPr>
        <w:t xml:space="preserve">of </w:t>
      </w:r>
      <w:r>
        <w:rPr>
          <w:rFonts w:ascii="Book Antiqua" w:eastAsia="Book Antiqua" w:hAnsi="Book Antiqua" w:cs="Book Antiqua"/>
          <w:color w:val="000000"/>
        </w:rPr>
        <w:t>PI (50 µg/mL) a</w:t>
      </w:r>
      <w:r>
        <w:rPr>
          <w:rFonts w:ascii="Book Antiqua" w:eastAsia="Book Antiqua" w:hAnsi="Book Antiqua" w:cs="Book Antiqua"/>
          <w:color w:val="000000"/>
        </w:rPr>
        <w:t>t room temperature for 15 min. The cell cycle distribution was examined by flow cytometry. The experiment was conducted in triplicate.</w:t>
      </w:r>
    </w:p>
    <w:p w:rsidR="00674318" w:rsidRDefault="00F15DF5">
      <w:pPr>
        <w:snapToGrid w:val="0"/>
        <w:spacing w:line="360" w:lineRule="auto"/>
        <w:ind w:firstLine="480"/>
        <w:jc w:val="both"/>
        <w:rPr>
          <w:rFonts w:ascii="Book Antiqua" w:hAnsi="Book Antiqua"/>
        </w:rPr>
      </w:pPr>
      <w:r>
        <w:rPr>
          <w:rFonts w:ascii="Book Antiqua" w:eastAsia="Book Antiqua" w:hAnsi="Book Antiqua" w:cs="Book Antiqua"/>
          <w:color w:val="000000"/>
        </w:rPr>
        <w:t>For apoptosis assays, SW480 and HCT116 cells were treated with TMP at a final concentratio</w:t>
      </w:r>
      <w:r>
        <w:rPr>
          <w:rFonts w:ascii="Book Antiqua" w:eastAsia="Book Antiqua" w:hAnsi="Book Antiqua" w:cs="Book Antiqua"/>
          <w:color w:val="000000"/>
        </w:rPr>
        <w:t xml:space="preserve">n of 0 µg/mL, 300 µg/mL, 600 µg/mL, 900 µg/mL, or 1200 µg/mL for 24 h. Cells were then stained using the reagents in the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V-FITC/PI kit for 30 min at 0 °C in the dark. The percentage of apoptotic cells was determined by flow cytometry. The experimen</w:t>
      </w:r>
      <w:r>
        <w:rPr>
          <w:rFonts w:ascii="Book Antiqua" w:eastAsia="Book Antiqua" w:hAnsi="Book Antiqua" w:cs="Book Antiqua"/>
          <w:color w:val="000000"/>
        </w:rPr>
        <w:t>t was conducted in triplicate.</w:t>
      </w:r>
    </w:p>
    <w:p w:rsidR="00674318" w:rsidRDefault="00674318">
      <w:pPr>
        <w:snapToGrid w:val="0"/>
        <w:spacing w:line="360" w:lineRule="auto"/>
        <w:ind w:firstLine="480"/>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bCs/>
          <w:i/>
          <w:iCs/>
          <w:color w:val="000000"/>
        </w:rPr>
        <w:t>Statist</w:t>
      </w:r>
      <w:r>
        <w:rPr>
          <w:rFonts w:ascii="Book Antiqua" w:eastAsia="Book Antiqua" w:hAnsi="Book Antiqua" w:cs="Book Antiqua"/>
          <w:b/>
          <w:bCs/>
          <w:i/>
          <w:iCs/>
          <w:color w:val="000000"/>
        </w:rPr>
        <w:t xml:space="preserve">ical </w:t>
      </w:r>
      <w:r>
        <w:rPr>
          <w:rFonts w:ascii="Book Antiqua" w:eastAsia="Book Antiqua" w:hAnsi="Book Antiqua" w:cs="Book Antiqua"/>
          <w:b/>
          <w:bCs/>
          <w:i/>
          <w:iCs/>
          <w:color w:val="000000"/>
        </w:rPr>
        <w:t>analysis</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All the experiments were repeated three times independently and each sample was analyzed in triplicate. Data from all experiments are presented as </w:t>
      </w:r>
      <w:r>
        <w:rPr>
          <w:rFonts w:ascii="Book Antiqua" w:eastAsia="Book Antiqua" w:hAnsi="Book Antiqua" w:cs="Book Antiqua"/>
          <w:color w:val="000000"/>
        </w:rPr>
        <w:t xml:space="preserve">the </w:t>
      </w:r>
      <w:r>
        <w:rPr>
          <w:rFonts w:ascii="Book Antiqua" w:eastAsia="Book Antiqua" w:hAnsi="Book Antiqua" w:cs="Book Antiqua"/>
          <w:color w:val="000000"/>
        </w:rPr>
        <w:t>mean</w:t>
      </w:r>
      <w:r>
        <w:rPr>
          <w:rFonts w:ascii="Book Antiqua" w:eastAsia="Book Antiqua" w:hAnsi="Book Antiqua" w:cs="Book Antiqua"/>
          <w:color w:val="000000"/>
        </w:rPr>
        <w:t xml:space="preserve"> ± SD. O</w:t>
      </w:r>
      <w:r>
        <w:rPr>
          <w:rFonts w:ascii="Book Antiqua" w:eastAsia="Book Antiqua" w:hAnsi="Book Antiqua" w:cs="Book Antiqua"/>
          <w:color w:val="000000"/>
        </w:rPr>
        <w:t xml:space="preserve">ne-way ANOVA with the least-significant difference tests was used to determine the significance of difference. Student’s </w:t>
      </w:r>
      <w:r>
        <w:rPr>
          <w:rFonts w:ascii="Book Antiqua" w:eastAsia="Book Antiqua" w:hAnsi="Book Antiqua" w:cs="Book Antiqua"/>
          <w:i/>
          <w:iCs/>
          <w:color w:val="000000"/>
        </w:rPr>
        <w:t>t</w:t>
      </w:r>
      <w:r>
        <w:rPr>
          <w:rFonts w:ascii="Book Antiqua" w:eastAsia="Book Antiqua" w:hAnsi="Book Antiqua" w:cs="Book Antiqua"/>
          <w:color w:val="000000"/>
        </w:rPr>
        <w:t>-test was used for comparing two treatments. Graph Pad Prism 6 software (Graph Pad Software, United States) was used to make s</w:t>
      </w:r>
      <w:r>
        <w:rPr>
          <w:rFonts w:ascii="Book Antiqua" w:eastAsia="Book Antiqua" w:hAnsi="Book Antiqua" w:cs="Book Antiqua"/>
          <w:color w:val="000000"/>
        </w:rPr>
        <w:t xml:space="preserve">tatistical charts. </w:t>
      </w:r>
      <w:proofErr w:type="spellStart"/>
      <w:r>
        <w:rPr>
          <w:rFonts w:ascii="Book Antiqua" w:eastAsia="Book Antiqua" w:hAnsi="Book Antiqua" w:cs="Book Antiqua"/>
          <w:color w:val="000000"/>
        </w:rPr>
        <w:t>FlowJo</w:t>
      </w:r>
      <w:proofErr w:type="spellEnd"/>
      <w:r>
        <w:rPr>
          <w:rFonts w:ascii="Book Antiqua" w:eastAsia="Book Antiqua" w:hAnsi="Book Antiqua" w:cs="Book Antiqua"/>
          <w:color w:val="000000"/>
        </w:rPr>
        <w:t xml:space="preserve"> 7.0 (BD, United States) was used to process and analyze the flow cytometer data, and </w:t>
      </w:r>
      <w:proofErr w:type="spellStart"/>
      <w:r>
        <w:rPr>
          <w:rFonts w:ascii="Book Antiqua" w:eastAsia="Book Antiqua" w:hAnsi="Book Antiqua" w:cs="Book Antiqua"/>
          <w:color w:val="000000"/>
        </w:rPr>
        <w:t>Modfit</w:t>
      </w:r>
      <w:proofErr w:type="spellEnd"/>
      <w:r>
        <w:rPr>
          <w:rFonts w:ascii="Book Antiqua" w:eastAsia="Book Antiqua" w:hAnsi="Book Antiqua" w:cs="Book Antiqua"/>
          <w:color w:val="000000"/>
        </w:rPr>
        <w:t xml:space="preserve"> (Verity Software House, United States) software was used to analyze the cell cycle distribution.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statistically sig</w:t>
      </w:r>
      <w:r>
        <w:rPr>
          <w:rFonts w:ascii="Book Antiqua" w:eastAsia="Book Antiqua" w:hAnsi="Book Antiqua" w:cs="Book Antiqua"/>
          <w:color w:val="000000"/>
        </w:rPr>
        <w:t>nificant.</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caps/>
          <w:color w:val="000000"/>
          <w:u w:val="single"/>
        </w:rPr>
        <w:t>RESULTS</w:t>
      </w:r>
    </w:p>
    <w:p w:rsidR="00674318" w:rsidRDefault="00F15DF5">
      <w:pPr>
        <w:snapToGrid w:val="0"/>
        <w:spacing w:line="360" w:lineRule="auto"/>
        <w:jc w:val="both"/>
        <w:rPr>
          <w:rFonts w:ascii="Book Antiqua" w:hAnsi="Book Antiqua"/>
        </w:rPr>
      </w:pPr>
      <w:r>
        <w:rPr>
          <w:rFonts w:ascii="Book Antiqua" w:eastAsia="Book Antiqua" w:hAnsi="Book Antiqua" w:cs="Book Antiqua"/>
          <w:b/>
          <w:bCs/>
          <w:i/>
          <w:iCs/>
          <w:color w:val="000000"/>
        </w:rPr>
        <w:t>TMP suppresses the proliferation of colon cancer cells</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The chemical structure of TMP is presented in Figure 1. To investigate the effect of TMP on the proliferation of colon cancer cells, six colon cancer cell lines, DLD1, HCT116, LOVO, LS1747, SW480, and SW620, were used for experiments. The colon cancer cell</w:t>
      </w:r>
      <w:r>
        <w:rPr>
          <w:rFonts w:ascii="Book Antiqua" w:eastAsia="Book Antiqua" w:hAnsi="Book Antiqua" w:cs="Book Antiqua"/>
          <w:color w:val="000000"/>
        </w:rPr>
        <w:t xml:space="preserve"> lines were exposed to different concentrations of TMP for 48 h. As shown in Figure 2A, the results showed that TMP suppressed the cell viability in a dose-dependent manner, </w:t>
      </w:r>
      <w:r>
        <w:rPr>
          <w:rFonts w:ascii="Book Antiqua" w:eastAsia="Book Antiqua" w:hAnsi="Book Antiqua" w:cs="Book Antiqua"/>
          <w:color w:val="000000"/>
        </w:rPr>
        <w:lastRenderedPageBreak/>
        <w:t>especially in SW480 and HCT11</w:t>
      </w:r>
      <w:r>
        <w:rPr>
          <w:rFonts w:ascii="Book Antiqua" w:eastAsia="Book Antiqua" w:hAnsi="Book Antiqua" w:cs="Book Antiqua"/>
          <w:color w:val="000000"/>
        </w:rPr>
        <w:t xml:space="preserve">6 cells. </w:t>
      </w:r>
      <w:r>
        <w:rPr>
          <w:rFonts w:ascii="Book Antiqua" w:eastAsia="Book Antiqua" w:hAnsi="Book Antiqua" w:cs="Book Antiqua"/>
          <w:color w:val="000000"/>
        </w:rPr>
        <w:t xml:space="preserve">Logistic </w:t>
      </w:r>
      <w:r>
        <w:rPr>
          <w:rFonts w:ascii="Book Antiqua" w:eastAsia="Book Antiqua" w:hAnsi="Book Antiqua" w:cs="Book Antiqua"/>
          <w:color w:val="000000"/>
        </w:rPr>
        <w:t>regression analysis was</w:t>
      </w:r>
      <w:r>
        <w:rPr>
          <w:rFonts w:ascii="Book Antiqua" w:eastAsia="Book Antiqua" w:hAnsi="Book Antiqua" w:cs="Book Antiqua"/>
          <w:color w:val="000000"/>
        </w:rPr>
        <w:t xml:space="preserve"> used to calculate the concentration of TMP that resulted in 50% inhibition (IC</w:t>
      </w:r>
      <w:r>
        <w:rPr>
          <w:rFonts w:ascii="Book Antiqua" w:eastAsia="Book Antiqua" w:hAnsi="Book Antiqua" w:cs="Book Antiqua"/>
          <w:color w:val="000000"/>
          <w:vertAlign w:val="subscript"/>
        </w:rPr>
        <w:t>50</w:t>
      </w:r>
      <w:r>
        <w:rPr>
          <w:rFonts w:ascii="Book Antiqua" w:eastAsia="Book Antiqua" w:hAnsi="Book Antiqua" w:cs="Book Antiqua"/>
          <w:color w:val="000000"/>
        </w:rPr>
        <w:t>) of cell proliferation through CCK-8 assay. The results showed that the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values </w:t>
      </w:r>
      <w:r>
        <w:rPr>
          <w:rFonts w:ascii="Book Antiqua" w:eastAsia="Book Antiqua" w:hAnsi="Book Antiqua" w:cs="Book Antiqua"/>
          <w:color w:val="000000"/>
        </w:rPr>
        <w:t xml:space="preserve">in </w:t>
      </w:r>
      <w:r>
        <w:rPr>
          <w:rFonts w:ascii="Book Antiqua" w:eastAsia="Book Antiqua" w:hAnsi="Book Antiqua" w:cs="Book Antiqua"/>
          <w:color w:val="000000"/>
        </w:rPr>
        <w:t>SW4</w:t>
      </w:r>
      <w:r>
        <w:rPr>
          <w:rFonts w:ascii="Book Antiqua" w:eastAsia="Book Antiqua" w:hAnsi="Book Antiqua" w:cs="Book Antiqua"/>
          <w:color w:val="000000"/>
        </w:rPr>
        <w:t xml:space="preserve">80 and HCT116 cells were the lowest among all cell lines (Figure 2B). Therefore, </w:t>
      </w:r>
      <w:r>
        <w:rPr>
          <w:rFonts w:ascii="Book Antiqua" w:eastAsia="Book Antiqua" w:hAnsi="Book Antiqua" w:cs="Book Antiqua"/>
          <w:color w:val="000000"/>
        </w:rPr>
        <w:t>the SW480 and HCT116 colon cancer cell lines were selected for further investigation.</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bCs/>
          <w:i/>
          <w:iCs/>
          <w:color w:val="000000"/>
        </w:rPr>
        <w:t>TMP inhibits colon can</w:t>
      </w:r>
      <w:r>
        <w:rPr>
          <w:rFonts w:ascii="Book Antiqua" w:eastAsia="Book Antiqua" w:hAnsi="Book Antiqua" w:cs="Book Antiqua"/>
          <w:b/>
          <w:bCs/>
          <w:i/>
          <w:iCs/>
          <w:color w:val="000000"/>
        </w:rPr>
        <w:t>cer cell</w:t>
      </w:r>
      <w:r>
        <w:rPr>
          <w:rFonts w:ascii="Book Antiqua" w:eastAsia="Book Antiqua" w:hAnsi="Book Antiqua" w:cs="Book Antiqua"/>
          <w:b/>
          <w:bCs/>
          <w:i/>
          <w:iCs/>
          <w:color w:val="000000"/>
        </w:rPr>
        <w:t xml:space="preserve"> proliferat</w:t>
      </w:r>
      <w:r>
        <w:rPr>
          <w:rFonts w:ascii="Book Antiqua" w:eastAsia="Book Antiqua" w:hAnsi="Book Antiqua" w:cs="Book Antiqua"/>
          <w:b/>
          <w:bCs/>
          <w:i/>
          <w:iCs/>
          <w:color w:val="000000"/>
        </w:rPr>
        <w:t>ion in a dose- and time-dependent manner</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To identify the optimum drug level of TMP in colon cancer cells, we treated colon canc</w:t>
      </w:r>
      <w:r>
        <w:rPr>
          <w:rFonts w:ascii="Book Antiqua" w:eastAsia="Book Antiqua" w:hAnsi="Book Antiqua" w:cs="Book Antiqua"/>
          <w:color w:val="000000"/>
        </w:rPr>
        <w:t xml:space="preserve">er cell lines SW480 and HCT116 with various concentrations of TMP for 24 h, 48 h, and 72 h. The morphological changes of the SW480 and HCT116 cells were examined under an inverted light microscope. SW480 and HCT116 cell morphology became distorted, round, </w:t>
      </w:r>
      <w:r>
        <w:rPr>
          <w:rFonts w:ascii="Book Antiqua" w:eastAsia="Book Antiqua" w:hAnsi="Book Antiqua" w:cs="Book Antiqua"/>
          <w:color w:val="000000"/>
        </w:rPr>
        <w:t xml:space="preserve">and fragmented after TMP treatment, especially when the concentration of TMP reached 600 µg/mL (Figure 3A). The results of crystal violet staining of SW480 and HCT116 cells treated with TMP for 48 h were consistent with the microphotograph results (Figure </w:t>
      </w:r>
      <w:r>
        <w:rPr>
          <w:rFonts w:ascii="Book Antiqua" w:eastAsia="Book Antiqua" w:hAnsi="Book Antiqua" w:cs="Book Antiqua"/>
          <w:color w:val="000000"/>
        </w:rPr>
        <w:t>3B). CCK-8 assays showed that the proliferation and viability of SW480 and HCT116 cells gradually decreased with increasing TMP concentration and prolonged exposure time (Figure 3C). Toget</w:t>
      </w:r>
      <w:r>
        <w:rPr>
          <w:rFonts w:ascii="Book Antiqua" w:eastAsia="Book Antiqua" w:hAnsi="Book Antiqua" w:cs="Book Antiqua"/>
          <w:color w:val="000000"/>
        </w:rPr>
        <w:t>her</w:t>
      </w:r>
      <w:r>
        <w:rPr>
          <w:rFonts w:ascii="Book Antiqua" w:eastAsia="Book Antiqua" w:hAnsi="Book Antiqua" w:cs="Book Antiqua"/>
          <w:color w:val="000000"/>
        </w:rPr>
        <w:t>,</w:t>
      </w:r>
      <w:r>
        <w:rPr>
          <w:rFonts w:ascii="Book Antiqua" w:eastAsia="Book Antiqua" w:hAnsi="Book Antiqua" w:cs="Book Antiqua"/>
          <w:color w:val="000000"/>
        </w:rPr>
        <w:t xml:space="preserve"> these results show that TMP significantly inhibits colon cancer</w:t>
      </w:r>
      <w:r>
        <w:rPr>
          <w:rFonts w:ascii="Book Antiqua" w:eastAsia="Book Antiqua" w:hAnsi="Book Antiqua" w:cs="Book Antiqua"/>
          <w:color w:val="000000"/>
        </w:rPr>
        <w:t xml:space="preserve"> cell proliferation in a dose- and time-dependent manner.</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bCs/>
          <w:i/>
          <w:iCs/>
          <w:color w:val="000000"/>
        </w:rPr>
        <w:t>TMP inhibits colon cancer cell</w:t>
      </w:r>
      <w:r>
        <w:rPr>
          <w:rFonts w:ascii="Book Antiqua" w:eastAsia="Book Antiqua" w:hAnsi="Book Antiqua" w:cs="Book Antiqua"/>
          <w:b/>
          <w:bCs/>
          <w:i/>
          <w:iCs/>
          <w:color w:val="000000"/>
        </w:rPr>
        <w:t xml:space="preserve"> proliferation by inhibiting S phase synthesis </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Cell cycle arrest is always accompanied with inhibition of cell proliferation. Based on the proliferation inhibition o</w:t>
      </w:r>
      <w:r>
        <w:rPr>
          <w:rFonts w:ascii="Book Antiqua" w:eastAsia="Book Antiqua" w:hAnsi="Book Antiqua" w:cs="Book Antiqua"/>
          <w:color w:val="000000"/>
        </w:rPr>
        <w:t>f SW480 and HCT116 cells treated with TMP, we next tested the cell cycle distribution. Flow cytometry analysis showed that TMP treatment for 24 h increased the G0/G1 phase cell</w:t>
      </w:r>
      <w:r>
        <w:rPr>
          <w:rFonts w:ascii="Book Antiqua" w:eastAsia="Book Antiqua" w:hAnsi="Book Antiqua" w:cs="Book Antiqua"/>
          <w:color w:val="000000"/>
        </w:rPr>
        <w:t xml:space="preserve"> proportion, whereas </w:t>
      </w:r>
      <w:r>
        <w:rPr>
          <w:rFonts w:ascii="Book Antiqua" w:eastAsia="Book Antiqua" w:hAnsi="Book Antiqua" w:cs="Book Antiqua"/>
          <w:color w:val="000000"/>
        </w:rPr>
        <w:t>it decreased the proportion of cells in S phase (Figure 4A</w:t>
      </w:r>
      <w:r>
        <w:rPr>
          <w:rFonts w:ascii="Book Antiqua" w:eastAsia="Book Antiqua" w:hAnsi="Book Antiqua" w:cs="Book Antiqua"/>
          <w:color w:val="000000"/>
        </w:rPr>
        <w:t xml:space="preserve">). Moreover, a significant increase in the percentage of G1 phase was detected in cells treated with TMP at 600 µg/mL for 24 </w:t>
      </w:r>
      <w:r>
        <w:rPr>
          <w:rFonts w:ascii="Book Antiqua" w:eastAsia="Book Antiqua" w:hAnsi="Book Antiqua" w:cs="Book Antiqua"/>
          <w:color w:val="000000"/>
        </w:rPr>
        <w:t>h (Figure 4B). These data suggest</w:t>
      </w:r>
      <w:r>
        <w:rPr>
          <w:rFonts w:ascii="Book Antiqua" w:eastAsia="Book Antiqua" w:hAnsi="Book Antiqua" w:cs="Book Antiqua"/>
          <w:color w:val="000000"/>
        </w:rPr>
        <w:t xml:space="preserve"> that TMP treatment inhibits the proliferation of colon cancer cells by </w:t>
      </w:r>
      <w:r>
        <w:rPr>
          <w:rFonts w:ascii="Book Antiqua" w:eastAsia="Book Antiqua" w:hAnsi="Book Antiqua" w:cs="Book Antiqua"/>
          <w:color w:val="000000"/>
        </w:rPr>
        <w:t xml:space="preserve">inducing </w:t>
      </w:r>
      <w:r>
        <w:rPr>
          <w:rFonts w:ascii="Book Antiqua" w:eastAsia="Book Antiqua" w:hAnsi="Book Antiqua" w:cs="Book Antiqua"/>
          <w:color w:val="000000"/>
        </w:rPr>
        <w:t>a G0</w:t>
      </w:r>
      <w:r>
        <w:rPr>
          <w:rFonts w:ascii="Book Antiqua" w:eastAsia="Book Antiqua" w:hAnsi="Book Antiqua" w:cs="Book Antiqua"/>
          <w:color w:val="000000"/>
        </w:rPr>
        <w:t>/G1 phase arrest.</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bCs/>
          <w:i/>
          <w:iCs/>
          <w:color w:val="000000"/>
        </w:rPr>
        <w:lastRenderedPageBreak/>
        <w:t>TMP induces apoptosis of colon cancer cells</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TMP has been reported to induce apoptosis in some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"_ENREF_14" \o "Zheng, 2017 #918" </w:instrText>
      </w:r>
      <w:r>
        <w:rPr>
          <w:rFonts w:ascii="Book Antiqua" w:hAnsi="Book Antiqua"/>
        </w:rPr>
        <w:fldChar w:fldCharType="separate"/>
      </w:r>
      <w:r>
        <w:rPr>
          <w:rFonts w:ascii="Book Antiqua" w:eastAsia="Book Antiqua" w:hAnsi="Book Antiqua" w:cs="Book Antiqua"/>
          <w:color w:val="000000"/>
          <w:vertAlign w:val="superscript"/>
        </w:rPr>
        <w:t>14-17</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To determine whether TMP similarly induces colon cancer cell apoptosis,</w:t>
      </w:r>
      <w:r>
        <w:rPr>
          <w:rFonts w:ascii="Book Antiqua" w:eastAsia="Book Antiqua" w:hAnsi="Book Antiqua" w:cs="Book Antiqua"/>
          <w:color w:val="000000"/>
        </w:rPr>
        <w:t xml:space="preserve"> we performed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-V/PI double staining and analyzed cell apoptosis. We treated SW480 and HCT116 cells with different concentrations of TMP for 24 h, and flow cytometry analysis was performed to measure the apoptosis rates. As shown in Figure 5A, SW480 </w:t>
      </w:r>
      <w:r>
        <w:rPr>
          <w:rFonts w:ascii="Book Antiqua" w:eastAsia="Book Antiqua" w:hAnsi="Book Antiqua" w:cs="Book Antiqua"/>
          <w:color w:val="000000"/>
        </w:rPr>
        <w:t>and HCT116 cells treated with TMP showed a marked increase in apoptosis rate, especially when the concentration of TMP reached 600 µg/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TMP significantly induced apoptosis of colon cancer cells in a dose-dependent manner. As shown in Figure 5B, we found </w:t>
      </w:r>
      <w:r>
        <w:rPr>
          <w:rFonts w:ascii="Book Antiqua" w:eastAsia="Book Antiqua" w:hAnsi="Book Antiqua" w:cs="Book Antiqua"/>
          <w:color w:val="000000"/>
        </w:rPr>
        <w:t>further evidence that SW480 cells treated with TMP showed increased cell numbers in early apoptosis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 / PI -, lower right quadrant in Figure 5A), whereas the HCT116 cells showed late apoptosis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 / PI +, upper right quadrant in Figure 5A).</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Colon cancer is one of the most commonly diagnosed cancers worldwide and one of the most fatal malignancies in terms of estimated new cases and estimated </w:t>
      </w:r>
      <w:proofErr w:type="gramStart"/>
      <w:r>
        <w:rPr>
          <w:rFonts w:ascii="Book Antiqua" w:eastAsia="Book Antiqua" w:hAnsi="Book Antiqua" w:cs="Book Antiqua"/>
          <w:color w:val="000000"/>
        </w:rPr>
        <w:t>deaths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"_ENREF_18" \o "Siegel, 2018 #1024" </w:instrText>
      </w:r>
      <w:r>
        <w:rPr>
          <w:rFonts w:ascii="Book Antiqua" w:hAnsi="Book Antiqua"/>
        </w:rPr>
        <w:fldChar w:fldCharType="separate"/>
      </w:r>
      <w:r>
        <w:rPr>
          <w:rFonts w:ascii="Book Antiqua" w:eastAsia="Book Antiqua" w:hAnsi="Book Antiqua" w:cs="Book Antiqua"/>
          <w:color w:val="000000"/>
          <w:vertAlign w:val="superscript"/>
        </w:rPr>
        <w:t>18</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Although surgical resect</w:t>
      </w:r>
      <w:r>
        <w:rPr>
          <w:rFonts w:ascii="Book Antiqua" w:eastAsia="Book Antiqua" w:hAnsi="Book Antiqua" w:cs="Book Antiqua"/>
          <w:color w:val="000000"/>
        </w:rPr>
        <w:t>ion is the main curative thera</w:t>
      </w:r>
      <w:r>
        <w:rPr>
          <w:rFonts w:ascii="Book Antiqua" w:eastAsia="Book Antiqua" w:hAnsi="Book Antiqua" w:cs="Book Antiqua"/>
          <w:color w:val="000000"/>
        </w:rPr>
        <w:t xml:space="preserve">py for </w:t>
      </w:r>
      <w:r>
        <w:rPr>
          <w:rFonts w:ascii="Book Antiqua" w:eastAsia="Book Antiqua" w:hAnsi="Book Antiqua" w:cs="Book Antiqua"/>
          <w:color w:val="000000"/>
        </w:rPr>
        <w:t xml:space="preserve">early stage </w:t>
      </w:r>
      <w:r>
        <w:rPr>
          <w:rFonts w:ascii="Book Antiqua" w:eastAsia="Book Antiqua" w:hAnsi="Book Antiqua" w:cs="Book Antiqua"/>
          <w:color w:val="000000"/>
        </w:rPr>
        <w:t>colon cancer</w:t>
      </w:r>
      <w:r>
        <w:rPr>
          <w:rFonts w:ascii="Book Antiqua" w:eastAsia="Book Antiqua" w:hAnsi="Book Antiqua" w:cs="Book Antiqua"/>
          <w:color w:val="000000"/>
        </w:rPr>
        <w:t xml:space="preserve">, chemotherapy still has an important role, as many patients have regional or distant spread at the time of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"_ENREF_19" \o "Chakrabarti, 2020 #1312" </w:instrText>
      </w:r>
      <w:r>
        <w:rPr>
          <w:rFonts w:ascii="Book Antiqua" w:hAnsi="Book Antiqua"/>
        </w:rPr>
        <w:fldChar w:fldCharType="separate"/>
      </w:r>
      <w:r>
        <w:rPr>
          <w:rFonts w:ascii="Book Antiqua" w:eastAsia="Book Antiqua" w:hAnsi="Book Antiqua" w:cs="Book Antiqua"/>
          <w:color w:val="000000"/>
          <w:vertAlign w:val="superscript"/>
        </w:rPr>
        <w:t>19</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many patients have died from chemotherapy</w:t>
      </w:r>
      <w:r>
        <w:rPr>
          <w:rFonts w:ascii="Book Antiqua" w:eastAsia="Book Antiqua" w:hAnsi="Book Antiqua" w:cs="Book Antiqua"/>
          <w:color w:val="000000"/>
        </w:rPr>
        <w:t xml:space="preserve"> </w:t>
      </w:r>
      <w:r>
        <w:rPr>
          <w:rFonts w:ascii="Book Antiqua" w:eastAsia="Book Antiqua" w:hAnsi="Book Antiqua" w:cs="Book Antiqua"/>
          <w:color w:val="000000"/>
        </w:rPr>
        <w:t>resistance, disease progression</w:t>
      </w:r>
      <w:r>
        <w:rPr>
          <w:rFonts w:ascii="Book Antiqua" w:eastAsia="Book Antiqua" w:hAnsi="Book Antiqua" w:cs="Book Antiqua"/>
          <w:color w:val="000000"/>
        </w:rPr>
        <w:t>,</w:t>
      </w:r>
      <w:r>
        <w:rPr>
          <w:rFonts w:ascii="Book Antiqua" w:eastAsia="Book Antiqua" w:hAnsi="Book Antiqua" w:cs="Book Antiqua"/>
          <w:color w:val="000000"/>
        </w:rPr>
        <w:t xml:space="preserve"> and recurrence. Progress in improving overall survival has been relatively </w:t>
      </w:r>
      <w:proofErr w:type="gramStart"/>
      <w:r>
        <w:rPr>
          <w:rFonts w:ascii="Book Antiqua" w:eastAsia="Book Antiqua" w:hAnsi="Book Antiqua" w:cs="Book Antiqua"/>
          <w:color w:val="000000"/>
        </w:rPr>
        <w:t>slow</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"_ENREF_20" \o "Zhao, 2016 #1021" </w:instrText>
      </w:r>
      <w:r>
        <w:rPr>
          <w:rFonts w:ascii="Book Antiqua" w:hAnsi="Book Antiqua"/>
        </w:rPr>
        <w:fldChar w:fldCharType="separate"/>
      </w:r>
      <w:r>
        <w:rPr>
          <w:rFonts w:ascii="Book Antiqua" w:eastAsia="Book Antiqua" w:hAnsi="Book Antiqua" w:cs="Book Antiqua"/>
          <w:color w:val="000000"/>
          <w:vertAlign w:val="superscript"/>
        </w:rPr>
        <w:t>20</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Hence, searching for effective c</w:t>
      </w:r>
      <w:r>
        <w:rPr>
          <w:rFonts w:ascii="Book Antiqua" w:eastAsia="Book Antiqua" w:hAnsi="Book Antiqua" w:cs="Book Antiqua"/>
          <w:color w:val="000000"/>
        </w:rPr>
        <w:t>hemotherapy drugs and overcoming drug</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resistance </w:t>
      </w:r>
      <w:r>
        <w:rPr>
          <w:rFonts w:ascii="Book Antiqua" w:eastAsia="Book Antiqua" w:hAnsi="Book Antiqua" w:cs="Book Antiqua"/>
          <w:color w:val="000000"/>
        </w:rPr>
        <w:t xml:space="preserve">is a looming problem. </w:t>
      </w:r>
    </w:p>
    <w:p w:rsidR="00674318" w:rsidRDefault="00F15DF5">
      <w:pPr>
        <w:snapToGrid w:val="0"/>
        <w:spacing w:line="360" w:lineRule="auto"/>
        <w:ind w:firstLine="480"/>
        <w:jc w:val="both"/>
        <w:rPr>
          <w:rFonts w:ascii="Book Antiqua" w:hAnsi="Book Antiqua"/>
        </w:rPr>
      </w:pPr>
      <w:r>
        <w:rPr>
          <w:rFonts w:ascii="Book Antiqua" w:eastAsia="Book Antiqua" w:hAnsi="Book Antiqua" w:cs="Book Antiqua"/>
          <w:color w:val="000000"/>
        </w:rPr>
        <w:t xml:space="preserve">Over the last few decades, plants have been shown to contain a variety of anti-tumor components, and many plant compounds, such as vincristine, paclitaxel, topside, and </w:t>
      </w:r>
      <w:proofErr w:type="spellStart"/>
      <w:r>
        <w:rPr>
          <w:rFonts w:ascii="Book Antiqua" w:eastAsia="Book Antiqua" w:hAnsi="Book Antiqua" w:cs="Book Antiqua"/>
          <w:color w:val="000000"/>
        </w:rPr>
        <w:t>topotecan</w:t>
      </w:r>
      <w:proofErr w:type="spellEnd"/>
      <w:r>
        <w:rPr>
          <w:rFonts w:ascii="Book Antiqua" w:eastAsia="Book Antiqua" w:hAnsi="Book Antiqua" w:cs="Book Antiqua"/>
          <w:color w:val="000000"/>
        </w:rPr>
        <w:t xml:space="preserve">, have been used in the clinic to treat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"_ENREF_21" \o "Szychowski, 2014 #1026" </w:instrText>
      </w:r>
      <w:r>
        <w:rPr>
          <w:rFonts w:ascii="Book Antiqua" w:hAnsi="Book Antiqua"/>
        </w:rPr>
        <w:fldChar w:fldCharType="separate"/>
      </w:r>
      <w:r>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TMP is an alkaloid monomer that exists in the roots or stems of a Chinese herbal medicine plant and is considered to be safe due to its lo</w:t>
      </w:r>
      <w:r>
        <w:rPr>
          <w:rFonts w:ascii="Book Antiqua" w:eastAsia="Book Antiqua" w:hAnsi="Book Antiqua" w:cs="Book Antiqua"/>
          <w:color w:val="000000"/>
        </w:rPr>
        <w:t xml:space="preserve">ng history of use in Chinese traditional medicine. Recent studies confirmed its anti-tumor effects in lung, breast, ovarian carcinoma, osteosarcoma, gastric </w:t>
      </w:r>
      <w:r>
        <w:rPr>
          <w:rFonts w:ascii="Book Antiqua" w:eastAsia="Book Antiqua" w:hAnsi="Book Antiqua" w:cs="Book Antiqua"/>
          <w:color w:val="000000"/>
        </w:rPr>
        <w:lastRenderedPageBreak/>
        <w:t xml:space="preserve">carcinoma, leukemia, and hepatocellular </w:t>
      </w:r>
      <w:proofErr w:type="gramStart"/>
      <w:r>
        <w:rPr>
          <w:rFonts w:ascii="Book Antiqua" w:eastAsia="Book Antiqua" w:hAnsi="Book Antiqua" w:cs="Book Antiqua"/>
          <w:color w:val="000000"/>
        </w:rPr>
        <w:t>carcinoma</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"_ENREF_22" \o "Shen, 2018 #1027" </w:instrText>
      </w:r>
      <w:r>
        <w:rPr>
          <w:rFonts w:ascii="Book Antiqua" w:hAnsi="Book Antiqua"/>
        </w:rPr>
        <w:fldChar w:fldCharType="separate"/>
      </w:r>
      <w:r>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hyperlink w:anchor="_ENREF_23" w:tooltip="Zheng, 2012 #970" w:history="1">
        <w:r>
          <w:rPr>
            <w:rFonts w:ascii="Book Antiqua" w:eastAsia="Book Antiqua" w:hAnsi="Book Antiqua" w:cs="Book Antiqua"/>
            <w:color w:val="000000"/>
            <w:vertAlign w:val="superscript"/>
          </w:rPr>
          <w:t>23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the anti-tumor activity of TMP against colon cancer cells has not been investigated. </w:t>
      </w:r>
    </w:p>
    <w:p w:rsidR="00674318" w:rsidRDefault="00F15DF5">
      <w:pPr>
        <w:snapToGrid w:val="0"/>
        <w:spacing w:line="360" w:lineRule="auto"/>
        <w:ind w:firstLine="480"/>
        <w:jc w:val="both"/>
        <w:rPr>
          <w:rFonts w:ascii="Book Antiqua" w:hAnsi="Book Antiqua"/>
        </w:rPr>
      </w:pPr>
      <w:r>
        <w:rPr>
          <w:rFonts w:ascii="Book Antiqua" w:eastAsia="Book Antiqua" w:hAnsi="Book Antiqua" w:cs="Book Antiqua"/>
          <w:color w:val="000000"/>
        </w:rPr>
        <w:t>In the present study, we examined the potential effects of TMP on six colon cancer cell lines, DLD1,</w:t>
      </w:r>
      <w:r>
        <w:rPr>
          <w:rFonts w:ascii="Book Antiqua" w:eastAsia="Book Antiqua" w:hAnsi="Book Antiqua" w:cs="Book Antiqua"/>
          <w:color w:val="000000"/>
        </w:rPr>
        <w:t xml:space="preserve"> HCT116, LOVO, LS1747, SW480, and SW620. We found that TMP significantly suppressed colon cancer cell viability in a dose-dependent manner, especially in SW480 and HCT116 cells. The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values </w:t>
      </w:r>
      <w:r>
        <w:rPr>
          <w:rFonts w:ascii="Book Antiqua" w:eastAsia="Book Antiqua" w:hAnsi="Book Antiqua" w:cs="Book Antiqua"/>
          <w:color w:val="000000"/>
        </w:rPr>
        <w:t xml:space="preserve">in </w:t>
      </w:r>
      <w:r>
        <w:rPr>
          <w:rFonts w:ascii="Book Antiqua" w:eastAsia="Book Antiqua" w:hAnsi="Book Antiqua" w:cs="Book Antiqua"/>
          <w:color w:val="000000"/>
        </w:rPr>
        <w:t>SW480 and HCT116 cells were the lowest, and therefore, t</w:t>
      </w:r>
      <w:r>
        <w:rPr>
          <w:rFonts w:ascii="Book Antiqua" w:eastAsia="Book Antiqua" w:hAnsi="Book Antiqua" w:cs="Book Antiqua"/>
          <w:color w:val="000000"/>
        </w:rPr>
        <w:t>he SW480 and HCT116 colon cancer cell lines were selected for further investigation.</w:t>
      </w:r>
    </w:p>
    <w:p w:rsidR="00674318" w:rsidRDefault="00F15DF5">
      <w:pPr>
        <w:snapToGrid w:val="0"/>
        <w:spacing w:line="360" w:lineRule="auto"/>
        <w:ind w:firstLine="480"/>
        <w:jc w:val="both"/>
        <w:rPr>
          <w:rFonts w:ascii="Book Antiqua" w:hAnsi="Book Antiqua"/>
        </w:rPr>
      </w:pPr>
      <w:r>
        <w:rPr>
          <w:rFonts w:ascii="Book Antiqua" w:eastAsia="Book Antiqua" w:hAnsi="Book Antiqua" w:cs="Book Antiqua"/>
          <w:color w:val="000000"/>
        </w:rPr>
        <w:t xml:space="preserve">To examine the effect of TMP </w:t>
      </w:r>
      <w:r>
        <w:rPr>
          <w:rFonts w:ascii="Book Antiqua" w:eastAsia="Book Antiqua" w:hAnsi="Book Antiqua" w:cs="Book Antiqua"/>
          <w:color w:val="000000"/>
        </w:rPr>
        <w:t xml:space="preserve">in </w:t>
      </w:r>
      <w:r>
        <w:rPr>
          <w:rFonts w:ascii="Book Antiqua" w:eastAsia="Book Antiqua" w:hAnsi="Book Antiqua" w:cs="Book Antiqua"/>
          <w:color w:val="000000"/>
        </w:rPr>
        <w:t>regulating colon cancer cell proliferation, we initially examined the dose-response effect of TMP on cell viability. After treatment wit</w:t>
      </w:r>
      <w:r>
        <w:rPr>
          <w:rFonts w:ascii="Book Antiqua" w:eastAsia="Book Antiqua" w:hAnsi="Book Antiqua" w:cs="Book Antiqua"/>
          <w:color w:val="000000"/>
        </w:rPr>
        <w:t>h a concentration gradient of TMP, the morpholog</w:t>
      </w:r>
      <w:r>
        <w:rPr>
          <w:rFonts w:ascii="Book Antiqua" w:eastAsia="Book Antiqua" w:hAnsi="Book Antiqua" w:cs="Book Antiqua"/>
          <w:color w:val="000000"/>
        </w:rPr>
        <w:t>y</w:t>
      </w:r>
      <w:r>
        <w:rPr>
          <w:rFonts w:ascii="Book Antiqua" w:eastAsia="Book Antiqua" w:hAnsi="Book Antiqua" w:cs="Book Antiqua"/>
          <w:color w:val="000000"/>
        </w:rPr>
        <w:t xml:space="preserve"> of SW480 an</w:t>
      </w:r>
      <w:r>
        <w:rPr>
          <w:rFonts w:ascii="Book Antiqua" w:eastAsia="Book Antiqua" w:hAnsi="Book Antiqua" w:cs="Book Antiqua"/>
          <w:color w:val="000000"/>
        </w:rPr>
        <w:t>d HCT116 cells became distorted, round, and fragmented, especially when the concentration of TMP reached 600 µg/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CCK-8 assays demonstrated that TMP markedly inhibited colon cancer </w:t>
      </w:r>
      <w:r>
        <w:rPr>
          <w:rFonts w:ascii="Book Antiqua" w:eastAsia="Book Antiqua" w:hAnsi="Book Antiqua" w:cs="Book Antiqua"/>
          <w:color w:val="000000"/>
        </w:rPr>
        <w:t xml:space="preserve">cell proliferation in a dose- and time-dependent manner. Our results are consistent with those of previous reports on the effect of TMP on the proliferation of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"_ENREF_24" \o "Wang, 2015 #940" </w:instrText>
      </w:r>
      <w:r>
        <w:rPr>
          <w:rFonts w:ascii="Book Antiqua" w:hAnsi="Book Antiqua"/>
        </w:rPr>
        <w:fldChar w:fldCharType="separate"/>
      </w:r>
      <w:r>
        <w:rPr>
          <w:rFonts w:ascii="Book Antiqua" w:eastAsia="Book Antiqua" w:hAnsi="Book Antiqua" w:cs="Book Antiqua"/>
          <w:color w:val="000000"/>
          <w:vertAlign w:val="superscript"/>
        </w:rPr>
        <w:t>24</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demonstrate that TMP sign</w:t>
      </w:r>
      <w:r>
        <w:rPr>
          <w:rFonts w:ascii="Book Antiqua" w:eastAsia="Book Antiqua" w:hAnsi="Book Antiqua" w:cs="Book Antiqua"/>
          <w:color w:val="000000"/>
        </w:rPr>
        <w:t>ificantly inhibits the proliferation of colon cancer cells in a dose- and time-dependent manner.</w:t>
      </w:r>
    </w:p>
    <w:p w:rsidR="00674318" w:rsidRDefault="00F15DF5">
      <w:pPr>
        <w:snapToGrid w:val="0"/>
        <w:spacing w:line="360" w:lineRule="auto"/>
        <w:ind w:firstLine="480"/>
        <w:jc w:val="both"/>
        <w:rPr>
          <w:rFonts w:ascii="Book Antiqua" w:hAnsi="Book Antiqua"/>
        </w:rPr>
      </w:pPr>
      <w:r>
        <w:rPr>
          <w:rFonts w:ascii="Book Antiqua" w:eastAsia="Book Antiqua" w:hAnsi="Book Antiqua" w:cs="Book Antiqua"/>
          <w:color w:val="000000"/>
        </w:rPr>
        <w:t xml:space="preserve">Cell cycle arrest in cancer cells is often accompanied with inhibition of cell </w:t>
      </w:r>
      <w:proofErr w:type="gramStart"/>
      <w:r>
        <w:rPr>
          <w:rFonts w:ascii="Book Antiqua" w:eastAsia="Book Antiqua" w:hAnsi="Book Antiqua" w:cs="Book Antiqua"/>
          <w:color w:val="000000"/>
        </w:rPr>
        <w:t>proliferation</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"_ENREF_25" \o "Otto, 2017 #1030" </w:instrText>
      </w:r>
      <w:r>
        <w:rPr>
          <w:rFonts w:ascii="Book Antiqua" w:hAnsi="Book Antiqua"/>
        </w:rPr>
        <w:fldChar w:fldCharType="separate"/>
      </w:r>
      <w:r>
        <w:rPr>
          <w:rFonts w:ascii="Book Antiqua" w:eastAsia="Book Antiqua" w:hAnsi="Book Antiqua" w:cs="Book Antiqua"/>
          <w:color w:val="000000"/>
          <w:vertAlign w:val="superscript"/>
        </w:rPr>
        <w:t>25</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Uncontroll</w:t>
      </w:r>
      <w:r>
        <w:rPr>
          <w:rFonts w:ascii="Book Antiqua" w:eastAsia="Book Antiqua" w:hAnsi="Book Antiqua" w:cs="Book Antiqua"/>
          <w:color w:val="000000"/>
        </w:rPr>
        <w:t xml:space="preserve">ed cell proliferation is an important biological characteristic that distinguishes tumor cells from ordinary somatic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"_ENREF_26" \o "McLaughlin, 2003 #1011" </w:instrText>
      </w:r>
      <w:r>
        <w:rPr>
          <w:rFonts w:ascii="Book Antiqua" w:hAnsi="Book Antiqua"/>
        </w:rPr>
        <w:fldChar w:fldCharType="separate"/>
      </w:r>
      <w:r>
        <w:rPr>
          <w:rFonts w:ascii="Book Antiqua" w:eastAsia="Book Antiqua" w:hAnsi="Book Antiqua" w:cs="Book Antiqua"/>
          <w:color w:val="000000"/>
          <w:vertAlign w:val="superscript"/>
        </w:rPr>
        <w:t>26</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The loss of cell cycle control plays a critical role in tumor developme</w:t>
      </w:r>
      <w:r>
        <w:rPr>
          <w:rFonts w:ascii="Book Antiqua" w:eastAsia="Book Antiqua" w:hAnsi="Book Antiqua" w:cs="Book Antiqua"/>
          <w:color w:val="000000"/>
        </w:rPr>
        <w:t xml:space="preserve">nt and </w:t>
      </w:r>
      <w:proofErr w:type="gramStart"/>
      <w:r>
        <w:rPr>
          <w:rFonts w:ascii="Book Antiqua" w:eastAsia="Book Antiqua" w:hAnsi="Book Antiqua" w:cs="Book Antiqua"/>
          <w:color w:val="000000"/>
        </w:rPr>
        <w:t>proliferation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HYPERLINK \l "_ENREF_27" \o "Liu, 2012 #1018" </w:instrText>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27</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Ji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"_ENREF_28" \o "Ji, 2014 #1029" </w:instrText>
      </w:r>
      <w:r>
        <w:rPr>
          <w:rFonts w:ascii="Book Antiqua" w:hAnsi="Book Antiqua"/>
        </w:rPr>
        <w:fldChar w:fldCharType="separate"/>
      </w:r>
      <w:r>
        <w:rPr>
          <w:rFonts w:ascii="Book Antiqua" w:eastAsia="Book Antiqua" w:hAnsi="Book Antiqua" w:cs="Book Antiqua"/>
          <w:color w:val="000000"/>
          <w:vertAlign w:val="superscript"/>
        </w:rPr>
        <w:t>28</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showed that TMP inhibited the proliferation of human gastric cancer cell line SGC-7901 and caused G1 phase cell cycle arrest. We performed flow cytometry to examine the effect of TMP on the cell cycle and found that TMP induced a significant cell cycle ar</w:t>
      </w:r>
      <w:r>
        <w:rPr>
          <w:rFonts w:ascii="Book Antiqua" w:eastAsia="Book Antiqua" w:hAnsi="Book Antiqua" w:cs="Book Antiqua"/>
          <w:color w:val="000000"/>
        </w:rPr>
        <w:t>rest in the G0/G1 phase, with a decrease in S phase cells. Moreover, there was a significant increase in the percentage of the G0/G1 phase in cells treated wit</w:t>
      </w:r>
      <w:r>
        <w:rPr>
          <w:rFonts w:ascii="Book Antiqua" w:eastAsia="Book Antiqua" w:hAnsi="Book Antiqua" w:cs="Book Antiqua"/>
          <w:color w:val="000000"/>
        </w:rPr>
        <w:t xml:space="preserve">h TMP </w:t>
      </w:r>
      <w:r>
        <w:rPr>
          <w:rFonts w:ascii="Book Antiqua" w:eastAsia="Book Antiqua" w:hAnsi="Book Antiqua" w:cs="Book Antiqua"/>
          <w:color w:val="000000"/>
        </w:rPr>
        <w:t xml:space="preserve">at </w:t>
      </w:r>
      <w:r>
        <w:rPr>
          <w:rFonts w:ascii="Book Antiqua" w:eastAsia="Book Antiqua" w:hAnsi="Book Antiqua" w:cs="Book Antiqua"/>
          <w:color w:val="000000"/>
        </w:rPr>
        <w:t>600 µg/</w:t>
      </w:r>
      <w:r>
        <w:rPr>
          <w:rFonts w:ascii="Book Antiqua" w:eastAsia="Book Antiqua" w:hAnsi="Book Antiqua" w:cs="Book Antiqua"/>
          <w:color w:val="000000"/>
        </w:rPr>
        <w:t>mL for 24 h. These data sugg</w:t>
      </w:r>
      <w:r>
        <w:rPr>
          <w:rFonts w:ascii="Book Antiqua" w:eastAsia="Book Antiqua" w:hAnsi="Book Antiqua" w:cs="Book Antiqua"/>
          <w:color w:val="000000"/>
        </w:rPr>
        <w:t>est</w:t>
      </w:r>
      <w:r>
        <w:rPr>
          <w:rFonts w:ascii="Book Antiqua" w:eastAsia="Book Antiqua" w:hAnsi="Book Antiqua" w:cs="Book Antiqua"/>
          <w:color w:val="000000"/>
        </w:rPr>
        <w:t xml:space="preserve"> that TMP</w:t>
      </w:r>
      <w:r>
        <w:rPr>
          <w:rFonts w:ascii="Book Antiqua" w:eastAsia="Book Antiqua" w:hAnsi="Book Antiqua" w:cs="Book Antiqua"/>
          <w:color w:val="000000"/>
        </w:rPr>
        <w:t xml:space="preserve"> treatment could inhibited the </w:t>
      </w:r>
      <w:r>
        <w:rPr>
          <w:rFonts w:ascii="Book Antiqua" w:eastAsia="Book Antiqua" w:hAnsi="Book Antiqua" w:cs="Book Antiqua"/>
          <w:color w:val="000000"/>
        </w:rPr>
        <w:t>proliferation of colon cancer cells by inducing a G0/G1 cell cycle arrest.</w:t>
      </w:r>
    </w:p>
    <w:p w:rsidR="00674318" w:rsidRDefault="00F15DF5">
      <w:pPr>
        <w:snapToGrid w:val="0"/>
        <w:spacing w:line="360" w:lineRule="auto"/>
        <w:ind w:firstLine="480"/>
        <w:jc w:val="both"/>
        <w:rPr>
          <w:rFonts w:ascii="Book Antiqua" w:hAnsi="Book Antiqua"/>
        </w:rPr>
      </w:pPr>
      <w:r>
        <w:rPr>
          <w:rFonts w:ascii="Book Antiqua" w:eastAsia="Book Antiqua" w:hAnsi="Book Antiqua" w:cs="Book Antiqua"/>
          <w:color w:val="000000"/>
        </w:rPr>
        <w:lastRenderedPageBreak/>
        <w:t xml:space="preserve">Apoptosis and proliferation are always closely related. Several studies have shown that TMP can induce tumor cell </w:t>
      </w:r>
      <w:proofErr w:type="gramStart"/>
      <w:r>
        <w:rPr>
          <w:rFonts w:ascii="Book Antiqua" w:eastAsia="Book Antiqua" w:hAnsi="Book Antiqua" w:cs="Book Antiqua"/>
          <w:color w:val="000000"/>
        </w:rPr>
        <w:t>apoptosis</w:t>
      </w:r>
      <w:r>
        <w:rPr>
          <w:rFonts w:ascii="Book Antiqua" w:eastAsia="Book Antiqua" w:hAnsi="Book Antiqua" w:cs="Book Antiqua"/>
          <w:color w:val="000000"/>
          <w:vertAlign w:val="superscript"/>
        </w:rPr>
        <w:t>[</w:t>
      </w:r>
      <w:proofErr w:type="gramEnd"/>
      <w:r>
        <w:fldChar w:fldCharType="begin"/>
      </w:r>
      <w:r>
        <w:instrText xml:space="preserve"> HYPERLINK \l "_ENREF_29" \o "Bi, 2016 #925" </w:instrText>
      </w:r>
      <w:r>
        <w:fldChar w:fldCharType="separate"/>
      </w:r>
      <w:r>
        <w:rPr>
          <w:rFonts w:ascii="Book Antiqua" w:eastAsia="Book Antiqua" w:hAnsi="Book Antiqua" w:cs="Book Antiqua"/>
          <w:color w:val="000000"/>
          <w:vertAlign w:val="superscript"/>
        </w:rPr>
        <w:t>29-31</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W</w:t>
      </w:r>
      <w:r>
        <w:rPr>
          <w:rFonts w:ascii="Book Antiqua" w:eastAsia="Book Antiqua" w:hAnsi="Book Antiqua" w:cs="Book Antiqua"/>
          <w:color w:val="000000"/>
        </w:rPr>
        <w:t>e used flow cytometry to examine the effect of TMP on apoptosis and found that HCT116 and SW480 cells treated with TMP showed a marked increase in the proportion of apoptotic cel</w:t>
      </w:r>
      <w:r>
        <w:rPr>
          <w:rFonts w:ascii="Book Antiqua" w:eastAsia="Book Antiqua" w:hAnsi="Book Antiqua" w:cs="Book Antiqua"/>
          <w:color w:val="000000"/>
        </w:rPr>
        <w:t xml:space="preserve">ls, especially </w:t>
      </w:r>
      <w:r>
        <w:rPr>
          <w:rFonts w:ascii="Book Antiqua" w:eastAsia="Book Antiqua" w:hAnsi="Book Antiqua" w:cs="Book Antiqua"/>
          <w:color w:val="000000"/>
        </w:rPr>
        <w:t xml:space="preserve">with </w:t>
      </w:r>
      <w:r>
        <w:rPr>
          <w:rFonts w:ascii="Book Antiqua" w:eastAsia="Book Antiqua" w:hAnsi="Book Antiqua" w:cs="Book Antiqua"/>
          <w:color w:val="000000"/>
        </w:rPr>
        <w:t xml:space="preserve">TMP </w:t>
      </w:r>
      <w:r>
        <w:rPr>
          <w:rFonts w:ascii="Book Antiqua" w:eastAsia="Book Antiqua" w:hAnsi="Book Antiqua" w:cs="Book Antiqua"/>
          <w:color w:val="000000"/>
        </w:rPr>
        <w:t xml:space="preserve">at </w:t>
      </w:r>
      <w:r>
        <w:rPr>
          <w:rFonts w:ascii="Book Antiqua" w:eastAsia="Book Antiqua" w:hAnsi="Book Antiqua" w:cs="Book Antiqua"/>
          <w:color w:val="000000"/>
        </w:rPr>
        <w:t>600 µg/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These data suggest</w:t>
      </w:r>
      <w:r>
        <w:rPr>
          <w:rFonts w:ascii="Book Antiqua" w:eastAsia="Book Antiqua" w:hAnsi="Book Antiqua" w:cs="Book Antiqua"/>
          <w:color w:val="000000"/>
        </w:rPr>
        <w:t xml:space="preserve"> that TMP signifi</w:t>
      </w:r>
      <w:r>
        <w:rPr>
          <w:rFonts w:ascii="Book Antiqua" w:eastAsia="Book Antiqua" w:hAnsi="Book Antiqua" w:cs="Book Antiqua"/>
          <w:color w:val="000000"/>
        </w:rPr>
        <w:t>cantly induced apoptosis of colon cancer cells in a dose-dependent manner. Further analysis revealed that TMP treatment caused early stage apoptosis in SW480 cells, whereas it caused late stage apoptosis in HCT116 cells.</w:t>
      </w:r>
    </w:p>
    <w:p w:rsidR="00674318" w:rsidRDefault="00674318">
      <w:pPr>
        <w:snapToGrid w:val="0"/>
        <w:spacing w:line="360" w:lineRule="auto"/>
        <w:ind w:firstLine="480"/>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In conclusion, our </w:t>
      </w:r>
      <w:r>
        <w:rPr>
          <w:rFonts w:ascii="Book Antiqua" w:eastAsia="Book Antiqua" w:hAnsi="Book Antiqua" w:cs="Book Antiqua"/>
          <w:color w:val="000000"/>
        </w:rPr>
        <w:t xml:space="preserve">study </w:t>
      </w:r>
      <w:r>
        <w:rPr>
          <w:rFonts w:ascii="Book Antiqua" w:eastAsia="Book Antiqua" w:hAnsi="Book Antiqua" w:cs="Book Antiqua"/>
          <w:color w:val="000000"/>
        </w:rPr>
        <w:t>demonstrated that TMP inhibited the prolifera</w:t>
      </w:r>
      <w:r>
        <w:rPr>
          <w:rFonts w:ascii="Book Antiqua" w:eastAsia="Book Antiqua" w:hAnsi="Book Antiqua" w:cs="Book Antiqua"/>
          <w:color w:val="000000"/>
        </w:rPr>
        <w:t>tion of colon cancer cells in a dose- and time-dependent manner by inducing apoptosis and arresting the cell cycle at the G0/G1 phase. The results of the present study suggest that TMP may be a nov</w:t>
      </w:r>
      <w:r>
        <w:rPr>
          <w:rFonts w:ascii="Book Antiqua" w:eastAsia="Book Antiqua" w:hAnsi="Book Antiqua" w:cs="Book Antiqua"/>
          <w:color w:val="000000"/>
        </w:rPr>
        <w:t>el drug candidate for the treatment of colon cancer patients. Further studies of the mechanisms of TMP in human colon cancer are needed.</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caps/>
          <w:color w:val="000000"/>
          <w:u w:val="single"/>
        </w:rPr>
        <w:t>ARTICLE HIGHLIGHTS</w:t>
      </w:r>
    </w:p>
    <w:p w:rsidR="00674318" w:rsidRDefault="00F15DF5">
      <w:pPr>
        <w:snapToGrid w:val="0"/>
        <w:spacing w:line="360" w:lineRule="auto"/>
        <w:jc w:val="both"/>
        <w:rPr>
          <w:rFonts w:ascii="Book Antiqua" w:hAnsi="Book Antiqua"/>
        </w:rPr>
      </w:pPr>
      <w:r>
        <w:rPr>
          <w:rFonts w:ascii="Book Antiqua" w:eastAsia="Book Antiqua" w:hAnsi="Book Antiqua" w:cs="Book Antiqua"/>
          <w:b/>
          <w:i/>
          <w:color w:val="000000"/>
        </w:rPr>
        <w:t>Research background</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Colon cancer is one of the most common malignancies worldwide, and chemotherapy</w:t>
      </w:r>
      <w:r>
        <w:rPr>
          <w:rFonts w:ascii="Book Antiqua" w:eastAsia="Book Antiqua" w:hAnsi="Book Antiqua" w:cs="Book Antiqua"/>
          <w:color w:val="000000"/>
        </w:rPr>
        <w:t xml:space="preserve"> is a widely used strategy in clinical therapy for colon cancer. However, chemotherapy resistance is a major cause of recurrence and disease progression in colon cancer, and thus novel drugs for treatment are u</w:t>
      </w:r>
      <w:r>
        <w:rPr>
          <w:rFonts w:ascii="Book Antiqua" w:eastAsia="Book Antiqua" w:hAnsi="Book Antiqua" w:cs="Book Antiqua"/>
          <w:color w:val="000000"/>
        </w:rPr>
        <w:t xml:space="preserve">rgently needed.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 xml:space="preserve"> (TMP), a c</w:t>
      </w:r>
      <w:r>
        <w:rPr>
          <w:rFonts w:ascii="Book Antiqua" w:eastAsia="Book Antiqua" w:hAnsi="Book Antiqua" w:cs="Book Antiqua"/>
          <w:color w:val="000000"/>
        </w:rPr>
        <w:t xml:space="preserve">omponent of the traditional Chinese medicine Chuanxiong </w:t>
      </w:r>
      <w:proofErr w:type="spellStart"/>
      <w:r>
        <w:rPr>
          <w:rFonts w:ascii="Book Antiqua" w:eastAsia="Book Antiqua" w:hAnsi="Book Antiqua" w:cs="Book Antiqua"/>
          <w:color w:val="000000"/>
        </w:rPr>
        <w:t>Hort</w:t>
      </w:r>
      <w:proofErr w:type="spellEnd"/>
      <w:r>
        <w:rPr>
          <w:rFonts w:ascii="Book Antiqua" w:eastAsia="Book Antiqua" w:hAnsi="Book Antiqua" w:cs="Book Antiqua"/>
          <w:color w:val="000000"/>
        </w:rPr>
        <w:t>, has been proven to exhibit a beneficial effect in a number of types of malignant tumors.</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i/>
          <w:color w:val="000000"/>
        </w:rPr>
        <w:t>Research motivation</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To investigate the potential anticancer activity of TMP in colon cancer and its </w:t>
      </w:r>
      <w:r>
        <w:rPr>
          <w:rFonts w:ascii="Book Antiqua" w:eastAsia="Book Antiqua" w:hAnsi="Book Antiqua" w:cs="Book Antiqua"/>
          <w:color w:val="000000"/>
        </w:rPr>
        <w:t>underlying mechanisms.</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i/>
          <w:color w:val="000000"/>
        </w:rPr>
        <w:lastRenderedPageBreak/>
        <w:t>Research objectives</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To investigate the potential anticancer activity of TMP in colon cancer and its underlying mechanisms.</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i/>
          <w:color w:val="000000"/>
        </w:rPr>
        <w:t>Research methods</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Colon cancer cells were incubated with different concentrations of TMP. Cell viability was evaluated by crystal violet staining assay and Cell Counting Kit-8 assay, a</w:t>
      </w:r>
      <w:r>
        <w:rPr>
          <w:rFonts w:ascii="Book Antiqua" w:eastAsia="Book Antiqua" w:hAnsi="Book Antiqua" w:cs="Book Antiqua"/>
          <w:color w:val="000000"/>
        </w:rPr>
        <w:t>nd cell apoptosis and cell cycle were assessed by flow cytometry.</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i/>
          <w:color w:val="000000"/>
        </w:rPr>
        <w:t>Research results</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TMP significantly inhibited the proliferation of colon cancer cells in a dose- and time-dependent manner. In addition, flow cytometry revealed that TMP induced cell cycle a</w:t>
      </w:r>
      <w:r>
        <w:rPr>
          <w:rFonts w:ascii="Book Antiqua" w:eastAsia="Book Antiqua" w:hAnsi="Book Antiqua" w:cs="Book Antiqua"/>
          <w:color w:val="000000"/>
        </w:rPr>
        <w:t>rrest at the G0/G1 phase.</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i/>
          <w:color w:val="000000"/>
        </w:rPr>
        <w:t>Research conclusions</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Our </w:t>
      </w:r>
      <w:r>
        <w:rPr>
          <w:rFonts w:ascii="Book Antiqua" w:eastAsia="Book Antiqua" w:hAnsi="Book Antiqua" w:cs="Book Antiqua"/>
          <w:color w:val="000000"/>
        </w:rPr>
        <w:t xml:space="preserve">study </w:t>
      </w:r>
      <w:r>
        <w:rPr>
          <w:rFonts w:ascii="Book Antiqua" w:eastAsia="Book Antiqua" w:hAnsi="Book Antiqua" w:cs="Book Antiqua"/>
          <w:color w:val="000000"/>
        </w:rPr>
        <w:t xml:space="preserve">demonstrated that TMP </w:t>
      </w:r>
      <w:r>
        <w:rPr>
          <w:rFonts w:ascii="Book Antiqua" w:eastAsia="Book Antiqua" w:hAnsi="Book Antiqua" w:cs="Book Antiqua"/>
          <w:color w:val="000000"/>
        </w:rPr>
        <w:t xml:space="preserve">inhibits </w:t>
      </w:r>
      <w:r>
        <w:rPr>
          <w:rFonts w:ascii="Book Antiqua" w:eastAsia="Book Antiqua" w:hAnsi="Book Antiqua" w:cs="Book Antiqua"/>
          <w:color w:val="000000"/>
        </w:rPr>
        <w:t>the proliferation of colon cancer cells in a dose- and time-dependent manner by inducing apoptosis and arresting the cell cycle at the G0/G1 phase.</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i/>
          <w:color w:val="000000"/>
        </w:rPr>
        <w:t>Research perspectives</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Further studies of the mechanisms of TMP in human colon cancer are needed.</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REFERENCES</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w:t>
      </w:r>
      <w:proofErr w:type="spellStart"/>
      <w:proofErr w:type="gramStart"/>
      <w:r>
        <w:rPr>
          <w:rFonts w:ascii="Book Antiqua" w:eastAsia="Book Antiqua" w:hAnsi="Book Antiqua" w:cs="Book Antiqua"/>
          <w:color w:val="000000"/>
        </w:rPr>
        <w:t>Jemal</w:t>
      </w:r>
      <w:proofErr w:type="spellEnd"/>
      <w:proofErr w:type="gramEnd"/>
      <w:r>
        <w:rPr>
          <w:rFonts w:ascii="Book Antiqua" w:eastAsia="Book Antiqua" w:hAnsi="Book Antiqua" w:cs="Book Antiqua"/>
          <w:color w:val="000000"/>
        </w:rPr>
        <w:t xml:space="preserve"> A. Global cancer statistics 2018: GLOBOCAN estimates of incidence and mortality worldwide for 36 cancers in 185 countries.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Wang S</w:t>
      </w:r>
      <w:r>
        <w:rPr>
          <w:rFonts w:ascii="Book Antiqua" w:eastAsia="Book Antiqua" w:hAnsi="Book Antiqua" w:cs="Book Antiqua"/>
          <w:color w:val="000000"/>
        </w:rPr>
        <w:t xml:space="preserve">, Xia B,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xml:space="preserve"> L, Wang G,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W, Liu Z, Wang Y, Zhang M.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 xml:space="preserve"> attenuated bupivacaine-induced neurotoxicity in SH-SY5Y cells </w:t>
      </w:r>
      <w:r>
        <w:rPr>
          <w:rFonts w:ascii="Book Antiqua" w:eastAsia="Book Antiqua" w:hAnsi="Book Antiqua" w:cs="Book Antiqua"/>
          <w:color w:val="000000"/>
        </w:rPr>
        <w:lastRenderedPageBreak/>
        <w:t>through regulating apoptosis, autophagy and oxidat</w:t>
      </w:r>
      <w:r>
        <w:rPr>
          <w:rFonts w:ascii="Book Antiqua" w:eastAsia="Book Antiqua" w:hAnsi="Book Antiqua" w:cs="Book Antiqua"/>
          <w:color w:val="000000"/>
        </w:rPr>
        <w:t xml:space="preserve">ive damage. </w:t>
      </w:r>
      <w:r>
        <w:rPr>
          <w:rFonts w:ascii="Book Antiqua" w:eastAsia="Book Antiqua" w:hAnsi="Book Antiqua" w:cs="Book Antiqua"/>
          <w:i/>
          <w:iCs/>
          <w:color w:val="000000"/>
        </w:rPr>
        <w:t xml:space="preserve">Drug Des </w:t>
      </w:r>
      <w:proofErr w:type="spellStart"/>
      <w:r>
        <w:rPr>
          <w:rFonts w:ascii="Book Antiqua" w:eastAsia="Book Antiqua" w:hAnsi="Book Antiqua" w:cs="Book Antiqua"/>
          <w:i/>
          <w:iCs/>
          <w:color w:val="000000"/>
        </w:rPr>
        <w:t>Devel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1187-1196 [PMID: 31114159 DOI: 10.2147/DDDT.S196172]</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Pan J</w:t>
      </w:r>
      <w:r>
        <w:rPr>
          <w:rFonts w:ascii="Book Antiqua" w:eastAsia="Book Antiqua" w:hAnsi="Book Antiqua" w:cs="Book Antiqua"/>
          <w:color w:val="000000"/>
        </w:rPr>
        <w:t xml:space="preserve">, Shang JF, Jiang GQ, Yang ZX. </w:t>
      </w:r>
      <w:proofErr w:type="spellStart"/>
      <w:r>
        <w:rPr>
          <w:rFonts w:ascii="Book Antiqua" w:eastAsia="Book Antiqua" w:hAnsi="Book Antiqua" w:cs="Book Antiqua"/>
          <w:color w:val="000000"/>
        </w:rPr>
        <w:t>Ligustrazine</w:t>
      </w:r>
      <w:proofErr w:type="spellEnd"/>
      <w:r>
        <w:rPr>
          <w:rFonts w:ascii="Book Antiqua" w:eastAsia="Book Antiqua" w:hAnsi="Book Antiqua" w:cs="Book Antiqua"/>
          <w:color w:val="000000"/>
        </w:rPr>
        <w:t xml:space="preserve"> induces apoptosis of breast cancer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w:t>
      </w:r>
      <w:r>
        <w:rPr>
          <w:rFonts w:ascii="Book Antiqua" w:eastAsia="Book Antiqua" w:hAnsi="Book Antiqua" w:cs="Book Antiqua"/>
          <w:i/>
          <w:iCs/>
          <w:color w:val="000000"/>
        </w:rPr>
        <w:t xml:space="preserve">J Cancer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454-458 [PMID: 2614</w:t>
      </w:r>
      <w:r>
        <w:rPr>
          <w:rFonts w:ascii="Book Antiqua" w:eastAsia="Book Antiqua" w:hAnsi="Book Antiqua" w:cs="Book Antiqua"/>
          <w:color w:val="000000"/>
        </w:rPr>
        <w:t>8617 DOI: 10.4103/0973-1482.147378]</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Yang Q</w:t>
      </w:r>
      <w:r>
        <w:rPr>
          <w:rFonts w:ascii="Book Antiqua" w:eastAsia="Book Antiqua" w:hAnsi="Book Antiqua" w:cs="Book Antiqua"/>
          <w:color w:val="000000"/>
        </w:rPr>
        <w:t xml:space="preserve">, Huang DD, Li DG, Chen B, Zhang LM, Yuan CL, Huang HH.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 xml:space="preserve"> exerts a protective effect against injury from acute myocardial ischemia by regulating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/GSK-3β signaling pathway.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w:t>
      </w:r>
      <w:r>
        <w:rPr>
          <w:rFonts w:ascii="Book Antiqua" w:eastAsia="Book Antiqua" w:hAnsi="Book Antiqua" w:cs="Book Antiqua"/>
          <w:i/>
          <w:iCs/>
          <w:color w:val="000000"/>
        </w:rPr>
        <w:t>iol</w:t>
      </w:r>
      <w:proofErr w:type="spellEnd"/>
      <w:r>
        <w:rPr>
          <w:rFonts w:ascii="Book Antiqua" w:eastAsia="Book Antiqua" w:hAnsi="Book Antiqua" w:cs="Book Antiqua"/>
          <w:i/>
          <w:iCs/>
          <w:color w:val="000000"/>
        </w:rPr>
        <w:t xml:space="preserve">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17 [PMID: 30858867 DOI: 10.1186/s11658-019-0141-5]</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Wu X</w:t>
      </w:r>
      <w:r>
        <w:rPr>
          <w:rFonts w:ascii="Book Antiqua" w:eastAsia="Book Antiqua" w:hAnsi="Book Antiqua" w:cs="Book Antiqua"/>
          <w:color w:val="000000"/>
        </w:rPr>
        <w:t xml:space="preserve">, Zhang F,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X, Lu C, </w:t>
      </w:r>
      <w:proofErr w:type="spellStart"/>
      <w:r>
        <w:rPr>
          <w:rFonts w:ascii="Book Antiqua" w:eastAsia="Book Antiqua" w:hAnsi="Book Antiqua" w:cs="Book Antiqua"/>
          <w:color w:val="000000"/>
        </w:rPr>
        <w:t>Lian</w:t>
      </w:r>
      <w:proofErr w:type="spellEnd"/>
      <w:r>
        <w:rPr>
          <w:rFonts w:ascii="Book Antiqua" w:eastAsia="Book Antiqua" w:hAnsi="Book Antiqua" w:cs="Book Antiqua"/>
          <w:color w:val="000000"/>
        </w:rPr>
        <w:t xml:space="preserve"> N, Lu Y, Zheng S.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 xml:space="preserve"> reduces inflammation in liver fibrosis and inhibits inflammatory cytokine expression in hepatic stellate cells </w:t>
      </w:r>
      <w:r>
        <w:rPr>
          <w:rFonts w:ascii="Book Antiqua" w:eastAsia="Book Antiqua" w:hAnsi="Book Antiqua" w:cs="Book Antiqua"/>
          <w:color w:val="000000"/>
        </w:rPr>
        <w:t xml:space="preserve">by modulating NLRP3 </w:t>
      </w:r>
      <w:proofErr w:type="spellStart"/>
      <w:r>
        <w:rPr>
          <w:rFonts w:ascii="Book Antiqua" w:eastAsia="Book Antiqua" w:hAnsi="Book Antiqua" w:cs="Book Antiqua"/>
          <w:color w:val="000000"/>
        </w:rPr>
        <w:t>inflammasome</w:t>
      </w:r>
      <w:proofErr w:type="spellEnd"/>
      <w:r>
        <w:rPr>
          <w:rFonts w:ascii="Book Antiqua" w:eastAsia="Book Antiqua" w:hAnsi="Book Antiqua" w:cs="Book Antiqua"/>
          <w:color w:val="000000"/>
        </w:rPr>
        <w:t xml:space="preserve"> pathway. </w:t>
      </w:r>
      <w:r>
        <w:rPr>
          <w:rFonts w:ascii="Book Antiqua" w:eastAsia="Book Antiqua" w:hAnsi="Book Antiqua" w:cs="Book Antiqua"/>
          <w:i/>
          <w:iCs/>
          <w:color w:val="000000"/>
        </w:rPr>
        <w:t>IUBMB Life</w:t>
      </w:r>
      <w:r>
        <w:rPr>
          <w:rFonts w:ascii="Book Antiqua" w:eastAsia="Book Antiqua" w:hAnsi="Book Antiqua" w:cs="Book Antiqua"/>
          <w:color w:val="000000"/>
        </w:rPr>
        <w:t xml:space="preserve"> 2015; </w:t>
      </w:r>
      <w:r>
        <w:rPr>
          <w:rFonts w:ascii="Book Antiqua" w:eastAsia="Book Antiqua" w:hAnsi="Book Antiqua" w:cs="Book Antiqua"/>
          <w:b/>
          <w:bCs/>
          <w:color w:val="000000"/>
        </w:rPr>
        <w:t>67</w:t>
      </w:r>
      <w:r>
        <w:rPr>
          <w:rFonts w:ascii="Book Antiqua" w:eastAsia="Book Antiqua" w:hAnsi="Book Antiqua" w:cs="Book Antiqua"/>
          <w:color w:val="000000"/>
        </w:rPr>
        <w:t>: 312-321 [PMID: 25847612 DOI: 10.1002/iub.1348]</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Teng</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Tu</w:t>
      </w:r>
      <w:proofErr w:type="spellEnd"/>
      <w:r>
        <w:rPr>
          <w:rFonts w:ascii="Book Antiqua" w:eastAsia="Book Antiqua" w:hAnsi="Book Antiqua" w:cs="Book Antiqua"/>
          <w:color w:val="000000"/>
        </w:rPr>
        <w:t xml:space="preserve"> J, Zhang D. Ultrasound-enhanced protective effect of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 xml:space="preserve"> against cerebral ischemia/reperfusion injury.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r>
        <w:rPr>
          <w:rFonts w:ascii="Book Antiqua" w:eastAsia="Book Antiqua" w:hAnsi="Book Antiqua" w:cs="Book Antiqua"/>
          <w:i/>
          <w:iCs/>
          <w:color w:val="000000"/>
        </w:rPr>
        <w:t>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e113673 [PMID: 25409029 DOI: 10.1371/journal.pone.0113673]</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Kim M</w:t>
      </w:r>
      <w:r>
        <w:rPr>
          <w:rFonts w:ascii="Book Antiqua" w:eastAsia="Book Antiqua" w:hAnsi="Book Antiqua" w:cs="Book Antiqua"/>
          <w:color w:val="000000"/>
        </w:rPr>
        <w:t xml:space="preserve">, Kim SO, Lee M, Lee JH, Jung WS, Moon SK, Kim YS, Cho KH, </w:t>
      </w:r>
      <w:proofErr w:type="spellStart"/>
      <w:proofErr w:type="gramStart"/>
      <w:r>
        <w:rPr>
          <w:rFonts w:ascii="Book Antiqua" w:eastAsia="Book Antiqua" w:hAnsi="Book Antiqua" w:cs="Book Antiqua"/>
          <w:color w:val="000000"/>
        </w:rPr>
        <w:t>Ko</w:t>
      </w:r>
      <w:proofErr w:type="spellEnd"/>
      <w:proofErr w:type="gramEnd"/>
      <w:r>
        <w:rPr>
          <w:rFonts w:ascii="Book Antiqua" w:eastAsia="Book Antiqua" w:hAnsi="Book Antiqua" w:cs="Book Antiqua"/>
          <w:color w:val="000000"/>
        </w:rPr>
        <w:t xml:space="preserve"> CN, Lee EH.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 a natural alkaloid, attenuates pro-inflammatory mediators induced by amyloid β and</w:t>
      </w:r>
      <w:r>
        <w:rPr>
          <w:rFonts w:ascii="Book Antiqua" w:eastAsia="Book Antiqua" w:hAnsi="Book Antiqua" w:cs="Book Antiqua"/>
          <w:color w:val="000000"/>
        </w:rPr>
        <w:t xml:space="preserve"> interferon-γ in rat brain microglia.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740</w:t>
      </w:r>
      <w:r>
        <w:rPr>
          <w:rFonts w:ascii="Book Antiqua" w:eastAsia="Book Antiqua" w:hAnsi="Book Antiqua" w:cs="Book Antiqua"/>
          <w:color w:val="000000"/>
        </w:rPr>
        <w:t>: 504-511 [PMID: 24975095 DOI: 10.1016/j.ejphar.2014.06.037]</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Xu D</w:t>
      </w:r>
      <w:r>
        <w:rPr>
          <w:rFonts w:ascii="Book Antiqua" w:eastAsia="Book Antiqua" w:hAnsi="Book Antiqua" w:cs="Book Antiqua"/>
          <w:color w:val="000000"/>
        </w:rPr>
        <w:t xml:space="preserve">, Chi G, Zhao C, Li D. </w:t>
      </w:r>
      <w:proofErr w:type="spellStart"/>
      <w:r>
        <w:rPr>
          <w:rFonts w:ascii="Book Antiqua" w:eastAsia="Book Antiqua" w:hAnsi="Book Antiqua" w:cs="Book Antiqua"/>
          <w:color w:val="000000"/>
        </w:rPr>
        <w:t>Ligustrazine</w:t>
      </w:r>
      <w:proofErr w:type="spellEnd"/>
      <w:r>
        <w:rPr>
          <w:rFonts w:ascii="Book Antiqua" w:eastAsia="Book Antiqua" w:hAnsi="Book Antiqua" w:cs="Book Antiqua"/>
          <w:color w:val="000000"/>
        </w:rPr>
        <w:t xml:space="preserve"> Inhibits Growth, Migration and Invasion of </w:t>
      </w:r>
      <w:proofErr w:type="spellStart"/>
      <w:r>
        <w:rPr>
          <w:rFonts w:ascii="Book Antiqua" w:eastAsia="Book Antiqua" w:hAnsi="Book Antiqua" w:cs="Book Antiqua"/>
          <w:color w:val="000000"/>
        </w:rPr>
        <w:t>Medulloblastoma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Daoy</w:t>
      </w:r>
      <w:proofErr w:type="spellEnd"/>
      <w:r>
        <w:rPr>
          <w:rFonts w:ascii="Book Antiqua" w:eastAsia="Book Antiqua" w:hAnsi="Book Antiqua" w:cs="Book Antiqua"/>
          <w:color w:val="000000"/>
        </w:rPr>
        <w:t xml:space="preserve"> Cells by Up-Regulation of miR-211.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49</w:t>
      </w:r>
      <w:r>
        <w:rPr>
          <w:rFonts w:ascii="Book Antiqua" w:eastAsia="Book Antiqua" w:hAnsi="Book Antiqua" w:cs="Book Antiqua"/>
          <w:color w:val="000000"/>
        </w:rPr>
        <w:t>: 2012-2021 [PMID: 30244244 DOI: 10.1159/000493712]</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Huang HH</w:t>
      </w:r>
      <w:r>
        <w:rPr>
          <w:rFonts w:ascii="Book Antiqua" w:eastAsia="Book Antiqua" w:hAnsi="Book Antiqua" w:cs="Book Antiqua"/>
          <w:color w:val="000000"/>
        </w:rPr>
        <w:t xml:space="preserve">, Liu FB,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Z, Zheng J, Su </w:t>
      </w:r>
      <w:r>
        <w:rPr>
          <w:rFonts w:ascii="Book Antiqua" w:eastAsia="Book Antiqua" w:hAnsi="Book Antiqua" w:cs="Book Antiqua"/>
          <w:color w:val="000000"/>
        </w:rPr>
        <w:t xml:space="preserve">YJ, Wang J.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 xml:space="preserve"> (TMPZ) triggers S-phase arrest and mitochondria-dependent apoptosis in lung cancer cells. </w:t>
      </w:r>
      <w:proofErr w:type="spellStart"/>
      <w:r>
        <w:rPr>
          <w:rFonts w:ascii="Book Antiqua" w:eastAsia="Book Antiqua" w:hAnsi="Book Antiqua" w:cs="Book Antiqua"/>
          <w:i/>
          <w:iCs/>
          <w:color w:val="000000"/>
        </w:rPr>
        <w:t>Neoplasma</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65</w:t>
      </w:r>
      <w:r>
        <w:rPr>
          <w:rFonts w:ascii="Book Antiqua" w:eastAsia="Book Antiqua" w:hAnsi="Book Antiqua" w:cs="Book Antiqua"/>
          <w:color w:val="000000"/>
        </w:rPr>
        <w:t>: 367-375 [PMID: 29788725 DOI: 10.4149/neo_2018_170112N26]</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Zhou Y</w:t>
      </w:r>
      <w:r>
        <w:rPr>
          <w:rFonts w:ascii="Book Antiqua" w:eastAsia="Book Antiqua" w:hAnsi="Book Antiqua" w:cs="Book Antiqua"/>
          <w:color w:val="000000"/>
        </w:rPr>
        <w:t xml:space="preserve">, Ji Z, Yan W, Zhou Z, Li H, Xiao Y.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 xml:space="preserve"> inhibits prostate cancer progression by downregulation of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M1.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837-842 [PMID: 28677763 DOI: 10.3892/or.2017.5768]</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Han J</w:t>
      </w:r>
      <w:r>
        <w:rPr>
          <w:rFonts w:ascii="Book Antiqua" w:eastAsia="Book Antiqua" w:hAnsi="Book Antiqua" w:cs="Book Antiqua"/>
          <w:color w:val="000000"/>
        </w:rPr>
        <w:t xml:space="preserve">, Song J, Li X, Zhu M,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W, Xing W, Zhao R,</w:t>
      </w:r>
      <w:r>
        <w:rPr>
          <w:rFonts w:ascii="Book Antiqua" w:eastAsia="Book Antiqua" w:hAnsi="Book Antiqua" w:cs="Book Antiqua"/>
          <w:color w:val="000000"/>
        </w:rPr>
        <w:t xml:space="preserve"> He X, Liu X, Wang S, Li Y, Huang H, Xu X. </w:t>
      </w:r>
      <w:proofErr w:type="spellStart"/>
      <w:r>
        <w:rPr>
          <w:rFonts w:ascii="Book Antiqua" w:eastAsia="Book Antiqua" w:hAnsi="Book Antiqua" w:cs="Book Antiqua"/>
          <w:color w:val="000000"/>
        </w:rPr>
        <w:t>Ligustrazine</w:t>
      </w:r>
      <w:proofErr w:type="spellEnd"/>
      <w:r>
        <w:rPr>
          <w:rFonts w:ascii="Book Antiqua" w:eastAsia="Book Antiqua" w:hAnsi="Book Antiqua" w:cs="Book Antiqua"/>
          <w:color w:val="000000"/>
        </w:rPr>
        <w:t xml:space="preserve"> Suppresses the Growth of HRPC Cells through the Inhibition of Cap- Dependent Translation Via Both the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and the MEK/ERK Pathways. </w:t>
      </w:r>
      <w:r>
        <w:rPr>
          <w:rFonts w:ascii="Book Antiqua" w:eastAsia="Book Antiqua" w:hAnsi="Book Antiqua" w:cs="Book Antiqua"/>
          <w:i/>
          <w:iCs/>
          <w:color w:val="000000"/>
        </w:rPr>
        <w:t xml:space="preserve">Anticancer Agents Med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764-772 [PMID: 25742094 DOI: 1</w:t>
      </w:r>
      <w:r>
        <w:rPr>
          <w:rFonts w:ascii="Book Antiqua" w:eastAsia="Book Antiqua" w:hAnsi="Book Antiqua" w:cs="Book Antiqua"/>
          <w:color w:val="000000"/>
        </w:rPr>
        <w:t>0.2174/1871520615666150305112120]</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Yi B</w:t>
      </w:r>
      <w:r>
        <w:rPr>
          <w:rFonts w:ascii="Book Antiqua" w:eastAsia="Book Antiqua" w:hAnsi="Book Antiqua" w:cs="Book Antiqua"/>
          <w:color w:val="000000"/>
        </w:rPr>
        <w:t xml:space="preserve">, Liu D, He M, Li Q, Liu T, Shao J. Role of the ROS/AMPK signaling pathway in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 xml:space="preserve">-induced apoptosis in gastric cancer cells.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Lett</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583-589 [PMID: 24137375 DOI: 10.3892/ol.2013.1403]</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Zheng J</w:t>
      </w:r>
      <w:r>
        <w:rPr>
          <w:rFonts w:ascii="Book Antiqua" w:eastAsia="Book Antiqua" w:hAnsi="Book Antiqua" w:cs="Book Antiqua"/>
          <w:color w:val="000000"/>
        </w:rPr>
        <w:t xml:space="preserve">, Ma LT, Ren QY, Hu Y, Bai Y,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H, Zhang Y, Zhou YC, Yang MH. Anti-fibrotic effects of Salvia </w:t>
      </w:r>
      <w:proofErr w:type="spellStart"/>
      <w:r>
        <w:rPr>
          <w:rFonts w:ascii="Book Antiqua" w:eastAsia="Book Antiqua" w:hAnsi="Book Antiqua" w:cs="Book Antiqua"/>
          <w:color w:val="000000"/>
        </w:rPr>
        <w:t>miltiorrhiza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Ligustrazine</w:t>
      </w:r>
      <w:proofErr w:type="spellEnd"/>
      <w:r>
        <w:rPr>
          <w:rFonts w:ascii="Book Antiqua" w:eastAsia="Book Antiqua" w:hAnsi="Book Antiqua" w:cs="Book Antiqua"/>
          <w:color w:val="000000"/>
        </w:rPr>
        <w:t xml:space="preserve"> Injection on LX-2 cells involved with increased N-</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downstream-regulated gene 2 expression. </w:t>
      </w:r>
      <w:r>
        <w:rPr>
          <w:rFonts w:ascii="Book Antiqua" w:eastAsia="Book Antiqua" w:hAnsi="Book Antiqua" w:cs="Book Antiqua"/>
          <w:i/>
          <w:iCs/>
          <w:color w:val="000000"/>
        </w:rPr>
        <w:t xml:space="preserve">Chin J </w:t>
      </w:r>
      <w:proofErr w:type="spellStart"/>
      <w:r>
        <w:rPr>
          <w:rFonts w:ascii="Book Antiqua" w:eastAsia="Book Antiqua" w:hAnsi="Book Antiqua" w:cs="Book Antiqua"/>
          <w:i/>
          <w:iCs/>
          <w:color w:val="000000"/>
        </w:rPr>
        <w:t>Integr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xml:space="preserve">: </w:t>
      </w:r>
      <w:r>
        <w:rPr>
          <w:rFonts w:ascii="Book Antiqua" w:eastAsia="Book Antiqua" w:hAnsi="Book Antiqua" w:cs="Book Antiqua"/>
          <w:color w:val="000000"/>
        </w:rPr>
        <w:t>923-928 [PMID: 27933510 DOI: 10.1007/s11655-016-2640-9]</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Wang K</w:t>
      </w:r>
      <w:r>
        <w:rPr>
          <w:rFonts w:ascii="Book Antiqua" w:eastAsia="Book Antiqua" w:hAnsi="Book Antiqua" w:cs="Book Antiqua"/>
          <w:color w:val="000000"/>
        </w:rPr>
        <w:t xml:space="preserve">, Zhu X, Zhang K, Zhou F, Zhu L. Neuroprotective effect of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 xml:space="preserve"> against all-trans-retinal toxicity in the differentiated Y-79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upregulation of IRBP expression.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Cel</w:t>
      </w:r>
      <w:r>
        <w:rPr>
          <w:rFonts w:ascii="Book Antiqua" w:eastAsia="Book Antiqua" w:hAnsi="Book Antiqua" w:cs="Book Antiqua"/>
          <w:i/>
          <w:iCs/>
          <w:color w:val="000000"/>
        </w:rPr>
        <w:t>l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359</w:t>
      </w:r>
      <w:r>
        <w:rPr>
          <w:rFonts w:ascii="Book Antiqua" w:eastAsia="Book Antiqua" w:hAnsi="Book Antiqua" w:cs="Book Antiqua"/>
          <w:color w:val="000000"/>
        </w:rPr>
        <w:t>: 120-128 [PMID: 28780307 DOI: 10.1016/j.yexcr.2017.08.002]</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Yin J</w:t>
      </w:r>
      <w:r>
        <w:rPr>
          <w:rFonts w:ascii="Book Antiqua" w:eastAsia="Book Antiqua" w:hAnsi="Book Antiqua" w:cs="Book Antiqua"/>
          <w:color w:val="000000"/>
        </w:rPr>
        <w:t xml:space="preserve">, Yu C, Yang Z, He JL, Chen WJ, Liu HZ, Li WM, Liu HT, Wang YX.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 xml:space="preserve"> inhibits migration of SKOV3 human ovarian carcinoma cells and decreases the expression of</w:t>
      </w:r>
      <w:r>
        <w:rPr>
          <w:rFonts w:ascii="Book Antiqua" w:eastAsia="Book Antiqua" w:hAnsi="Book Antiqua" w:cs="Book Antiqua"/>
          <w:color w:val="000000"/>
        </w:rPr>
        <w:t xml:space="preserve"> interleukin-8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ERK1/2, p38 and AP-1 signaling pathways.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671-679 [PMID: 21637924 DOI: 10.3892/or.2011.1334]</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Wang Y</w:t>
      </w:r>
      <w:r>
        <w:rPr>
          <w:rFonts w:ascii="Book Antiqua" w:eastAsia="Book Antiqua" w:hAnsi="Book Antiqua" w:cs="Book Antiqua"/>
          <w:color w:val="000000"/>
        </w:rPr>
        <w:t xml:space="preserve">, Fu Q, Zhao W.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 xml:space="preserve"> inhibits osteosarcoma cell proliferation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downregulation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in vitr</w:t>
      </w:r>
      <w:r>
        <w:rPr>
          <w:rFonts w:ascii="Book Antiqua" w:eastAsia="Book Antiqua" w:hAnsi="Book Antiqua" w:cs="Book Antiqua"/>
          <w:i/>
          <w:iCs/>
          <w:color w:val="000000"/>
        </w:rPr>
        <w:t>o</w:t>
      </w:r>
      <w:r>
        <w:rPr>
          <w:rFonts w:ascii="Book Antiqua" w:eastAsia="Book Antiqua" w:hAnsi="Book Antiqua" w:cs="Book Antiqua"/>
          <w:color w:val="000000"/>
        </w:rPr>
        <w:t xml:space="preserve"> and in vivo.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Med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984-988 [PMID: 23912183 DOI: 10.3892/mmr.2013.1611]</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w:t>
      </w:r>
      <w:proofErr w:type="spellStart"/>
      <w:r>
        <w:rPr>
          <w:rFonts w:ascii="Book Antiqua" w:eastAsia="Book Antiqua" w:hAnsi="Book Antiqua" w:cs="Book Antiqua"/>
          <w:color w:val="000000"/>
        </w:rPr>
        <w:t>Jemal</w:t>
      </w:r>
      <w:proofErr w:type="spellEnd"/>
      <w:r>
        <w:rPr>
          <w:rFonts w:ascii="Book Antiqua" w:eastAsia="Book Antiqua" w:hAnsi="Book Antiqua" w:cs="Book Antiqua"/>
          <w:color w:val="000000"/>
        </w:rPr>
        <w:t xml:space="preserve"> A. Cancer statistics, 2018.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7-30 [PMID: 29313949 DOI: 10.3322/caac.21442]</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Gelibter</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Caponnetto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Urbano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Emiliani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Scagnoli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Sirgiovanni</w:t>
      </w:r>
      <w:proofErr w:type="spellEnd"/>
      <w:r>
        <w:rPr>
          <w:rFonts w:ascii="Book Antiqua" w:eastAsia="Book Antiqua" w:hAnsi="Book Antiqua" w:cs="Book Antiqua"/>
          <w:color w:val="000000"/>
        </w:rPr>
        <w:t xml:space="preserve"> G, Napoli VM, </w:t>
      </w:r>
      <w:proofErr w:type="spellStart"/>
      <w:r>
        <w:rPr>
          <w:rFonts w:ascii="Book Antiqua" w:eastAsia="Book Antiqua" w:hAnsi="Book Antiqua" w:cs="Book Antiqua"/>
          <w:color w:val="000000"/>
        </w:rPr>
        <w:t>Cortesi</w:t>
      </w:r>
      <w:proofErr w:type="spellEnd"/>
      <w:r>
        <w:rPr>
          <w:rFonts w:ascii="Book Antiqua" w:eastAsia="Book Antiqua" w:hAnsi="Book Antiqua" w:cs="Book Antiqua"/>
          <w:color w:val="000000"/>
        </w:rPr>
        <w:t xml:space="preserve"> E. Adjuvant chemotherapy in resected colon cancer: When, how and how long?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100-107 [PMID: 31500770 DOI: 10.1016/j.suronc.2019.06.003]</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19 </w:t>
      </w:r>
      <w:proofErr w:type="spellStart"/>
      <w:r>
        <w:rPr>
          <w:rFonts w:ascii="Book Antiqua" w:eastAsia="Book Antiqua" w:hAnsi="Book Antiqua" w:cs="Book Antiqua"/>
          <w:b/>
          <w:bCs/>
          <w:color w:val="000000"/>
        </w:rPr>
        <w:t>Chakrabarti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w:t>
      </w:r>
      <w:r>
        <w:rPr>
          <w:rFonts w:ascii="Book Antiqua" w:eastAsia="Book Antiqua" w:hAnsi="Book Antiqua" w:cs="Book Antiqua"/>
          <w:color w:val="000000"/>
        </w:rPr>
        <w:t xml:space="preserve"> Peterson CY, </w:t>
      </w:r>
      <w:proofErr w:type="spellStart"/>
      <w:r>
        <w:rPr>
          <w:rFonts w:ascii="Book Antiqua" w:eastAsia="Book Antiqua" w:hAnsi="Book Antiqua" w:cs="Book Antiqua"/>
          <w:color w:val="000000"/>
        </w:rPr>
        <w:t>Sriram</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Mahipal</w:t>
      </w:r>
      <w:proofErr w:type="spellEnd"/>
      <w:r>
        <w:rPr>
          <w:rFonts w:ascii="Book Antiqua" w:eastAsia="Book Antiqua" w:hAnsi="Book Antiqua" w:cs="Book Antiqua"/>
          <w:color w:val="000000"/>
        </w:rPr>
        <w:t xml:space="preserve"> A. Early stage colon cancer: Current treatment standards, evolving paradigms, and future directions.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808-832 [PMID: 32879661 DOI: 10.4251/wjgo.v12.i8.808]</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Zhao CP</w:t>
      </w:r>
      <w:r>
        <w:rPr>
          <w:rFonts w:ascii="Book Antiqua" w:eastAsia="Book Antiqua" w:hAnsi="Book Antiqua" w:cs="Book Antiqua"/>
          <w:color w:val="000000"/>
        </w:rPr>
        <w:t xml:space="preserve">, Xu ZJ,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Q, Li YX,</w:t>
      </w:r>
      <w:r>
        <w:rPr>
          <w:rFonts w:ascii="Book Antiqua" w:eastAsia="Book Antiqua" w:hAnsi="Book Antiqua" w:cs="Book Antiqua"/>
          <w:color w:val="000000"/>
        </w:rPr>
        <w:t xml:space="preserve"> Gao XZ, Peng YY. Overexpression of suppressor of IKBKE 1 is associated with vincristine resistance in colon cancer cells. </w:t>
      </w:r>
      <w:r>
        <w:rPr>
          <w:rFonts w:ascii="Book Antiqua" w:eastAsia="Book Antiqua" w:hAnsi="Book Antiqua" w:cs="Book Antiqua"/>
          <w:i/>
          <w:iCs/>
          <w:color w:val="000000"/>
        </w:rPr>
        <w:t>Biomed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585-588 [PMID: 27882221 DOI: 10.3892/br.2016.759]</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Szychowski</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Truchon</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Bennani</w:t>
      </w:r>
      <w:proofErr w:type="spellEnd"/>
      <w:r>
        <w:rPr>
          <w:rFonts w:ascii="Book Antiqua" w:eastAsia="Book Antiqua" w:hAnsi="Book Antiqua" w:cs="Book Antiqua"/>
          <w:color w:val="000000"/>
        </w:rPr>
        <w:t xml:space="preserve"> YL. Natural products in me</w:t>
      </w:r>
      <w:r>
        <w:rPr>
          <w:rFonts w:ascii="Book Antiqua" w:eastAsia="Book Antiqua" w:hAnsi="Book Antiqua" w:cs="Book Antiqua"/>
          <w:color w:val="000000"/>
        </w:rPr>
        <w:t xml:space="preserve">dicine: transformational outcome of synthetic chemistry. </w:t>
      </w:r>
      <w:r>
        <w:rPr>
          <w:rFonts w:ascii="Book Antiqua" w:eastAsia="Book Antiqua" w:hAnsi="Book Antiqua" w:cs="Book Antiqua"/>
          <w:i/>
          <w:iCs/>
          <w:color w:val="000000"/>
        </w:rPr>
        <w:t xml:space="preserve">J Med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57</w:t>
      </w:r>
      <w:r>
        <w:rPr>
          <w:rFonts w:ascii="Book Antiqua" w:eastAsia="Book Antiqua" w:hAnsi="Book Antiqua" w:cs="Book Antiqua"/>
          <w:color w:val="000000"/>
        </w:rPr>
        <w:t>: 9292-9308 [PMID: 25144261 DOI: 10.1021/jm500941m]</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Shen J</w:t>
      </w:r>
      <w:r>
        <w:rPr>
          <w:rFonts w:ascii="Book Antiqua" w:eastAsia="Book Antiqua" w:hAnsi="Book Antiqua" w:cs="Book Antiqua"/>
          <w:color w:val="000000"/>
        </w:rPr>
        <w:t xml:space="preserve">, Zeng L, Pan L, Yuan S, Wu M, Kong X.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 xml:space="preserve"> regulates breast cancer cell viability, migration, invasion </w:t>
      </w:r>
      <w:r>
        <w:rPr>
          <w:rFonts w:ascii="Book Antiqua" w:eastAsia="Book Antiqua" w:hAnsi="Book Antiqua" w:cs="Book Antiqua"/>
          <w:color w:val="000000"/>
        </w:rPr>
        <w:t xml:space="preserve">and apoptosis by affecting the activity of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and caspase-3.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4557-4563 [PMID: 29541225 DOI: 10.3892/ol.2018.7851]</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Zheng CY</w:t>
      </w:r>
      <w:r>
        <w:rPr>
          <w:rFonts w:ascii="Book Antiqua" w:eastAsia="Book Antiqua" w:hAnsi="Book Antiqua" w:cs="Book Antiqua"/>
          <w:color w:val="000000"/>
        </w:rPr>
        <w:t xml:space="preserve">, Xiao W, Zhu MX, Pan XJ, Yang ZH, Zhou SY. Inhibition of cyclooxygenase-2 by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 xml:space="preserve"> and its eff</w:t>
      </w:r>
      <w:r>
        <w:rPr>
          <w:rFonts w:ascii="Book Antiqua" w:eastAsia="Book Antiqua" w:hAnsi="Book Antiqua" w:cs="Book Antiqua"/>
          <w:color w:val="000000"/>
        </w:rPr>
        <w:t xml:space="preserve">ects on A549 cell invasion and metastasis.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40</w:t>
      </w:r>
      <w:r>
        <w:rPr>
          <w:rFonts w:ascii="Book Antiqua" w:eastAsia="Book Antiqua" w:hAnsi="Book Antiqua" w:cs="Book Antiqua"/>
          <w:color w:val="000000"/>
        </w:rPr>
        <w:t>: 2029-2037 [PMID: 22344367 DOI: 10.3892/ijo.2012.1375]</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Wang XJ</w:t>
      </w:r>
      <w:r>
        <w:rPr>
          <w:rFonts w:ascii="Book Antiqua" w:eastAsia="Book Antiqua" w:hAnsi="Book Antiqua" w:cs="Book Antiqua"/>
          <w:color w:val="000000"/>
        </w:rPr>
        <w:t xml:space="preserve">, Xu YH, Yang GC, Chen HX, Zhang P.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 xml:space="preserve"> inhibits the proliferation of acute lymphocytic leukemia cell lines </w:t>
      </w:r>
      <w:r>
        <w:rPr>
          <w:rFonts w:ascii="Book Antiqua" w:eastAsia="Book Antiqua" w:hAnsi="Book Antiqua" w:cs="Book Antiqua"/>
          <w:i/>
          <w:iCs/>
          <w:color w:val="000000"/>
        </w:rPr>
        <w:t>via</w:t>
      </w:r>
      <w:r>
        <w:rPr>
          <w:rFonts w:ascii="Book Antiqua" w:eastAsia="Book Antiqua" w:hAnsi="Book Antiqua" w:cs="Book Antiqua"/>
          <w:color w:val="000000"/>
        </w:rPr>
        <w:t xml:space="preserve"> decrease in GSK-3β.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2368-2374 [PMID: 25812605 DOI: 10.3892/or.2015.3860]</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Otto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Sicinski</w:t>
      </w:r>
      <w:proofErr w:type="spellEnd"/>
      <w:r>
        <w:rPr>
          <w:rFonts w:ascii="Book Antiqua" w:eastAsia="Book Antiqua" w:hAnsi="Book Antiqua" w:cs="Book Antiqua"/>
          <w:color w:val="000000"/>
        </w:rPr>
        <w:t xml:space="preserve"> P. Cell cycle proteins as promising targets in cancer therapy.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93-115 [PMID: 28127048 DOI: 10.1038/nrc.2016.138]</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M</w:t>
      </w:r>
      <w:r>
        <w:rPr>
          <w:rFonts w:ascii="Book Antiqua" w:eastAsia="Book Antiqua" w:hAnsi="Book Antiqua" w:cs="Book Antiqua"/>
          <w:b/>
          <w:bCs/>
          <w:color w:val="000000"/>
        </w:rPr>
        <w:t>cLaughlin F</w:t>
      </w:r>
      <w:r>
        <w:rPr>
          <w:rFonts w:ascii="Book Antiqua" w:eastAsia="Book Antiqua" w:hAnsi="Book Antiqua" w:cs="Book Antiqua"/>
          <w:color w:val="000000"/>
        </w:rPr>
        <w:t xml:space="preserve">, Finn P, La </w:t>
      </w:r>
      <w:proofErr w:type="spellStart"/>
      <w:r>
        <w:rPr>
          <w:rFonts w:ascii="Book Antiqua" w:eastAsia="Book Antiqua" w:hAnsi="Book Antiqua" w:cs="Book Antiqua"/>
          <w:color w:val="000000"/>
        </w:rPr>
        <w:t>Thangue</w:t>
      </w:r>
      <w:proofErr w:type="spellEnd"/>
      <w:r>
        <w:rPr>
          <w:rFonts w:ascii="Book Antiqua" w:eastAsia="Book Antiqua" w:hAnsi="Book Antiqua" w:cs="Book Antiqua"/>
          <w:color w:val="000000"/>
        </w:rPr>
        <w:t xml:space="preserve"> NB. The cell cycle, chromatin and cancer: mechanism-based therapeutics come of age. </w:t>
      </w:r>
      <w:r>
        <w:rPr>
          <w:rFonts w:ascii="Book Antiqua" w:eastAsia="Book Antiqua" w:hAnsi="Book Antiqua" w:cs="Book Antiqua"/>
          <w:i/>
          <w:iCs/>
          <w:color w:val="000000"/>
        </w:rPr>
        <w:t xml:space="preserve">Drug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i/>
          <w:iCs/>
          <w:color w:val="000000"/>
        </w:rPr>
        <w:t xml:space="preserve"> Today</w:t>
      </w:r>
      <w:r>
        <w:rPr>
          <w:rFonts w:ascii="Book Antiqua" w:eastAsia="Book Antiqua" w:hAnsi="Book Antiqua" w:cs="Book Antiqua"/>
          <w:color w:val="000000"/>
        </w:rPr>
        <w:t xml:space="preserve"> 2003; </w:t>
      </w:r>
      <w:r>
        <w:rPr>
          <w:rFonts w:ascii="Book Antiqua" w:eastAsia="Book Antiqua" w:hAnsi="Book Antiqua" w:cs="Book Antiqua"/>
          <w:b/>
          <w:bCs/>
          <w:color w:val="000000"/>
        </w:rPr>
        <w:t>8</w:t>
      </w:r>
      <w:r>
        <w:rPr>
          <w:rFonts w:ascii="Book Antiqua" w:eastAsia="Book Antiqua" w:hAnsi="Book Antiqua" w:cs="Book Antiqua"/>
          <w:color w:val="000000"/>
        </w:rPr>
        <w:t>: 793-802 [PMID: 12946642 DOI: 10.1016/s1359-6446(03)02792-2]</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Liu Y</w:t>
      </w:r>
      <w:r>
        <w:rPr>
          <w:rFonts w:ascii="Book Antiqua" w:eastAsia="Book Antiqua" w:hAnsi="Book Antiqua" w:cs="Book Antiqua"/>
          <w:color w:val="000000"/>
        </w:rPr>
        <w:t xml:space="preserve">, Cao Y, Zhang W, </w:t>
      </w:r>
      <w:proofErr w:type="spellStart"/>
      <w:r>
        <w:rPr>
          <w:rFonts w:ascii="Book Antiqua" w:eastAsia="Book Antiqua" w:hAnsi="Book Antiqua" w:cs="Book Antiqua"/>
          <w:color w:val="000000"/>
        </w:rPr>
        <w:t>Bergmeier</w:t>
      </w:r>
      <w:proofErr w:type="spellEnd"/>
      <w:r>
        <w:rPr>
          <w:rFonts w:ascii="Book Antiqua" w:eastAsia="Book Antiqua" w:hAnsi="Book Antiqua" w:cs="Book Antiqua"/>
          <w:color w:val="000000"/>
        </w:rPr>
        <w:t xml:space="preserve"> S, Qian Y, Akbar H, Colvin R, Ding J, Tong L, Wu S, Hines J, Chen X. A small-molecule inhibitor of glucose transporter 1 downregulates glycolysis, induces cell-cycle arrest, and inhibits cancer cell growth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Cancer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11</w:t>
      </w:r>
      <w:r>
        <w:rPr>
          <w:rFonts w:ascii="Book Antiqua" w:eastAsia="Book Antiqua" w:hAnsi="Book Antiqua" w:cs="Book Antiqua"/>
          <w:color w:val="000000"/>
        </w:rPr>
        <w:t>: 1672-1682 [PMID: 22689530 DOI: 10.1158/1535-7163.MCT-12-0131]</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Ji AJ</w:t>
      </w:r>
      <w:r>
        <w:rPr>
          <w:rFonts w:ascii="Book Antiqua" w:eastAsia="Book Antiqua" w:hAnsi="Book Antiqua" w:cs="Book Antiqua"/>
          <w:color w:val="000000"/>
        </w:rPr>
        <w:t xml:space="preserve">, Liu SL, </w:t>
      </w:r>
      <w:proofErr w:type="spellStart"/>
      <w:r>
        <w:rPr>
          <w:rFonts w:ascii="Book Antiqua" w:eastAsia="Book Antiqua" w:hAnsi="Book Antiqua" w:cs="Book Antiqua"/>
          <w:color w:val="000000"/>
        </w:rPr>
        <w:t>Ju</w:t>
      </w:r>
      <w:proofErr w:type="spellEnd"/>
      <w:r>
        <w:rPr>
          <w:rFonts w:ascii="Book Antiqua" w:eastAsia="Book Antiqua" w:hAnsi="Book Antiqua" w:cs="Book Antiqua"/>
          <w:color w:val="000000"/>
        </w:rPr>
        <w:t xml:space="preserve"> WZ, Huang XE. Anti-proliferation effects and molecular mechanisms of action of </w:t>
      </w:r>
      <w:proofErr w:type="spellStart"/>
      <w:r>
        <w:rPr>
          <w:rFonts w:ascii="Book Antiqua" w:eastAsia="Book Antiqua" w:hAnsi="Book Antiqua" w:cs="Book Antiqua"/>
          <w:color w:val="000000"/>
        </w:rPr>
        <w:t>tetramethypyrazine</w:t>
      </w:r>
      <w:proofErr w:type="spellEnd"/>
      <w:r>
        <w:rPr>
          <w:rFonts w:ascii="Book Antiqua" w:eastAsia="Book Antiqua" w:hAnsi="Book Antiqua" w:cs="Book Antiqua"/>
          <w:color w:val="000000"/>
        </w:rPr>
        <w:t xml:space="preserve"> on human SGC-7901 gastric carcinoma cells. </w:t>
      </w:r>
      <w:r>
        <w:rPr>
          <w:rFonts w:ascii="Book Antiqua" w:eastAsia="Book Antiqua" w:hAnsi="Book Antiqua" w:cs="Book Antiqua"/>
          <w:i/>
          <w:iCs/>
          <w:color w:val="000000"/>
        </w:rPr>
        <w:t xml:space="preserve">Asian </w:t>
      </w:r>
      <w:r>
        <w:rPr>
          <w:rFonts w:ascii="Book Antiqua" w:eastAsia="Book Antiqua" w:hAnsi="Book Antiqua" w:cs="Book Antiqua"/>
          <w:i/>
          <w:iCs/>
          <w:color w:val="000000"/>
        </w:rPr>
        <w:t xml:space="preserve">Pac J Cancer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3581-3586 [PMID: 24870761 DOI: 10.7314/apjcp.2014.15.8.3581]</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Bi L</w:t>
      </w:r>
      <w:r>
        <w:rPr>
          <w:rFonts w:ascii="Book Antiqua" w:eastAsia="Book Antiqua" w:hAnsi="Book Antiqua" w:cs="Book Antiqua"/>
          <w:color w:val="000000"/>
        </w:rPr>
        <w:t xml:space="preserve">, Yan X, Chen W, Gao J, Qian L,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Antihepatocellular</w:t>
      </w:r>
      <w:proofErr w:type="spellEnd"/>
      <w:r>
        <w:rPr>
          <w:rFonts w:ascii="Book Antiqua" w:eastAsia="Book Antiqua" w:hAnsi="Book Antiqua" w:cs="Book Antiqua"/>
          <w:color w:val="000000"/>
        </w:rPr>
        <w:t xml:space="preserve"> Carcinoma Potential of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 xml:space="preserve"> Induces Cell Cycle Modulation and Mitochondrial-Dependent A</w:t>
      </w:r>
      <w:r>
        <w:rPr>
          <w:rFonts w:ascii="Book Antiqua" w:eastAsia="Book Antiqua" w:hAnsi="Book Antiqua" w:cs="Book Antiqua"/>
          <w:color w:val="000000"/>
        </w:rPr>
        <w:t xml:space="preserve">poptosis: Regulation of p53 Signaling Pathway in HepG2 Cells In Vitro. </w:t>
      </w:r>
      <w:proofErr w:type="spellStart"/>
      <w:r>
        <w:rPr>
          <w:rFonts w:ascii="Book Antiqua" w:eastAsia="Book Antiqua" w:hAnsi="Book Antiqua" w:cs="Book Antiqua"/>
          <w:i/>
          <w:iCs/>
          <w:color w:val="000000"/>
        </w:rPr>
        <w:t>Integr</w:t>
      </w:r>
      <w:proofErr w:type="spellEnd"/>
      <w:r>
        <w:rPr>
          <w:rFonts w:ascii="Book Antiqua" w:eastAsia="Book Antiqua" w:hAnsi="Book Antiqua" w:cs="Book Antiqua"/>
          <w:i/>
          <w:iCs/>
          <w:color w:val="000000"/>
        </w:rPr>
        <w:t xml:space="preserve"> Cancer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226-236 [PMID: 27179035 DOI: 10.1177/1534735416637424]</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Sun X</w:t>
      </w:r>
      <w:r>
        <w:rPr>
          <w:rFonts w:ascii="Book Antiqua" w:eastAsia="Book Antiqua" w:hAnsi="Book Antiqua" w:cs="Book Antiqua"/>
          <w:color w:val="000000"/>
        </w:rPr>
        <w:t xml:space="preserve">, Liao W, Wang J, Wang P, Gao H, Wang M, Xu C,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Y, Ding Y. CSTMP induces apoptosis and m</w:t>
      </w:r>
      <w:r>
        <w:rPr>
          <w:rFonts w:ascii="Book Antiqua" w:eastAsia="Book Antiqua" w:hAnsi="Book Antiqua" w:cs="Book Antiqua"/>
          <w:color w:val="000000"/>
        </w:rPr>
        <w:t xml:space="preserve">itochondrial dysfunction in human myeloma RPMI8226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CHOP-dependent endoplasmic reticulum stress.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776-784 [PMID: 27490778 DOI: 10.1016/j.biopha.2016.07.045]</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Cao J</w:t>
      </w:r>
      <w:r>
        <w:rPr>
          <w:rFonts w:ascii="Book Antiqua" w:eastAsia="Book Antiqua" w:hAnsi="Book Antiqua" w:cs="Book Antiqua"/>
          <w:color w:val="000000"/>
        </w:rPr>
        <w:t>, Miao Q, Zhang J, Miao S, Bi L, Zhang S, Yang Q, Zho</w:t>
      </w:r>
      <w:r>
        <w:rPr>
          <w:rFonts w:ascii="Book Antiqua" w:eastAsia="Book Antiqua" w:hAnsi="Book Antiqua" w:cs="Book Antiqua"/>
          <w:color w:val="000000"/>
        </w:rPr>
        <w:t xml:space="preserve">u X, Zhang M,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Wang S. Inhibitory effect of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 xml:space="preserve"> on hepatocellular carcinoma: possible role of apoptosis and cell cycle arrest.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Regul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Homeost</w:t>
      </w:r>
      <w:proofErr w:type="spellEnd"/>
      <w:r>
        <w:rPr>
          <w:rFonts w:ascii="Book Antiqua" w:eastAsia="Book Antiqua" w:hAnsi="Book Antiqua" w:cs="Book Antiqua"/>
          <w:i/>
          <w:iCs/>
          <w:color w:val="000000"/>
        </w:rPr>
        <w:t xml:space="preserve"> Agents</w:t>
      </w:r>
      <w:r>
        <w:rPr>
          <w:rFonts w:ascii="Book Antiqua" w:eastAsia="Book Antiqua" w:hAnsi="Book Antiqua" w:cs="Book Antiqua"/>
          <w:color w:val="000000"/>
        </w:rPr>
        <w:t xml:space="preserve"> 2015; </w:t>
      </w:r>
      <w:r>
        <w:rPr>
          <w:rFonts w:ascii="Book Antiqua" w:eastAsia="Book Antiqua" w:hAnsi="Book Antiqua" w:cs="Book Antiqua"/>
          <w:b/>
          <w:bCs/>
          <w:color w:val="000000"/>
        </w:rPr>
        <w:t>29</w:t>
      </w:r>
      <w:r>
        <w:rPr>
          <w:rFonts w:ascii="Book Antiqua" w:eastAsia="Book Antiqua" w:hAnsi="Book Antiqua" w:cs="Book Antiqua"/>
          <w:color w:val="000000"/>
        </w:rPr>
        <w:t>: 297-306 [PMID: 26122217]</w:t>
      </w:r>
    </w:p>
    <w:p w:rsidR="00674318" w:rsidRDefault="00674318">
      <w:pPr>
        <w:snapToGrid w:val="0"/>
        <w:spacing w:line="360" w:lineRule="auto"/>
        <w:jc w:val="both"/>
        <w:rPr>
          <w:rFonts w:ascii="Book Antiqua" w:hAnsi="Book Antiqua"/>
        </w:rPr>
        <w:sectPr w:rsidR="00674318">
          <w:pgSz w:w="12240" w:h="15840"/>
          <w:pgMar w:top="1440" w:right="1440" w:bottom="1440" w:left="1440" w:header="720" w:footer="720" w:gutter="0"/>
          <w:cols w:space="720"/>
          <w:docGrid w:linePitch="360"/>
        </w:sectPr>
      </w:pPr>
    </w:p>
    <w:p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Institutional review board</w:t>
      </w:r>
      <w:r>
        <w:rPr>
          <w:rFonts w:ascii="Book Antiqua" w:eastAsia="Book Antiqua" w:hAnsi="Book Antiqua" w:cs="Book Antiqua"/>
          <w:b/>
          <w:bCs/>
          <w:color w:val="000000"/>
        </w:rPr>
        <w:t xml:space="preserve"> statement: </w:t>
      </w:r>
      <w:r>
        <w:rPr>
          <w:rFonts w:ascii="Book Antiqua" w:eastAsia="Book Antiqua" w:hAnsi="Book Antiqua" w:cs="Book Antiqua"/>
          <w:color w:val="000000"/>
          <w:shd w:val="clear" w:color="auto" w:fill="FFFFFF"/>
        </w:rPr>
        <w:t>Our s</w:t>
      </w:r>
      <w:r>
        <w:rPr>
          <w:rFonts w:ascii="Book Antiqua" w:eastAsia="Book Antiqua" w:hAnsi="Book Antiqua" w:cs="Book Antiqua"/>
          <w:color w:val="000000"/>
          <w:shd w:val="clear" w:color="auto" w:fill="FFFFFF"/>
        </w:rPr>
        <w:t xml:space="preserve">tudy </w:t>
      </w:r>
      <w:r>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not involving human and animal subjects.</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sidRPr="00C53957">
        <w:rPr>
          <w:rFonts w:ascii="Book Antiqua" w:eastAsia="Book Antiqua" w:hAnsi="Book Antiqua" w:cs="Book Antiqua"/>
          <w:bCs/>
          <w:color w:val="000000"/>
        </w:rPr>
        <w:t>The authors declare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no </w:t>
      </w:r>
      <w:r>
        <w:rPr>
          <w:rFonts w:ascii="Book Antiqua" w:eastAsia="Book Antiqua" w:hAnsi="Book Antiqua" w:cs="Book Antiqua"/>
          <w:color w:val="000000"/>
        </w:rPr>
        <w:t xml:space="preserve">conflict of interest </w:t>
      </w:r>
      <w:r>
        <w:rPr>
          <w:rFonts w:ascii="Book Antiqua" w:eastAsia="Book Antiqua" w:hAnsi="Book Antiqua" w:cs="Book Antiqua"/>
          <w:color w:val="000000"/>
        </w:rPr>
        <w:t>related to this manuscript</w:t>
      </w:r>
      <w:r>
        <w:rPr>
          <w:rFonts w:ascii="Book Antiqua" w:eastAsia="Book Antiqua" w:hAnsi="Book Antiqua" w:cs="Book Antiqua"/>
          <w:color w:val="000000"/>
        </w:rPr>
        <w:t>.</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 xml:space="preserve">No additional data are </w:t>
      </w:r>
      <w:r>
        <w:rPr>
          <w:rFonts w:ascii="Book Antiqua" w:eastAsia="Book Antiqua" w:hAnsi="Book Antiqua" w:cs="Book Antiqua"/>
          <w:color w:val="000000"/>
          <w:shd w:val="clear" w:color="auto" w:fill="FFFFFF"/>
        </w:rPr>
        <w:t>available.</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w:t>
      </w:r>
      <w:r>
        <w:rPr>
          <w:rFonts w:ascii="Book Antiqua" w:eastAsia="Book Antiqua" w:hAnsi="Book Antiqua" w:cs="Book Antiqua"/>
          <w:color w:val="000000"/>
        </w:rPr>
        <w:t>e, which permits others to distribute, remix, adapt, build upon this work non-commercially, and license their derivative works on different terms, provided the original work is properly cited and the use is non-commercial. See: http://creativecommons.org/L</w:t>
      </w:r>
      <w:r>
        <w:rPr>
          <w:rFonts w:ascii="Book Antiqua" w:eastAsia="Book Antiqua" w:hAnsi="Book Antiqua" w:cs="Book Antiqua"/>
          <w:color w:val="000000"/>
        </w:rPr>
        <w:t>icenses/by-nc/4.0/</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14, 2021</w:t>
      </w:r>
    </w:p>
    <w:p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15, 2021</w:t>
      </w:r>
    </w:p>
    <w:p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 xml:space="preserve">Peer-review report’s </w:t>
      </w:r>
      <w:r>
        <w:rPr>
          <w:rFonts w:ascii="Book Antiqua" w:eastAsia="Book Antiqua" w:hAnsi="Book Antiqua" w:cs="Book Antiqua"/>
          <w:b/>
          <w:color w:val="000000"/>
        </w:rPr>
        <w:t>scientific quality classification</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Grade B (Very good): 0</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Grade C (Good): C</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Grade D (Fair): 0</w:t>
      </w:r>
    </w:p>
    <w:p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lastRenderedPageBreak/>
        <w:t>Grade E (Poor): 0</w:t>
      </w:r>
    </w:p>
    <w:p w:rsidR="00674318" w:rsidRDefault="00674318">
      <w:pPr>
        <w:snapToGrid w:val="0"/>
        <w:spacing w:line="360" w:lineRule="auto"/>
        <w:jc w:val="both"/>
        <w:rPr>
          <w:rFonts w:ascii="Book Antiqua" w:hAnsi="Book Antiqua"/>
        </w:rPr>
      </w:pPr>
    </w:p>
    <w:p w:rsidR="00674318" w:rsidRDefault="00F15DF5">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Reiff</w:t>
      </w:r>
      <w:proofErr w:type="spellEnd"/>
      <w:r>
        <w:rPr>
          <w:rFonts w:ascii="Book Antiqua" w:eastAsia="Book Antiqua" w:hAnsi="Book Antiqua" w:cs="Book Antiqua"/>
          <w:color w:val="000000"/>
        </w:rPr>
        <w:t xml:space="preserve"> T</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w:t>
      </w:r>
      <w:r>
        <w:rPr>
          <w:rFonts w:ascii="Book Antiqua" w:eastAsia="Book Antiqua" w:hAnsi="Book Antiqua" w:cs="Book Antiqua"/>
          <w:b/>
          <w:color w:val="000000"/>
        </w:rPr>
        <w:t xml:space="preserve">itor: </w:t>
      </w:r>
      <w:r w:rsidRPr="00C53957">
        <w:rPr>
          <w:rFonts w:ascii="Book Antiqua" w:eastAsia="Book Antiqua" w:hAnsi="Book Antiqua" w:cs="Book Antiqua"/>
          <w:color w:val="000000"/>
        </w:rPr>
        <w:t>Wang TQ</w:t>
      </w:r>
      <w:r>
        <w:rPr>
          <w:rFonts w:ascii="Book Antiqua" w:eastAsia="Book Antiqua" w:hAnsi="Book Antiqua" w:cs="Book Antiqua"/>
          <w:b/>
          <w:color w:val="000000"/>
        </w:rPr>
        <w:t xml:space="preserve"> P-E</w:t>
      </w:r>
      <w:r>
        <w:rPr>
          <w:rFonts w:ascii="Book Antiqua" w:eastAsia="Book Antiqua" w:hAnsi="Book Antiqua" w:cs="Book Antiqua"/>
          <w:b/>
          <w:color w:val="000000"/>
        </w:rPr>
        <w:t xml:space="preserve">ditor: </w:t>
      </w:r>
    </w:p>
    <w:p w:rsidR="00674318" w:rsidRDefault="00674318">
      <w:pPr>
        <w:snapToGrid w:val="0"/>
        <w:spacing w:line="360" w:lineRule="auto"/>
        <w:jc w:val="both"/>
        <w:rPr>
          <w:rFonts w:ascii="Book Antiqua" w:hAnsi="Book Antiqua"/>
        </w:rPr>
        <w:sectPr w:rsidR="00674318">
          <w:pgSz w:w="12240" w:h="15840"/>
          <w:pgMar w:top="1440" w:right="1440" w:bottom="1440" w:left="1440" w:header="720" w:footer="720" w:gutter="0"/>
          <w:cols w:space="720"/>
          <w:docGrid w:linePitch="360"/>
        </w:sectPr>
      </w:pPr>
    </w:p>
    <w:p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lastRenderedPageBreak/>
        <w:t>Figure Legends</w:t>
      </w:r>
    </w:p>
    <w:p w:rsidR="00674318" w:rsidRDefault="00F15DF5">
      <w:pPr>
        <w:snapToGrid w:val="0"/>
        <w:spacing w:line="360" w:lineRule="auto"/>
        <w:jc w:val="both"/>
        <w:rPr>
          <w:rFonts w:ascii="Book Antiqua" w:hAnsi="Book Antiqua"/>
        </w:rPr>
      </w:pPr>
      <w:r>
        <w:rPr>
          <w:rFonts w:ascii="Book Antiqua" w:hAnsi="Book Antiqua"/>
          <w:noProof/>
          <w:lang w:eastAsia="zh-CN"/>
        </w:rPr>
        <w:drawing>
          <wp:inline distT="0" distB="0" distL="0" distR="0">
            <wp:extent cx="3499485" cy="30911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499485" cy="3091180"/>
                    </a:xfrm>
                    <a:prstGeom prst="rect">
                      <a:avLst/>
                    </a:prstGeom>
                    <a:noFill/>
                  </pic:spPr>
                </pic:pic>
              </a:graphicData>
            </a:graphic>
          </wp:inline>
        </w:drawing>
      </w:r>
    </w:p>
    <w:p w:rsidR="00674318" w:rsidRDefault="00F15DF5">
      <w:pPr>
        <w:snapToGrid w:val="0"/>
        <w:spacing w:line="360" w:lineRule="auto"/>
        <w:jc w:val="both"/>
        <w:rPr>
          <w:rFonts w:ascii="Book Antiqua" w:hAnsi="Book Antiqua"/>
          <w:b/>
          <w:color w:val="000000"/>
        </w:rPr>
      </w:pPr>
      <w:r>
        <w:rPr>
          <w:rFonts w:ascii="Book Antiqua" w:hAnsi="Book Antiqua"/>
          <w:b/>
          <w:color w:val="000000"/>
        </w:rPr>
        <w:t xml:space="preserve">Figure 1 Chemical structure of </w:t>
      </w:r>
      <w:proofErr w:type="spellStart"/>
      <w:r>
        <w:rPr>
          <w:rFonts w:ascii="Book Antiqua" w:hAnsi="Book Antiqua"/>
          <w:b/>
          <w:color w:val="000000"/>
        </w:rPr>
        <w:t>tetramethylpyrazine</w:t>
      </w:r>
      <w:proofErr w:type="spellEnd"/>
      <w:r>
        <w:rPr>
          <w:rFonts w:ascii="Book Antiqua" w:hAnsi="Book Antiqua"/>
          <w:b/>
          <w:color w:val="000000"/>
        </w:rPr>
        <w:t xml:space="preserve"> with a molecular weight of 136.19 g/mol.</w:t>
      </w:r>
    </w:p>
    <w:p w:rsidR="00674318" w:rsidRDefault="00F15DF5">
      <w:pPr>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extent cx="3688080" cy="46710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691159" cy="4675283"/>
                    </a:xfrm>
                    <a:prstGeom prst="rect">
                      <a:avLst/>
                    </a:prstGeom>
                    <a:noFill/>
                  </pic:spPr>
                </pic:pic>
              </a:graphicData>
            </a:graphic>
          </wp:inline>
        </w:drawing>
      </w:r>
    </w:p>
    <w:p w:rsidR="00674318" w:rsidRDefault="00F15DF5">
      <w:pPr>
        <w:snapToGrid w:val="0"/>
        <w:spacing w:line="360" w:lineRule="auto"/>
        <w:jc w:val="both"/>
        <w:rPr>
          <w:rFonts w:ascii="Book Antiqua" w:hAnsi="Book Antiqua"/>
          <w:color w:val="000000"/>
        </w:rPr>
      </w:pPr>
      <w:r>
        <w:rPr>
          <w:rFonts w:ascii="Book Antiqua" w:hAnsi="Book Antiqua"/>
          <w:b/>
          <w:color w:val="000000"/>
        </w:rPr>
        <w:t xml:space="preserve">Figure 2 </w:t>
      </w:r>
      <w:proofErr w:type="spellStart"/>
      <w:r>
        <w:rPr>
          <w:rFonts w:ascii="Book Antiqua" w:hAnsi="Book Antiqua"/>
          <w:b/>
          <w:color w:val="000000"/>
        </w:rPr>
        <w:t>Tetramethylpyrazine</w:t>
      </w:r>
      <w:proofErr w:type="spellEnd"/>
      <w:r>
        <w:rPr>
          <w:rFonts w:ascii="Book Antiqua" w:hAnsi="Book Antiqua"/>
          <w:b/>
          <w:color w:val="000000"/>
        </w:rPr>
        <w:t xml:space="preserve"> suppresses the proliferation of colon cancer cells. </w:t>
      </w:r>
      <w:r>
        <w:rPr>
          <w:rFonts w:ascii="Book Antiqua" w:hAnsi="Book Antiqua"/>
          <w:color w:val="000000"/>
        </w:rPr>
        <w:t xml:space="preserve">A: </w:t>
      </w:r>
      <w:proofErr w:type="spellStart"/>
      <w:r>
        <w:rPr>
          <w:rFonts w:ascii="Book Antiqua" w:hAnsi="Book Antiqua"/>
          <w:color w:val="000000"/>
        </w:rPr>
        <w:t>Tetramethylpyrazine</w:t>
      </w:r>
      <w:proofErr w:type="spellEnd"/>
      <w:r>
        <w:rPr>
          <w:rFonts w:ascii="Book Antiqua" w:hAnsi="Book Antiqua"/>
          <w:color w:val="000000"/>
        </w:rPr>
        <w:t xml:space="preserve"> significantly suppres</w:t>
      </w:r>
      <w:r>
        <w:rPr>
          <w:rFonts w:ascii="Book Antiqua" w:hAnsi="Book Antiqua"/>
          <w:color w:val="000000"/>
        </w:rPr>
        <w:t>sed the cell</w:t>
      </w:r>
      <w:r>
        <w:rPr>
          <w:rFonts w:ascii="Book Antiqua" w:hAnsi="Book Antiqua"/>
          <w:color w:val="000000"/>
        </w:rPr>
        <w:t xml:space="preserve"> viability in a dose-dependent manner, especially in S</w:t>
      </w:r>
      <w:r>
        <w:rPr>
          <w:rFonts w:ascii="Book Antiqua" w:hAnsi="Book Antiqua"/>
          <w:color w:val="000000"/>
        </w:rPr>
        <w:t xml:space="preserve">W480 and HCT116 cells; B: The 50% inhibition values </w:t>
      </w:r>
      <w:r>
        <w:rPr>
          <w:rFonts w:ascii="Book Antiqua" w:hAnsi="Book Antiqua"/>
          <w:color w:val="000000"/>
        </w:rPr>
        <w:t xml:space="preserve">in </w:t>
      </w:r>
      <w:r>
        <w:rPr>
          <w:rFonts w:ascii="Book Antiqua" w:hAnsi="Book Antiqua"/>
          <w:color w:val="000000"/>
        </w:rPr>
        <w:t xml:space="preserve">colon cancer </w:t>
      </w:r>
      <w:r>
        <w:rPr>
          <w:rFonts w:ascii="Book Antiqua" w:hAnsi="Book Antiqua"/>
          <w:color w:val="000000"/>
        </w:rPr>
        <w:t>cell lines</w:t>
      </w:r>
      <w:r>
        <w:rPr>
          <w:rFonts w:ascii="Book Antiqua" w:hAnsi="Book Antiqua"/>
          <w:color w:val="000000"/>
        </w:rPr>
        <w:t xml:space="preserve">. </w:t>
      </w:r>
      <w:r>
        <w:rPr>
          <w:rFonts w:ascii="Book Antiqua" w:hAnsi="Book Antiqua"/>
          <w:color w:val="000000"/>
        </w:rPr>
        <w:t>SW480 and HCT116 cells</w:t>
      </w:r>
      <w:r>
        <w:rPr>
          <w:rFonts w:ascii="Book Antiqua" w:hAnsi="Book Antiqua"/>
          <w:color w:val="000000"/>
        </w:rPr>
        <w:t xml:space="preserve"> had</w:t>
      </w:r>
      <w:r>
        <w:rPr>
          <w:rFonts w:ascii="Book Antiqua" w:hAnsi="Book Antiqua"/>
          <w:color w:val="000000"/>
        </w:rPr>
        <w:t xml:space="preserve"> the lowest</w:t>
      </w:r>
      <w:r w:rsidR="00C53957">
        <w:rPr>
          <w:rFonts w:ascii="Book Antiqua" w:hAnsi="Book Antiqua"/>
          <w:color w:val="000000"/>
        </w:rPr>
        <w:t xml:space="preserve"> </w:t>
      </w:r>
      <w:r>
        <w:rPr>
          <w:rFonts w:ascii="Book Antiqua" w:hAnsi="Book Antiqua"/>
          <w:color w:val="000000"/>
        </w:rPr>
        <w:t>50% inhibition values</w:t>
      </w:r>
      <w:r>
        <w:rPr>
          <w:rFonts w:ascii="Book Antiqua" w:hAnsi="Book Antiqua"/>
          <w:color w:val="000000"/>
        </w:rPr>
        <w:t xml:space="preserve">. TMP: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w:t>
      </w:r>
    </w:p>
    <w:p w:rsidR="00674318" w:rsidRDefault="00F15DF5">
      <w:pPr>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extent cx="4178935" cy="60210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196099" cy="6045135"/>
                    </a:xfrm>
                    <a:prstGeom prst="rect">
                      <a:avLst/>
                    </a:prstGeom>
                    <a:noFill/>
                  </pic:spPr>
                </pic:pic>
              </a:graphicData>
            </a:graphic>
          </wp:inline>
        </w:drawing>
      </w:r>
    </w:p>
    <w:p w:rsidR="00674318" w:rsidRDefault="00F15DF5">
      <w:pPr>
        <w:snapToGrid w:val="0"/>
        <w:spacing w:line="360" w:lineRule="auto"/>
        <w:jc w:val="both"/>
        <w:rPr>
          <w:rFonts w:ascii="Book Antiqua" w:hAnsi="Book Antiqua"/>
          <w:color w:val="000000"/>
        </w:rPr>
      </w:pPr>
      <w:r>
        <w:rPr>
          <w:rFonts w:ascii="Book Antiqua" w:hAnsi="Book Antiqua"/>
          <w:b/>
          <w:color w:val="000000"/>
        </w:rPr>
        <w:t xml:space="preserve">Figure 3 </w:t>
      </w:r>
      <w:proofErr w:type="spellStart"/>
      <w:r>
        <w:rPr>
          <w:rFonts w:ascii="Book Antiqua" w:hAnsi="Book Antiqua"/>
          <w:b/>
          <w:color w:val="000000"/>
        </w:rPr>
        <w:t>Tetramethylpyrazine</w:t>
      </w:r>
      <w:proofErr w:type="spellEnd"/>
      <w:r>
        <w:rPr>
          <w:rFonts w:ascii="Book Antiqua" w:hAnsi="Book Antiqua"/>
          <w:b/>
          <w:color w:val="000000"/>
        </w:rPr>
        <w:t xml:space="preserve"> inhibits the growth of c</w:t>
      </w:r>
      <w:r>
        <w:rPr>
          <w:rFonts w:ascii="Book Antiqua" w:hAnsi="Book Antiqua"/>
          <w:b/>
          <w:color w:val="000000"/>
        </w:rPr>
        <w:t>olon cancer</w:t>
      </w:r>
      <w:r>
        <w:rPr>
          <w:rFonts w:ascii="Book Antiqua" w:hAnsi="Book Antiqua"/>
          <w:b/>
          <w:color w:val="000000"/>
        </w:rPr>
        <w:t xml:space="preserve"> cells in a dose-</w:t>
      </w:r>
      <w:r>
        <w:rPr>
          <w:rFonts w:ascii="Book Antiqua" w:hAnsi="Book Antiqua"/>
          <w:b/>
          <w:color w:val="000000"/>
        </w:rPr>
        <w:t xml:space="preserve"> </w:t>
      </w:r>
      <w:r>
        <w:rPr>
          <w:rFonts w:ascii="Book Antiqua" w:hAnsi="Book Antiqua"/>
          <w:b/>
          <w:color w:val="000000"/>
        </w:rPr>
        <w:t xml:space="preserve">and time-dependent manner. </w:t>
      </w:r>
      <w:r>
        <w:rPr>
          <w:rFonts w:ascii="Book Antiqua" w:hAnsi="Book Antiqua"/>
          <w:color w:val="000000"/>
        </w:rPr>
        <w:t xml:space="preserve">A: Cell morphology of SW480 and HCT116 cells treated with different concentrations of </w:t>
      </w:r>
      <w:proofErr w:type="spellStart"/>
      <w:r>
        <w:rPr>
          <w:rFonts w:ascii="Book Antiqua" w:hAnsi="Book Antiqua"/>
          <w:color w:val="000000"/>
        </w:rPr>
        <w:t>tetramethylpyrazine</w:t>
      </w:r>
      <w:proofErr w:type="spellEnd"/>
      <w:r>
        <w:rPr>
          <w:rFonts w:ascii="Book Antiqua" w:hAnsi="Book Antiqua"/>
          <w:color w:val="000000"/>
        </w:rPr>
        <w:t xml:space="preserve"> (TMP)</w:t>
      </w:r>
      <w:r>
        <w:rPr>
          <w:rFonts w:ascii="Book Antiqua" w:hAnsi="Book Antiqua"/>
          <w:color w:val="000000"/>
        </w:rPr>
        <w:t xml:space="preserve"> </w:t>
      </w:r>
      <w:r>
        <w:rPr>
          <w:rFonts w:ascii="Book Antiqua" w:hAnsi="Book Antiqua"/>
          <w:color w:val="000000"/>
        </w:rPr>
        <w:t xml:space="preserve">observed by inverted light microscopy; B: </w:t>
      </w:r>
      <w:r>
        <w:rPr>
          <w:rFonts w:ascii="Book Antiqua" w:hAnsi="Book Antiqua"/>
          <w:color w:val="000000"/>
        </w:rPr>
        <w:t xml:space="preserve">Crystal </w:t>
      </w:r>
      <w:r>
        <w:rPr>
          <w:rFonts w:ascii="Book Antiqua" w:hAnsi="Book Antiqua"/>
          <w:color w:val="000000"/>
        </w:rPr>
        <w:t>violet staining assay for evaluating</w:t>
      </w:r>
      <w:r>
        <w:rPr>
          <w:rFonts w:ascii="Book Antiqua" w:hAnsi="Book Antiqua"/>
          <w:color w:val="000000"/>
        </w:rPr>
        <w:t xml:space="preserve"> the SW480 and HCT116 cell</w:t>
      </w:r>
      <w:r>
        <w:rPr>
          <w:rFonts w:ascii="Book Antiqua" w:hAnsi="Book Antiqua"/>
          <w:color w:val="000000"/>
        </w:rPr>
        <w:t xml:space="preserve"> viability; C: Cell Counting Kit-8 assay showed</w:t>
      </w:r>
      <w:r>
        <w:rPr>
          <w:rFonts w:ascii="Book Antiqua" w:hAnsi="Book Antiqua"/>
          <w:color w:val="000000"/>
        </w:rPr>
        <w:t xml:space="preserve"> that</w:t>
      </w:r>
      <w:r>
        <w:rPr>
          <w:rFonts w:ascii="Book Antiqua" w:hAnsi="Book Antiqua"/>
          <w:color w:val="000000"/>
        </w:rPr>
        <w:t xml:space="preserve"> the proliferation a</w:t>
      </w:r>
      <w:r>
        <w:rPr>
          <w:rFonts w:ascii="Book Antiqua" w:hAnsi="Book Antiqua"/>
          <w:color w:val="000000"/>
        </w:rPr>
        <w:t xml:space="preserve">nd viability of HCT116 and SW480 cells gradually decreased with increasing TMP concentration and prolonged action time. TMP: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w:t>
      </w:r>
    </w:p>
    <w:p w:rsidR="00674318" w:rsidRDefault="00F15DF5">
      <w:pPr>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extent cx="4720590" cy="51581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34418" cy="5173384"/>
                    </a:xfrm>
                    <a:prstGeom prst="rect">
                      <a:avLst/>
                    </a:prstGeom>
                    <a:noFill/>
                  </pic:spPr>
                </pic:pic>
              </a:graphicData>
            </a:graphic>
          </wp:inline>
        </w:drawing>
      </w:r>
    </w:p>
    <w:p w:rsidR="00674318" w:rsidRDefault="00F15DF5">
      <w:pPr>
        <w:snapToGrid w:val="0"/>
        <w:spacing w:line="360" w:lineRule="auto"/>
        <w:jc w:val="both"/>
        <w:rPr>
          <w:rFonts w:ascii="Book Antiqua" w:hAnsi="Book Antiqua"/>
          <w:color w:val="000000"/>
        </w:rPr>
      </w:pPr>
      <w:r>
        <w:rPr>
          <w:rFonts w:ascii="Book Antiqua" w:hAnsi="Book Antiqua"/>
          <w:b/>
          <w:color w:val="000000"/>
        </w:rPr>
        <w:t xml:space="preserve">Figure 4 </w:t>
      </w:r>
      <w:proofErr w:type="spellStart"/>
      <w:r>
        <w:rPr>
          <w:rFonts w:ascii="Book Antiqua" w:eastAsia="Book Antiqua" w:hAnsi="Book Antiqua" w:cs="Book Antiqua"/>
          <w:b/>
          <w:color w:val="000000"/>
        </w:rPr>
        <w:t>Tetramethylpyrazine</w:t>
      </w:r>
      <w:proofErr w:type="spellEnd"/>
      <w:r>
        <w:rPr>
          <w:rFonts w:ascii="Book Antiqua" w:hAnsi="Book Antiqua"/>
          <w:b/>
          <w:color w:val="000000"/>
        </w:rPr>
        <w:t xml:space="preserve"> inhibits colon cancer cell proliferation by inhibiting S phase synthesis.</w:t>
      </w:r>
      <w:r>
        <w:rPr>
          <w:rFonts w:ascii="Book Antiqua" w:hAnsi="Book Antiqua"/>
          <w:color w:val="000000"/>
        </w:rPr>
        <w:t xml:space="preserve"> A: </w:t>
      </w:r>
      <w:proofErr w:type="spellStart"/>
      <w:r>
        <w:rPr>
          <w:rFonts w:ascii="Book Antiqua" w:eastAsia="Book Antiqua" w:hAnsi="Book Antiqua" w:cs="Book Antiqua"/>
          <w:color w:val="000000"/>
        </w:rPr>
        <w:t>Tetramethyl</w:t>
      </w:r>
      <w:r>
        <w:rPr>
          <w:rFonts w:ascii="Book Antiqua" w:eastAsia="Book Antiqua" w:hAnsi="Book Antiqua" w:cs="Book Antiqua"/>
          <w:color w:val="000000"/>
        </w:rPr>
        <w:t>pyrazine</w:t>
      </w:r>
      <w:proofErr w:type="spellEnd"/>
      <w:r>
        <w:rPr>
          <w:rFonts w:ascii="Book Antiqua" w:hAnsi="Book Antiqua"/>
          <w:color w:val="000000"/>
        </w:rPr>
        <w:t xml:space="preserve"> (TMP) treatment increased the proportion of cells in the G0/G1 phase, whereas it decreased the proportion of cells in the S phase;</w:t>
      </w:r>
      <w:r>
        <w:rPr>
          <w:rFonts w:ascii="Book Antiqua" w:hAnsi="Book Antiqua"/>
          <w:color w:val="000000"/>
        </w:rPr>
        <w:t xml:space="preserve"> B: The percentage of</w:t>
      </w:r>
      <w:r>
        <w:rPr>
          <w:rFonts w:ascii="Book Antiqua" w:hAnsi="Book Antiqua"/>
          <w:color w:val="000000"/>
        </w:rPr>
        <w:t xml:space="preserve"> </w:t>
      </w:r>
      <w:r>
        <w:rPr>
          <w:rFonts w:ascii="Book Antiqua" w:hAnsi="Book Antiqua"/>
          <w:color w:val="000000"/>
        </w:rPr>
        <w:t xml:space="preserve">G1 phase </w:t>
      </w:r>
      <w:r>
        <w:rPr>
          <w:rFonts w:ascii="Book Antiqua" w:hAnsi="Book Antiqua"/>
          <w:color w:val="000000"/>
        </w:rPr>
        <w:t xml:space="preserve">cells </w:t>
      </w:r>
      <w:r>
        <w:rPr>
          <w:rFonts w:ascii="Book Antiqua" w:hAnsi="Book Antiqua"/>
          <w:color w:val="000000"/>
        </w:rPr>
        <w:t>significant</w:t>
      </w:r>
      <w:r>
        <w:rPr>
          <w:rFonts w:ascii="Book Antiqua" w:hAnsi="Book Antiqua"/>
          <w:color w:val="000000"/>
        </w:rPr>
        <w:t>ly</w:t>
      </w:r>
      <w:r>
        <w:rPr>
          <w:rFonts w:ascii="Book Antiqua" w:hAnsi="Book Antiqua"/>
          <w:color w:val="000000"/>
        </w:rPr>
        <w:t xml:space="preserve"> increased in cells </w:t>
      </w:r>
      <w:r>
        <w:rPr>
          <w:rFonts w:ascii="Book Antiqua" w:hAnsi="Book Antiqua"/>
          <w:color w:val="000000"/>
        </w:rPr>
        <w:t>treated with</w:t>
      </w:r>
      <w:r>
        <w:rPr>
          <w:rFonts w:ascii="Book Antiqua" w:hAnsi="Book Antiqua"/>
          <w:color w:val="000000"/>
        </w:rPr>
        <w:t xml:space="preserve"> TMP </w:t>
      </w:r>
      <w:r>
        <w:rPr>
          <w:rFonts w:ascii="Book Antiqua" w:hAnsi="Book Antiqua"/>
          <w:color w:val="000000"/>
        </w:rPr>
        <w:t xml:space="preserve">at </w:t>
      </w:r>
      <w:r>
        <w:rPr>
          <w:rFonts w:ascii="Book Antiqua" w:hAnsi="Book Antiqua"/>
          <w:color w:val="000000"/>
        </w:rPr>
        <w:t xml:space="preserve">600 µg/mL for 24 h. TMP: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w:t>
      </w:r>
    </w:p>
    <w:p w:rsidR="00674318" w:rsidRDefault="00F15DF5">
      <w:pPr>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extent cx="4968875" cy="56273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68875" cy="5627370"/>
                    </a:xfrm>
                    <a:prstGeom prst="rect">
                      <a:avLst/>
                    </a:prstGeom>
                    <a:noFill/>
                  </pic:spPr>
                </pic:pic>
              </a:graphicData>
            </a:graphic>
          </wp:inline>
        </w:drawing>
      </w:r>
    </w:p>
    <w:p w:rsidR="00674318" w:rsidRDefault="00F15DF5">
      <w:pPr>
        <w:snapToGrid w:val="0"/>
        <w:spacing w:line="360" w:lineRule="auto"/>
        <w:jc w:val="both"/>
        <w:rPr>
          <w:rFonts w:ascii="Book Antiqua" w:hAnsi="Book Antiqua"/>
          <w:color w:val="000000"/>
        </w:rPr>
      </w:pPr>
      <w:r>
        <w:rPr>
          <w:rFonts w:ascii="Book Antiqua" w:hAnsi="Book Antiqua"/>
          <w:b/>
          <w:color w:val="000000"/>
        </w:rPr>
        <w:t xml:space="preserve">Figure 5 </w:t>
      </w:r>
      <w:proofErr w:type="spellStart"/>
      <w:r>
        <w:rPr>
          <w:rFonts w:ascii="Book Antiqua" w:hAnsi="Book Antiqua"/>
          <w:b/>
          <w:color w:val="000000"/>
        </w:rPr>
        <w:t>Tetramethylpyrazine</w:t>
      </w:r>
      <w:proofErr w:type="spellEnd"/>
      <w:r>
        <w:rPr>
          <w:rFonts w:ascii="Book Antiqua" w:hAnsi="Book Antiqua"/>
          <w:b/>
          <w:color w:val="000000"/>
        </w:rPr>
        <w:t xml:space="preserve"> in</w:t>
      </w:r>
      <w:r>
        <w:rPr>
          <w:rFonts w:ascii="Book Antiqua" w:hAnsi="Book Antiqua"/>
          <w:b/>
          <w:color w:val="000000"/>
        </w:rPr>
        <w:t>duces apoptosis of colon cancer cells.</w:t>
      </w:r>
      <w:r>
        <w:rPr>
          <w:rFonts w:ascii="Book Antiqua" w:hAnsi="Book Antiqua"/>
          <w:color w:val="000000"/>
        </w:rPr>
        <w:t xml:space="preserve"> A</w:t>
      </w:r>
      <w:r>
        <w:rPr>
          <w:rFonts w:ascii="Book Antiqua" w:hAnsi="Book Antiqua"/>
          <w:color w:val="000000"/>
        </w:rPr>
        <w:t xml:space="preserve">: </w:t>
      </w:r>
      <w:r>
        <w:rPr>
          <w:rFonts w:ascii="Book Antiqua" w:hAnsi="Book Antiqua"/>
          <w:color w:val="000000"/>
        </w:rPr>
        <w:t xml:space="preserve">SW480 and HCT116 cells were induced </w:t>
      </w:r>
      <w:r>
        <w:rPr>
          <w:rFonts w:ascii="Book Antiqua" w:hAnsi="Book Antiqua"/>
          <w:color w:val="000000"/>
        </w:rPr>
        <w:t xml:space="preserve">to have </w:t>
      </w:r>
      <w:r>
        <w:rPr>
          <w:rFonts w:ascii="Book Antiqua" w:hAnsi="Book Antiqua"/>
          <w:color w:val="000000"/>
        </w:rPr>
        <w:t xml:space="preserve">a marked increase in the proportion of apoptosis rate, especially when the concentration of </w:t>
      </w:r>
      <w:proofErr w:type="spellStart"/>
      <w:r>
        <w:rPr>
          <w:rFonts w:ascii="Book Antiqua" w:hAnsi="Book Antiqua"/>
          <w:color w:val="000000"/>
        </w:rPr>
        <w:t>t</w:t>
      </w:r>
      <w:r>
        <w:rPr>
          <w:rFonts w:ascii="Book Antiqua" w:eastAsia="Book Antiqua" w:hAnsi="Book Antiqua" w:cs="Book Antiqua"/>
          <w:color w:val="000000"/>
        </w:rPr>
        <w:t>etramethylpyrazine</w:t>
      </w:r>
      <w:proofErr w:type="spellEnd"/>
      <w:r>
        <w:rPr>
          <w:rFonts w:ascii="Book Antiqua" w:hAnsi="Book Antiqua"/>
          <w:color w:val="000000"/>
        </w:rPr>
        <w:t xml:space="preserve"> reach</w:t>
      </w:r>
      <w:bookmarkStart w:id="0" w:name="_GoBack"/>
      <w:bookmarkEnd w:id="0"/>
      <w:r>
        <w:rPr>
          <w:rFonts w:ascii="Book Antiqua" w:hAnsi="Book Antiqua"/>
          <w:color w:val="000000"/>
        </w:rPr>
        <w:t>ed 600 µg/</w:t>
      </w:r>
      <w:proofErr w:type="spellStart"/>
      <w:r>
        <w:rPr>
          <w:rFonts w:ascii="Book Antiqua" w:hAnsi="Book Antiqua"/>
          <w:color w:val="000000"/>
        </w:rPr>
        <w:t>mL.</w:t>
      </w:r>
      <w:proofErr w:type="spellEnd"/>
      <w:r>
        <w:rPr>
          <w:rFonts w:ascii="Book Antiqua" w:hAnsi="Book Antiqua"/>
          <w:color w:val="000000"/>
        </w:rPr>
        <w:t xml:space="preserve"> B: The SW480 cells showed early apoptosis, whereas the HCT116 cells showed late apoptosis.</w:t>
      </w:r>
    </w:p>
    <w:p w:rsidR="00674318" w:rsidRDefault="00F15DF5">
      <w:pPr>
        <w:snapToGrid w:val="0"/>
        <w:spacing w:line="360" w:lineRule="auto"/>
        <w:jc w:val="both"/>
        <w:rPr>
          <w:rFonts w:ascii="Book Antiqua" w:hAnsi="Book Antiqua"/>
        </w:rPr>
      </w:pPr>
      <w:proofErr w:type="spellStart"/>
      <w:proofErr w:type="gram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0.0001; </w:t>
      </w:r>
      <w:r>
        <w:rPr>
          <w:rFonts w:ascii="Book Antiqua" w:hAnsi="Book Antiqua"/>
          <w:color w:val="000000"/>
        </w:rPr>
        <w:t xml:space="preserve">TMP: </w:t>
      </w:r>
      <w:proofErr w:type="spellStart"/>
      <w:r>
        <w:rPr>
          <w:rFonts w:ascii="Book Antiqua" w:eastAsia="Book Antiqua" w:hAnsi="Book Antiqua" w:cs="Book Antiqua"/>
          <w:color w:val="000000"/>
        </w:rPr>
        <w:t>Tetramethylpyrazine</w:t>
      </w:r>
      <w:proofErr w:type="spellEnd"/>
      <w:r>
        <w:rPr>
          <w:rFonts w:ascii="Book Antiqua" w:eastAsia="Book Antiqua" w:hAnsi="Book Antiqua" w:cs="Book Antiqua"/>
          <w:color w:val="000000"/>
        </w:rPr>
        <w:t>.</w:t>
      </w:r>
    </w:p>
    <w:p w:rsidR="00674318" w:rsidRDefault="00674318">
      <w:pPr>
        <w:snapToGrid w:val="0"/>
        <w:spacing w:line="360" w:lineRule="auto"/>
        <w:jc w:val="both"/>
        <w:rPr>
          <w:rFonts w:ascii="Book Antiqua" w:hAnsi="Book Antiqua"/>
        </w:rPr>
      </w:pPr>
    </w:p>
    <w:sectPr w:rsidR="006743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DF5" w:rsidRDefault="00F15DF5">
      <w:r>
        <w:separator/>
      </w:r>
    </w:p>
  </w:endnote>
  <w:endnote w:type="continuationSeparator" w:id="0">
    <w:p w:rsidR="00F15DF5" w:rsidRDefault="00F15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6555162"/>
      <w:docPartObj>
        <w:docPartGallery w:val="AutoText"/>
      </w:docPartObj>
    </w:sdtPr>
    <w:sdtEndPr/>
    <w:sdtContent>
      <w:sdt>
        <w:sdtPr>
          <w:id w:val="-1705238520"/>
          <w:docPartObj>
            <w:docPartGallery w:val="AutoText"/>
          </w:docPartObj>
        </w:sdtPr>
        <w:sdtEndPr/>
        <w:sdtContent>
          <w:p w:rsidR="00674318" w:rsidRDefault="00F15DF5">
            <w:pPr>
              <w:pStyle w:val="a4"/>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C53957">
              <w:rPr>
                <w:rFonts w:ascii="Book Antiqua" w:hAnsi="Book Antiqua"/>
                <w:b/>
                <w:bCs/>
                <w:noProof/>
                <w:sz w:val="24"/>
                <w:szCs w:val="24"/>
              </w:rPr>
              <w:t>23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C53957">
              <w:rPr>
                <w:rFonts w:ascii="Book Antiqua" w:hAnsi="Book Antiqua"/>
                <w:b/>
                <w:bCs/>
                <w:noProof/>
                <w:sz w:val="24"/>
                <w:szCs w:val="24"/>
              </w:rPr>
              <w:t>23</w:t>
            </w:r>
            <w:r>
              <w:rPr>
                <w:rFonts w:ascii="Book Antiqua" w:hAnsi="Book Antiqua"/>
                <w:b/>
                <w:bCs/>
                <w:sz w:val="24"/>
                <w:szCs w:val="24"/>
              </w:rPr>
              <w:fldChar w:fldCharType="end"/>
            </w:r>
          </w:p>
        </w:sdtContent>
      </w:sdt>
    </w:sdtContent>
  </w:sdt>
  <w:p w:rsidR="00674318" w:rsidRDefault="0067431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DF5" w:rsidRDefault="00F15DF5">
      <w:r>
        <w:separator/>
      </w:r>
    </w:p>
  </w:footnote>
  <w:footnote w:type="continuationSeparator" w:id="0">
    <w:p w:rsidR="00F15DF5" w:rsidRDefault="00F15D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Y_MEDREF_DOCUID" w:val="{921F2F12-480C-492E-B475-589CD1BB37D3}"/>
    <w:docVar w:name="KY_MEDREF_VERSION" w:val="3"/>
  </w:docVars>
  <w:rsids>
    <w:rsidRoot w:val="00A77B3E"/>
    <w:rsid w:val="000248AC"/>
    <w:rsid w:val="000538C0"/>
    <w:rsid w:val="000D588E"/>
    <w:rsid w:val="000E26A5"/>
    <w:rsid w:val="001123D4"/>
    <w:rsid w:val="0019379D"/>
    <w:rsid w:val="00195F11"/>
    <w:rsid w:val="001B2164"/>
    <w:rsid w:val="002C2AA5"/>
    <w:rsid w:val="00387C2E"/>
    <w:rsid w:val="003C31A9"/>
    <w:rsid w:val="00422490"/>
    <w:rsid w:val="00493248"/>
    <w:rsid w:val="004A2DE2"/>
    <w:rsid w:val="004C3137"/>
    <w:rsid w:val="004E46A0"/>
    <w:rsid w:val="004E75E3"/>
    <w:rsid w:val="004F0D21"/>
    <w:rsid w:val="005259C5"/>
    <w:rsid w:val="00550CE1"/>
    <w:rsid w:val="0055324A"/>
    <w:rsid w:val="005638DD"/>
    <w:rsid w:val="005E621F"/>
    <w:rsid w:val="00616094"/>
    <w:rsid w:val="0062260F"/>
    <w:rsid w:val="00627C70"/>
    <w:rsid w:val="00650FDA"/>
    <w:rsid w:val="006517EE"/>
    <w:rsid w:val="00674318"/>
    <w:rsid w:val="0072287C"/>
    <w:rsid w:val="007467DB"/>
    <w:rsid w:val="00761DA0"/>
    <w:rsid w:val="0092428E"/>
    <w:rsid w:val="00926BC7"/>
    <w:rsid w:val="00962A96"/>
    <w:rsid w:val="009642AE"/>
    <w:rsid w:val="00A77B3E"/>
    <w:rsid w:val="00AA1C4F"/>
    <w:rsid w:val="00AC2916"/>
    <w:rsid w:val="00B074E8"/>
    <w:rsid w:val="00B37EC2"/>
    <w:rsid w:val="00B50288"/>
    <w:rsid w:val="00B667D5"/>
    <w:rsid w:val="00B9506A"/>
    <w:rsid w:val="00BD401F"/>
    <w:rsid w:val="00C02C33"/>
    <w:rsid w:val="00C168D8"/>
    <w:rsid w:val="00C53957"/>
    <w:rsid w:val="00C8736E"/>
    <w:rsid w:val="00CA2A55"/>
    <w:rsid w:val="00E437D4"/>
    <w:rsid w:val="00EA2ABB"/>
    <w:rsid w:val="00EB233C"/>
    <w:rsid w:val="00F155D5"/>
    <w:rsid w:val="00F15DF5"/>
    <w:rsid w:val="00FD1FE7"/>
    <w:rsid w:val="0E5D24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9218915-14AE-46DA-A2B0-55A478235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15486</Words>
  <Characters>15951</Characters>
  <Application>Microsoft Office Word</Application>
  <DocSecurity>0</DocSecurity>
  <Lines>550</Lines>
  <Paragraphs>365</Paragraphs>
  <ScaleCrop>false</ScaleCrop>
  <Company/>
  <LinksUpToDate>false</LinksUpToDate>
  <CharactersWithSpaces>31072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2021-05-05T02:58:00Z</dcterms:created>
  <dcterms:modified xsi:type="dcterms:W3CDTF">2021-05-05T03:02:00Z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2B25EB6D9D834EDE90725E5FCCB80138</vt:lpwstr>
  </property>
</Properties>
</file>