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B65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Name of Journal: </w:t>
      </w:r>
      <w:r w:rsidRPr="00C62602">
        <w:rPr>
          <w:rFonts w:ascii="Book Antiqua" w:eastAsia="Book Antiqua" w:hAnsi="Book Antiqua" w:cs="Book Antiqua"/>
          <w:i/>
          <w:color w:val="000000"/>
        </w:rPr>
        <w:t>World Journal of Clinical Oncology</w:t>
      </w:r>
    </w:p>
    <w:p w14:paraId="6D00A65C"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Manuscript NO: </w:t>
      </w:r>
      <w:r w:rsidRPr="00C62602">
        <w:rPr>
          <w:rFonts w:ascii="Book Antiqua" w:eastAsia="Book Antiqua" w:hAnsi="Book Antiqua" w:cs="Book Antiqua"/>
          <w:color w:val="000000"/>
        </w:rPr>
        <w:t>62414</w:t>
      </w:r>
    </w:p>
    <w:p w14:paraId="4CFB077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Manuscript Type: </w:t>
      </w:r>
      <w:r w:rsidRPr="00C62602">
        <w:rPr>
          <w:rFonts w:ascii="Book Antiqua" w:eastAsia="Book Antiqua" w:hAnsi="Book Antiqua" w:cs="Book Antiqua"/>
          <w:color w:val="000000"/>
        </w:rPr>
        <w:t>MINIREVIEWS</w:t>
      </w:r>
    </w:p>
    <w:p w14:paraId="555942CE" w14:textId="77777777" w:rsidR="00A77B3E" w:rsidRPr="00C62602" w:rsidRDefault="00A77B3E" w:rsidP="00C62602">
      <w:pPr>
        <w:spacing w:line="360" w:lineRule="auto"/>
        <w:jc w:val="both"/>
        <w:rPr>
          <w:rFonts w:ascii="Book Antiqua" w:hAnsi="Book Antiqua"/>
        </w:rPr>
      </w:pPr>
    </w:p>
    <w:p w14:paraId="5C64C0FC" w14:textId="053AFDB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COVID-19: </w:t>
      </w:r>
      <w:r w:rsidR="00251117" w:rsidRPr="00C62602">
        <w:rPr>
          <w:rFonts w:ascii="Book Antiqua" w:eastAsia="Book Antiqua" w:hAnsi="Book Antiqua" w:cs="Book Antiqua"/>
          <w:b/>
          <w:color w:val="000000"/>
        </w:rPr>
        <w:t>W</w:t>
      </w:r>
      <w:r w:rsidRPr="00C62602">
        <w:rPr>
          <w:rFonts w:ascii="Book Antiqua" w:eastAsia="Book Antiqua" w:hAnsi="Book Antiqua" w:cs="Book Antiqua"/>
          <w:b/>
          <w:color w:val="000000"/>
        </w:rPr>
        <w:t>here is the treatment?</w:t>
      </w:r>
    </w:p>
    <w:p w14:paraId="204C6FD2" w14:textId="77777777" w:rsidR="00A77B3E" w:rsidRPr="00C62602" w:rsidRDefault="00A77B3E" w:rsidP="00C62602">
      <w:pPr>
        <w:spacing w:line="360" w:lineRule="auto"/>
        <w:jc w:val="both"/>
        <w:rPr>
          <w:rFonts w:ascii="Book Antiqua" w:hAnsi="Book Antiqua"/>
        </w:rPr>
      </w:pPr>
    </w:p>
    <w:p w14:paraId="2F6A90D3" w14:textId="7854C438" w:rsidR="00A77B3E" w:rsidRPr="00416FB7" w:rsidRDefault="00416FB7" w:rsidP="00C62602">
      <w:pPr>
        <w:spacing w:line="360" w:lineRule="auto"/>
        <w:jc w:val="both"/>
        <w:rPr>
          <w:rFonts w:ascii="Book Antiqua" w:hAnsi="Book Antiqua"/>
        </w:rPr>
      </w:pPr>
      <w:r w:rsidRPr="00416FB7">
        <w:rPr>
          <w:rFonts w:ascii="Book Antiqua" w:eastAsia="Book Antiqua" w:hAnsi="Book Antiqua" w:cs="Book Antiqua"/>
          <w:color w:val="000000"/>
        </w:rPr>
        <w:t xml:space="preserve">Sabeerabi B </w:t>
      </w:r>
      <w:r w:rsidRPr="00416FB7">
        <w:rPr>
          <w:rFonts w:ascii="Book Antiqua" w:eastAsia="Book Antiqua" w:hAnsi="Book Antiqua" w:cs="Book Antiqua"/>
          <w:i/>
          <w:iCs/>
          <w:color w:val="000000"/>
        </w:rPr>
        <w:t>et al</w:t>
      </w:r>
      <w:r w:rsidRPr="00416FB7">
        <w:rPr>
          <w:rFonts w:ascii="Book Antiqua" w:eastAsia="Book Antiqua" w:hAnsi="Book Antiqua" w:cs="Book Antiqua"/>
          <w:color w:val="000000"/>
        </w:rPr>
        <w:t xml:space="preserve">. </w:t>
      </w:r>
      <w:r w:rsidR="00125E39" w:rsidRPr="00416FB7">
        <w:rPr>
          <w:rFonts w:ascii="Book Antiqua" w:eastAsia="Book Antiqua" w:hAnsi="Book Antiqua" w:cs="Book Antiqua"/>
          <w:color w:val="000000"/>
        </w:rPr>
        <w:t>Treatment for COVID-19</w:t>
      </w:r>
    </w:p>
    <w:p w14:paraId="2642B7B6" w14:textId="77777777" w:rsidR="00A77B3E" w:rsidRPr="00416FB7" w:rsidRDefault="00A77B3E" w:rsidP="00C62602">
      <w:pPr>
        <w:spacing w:line="360" w:lineRule="auto"/>
        <w:jc w:val="both"/>
        <w:rPr>
          <w:rFonts w:ascii="Book Antiqua" w:hAnsi="Book Antiqua"/>
        </w:rPr>
      </w:pPr>
    </w:p>
    <w:p w14:paraId="688E786A" w14:textId="77777777" w:rsidR="00A77B3E" w:rsidRPr="00C62602" w:rsidRDefault="00125E39" w:rsidP="00C62602">
      <w:pPr>
        <w:spacing w:line="360" w:lineRule="auto"/>
        <w:jc w:val="both"/>
        <w:rPr>
          <w:rFonts w:ascii="Book Antiqua" w:hAnsi="Book Antiqua"/>
          <w:lang w:val="pt-BR"/>
        </w:rPr>
      </w:pPr>
      <w:r w:rsidRPr="00C62602">
        <w:rPr>
          <w:rFonts w:ascii="Book Antiqua" w:eastAsia="Book Antiqua" w:hAnsi="Book Antiqua" w:cs="Book Antiqua"/>
          <w:color w:val="000000"/>
          <w:lang w:val="pt-BR"/>
        </w:rPr>
        <w:t>Bonala Sabeerabi, Sarojamma Vemula, Ramakrishna Vadde, Ganji Purnachandra Nagaraju</w:t>
      </w:r>
    </w:p>
    <w:p w14:paraId="3CAE564C" w14:textId="77777777" w:rsidR="00A77B3E" w:rsidRPr="00C62602" w:rsidRDefault="00A77B3E" w:rsidP="00C62602">
      <w:pPr>
        <w:spacing w:line="360" w:lineRule="auto"/>
        <w:jc w:val="both"/>
        <w:rPr>
          <w:rFonts w:ascii="Book Antiqua" w:hAnsi="Book Antiqua"/>
          <w:lang w:val="pt-BR"/>
        </w:rPr>
      </w:pPr>
    </w:p>
    <w:p w14:paraId="073168A5" w14:textId="76C78886"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Bonala Sabeerabi,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Biochemistry, Biostandups, Hyderabad 500039, Telangana, India</w:t>
      </w:r>
    </w:p>
    <w:p w14:paraId="0D883CEA" w14:textId="77777777" w:rsidR="00A77B3E" w:rsidRPr="00C62602" w:rsidRDefault="00A77B3E" w:rsidP="00C62602">
      <w:pPr>
        <w:spacing w:line="360" w:lineRule="auto"/>
        <w:jc w:val="both"/>
        <w:rPr>
          <w:rFonts w:ascii="Book Antiqua" w:hAnsi="Book Antiqua"/>
        </w:rPr>
      </w:pPr>
    </w:p>
    <w:p w14:paraId="3E958E9C" w14:textId="691084C3"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Sarojamma Vemula,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Microbiology, Government Medical College, Anantapur 515001, Andhra</w:t>
      </w:r>
      <w:r w:rsidR="009D3F11">
        <w:rPr>
          <w:rFonts w:ascii="Book Antiqua" w:eastAsia="Book Antiqua" w:hAnsi="Book Antiqua" w:cs="Book Antiqua"/>
          <w:color w:val="000000"/>
        </w:rPr>
        <w:t xml:space="preserve"> P</w:t>
      </w:r>
      <w:r w:rsidRPr="00C62602">
        <w:rPr>
          <w:rFonts w:ascii="Book Antiqua" w:eastAsia="Book Antiqua" w:hAnsi="Book Antiqua" w:cs="Book Antiqua"/>
          <w:color w:val="000000"/>
        </w:rPr>
        <w:t>radesh, India</w:t>
      </w:r>
    </w:p>
    <w:p w14:paraId="0A8CD9F5" w14:textId="77777777" w:rsidR="00A77B3E" w:rsidRPr="00C62602" w:rsidRDefault="00A77B3E" w:rsidP="00C62602">
      <w:pPr>
        <w:spacing w:line="360" w:lineRule="auto"/>
        <w:jc w:val="both"/>
        <w:rPr>
          <w:rFonts w:ascii="Book Antiqua" w:hAnsi="Book Antiqua"/>
        </w:rPr>
      </w:pPr>
    </w:p>
    <w:p w14:paraId="589232F7" w14:textId="2A48ABC2"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Ramakrishna Vadde, </w:t>
      </w:r>
      <w:r w:rsidRPr="00C62602">
        <w:rPr>
          <w:rFonts w:ascii="Book Antiqua" w:eastAsia="Book Antiqua" w:hAnsi="Book Antiqua" w:cs="Book Antiqua"/>
          <w:color w:val="000000"/>
        </w:rPr>
        <w:t xml:space="preserve">Department of Biotechnology &amp; Bioinformatics, Yogi Vemana University, Kadapa 516003, </w:t>
      </w:r>
      <w:r w:rsidR="009D3F11" w:rsidRPr="00C62602">
        <w:rPr>
          <w:rFonts w:ascii="Book Antiqua" w:eastAsia="Book Antiqua" w:hAnsi="Book Antiqua" w:cs="Book Antiqua"/>
          <w:color w:val="000000"/>
        </w:rPr>
        <w:t>A</w:t>
      </w:r>
      <w:r w:rsidR="009D3F11">
        <w:rPr>
          <w:rFonts w:ascii="Book Antiqua" w:eastAsia="Book Antiqua" w:hAnsi="Book Antiqua" w:cs="Book Antiqua"/>
          <w:color w:val="000000"/>
        </w:rPr>
        <w:t xml:space="preserve">ndhra </w:t>
      </w:r>
      <w:r w:rsidR="009D3F11" w:rsidRPr="00C62602">
        <w:rPr>
          <w:rFonts w:ascii="Book Antiqua" w:eastAsia="Book Antiqua" w:hAnsi="Book Antiqua" w:cs="Book Antiqua"/>
          <w:color w:val="000000"/>
        </w:rPr>
        <w:t>P</w:t>
      </w:r>
      <w:r w:rsidR="009D3F11">
        <w:rPr>
          <w:rFonts w:ascii="Book Antiqua" w:eastAsia="Book Antiqua" w:hAnsi="Book Antiqua" w:cs="Book Antiqua"/>
          <w:color w:val="000000"/>
        </w:rPr>
        <w:t>radesh</w:t>
      </w:r>
      <w:r w:rsidRPr="00C62602">
        <w:rPr>
          <w:rFonts w:ascii="Book Antiqua" w:eastAsia="Book Antiqua" w:hAnsi="Book Antiqua" w:cs="Book Antiqua"/>
          <w:color w:val="000000"/>
        </w:rPr>
        <w:t>, India</w:t>
      </w:r>
    </w:p>
    <w:p w14:paraId="7BBA18F3" w14:textId="77777777" w:rsidR="00A77B3E" w:rsidRPr="00C62602" w:rsidRDefault="00A77B3E" w:rsidP="00C62602">
      <w:pPr>
        <w:spacing w:line="360" w:lineRule="auto"/>
        <w:jc w:val="both"/>
        <w:rPr>
          <w:rFonts w:ascii="Book Antiqua" w:hAnsi="Book Antiqua"/>
        </w:rPr>
      </w:pPr>
    </w:p>
    <w:p w14:paraId="2D5C1FB5" w14:textId="5FCD81D3"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Ganji Purnachandra Nagaraju,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Hematology and Medical Oncology, Emory University, Atlanta, GA 30322, United States</w:t>
      </w:r>
    </w:p>
    <w:p w14:paraId="42393F4A" w14:textId="77777777" w:rsidR="00A77B3E" w:rsidRPr="00C62602" w:rsidRDefault="00A77B3E" w:rsidP="00C62602">
      <w:pPr>
        <w:spacing w:line="360" w:lineRule="auto"/>
        <w:jc w:val="both"/>
        <w:rPr>
          <w:rFonts w:ascii="Book Antiqua" w:hAnsi="Book Antiqua"/>
        </w:rPr>
      </w:pPr>
    </w:p>
    <w:p w14:paraId="293DE03D" w14:textId="7436EAF2"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Author contributions: </w:t>
      </w:r>
      <w:r w:rsidRPr="00C62602">
        <w:rPr>
          <w:rFonts w:ascii="Book Antiqua" w:eastAsia="Book Antiqua" w:hAnsi="Book Antiqua" w:cs="Book Antiqua"/>
          <w:color w:val="000000"/>
        </w:rPr>
        <w:t xml:space="preserve">All </w:t>
      </w:r>
      <w:r w:rsidR="000F0B5F">
        <w:rPr>
          <w:rFonts w:ascii="Book Antiqua" w:eastAsia="Book Antiqua" w:hAnsi="Book Antiqua" w:cs="Book Antiqua"/>
          <w:color w:val="000000"/>
        </w:rPr>
        <w:t xml:space="preserve">authors </w:t>
      </w:r>
      <w:r w:rsidRPr="00C62602">
        <w:rPr>
          <w:rFonts w:ascii="Book Antiqua" w:eastAsia="Book Antiqua" w:hAnsi="Book Antiqua" w:cs="Book Antiqua"/>
          <w:color w:val="000000"/>
        </w:rPr>
        <w:t>are equally contributed</w:t>
      </w:r>
      <w:r w:rsidR="00FA7A59">
        <w:rPr>
          <w:rFonts w:ascii="Book Antiqua" w:eastAsia="Book Antiqua" w:hAnsi="Book Antiqua" w:cs="Book Antiqua"/>
          <w:color w:val="000000"/>
        </w:rPr>
        <w:t>.</w:t>
      </w:r>
    </w:p>
    <w:p w14:paraId="45D03C48" w14:textId="77777777" w:rsidR="00A77B3E" w:rsidRPr="00C62602" w:rsidRDefault="00A77B3E" w:rsidP="00C62602">
      <w:pPr>
        <w:spacing w:line="360" w:lineRule="auto"/>
        <w:jc w:val="both"/>
        <w:rPr>
          <w:rFonts w:ascii="Book Antiqua" w:hAnsi="Book Antiqua"/>
        </w:rPr>
      </w:pPr>
    </w:p>
    <w:p w14:paraId="60A571DE" w14:textId="1B05584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Corresponding author: Ganji Purnachandra Nagaraju, DSc, PhD, Instructor, </w:t>
      </w:r>
      <w:r w:rsidR="00FA7A59"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Hematology and Medical Oncology, Emory University, 1365 Clifton R</w:t>
      </w:r>
      <w:r w:rsidR="000F0B5F">
        <w:rPr>
          <w:rFonts w:ascii="Book Antiqua" w:eastAsia="Book Antiqua" w:hAnsi="Book Antiqua" w:cs="Book Antiqua"/>
          <w:color w:val="000000"/>
        </w:rPr>
        <w:t>oa</w:t>
      </w:r>
      <w:r w:rsidRPr="00C62602">
        <w:rPr>
          <w:rFonts w:ascii="Book Antiqua" w:eastAsia="Book Antiqua" w:hAnsi="Book Antiqua" w:cs="Book Antiqua"/>
          <w:color w:val="000000"/>
        </w:rPr>
        <w:t>d Winship C #3025, Atlanta, GA 30322, United States. pganji@emory.edu</w:t>
      </w:r>
    </w:p>
    <w:p w14:paraId="460E3813" w14:textId="77777777" w:rsidR="00A77B3E" w:rsidRPr="00C62602" w:rsidRDefault="00A77B3E" w:rsidP="00C62602">
      <w:pPr>
        <w:spacing w:line="360" w:lineRule="auto"/>
        <w:jc w:val="both"/>
        <w:rPr>
          <w:rFonts w:ascii="Book Antiqua" w:hAnsi="Book Antiqua"/>
        </w:rPr>
      </w:pPr>
    </w:p>
    <w:p w14:paraId="2A8A165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lastRenderedPageBreak/>
        <w:t xml:space="preserve">Received: </w:t>
      </w:r>
      <w:r w:rsidRPr="00C62602">
        <w:rPr>
          <w:rFonts w:ascii="Book Antiqua" w:eastAsia="Book Antiqua" w:hAnsi="Book Antiqua" w:cs="Book Antiqua"/>
          <w:color w:val="000000"/>
        </w:rPr>
        <w:t>January 7, 2021</w:t>
      </w:r>
    </w:p>
    <w:p w14:paraId="0E8878A7" w14:textId="3457E2B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Revised: </w:t>
      </w:r>
      <w:r w:rsidR="00FA7A59">
        <w:rPr>
          <w:rFonts w:ascii="Book Antiqua" w:hAnsi="Book Antiqua"/>
        </w:rPr>
        <w:t>March 4, 2021</w:t>
      </w:r>
    </w:p>
    <w:p w14:paraId="24895F1C" w14:textId="2FD89A8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Accepted: </w:t>
      </w:r>
      <w:r w:rsidR="005F07E0" w:rsidRPr="005F07E0">
        <w:rPr>
          <w:rFonts w:ascii="Book Antiqua" w:eastAsia="Book Antiqua" w:hAnsi="Book Antiqua" w:cs="Book Antiqua"/>
          <w:color w:val="000000"/>
        </w:rPr>
        <w:t>May 17, 2021</w:t>
      </w:r>
    </w:p>
    <w:p w14:paraId="451270BD" w14:textId="5FA2697B" w:rsidR="00A77B3E" w:rsidRDefault="00125E39" w:rsidP="00C62602">
      <w:pPr>
        <w:spacing w:line="360" w:lineRule="auto"/>
        <w:jc w:val="both"/>
        <w:rPr>
          <w:rFonts w:ascii="Book Antiqua" w:eastAsia="Book Antiqua" w:hAnsi="Book Antiqua" w:cs="Book Antiqua"/>
          <w:b/>
          <w:bCs/>
          <w:color w:val="000000"/>
        </w:rPr>
      </w:pPr>
      <w:r w:rsidRPr="00C62602">
        <w:rPr>
          <w:rFonts w:ascii="Book Antiqua" w:eastAsia="Book Antiqua" w:hAnsi="Book Antiqua" w:cs="Book Antiqua"/>
          <w:b/>
          <w:bCs/>
          <w:color w:val="000000"/>
        </w:rPr>
        <w:t xml:space="preserve">Published online: </w:t>
      </w:r>
      <w:r w:rsidR="00DF5457" w:rsidRPr="005F07E0">
        <w:rPr>
          <w:rFonts w:ascii="Book Antiqua" w:eastAsia="Book Antiqua" w:hAnsi="Book Antiqua" w:cs="Book Antiqua"/>
          <w:color w:val="000000"/>
        </w:rPr>
        <w:t xml:space="preserve">May </w:t>
      </w:r>
      <w:r w:rsidR="00DF5457">
        <w:rPr>
          <w:rFonts w:ascii="Book Antiqua" w:eastAsia="Book Antiqua" w:hAnsi="Book Antiqua" w:cs="Book Antiqua"/>
          <w:color w:val="000000"/>
        </w:rPr>
        <w:t>24</w:t>
      </w:r>
      <w:r w:rsidR="00DF5457" w:rsidRPr="005F07E0">
        <w:rPr>
          <w:rFonts w:ascii="Book Antiqua" w:eastAsia="Book Antiqua" w:hAnsi="Book Antiqua" w:cs="Book Antiqua"/>
          <w:color w:val="000000"/>
        </w:rPr>
        <w:t>, 2021</w:t>
      </w:r>
    </w:p>
    <w:p w14:paraId="090B2F02" w14:textId="0D1702CC" w:rsidR="00DF5457" w:rsidRDefault="00DF5457" w:rsidP="00C62602">
      <w:pPr>
        <w:spacing w:line="360" w:lineRule="auto"/>
        <w:jc w:val="both"/>
        <w:rPr>
          <w:rFonts w:ascii="Book Antiqua" w:eastAsia="Book Antiqua" w:hAnsi="Book Antiqua" w:cs="Book Antiqua"/>
          <w:b/>
          <w:bCs/>
          <w:color w:val="000000"/>
        </w:rPr>
      </w:pPr>
    </w:p>
    <w:p w14:paraId="0019F168"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Abstract</w:t>
      </w:r>
    </w:p>
    <w:p w14:paraId="7E4ECCD0" w14:textId="381D256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 xml:space="preserve">Even though the </w:t>
      </w:r>
      <w:r w:rsidR="002B5869" w:rsidRPr="002B5869">
        <w:rPr>
          <w:rFonts w:ascii="Book Antiqua" w:eastAsia="Book Antiqua" w:hAnsi="Book Antiqua" w:cs="Book Antiqua"/>
          <w:color w:val="000000"/>
          <w:shd w:val="clear" w:color="auto" w:fill="FFFFFF"/>
        </w:rPr>
        <w:t xml:space="preserve">severe acute respiratory syndrome coronavirus </w:t>
      </w:r>
      <w:r w:rsidR="000F0B5F">
        <w:rPr>
          <w:rFonts w:ascii="Book Antiqua" w:eastAsia="Book Antiqua" w:hAnsi="Book Antiqua" w:cs="Book Antiqua"/>
          <w:color w:val="000000"/>
          <w:shd w:val="clear" w:color="auto" w:fill="FFFFFF"/>
        </w:rPr>
        <w:t xml:space="preserve">2 </w:t>
      </w:r>
      <w:r w:rsidR="002B5869" w:rsidRPr="002B5869">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SARS-CoV</w:t>
      </w:r>
      <w:r w:rsidR="000F0B5F">
        <w:rPr>
          <w:rFonts w:ascii="Book Antiqua" w:eastAsia="Book Antiqua" w:hAnsi="Book Antiqua" w:cs="Book Antiqua"/>
          <w:color w:val="000000"/>
          <w:shd w:val="clear" w:color="auto" w:fill="FFFFFF"/>
        </w:rPr>
        <w:t>-2</w:t>
      </w:r>
      <w:r w:rsidR="002B5869">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is related to SARS-CoV and </w:t>
      </w:r>
      <w:r w:rsidR="000F0B5F" w:rsidRPr="002B5869">
        <w:rPr>
          <w:rFonts w:ascii="Book Antiqua" w:eastAsia="Book Antiqua" w:hAnsi="Book Antiqua" w:cs="Book Antiqua"/>
          <w:color w:val="000000"/>
          <w:shd w:val="clear" w:color="auto" w:fill="FFFFFF"/>
        </w:rPr>
        <w:t xml:space="preserve">Middle East </w:t>
      </w:r>
      <w:r w:rsidR="002B5869" w:rsidRPr="002B5869">
        <w:rPr>
          <w:rFonts w:ascii="Book Antiqua" w:eastAsia="Book Antiqua" w:hAnsi="Book Antiqua" w:cs="Book Antiqua"/>
          <w:color w:val="000000"/>
          <w:shd w:val="clear" w:color="auto" w:fill="FFFFFF"/>
        </w:rPr>
        <w:t>respiratory syndrome coronavirus (MERS-CoV)</w:t>
      </w:r>
      <w:r w:rsidRPr="00C62602">
        <w:rPr>
          <w:rFonts w:ascii="Book Antiqua" w:eastAsia="Book Antiqua" w:hAnsi="Book Antiqua" w:cs="Book Antiqua"/>
          <w:color w:val="000000"/>
          <w:shd w:val="clear" w:color="auto" w:fill="FFFFFF"/>
        </w:rPr>
        <w:t>, identifying effective and safe therapeutic strategies remains challenging. In search of finding effective treatments to eradicate the virus and improve disease symptoms, scientists are exploring possible therapies such as anti-viral, anti-malaria, immune therapy, and hormone treatments. However, the efficacy of these treatments was not validated on either SARS-CoV or MERS-CoV. In this study, we have reviewed synthetic evidence achieved through systematic and meta-analysis of therapeutics specific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and observed that the use of the above-mentioned therapies had no clinical benefits in </w:t>
      </w:r>
      <w:r w:rsidR="002B5869">
        <w:rPr>
          <w:rFonts w:ascii="Book Antiqua" w:eastAsia="Book Antiqua" w:hAnsi="Book Antiqua" w:cs="Book Antiqua"/>
          <w:color w:val="000000"/>
          <w:shd w:val="clear" w:color="auto" w:fill="FFFFFF"/>
        </w:rPr>
        <w:t>c</w:t>
      </w:r>
      <w:r w:rsidR="002B5869" w:rsidRPr="00C62602">
        <w:rPr>
          <w:rFonts w:ascii="Book Antiqua" w:eastAsia="Book Antiqua" w:hAnsi="Book Antiqua" w:cs="Book Antiqua"/>
          <w:color w:val="000000"/>
          <w:shd w:val="clear" w:color="auto" w:fill="FFFFFF"/>
        </w:rPr>
        <w:t>oronavirus disease 2019</w:t>
      </w:r>
      <w:r w:rsidRPr="00C62602">
        <w:rPr>
          <w:rFonts w:ascii="Book Antiqua" w:eastAsia="Book Antiqua" w:hAnsi="Book Antiqua" w:cs="Book Antiqua"/>
          <w:color w:val="000000"/>
          <w:shd w:val="clear" w:color="auto" w:fill="FFFFFF"/>
        </w:rPr>
        <w:t xml:space="preserve"> patients and, conversely, displayed side effects. </w:t>
      </w:r>
    </w:p>
    <w:p w14:paraId="301443F2" w14:textId="77777777" w:rsidR="00A77B3E" w:rsidRPr="00C62602" w:rsidRDefault="00A77B3E" w:rsidP="00C62602">
      <w:pPr>
        <w:spacing w:line="360" w:lineRule="auto"/>
        <w:jc w:val="both"/>
        <w:rPr>
          <w:rFonts w:ascii="Book Antiqua" w:hAnsi="Book Antiqua"/>
        </w:rPr>
      </w:pPr>
    </w:p>
    <w:p w14:paraId="147F7043" w14:textId="53D10436"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Key Words: </w:t>
      </w:r>
      <w:r w:rsidRPr="00C62602">
        <w:rPr>
          <w:rFonts w:ascii="Book Antiqua" w:eastAsia="Book Antiqua" w:hAnsi="Book Antiqua" w:cs="Book Antiqua"/>
          <w:color w:val="000000"/>
        </w:rPr>
        <w:t xml:space="preserve">COVID-19; </w:t>
      </w:r>
      <w:r w:rsidR="00D67EB4">
        <w:rPr>
          <w:rFonts w:ascii="Book Antiqua" w:eastAsia="Book Antiqua" w:hAnsi="Book Antiqua" w:cs="Book Antiqua"/>
          <w:color w:val="000000"/>
        </w:rPr>
        <w:t>M</w:t>
      </w:r>
      <w:r w:rsidRPr="00C62602">
        <w:rPr>
          <w:rFonts w:ascii="Book Antiqua" w:eastAsia="Book Antiqua" w:hAnsi="Book Antiqua" w:cs="Book Antiqua"/>
          <w:color w:val="000000"/>
        </w:rPr>
        <w:t xml:space="preserve">eta-analysis; </w:t>
      </w:r>
      <w:r w:rsidR="00D67EB4">
        <w:rPr>
          <w:rFonts w:ascii="Book Antiqua" w:eastAsia="Book Antiqua" w:hAnsi="Book Antiqua" w:cs="Book Antiqua"/>
          <w:color w:val="000000"/>
        </w:rPr>
        <w:t>T</w:t>
      </w:r>
      <w:r w:rsidRPr="00C62602">
        <w:rPr>
          <w:rFonts w:ascii="Book Antiqua" w:eastAsia="Book Antiqua" w:hAnsi="Book Antiqua" w:cs="Book Antiqua"/>
          <w:color w:val="000000"/>
        </w:rPr>
        <w:t xml:space="preserve">herapeutics; </w:t>
      </w:r>
      <w:r w:rsidR="00D67EB4">
        <w:rPr>
          <w:rFonts w:ascii="Book Antiqua" w:eastAsia="Book Antiqua" w:hAnsi="Book Antiqua" w:cs="Book Antiqua"/>
          <w:color w:val="000000"/>
        </w:rPr>
        <w:t>A</w:t>
      </w:r>
      <w:r w:rsidRPr="00C62602">
        <w:rPr>
          <w:rFonts w:ascii="Book Antiqua" w:eastAsia="Book Antiqua" w:hAnsi="Book Antiqua" w:cs="Book Antiqua"/>
          <w:color w:val="000000"/>
        </w:rPr>
        <w:t xml:space="preserve">nti-viral drugs; </w:t>
      </w:r>
      <w:r w:rsidR="00D67EB4">
        <w:rPr>
          <w:rFonts w:ascii="Book Antiqua" w:eastAsia="Book Antiqua" w:hAnsi="Book Antiqua" w:cs="Book Antiqua"/>
          <w:color w:val="000000"/>
        </w:rPr>
        <w:t>I</w:t>
      </w:r>
      <w:r w:rsidRPr="00C62602">
        <w:rPr>
          <w:rFonts w:ascii="Book Antiqua" w:eastAsia="Book Antiqua" w:hAnsi="Book Antiqua" w:cs="Book Antiqua"/>
          <w:color w:val="000000"/>
        </w:rPr>
        <w:t xml:space="preserve">mmune therapy; </w:t>
      </w:r>
      <w:r w:rsidR="00D67EB4">
        <w:rPr>
          <w:rFonts w:ascii="Book Antiqua" w:eastAsia="Book Antiqua" w:hAnsi="Book Antiqua" w:cs="Book Antiqua"/>
          <w:color w:val="000000"/>
        </w:rPr>
        <w:t>C</w:t>
      </w:r>
      <w:r w:rsidRPr="00C62602">
        <w:rPr>
          <w:rFonts w:ascii="Book Antiqua" w:eastAsia="Book Antiqua" w:hAnsi="Book Antiqua" w:cs="Book Antiqua"/>
          <w:color w:val="000000"/>
        </w:rPr>
        <w:t>orticosteroids</w:t>
      </w:r>
    </w:p>
    <w:p w14:paraId="7802698B" w14:textId="77777777" w:rsidR="00A77B3E" w:rsidRDefault="00A77B3E" w:rsidP="00C62602">
      <w:pPr>
        <w:spacing w:line="360" w:lineRule="auto"/>
        <w:jc w:val="both"/>
        <w:rPr>
          <w:rFonts w:ascii="Book Antiqua" w:hAnsi="Book Antiqua"/>
          <w:lang w:eastAsia="zh-CN"/>
        </w:rPr>
      </w:pPr>
    </w:p>
    <w:p w14:paraId="6121BA64" w14:textId="477DBBCF" w:rsidR="0012145B" w:rsidRPr="00FD3EEF" w:rsidRDefault="0012145B" w:rsidP="0012145B">
      <w:pPr>
        <w:spacing w:line="360" w:lineRule="auto"/>
        <w:rPr>
          <w:rFonts w:ascii="Book Antiqua" w:hAnsi="Book Antiqua" w:cs="Book Antiqu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w:t>
      </w:r>
      <w:r w:rsidR="00FD3EEF">
        <w:rPr>
          <w:rFonts w:ascii="Book Antiqua" w:eastAsia="Book Antiqua" w:hAnsi="Book Antiqua" w:cs="Book Antiqua"/>
          <w:color w:val="000000"/>
        </w:rPr>
        <w:t>Group Inc. All rights reserved.</w:t>
      </w:r>
    </w:p>
    <w:p w14:paraId="0A079D14" w14:textId="77777777" w:rsidR="0012145B" w:rsidRPr="00C62602" w:rsidRDefault="0012145B" w:rsidP="00C62602">
      <w:pPr>
        <w:spacing w:line="360" w:lineRule="auto"/>
        <w:jc w:val="both"/>
        <w:rPr>
          <w:rFonts w:ascii="Book Antiqua" w:hAnsi="Book Antiqua"/>
          <w:lang w:eastAsia="zh-CN"/>
        </w:rPr>
      </w:pPr>
    </w:p>
    <w:p w14:paraId="682FBF8F" w14:textId="5C9DB7E9" w:rsidR="0012145B" w:rsidRPr="00FD3EEF" w:rsidRDefault="0012145B" w:rsidP="00C62602">
      <w:pPr>
        <w:spacing w:line="360" w:lineRule="auto"/>
        <w:jc w:val="both"/>
        <w:rPr>
          <w:rFonts w:ascii="Book Antiqua" w:hAnsi="Book Antiqua" w:cs="Book Antiqua"/>
          <w:color w:val="000000"/>
          <w:lang w:eastAsia="zh-CN"/>
        </w:rPr>
      </w:pPr>
      <w:r w:rsidRPr="0012145B">
        <w:rPr>
          <w:rFonts w:ascii="Book Antiqua" w:eastAsia="Book Antiqua" w:hAnsi="Book Antiqua" w:cs="Book Antiqua"/>
          <w:b/>
          <w:color w:val="000000"/>
          <w:lang w:val="pt-BR"/>
        </w:rPr>
        <w:t xml:space="preserve">Citation: </w:t>
      </w:r>
      <w:r w:rsidR="00125E39" w:rsidRPr="00C62602">
        <w:rPr>
          <w:rFonts w:ascii="Book Antiqua" w:eastAsia="Book Antiqua" w:hAnsi="Book Antiqua" w:cs="Book Antiqua"/>
          <w:color w:val="000000"/>
          <w:lang w:val="pt-BR"/>
        </w:rPr>
        <w:t xml:space="preserve">Sabeerabi B, Vemula S, Vadde R, Nagaraju GP. </w:t>
      </w:r>
      <w:r w:rsidR="00125E39" w:rsidRPr="00C62602">
        <w:rPr>
          <w:rFonts w:ascii="Book Antiqua" w:eastAsia="Book Antiqua" w:hAnsi="Book Antiqua" w:cs="Book Antiqua"/>
          <w:color w:val="000000"/>
        </w:rPr>
        <w:t xml:space="preserve">COVID-19: </w:t>
      </w:r>
      <w:r w:rsidR="00A73D1E">
        <w:rPr>
          <w:rFonts w:ascii="Book Antiqua" w:eastAsia="Book Antiqua" w:hAnsi="Book Antiqua" w:cs="Book Antiqua"/>
          <w:color w:val="000000"/>
        </w:rPr>
        <w:t>W</w:t>
      </w:r>
      <w:r w:rsidR="00125E39" w:rsidRPr="00C62602">
        <w:rPr>
          <w:rFonts w:ascii="Book Antiqua" w:eastAsia="Book Antiqua" w:hAnsi="Book Antiqua" w:cs="Book Antiqua"/>
          <w:color w:val="000000"/>
        </w:rPr>
        <w:t xml:space="preserve">here is the treatment? </w:t>
      </w:r>
      <w:r w:rsidR="00125E39" w:rsidRPr="00C62602">
        <w:rPr>
          <w:rFonts w:ascii="Book Antiqua" w:eastAsia="Book Antiqua" w:hAnsi="Book Antiqua" w:cs="Book Antiqua"/>
          <w:i/>
          <w:iCs/>
          <w:color w:val="000000"/>
        </w:rPr>
        <w:t>World J Clin Oncol</w:t>
      </w:r>
      <w:r w:rsidR="00125E39" w:rsidRPr="00C62602">
        <w:rPr>
          <w:rFonts w:ascii="Book Antiqua" w:eastAsia="Book Antiqua" w:hAnsi="Book Antiqua" w:cs="Book Antiqua"/>
          <w:color w:val="000000"/>
        </w:rPr>
        <w:t xml:space="preserve"> </w:t>
      </w:r>
      <w:r w:rsidR="00AD7112" w:rsidRPr="008445FB">
        <w:rPr>
          <w:rFonts w:ascii="Book Antiqua" w:eastAsia="Book Antiqua" w:hAnsi="Book Antiqua" w:cs="Book Antiqua"/>
          <w:color w:val="000000"/>
        </w:rPr>
        <w:t xml:space="preserve">2021; 12(5): </w:t>
      </w:r>
      <w:r w:rsidR="00FD3EEF">
        <w:rPr>
          <w:rFonts w:ascii="Book Antiqua" w:hAnsi="Book Antiqua" w:cs="Book Antiqua" w:hint="eastAsia"/>
          <w:color w:val="000000"/>
          <w:lang w:eastAsia="zh-CN"/>
        </w:rPr>
        <w:t>309</w:t>
      </w:r>
      <w:r w:rsidR="00AD7112" w:rsidRPr="008445FB">
        <w:rPr>
          <w:rFonts w:ascii="Book Antiqua" w:eastAsia="Book Antiqua" w:hAnsi="Book Antiqua" w:cs="Book Antiqua"/>
          <w:color w:val="000000"/>
        </w:rPr>
        <w:t>-</w:t>
      </w:r>
      <w:r w:rsidR="00FD3EEF">
        <w:rPr>
          <w:rFonts w:ascii="Book Antiqua" w:hAnsi="Book Antiqua" w:cs="Book Antiqua" w:hint="eastAsia"/>
          <w:color w:val="000000"/>
          <w:lang w:eastAsia="zh-CN"/>
        </w:rPr>
        <w:t>322</w:t>
      </w:r>
    </w:p>
    <w:p w14:paraId="7240376A" w14:textId="4333CD35" w:rsidR="0012145B" w:rsidRDefault="00AD7112" w:rsidP="00C62602">
      <w:pPr>
        <w:spacing w:line="360" w:lineRule="auto"/>
        <w:jc w:val="both"/>
        <w:rPr>
          <w:rFonts w:ascii="Book Antiqua" w:hAnsi="Book Antiqua" w:cs="Book Antiqua"/>
          <w:color w:val="000000"/>
          <w:lang w:eastAsia="zh-CN"/>
        </w:rPr>
      </w:pPr>
      <w:r w:rsidRPr="0012145B">
        <w:rPr>
          <w:rFonts w:ascii="Book Antiqua" w:eastAsia="Book Antiqua" w:hAnsi="Book Antiqua" w:cs="Book Antiqua"/>
          <w:b/>
          <w:color w:val="000000"/>
        </w:rPr>
        <w:t xml:space="preserve">URL: </w:t>
      </w:r>
      <w:r w:rsidRPr="008445FB">
        <w:rPr>
          <w:rFonts w:ascii="Book Antiqua" w:eastAsia="Book Antiqua" w:hAnsi="Book Antiqua" w:cs="Book Antiqua"/>
          <w:color w:val="000000"/>
        </w:rPr>
        <w:t>https://www.wjgnet.com/2218-4333/full/v12/i5/</w:t>
      </w:r>
      <w:r w:rsidR="00FD3EEF">
        <w:rPr>
          <w:rFonts w:ascii="Book Antiqua" w:hAnsi="Book Antiqua" w:cs="Book Antiqua" w:hint="eastAsia"/>
          <w:color w:val="000000"/>
          <w:lang w:eastAsia="zh-CN"/>
        </w:rPr>
        <w:t>309</w:t>
      </w:r>
      <w:r w:rsidRPr="008445FB">
        <w:rPr>
          <w:rFonts w:ascii="Book Antiqua" w:eastAsia="Book Antiqua" w:hAnsi="Book Antiqua" w:cs="Book Antiqua"/>
          <w:color w:val="000000"/>
        </w:rPr>
        <w:t>.htm</w:t>
      </w:r>
    </w:p>
    <w:p w14:paraId="0F97E3F9" w14:textId="71E0C808" w:rsidR="00A77B3E" w:rsidRPr="00FD3EEF" w:rsidRDefault="00AD7112" w:rsidP="00C62602">
      <w:pPr>
        <w:spacing w:line="360" w:lineRule="auto"/>
        <w:jc w:val="both"/>
        <w:rPr>
          <w:rFonts w:ascii="Book Antiqua" w:hAnsi="Book Antiqua"/>
          <w:lang w:eastAsia="zh-CN"/>
        </w:rPr>
      </w:pPr>
      <w:r w:rsidRPr="0012145B">
        <w:rPr>
          <w:rFonts w:ascii="Book Antiqua" w:eastAsia="Book Antiqua" w:hAnsi="Book Antiqua" w:cs="Book Antiqua"/>
          <w:b/>
          <w:color w:val="000000"/>
        </w:rPr>
        <w:t xml:space="preserve">DOI: </w:t>
      </w:r>
      <w:r w:rsidRPr="008445FB">
        <w:rPr>
          <w:rFonts w:ascii="Book Antiqua" w:eastAsia="Book Antiqua" w:hAnsi="Book Antiqua" w:cs="Book Antiqua"/>
          <w:color w:val="000000"/>
        </w:rPr>
        <w:t>https://dx.doi.org/10.5306/wjco.v12.i5.</w:t>
      </w:r>
      <w:r w:rsidR="00FD3EEF">
        <w:rPr>
          <w:rFonts w:ascii="Book Antiqua" w:hAnsi="Book Antiqua" w:cs="Book Antiqua" w:hint="eastAsia"/>
          <w:color w:val="000000"/>
          <w:lang w:eastAsia="zh-CN"/>
        </w:rPr>
        <w:t>309</w:t>
      </w:r>
    </w:p>
    <w:p w14:paraId="51117F47" w14:textId="77777777" w:rsidR="00A77B3E" w:rsidRPr="00C62602" w:rsidRDefault="00A77B3E" w:rsidP="00C62602">
      <w:pPr>
        <w:spacing w:line="360" w:lineRule="auto"/>
        <w:jc w:val="both"/>
        <w:rPr>
          <w:rFonts w:ascii="Book Antiqua" w:hAnsi="Book Antiqua"/>
        </w:rPr>
      </w:pPr>
    </w:p>
    <w:p w14:paraId="4395832F" w14:textId="2F5EDE1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lastRenderedPageBreak/>
        <w:t xml:space="preserve">Core Tip: </w:t>
      </w:r>
      <w:r w:rsidRPr="00C62602">
        <w:rPr>
          <w:rFonts w:ascii="Book Antiqua" w:eastAsia="Book Antiqua" w:hAnsi="Book Antiqua" w:cs="Book Antiqua"/>
          <w:color w:val="000000"/>
        </w:rPr>
        <w:t>The outcomes from these studies, supporting the use of anti-corona therapies, remain mostly inconclusive and uninspiring, so far, because of the lack of evidence, methodological flaws, missing data entries, risk of bias, publication bias, heterogeneity of outcomes and the number of subjects included in the respective studies. High-quality data from more stringent studies involving large samples, particularly randomized clinical studies, and caution on when to employ the treatments are needed.</w:t>
      </w:r>
    </w:p>
    <w:p w14:paraId="59D68607" w14:textId="31AF5AF4" w:rsidR="00A77B3E" w:rsidRPr="00C62602" w:rsidRDefault="006D560E" w:rsidP="00C62602">
      <w:pPr>
        <w:spacing w:line="360" w:lineRule="auto"/>
        <w:jc w:val="both"/>
        <w:rPr>
          <w:rFonts w:ascii="Book Antiqua" w:hAnsi="Book Antiqua"/>
        </w:rPr>
      </w:pPr>
      <w:r>
        <w:rPr>
          <w:rFonts w:ascii="Book Antiqua" w:eastAsia="Book Antiqua" w:hAnsi="Book Antiqua" w:cs="Book Antiqua"/>
          <w:b/>
          <w:caps/>
          <w:color w:val="000000"/>
          <w:u w:val="single"/>
        </w:rPr>
        <w:br w:type="page"/>
      </w:r>
      <w:r w:rsidR="00125E39" w:rsidRPr="00C62602">
        <w:rPr>
          <w:rFonts w:ascii="Book Antiqua" w:eastAsia="Book Antiqua" w:hAnsi="Book Antiqua" w:cs="Book Antiqua"/>
          <w:b/>
          <w:caps/>
          <w:color w:val="000000"/>
          <w:u w:val="single"/>
        </w:rPr>
        <w:lastRenderedPageBreak/>
        <w:t>INTRODUCTION</w:t>
      </w:r>
    </w:p>
    <w:p w14:paraId="15E0A039" w14:textId="00FBB173"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From the establishment of PRISMA guidelines in 2009, it is obvious that the importance and use of meta-analysis is growing at an unprecedented rate in scientific explorations. Meta-analysis is a statistical approach for evaluating the pooled data from various original research studies to provide quantitative, concise, and up to date knowledge</w:t>
      </w:r>
      <w:r w:rsidRPr="00C62602">
        <w:rPr>
          <w:rFonts w:ascii="Book Antiqua" w:eastAsia="Book Antiqua" w:hAnsi="Book Antiqua" w:cs="Book Antiqua"/>
          <w:color w:val="000000"/>
          <w:shd w:val="clear" w:color="auto" w:fill="FFFFFF"/>
          <w:vertAlign w:val="superscript"/>
        </w:rPr>
        <w:t>[</w:t>
      </w:r>
      <w:hyperlink w:anchor="_ENREF_1" w:tooltip="Gurevitch, 2018 #1" w:history="1">
        <w:r w:rsidRPr="00C62602">
          <w:rPr>
            <w:rFonts w:ascii="Book Antiqua" w:eastAsia="Book Antiqua" w:hAnsi="Book Antiqua" w:cs="Book Antiqua"/>
            <w:color w:val="000000"/>
            <w:u w:val="single" w:color="0563C1"/>
            <w:shd w:val="clear" w:color="auto" w:fill="FFFFFF"/>
            <w:vertAlign w:val="superscript"/>
          </w:rPr>
          <w:t>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Meta-analysis provides research outcomes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scientific synthesi</w:t>
      </w:r>
      <w:r w:rsidR="006311E4">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 through investigating the size of the effect or overall effect. This statistical analysis played a profound role in providing an evidence-based tool and in clarifying, superficially, paradoxical outcomes in several scientific domains; thus, eliminating controversy and criticism over particular study outcomes</w:t>
      </w:r>
      <w:r w:rsidRPr="00C62602">
        <w:rPr>
          <w:rFonts w:ascii="Book Antiqua" w:eastAsia="Book Antiqua" w:hAnsi="Book Antiqua" w:cs="Book Antiqua"/>
          <w:color w:val="000000"/>
          <w:shd w:val="clear" w:color="auto" w:fill="FFFFFF"/>
          <w:vertAlign w:val="superscript"/>
        </w:rPr>
        <w:t>[</w:t>
      </w:r>
      <w:hyperlink w:anchor="_ENREF_1" w:tooltip="Gurevitch, 2018 #1" w:history="1">
        <w:r w:rsidRPr="00C62602">
          <w:rPr>
            <w:rFonts w:ascii="Book Antiqua" w:eastAsia="Book Antiqua" w:hAnsi="Book Antiqua" w:cs="Book Antiqua"/>
            <w:color w:val="000000"/>
            <w:u w:val="single" w:color="0563C1"/>
            <w:shd w:val="clear" w:color="auto" w:fill="FFFFFF"/>
            <w:vertAlign w:val="superscript"/>
          </w:rPr>
          <w:t>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Though the term “meta-analysis” was born in the 1970s, currently the use of this tool has extended from medical sciences to other fields like physiology, conservation, evolution and ecological sciences; this infiltration strongly suggests that meta-analysis is replacing narrative reviews as an alternative, objective and instructive way of recapping biological concepts</w:t>
      </w:r>
      <w:r w:rsidRPr="00C62602">
        <w:rPr>
          <w:rFonts w:ascii="Book Antiqua" w:eastAsia="Book Antiqua" w:hAnsi="Book Antiqua" w:cs="Book Antiqua"/>
          <w:color w:val="000000"/>
          <w:shd w:val="clear" w:color="auto" w:fill="FFFFFF"/>
          <w:vertAlign w:val="superscript"/>
        </w:rPr>
        <w:t>[</w:t>
      </w:r>
      <w:hyperlink w:anchor="_ENREF_2" w:tooltip="Nakagawa, 2017 #2" w:history="1">
        <w:r w:rsidRPr="00C62602">
          <w:rPr>
            <w:rFonts w:ascii="Book Antiqua" w:eastAsia="Book Antiqua" w:hAnsi="Book Antiqua" w:cs="Book Antiqua"/>
            <w:color w:val="000000"/>
            <w:u w:val="single" w:color="0563C1"/>
            <w:shd w:val="clear" w:color="auto" w:fill="FFFFFF"/>
            <w:vertAlign w:val="superscript"/>
          </w:rPr>
          <w:t>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Synthesis of evidence from meta-analysis should become a common practice in order to maximize the value of scientific </w:t>
      </w:r>
      <w:r w:rsidRPr="00C62602">
        <w:rPr>
          <w:rFonts w:ascii="Book Antiqua" w:eastAsia="Book Antiqua" w:hAnsi="Book Antiqua" w:cs="Book Antiqua"/>
          <w:color w:val="000000"/>
        </w:rPr>
        <w:t>study in primary experimental research. Meta-analysis is very crucial to make progress in biological, medical, policy and conservation applications since these fields are greatly dependent on evidence-based outcomes</w:t>
      </w:r>
      <w:r w:rsidRPr="00C62602">
        <w:rPr>
          <w:rFonts w:ascii="Book Antiqua" w:eastAsia="Book Antiqua" w:hAnsi="Book Antiqua" w:cs="Book Antiqua"/>
          <w:color w:val="000000"/>
          <w:vertAlign w:val="superscript"/>
        </w:rPr>
        <w:t>[</w:t>
      </w:r>
      <w:hyperlink w:anchor="_ENREF_1" w:tooltip="Gurevitch, 2018 #1" w:history="1">
        <w:r w:rsidRPr="00C62602">
          <w:rPr>
            <w:rFonts w:ascii="Book Antiqua" w:eastAsia="Book Antiqua" w:hAnsi="Book Antiqua" w:cs="Book Antiqua"/>
            <w:color w:val="000000"/>
            <w:u w:val="single" w:color="0563C1"/>
            <w:vertAlign w:val="superscript"/>
          </w:rPr>
          <w:t>1</w:t>
        </w:r>
      </w:hyperlink>
      <w:r w:rsidRPr="00C62602">
        <w:rPr>
          <w:rFonts w:ascii="Book Antiqua" w:eastAsia="Book Antiqua" w:hAnsi="Book Antiqua" w:cs="Book Antiqua"/>
          <w:color w:val="000000"/>
          <w:vertAlign w:val="superscript"/>
        </w:rPr>
        <w:t>,</w:t>
      </w:r>
      <w:hyperlink w:anchor="_ENREF_2" w:tooltip="Nakagawa, 2017 #2" w:history="1">
        <w:r w:rsidRPr="00C62602">
          <w:rPr>
            <w:rFonts w:ascii="Book Antiqua" w:eastAsia="Book Antiqua" w:hAnsi="Book Antiqua" w:cs="Book Antiqua"/>
            <w:color w:val="000000"/>
            <w:u w:val="single" w:color="0563C1"/>
            <w:vertAlign w:val="superscript"/>
          </w:rPr>
          <w:t>2</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Meta-analysis has aided in finding patterns, building projections, achieving generalizations and creating evidence-based conclusions in several research branches including oncology</w:t>
      </w:r>
      <w:r w:rsidRPr="00C62602">
        <w:rPr>
          <w:rFonts w:ascii="Book Antiqua" w:eastAsia="Book Antiqua" w:hAnsi="Book Antiqua" w:cs="Book Antiqua"/>
          <w:color w:val="000000"/>
          <w:vertAlign w:val="superscript"/>
        </w:rPr>
        <w:t>[</w:t>
      </w:r>
      <w:hyperlink w:anchor="_ENREF_3" w:tooltip="Xu, 2018 #3" w:history="1">
        <w:r w:rsidRPr="00C62602">
          <w:rPr>
            <w:rFonts w:ascii="Book Antiqua" w:eastAsia="Book Antiqua" w:hAnsi="Book Antiqua" w:cs="Book Antiqua"/>
            <w:color w:val="000000"/>
            <w:u w:val="single" w:color="0563C1"/>
            <w:vertAlign w:val="superscript"/>
          </w:rPr>
          <w:t>3</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obesity</w:t>
      </w:r>
      <w:r w:rsidRPr="00C62602">
        <w:rPr>
          <w:rFonts w:ascii="Book Antiqua" w:eastAsia="Book Antiqua" w:hAnsi="Book Antiqua" w:cs="Book Antiqua"/>
          <w:color w:val="000000"/>
          <w:vertAlign w:val="superscript"/>
        </w:rPr>
        <w:t>[</w:t>
      </w:r>
      <w:hyperlink w:anchor="_ENREF_4" w:tooltip="Simmonds, 2016 #4" w:history="1">
        <w:r w:rsidRPr="00C62602">
          <w:rPr>
            <w:rFonts w:ascii="Book Antiqua" w:eastAsia="Book Antiqua" w:hAnsi="Book Antiqua" w:cs="Book Antiqua"/>
            <w:color w:val="000000"/>
            <w:u w:val="single" w:color="0563C1"/>
            <w:vertAlign w:val="superscript"/>
          </w:rPr>
          <w:t>4</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pathophysiology</w:t>
      </w:r>
      <w:r w:rsidRPr="00C62602">
        <w:rPr>
          <w:rFonts w:ascii="Book Antiqua" w:eastAsia="Book Antiqua" w:hAnsi="Book Antiqua" w:cs="Book Antiqua"/>
          <w:color w:val="000000"/>
          <w:vertAlign w:val="superscript"/>
        </w:rPr>
        <w:t>[</w:t>
      </w:r>
      <w:hyperlink w:anchor="_ENREF_5" w:tooltip="Fu, 2018 #5" w:history="1">
        <w:r w:rsidRPr="00C62602">
          <w:rPr>
            <w:rFonts w:ascii="Book Antiqua" w:eastAsia="Book Antiqua" w:hAnsi="Book Antiqua" w:cs="Book Antiqua"/>
            <w:color w:val="000000"/>
            <w:u w:val="single" w:color="0563C1"/>
            <w:vertAlign w:val="superscript"/>
          </w:rPr>
          <w:t>5</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drug discovery</w:t>
      </w:r>
      <w:r w:rsidRPr="00C62602">
        <w:rPr>
          <w:rFonts w:ascii="Book Antiqua" w:eastAsia="Book Antiqua" w:hAnsi="Book Antiqua" w:cs="Book Antiqua"/>
          <w:color w:val="000000"/>
          <w:vertAlign w:val="superscript"/>
        </w:rPr>
        <w:t>[</w:t>
      </w:r>
      <w:hyperlink w:anchor="_ENREF_6" w:tooltip="Cipriani, 2018 #6" w:history="1">
        <w:r w:rsidRPr="00C62602">
          <w:rPr>
            <w:rFonts w:ascii="Book Antiqua" w:eastAsia="Book Antiqua" w:hAnsi="Book Antiqua" w:cs="Book Antiqua"/>
            <w:color w:val="000000"/>
            <w:u w:val="single" w:color="0563C1"/>
            <w:vertAlign w:val="superscript"/>
          </w:rPr>
          <w:t>6</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and diagnostic test accuracy</w:t>
      </w:r>
      <w:r w:rsidRPr="00C62602">
        <w:rPr>
          <w:rFonts w:ascii="Book Antiqua" w:eastAsia="Book Antiqua" w:hAnsi="Book Antiqua" w:cs="Book Antiqua"/>
          <w:color w:val="000000"/>
          <w:vertAlign w:val="superscript"/>
        </w:rPr>
        <w:t>[</w:t>
      </w:r>
      <w:hyperlink w:anchor="_ENREF_7" w:tooltip="Shin, 2017 #7" w:history="1">
        <w:r w:rsidRPr="00C62602">
          <w:rPr>
            <w:rFonts w:ascii="Book Antiqua" w:eastAsia="Book Antiqua" w:hAnsi="Book Antiqua" w:cs="Book Antiqua"/>
            <w:color w:val="000000"/>
            <w:u w:val="single" w:color="0563C1"/>
            <w:vertAlign w:val="superscript"/>
          </w:rPr>
          <w:t>7</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 xml:space="preserve">Moreover, the exploration of corona virus and its therapeutic choices using meta-analysis is growing, even though the amount of original research articles over the topic are limited and these statistical outcomes are creating a corner to reach vast </w:t>
      </w:r>
      <w:r w:rsidRPr="00C62602">
        <w:rPr>
          <w:rFonts w:ascii="Book Antiqua" w:eastAsia="Book Antiqua" w:hAnsi="Book Antiqua" w:cs="Book Antiqua"/>
          <w:color w:val="000000"/>
        </w:rPr>
        <w:t>generalizations. Very recently, multiple meta-studies have reported their evidence-based outcomes with traditional medicines, anti-viral drugs, immune boosters, immunotherapy and use of hydroxychloroquine as treatment options in association with corona viral infection</w:t>
      </w:r>
      <w:r w:rsidRPr="00C62602">
        <w:rPr>
          <w:rFonts w:ascii="Book Antiqua" w:eastAsia="Book Antiqua" w:hAnsi="Book Antiqua" w:cs="Book Antiqua"/>
          <w:color w:val="000000"/>
          <w:vertAlign w:val="superscript"/>
        </w:rPr>
        <w:t>[</w:t>
      </w:r>
      <w:hyperlink w:anchor="_ENREF_8" w:tooltip="Yousefifard, 2020 #3" w:history="1">
        <w:r w:rsidRPr="00C62602">
          <w:rPr>
            <w:rFonts w:ascii="Book Antiqua" w:eastAsia="Book Antiqua" w:hAnsi="Book Antiqua" w:cs="Book Antiqua"/>
            <w:color w:val="000000"/>
            <w:u w:val="single" w:color="0563C1"/>
            <w:vertAlign w:val="superscript"/>
          </w:rPr>
          <w:t>8-12</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These meta-studies hoped to use existing evidence and provide the likability of treatment success on novel corona virus.</w:t>
      </w:r>
    </w:p>
    <w:p w14:paraId="656F70D7" w14:textId="072F6868" w:rsidR="00A77B3E" w:rsidRDefault="00125E39" w:rsidP="006D560E">
      <w:pPr>
        <w:spacing w:line="360" w:lineRule="auto"/>
        <w:ind w:firstLineChars="200" w:firstLine="480"/>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lastRenderedPageBreak/>
        <w:t>In December 2019, an outbreak of coronavirus disease 2019 (COVID-19) in the city of Wuhan, China, spread across the globe within a short period of time and became the latest public health emergency at the international level</w:t>
      </w:r>
      <w:r w:rsidRPr="00C62602">
        <w:rPr>
          <w:rFonts w:ascii="Book Antiqua" w:eastAsia="Book Antiqua" w:hAnsi="Book Antiqua" w:cs="Book Antiqua"/>
          <w:color w:val="000000"/>
          <w:shd w:val="clear" w:color="auto" w:fill="FFFFFF"/>
          <w:vertAlign w:val="superscript"/>
        </w:rPr>
        <w:t>[</w:t>
      </w:r>
      <w:hyperlink w:anchor="_ENREF_13" w:tooltip="Dariya, 2020 #312" w:history="1">
        <w:r w:rsidRPr="00C62602">
          <w:rPr>
            <w:rFonts w:ascii="Book Antiqua" w:eastAsia="Book Antiqua" w:hAnsi="Book Antiqua" w:cs="Book Antiqua"/>
            <w:color w:val="000000"/>
            <w:u w:val="single" w:color="0563C1"/>
            <w:shd w:val="clear" w:color="auto" w:fill="FFFFFF"/>
            <w:vertAlign w:val="superscript"/>
          </w:rPr>
          <w:t>13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 of June 15, 2020, COVID-19 has been recognized in 213 countries and territories, with a </w:t>
      </w:r>
      <w:r w:rsidRPr="00C62602">
        <w:rPr>
          <w:rFonts w:ascii="Book Antiqua" w:eastAsia="Book Antiqua" w:hAnsi="Book Antiqua" w:cs="Book Antiqua"/>
          <w:color w:val="000000"/>
        </w:rPr>
        <w:t>total of 7805148 confirmed positive cases and with a total of 431192 fatalities.</w:t>
      </w:r>
      <w:r w:rsidRPr="00C62602">
        <w:rPr>
          <w:rFonts w:ascii="Book Antiqua" w:eastAsia="Book Antiqua" w:hAnsi="Book Antiqua" w:cs="Book Antiqua"/>
          <w:color w:val="000000"/>
          <w:shd w:val="clear" w:color="auto" w:fill="FFFFFF"/>
        </w:rPr>
        <w:t xml:space="preserve"> Infection control and recovery measures are necessary to prevent the current pandemic situation. It has been observed that </w:t>
      </w:r>
      <w:r w:rsidR="006D560E" w:rsidRPr="00C62602">
        <w:rPr>
          <w:rFonts w:ascii="Book Antiqua" w:eastAsia="Book Antiqua" w:hAnsi="Book Antiqua" w:cs="Book Antiqua"/>
          <w:color w:val="000000"/>
          <w:shd w:val="clear" w:color="auto" w:fill="FFFFFF"/>
        </w:rPr>
        <w:t>severe acute respiratory syndrome coronavirus 2 (SARS-CoV</w:t>
      </w:r>
      <w:r w:rsidR="000F0B5F">
        <w:rPr>
          <w:rFonts w:ascii="Book Antiqua" w:eastAsia="Book Antiqua" w:hAnsi="Book Antiqua" w:cs="Book Antiqua"/>
          <w:color w:val="000000"/>
          <w:shd w:val="clear" w:color="auto" w:fill="FFFFFF"/>
        </w:rPr>
        <w:t>-</w:t>
      </w:r>
      <w:r w:rsidR="006D560E"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rPr>
        <w:t xml:space="preserve"> can bring asymptomatic, systemic or respiratory disorders in subjects infected with it. COVID-19 disease is characteri</w:t>
      </w:r>
      <w:r w:rsidR="006D560E">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by serious upper respiratory illness including lung failure and pneumonia</w:t>
      </w:r>
      <w:r w:rsidRPr="00C62602">
        <w:rPr>
          <w:rFonts w:ascii="Book Antiqua" w:eastAsia="Book Antiqua" w:hAnsi="Book Antiqua" w:cs="Book Antiqua"/>
          <w:color w:val="000000"/>
          <w:shd w:val="clear" w:color="auto" w:fill="FFFFFF"/>
          <w:vertAlign w:val="superscript"/>
        </w:rPr>
        <w:t>[</w:t>
      </w:r>
      <w:hyperlink w:anchor="_ENREF_14" w:tooltip="Ahn, 2020 #4" w:history="1">
        <w:r w:rsidRPr="00C62602">
          <w:rPr>
            <w:rFonts w:ascii="Book Antiqua" w:eastAsia="Book Antiqua" w:hAnsi="Book Antiqua" w:cs="Book Antiqua"/>
            <w:color w:val="000000"/>
            <w:u w:val="single" w:color="0563C1"/>
            <w:shd w:val="clear" w:color="auto" w:fill="FFFFFF"/>
            <w:vertAlign w:val="superscript"/>
          </w:rPr>
          <w:t>14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where the cause of disease was COVID-19 virus </w:t>
      </w:r>
      <w:r w:rsidR="005375CB">
        <w:rPr>
          <w:rFonts w:ascii="Book Antiqua" w:eastAsia="Book Antiqua" w:hAnsi="Book Antiqua" w:cs="Book Antiqua"/>
          <w:color w:val="000000"/>
          <w:shd w:val="clear" w:color="auto" w:fill="FFFFFF"/>
        </w:rPr>
        <w:t>[</w:t>
      </w:r>
      <w:r w:rsidR="005375CB" w:rsidRPr="005375CB">
        <w:rPr>
          <w:rFonts w:ascii="Book Antiqua" w:eastAsia="Book Antiqua" w:hAnsi="Book Antiqua" w:cs="Book Antiqua"/>
          <w:color w:val="000000"/>
          <w:shd w:val="clear" w:color="auto" w:fill="FFFFFF"/>
        </w:rPr>
        <w:t>World Health Organization (</w:t>
      </w:r>
      <w:r w:rsidRPr="00C62602">
        <w:rPr>
          <w:rFonts w:ascii="Book Antiqua" w:eastAsia="Book Antiqua" w:hAnsi="Book Antiqua" w:cs="Book Antiqua"/>
          <w:color w:val="000000"/>
          <w:shd w:val="clear" w:color="auto" w:fill="FFFFFF"/>
        </w:rPr>
        <w:t>WHO</w:t>
      </w:r>
      <w:r w:rsidR="005375CB">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named on Feb</w:t>
      </w:r>
      <w:r w:rsidR="006D560E">
        <w:rPr>
          <w:rFonts w:ascii="Book Antiqua" w:eastAsia="Book Antiqua" w:hAnsi="Book Antiqua" w:cs="Book Antiqua"/>
          <w:color w:val="000000"/>
          <w:shd w:val="clear" w:color="auto" w:fill="FFFFFF"/>
        </w:rPr>
        <w:t>ruary</w:t>
      </w:r>
      <w:r w:rsidRPr="00C62602">
        <w:rPr>
          <w:rFonts w:ascii="Book Antiqua" w:eastAsia="Book Antiqua" w:hAnsi="Book Antiqua" w:cs="Book Antiqua"/>
          <w:color w:val="000000"/>
          <w:shd w:val="clear" w:color="auto" w:fill="FFFFFF"/>
        </w:rPr>
        <w:t xml:space="preserve"> 11, 2020</w:t>
      </w:r>
      <w:r w:rsidR="005375CB">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and has been identified as a new novel coronavirus, which is now confirmed as SARS-CoV</w:t>
      </w:r>
      <w:r w:rsidR="00B41DEE">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13" w:tooltip="Dariya, 2020 #312" w:history="1">
        <w:r w:rsidRPr="00C62602">
          <w:rPr>
            <w:rFonts w:ascii="Book Antiqua" w:eastAsia="Book Antiqua" w:hAnsi="Book Antiqua" w:cs="Book Antiqua"/>
            <w:color w:val="000000"/>
            <w:u w:val="single" w:color="0563C1"/>
            <w:shd w:val="clear" w:color="auto" w:fill="FFFFFF"/>
            <w:vertAlign w:val="superscript"/>
          </w:rPr>
          <w:t>13</w:t>
        </w:r>
      </w:hyperlink>
      <w:r w:rsidRPr="00C62602">
        <w:rPr>
          <w:rFonts w:ascii="Book Antiqua" w:eastAsia="Book Antiqua" w:hAnsi="Book Antiqua" w:cs="Book Antiqua"/>
          <w:color w:val="000000"/>
          <w:shd w:val="clear" w:color="auto" w:fill="FFFFFF"/>
          <w:vertAlign w:val="superscript"/>
        </w:rPr>
        <w:t>,</w:t>
      </w:r>
      <w:hyperlink w:anchor="_ENREF_14" w:tooltip="Ahn, 2020 #4" w:history="1">
        <w:r w:rsidRPr="00C62602">
          <w:rPr>
            <w:rFonts w:ascii="Book Antiqua" w:eastAsia="Book Antiqua" w:hAnsi="Book Antiqua" w:cs="Book Antiqua"/>
            <w:color w:val="000000"/>
            <w:u w:val="single" w:color="0563C1"/>
            <w:shd w:val="clear" w:color="auto" w:fill="FFFFFF"/>
            <w:vertAlign w:val="superscript"/>
          </w:rPr>
          <w:t>14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Earlier two major outbreaks of corona viruses occurred, namely </w:t>
      </w:r>
      <w:r w:rsidR="009D3F11">
        <w:rPr>
          <w:rFonts w:ascii="Book Antiqua" w:eastAsia="Book Antiqua" w:hAnsi="Book Antiqua" w:cs="Book Antiqua"/>
          <w:color w:val="000000"/>
          <w:shd w:val="clear" w:color="auto" w:fill="FFFFFF"/>
        </w:rPr>
        <w:t>M</w:t>
      </w:r>
      <w:r w:rsidR="006D560E" w:rsidRPr="002B5869">
        <w:rPr>
          <w:rFonts w:ascii="Book Antiqua" w:eastAsia="Book Antiqua" w:hAnsi="Book Antiqua" w:cs="Book Antiqua"/>
          <w:color w:val="000000"/>
          <w:shd w:val="clear" w:color="auto" w:fill="FFFFFF"/>
        </w:rPr>
        <w:t xml:space="preserve">iddle </w:t>
      </w:r>
      <w:r w:rsidR="009D3F11">
        <w:rPr>
          <w:rFonts w:ascii="Book Antiqua" w:eastAsia="Book Antiqua" w:hAnsi="Book Antiqua" w:cs="Book Antiqua"/>
          <w:color w:val="000000"/>
          <w:shd w:val="clear" w:color="auto" w:fill="FFFFFF"/>
        </w:rPr>
        <w:t>E</w:t>
      </w:r>
      <w:r w:rsidR="006D560E" w:rsidRPr="002B5869">
        <w:rPr>
          <w:rFonts w:ascii="Book Antiqua" w:eastAsia="Book Antiqua" w:hAnsi="Book Antiqua" w:cs="Book Antiqua"/>
          <w:color w:val="000000"/>
          <w:shd w:val="clear" w:color="auto" w:fill="FFFFFF"/>
        </w:rPr>
        <w:t>ast respiratory syndrome coronavirus (MERS-CoV)</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 xml:space="preserve">and SARS-CoV, posing a great threat to public health; however, these diseases were not deemed as pandemics. The </w:t>
      </w:r>
      <w:r w:rsidR="0077054A">
        <w:rPr>
          <w:rFonts w:ascii="Book Antiqua" w:eastAsia="Book Antiqua" w:hAnsi="Book Antiqua" w:cs="Book Antiqua"/>
          <w:color w:val="000000"/>
          <w:shd w:val="clear" w:color="auto" w:fill="FFFFFF"/>
        </w:rPr>
        <w:t>SARS-CoV-2</w:t>
      </w:r>
      <w:r w:rsidRPr="00C62602">
        <w:rPr>
          <w:rFonts w:ascii="Book Antiqua" w:eastAsia="Book Antiqua" w:hAnsi="Book Antiqua" w:cs="Book Antiqua"/>
          <w:color w:val="000000"/>
          <w:shd w:val="clear" w:color="auto" w:fill="FFFFFF"/>
        </w:rPr>
        <w:t>, which emerged in 2002, is a zoonotic corona virus similar to that of SARS-CoV</w:t>
      </w:r>
      <w:r w:rsidRPr="00C62602">
        <w:rPr>
          <w:rFonts w:ascii="Book Antiqua" w:eastAsia="Book Antiqua" w:hAnsi="Book Antiqua" w:cs="Book Antiqua"/>
          <w:color w:val="000000"/>
          <w:shd w:val="clear" w:color="auto" w:fill="FFFFFF"/>
          <w:vertAlign w:val="superscript"/>
        </w:rPr>
        <w:t>[</w:t>
      </w:r>
      <w:hyperlink w:anchor="_ENREF_14" w:tooltip="Ahn, 2020 #4" w:history="1">
        <w:r w:rsidRPr="00C62602">
          <w:rPr>
            <w:rFonts w:ascii="Book Antiqua" w:eastAsia="Book Antiqua" w:hAnsi="Book Antiqua" w:cs="Book Antiqua"/>
            <w:color w:val="000000"/>
            <w:u w:val="single" w:color="0563C1"/>
            <w:shd w:val="clear" w:color="auto" w:fill="FFFFFF"/>
            <w:vertAlign w:val="superscript"/>
          </w:rPr>
          <w:t>14</w:t>
        </w:r>
      </w:hyperlink>
      <w:r w:rsidRPr="00C62602">
        <w:rPr>
          <w:rFonts w:ascii="Book Antiqua" w:eastAsia="Book Antiqua" w:hAnsi="Book Antiqua" w:cs="Book Antiqua"/>
          <w:color w:val="000000"/>
          <w:shd w:val="clear" w:color="auto" w:fill="FFFFFF"/>
          <w:vertAlign w:val="superscript"/>
        </w:rPr>
        <w:t>,</w:t>
      </w:r>
      <w:hyperlink w:anchor="_ENREF_15" w:tooltip="Rothan, 2020 #5" w:history="1">
        <w:r w:rsidRPr="00C62602">
          <w:rPr>
            <w:rFonts w:ascii="Book Antiqua" w:eastAsia="Book Antiqua" w:hAnsi="Book Antiqua" w:cs="Book Antiqua"/>
            <w:color w:val="000000"/>
            <w:u w:val="single" w:color="0563C1"/>
            <w:shd w:val="clear" w:color="auto" w:fill="FFFFFF"/>
            <w:vertAlign w:val="superscript"/>
          </w:rPr>
          <w:t>15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 COVID-19 has triggered enormous human casualties and serious economic losses globally, an understanding of the ongoing situation and the development of strategies to contain the virus's spread are urgently needed. COVID-19 has caused a disturbed lifestyle, colossal human deaths, and pressing industrial losses globally and within a short period. This outbreak calls for urgent and effective measurements, anti-viral therapeutics, and the establishment of effective strategies to restrain the virus. </w:t>
      </w:r>
      <w:r w:rsidRPr="00C62602">
        <w:rPr>
          <w:rFonts w:ascii="Book Antiqua" w:eastAsia="Book Antiqua" w:hAnsi="Book Antiqua" w:cs="Book Antiqua"/>
          <w:color w:val="000000"/>
        </w:rPr>
        <w:t xml:space="preserve">Several scientific explorations, particularly meta-studies are providing a great amount of evidence to adapt various therapeutic choices including immune therapy, anti-viral drugs and even the use of traditional medicines to treat COVID-19 infection. Hence, in the current review, we aim to review the status of all meta-studies published from 2019-2020 focusing on therapeutic options for COVID-19 to highlight future directions in the development of safe and successful therapeutic agents to prevent the viral disease (Figure 1). </w:t>
      </w:r>
    </w:p>
    <w:p w14:paraId="3FAFDDB7" w14:textId="77777777" w:rsidR="006D560E" w:rsidRPr="00C62602" w:rsidRDefault="006D560E" w:rsidP="006D560E">
      <w:pPr>
        <w:spacing w:line="360" w:lineRule="auto"/>
        <w:jc w:val="both"/>
        <w:rPr>
          <w:rFonts w:ascii="Book Antiqua" w:hAnsi="Book Antiqua"/>
        </w:rPr>
      </w:pPr>
    </w:p>
    <w:p w14:paraId="7F48C28A" w14:textId="77777777" w:rsidR="00A77B3E" w:rsidRPr="00BB3844" w:rsidRDefault="00125E39" w:rsidP="00C62602">
      <w:pPr>
        <w:spacing w:line="360" w:lineRule="auto"/>
        <w:jc w:val="both"/>
        <w:rPr>
          <w:rFonts w:ascii="Book Antiqua" w:eastAsia="Book Antiqua" w:hAnsi="Book Antiqua" w:cs="Book Antiqua"/>
          <w:b/>
          <w:caps/>
          <w:color w:val="000000"/>
          <w:u w:val="single"/>
        </w:rPr>
      </w:pPr>
      <w:r w:rsidRPr="00BB3844">
        <w:rPr>
          <w:rFonts w:ascii="Book Antiqua" w:eastAsia="Book Antiqua" w:hAnsi="Book Antiqua" w:cs="Book Antiqua"/>
          <w:b/>
          <w:caps/>
          <w:color w:val="000000"/>
          <w:u w:val="single"/>
        </w:rPr>
        <w:t>The pathogenesis of COVID-19</w:t>
      </w:r>
    </w:p>
    <w:p w14:paraId="255C318E" w14:textId="444D635F"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Though the initial transmission of COVID-19 was reported in Wuhan City, China, the actual source, reservoirs or intermediate carriers of the virus are still unknown. The latest COVID-19 viral genome has 88% similarity with SARS-CoV, which are derived from bats. The similarity also suggests that no birds or reptiles can host this virus except mammals</w:t>
      </w:r>
      <w:r w:rsidRPr="00C62602">
        <w:rPr>
          <w:rFonts w:ascii="Book Antiqua" w:eastAsia="Book Antiqua" w:hAnsi="Book Antiqua" w:cs="Book Antiqua"/>
          <w:color w:val="000000"/>
          <w:shd w:val="clear" w:color="auto" w:fill="FFFFFF"/>
          <w:vertAlign w:val="superscript"/>
        </w:rPr>
        <w:t>[</w:t>
      </w:r>
      <w:hyperlink w:anchor="_ENREF_16" w:tooltip="Lu, 2020 #6" w:history="1">
        <w:r w:rsidRPr="00C62602">
          <w:rPr>
            <w:rFonts w:ascii="Book Antiqua" w:eastAsia="Book Antiqua" w:hAnsi="Book Antiqua" w:cs="Book Antiqua"/>
            <w:color w:val="000000"/>
            <w:u w:val="single" w:color="0563C1"/>
            <w:shd w:val="clear" w:color="auto" w:fill="FFFFFF"/>
            <w:vertAlign w:val="superscript"/>
          </w:rPr>
          <w:t>16</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Though the information on primary reservoirs of COVID-19 remain unclear, the transmission from person-to person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virus laden released during sneezing, coughing, or direct contact with infected person was reported</w:t>
      </w:r>
      <w:r w:rsidRPr="00C62602">
        <w:rPr>
          <w:rFonts w:ascii="Book Antiqua" w:eastAsia="Book Antiqua" w:hAnsi="Book Antiqua" w:cs="Book Antiqua"/>
          <w:color w:val="000000"/>
          <w:shd w:val="clear" w:color="auto" w:fill="FFFFFF"/>
          <w:vertAlign w:val="superscript"/>
        </w:rPr>
        <w:t>[</w:t>
      </w:r>
      <w:hyperlink w:anchor="_ENREF_17" w:tooltip="Wu, 2020 #7" w:history="1">
        <w:r w:rsidRPr="00C62602">
          <w:rPr>
            <w:rFonts w:ascii="Book Antiqua" w:eastAsia="Book Antiqua" w:hAnsi="Book Antiqua" w:cs="Book Antiqua"/>
            <w:color w:val="000000"/>
            <w:u w:val="single" w:color="0563C1"/>
            <w:shd w:val="clear" w:color="auto" w:fill="FFFFFF"/>
            <w:vertAlign w:val="superscript"/>
          </w:rPr>
          <w:t>17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Studies also confirmed that there is no transmission of virus from mother to child during pregnancy</w:t>
      </w:r>
      <w:r w:rsidRPr="00C62602">
        <w:rPr>
          <w:rFonts w:ascii="Book Antiqua" w:eastAsia="Book Antiqua" w:hAnsi="Book Antiqua" w:cs="Book Antiqua"/>
          <w:color w:val="000000"/>
          <w:shd w:val="clear" w:color="auto" w:fill="FFFFFF"/>
          <w:vertAlign w:val="superscript"/>
        </w:rPr>
        <w:t>[</w:t>
      </w:r>
      <w:hyperlink w:anchor="_ENREF_18" w:tooltip="Chen, 2020 #8" w:history="1">
        <w:r w:rsidRPr="00C62602">
          <w:rPr>
            <w:rFonts w:ascii="Book Antiqua" w:eastAsia="Book Antiqua" w:hAnsi="Book Antiqua" w:cs="Book Antiqua"/>
            <w:color w:val="000000"/>
            <w:u w:val="single" w:color="0563C1"/>
            <w:shd w:val="clear" w:color="auto" w:fill="FFFFFF"/>
            <w:vertAlign w:val="superscript"/>
          </w:rPr>
          <w:t>18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first step of viral infection is the binding of viral spikes with cell-surface receptors of host cells and subsequent fusion with the plasma membrane, specifically on the epithelial cells of the lungs. Studies have investigated and confirmed that COVID-19 shares similarity in the receptor-binding domain of the SARS-CoV and interacts with angiotensin-converting enzyme 2 receptor (ACE2) present on the upper respiratory tract cells to gain invasion into the host system</w:t>
      </w:r>
      <w:r w:rsidRPr="00C62602">
        <w:rPr>
          <w:rFonts w:ascii="Book Antiqua" w:eastAsia="Book Antiqua" w:hAnsi="Book Antiqua" w:cs="Book Antiqua"/>
          <w:color w:val="000000"/>
          <w:shd w:val="clear" w:color="auto" w:fill="FFFFFF"/>
          <w:vertAlign w:val="superscript"/>
        </w:rPr>
        <w:t>[</w:t>
      </w:r>
      <w:hyperlink w:anchor="_ENREF_17" w:tooltip="Wu, 2020 #7" w:history="1">
        <w:r w:rsidRPr="00C62602">
          <w:rPr>
            <w:rFonts w:ascii="Book Antiqua" w:eastAsia="Book Antiqua" w:hAnsi="Book Antiqua" w:cs="Book Antiqua"/>
            <w:color w:val="000000"/>
            <w:u w:val="single" w:color="0563C1"/>
            <w:shd w:val="clear" w:color="auto" w:fill="FFFFFF"/>
            <w:vertAlign w:val="superscript"/>
          </w:rPr>
          <w:t>17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Moreover, a very recent study identified a group of human’s proteins able to interact with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proteins and these host proteins exhibit a range of functions at the cellular level (including DNA replication, vesicle traffic, mitochondrial, nuclear transport, cytoskeleton, lipid modifications, epigenetic regulators and ubiquitin ligases)</w:t>
      </w:r>
      <w:r w:rsidRPr="00C62602">
        <w:rPr>
          <w:rFonts w:ascii="Book Antiqua" w:eastAsia="Book Antiqua" w:hAnsi="Book Antiqua" w:cs="Book Antiqua"/>
          <w:color w:val="000000"/>
          <w:vertAlign w:val="superscript"/>
        </w:rPr>
        <w:t>[</w:t>
      </w:r>
      <w:hyperlink w:anchor="_ENREF_19" w:tooltip="Malle, 2020 #9" w:history="1">
        <w:r w:rsidRPr="00C62602">
          <w:rPr>
            <w:rFonts w:ascii="Book Antiqua" w:eastAsia="Book Antiqua" w:hAnsi="Book Antiqua" w:cs="Book Antiqua"/>
            <w:color w:val="000000"/>
            <w:u w:val="single" w:color="0563C1"/>
            <w:vertAlign w:val="superscript"/>
          </w:rPr>
          <w:t>19</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w:t>
      </w:r>
    </w:p>
    <w:p w14:paraId="5CE5CD28" w14:textId="19B5BFDE" w:rsidR="00A77B3E" w:rsidRDefault="00125E39" w:rsidP="006B2535">
      <w:pPr>
        <w:spacing w:line="360" w:lineRule="auto"/>
        <w:ind w:firstLineChars="200" w:firstLine="480"/>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It has been observed that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can bring asymptomatic, systemic or respiratory disorders in subjects infected with it</w:t>
      </w:r>
      <w:r w:rsidRPr="00C62602">
        <w:rPr>
          <w:rFonts w:ascii="Book Antiqua" w:eastAsia="Book Antiqua" w:hAnsi="Book Antiqua" w:cs="Book Antiqua"/>
          <w:color w:val="000000"/>
          <w:shd w:val="clear" w:color="auto" w:fill="FFFFFF"/>
          <w:vertAlign w:val="superscript"/>
        </w:rPr>
        <w:t>[</w:t>
      </w:r>
      <w:hyperlink w:anchor="_ENREF_20" w:tooltip="Li, 2020 #1" w:history="1">
        <w:r w:rsidRPr="00C62602">
          <w:rPr>
            <w:rFonts w:ascii="Book Antiqua" w:eastAsia="Book Antiqua" w:hAnsi="Book Antiqua" w:cs="Book Antiqua"/>
            <w:color w:val="000000"/>
            <w:u w:val="single" w:color="0563C1"/>
            <w:shd w:val="clear" w:color="auto" w:fill="FFFFFF"/>
            <w:vertAlign w:val="superscript"/>
          </w:rPr>
          <w:t>20</w:t>
        </w:r>
      </w:hyperlink>
      <w:r w:rsidRPr="00C62602">
        <w:rPr>
          <w:rFonts w:ascii="Book Antiqua" w:eastAsia="Book Antiqua" w:hAnsi="Book Antiqua" w:cs="Book Antiqua"/>
          <w:color w:val="000000"/>
          <w:shd w:val="clear" w:color="auto" w:fill="FFFFFF"/>
          <w:vertAlign w:val="superscript"/>
        </w:rPr>
        <w:t>,</w:t>
      </w:r>
      <w:hyperlink w:anchor="_ENREF_21" w:tooltip="Wang, 2020 #2" w:history="1">
        <w:r w:rsidRPr="00C62602">
          <w:rPr>
            <w:rFonts w:ascii="Book Antiqua" w:eastAsia="Book Antiqua" w:hAnsi="Book Antiqua" w:cs="Book Antiqua"/>
            <w:color w:val="000000"/>
            <w:u w:val="single" w:color="0563C1"/>
            <w:shd w:val="clear" w:color="auto" w:fill="FFFFFF"/>
            <w:vertAlign w:val="superscript"/>
          </w:rPr>
          <w:t>21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 incubation period of 5.8 d was seen in patients infected with COVID-19 with no symptoms and only after this incubation phase, the symptoms of COVID-19 appear from mild to life-threatening illness within 6 to 41 d, with an average of 14 d</w:t>
      </w:r>
      <w:r w:rsidRPr="00C62602">
        <w:rPr>
          <w:rFonts w:ascii="Book Antiqua" w:eastAsia="Book Antiqua" w:hAnsi="Book Antiqua" w:cs="Book Antiqua"/>
          <w:color w:val="000000"/>
          <w:shd w:val="clear" w:color="auto" w:fill="FFFFFF"/>
          <w:vertAlign w:val="superscript"/>
        </w:rPr>
        <w:t>[</w:t>
      </w:r>
      <w:hyperlink w:anchor="_ENREF_20" w:tooltip="Li, 2020 #1" w:history="1">
        <w:r w:rsidRPr="00C62602">
          <w:rPr>
            <w:rFonts w:ascii="Book Antiqua" w:eastAsia="Book Antiqua" w:hAnsi="Book Antiqua" w:cs="Book Antiqua"/>
            <w:color w:val="000000"/>
            <w:u w:val="single" w:color="0563C1"/>
            <w:shd w:val="clear" w:color="auto" w:fill="FFFFFF"/>
            <w:vertAlign w:val="superscript"/>
          </w:rPr>
          <w:t>20</w:t>
        </w:r>
      </w:hyperlink>
      <w:r w:rsidRPr="00C62602">
        <w:rPr>
          <w:rFonts w:ascii="Book Antiqua" w:eastAsia="Book Antiqua" w:hAnsi="Book Antiqua" w:cs="Book Antiqua"/>
          <w:color w:val="000000"/>
          <w:shd w:val="clear" w:color="auto" w:fill="FFFFFF"/>
          <w:vertAlign w:val="superscript"/>
        </w:rPr>
        <w:t>,</w:t>
      </w:r>
      <w:hyperlink w:anchor="_ENREF_21" w:tooltip="Wang, 2020 #2" w:history="1">
        <w:r w:rsidRPr="00C62602">
          <w:rPr>
            <w:rFonts w:ascii="Book Antiqua" w:eastAsia="Book Antiqua" w:hAnsi="Book Antiqua" w:cs="Book Antiqua"/>
            <w:color w:val="000000"/>
            <w:u w:val="single" w:color="0563C1"/>
            <w:shd w:val="clear" w:color="auto" w:fill="FFFFFF"/>
            <w:vertAlign w:val="superscript"/>
          </w:rPr>
          <w:t>21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appearance of symptoms after the incubation period depends on age as well as the individual’s immune system. The common systemic symptoms of COVID-19 infection are fever, dry cough, fatigue, headache, dyspnoea, gastrointestinal symptoms, lymphopenia and haemoptysis</w:t>
      </w:r>
      <w:r w:rsidRPr="00C62602">
        <w:rPr>
          <w:rFonts w:ascii="Book Antiqua" w:eastAsia="Book Antiqua" w:hAnsi="Book Antiqua" w:cs="Book Antiqua"/>
          <w:color w:val="000000"/>
          <w:shd w:val="clear" w:color="auto" w:fill="FFFFFF"/>
          <w:vertAlign w:val="superscript"/>
        </w:rPr>
        <w:t>[</w:t>
      </w:r>
      <w:hyperlink w:anchor="_ENREF_22" w:tooltip="Habibzadeh, 2020 #3" w:history="1">
        <w:r w:rsidRPr="00C62602">
          <w:rPr>
            <w:rFonts w:ascii="Book Antiqua" w:eastAsia="Book Antiqua" w:hAnsi="Book Antiqua" w:cs="Book Antiqua"/>
            <w:color w:val="000000"/>
            <w:u w:val="single" w:color="0563C1"/>
            <w:shd w:val="clear" w:color="auto" w:fill="FFFFFF"/>
            <w:vertAlign w:val="superscript"/>
          </w:rPr>
          <w:t>22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life-threating respiratory disorders such as pneumonia, respiratory distress syndrome, </w:t>
      </w:r>
      <w:r w:rsidRPr="00C62602">
        <w:rPr>
          <w:rFonts w:ascii="Book Antiqua" w:eastAsia="Book Antiqua" w:hAnsi="Book Antiqua" w:cs="Book Antiqua"/>
          <w:color w:val="000000"/>
          <w:shd w:val="clear" w:color="auto" w:fill="FFFFFF"/>
        </w:rPr>
        <w:lastRenderedPageBreak/>
        <w:t>acute cardiac injury, serum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viral load</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RNAaemia), and prevalence grand-glass opacities in lungs were also reported</w:t>
      </w:r>
      <w:r w:rsidRPr="00C62602">
        <w:rPr>
          <w:rFonts w:ascii="Book Antiqua" w:eastAsia="Book Antiqua" w:hAnsi="Book Antiqua" w:cs="Book Antiqua"/>
          <w:color w:val="000000"/>
          <w:shd w:val="clear" w:color="auto" w:fill="FFFFFF"/>
          <w:vertAlign w:val="superscript"/>
        </w:rPr>
        <w:t>[</w:t>
      </w:r>
      <w:hyperlink w:anchor="_ENREF_22" w:tooltip="Habibzadeh, 2020 #3" w:history="1">
        <w:r w:rsidRPr="00C62602">
          <w:rPr>
            <w:rFonts w:ascii="Book Antiqua" w:eastAsia="Book Antiqua" w:hAnsi="Book Antiqua" w:cs="Book Antiqua"/>
            <w:color w:val="000000"/>
            <w:u w:val="single" w:color="0563C1"/>
            <w:shd w:val="clear" w:color="auto" w:fill="FFFFFF"/>
            <w:vertAlign w:val="superscript"/>
          </w:rPr>
          <w:t>22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Patients infected with COVID-19, who experienced breathing difficulties and pneumonia, also had high levels of pro-inflammatory cytokines and chemokines (</w:t>
      </w:r>
      <w:r w:rsidR="006B2535" w:rsidRPr="006B2535">
        <w:rPr>
          <w:rFonts w:ascii="Book Antiqua" w:eastAsia="Book Antiqua" w:hAnsi="Book Antiqua" w:cs="Book Antiqua"/>
          <w:color w:val="000000"/>
          <w:shd w:val="clear" w:color="auto" w:fill="FFFFFF"/>
        </w:rPr>
        <w:t>granule cell stimulating factor</w:t>
      </w:r>
      <w:r w:rsidRPr="00C62602">
        <w:rPr>
          <w:rFonts w:ascii="Book Antiqua" w:eastAsia="Book Antiqua" w:hAnsi="Book Antiqua" w:cs="Book Antiqua"/>
          <w:color w:val="000000"/>
          <w:shd w:val="clear" w:color="auto" w:fill="FFFFFF"/>
        </w:rPr>
        <w:t xml:space="preserve">, </w:t>
      </w:r>
      <w:r w:rsidR="006B2535" w:rsidRPr="006B2535">
        <w:rPr>
          <w:rFonts w:ascii="Book Antiqua" w:eastAsia="Book Antiqua" w:hAnsi="Book Antiqua" w:cs="Book Antiqua"/>
          <w:color w:val="000000"/>
          <w:shd w:val="clear" w:color="auto" w:fill="FFFFFF"/>
        </w:rPr>
        <w:t>granulocyte-macrophage colony-stimulating factor</w:t>
      </w:r>
      <w:r w:rsidRPr="00C62602">
        <w:rPr>
          <w:rFonts w:ascii="Book Antiqua" w:eastAsia="Book Antiqua" w:hAnsi="Book Antiqua" w:cs="Book Antiqua"/>
          <w:color w:val="000000"/>
          <w:shd w:val="clear" w:color="auto" w:fill="FFFFFF"/>
        </w:rPr>
        <w:t xml:space="preserve">, </w:t>
      </w:r>
      <w:r w:rsidR="006B2535" w:rsidRPr="006B2535">
        <w:rPr>
          <w:rFonts w:ascii="Book Antiqua" w:eastAsia="Book Antiqua" w:hAnsi="Book Antiqua" w:cs="Book Antiqua"/>
          <w:color w:val="000000"/>
          <w:shd w:val="clear" w:color="auto" w:fill="FFFFFF"/>
        </w:rPr>
        <w:t>interleukin</w:t>
      </w:r>
      <w:r w:rsidR="006B2535" w:rsidRPr="00C62602">
        <w:rPr>
          <w:rFonts w:ascii="Book Antiqua" w:eastAsia="Book Antiqua" w:hAnsi="Book Antiqua" w:cs="Book Antiqua"/>
          <w:color w:val="000000"/>
          <w:shd w:val="clear" w:color="auto" w:fill="FFFFFF"/>
        </w:rPr>
        <w:t xml:space="preserve"> </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IL</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1-β, IL1RA, IL7/8/9/10, </w:t>
      </w:r>
      <w:r w:rsidR="006B2535" w:rsidRPr="006B2535">
        <w:rPr>
          <w:rFonts w:ascii="Book Antiqua" w:eastAsia="Book Antiqua" w:hAnsi="Book Antiqua" w:cs="Book Antiqua"/>
          <w:color w:val="000000"/>
          <w:shd w:val="clear" w:color="auto" w:fill="FFFFFF"/>
        </w:rPr>
        <w:t>fibroblast growth factor</w:t>
      </w:r>
      <w:r w:rsidR="006B2535"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2, </w:t>
      </w:r>
      <w:r w:rsidR="006B2535" w:rsidRPr="006B2535">
        <w:rPr>
          <w:rFonts w:ascii="Book Antiqua" w:eastAsia="Book Antiqua" w:hAnsi="Book Antiqua" w:cs="Book Antiqua"/>
          <w:color w:val="000000"/>
          <w:shd w:val="clear" w:color="auto" w:fill="FFFFFF"/>
        </w:rPr>
        <w:t xml:space="preserve">interferon </w:t>
      </w:r>
      <w:r w:rsidRPr="00C62602">
        <w:rPr>
          <w:rFonts w:ascii="Book Antiqua" w:eastAsia="Book Antiqua" w:hAnsi="Book Antiqua" w:cs="Book Antiqua"/>
          <w:color w:val="000000"/>
          <w:shd w:val="clear" w:color="auto" w:fill="FFFFFF"/>
        </w:rPr>
        <w:t xml:space="preserve">γ, IP10, MCP1, MIP1α/β, </w:t>
      </w:r>
      <w:r w:rsidR="006B2535" w:rsidRPr="006B2535">
        <w:rPr>
          <w:rFonts w:ascii="Book Antiqua" w:eastAsia="Book Antiqua" w:hAnsi="Book Antiqua" w:cs="Book Antiqua"/>
          <w:color w:val="000000"/>
          <w:shd w:val="clear" w:color="auto" w:fill="FFFFFF"/>
        </w:rPr>
        <w:t xml:space="preserve">platelet-derived growth factor </w:t>
      </w:r>
      <w:r w:rsidRPr="00C62602">
        <w:rPr>
          <w:rFonts w:ascii="Book Antiqua" w:eastAsia="Book Antiqua" w:hAnsi="Book Antiqua" w:cs="Book Antiqua"/>
          <w:color w:val="000000"/>
          <w:shd w:val="clear" w:color="auto" w:fill="FFFFFF"/>
        </w:rPr>
        <w:t xml:space="preserve">B, </w:t>
      </w:r>
      <w:r w:rsidR="006B2535" w:rsidRPr="006B2535">
        <w:rPr>
          <w:rFonts w:ascii="Book Antiqua" w:eastAsia="Book Antiqua" w:hAnsi="Book Antiqua" w:cs="Book Antiqua"/>
          <w:color w:val="000000"/>
          <w:shd w:val="clear" w:color="auto" w:fill="FFFFFF"/>
        </w:rPr>
        <w:t>tumor necrosis factor</w:t>
      </w:r>
      <w:r w:rsidR="006B2535">
        <w:rPr>
          <w:rFonts w:ascii="Book Antiqua" w:eastAsia="Book Antiqua" w:hAnsi="Book Antiqua" w:cs="Book Antiqua"/>
          <w:color w:val="000000"/>
          <w:shd w:val="clear" w:color="auto" w:fill="FFFFFF"/>
        </w:rPr>
        <w:t>-</w:t>
      </w:r>
      <w:r w:rsidR="006B2535" w:rsidRPr="00C62602">
        <w:rPr>
          <w:rFonts w:ascii="Book Antiqua" w:eastAsia="Book Antiqua" w:hAnsi="Book Antiqua" w:cs="Book Antiqua"/>
          <w:color w:val="000000"/>
          <w:shd w:val="clear" w:color="auto" w:fill="FFFFFF"/>
        </w:rPr>
        <w:t>α</w:t>
      </w:r>
      <w:r w:rsidR="006B2535" w:rsidRPr="006B2535">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TNF</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α</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and </w:t>
      </w:r>
      <w:r w:rsidR="006B2535" w:rsidRPr="006B2535">
        <w:rPr>
          <w:rFonts w:ascii="Book Antiqua" w:eastAsia="Book Antiqua" w:hAnsi="Book Antiqua" w:cs="Book Antiqua"/>
          <w:color w:val="000000"/>
          <w:shd w:val="clear" w:color="auto" w:fill="FFFFFF"/>
        </w:rPr>
        <w:t>vascular endothelial growth factor A</w:t>
      </w:r>
      <w:r w:rsidRPr="00C62602">
        <w:rPr>
          <w:rFonts w:ascii="Book Antiqua" w:eastAsia="Book Antiqua" w:hAnsi="Book Antiqua" w:cs="Book Antiqua"/>
          <w:color w:val="000000"/>
          <w:shd w:val="clear" w:color="auto" w:fill="FFFFFF"/>
        </w:rPr>
        <w:t>) in the serum; these cytokines and chemokines are related in promoting disease progression</w:t>
      </w:r>
      <w:r w:rsidRPr="00C62602">
        <w:rPr>
          <w:rFonts w:ascii="Book Antiqua" w:eastAsia="Book Antiqua" w:hAnsi="Book Antiqua" w:cs="Book Antiqua"/>
          <w:color w:val="000000"/>
          <w:shd w:val="clear" w:color="auto" w:fill="FFFFFF"/>
          <w:vertAlign w:val="superscript"/>
        </w:rPr>
        <w:t>[</w:t>
      </w:r>
      <w:hyperlink w:anchor="_ENREF_23" w:tooltip="Huang, 2020 #4" w:history="1">
        <w:r w:rsidRPr="00C62602">
          <w:rPr>
            <w:rFonts w:ascii="Book Antiqua" w:eastAsia="Book Antiqua" w:hAnsi="Book Antiqua" w:cs="Book Antiqua"/>
            <w:color w:val="000000"/>
            <w:u w:val="single" w:color="0563C1"/>
            <w:shd w:val="clear" w:color="auto" w:fill="FFFFFF"/>
            <w:vertAlign w:val="superscript"/>
          </w:rPr>
          <w:t>23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At present, the world is not prepared to face pandemics like COVID-19 and is suffering from its consequences. Until today, there are no functional therapeutic drugs to treat the COVID-19 viral infection. However, COVID-19 patients are receiving supportive care, oxygen supply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ventilators and fluid management to overcome symptoms; nonetheless, there are tremendous efforts for vaccine development are undergoing. The global research community and pharma industries are working closely to find a cure for COVID-19 yet remain unsuccessful due to lack of existing evidence about druggable agents, which can provide a safe and sustainable cure for COVID-19 infection. The one possible way to accelerate the discovery process is to look for relatable drug agents that are primarily used in pneumonia, SARS-CoV and MERS-CoV infections. A wide variety of druggable agents or strategies those are known to work against deadly viruses such </w:t>
      </w:r>
      <w:r w:rsidR="00230BAC" w:rsidRPr="00230BAC">
        <w:rPr>
          <w:rFonts w:ascii="Book Antiqua" w:eastAsia="Book Antiqua" w:hAnsi="Book Antiqua" w:cs="Book Antiqua"/>
          <w:color w:val="000000"/>
          <w:shd w:val="clear" w:color="auto" w:fill="FFFFFF"/>
        </w:rPr>
        <w:t>human immunodeficiency virus</w:t>
      </w:r>
      <w:r w:rsidRPr="00C62602">
        <w:rPr>
          <w:rFonts w:ascii="Book Antiqua" w:eastAsia="Book Antiqua" w:hAnsi="Book Antiqua" w:cs="Book Antiqua"/>
          <w:color w:val="000000"/>
          <w:shd w:val="clear" w:color="auto" w:fill="FFFFFF"/>
        </w:rPr>
        <w:t xml:space="preserve"> and Ebola can also be adapted; however, a clinical validation is needed. To accelerate the discovery of a druggable agent, a clear validation and generali</w:t>
      </w:r>
      <w:r w:rsidR="00230BAC">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ations of existing information on corona viruses and their killer is useful. To achieve such goals meta-studies are the only source. Hence, in the following sections, we will highlight the evaluations of meta-studies conducted on various possible drug agents against COVID-19 to find the most suitable and reliable cure.</w:t>
      </w:r>
    </w:p>
    <w:p w14:paraId="14AE04F5" w14:textId="77777777" w:rsidR="00230BAC" w:rsidRPr="00C62602" w:rsidRDefault="00230BAC" w:rsidP="006B2535">
      <w:pPr>
        <w:spacing w:line="360" w:lineRule="auto"/>
        <w:ind w:firstLineChars="200" w:firstLine="480"/>
        <w:jc w:val="both"/>
        <w:rPr>
          <w:rFonts w:ascii="Book Antiqua" w:hAnsi="Book Antiqua"/>
        </w:rPr>
      </w:pPr>
    </w:p>
    <w:p w14:paraId="76FC56B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Meta-analysis and COVID-19 therapeutics</w:t>
      </w:r>
    </w:p>
    <w:p w14:paraId="49969200" w14:textId="3967D9BC"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lastRenderedPageBreak/>
        <w:t>The synthesis of scientific results from pooled data can help us to compare existing results in order to comprehend epidemiology, mortality, management choices, risk assessment and efficiency of prophylactic strategies against COVID-19. When we set the aim to explore the meta-studies on COVID-19 treatment efficiencies, we were unable to find such studies in the databases. The reason could be due to the lack of sufficient or compelling experimental evidences or clinical investigations to perform meta-analysis on prophylactic strategies against COVID-19. However, a few groups tried to find the pattern in aetiology, comorbidities and pathological variations and risk factors of COVID-19 at length</w:t>
      </w:r>
      <w:r w:rsidRPr="00C62602">
        <w:rPr>
          <w:rFonts w:ascii="Book Antiqua" w:eastAsia="Book Antiqua" w:hAnsi="Book Antiqua" w:cs="Book Antiqua"/>
          <w:color w:val="000000"/>
          <w:shd w:val="clear" w:color="auto" w:fill="FFFFFF"/>
          <w:vertAlign w:val="superscript"/>
        </w:rPr>
        <w:t>[</w:t>
      </w:r>
      <w:hyperlink w:anchor="_ENREF_24" w:tooltip="Yang, 2020 #5" w:history="1">
        <w:r w:rsidRPr="00C62602">
          <w:rPr>
            <w:rFonts w:ascii="Book Antiqua" w:eastAsia="Book Antiqua" w:hAnsi="Book Antiqua" w:cs="Book Antiqua"/>
            <w:color w:val="000000"/>
            <w:u w:val="single" w:color="0563C1"/>
            <w:shd w:val="clear" w:color="auto" w:fill="FFFFFF"/>
            <w:vertAlign w:val="superscript"/>
          </w:rPr>
          <w:t>24-27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rPr>
        <w:t xml:space="preserve">Zhong </w:t>
      </w:r>
      <w:r w:rsidRPr="00C62602">
        <w:rPr>
          <w:rFonts w:ascii="Book Antiqua" w:eastAsia="Book Antiqua" w:hAnsi="Book Antiqua" w:cs="Book Antiqua"/>
          <w:i/>
          <w:iCs/>
          <w:color w:val="000000"/>
        </w:rPr>
        <w:t>et al</w:t>
      </w:r>
      <w:r w:rsidR="00185153" w:rsidRPr="00C62602">
        <w:rPr>
          <w:rFonts w:ascii="Book Antiqua" w:eastAsia="Book Antiqua" w:hAnsi="Book Antiqua" w:cs="Book Antiqua"/>
          <w:color w:val="000000"/>
          <w:vertAlign w:val="superscript"/>
        </w:rPr>
        <w:t>[</w:t>
      </w:r>
      <w:hyperlink w:anchor="_ENREF_28" w:tooltip="Zhong, 2020 #9" w:history="1">
        <w:r w:rsidR="00185153" w:rsidRPr="00C62602">
          <w:rPr>
            <w:rFonts w:ascii="Book Antiqua" w:eastAsia="Book Antiqua" w:hAnsi="Book Antiqua" w:cs="Book Antiqua"/>
            <w:color w:val="000000"/>
            <w:u w:val="single" w:color="0563C1"/>
            <w:vertAlign w:val="superscript"/>
          </w:rPr>
          <w:t>28</w:t>
        </w:r>
      </w:hyperlink>
      <w:r w:rsidR="00185153"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tried to perform systematic cum meta-analysis on the </w:t>
      </w:r>
      <w:r w:rsidRPr="00C62602">
        <w:rPr>
          <w:rFonts w:ascii="Book Antiqua" w:eastAsia="Book Antiqua" w:hAnsi="Book Antiqua" w:cs="Book Antiqua"/>
          <w:color w:val="000000"/>
          <w:shd w:val="clear" w:color="auto" w:fill="FFFFFF"/>
        </w:rPr>
        <w:t>efficiency and safety of prophylactic strategies against COVID-19. Since the available data on such a topic was less, they tried to evaluate SARS-CoV and MERS-CoV therapies to find relatable and promising treatment options for</w:t>
      </w:r>
      <w:r w:rsidRPr="00C62602">
        <w:rPr>
          <w:rFonts w:ascii="Book Antiqua" w:eastAsia="Book Antiqua" w:hAnsi="Book Antiqua" w:cs="Book Antiqua"/>
          <w:color w:val="000000"/>
        </w:rPr>
        <w:t xml:space="preserv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infection</w:t>
      </w:r>
      <w:r w:rsidRPr="00C62602">
        <w:rPr>
          <w:rFonts w:ascii="Book Antiqua" w:eastAsia="Book Antiqua" w:hAnsi="Book Antiqua" w:cs="Book Antiqua"/>
          <w:color w:val="000000"/>
          <w:vertAlign w:val="superscript"/>
        </w:rPr>
        <w:t>[</w:t>
      </w:r>
      <w:hyperlink w:anchor="_ENREF_28" w:tooltip="Zhong, 2020 #9" w:history="1">
        <w:r w:rsidRPr="00C62602">
          <w:rPr>
            <w:rFonts w:ascii="Book Antiqua" w:eastAsia="Book Antiqua" w:hAnsi="Book Antiqua" w:cs="Book Antiqua"/>
            <w:color w:val="000000"/>
            <w:u w:val="single" w:color="0563C1"/>
            <w:vertAlign w:val="superscript"/>
          </w:rPr>
          <w:t>28</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In their meta study, antiviral drugs such as lopinavir/ritonavir, ribavirin and anti-malaria drug hydroxychloroquine based clinical data on </w:t>
      </w:r>
      <w:r w:rsidRPr="00C62602">
        <w:rPr>
          <w:rFonts w:ascii="Book Antiqua" w:eastAsia="Book Antiqua" w:hAnsi="Book Antiqua" w:cs="Book Antiqua"/>
          <w:color w:val="000000"/>
          <w:shd w:val="clear" w:color="auto" w:fill="FFFFFF"/>
        </w:rPr>
        <w:t>SARS-CoV, MERS-CoV and COVID-19</w:t>
      </w:r>
      <w:r w:rsidRPr="00C62602">
        <w:rPr>
          <w:rFonts w:ascii="Book Antiqua" w:eastAsia="Book Antiqua" w:hAnsi="Book Antiqua" w:cs="Book Antiqua"/>
          <w:color w:val="000000"/>
        </w:rPr>
        <w:t xml:space="preserve"> was evaluated and found that, altogether, there was an improved mortality rate and reduced clinical development and radiographical improvement but no clear conclusion on the eradication of virus, the incubation phase, the prevalence of acute respiratory disease syndrome and adverse events</w:t>
      </w:r>
      <w:r w:rsidRPr="00C62602">
        <w:rPr>
          <w:rFonts w:ascii="Book Antiqua" w:eastAsia="Book Antiqua" w:hAnsi="Book Antiqua" w:cs="Book Antiqua"/>
          <w:color w:val="000000"/>
          <w:vertAlign w:val="superscript"/>
        </w:rPr>
        <w:t>[</w:t>
      </w:r>
      <w:hyperlink w:anchor="_ENREF_28" w:tooltip="Zhong, 2020 #9" w:history="1">
        <w:r w:rsidRPr="00C62602">
          <w:rPr>
            <w:rFonts w:ascii="Book Antiqua" w:eastAsia="Book Antiqua" w:hAnsi="Book Antiqua" w:cs="Book Antiqua"/>
            <w:color w:val="000000"/>
            <w:u w:val="single" w:color="0563C1"/>
            <w:vertAlign w:val="superscript"/>
          </w:rPr>
          <w:t>28</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However, a subgroup evaluation confirmed that use of ribavirin and corticosteroids in combination had a positive effect on reducing mortality and hydroxychloroquine, which was demonstrated on radiographical outcomes alone. In addition, use of a combination of lopinavir/ritonavir exhibited better eradication of the virus and improved radiographical appearances with a low prevalence of acute respiratory disease syndrome. Keeping the side effects of the drug combination tested into consideration, the quality of verification on most end results were very low and disappointing</w:t>
      </w:r>
      <w:r w:rsidRPr="00C62602">
        <w:rPr>
          <w:rFonts w:ascii="Book Antiqua" w:eastAsia="Book Antiqua" w:hAnsi="Book Antiqua" w:cs="Book Antiqua"/>
          <w:color w:val="000000"/>
          <w:vertAlign w:val="superscript"/>
        </w:rPr>
        <w:t>[</w:t>
      </w:r>
      <w:hyperlink w:anchor="_ENREF_28" w:tooltip="Zhong, 2020 #9" w:history="1">
        <w:r w:rsidRPr="00C62602">
          <w:rPr>
            <w:rFonts w:ascii="Book Antiqua" w:eastAsia="Book Antiqua" w:hAnsi="Book Antiqua" w:cs="Book Antiqua"/>
            <w:color w:val="000000"/>
            <w:u w:val="single" w:color="0563C1"/>
            <w:vertAlign w:val="superscript"/>
          </w:rPr>
          <w:t>28</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Though the meta-analysis failed to draw direct conclusions, due to the heterogeneity and low quality of evidence and indications, the study is still useful for clinicians to thoroughly acknowledge the dos and don’ts of individual anti-coronavirus agents on efficacy and safety. </w:t>
      </w:r>
      <w:r w:rsidRPr="00C62602">
        <w:rPr>
          <w:rFonts w:ascii="Book Antiqua" w:eastAsia="Book Antiqua" w:hAnsi="Book Antiqua" w:cs="Book Antiqua"/>
          <w:color w:val="000000"/>
          <w:shd w:val="clear" w:color="auto" w:fill="FFFFFF"/>
        </w:rPr>
        <w:t xml:space="preserve">On the other hand, </w:t>
      </w:r>
      <w:r w:rsidRPr="00C62602">
        <w:rPr>
          <w:rFonts w:ascii="Book Antiqua" w:eastAsia="Book Antiqua" w:hAnsi="Book Antiqua" w:cs="Book Antiqua"/>
          <w:color w:val="000000"/>
        </w:rPr>
        <w:t xml:space="preserve">Etoom </w:t>
      </w:r>
      <w:r w:rsidRPr="00C62602">
        <w:rPr>
          <w:rFonts w:ascii="Book Antiqua" w:eastAsia="Book Antiqua" w:hAnsi="Book Antiqua" w:cs="Book Antiqua"/>
          <w:i/>
          <w:iCs/>
          <w:color w:val="000000"/>
        </w:rPr>
        <w:t>et al</w:t>
      </w:r>
      <w:r w:rsidRPr="00C62602">
        <w:rPr>
          <w:rFonts w:ascii="Book Antiqua" w:eastAsia="Book Antiqua" w:hAnsi="Book Antiqua" w:cs="Book Antiqua"/>
          <w:color w:val="000000"/>
          <w:vertAlign w:val="superscript"/>
        </w:rPr>
        <w:t>[</w:t>
      </w:r>
      <w:hyperlink w:anchor="_ENREF_29" w:tooltip="Etoom, 2020 #1" w:history="1">
        <w:r w:rsidRPr="00C62602">
          <w:rPr>
            <w:rFonts w:ascii="Book Antiqua" w:eastAsia="Book Antiqua" w:hAnsi="Book Antiqua" w:cs="Book Antiqua"/>
            <w:color w:val="000000"/>
            <w:u w:val="single" w:color="0563C1"/>
            <w:vertAlign w:val="superscript"/>
          </w:rPr>
          <w:t>29</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recently commented on one meta </w:t>
      </w:r>
      <w:r w:rsidRPr="00C62602">
        <w:rPr>
          <w:rFonts w:ascii="Book Antiqua" w:eastAsia="Book Antiqua" w:hAnsi="Book Antiqua" w:cs="Book Antiqua"/>
          <w:color w:val="000000"/>
        </w:rPr>
        <w:lastRenderedPageBreak/>
        <w:t xml:space="preserve">study published by </w:t>
      </w:r>
      <w:r w:rsidRPr="00C62602">
        <w:rPr>
          <w:rFonts w:ascii="Book Antiqua" w:eastAsia="Book Antiqua" w:hAnsi="Book Antiqua" w:cs="Book Antiqua"/>
          <w:color w:val="000000"/>
          <w:shd w:val="clear" w:color="auto" w:fill="FFFFFF"/>
        </w:rPr>
        <w:t xml:space="preserve">Hu </w:t>
      </w:r>
      <w:r w:rsidRPr="00C62602">
        <w:rPr>
          <w:rFonts w:ascii="Book Antiqua" w:eastAsia="Book Antiqua" w:hAnsi="Book Antiqua" w:cs="Book Antiqua"/>
          <w:i/>
          <w:iCs/>
          <w:color w:val="000000"/>
          <w:shd w:val="clear" w:color="auto" w:fill="FFFFFF"/>
        </w:rPr>
        <w:t>et al</w:t>
      </w:r>
      <w:r w:rsidR="007C0972" w:rsidRPr="00C62602">
        <w:rPr>
          <w:rFonts w:ascii="Book Antiqua" w:eastAsia="Book Antiqua" w:hAnsi="Book Antiqua" w:cs="Book Antiqua"/>
          <w:color w:val="000000"/>
          <w:shd w:val="clear" w:color="auto" w:fill="FFFFFF"/>
          <w:vertAlign w:val="superscript"/>
        </w:rPr>
        <w:t>[</w:t>
      </w:r>
      <w:hyperlink w:anchor="_ENREF_30" w:tooltip="Hu, 2020 #2" w:history="1">
        <w:r w:rsidR="007C0972" w:rsidRPr="00C62602">
          <w:rPr>
            <w:rFonts w:ascii="Book Antiqua" w:eastAsia="Book Antiqua" w:hAnsi="Book Antiqua" w:cs="Book Antiqua"/>
            <w:color w:val="000000"/>
            <w:u w:val="single" w:color="0563C1"/>
            <w:shd w:val="clear" w:color="auto" w:fill="FFFFFF"/>
            <w:vertAlign w:val="superscript"/>
          </w:rPr>
          <w:t>30</w:t>
        </w:r>
      </w:hyperlink>
      <w:r w:rsidR="007C0972"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titled “Prevalence and severity of COVID-19: A systematic review and meta-analysis”. The former group thinks a much deeper and careful statistical strategy is needed to evaluate the available evidences on COVID-19. They also suggested that meta-analysis data should be made available, especially in the case of COVID-19, since the number of research explorations are growing immensely and performing new meta-analysis would be easier and quicker</w:t>
      </w:r>
      <w:r w:rsidRPr="00C62602">
        <w:rPr>
          <w:rFonts w:ascii="Book Antiqua" w:eastAsia="Book Antiqua" w:hAnsi="Book Antiqua" w:cs="Book Antiqua"/>
          <w:color w:val="000000"/>
          <w:shd w:val="clear" w:color="auto" w:fill="FFFFFF"/>
          <w:vertAlign w:val="superscript"/>
        </w:rPr>
        <w:t>[</w:t>
      </w:r>
      <w:hyperlink w:anchor="_ENREF_29" w:tooltip="Etoom, 2020 #1" w:history="1">
        <w:r w:rsidRPr="00C62602">
          <w:rPr>
            <w:rFonts w:ascii="Book Antiqua" w:eastAsia="Book Antiqua" w:hAnsi="Book Antiqua" w:cs="Book Antiqua"/>
            <w:color w:val="000000"/>
            <w:u w:val="single" w:color="0563C1"/>
            <w:shd w:val="clear" w:color="auto" w:fill="FFFFFF"/>
            <w:vertAlign w:val="superscript"/>
          </w:rPr>
          <w:t>29</w:t>
        </w:r>
      </w:hyperlink>
      <w:r w:rsidRPr="00C62602">
        <w:rPr>
          <w:rFonts w:ascii="Book Antiqua" w:eastAsia="Book Antiqua" w:hAnsi="Book Antiqua" w:cs="Book Antiqua"/>
          <w:color w:val="000000"/>
          <w:shd w:val="clear" w:color="auto" w:fill="FFFFFF"/>
          <w:vertAlign w:val="superscript"/>
        </w:rPr>
        <w:t>,</w:t>
      </w:r>
      <w:hyperlink w:anchor="_ENREF_30" w:tooltip="Hu, 2020 #2" w:history="1">
        <w:r w:rsidRPr="00C62602">
          <w:rPr>
            <w:rFonts w:ascii="Book Antiqua" w:eastAsia="Book Antiqua" w:hAnsi="Book Antiqua" w:cs="Book Antiqua"/>
            <w:color w:val="000000"/>
            <w:u w:val="single" w:color="0563C1"/>
            <w:shd w:val="clear" w:color="auto" w:fill="FFFFFF"/>
            <w:vertAlign w:val="superscript"/>
          </w:rPr>
          <w:t>30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We believe, at this stage meta-studies on COVID-19 and therapeutics efficiency might take time because of the lack of sufficient empirical data and since the rate of research investigations are actually yielding low successful outcomes. Nonetheless, we look forward to see an increase in meta-studies aimed at COVID-19 research outcomes. It is noteworthy to mention that, though there were no meta-studies on efficiency of prophylactic strategies against COVID-19, there are a few systematic reviews on the same subject. Meta-analysis and systematic reviews stand atop in estimating the quality of evidence known as “evidence pyramid”. Systematic review does not require statistical analysis, but provides a comprehensive </w:t>
      </w:r>
      <w:r w:rsidRPr="00C62602">
        <w:rPr>
          <w:rFonts w:ascii="Book Antiqua" w:eastAsia="Book Antiqua" w:hAnsi="Book Antiqua" w:cs="Book Antiqua"/>
          <w:color w:val="000000"/>
        </w:rPr>
        <w:t>synopsis of scientific literature to a specific research question.</w:t>
      </w:r>
    </w:p>
    <w:p w14:paraId="65BBB4C2" w14:textId="77777777" w:rsidR="007C0972" w:rsidRPr="00C62602" w:rsidRDefault="007C0972" w:rsidP="00C62602">
      <w:pPr>
        <w:spacing w:line="360" w:lineRule="auto"/>
        <w:jc w:val="both"/>
        <w:rPr>
          <w:rFonts w:ascii="Book Antiqua" w:hAnsi="Book Antiqua"/>
        </w:rPr>
      </w:pPr>
    </w:p>
    <w:p w14:paraId="306BF1C7"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Systematic reviews and COVID-19 therapeutics</w:t>
      </w:r>
    </w:p>
    <w:p w14:paraId="382728B9" w14:textId="3CFCD30B"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In order to curtail the current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global crisis, rapid diagnostics and effective therapeutics are the key potential interventions, which are currently occurring. Moreover, the lessons from previous outbreaks have shown that earlier therapeutics can still be questionable for the use in the current pandemic. Among the ongoing clinical investigations, some of them are testing against SARS-CoV and MERS-CoV while the rest are focused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however, currently, there is no success of effective therapeutics specific to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The ways to eradicate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include anti-viral drugs, immune therapy, immune boosters, vaccines, anti-malarial drugs, monoclonal antibodies and convalescent plasma, which are majorly monitored by pharma and research investigators. The ultimate goal is to develop anti-corona therapeutics; to accelerate such processes, every effort made is accountable and systematic generali</w:t>
      </w:r>
      <w:r w:rsidR="007C0972">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 xml:space="preserve">ation of such progresses play an important role in deciding the </w:t>
      </w:r>
      <w:r w:rsidRPr="00C62602">
        <w:rPr>
          <w:rFonts w:ascii="Book Antiqua" w:eastAsia="Book Antiqua" w:hAnsi="Book Antiqua" w:cs="Book Antiqua"/>
          <w:color w:val="000000"/>
        </w:rPr>
        <w:lastRenderedPageBreak/>
        <w:t xml:space="preserve">efficacy and safety of individual anti-coronavirus agents. In this hour of need what we want is a magic bullet to stop COVID-19; however, it is not easy to identify, testify, validate and get approval for such magic bullet. Constant efforts from biologists, pharmacists and policy makers are needed to evaluate </w:t>
      </w:r>
      <w:r w:rsidRPr="00C62602">
        <w:rPr>
          <w:rFonts w:ascii="Book Antiqua" w:eastAsia="Book Antiqua" w:hAnsi="Book Antiqua" w:cs="Book Antiqua"/>
          <w:color w:val="000000"/>
          <w:shd w:val="clear" w:color="auto" w:fill="FFFFFF"/>
        </w:rPr>
        <w:t xml:space="preserve">the efficacy of anti-corona therapies and we are running out of time. We have highlighted the evidence collected through systematic analysis on anti-corona therapies to bring a comprehensive, evidence-based evaluation under one roof to further increase the understanding on the current success rate of anti-corona therapies. An overview of some of the most relevant systematic </w:t>
      </w:r>
      <w:r w:rsidR="009D3F11" w:rsidRPr="00C62602">
        <w:rPr>
          <w:rFonts w:ascii="Book Antiqua" w:eastAsia="Book Antiqua" w:hAnsi="Book Antiqua" w:cs="Book Antiqua"/>
          <w:color w:val="000000"/>
          <w:shd w:val="clear" w:color="auto" w:fill="FFFFFF"/>
        </w:rPr>
        <w:t xml:space="preserve">reviews </w:t>
      </w:r>
      <w:r w:rsidR="009D3F11">
        <w:rPr>
          <w:rFonts w:ascii="Book Antiqua" w:eastAsia="Book Antiqua" w:hAnsi="Book Antiqua" w:cs="Book Antiqua"/>
          <w:color w:val="000000"/>
          <w:shd w:val="clear" w:color="auto" w:fill="FFFFFF"/>
        </w:rPr>
        <w:t xml:space="preserve"> </w:t>
      </w:r>
      <w:r w:rsidR="009D3F11" w:rsidRPr="00C62602">
        <w:rPr>
          <w:rFonts w:ascii="Book Antiqua" w:eastAsia="Book Antiqua" w:hAnsi="Book Antiqua" w:cs="Book Antiqua"/>
          <w:color w:val="000000"/>
          <w:shd w:val="clear" w:color="auto" w:fill="FFFFFF"/>
        </w:rPr>
        <w:t>and meta-</w:t>
      </w:r>
      <w:r w:rsidR="009D3F11">
        <w:rPr>
          <w:rFonts w:ascii="Book Antiqua" w:eastAsia="Book Antiqua" w:hAnsi="Book Antiqua" w:cs="Book Antiqua"/>
          <w:color w:val="000000"/>
          <w:shd w:val="clear" w:color="auto" w:fill="FFFFFF"/>
        </w:rPr>
        <w:t xml:space="preserve">analysis </w:t>
      </w:r>
      <w:r w:rsidR="009D3F11" w:rsidRPr="00C62602">
        <w:rPr>
          <w:rFonts w:ascii="Book Antiqua" w:eastAsia="Book Antiqua" w:hAnsi="Book Antiqua" w:cs="Book Antiqua"/>
          <w:color w:val="000000"/>
          <w:shd w:val="clear" w:color="auto" w:fill="FFFFFF"/>
        </w:rPr>
        <w:t>studies</w:t>
      </w:r>
      <w:r w:rsidRPr="00C62602">
        <w:rPr>
          <w:rFonts w:ascii="Book Antiqua" w:eastAsia="Book Antiqua" w:hAnsi="Book Antiqua" w:cs="Book Antiqua"/>
          <w:color w:val="000000"/>
          <w:shd w:val="clear" w:color="auto" w:fill="FFFFFF"/>
        </w:rPr>
        <w:t xml:space="preserve"> conducted on therapeutic strategies specific to COVID-19 are given in </w:t>
      </w:r>
      <w:r w:rsidRPr="007C0972">
        <w:rPr>
          <w:rFonts w:ascii="Book Antiqua" w:eastAsia="Book Antiqua" w:hAnsi="Book Antiqua" w:cs="Book Antiqua"/>
          <w:color w:val="000000"/>
          <w:shd w:val="clear" w:color="auto" w:fill="FFFFFF"/>
        </w:rPr>
        <w:t>Table 1.</w:t>
      </w:r>
    </w:p>
    <w:p w14:paraId="6158868F" w14:textId="77777777" w:rsidR="007C0972" w:rsidRPr="00C62602" w:rsidRDefault="007C0972" w:rsidP="00C62602">
      <w:pPr>
        <w:spacing w:line="360" w:lineRule="auto"/>
        <w:jc w:val="both"/>
        <w:rPr>
          <w:rFonts w:ascii="Book Antiqua" w:hAnsi="Book Antiqua"/>
        </w:rPr>
      </w:pPr>
    </w:p>
    <w:p w14:paraId="51521B58" w14:textId="1912BCF1"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anti-viral drugs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55EFEC83" w14:textId="3A4DF939"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 xml:space="preserve">The ongoing antiviral drugs against COVID-19 are mostly similar to </w:t>
      </w:r>
      <w:r w:rsidRPr="00C62602">
        <w:rPr>
          <w:rFonts w:ascii="Book Antiqua" w:eastAsia="Book Antiqua" w:hAnsi="Book Antiqua" w:cs="Book Antiqua"/>
          <w:color w:val="000000"/>
        </w:rPr>
        <w:t>MERS-CoV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studies. A recent study conducted a systematic review on the current clinical settings of </w:t>
      </w:r>
      <w:r w:rsidRPr="00C62602">
        <w:rPr>
          <w:rFonts w:ascii="Book Antiqua" w:eastAsia="Book Antiqua" w:hAnsi="Book Antiqua" w:cs="Book Antiqua"/>
          <w:color w:val="000000"/>
          <w:shd w:val="clear" w:color="auto" w:fill="FFFFFF"/>
        </w:rPr>
        <w:t>antiviral therapies against COVID-19</w:t>
      </w:r>
      <w:r w:rsidRPr="00C62602">
        <w:rPr>
          <w:rFonts w:ascii="Book Antiqua" w:eastAsia="Book Antiqua" w:hAnsi="Book Antiqua" w:cs="Book Antiqua"/>
          <w:color w:val="000000"/>
          <w:shd w:val="clear" w:color="auto" w:fill="FFFFFF"/>
          <w:vertAlign w:val="superscript"/>
        </w:rPr>
        <w:t>[</w:t>
      </w:r>
      <w:hyperlink w:anchor="_ENREF_8" w:tooltip="Yousefifard, 2020 #3" w:history="1">
        <w:r w:rsidRPr="00C62602">
          <w:rPr>
            <w:rFonts w:ascii="Book Antiqua" w:eastAsia="Book Antiqua" w:hAnsi="Book Antiqua" w:cs="Book Antiqua"/>
            <w:color w:val="000000"/>
            <w:u w:val="single" w:color="0563C1"/>
            <w:shd w:val="clear" w:color="auto" w:fill="FFFFFF"/>
            <w:vertAlign w:val="superscript"/>
          </w:rPr>
          <w:t>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study also conducted a similar evaluation on </w:t>
      </w:r>
      <w:r w:rsidRPr="00C62602">
        <w:rPr>
          <w:rFonts w:ascii="Book Antiqua" w:eastAsia="Book Antiqua" w:hAnsi="Book Antiqua" w:cs="Book Antiqua"/>
          <w:color w:val="000000"/>
        </w:rPr>
        <w:t>MERS-CoV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studies to filter potential antiviral drugs. In their analysis, only one clinical investigation involving </w:t>
      </w:r>
      <w:r w:rsidRPr="00C62602">
        <w:rPr>
          <w:rFonts w:ascii="Book Antiqua" w:eastAsia="Book Antiqua" w:hAnsi="Book Antiqua" w:cs="Book Antiqua"/>
          <w:color w:val="000000"/>
          <w:shd w:val="clear" w:color="auto" w:fill="FFFFFF"/>
        </w:rPr>
        <w:t>lopinavir-ritonavir in management of COVID-19 was found, where the treatment had no benefit in 199 severe COVID-19 patients</w:t>
      </w:r>
      <w:r w:rsidRPr="00C62602">
        <w:rPr>
          <w:rFonts w:ascii="Book Antiqua" w:eastAsia="Book Antiqua" w:hAnsi="Book Antiqua" w:cs="Book Antiqua"/>
          <w:color w:val="000000"/>
          <w:shd w:val="clear" w:color="auto" w:fill="FFFFFF"/>
          <w:vertAlign w:val="superscript"/>
        </w:rPr>
        <w:t>[</w:t>
      </w:r>
      <w:hyperlink w:anchor="_ENREF_8" w:tooltip="Yousefifard, 2020 #3" w:history="1">
        <w:r w:rsidRPr="00C62602">
          <w:rPr>
            <w:rFonts w:ascii="Book Antiqua" w:eastAsia="Book Antiqua" w:hAnsi="Book Antiqua" w:cs="Book Antiqua"/>
            <w:color w:val="000000"/>
            <w:u w:val="single" w:color="0563C1"/>
            <w:shd w:val="clear" w:color="auto" w:fill="FFFFFF"/>
            <w:vertAlign w:val="superscript"/>
          </w:rPr>
          <w:t>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It is noteworthy to mention that other observational studies, where anti-viral drugs such oseltamivir, lopinavir-ritonavir, </w:t>
      </w:r>
      <w:r w:rsidRPr="00C62602">
        <w:rPr>
          <w:rFonts w:ascii="Book Antiqua" w:eastAsia="Book Antiqua" w:hAnsi="Book Antiqua" w:cs="Book Antiqua"/>
          <w:color w:val="000000"/>
        </w:rPr>
        <w:t xml:space="preserve">lianhuaqingwen capsule, arbidol and interferon were used in the </w:t>
      </w:r>
      <w:r w:rsidRPr="00C62602">
        <w:rPr>
          <w:rFonts w:ascii="Book Antiqua" w:eastAsia="Book Antiqua" w:hAnsi="Book Antiqua" w:cs="Book Antiqua"/>
          <w:color w:val="000000"/>
          <w:shd w:val="clear" w:color="auto" w:fill="FFFFFF"/>
        </w:rPr>
        <w:t>management of COVID-19, could not yield positive conclusions due to the lack of data recording and appropriate sample sizes</w:t>
      </w:r>
      <w:r w:rsidRPr="00C62602">
        <w:rPr>
          <w:rFonts w:ascii="Book Antiqua" w:eastAsia="Book Antiqua" w:hAnsi="Book Antiqua" w:cs="Book Antiqua"/>
          <w:color w:val="000000"/>
          <w:shd w:val="clear" w:color="auto" w:fill="FFFFFF"/>
          <w:vertAlign w:val="superscript"/>
        </w:rPr>
        <w:t>[</w:t>
      </w:r>
      <w:hyperlink w:anchor="_ENREF_8" w:tooltip="Yousefifard, 2020 #3" w:history="1">
        <w:r w:rsidRPr="00C62602">
          <w:rPr>
            <w:rFonts w:ascii="Book Antiqua" w:eastAsia="Book Antiqua" w:hAnsi="Book Antiqua" w:cs="Book Antiqua"/>
            <w:color w:val="000000"/>
            <w:u w:val="single" w:color="0563C1"/>
            <w:shd w:val="clear" w:color="auto" w:fill="FFFFFF"/>
            <w:vertAlign w:val="superscript"/>
          </w:rPr>
          <w:t>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Most interestingly, the team could not find any clinical settings where the effects of anti-viral drugs were tested against </w:t>
      </w:r>
      <w:r w:rsidRPr="00C62602">
        <w:rPr>
          <w:rFonts w:ascii="Book Antiqua" w:eastAsia="Book Antiqua" w:hAnsi="Book Antiqua" w:cs="Book Antiqua"/>
          <w:color w:val="000000"/>
        </w:rPr>
        <w:t>MERS-CoV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1 infections</w:t>
      </w:r>
      <w:r w:rsidRPr="00C62602">
        <w:rPr>
          <w:rFonts w:ascii="Book Antiqua" w:eastAsia="Book Antiqua" w:hAnsi="Book Antiqua" w:cs="Book Antiqua"/>
          <w:color w:val="000000"/>
          <w:vertAlign w:val="superscript"/>
        </w:rPr>
        <w:t>[</w:t>
      </w:r>
      <w:hyperlink w:anchor="_ENREF_8" w:tooltip="Yousefifard, 2020 #3" w:history="1">
        <w:r w:rsidRPr="00C62602">
          <w:rPr>
            <w:rFonts w:ascii="Book Antiqua" w:eastAsia="Book Antiqua" w:hAnsi="Book Antiqua" w:cs="Book Antiqua"/>
            <w:color w:val="000000"/>
            <w:u w:val="single" w:color="0563C1"/>
            <w:vertAlign w:val="superscript"/>
          </w:rPr>
          <w:t>8</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From the above conclusions, we believe </w:t>
      </w:r>
      <w:r w:rsidRPr="00C62602">
        <w:rPr>
          <w:rFonts w:ascii="Book Antiqua" w:eastAsia="Book Antiqua" w:hAnsi="Book Antiqua" w:cs="Book Antiqua"/>
          <w:color w:val="000000"/>
          <w:shd w:val="clear" w:color="auto" w:fill="FFFFFF"/>
        </w:rPr>
        <w:t xml:space="preserve">that the current pandemic is more challenging to curb and will be difficult and even more challenging to develop an ideal anti-viral drug to manage severe COVID-19 diseases. Another team also aimed to evaluate the prophylaxis of anti-retroviral drugs on COVID-19 using systematic review to generate strong evidence to support anti-viral drugs as the first line of treatment. They reported </w:t>
      </w:r>
      <w:r w:rsidRPr="00C62602">
        <w:rPr>
          <w:rFonts w:ascii="Book Antiqua" w:eastAsia="Book Antiqua" w:hAnsi="Book Antiqua" w:cs="Book Antiqua"/>
          <w:color w:val="000000"/>
          <w:shd w:val="clear" w:color="auto" w:fill="FFFFFF"/>
        </w:rPr>
        <w:lastRenderedPageBreak/>
        <w:t xml:space="preserve">the availability of 21 observational studies and two randomized trials, which showed the end results on the use of lopinavir-ritonavir on </w:t>
      </w:r>
      <w:r w:rsidRPr="00C62602">
        <w:rPr>
          <w:rFonts w:ascii="Book Antiqua" w:eastAsia="Book Antiqua" w:hAnsi="Book Antiqua" w:cs="Book Antiqua"/>
          <w:color w:val="000000"/>
        </w:rPr>
        <w:t>MERS-CoV,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1, and</w:t>
      </w:r>
      <w:r w:rsidRPr="00C62602">
        <w:rPr>
          <w:rFonts w:ascii="Book Antiqua" w:eastAsia="Book Antiqua" w:hAnsi="Book Antiqua" w:cs="Book Antiqua"/>
          <w:color w:val="000000"/>
          <w:shd w:val="clear" w:color="auto" w:fill="FFFFFF"/>
        </w:rPr>
        <w:t xml:space="preserve"> COVID-19 patients</w:t>
      </w:r>
      <w:r w:rsidRPr="00C62602">
        <w:rPr>
          <w:rFonts w:ascii="Book Antiqua" w:eastAsia="Book Antiqua" w:hAnsi="Book Antiqua" w:cs="Book Antiqua"/>
          <w:color w:val="000000"/>
          <w:shd w:val="clear" w:color="auto" w:fill="FFFFFF"/>
          <w:vertAlign w:val="superscript"/>
        </w:rPr>
        <w:t>[</w:t>
      </w:r>
      <w:hyperlink w:anchor="_ENREF_31" w:tooltip="Ford, 2020 #4" w:history="1">
        <w:r w:rsidRPr="00C62602">
          <w:rPr>
            <w:rFonts w:ascii="Book Antiqua" w:eastAsia="Book Antiqua" w:hAnsi="Book Antiqua" w:cs="Book Antiqua"/>
            <w:color w:val="000000"/>
            <w:u w:val="single" w:color="0563C1"/>
            <w:shd w:val="clear" w:color="auto" w:fill="FFFFFF"/>
            <w:vertAlign w:val="superscript"/>
          </w:rPr>
          <w:t>31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From their evaluation, it was suggested that there were no clinical benefits from randomized trials, no inconclusive outcomes from observational studies and a low body of evidence across all major end points, indicating that the use of lopinavir-ritonavir anti-viral drugs as the first line of treatment is not efficient on COVID-19 patients</w:t>
      </w:r>
      <w:r w:rsidRPr="00C62602">
        <w:rPr>
          <w:rFonts w:ascii="Book Antiqua" w:eastAsia="Book Antiqua" w:hAnsi="Book Antiqua" w:cs="Book Antiqua"/>
          <w:color w:val="000000"/>
          <w:shd w:val="clear" w:color="auto" w:fill="FFFFFF"/>
          <w:vertAlign w:val="superscript"/>
        </w:rPr>
        <w:t>[</w:t>
      </w:r>
      <w:hyperlink w:anchor="_ENREF_31" w:tooltip="Ford, 2020 #4" w:history="1">
        <w:r w:rsidRPr="00C62602">
          <w:rPr>
            <w:rFonts w:ascii="Book Antiqua" w:eastAsia="Book Antiqua" w:hAnsi="Book Antiqua" w:cs="Book Antiqua"/>
            <w:color w:val="000000"/>
            <w:u w:val="single" w:color="0563C1"/>
            <w:shd w:val="clear" w:color="auto" w:fill="FFFFFF"/>
            <w:vertAlign w:val="superscript"/>
          </w:rPr>
          <w:t>31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team highlighted that reliability of the proof of end results across </w:t>
      </w:r>
      <w:r w:rsidRPr="00C62602">
        <w:rPr>
          <w:rFonts w:ascii="Book Antiqua" w:eastAsia="Book Antiqua" w:hAnsi="Book Antiqua" w:cs="Book Antiqua"/>
          <w:color w:val="000000"/>
        </w:rPr>
        <w:t>MERS-CoV,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and </w:t>
      </w:r>
      <w:r w:rsidRPr="00C62602">
        <w:rPr>
          <w:rFonts w:ascii="Book Antiqua" w:eastAsia="Book Antiqua" w:hAnsi="Book Antiqua" w:cs="Book Antiqua"/>
          <w:color w:val="000000"/>
          <w:shd w:val="clear" w:color="auto" w:fill="FFFFFF"/>
        </w:rPr>
        <w:t>COVID-19 is very low. They also suggested that, in addition to small sample size, the dose, duration and timing of the treatment was not uniform. Moreover, a combination of antiviral drugs along with other interventions may have given rise to the disclosed outcomes</w:t>
      </w:r>
      <w:r w:rsidRPr="00C62602">
        <w:rPr>
          <w:rFonts w:ascii="Book Antiqua" w:eastAsia="Book Antiqua" w:hAnsi="Book Antiqua" w:cs="Book Antiqua"/>
          <w:color w:val="000000"/>
          <w:shd w:val="clear" w:color="auto" w:fill="FFFFFF"/>
          <w:vertAlign w:val="superscript"/>
        </w:rPr>
        <w:t>[</w:t>
      </w:r>
      <w:hyperlink w:anchor="_ENREF_31" w:tooltip="Ford, 2020 #4" w:history="1">
        <w:r w:rsidRPr="00C62602">
          <w:rPr>
            <w:rFonts w:ascii="Book Antiqua" w:eastAsia="Book Antiqua" w:hAnsi="Book Antiqua" w:cs="Book Antiqua"/>
            <w:color w:val="000000"/>
            <w:u w:val="single" w:color="0563C1"/>
            <w:shd w:val="clear" w:color="auto" w:fill="FFFFFF"/>
            <w:vertAlign w:val="superscript"/>
          </w:rPr>
          <w:t>31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Though both studies differed on trivial aspects of anti-viral drug efficacy against COVID-19, </w:t>
      </w:r>
      <w:r w:rsidRPr="00C62602">
        <w:rPr>
          <w:rFonts w:ascii="Book Antiqua" w:eastAsia="Book Antiqua" w:hAnsi="Book Antiqua" w:cs="Book Antiqua"/>
          <w:color w:val="000000"/>
        </w:rPr>
        <w:t>MERS-CoV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1 infection, the studies did agree</w:t>
      </w:r>
      <w:r w:rsidRPr="00C62602">
        <w:rPr>
          <w:rFonts w:ascii="Book Antiqua" w:eastAsia="Book Antiqua" w:hAnsi="Book Antiqua" w:cs="Book Antiqua"/>
          <w:color w:val="000000"/>
          <w:shd w:val="clear" w:color="auto" w:fill="FFFFFF"/>
        </w:rPr>
        <w:t xml:space="preserve"> on one common finding, that the use of lopinavir-ritonavir on severe COVID-19 is not efficient. Currently, nearly twenty-five clinical trials are registered and each of the plans are investigating the efficacy and safety of anti-viral agents, including cobicistat, ritonavir, darunavir, lopinavir-ritonavir and tenofovir alafenamide fumarate. </w:t>
      </w:r>
    </w:p>
    <w:p w14:paraId="0C465740" w14:textId="77777777" w:rsidR="007C0972" w:rsidRPr="00C62602" w:rsidRDefault="007C0972" w:rsidP="00C62602">
      <w:pPr>
        <w:spacing w:line="360" w:lineRule="auto"/>
        <w:jc w:val="both"/>
        <w:rPr>
          <w:rFonts w:ascii="Book Antiqua" w:hAnsi="Book Antiqua"/>
        </w:rPr>
      </w:pPr>
    </w:p>
    <w:p w14:paraId="70514CDB" w14:textId="5C5EDB0B"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immune therapy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79FE63A4" w14:textId="1E08275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The reason behind choosing immune therapy against COVID-19 is because of the presence of clinical features, such as lymphopenia, increased inflammatory cytokines, chemokines and reduced IFN-γ expression in T cells, which indicate suppression of the host immune system against sever COVID-19 infections</w:t>
      </w:r>
      <w:r w:rsidRPr="00C62602">
        <w:rPr>
          <w:rFonts w:ascii="Book Antiqua" w:eastAsia="Book Antiqua" w:hAnsi="Book Antiqua" w:cs="Book Antiqua"/>
          <w:color w:val="000000"/>
          <w:shd w:val="clear" w:color="auto" w:fill="FFFFFF"/>
          <w:vertAlign w:val="superscript"/>
        </w:rPr>
        <w:t>[</w:t>
      </w:r>
      <w:hyperlink w:anchor="_ENREF_32" w:tooltip="Pedersen, 2020 #5" w:history="1">
        <w:r w:rsidRPr="00C62602">
          <w:rPr>
            <w:rFonts w:ascii="Book Antiqua" w:eastAsia="Book Antiqua" w:hAnsi="Book Antiqua" w:cs="Book Antiqua"/>
            <w:color w:val="000000"/>
            <w:u w:val="single" w:color="0563C1"/>
            <w:shd w:val="clear" w:color="auto" w:fill="FFFFFF"/>
            <w:vertAlign w:val="superscript"/>
          </w:rPr>
          <w:t>32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strategies to boost the host immune system through neutrali</w:t>
      </w:r>
      <w:r w:rsidR="007C0972">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ing antibodies or vaccines are focused on provoking the immune system to fight against COVID-19. However, in the case of COVID-19, the most popular known immune therapy is hyperimmune immunoglobulin transfusion</w:t>
      </w:r>
      <w:r w:rsidRPr="00C62602">
        <w:rPr>
          <w:rFonts w:ascii="Book Antiqua" w:eastAsia="Book Antiqua" w:hAnsi="Book Antiqua" w:cs="Book Antiqua"/>
          <w:color w:val="000000"/>
        </w:rPr>
        <w:t xml:space="preserve"> or </w:t>
      </w:r>
      <w:r w:rsidRPr="00C62602">
        <w:rPr>
          <w:rFonts w:ascii="Book Antiqua" w:eastAsia="Book Antiqua" w:hAnsi="Book Antiqua" w:cs="Book Antiqua"/>
          <w:color w:val="000000"/>
          <w:shd w:val="clear" w:color="auto" w:fill="FFFFFF"/>
        </w:rPr>
        <w:t>plasma therapy with nearly 48 studies aimed to evaluate hyperimmune immunoglobulin transfusion</w:t>
      </w:r>
      <w:r w:rsidRPr="00C62602">
        <w:rPr>
          <w:rFonts w:ascii="Book Antiqua" w:eastAsia="Book Antiqua" w:hAnsi="Book Antiqua" w:cs="Book Antiqua"/>
          <w:color w:val="000000"/>
        </w:rPr>
        <w:t xml:space="preserve"> or </w:t>
      </w:r>
      <w:r w:rsidRPr="00C62602">
        <w:rPr>
          <w:rFonts w:ascii="Book Antiqua" w:eastAsia="Book Antiqua" w:hAnsi="Book Antiqua" w:cs="Book Antiqua"/>
          <w:color w:val="000000"/>
          <w:shd w:val="clear" w:color="auto" w:fill="FFFFFF"/>
        </w:rPr>
        <w:t xml:space="preserve">plasma therapy for COVID-19 infected people. A rapid systematic review conducted by </w:t>
      </w:r>
      <w:r w:rsidR="007C0972" w:rsidRPr="007C0972">
        <w:rPr>
          <w:rFonts w:ascii="Book Antiqua" w:hAnsi="Book Antiqua"/>
        </w:rPr>
        <w:t>Valk</w:t>
      </w:r>
      <w:r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i/>
          <w:iCs/>
          <w:color w:val="000000"/>
          <w:shd w:val="clear" w:color="auto" w:fill="FFFFFF"/>
        </w:rPr>
        <w:t>et al</w:t>
      </w:r>
      <w:r w:rsidR="007C0972" w:rsidRPr="00C62602">
        <w:rPr>
          <w:rFonts w:ascii="Book Antiqua" w:eastAsia="Book Antiqua" w:hAnsi="Book Antiqua" w:cs="Book Antiqua"/>
          <w:color w:val="000000"/>
          <w:shd w:val="clear" w:color="auto" w:fill="FFFFFF"/>
          <w:vertAlign w:val="superscript"/>
        </w:rPr>
        <w:t>[</w:t>
      </w:r>
      <w:hyperlink w:anchor="_ENREF_33" w:tooltip="Valk, 2020 #6" w:history="1">
        <w:r w:rsidR="007C0972" w:rsidRPr="00C62602">
          <w:rPr>
            <w:rFonts w:ascii="Book Antiqua" w:eastAsia="Book Antiqua" w:hAnsi="Book Antiqua" w:cs="Book Antiqua"/>
            <w:color w:val="000000"/>
            <w:u w:val="single" w:color="0563C1"/>
            <w:shd w:val="clear" w:color="auto" w:fill="FFFFFF"/>
            <w:vertAlign w:val="superscript"/>
          </w:rPr>
          <w:t>33</w:t>
        </w:r>
      </w:hyperlink>
      <w:r w:rsidR="007C0972"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assessed the risks </w:t>
      </w:r>
      <w:r w:rsidRPr="00C62602">
        <w:rPr>
          <w:rFonts w:ascii="Book Antiqua" w:eastAsia="Book Antiqua" w:hAnsi="Book Antiqua" w:cs="Book Antiqua"/>
          <w:color w:val="000000"/>
          <w:shd w:val="clear" w:color="auto" w:fill="FFFFFF"/>
        </w:rPr>
        <w:lastRenderedPageBreak/>
        <w:t>and benefits of using plasma transfusion as a potential immune therapy for COVID-19</w:t>
      </w:r>
      <w:r w:rsidRPr="00C62602">
        <w:rPr>
          <w:rFonts w:ascii="Book Antiqua" w:eastAsia="Book Antiqua" w:hAnsi="Book Antiqua" w:cs="Book Antiqua"/>
          <w:color w:val="000000"/>
          <w:shd w:val="clear" w:color="auto" w:fill="FFFFFF"/>
          <w:vertAlign w:val="superscript"/>
        </w:rPr>
        <w:t>[</w:t>
      </w:r>
      <w:hyperlink w:anchor="_ENREF_33" w:tooltip="Valk, 2020 #6" w:history="1">
        <w:r w:rsidRPr="00C62602">
          <w:rPr>
            <w:rFonts w:ascii="Book Antiqua" w:eastAsia="Book Antiqua" w:hAnsi="Book Antiqua" w:cs="Book Antiqua"/>
            <w:color w:val="000000"/>
            <w:u w:val="single" w:color="0563C1"/>
            <w:shd w:val="clear" w:color="auto" w:fill="FFFFFF"/>
            <w:vertAlign w:val="superscript"/>
          </w:rPr>
          <w:t>33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They reported that the majority of studies identified adverse side effects (grade 3/4) and that the quality of the reported data was low on plasma transfusion. The data deposited on plasma transfusion studies was highly inconsistent, making it difficult to draw outcomes with certainty</w:t>
      </w:r>
      <w:r w:rsidRPr="00C62602">
        <w:rPr>
          <w:rFonts w:ascii="Book Antiqua" w:eastAsia="Book Antiqua" w:hAnsi="Book Antiqua" w:cs="Book Antiqua"/>
          <w:color w:val="000000"/>
          <w:shd w:val="clear" w:color="auto" w:fill="FFFFFF"/>
          <w:vertAlign w:val="superscript"/>
        </w:rPr>
        <w:t>[</w:t>
      </w:r>
      <w:hyperlink w:anchor="_ENREF_33" w:tooltip="Valk, 2020 #6" w:history="1">
        <w:r w:rsidRPr="00C62602">
          <w:rPr>
            <w:rFonts w:ascii="Book Antiqua" w:eastAsia="Book Antiqua" w:hAnsi="Book Antiqua" w:cs="Book Antiqua"/>
            <w:color w:val="000000"/>
            <w:u w:val="single" w:color="0563C1"/>
            <w:shd w:val="clear" w:color="auto" w:fill="FFFFFF"/>
            <w:vertAlign w:val="superscript"/>
          </w:rPr>
          <w:t>33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Moreover, some of the </w:t>
      </w:r>
      <w:r w:rsidRPr="00C62602">
        <w:rPr>
          <w:rFonts w:ascii="Book Antiqua" w:eastAsia="Book Antiqua" w:hAnsi="Book Antiqua" w:cs="Book Antiqua"/>
          <w:color w:val="000000"/>
        </w:rPr>
        <w:t>controlled non-randomised or randomised</w:t>
      </w:r>
      <w:r w:rsidRPr="00C62602">
        <w:rPr>
          <w:rFonts w:ascii="Book Antiqua" w:eastAsia="Book Antiqua" w:hAnsi="Book Antiqua" w:cs="Book Antiqua"/>
          <w:color w:val="000000"/>
          <w:shd w:val="clear" w:color="auto" w:fill="FFFFFF"/>
        </w:rPr>
        <w:t xml:space="preserve"> controlled investigations are still occurring and have not reported any data regarding the harms and benefits of </w:t>
      </w:r>
      <w:r w:rsidRPr="00C62602">
        <w:rPr>
          <w:rFonts w:ascii="Book Antiqua" w:eastAsia="Book Antiqua" w:hAnsi="Book Antiqua" w:cs="Book Antiqua"/>
          <w:color w:val="000000"/>
        </w:rPr>
        <w:t>convalescent plasma therapy</w:t>
      </w:r>
      <w:r w:rsidRPr="00C62602">
        <w:rPr>
          <w:rFonts w:ascii="Book Antiqua" w:eastAsia="Book Antiqua" w:hAnsi="Book Antiqua" w:cs="Book Antiqua"/>
          <w:color w:val="000000"/>
          <w:vertAlign w:val="superscript"/>
        </w:rPr>
        <w:t>[</w:t>
      </w:r>
      <w:hyperlink w:anchor="_ENREF_33" w:tooltip="Valk, 2020 #6" w:history="1">
        <w:r w:rsidRPr="00C62602">
          <w:rPr>
            <w:rFonts w:ascii="Book Antiqua" w:eastAsia="Book Antiqua" w:hAnsi="Book Antiqua" w:cs="Book Antiqua"/>
            <w:color w:val="000000"/>
            <w:u w:val="single" w:color="0563C1"/>
            <w:vertAlign w:val="superscript"/>
          </w:rPr>
          <w:t>33</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Though the plasma therapy looks promising, the current, global systematic analysis it is not efficient and safe. However, the effectiveness and safety of plasma transfusion remain elusive when compared with other immune therapeutic strategies.</w:t>
      </w:r>
    </w:p>
    <w:p w14:paraId="2F4194F9" w14:textId="3E061EF2" w:rsidR="00A77B3E" w:rsidRPr="00C62602" w:rsidRDefault="00125E39" w:rsidP="007C0972">
      <w:pPr>
        <w:spacing w:line="360" w:lineRule="auto"/>
        <w:ind w:firstLineChars="200" w:firstLine="480"/>
        <w:jc w:val="both"/>
        <w:rPr>
          <w:rFonts w:ascii="Book Antiqua" w:hAnsi="Book Antiqua"/>
        </w:rPr>
      </w:pPr>
      <w:r w:rsidRPr="00C62602">
        <w:rPr>
          <w:rFonts w:ascii="Book Antiqua" w:eastAsia="Book Antiqua" w:hAnsi="Book Antiqua" w:cs="Book Antiqua"/>
          <w:color w:val="000000"/>
        </w:rPr>
        <w:t xml:space="preserve">Another study performed a systematic review on probable immune therapies for COVID-19. In this study, the authors included evidences from </w:t>
      </w:r>
      <w:r w:rsidRPr="00C62602">
        <w:rPr>
          <w:rFonts w:ascii="Book Antiqua" w:eastAsia="Book Antiqua" w:hAnsi="Book Antiqua" w:cs="Book Antiqua"/>
          <w:color w:val="000000"/>
          <w:shd w:val="clear" w:color="auto" w:fill="FFFFFF"/>
        </w:rPr>
        <w:t>MERS-CoV, SARS-CoV and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infections, in which the safety and efficacy of immunotherapy was investigated</w:t>
      </w:r>
      <w:r w:rsidRPr="00C62602">
        <w:rPr>
          <w:rFonts w:ascii="Book Antiqua" w:eastAsia="Book Antiqua" w:hAnsi="Book Antiqua" w:cs="Book Antiqua"/>
          <w:color w:val="000000"/>
          <w:shd w:val="clear" w:color="auto" w:fill="FFFFFF"/>
          <w:vertAlign w:val="superscript"/>
        </w:rPr>
        <w:t>[</w:t>
      </w:r>
      <w:hyperlink w:anchor="_ENREF_34" w:tooltip="AminJafari, 2020 #7" w:history="1">
        <w:r w:rsidRPr="00C62602">
          <w:rPr>
            <w:rFonts w:ascii="Book Antiqua" w:eastAsia="Book Antiqua" w:hAnsi="Book Antiqua" w:cs="Book Antiqua"/>
            <w:color w:val="000000"/>
            <w:u w:val="single" w:color="0563C1"/>
            <w:shd w:val="clear" w:color="auto" w:fill="FFFFFF"/>
            <w:vertAlign w:val="superscript"/>
          </w:rPr>
          <w:t>34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highlights of the study primarily come from a single ethnic group (in China); evidence was reported in clinical settings, where the use of plasma therapy (300 subjects), hyperimmune immunoglobulin transfusion (80 subjects), thymosin in combination with camrelizumab (120 subjects) and tocilizumab (188 subjects) against COVID-19 were tested</w:t>
      </w:r>
      <w:r w:rsidRPr="00C62602">
        <w:rPr>
          <w:rFonts w:ascii="Book Antiqua" w:eastAsia="Book Antiqua" w:hAnsi="Book Antiqua" w:cs="Book Antiqua"/>
          <w:color w:val="000000"/>
          <w:shd w:val="clear" w:color="auto" w:fill="FFFFFF"/>
          <w:vertAlign w:val="superscript"/>
        </w:rPr>
        <w:t>[</w:t>
      </w:r>
      <w:hyperlink w:anchor="_ENREF_35" w:tooltip="Zhang, 2020 #8" w:history="1">
        <w:r w:rsidRPr="00C62602">
          <w:rPr>
            <w:rFonts w:ascii="Book Antiqua" w:eastAsia="Book Antiqua" w:hAnsi="Book Antiqua" w:cs="Book Antiqua"/>
            <w:color w:val="000000"/>
            <w:u w:val="single" w:color="0563C1"/>
            <w:shd w:val="clear" w:color="auto" w:fill="FFFFFF"/>
            <w:vertAlign w:val="superscript"/>
          </w:rPr>
          <w:t>35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Though the outcomes of the studies with plasma therapy or hyperimmune immunoglobulin transfusion reported clinical improvements in COVID-19 patients, the evidence to support such therapies fails to provide certainty and demands for further investigations on a large-scale and more diverse population</w:t>
      </w:r>
      <w:r w:rsidRPr="00C62602">
        <w:rPr>
          <w:rFonts w:ascii="Book Antiqua" w:eastAsia="Book Antiqua" w:hAnsi="Book Antiqua" w:cs="Book Antiqua"/>
          <w:color w:val="000000"/>
          <w:shd w:val="clear" w:color="auto" w:fill="FFFFFF"/>
          <w:vertAlign w:val="superscript"/>
        </w:rPr>
        <w:t>[</w:t>
      </w:r>
      <w:hyperlink w:anchor="_ENREF_34" w:tooltip="AminJafari, 2020 #7" w:history="1">
        <w:r w:rsidRPr="00C62602">
          <w:rPr>
            <w:rFonts w:ascii="Book Antiqua" w:eastAsia="Book Antiqua" w:hAnsi="Book Antiqua" w:cs="Book Antiqua"/>
            <w:color w:val="000000"/>
            <w:u w:val="single" w:color="0563C1"/>
            <w:shd w:val="clear" w:color="auto" w:fill="FFFFFF"/>
            <w:vertAlign w:val="superscript"/>
          </w:rPr>
          <w:t>34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Moreover, the end outcomes of thymosin/camrelizumab combination therapy and tocilizumab against COVID-19 have yet to be tested. However, the study recommends to test the efficacy and safety of interventions like viral-vectors, vaccines, nanoparticles, and monoclonal antibody against COVID-19 infection, since those have been tested for SARS-CoV in non-clinical settings</w:t>
      </w:r>
      <w:r w:rsidRPr="00C62602">
        <w:rPr>
          <w:rFonts w:ascii="Book Antiqua" w:eastAsia="Book Antiqua" w:hAnsi="Book Antiqua" w:cs="Book Antiqua"/>
          <w:color w:val="000000"/>
          <w:shd w:val="clear" w:color="auto" w:fill="FFFFFF"/>
          <w:vertAlign w:val="superscript"/>
        </w:rPr>
        <w:t>[</w:t>
      </w:r>
      <w:hyperlink w:anchor="_ENREF_34" w:tooltip="AminJafari, 2020 #7" w:history="1">
        <w:r w:rsidRPr="00C62602">
          <w:rPr>
            <w:rFonts w:ascii="Book Antiqua" w:eastAsia="Book Antiqua" w:hAnsi="Book Antiqua" w:cs="Book Antiqua"/>
            <w:color w:val="000000"/>
            <w:u w:val="single" w:color="0563C1"/>
            <w:shd w:val="clear" w:color="auto" w:fill="FFFFFF"/>
            <w:vertAlign w:val="superscript"/>
          </w:rPr>
          <w:t>34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Another study performed a systematic analysis to determine the efficacy and safety of immune suppressive/stimulating drugs, such as </w:t>
      </w:r>
      <w:r w:rsidRPr="00C62602">
        <w:rPr>
          <w:rFonts w:ascii="Book Antiqua" w:eastAsia="Book Antiqua" w:hAnsi="Book Antiqua" w:cs="Book Antiqua"/>
          <w:color w:val="000000"/>
        </w:rPr>
        <w:t>non-steroidal anti-inflammatory drugs, TNF</w:t>
      </w:r>
      <w:r w:rsidR="006B2535">
        <w:rPr>
          <w:rFonts w:ascii="Book Antiqua" w:eastAsia="Book Antiqua" w:hAnsi="Book Antiqua" w:cs="Book Antiqua"/>
          <w:color w:val="000000"/>
        </w:rPr>
        <w:t>-</w:t>
      </w:r>
      <w:r w:rsidRPr="00C62602">
        <w:rPr>
          <w:rFonts w:ascii="Book Antiqua" w:eastAsia="Book Antiqua" w:hAnsi="Book Antiqua" w:cs="Book Antiqua"/>
          <w:color w:val="000000"/>
        </w:rPr>
        <w:t xml:space="preserve">α inhibitors, IL-6 inhibitors and </w:t>
      </w:r>
      <w:r w:rsidR="007C0972" w:rsidRPr="007C0972">
        <w:rPr>
          <w:rFonts w:ascii="Book Antiqua" w:eastAsia="Book Antiqua" w:hAnsi="Book Antiqua" w:cs="Book Antiqua"/>
          <w:color w:val="000000"/>
        </w:rPr>
        <w:t>Janus kinase/signal transducers and activators of transcription</w:t>
      </w:r>
      <w:r w:rsidRPr="00C62602">
        <w:rPr>
          <w:rFonts w:ascii="Book Antiqua" w:eastAsia="Book Antiqua" w:hAnsi="Book Antiqua" w:cs="Book Antiqua"/>
          <w:color w:val="000000"/>
        </w:rPr>
        <w:t xml:space="preserve"> pathway inhibitors. These </w:t>
      </w:r>
      <w:r w:rsidRPr="00C62602">
        <w:rPr>
          <w:rFonts w:ascii="Book Antiqua" w:eastAsia="Book Antiqua" w:hAnsi="Book Antiqua" w:cs="Book Antiqua"/>
          <w:color w:val="000000"/>
        </w:rPr>
        <w:lastRenderedPageBreak/>
        <w:t xml:space="preserve">studies reported that no definite supporting evidence is available from clinical investigations; hence, they recommend clinical investigations using such drugs as promising immune therapeutics, since their efficacy was proved in </w:t>
      </w:r>
      <w:r w:rsidRPr="00C62602">
        <w:rPr>
          <w:rFonts w:ascii="Book Antiqua" w:eastAsia="Book Antiqua" w:hAnsi="Book Antiqua" w:cs="Book Antiqua"/>
          <w:i/>
          <w:iCs/>
          <w:color w:val="000000"/>
        </w:rPr>
        <w:t>in vitro</w:t>
      </w:r>
      <w:r w:rsidRPr="00C62602">
        <w:rPr>
          <w:rFonts w:ascii="Book Antiqua" w:eastAsia="Book Antiqua" w:hAnsi="Book Antiqua" w:cs="Book Antiqua"/>
          <w:color w:val="000000"/>
        </w:rPr>
        <w:t xml:space="preserve"> studies</w:t>
      </w:r>
      <w:r w:rsidRPr="00C62602">
        <w:rPr>
          <w:rFonts w:ascii="Book Antiqua" w:eastAsia="Book Antiqua" w:hAnsi="Book Antiqua" w:cs="Book Antiqua"/>
          <w:color w:val="000000"/>
          <w:vertAlign w:val="superscript"/>
        </w:rPr>
        <w:t>[</w:t>
      </w:r>
      <w:hyperlink w:anchor="_ENREF_12" w:tooltip="Russell, 2020 #9" w:history="1">
        <w:r w:rsidRPr="00C62602">
          <w:rPr>
            <w:rFonts w:ascii="Book Antiqua" w:eastAsia="Book Antiqua" w:hAnsi="Book Antiqua" w:cs="Book Antiqua"/>
            <w:color w:val="000000"/>
            <w:u w:val="single" w:color="0563C1"/>
            <w:vertAlign w:val="superscript"/>
          </w:rPr>
          <w:t>12</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Whatever approach was adapted by the above-discussed systematics, the end outcome, in terms of using immune therapy for COVID-19, remains dark. The literature is filled with reviews discussing the many possible approaches to prevent COVID-19, but what we need at this moment is more evidence-based studies than narrative opinions.</w:t>
      </w:r>
    </w:p>
    <w:p w14:paraId="01FCDAD2" w14:textId="77777777" w:rsidR="00A77B3E" w:rsidRPr="00C62602" w:rsidRDefault="00A77B3E" w:rsidP="00C62602">
      <w:pPr>
        <w:spacing w:line="360" w:lineRule="auto"/>
        <w:jc w:val="both"/>
        <w:rPr>
          <w:rFonts w:ascii="Book Antiqua" w:hAnsi="Book Antiqua"/>
        </w:rPr>
      </w:pPr>
    </w:p>
    <w:p w14:paraId="688A36F9" w14:textId="0BDDFD9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anti-malaria drugs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 xml:space="preserve">2 </w:t>
      </w:r>
    </w:p>
    <w:p w14:paraId="196BE55F" w14:textId="3FBDFF98"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 xml:space="preserve">In an unusual way, the use of anti-malarial drugs to cure viral infections has become quite popular lately. Malaria is caused by a parasite, </w:t>
      </w:r>
      <w:r w:rsidRPr="00C62602">
        <w:rPr>
          <w:rFonts w:ascii="Book Antiqua" w:eastAsia="Book Antiqua" w:hAnsi="Book Antiqua" w:cs="Book Antiqua"/>
          <w:i/>
          <w:iCs/>
          <w:color w:val="000000"/>
          <w:shd w:val="clear" w:color="auto" w:fill="FFFFFF"/>
        </w:rPr>
        <w:t>Plasmodium,</w:t>
      </w:r>
      <w:r w:rsidRPr="00C62602">
        <w:rPr>
          <w:rFonts w:ascii="Book Antiqua" w:eastAsia="Book Antiqua" w:hAnsi="Book Antiqua" w:cs="Book Antiqua"/>
          <w:color w:val="000000"/>
          <w:shd w:val="clear" w:color="auto" w:fill="FFFFFF"/>
        </w:rPr>
        <w:t xml:space="preserve"> and COVID-19 disease is caused by the human corona virus; there are no structural or pathological similarities between the virus and the parasite. However, they both definitely increase body temperature upon infection. The earlier use of anti-malaria drug, such as chloroquine, against human corona viral infections in mouse models was reported in 2009</w:t>
      </w:r>
      <w:r w:rsidRPr="00C62602">
        <w:rPr>
          <w:rFonts w:ascii="Book Antiqua" w:eastAsia="Book Antiqua" w:hAnsi="Book Antiqua" w:cs="Book Antiqua"/>
          <w:color w:val="000000"/>
          <w:shd w:val="clear" w:color="auto" w:fill="FFFFFF"/>
          <w:vertAlign w:val="superscript"/>
        </w:rPr>
        <w:t>[</w:t>
      </w:r>
      <w:hyperlink w:anchor="_ENREF_36" w:tooltip="Keyaerts, 2009 #1" w:history="1">
        <w:r w:rsidRPr="00C62602">
          <w:rPr>
            <w:rFonts w:ascii="Book Antiqua" w:eastAsia="Book Antiqua" w:hAnsi="Book Antiqua" w:cs="Book Antiqua"/>
            <w:color w:val="000000"/>
            <w:u w:val="single" w:color="0563C1"/>
            <w:shd w:val="clear" w:color="auto" w:fill="FFFFFF"/>
            <w:vertAlign w:val="superscript"/>
          </w:rPr>
          <w:t>36</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Due to the public health emergency from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every possible means to prevent viral infections was predicted and being tested. Hence, anti-malaria drugs are currently one of the drugs being evaluated for their efficacy and safety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 humans. A systematic review conducted found evidence regarding the effectiveness of anti-malaria drugs as anti-viral drugs to prevent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37" w:tooltip="Chowdhury, 2020 #2" w:history="1">
        <w:r w:rsidRPr="00C62602">
          <w:rPr>
            <w:rFonts w:ascii="Book Antiqua" w:eastAsia="Book Antiqua" w:hAnsi="Book Antiqua" w:cs="Book Antiqua"/>
            <w:color w:val="000000"/>
            <w:u w:val="single" w:color="0563C1"/>
            <w:shd w:val="clear" w:color="auto" w:fill="FFFFFF"/>
            <w:vertAlign w:val="superscript"/>
          </w:rPr>
          <w:t>37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team reported seven clinical trials, which were evaluating hydroxychloroquine/</w:t>
      </w:r>
      <w:r w:rsidR="0028631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chloroquine as therapy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as complete. The end outcomes of the study suggest that both hydroxychloroquine/chloroquine were effective compared to supportive care or anti-viral drug treatment of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37" w:tooltip="Chowdhury, 2020 #2" w:history="1">
        <w:r w:rsidRPr="00C62602">
          <w:rPr>
            <w:rFonts w:ascii="Book Antiqua" w:eastAsia="Book Antiqua" w:hAnsi="Book Antiqua" w:cs="Book Antiqua"/>
            <w:color w:val="000000"/>
            <w:u w:val="single" w:color="0563C1"/>
            <w:shd w:val="clear" w:color="auto" w:fill="FFFFFF"/>
            <w:vertAlign w:val="superscript"/>
          </w:rPr>
          <w:t>37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However, the outcomes are not reliable, since the evaluated studies has methodological flaws and risk for bias, indicating a lack of evidence to support anti-malaria drugs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However, hopefully, the data from ongoing trials may provide some evidence in the future</w:t>
      </w:r>
      <w:r w:rsidRPr="00C62602">
        <w:rPr>
          <w:rFonts w:ascii="Book Antiqua" w:eastAsia="Book Antiqua" w:hAnsi="Book Antiqua" w:cs="Book Antiqua"/>
          <w:color w:val="000000"/>
          <w:shd w:val="clear" w:color="auto" w:fill="FFFFFF"/>
          <w:vertAlign w:val="superscript"/>
        </w:rPr>
        <w:t>[</w:t>
      </w:r>
      <w:hyperlink w:anchor="_ENREF_37" w:tooltip="Chowdhury, 2020 #2" w:history="1">
        <w:r w:rsidRPr="00C62602">
          <w:rPr>
            <w:rFonts w:ascii="Book Antiqua" w:eastAsia="Book Antiqua" w:hAnsi="Book Antiqua" w:cs="Book Antiqua"/>
            <w:color w:val="000000"/>
            <w:u w:val="single" w:color="0563C1"/>
            <w:shd w:val="clear" w:color="auto" w:fill="FFFFFF"/>
            <w:vertAlign w:val="superscript"/>
          </w:rPr>
          <w:t>37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Another study found similar outcomes upon systematic revision of prophylactic outcomes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here, the team concluded </w:t>
      </w:r>
      <w:r w:rsidRPr="00C62602">
        <w:rPr>
          <w:rFonts w:ascii="Book Antiqua" w:eastAsia="Book Antiqua" w:hAnsi="Book Antiqua" w:cs="Book Antiqua"/>
          <w:color w:val="000000"/>
          <w:shd w:val="clear" w:color="auto" w:fill="FFFFFF"/>
        </w:rPr>
        <w:lastRenderedPageBreak/>
        <w:t>that there is a lack of evidence to support hydroxychloroquine and chloroquine routine use and there are potential safety issues, which need to be further evaluated</w:t>
      </w:r>
      <w:r w:rsidRPr="00C62602">
        <w:rPr>
          <w:rFonts w:ascii="Book Antiqua" w:eastAsia="Book Antiqua" w:hAnsi="Book Antiqua" w:cs="Book Antiqua"/>
          <w:color w:val="000000"/>
          <w:shd w:val="clear" w:color="auto" w:fill="FFFFFF"/>
          <w:vertAlign w:val="superscript"/>
        </w:rPr>
        <w:t>[</w:t>
      </w:r>
      <w:hyperlink w:anchor="_ENREF_38" w:tooltip="Shah, 2020 #3" w:history="1">
        <w:r w:rsidRPr="00C62602">
          <w:rPr>
            <w:rFonts w:ascii="Book Antiqua" w:eastAsia="Book Antiqua" w:hAnsi="Book Antiqua" w:cs="Book Antiqua"/>
            <w:color w:val="000000"/>
            <w:u w:val="single" w:color="0563C1"/>
            <w:shd w:val="clear" w:color="auto" w:fill="FFFFFF"/>
            <w:vertAlign w:val="superscript"/>
          </w:rPr>
          <w:t>38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Another study screened nearly 663 articles and 12 clinical trials, validated the use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and found that some of the studies had better clinical outcomes with hydroxychloroquine or combination of azithromycin/hydroxychloroquine use in COVID-19 patients. However, these studies also had major flaws in their methodology. Moreover, a few studies showed adverse and opposite outcomes with hydroxychloroquine</w:t>
      </w:r>
      <w:r w:rsidRPr="00C62602">
        <w:rPr>
          <w:rFonts w:ascii="Book Antiqua" w:eastAsia="Book Antiqua" w:hAnsi="Book Antiqua" w:cs="Book Antiqua"/>
          <w:color w:val="000000"/>
          <w:shd w:val="clear" w:color="auto" w:fill="FFFFFF"/>
          <w:vertAlign w:val="superscript"/>
        </w:rPr>
        <w:t>[</w:t>
      </w:r>
      <w:hyperlink w:anchor="_ENREF_39" w:tooltip="Das, 2020 #4" w:history="1">
        <w:r w:rsidRPr="00C62602">
          <w:rPr>
            <w:rFonts w:ascii="Book Antiqua" w:eastAsia="Book Antiqua" w:hAnsi="Book Antiqua" w:cs="Book Antiqua"/>
            <w:color w:val="000000"/>
            <w:u w:val="single" w:color="0563C1"/>
            <w:shd w:val="clear" w:color="auto" w:fill="FFFFFF"/>
            <w:vertAlign w:val="superscript"/>
          </w:rPr>
          <w:t>39</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Similarly, another study reported similar observations and came up with a few recommendations, like employing a proper approach based on </w:t>
      </w:r>
      <w:r w:rsidR="005375CB" w:rsidRPr="005375CB">
        <w:rPr>
          <w:rFonts w:ascii="Book Antiqua" w:eastAsia="Book Antiqua" w:hAnsi="Book Antiqua" w:cs="Book Antiqua"/>
          <w:color w:val="000000"/>
          <w:shd w:val="clear" w:color="auto" w:fill="FFFFFF"/>
        </w:rPr>
        <w:t>Monitored Emergency Use of Unregistered Interventions</w:t>
      </w:r>
      <w:r w:rsidRPr="00C62602">
        <w:rPr>
          <w:rFonts w:ascii="Book Antiqua" w:eastAsia="Book Antiqua" w:hAnsi="Book Antiqua" w:cs="Book Antiqua"/>
          <w:color w:val="000000"/>
          <w:shd w:val="clear" w:color="auto" w:fill="FFFFFF"/>
        </w:rPr>
        <w:t xml:space="preserve"> or WHO guidelines in upcoming clinical settings, especially with the use of anti-malaria drugs</w:t>
      </w:r>
      <w:r w:rsidRPr="00C62602">
        <w:rPr>
          <w:rFonts w:ascii="Book Antiqua" w:eastAsia="Book Antiqua" w:hAnsi="Book Antiqua" w:cs="Book Antiqua"/>
          <w:color w:val="000000"/>
          <w:shd w:val="clear" w:color="auto" w:fill="FFFFFF"/>
          <w:vertAlign w:val="superscript"/>
        </w:rPr>
        <w:t>[</w:t>
      </w:r>
      <w:hyperlink w:anchor="_ENREF_40" w:tooltip="Cortegiani, 2020 #5" w:history="1">
        <w:r w:rsidRPr="00C62602">
          <w:rPr>
            <w:rFonts w:ascii="Book Antiqua" w:eastAsia="Book Antiqua" w:hAnsi="Book Antiqua" w:cs="Book Antiqua"/>
            <w:color w:val="000000"/>
            <w:u w:val="single" w:color="0563C1"/>
            <w:shd w:val="clear" w:color="auto" w:fill="FFFFFF"/>
            <w:vertAlign w:val="superscript"/>
          </w:rPr>
          <w:t>40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We also believe that a better-quality and stringent studies design and inter-relatable data from clinical trials originating across the globe are needed to clear the air regarding the use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It is noteworthy to mention that not only systematic reviews but also meta-analyses confirm the ineffective role of hydroxychloroquine in treating COVID-19 patients</w:t>
      </w:r>
      <w:r w:rsidRPr="00C62602">
        <w:rPr>
          <w:rFonts w:ascii="Book Antiqua" w:eastAsia="Book Antiqua" w:hAnsi="Book Antiqua" w:cs="Book Antiqua"/>
          <w:color w:val="000000"/>
          <w:shd w:val="clear" w:color="auto" w:fill="FFFFFF"/>
          <w:vertAlign w:val="superscript"/>
        </w:rPr>
        <w:t>[</w:t>
      </w:r>
      <w:hyperlink w:anchor="_ENREF_9" w:tooltip="Singh, 2020 #6" w:history="1">
        <w:r w:rsidRPr="00C62602">
          <w:rPr>
            <w:rFonts w:ascii="Book Antiqua" w:eastAsia="Book Antiqua" w:hAnsi="Book Antiqua" w:cs="Book Antiqua"/>
            <w:color w:val="000000"/>
            <w:u w:val="single" w:color="0563C1"/>
            <w:shd w:val="clear" w:color="auto" w:fill="FFFFFF"/>
            <w:vertAlign w:val="superscript"/>
          </w:rPr>
          <w:t>9</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Meta study confirms that there was no effect on viral eradication and a significant mortality rate was seen in COVID-19 patients treated with hydroxychloroquine</w:t>
      </w:r>
      <w:r w:rsidRPr="00C62602">
        <w:rPr>
          <w:rFonts w:ascii="Book Antiqua" w:eastAsia="Book Antiqua" w:hAnsi="Book Antiqua" w:cs="Book Antiqua"/>
          <w:color w:val="000000"/>
          <w:shd w:val="clear" w:color="auto" w:fill="FFFFFF"/>
          <w:vertAlign w:val="superscript"/>
        </w:rPr>
        <w:t>[</w:t>
      </w:r>
      <w:hyperlink w:anchor="_ENREF_9" w:tooltip="Singh, 2020 #6" w:history="1">
        <w:r w:rsidRPr="00C62602">
          <w:rPr>
            <w:rFonts w:ascii="Book Antiqua" w:eastAsia="Book Antiqua" w:hAnsi="Book Antiqua" w:cs="Book Antiqua"/>
            <w:color w:val="000000"/>
            <w:u w:val="single" w:color="0563C1"/>
            <w:shd w:val="clear" w:color="auto" w:fill="FFFFFF"/>
            <w:vertAlign w:val="superscript"/>
          </w:rPr>
          <w:t>9</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p>
    <w:p w14:paraId="016C1A4C" w14:textId="77777777" w:rsidR="005375CB" w:rsidRPr="00C62602" w:rsidRDefault="005375CB" w:rsidP="00C62602">
      <w:pPr>
        <w:spacing w:line="360" w:lineRule="auto"/>
        <w:jc w:val="both"/>
        <w:rPr>
          <w:rFonts w:ascii="Book Antiqua" w:hAnsi="Book Antiqua"/>
        </w:rPr>
      </w:pPr>
    </w:p>
    <w:p w14:paraId="5B4B2B1A" w14:textId="1B68857F"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corticosteroids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6DC16A1F" w14:textId="13D6153B"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Steroid hormones exhibit an inhibitory role on inflammation, when used in viral pneumonia; hence, many physicians recommended corticosteroid therapy as a possible treatment for patients with COVID-19. Though corticosteroid does not affect the virus directly, this therapy may help in managing severe inflammation and regulate homeostasis. Thousands of people infected with COVID-19 were treated with corticosteroid alone or in combination with anti-viral drugs. Meta-analysis and systematic reviews conducted on finding evidence in support of corticosteroid therapy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suggested that hormone therapy is ineffective and provokes adverse side effects. </w:t>
      </w:r>
    </w:p>
    <w:p w14:paraId="301113C2" w14:textId="2FE529FC" w:rsidR="00A77B3E" w:rsidRDefault="00125E39" w:rsidP="005375CB">
      <w:pPr>
        <w:spacing w:line="360" w:lineRule="auto"/>
        <w:ind w:firstLineChars="200" w:firstLine="480"/>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lastRenderedPageBreak/>
        <w:t xml:space="preserve">A study by Yang </w:t>
      </w:r>
      <w:r w:rsidRPr="00C62602">
        <w:rPr>
          <w:rFonts w:ascii="Book Antiqua" w:eastAsia="Book Antiqua" w:hAnsi="Book Antiqua" w:cs="Book Antiqua"/>
          <w:i/>
          <w:iCs/>
          <w:color w:val="000000"/>
          <w:shd w:val="clear" w:color="auto" w:fill="FFFFFF"/>
        </w:rPr>
        <w:t>et al</w:t>
      </w:r>
      <w:r w:rsidR="005375CB" w:rsidRPr="00C62602">
        <w:rPr>
          <w:rFonts w:ascii="Book Antiqua" w:eastAsia="Book Antiqua" w:hAnsi="Book Antiqua" w:cs="Book Antiqua"/>
          <w:color w:val="000000"/>
          <w:shd w:val="clear" w:color="auto" w:fill="FFFFFF"/>
          <w:vertAlign w:val="superscript"/>
        </w:rPr>
        <w:t>[</w:t>
      </w:r>
      <w:hyperlink w:anchor="_ENREF_41" w:tooltip="Yang, 2020 #7" w:history="1">
        <w:r w:rsidR="005375CB" w:rsidRPr="00C62602">
          <w:rPr>
            <w:rFonts w:ascii="Book Antiqua" w:eastAsia="Book Antiqua" w:hAnsi="Book Antiqua" w:cs="Book Antiqua"/>
            <w:color w:val="000000"/>
            <w:u w:val="single" w:color="0563C1"/>
            <w:shd w:val="clear" w:color="auto" w:fill="FFFFFF"/>
            <w:vertAlign w:val="superscript"/>
          </w:rPr>
          <w:t>41</w:t>
        </w:r>
      </w:hyperlink>
      <w:r w:rsidR="005375CB"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found that only patients with severe COVID-19 require hormone therapy and routine use of corticosteroid; these patients showed an increased mortality rate, bacterial infection and low blood potassium levels</w:t>
      </w:r>
      <w:r w:rsidRPr="00C62602">
        <w:rPr>
          <w:rFonts w:ascii="Book Antiqua" w:eastAsia="Book Antiqua" w:hAnsi="Book Antiqua" w:cs="Book Antiqua"/>
          <w:color w:val="000000"/>
          <w:shd w:val="clear" w:color="auto" w:fill="FFFFFF"/>
          <w:vertAlign w:val="superscript"/>
        </w:rPr>
        <w:t>[</w:t>
      </w:r>
      <w:hyperlink w:anchor="_ENREF_41" w:tooltip="Yang, 2020 #7" w:history="1">
        <w:r w:rsidRPr="00C62602">
          <w:rPr>
            <w:rFonts w:ascii="Book Antiqua" w:eastAsia="Book Antiqua" w:hAnsi="Book Antiqua" w:cs="Book Antiqua"/>
            <w:color w:val="000000"/>
            <w:u w:val="single" w:color="0563C1"/>
            <w:shd w:val="clear" w:color="auto" w:fill="FFFFFF"/>
            <w:vertAlign w:val="superscript"/>
          </w:rPr>
          <w:t>41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 caution must be taken while considering corticosteroid as a therapeutic option for mild symptoms</w:t>
      </w:r>
      <w:r w:rsidRPr="00C62602">
        <w:rPr>
          <w:rFonts w:ascii="Book Antiqua" w:eastAsia="Book Antiqua" w:hAnsi="Book Antiqua" w:cs="Book Antiqua"/>
          <w:color w:val="000000"/>
          <w:shd w:val="clear" w:color="auto" w:fill="FFFFFF"/>
          <w:vertAlign w:val="superscript"/>
        </w:rPr>
        <w:t>[</w:t>
      </w:r>
      <w:hyperlink w:anchor="_ENREF_42" w:tooltip="Ye, 2020 #8" w:history="1">
        <w:r w:rsidRPr="00C62602">
          <w:rPr>
            <w:rFonts w:ascii="Book Antiqua" w:eastAsia="Book Antiqua" w:hAnsi="Book Antiqua" w:cs="Book Antiqua"/>
            <w:color w:val="000000"/>
            <w:u w:val="single" w:color="0563C1"/>
            <w:shd w:val="clear" w:color="auto" w:fill="FFFFFF"/>
            <w:vertAlign w:val="superscript"/>
          </w:rPr>
          <w:t>42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Overall, the study finds inconclusive results, such as sample size, risk of bias in outcomes and the lack of data from multi-centre clinical trials</w:t>
      </w:r>
      <w:r w:rsidRPr="00C62602">
        <w:rPr>
          <w:rFonts w:ascii="Book Antiqua" w:eastAsia="Book Antiqua" w:hAnsi="Book Antiqua" w:cs="Book Antiqua"/>
          <w:color w:val="000000"/>
          <w:shd w:val="clear" w:color="auto" w:fill="FFFFFF"/>
          <w:vertAlign w:val="superscript"/>
        </w:rPr>
        <w:t>[</w:t>
      </w:r>
      <w:hyperlink w:anchor="_ENREF_41" w:tooltip="Yang, 2020 #7" w:history="1">
        <w:r w:rsidRPr="00C62602">
          <w:rPr>
            <w:rFonts w:ascii="Book Antiqua" w:eastAsia="Book Antiqua" w:hAnsi="Book Antiqua" w:cs="Book Antiqua"/>
            <w:color w:val="000000"/>
            <w:u w:val="single" w:color="0563C1"/>
            <w:shd w:val="clear" w:color="auto" w:fill="FFFFFF"/>
            <w:vertAlign w:val="superscript"/>
          </w:rPr>
          <w:t>41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 different meta-analysis ruled out the safety and efficacy of corticosteroids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infections. When they tested the virus’ clearing effect by corticosteroids, they observed a slow virus clearing rate in two studies</w:t>
      </w:r>
      <w:r w:rsidRPr="00C62602">
        <w:rPr>
          <w:rFonts w:ascii="Book Antiqua" w:eastAsia="Book Antiqua" w:hAnsi="Book Antiqua" w:cs="Book Antiqua"/>
          <w:color w:val="000000"/>
          <w:shd w:val="clear" w:color="auto" w:fill="FFFFFF"/>
          <w:vertAlign w:val="superscript"/>
        </w:rPr>
        <w:t>[</w:t>
      </w:r>
      <w:hyperlink w:anchor="_ENREF_43" w:tooltip="Li, 2020 #9" w:history="1">
        <w:r w:rsidRPr="00C62602">
          <w:rPr>
            <w:rFonts w:ascii="Book Antiqua" w:eastAsia="Book Antiqua" w:hAnsi="Book Antiqua" w:cs="Book Antiqua"/>
            <w:color w:val="000000"/>
            <w:u w:val="single" w:color="0563C1"/>
            <w:shd w:val="clear" w:color="auto" w:fill="FFFFFF"/>
            <w:vertAlign w:val="superscript"/>
          </w:rPr>
          <w:t>43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meta-analysis concludes that there was no improvements in the death rate or the length of stay, which was accompanied by adverse effects</w:t>
      </w:r>
      <w:r w:rsidRPr="00C62602">
        <w:rPr>
          <w:rFonts w:ascii="Book Antiqua" w:eastAsia="Book Antiqua" w:hAnsi="Book Antiqua" w:cs="Book Antiqua"/>
          <w:color w:val="000000"/>
          <w:shd w:val="clear" w:color="auto" w:fill="FFFFFF"/>
          <w:vertAlign w:val="superscript"/>
        </w:rPr>
        <w:t>[</w:t>
      </w:r>
      <w:hyperlink w:anchor="_ENREF_43" w:tooltip="Li, 2020 #9" w:history="1">
        <w:r w:rsidRPr="00C62602">
          <w:rPr>
            <w:rFonts w:ascii="Book Antiqua" w:eastAsia="Book Antiqua" w:hAnsi="Book Antiqua" w:cs="Book Antiqua"/>
            <w:color w:val="000000"/>
            <w:u w:val="single" w:color="0563C1"/>
            <w:shd w:val="clear" w:color="auto" w:fill="FFFFFF"/>
            <w:vertAlign w:val="superscript"/>
          </w:rPr>
          <w:t>43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Due to predominance of observational trials in the meta-study, a demand for confirmation from randomized trials to overcome the publication bias is needed</w:t>
      </w:r>
      <w:r w:rsidRPr="00C62602">
        <w:rPr>
          <w:rFonts w:ascii="Book Antiqua" w:eastAsia="Book Antiqua" w:hAnsi="Book Antiqua" w:cs="Book Antiqua"/>
          <w:color w:val="000000"/>
          <w:shd w:val="clear" w:color="auto" w:fill="FFFFFF"/>
          <w:vertAlign w:val="superscript"/>
        </w:rPr>
        <w:t>[</w:t>
      </w:r>
      <w:hyperlink w:anchor="_ENREF_43" w:tooltip="Li, 2020 #9" w:history="1">
        <w:r w:rsidRPr="00C62602">
          <w:rPr>
            <w:rFonts w:ascii="Book Antiqua" w:eastAsia="Book Antiqua" w:hAnsi="Book Antiqua" w:cs="Book Antiqua"/>
            <w:color w:val="000000"/>
            <w:u w:val="single" w:color="0563C1"/>
            <w:shd w:val="clear" w:color="auto" w:fill="FFFFFF"/>
            <w:vertAlign w:val="superscript"/>
          </w:rPr>
          <w:t>43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Additional studies also concluded that the current evidence does not fully recommend the use of corticosteroids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infections; however, a few outcomes recommend the use of methylprednisolone to decrease the mortality rate in severe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44" w:tooltip="Veronese, 2020 #10" w:history="1">
        <w:r w:rsidRPr="00C62602">
          <w:rPr>
            <w:rFonts w:ascii="Book Antiqua" w:eastAsia="Book Antiqua" w:hAnsi="Book Antiqua" w:cs="Book Antiqua"/>
            <w:color w:val="000000"/>
            <w:u w:val="single" w:color="0563C1"/>
            <w:shd w:val="clear" w:color="auto" w:fill="FFFFFF"/>
            <w:vertAlign w:val="superscript"/>
          </w:rPr>
          <w:t>44</w:t>
        </w:r>
      </w:hyperlink>
      <w:r w:rsidRPr="00C62602">
        <w:rPr>
          <w:rFonts w:ascii="Book Antiqua" w:eastAsia="Book Antiqua" w:hAnsi="Book Antiqua" w:cs="Book Antiqua"/>
          <w:color w:val="000000"/>
          <w:shd w:val="clear" w:color="auto" w:fill="FFFFFF"/>
          <w:vertAlign w:val="superscript"/>
        </w:rPr>
        <w:t>,</w:t>
      </w:r>
      <w:hyperlink w:anchor="_ENREF_45" w:tooltip="Zhang, 2020 #1" w:history="1">
        <w:r w:rsidRPr="00C62602">
          <w:rPr>
            <w:rFonts w:ascii="Book Antiqua" w:eastAsia="Book Antiqua" w:hAnsi="Book Antiqua" w:cs="Book Antiqua"/>
            <w:color w:val="000000"/>
            <w:u w:val="single" w:color="0563C1"/>
            <w:shd w:val="clear" w:color="auto" w:fill="FFFFFF"/>
            <w:vertAlign w:val="superscript"/>
          </w:rPr>
          <w:t>45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p>
    <w:p w14:paraId="5F307EF1" w14:textId="77777777" w:rsidR="005375CB" w:rsidRPr="00C62602" w:rsidRDefault="005375CB" w:rsidP="005375CB">
      <w:pPr>
        <w:spacing w:line="360" w:lineRule="auto"/>
        <w:ind w:firstLineChars="200" w:firstLine="480"/>
        <w:jc w:val="both"/>
        <w:rPr>
          <w:rFonts w:ascii="Book Antiqua" w:hAnsi="Book Antiqua"/>
        </w:rPr>
      </w:pPr>
    </w:p>
    <w:p w14:paraId="1A2FD3E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 xml:space="preserve">Other notable mentions </w:t>
      </w:r>
    </w:p>
    <w:p w14:paraId="37E19B10" w14:textId="6258943F"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t>While we discussed the most popular strategies employed in treating COVID-19, it is also important to explore other strategies employed in curing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 such as </w:t>
      </w:r>
      <w:r w:rsidRPr="00C62602">
        <w:rPr>
          <w:rFonts w:ascii="Book Antiqua" w:eastAsia="Book Antiqua" w:hAnsi="Book Antiqua" w:cs="Book Antiqua"/>
          <w:color w:val="000000"/>
        </w:rPr>
        <w:t xml:space="preserve">remdesivir, anti-hypertension drugs and Traditional Chinese Medicine. Remdesivir is a broad-spectrum, anti-viral nucleotide analogue that has gained significant attention lately. In preclinical studies, remdesivir has been known to block a range of corona viruses and improve lung function therapeutically; however, the efficacy of remdesivir in COVID-19 patients remains short and scattered. The drug </w:t>
      </w:r>
      <w:r w:rsidRPr="00C62602">
        <w:rPr>
          <w:rFonts w:ascii="Book Antiqua" w:eastAsia="Book Antiqua" w:hAnsi="Book Antiqua" w:cs="Book Antiqua"/>
          <w:color w:val="000000"/>
          <w:shd w:val="clear" w:color="auto" w:fill="FFFFFF"/>
        </w:rPr>
        <w:t xml:space="preserve">remdesivir received approval to be used under "Emergency Use Authorization" against severe COVID-19 cases, but is still awaiting approval by </w:t>
      </w:r>
      <w:r w:rsidR="00473BB6" w:rsidRPr="00473BB6">
        <w:rPr>
          <w:rFonts w:ascii="Book Antiqua" w:eastAsia="Book Antiqua" w:hAnsi="Book Antiqua" w:cs="Book Antiqua"/>
          <w:color w:val="000000"/>
          <w:shd w:val="clear" w:color="auto" w:fill="FFFFFF"/>
        </w:rPr>
        <w:t>Food and Drug Administration</w:t>
      </w:r>
      <w:r w:rsidRPr="00C62602">
        <w:rPr>
          <w:rFonts w:ascii="Book Antiqua" w:eastAsia="Book Antiqua" w:hAnsi="Book Antiqua" w:cs="Book Antiqua"/>
          <w:color w:val="000000"/>
          <w:shd w:val="clear" w:color="auto" w:fill="FFFFFF"/>
        </w:rPr>
        <w:t xml:space="preserve">. A recent systematic review conducted assessed the current evidence on the efficacy and safety of remdesivir and found favorable evidence as a first line treatment option in </w:t>
      </w:r>
      <w:r w:rsidRPr="00C62602">
        <w:rPr>
          <w:rFonts w:ascii="Book Antiqua" w:eastAsia="Book Antiqua" w:hAnsi="Book Antiqua" w:cs="Book Antiqua"/>
          <w:color w:val="000000"/>
          <w:shd w:val="clear" w:color="auto" w:fill="FFFFFF"/>
        </w:rPr>
        <w:lastRenderedPageBreak/>
        <w:t>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46" w:tooltip="Nasir, 2020 #2" w:history="1">
        <w:r w:rsidRPr="00C62602">
          <w:rPr>
            <w:rFonts w:ascii="Book Antiqua" w:eastAsia="Book Antiqua" w:hAnsi="Book Antiqua" w:cs="Book Antiqua"/>
            <w:color w:val="000000"/>
            <w:u w:val="single" w:color="0563C1"/>
            <w:shd w:val="clear" w:color="auto" w:fill="FFFFFF"/>
            <w:vertAlign w:val="superscript"/>
          </w:rPr>
          <w:t>46</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study reported that in order to confirm and recommend remdesivir as high quality and bias free, evidence from clinical settings is needed. Moreover, clinical settings should qualify with larger sample sizes, constrictive design and well-recorded data to synthesize an effective conclusion</w:t>
      </w:r>
      <w:r w:rsidRPr="00C62602">
        <w:rPr>
          <w:rFonts w:ascii="Book Antiqua" w:eastAsia="Book Antiqua" w:hAnsi="Book Antiqua" w:cs="Book Antiqua"/>
          <w:color w:val="000000"/>
          <w:shd w:val="clear" w:color="auto" w:fill="FFFFFF"/>
          <w:vertAlign w:val="superscript"/>
        </w:rPr>
        <w:t>[</w:t>
      </w:r>
      <w:hyperlink w:anchor="_ENREF_46" w:tooltip="Nasir, 2020 #2" w:history="1">
        <w:r w:rsidRPr="00C62602">
          <w:rPr>
            <w:rFonts w:ascii="Book Antiqua" w:eastAsia="Book Antiqua" w:hAnsi="Book Antiqua" w:cs="Book Antiqua"/>
            <w:color w:val="000000"/>
            <w:u w:val="single" w:color="0563C1"/>
            <w:shd w:val="clear" w:color="auto" w:fill="FFFFFF"/>
            <w:vertAlign w:val="superscript"/>
          </w:rPr>
          <w:t>46</w:t>
        </w:r>
      </w:hyperlink>
      <w:r w:rsidRPr="00C62602">
        <w:rPr>
          <w:rFonts w:ascii="Book Antiqua" w:eastAsia="Book Antiqua" w:hAnsi="Book Antiqua" w:cs="Book Antiqua"/>
          <w:color w:val="000000"/>
          <w:shd w:val="clear" w:color="auto" w:fill="FFFFFF"/>
          <w:vertAlign w:val="superscript"/>
        </w:rPr>
        <w:t>,</w:t>
      </w:r>
      <w:hyperlink w:anchor="_ENREF_47" w:tooltip="Li, 2020 #3" w:history="1">
        <w:r w:rsidRPr="00C62602">
          <w:rPr>
            <w:rFonts w:ascii="Book Antiqua" w:eastAsia="Book Antiqua" w:hAnsi="Book Antiqua" w:cs="Book Antiqua"/>
            <w:color w:val="000000"/>
            <w:u w:val="single" w:color="0563C1"/>
            <w:shd w:val="clear" w:color="auto" w:fill="FFFFFF"/>
            <w:vertAlign w:val="superscript"/>
          </w:rPr>
          <w:t>47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Furthermore, the future is hopeful with these ongoing trials and these studies may provide effective evidence on the benefits of </w:t>
      </w:r>
      <w:r w:rsidRPr="00C62602">
        <w:rPr>
          <w:rFonts w:ascii="Book Antiqua" w:eastAsia="Book Antiqua" w:hAnsi="Book Antiqua" w:cs="Book Antiqua"/>
          <w:color w:val="000000"/>
        </w:rPr>
        <w:t>remdesivir in COVID-19</w:t>
      </w:r>
      <w:r w:rsidRPr="00C62602">
        <w:rPr>
          <w:rFonts w:ascii="Book Antiqua" w:eastAsia="Book Antiqua" w:hAnsi="Book Antiqua" w:cs="Book Antiqua"/>
          <w:color w:val="000000"/>
          <w:vertAlign w:val="superscript"/>
        </w:rPr>
        <w:t>[</w:t>
      </w:r>
      <w:hyperlink w:anchor="_ENREF_47" w:tooltip="Li, 2020 #3" w:history="1">
        <w:r w:rsidRPr="00C62602">
          <w:rPr>
            <w:rFonts w:ascii="Book Antiqua" w:eastAsia="Book Antiqua" w:hAnsi="Book Antiqua" w:cs="Book Antiqua"/>
            <w:color w:val="000000"/>
            <w:u w:val="single" w:color="0563C1"/>
            <w:vertAlign w:val="superscript"/>
          </w:rPr>
          <w:t>47</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The second choice that was opted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was inhibitors of the </w:t>
      </w:r>
      <w:r w:rsidRPr="00C62602">
        <w:rPr>
          <w:rFonts w:ascii="Book Antiqua" w:eastAsia="Book Antiqua" w:hAnsi="Book Antiqua" w:cs="Book Antiqua"/>
          <w:color w:val="000000"/>
          <w:shd w:val="clear" w:color="auto" w:fill="FFFFFF"/>
        </w:rPr>
        <w:t>angiotensin receptor</w:t>
      </w:r>
      <w:r w:rsidRPr="00C62602">
        <w:rPr>
          <w:rStyle w:val="apple-converted-space"/>
          <w:rFonts w:ascii="Book Antiqua" w:eastAsia="Book Antiqua" w:hAnsi="Book Antiqua" w:cs="Book Antiqua"/>
          <w:color w:val="000000"/>
          <w:shd w:val="clear" w:color="auto" w:fill="FFFFFF"/>
        </w:rPr>
        <w:t xml:space="preserve"> or </w:t>
      </w:r>
      <w:r w:rsidR="006B2535" w:rsidRPr="00C62602">
        <w:rPr>
          <w:rFonts w:ascii="Book Antiqua" w:eastAsia="Book Antiqua" w:hAnsi="Book Antiqua" w:cs="Book Antiqua"/>
          <w:color w:val="000000"/>
          <w:shd w:val="clear" w:color="auto" w:fill="FFFFFF"/>
        </w:rPr>
        <w:t>ACE</w:t>
      </w:r>
      <w:r w:rsidRPr="00C62602">
        <w:rPr>
          <w:rFonts w:ascii="Book Antiqua" w:eastAsia="Book Antiqua" w:hAnsi="Book Antiqua" w:cs="Book Antiqua"/>
          <w:color w:val="000000"/>
          <w:shd w:val="clear" w:color="auto" w:fill="FFFFFF"/>
        </w:rPr>
        <w:t>,</w:t>
      </w:r>
      <w:r w:rsidRPr="00C62602">
        <w:rPr>
          <w:rStyle w:val="apple-converted-space"/>
          <w:rFonts w:ascii="Book Antiqua" w:eastAsia="Book Antiqua" w:hAnsi="Book Antiqua" w:cs="Book Antiqua"/>
          <w:color w:val="000000"/>
          <w:shd w:val="clear" w:color="auto" w:fill="FFFFFF"/>
        </w:rPr>
        <w:t xml:space="preserve"> a possible way to block viral interaction with receptors on lung epithelia cells. Meta studies on </w:t>
      </w:r>
      <w:r w:rsidR="00473BB6" w:rsidRPr="00C62602">
        <w:rPr>
          <w:rFonts w:ascii="Book Antiqua" w:eastAsia="Calibri" w:hAnsi="Book Antiqua"/>
          <w:lang w:val="en-GB"/>
        </w:rPr>
        <w:t>Angiotensin-converting enzyme inhibitors</w:t>
      </w:r>
      <w:r w:rsidR="00473BB6">
        <w:rPr>
          <w:rFonts w:ascii="Book Antiqua" w:eastAsia="Calibri" w:hAnsi="Book Antiqua"/>
          <w:lang w:val="en-GB"/>
        </w:rPr>
        <w:t>/a</w:t>
      </w:r>
      <w:r w:rsidR="00473BB6" w:rsidRPr="00C62602">
        <w:rPr>
          <w:rFonts w:ascii="Book Antiqua" w:eastAsia="Calibri" w:hAnsi="Book Antiqua"/>
          <w:lang w:val="en-GB"/>
        </w:rPr>
        <w:t>ngiotensin-receptor blockers</w:t>
      </w:r>
      <w:r w:rsidR="00473BB6" w:rsidRPr="00C62602">
        <w:rPr>
          <w:rFonts w:ascii="Book Antiqua" w:eastAsia="Book Antiqua" w:hAnsi="Book Antiqua" w:cs="Book Antiqua"/>
          <w:color w:val="000000"/>
          <w:shd w:val="clear" w:color="auto" w:fill="FFFFFF"/>
        </w:rPr>
        <w:t xml:space="preserve"> </w:t>
      </w:r>
      <w:r w:rsid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ACEIs/ARBs</w:t>
      </w:r>
      <w:r w:rsid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inhibitor-based treatment on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concluded that using inhibitors of </w:t>
      </w:r>
      <w:r w:rsidRPr="00C62602">
        <w:rPr>
          <w:rFonts w:ascii="Book Antiqua" w:eastAsia="Book Antiqua" w:hAnsi="Book Antiqua" w:cs="Book Antiqua"/>
          <w:color w:val="000000"/>
          <w:shd w:val="clear" w:color="auto" w:fill="FFFFFF"/>
        </w:rPr>
        <w:t xml:space="preserve">ACEIs/ARBs can be continued but large studies such as </w:t>
      </w:r>
      <w:r w:rsidR="00473BB6">
        <w:rPr>
          <w:rFonts w:ascii="Book Antiqua" w:eastAsia="Calibri" w:hAnsi="Book Antiqua"/>
          <w:lang w:val="en-GB"/>
        </w:rPr>
        <w:t>r</w:t>
      </w:r>
      <w:r w:rsidR="00473BB6" w:rsidRPr="00C62602">
        <w:rPr>
          <w:rFonts w:ascii="Book Antiqua" w:eastAsia="Calibri" w:hAnsi="Book Antiqua"/>
          <w:lang w:val="en-GB"/>
        </w:rPr>
        <w:t>andomised controlled trial</w:t>
      </w:r>
      <w:r w:rsidRPr="00C62602">
        <w:rPr>
          <w:rFonts w:ascii="Book Antiqua" w:eastAsia="Book Antiqua" w:hAnsi="Book Antiqua" w:cs="Book Antiqua"/>
          <w:color w:val="000000"/>
          <w:shd w:val="clear" w:color="auto" w:fill="FFFFFF"/>
        </w:rPr>
        <w:t xml:space="preserve"> are needed and additional evaluation on the relationship between polymorphism of ACE2 and its inhibitor is a must in the future investigations</w:t>
      </w:r>
      <w:r w:rsidRPr="00C62602">
        <w:rPr>
          <w:rFonts w:ascii="Book Antiqua" w:eastAsia="Book Antiqua" w:hAnsi="Book Antiqua" w:cs="Book Antiqua"/>
          <w:color w:val="000000"/>
          <w:shd w:val="clear" w:color="auto" w:fill="FFFFFF"/>
          <w:vertAlign w:val="superscript"/>
        </w:rPr>
        <w:t>[</w:t>
      </w:r>
      <w:hyperlink w:anchor="_ENREF_48" w:tooltip="Grover, 2020 #4" w:history="1">
        <w:r w:rsidRPr="00C62602">
          <w:rPr>
            <w:rFonts w:ascii="Book Antiqua" w:eastAsia="Book Antiqua" w:hAnsi="Book Antiqua" w:cs="Book Antiqua"/>
            <w:color w:val="000000"/>
            <w:u w:val="single" w:color="0563C1"/>
            <w:shd w:val="clear" w:color="auto" w:fill="FFFFFF"/>
            <w:vertAlign w:val="superscript"/>
          </w:rPr>
          <w:t>48</w:t>
        </w:r>
      </w:hyperlink>
      <w:r w:rsidRPr="00C62602">
        <w:rPr>
          <w:rFonts w:ascii="Book Antiqua" w:eastAsia="Book Antiqua" w:hAnsi="Book Antiqua" w:cs="Book Antiqua"/>
          <w:color w:val="000000"/>
          <w:shd w:val="clear" w:color="auto" w:fill="FFFFFF"/>
          <w:vertAlign w:val="superscript"/>
        </w:rPr>
        <w:t>,</w:t>
      </w:r>
      <w:hyperlink w:anchor="_ENREF_49" w:tooltip="Zhang, 2020 #5" w:history="1">
        <w:r w:rsidRPr="00C62602">
          <w:rPr>
            <w:rFonts w:ascii="Book Antiqua" w:eastAsia="Book Antiqua" w:hAnsi="Book Antiqua" w:cs="Book Antiqua"/>
            <w:color w:val="000000"/>
            <w:u w:val="single" w:color="0563C1"/>
            <w:shd w:val="clear" w:color="auto" w:fill="FFFFFF"/>
            <w:vertAlign w:val="superscript"/>
          </w:rPr>
          <w:t>49</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On the bright side, the upcoming outcomes from clinical trials (NCT04312009 and NCT04311177) using anti-ARB drug (losartan) in COVID-19 hold promising insights. </w:t>
      </w:r>
      <w:r w:rsidRPr="00C62602">
        <w:rPr>
          <w:rFonts w:ascii="Book Antiqua" w:eastAsia="Book Antiqua" w:hAnsi="Book Antiqua" w:cs="Book Antiqua"/>
          <w:color w:val="000000"/>
        </w:rPr>
        <w:t>The third choice that was opted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was a combination of Western medicine with TCM. One study aimed to investigate the benefits and harms of herbal medicine and Western medicine over </w:t>
      </w:r>
      <w:r w:rsidRPr="00C62602">
        <w:rPr>
          <w:rFonts w:ascii="Book Antiqua" w:eastAsia="Book Antiqua" w:hAnsi="Book Antiqua" w:cs="Book Antiqua"/>
          <w:color w:val="000000"/>
          <w:shd w:val="clear" w:color="auto" w:fill="FFFFFF"/>
        </w:rPr>
        <w:t>COVID-19</w:t>
      </w:r>
      <w:r w:rsidRPr="00C62602">
        <w:rPr>
          <w:rFonts w:ascii="Book Antiqua" w:eastAsia="Book Antiqua" w:hAnsi="Book Antiqua" w:cs="Book Antiqua"/>
          <w:color w:val="000000"/>
          <w:shd w:val="clear" w:color="auto" w:fill="FFFFFF"/>
          <w:vertAlign w:val="superscript"/>
        </w:rPr>
        <w:t>[</w:t>
      </w:r>
      <w:hyperlink w:anchor="_ENREF_50" w:tooltip="Ang, 2020 #6" w:history="1">
        <w:r w:rsidRPr="00C62602">
          <w:rPr>
            <w:rFonts w:ascii="Book Antiqua" w:eastAsia="Book Antiqua" w:hAnsi="Book Antiqua" w:cs="Book Antiqua"/>
            <w:color w:val="000000"/>
            <w:u w:val="single" w:color="0563C1"/>
            <w:shd w:val="clear" w:color="auto" w:fill="FFFFFF"/>
            <w:vertAlign w:val="superscript"/>
          </w:rPr>
          <w:t>50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amalgamated therapy rapidly increased the overall effective rate with better clinical outcomes in COVID-19 patients with zero side effects. However, additional evidence from randomi</w:t>
      </w:r>
      <w:r w:rsidR="00EF0D6D">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clinical trials may help to validate the benefits or harms of integrated medicine in the treatment of COVID-19</w:t>
      </w:r>
      <w:r w:rsidRPr="00C62602">
        <w:rPr>
          <w:rFonts w:ascii="Book Antiqua" w:eastAsia="Book Antiqua" w:hAnsi="Book Antiqua" w:cs="Book Antiqua"/>
          <w:color w:val="000000"/>
          <w:shd w:val="clear" w:color="auto" w:fill="FFFFFF"/>
          <w:vertAlign w:val="superscript"/>
        </w:rPr>
        <w:t>[</w:t>
      </w:r>
      <w:hyperlink w:anchor="_ENREF_50" w:tooltip="Ang, 2020 #6" w:history="1">
        <w:r w:rsidRPr="00C62602">
          <w:rPr>
            <w:rFonts w:ascii="Book Antiqua" w:eastAsia="Book Antiqua" w:hAnsi="Book Antiqua" w:cs="Book Antiqua"/>
            <w:color w:val="000000"/>
            <w:u w:val="single" w:color="0563C1"/>
            <w:shd w:val="clear" w:color="auto" w:fill="FFFFFF"/>
            <w:vertAlign w:val="superscript"/>
          </w:rPr>
          <w:t>50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Another study also showed that integrated medicine has beneficial effects when compared to Western medicine alone. The combination therapy did not yield any adverse effects in COVID-19 subjects. The number of studies included quality of data but poor methodologies were adapted in tested studies; a demand for more evidence with good quality to make definite decisions about combination therapy is needed in the future</w:t>
      </w:r>
      <w:r w:rsidRPr="00C62602">
        <w:rPr>
          <w:rFonts w:ascii="Book Antiqua" w:eastAsia="Book Antiqua" w:hAnsi="Book Antiqua" w:cs="Book Antiqua"/>
          <w:color w:val="000000"/>
          <w:shd w:val="clear" w:color="auto" w:fill="FFFFFF"/>
          <w:vertAlign w:val="superscript"/>
        </w:rPr>
        <w:t>[</w:t>
      </w:r>
      <w:hyperlink w:anchor="_ENREF_11" w:tooltip="Liu, 2020 #7" w:history="1">
        <w:r w:rsidRPr="00C62602">
          <w:rPr>
            <w:rFonts w:ascii="Book Antiqua" w:eastAsia="Book Antiqua" w:hAnsi="Book Antiqua" w:cs="Book Antiqua"/>
            <w:color w:val="000000"/>
            <w:u w:val="single" w:color="0563C1"/>
            <w:shd w:val="clear" w:color="auto" w:fill="FFFFFF"/>
            <w:vertAlign w:val="superscript"/>
          </w:rPr>
          <w:t>11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Effective vaccines are curial in the long-term to prevent rapid transmission of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infections but developing vaccines is time consuming. However, the current crisis is pushing the limits of vaccine development and a few </w:t>
      </w:r>
      <w:r w:rsidRPr="00C62602">
        <w:rPr>
          <w:rFonts w:ascii="Book Antiqua" w:eastAsia="Book Antiqua" w:hAnsi="Book Antiqua" w:cs="Book Antiqua"/>
          <w:color w:val="000000"/>
          <w:shd w:val="clear" w:color="auto" w:fill="FFFFFF"/>
        </w:rPr>
        <w:lastRenderedPageBreak/>
        <w:t xml:space="preserve">vaccines are being investigated in clinical trials right now. </w:t>
      </w:r>
      <w:r w:rsidRPr="00473BB6">
        <w:rPr>
          <w:rFonts w:ascii="Book Antiqua" w:eastAsia="Book Antiqua" w:hAnsi="Book Antiqua" w:cs="Book Antiqua"/>
          <w:color w:val="000000"/>
        </w:rPr>
        <w:t xml:space="preserve">Table 2 </w:t>
      </w:r>
      <w:r w:rsidRPr="00C62602">
        <w:rPr>
          <w:rFonts w:ascii="Book Antiqua" w:eastAsia="Book Antiqua" w:hAnsi="Book Antiqua" w:cs="Book Antiqua"/>
          <w:color w:val="000000"/>
        </w:rPr>
        <w:t xml:space="preserve">provides the details of vaccines developed and their current clinical state </w:t>
      </w:r>
      <w:r w:rsidRPr="00C62602">
        <w:rPr>
          <w:rFonts w:ascii="Book Antiqua" w:eastAsia="Book Antiqua" w:hAnsi="Book Antiqua" w:cs="Book Antiqua"/>
          <w:color w:val="000000"/>
          <w:shd w:val="clear" w:color="auto" w:fill="FFFFFF"/>
        </w:rPr>
        <w:t xml:space="preserve">specific to </w:t>
      </w:r>
      <w:r w:rsidR="0077054A">
        <w:rPr>
          <w:rFonts w:ascii="Book Antiqua" w:eastAsia="Book Antiqua" w:hAnsi="Book Antiqua" w:cs="Book Antiqua"/>
          <w:color w:val="000000"/>
        </w:rPr>
        <w:t>SARS-CoV-2</w:t>
      </w:r>
      <w:r w:rsidRPr="00C62602">
        <w:rPr>
          <w:rFonts w:ascii="Book Antiqua" w:eastAsia="Book Antiqua" w:hAnsi="Book Antiqua" w:cs="Book Antiqua"/>
          <w:color w:val="000000"/>
        </w:rPr>
        <w:t xml:space="preserve">. The preceding vaccines belong to DNA, RNA, inactivated viruses, recombinant viral spike proteins, dendritic cells, minigenes and viral vector-based systems. </w:t>
      </w:r>
      <w:r w:rsidRPr="00C62602">
        <w:rPr>
          <w:rFonts w:ascii="Book Antiqua" w:eastAsia="Book Antiqua" w:hAnsi="Book Antiqua" w:cs="Book Antiqua"/>
          <w:color w:val="000000"/>
          <w:shd w:val="clear" w:color="auto" w:fill="FFFFFF"/>
        </w:rPr>
        <w:t xml:space="preserve">A vaccine developed by Oxford University and </w:t>
      </w:r>
      <w:r w:rsidRPr="00C62602">
        <w:rPr>
          <w:rFonts w:ascii="Book Antiqua" w:eastAsia="Book Antiqua" w:hAnsi="Book Antiqua" w:cs="Book Antiqua"/>
          <w:color w:val="000000"/>
        </w:rPr>
        <w:t>AstraZeneca</w:t>
      </w:r>
      <w:r w:rsidRPr="00C62602">
        <w:rPr>
          <w:rFonts w:ascii="Book Antiqua" w:eastAsia="Book Antiqua" w:hAnsi="Book Antiqua" w:cs="Book Antiqua"/>
          <w:color w:val="000000"/>
          <w:shd w:val="clear" w:color="auto" w:fill="FFFFFF"/>
        </w:rPr>
        <w:t xml:space="preserve"> is the most progressive one to enter phase III study settings; this vaccine serves as hope for a promising cure for </w:t>
      </w:r>
      <w:r w:rsidR="0077054A">
        <w:rPr>
          <w:rFonts w:ascii="Book Antiqua" w:eastAsia="Book Antiqua" w:hAnsi="Book Antiqua" w:cs="Book Antiqua"/>
          <w:color w:val="000000"/>
        </w:rPr>
        <w:t>SARS-CoV-2</w:t>
      </w:r>
      <w:r w:rsidRPr="00C62602">
        <w:rPr>
          <w:rFonts w:ascii="Book Antiqua" w:eastAsia="Book Antiqua" w:hAnsi="Book Antiqua" w:cs="Book Antiqua"/>
          <w:color w:val="000000"/>
        </w:rPr>
        <w:t>. Clinical investigations, clinical clearance and approval from the governing body are prerequisites for any drug, vaccines or therapeutic strategies created. Currently, apart from the ones discussed earlier, a wide range of anti-viral drugs, vaccines, cell therapies and anti-bacterial therapeutics are ongoing to determine the safety and efficacy specific to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t>
      </w:r>
    </w:p>
    <w:p w14:paraId="509AD8EB" w14:textId="77777777" w:rsidR="00473BB6" w:rsidRPr="00C62602" w:rsidRDefault="00473BB6" w:rsidP="00C62602">
      <w:pPr>
        <w:spacing w:line="360" w:lineRule="auto"/>
        <w:jc w:val="both"/>
        <w:rPr>
          <w:rFonts w:ascii="Book Antiqua" w:hAnsi="Book Antiqua"/>
        </w:rPr>
      </w:pPr>
    </w:p>
    <w:p w14:paraId="65069398" w14:textId="36D7349A"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 specific drug targets under clinical investigation</w:t>
      </w:r>
    </w:p>
    <w:p w14:paraId="485925CE" w14:textId="50BAB27B"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rPr>
        <w:t>Even though the success rate was low and search for suitable, relatable therapeutic drugs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continues with extensive hard work. In this section we focus on some of the possible upcoming therapeutics which are under early as well late stages of clinical monitoring. A pilot study pursing the benefits of using </w:t>
      </w:r>
      <w:r w:rsidRPr="00C62602">
        <w:rPr>
          <w:rFonts w:ascii="Book Antiqua" w:eastAsia="Book Antiqua" w:hAnsi="Book Antiqua" w:cs="Book Antiqua"/>
          <w:color w:val="000000"/>
          <w:shd w:val="clear" w:color="auto" w:fill="FFFFFF"/>
        </w:rPr>
        <w:t>amniotic fluid (</w:t>
      </w:r>
      <w:hyperlink r:id="rId7" w:history="1">
        <w:r w:rsidRPr="00473BB6">
          <w:rPr>
            <w:rFonts w:ascii="Book Antiqua" w:eastAsia="Book Antiqua" w:hAnsi="Book Antiqua" w:cs="Book Antiqua"/>
            <w:color w:val="000000"/>
            <w:u w:color="0563C1"/>
            <w:shd w:val="clear" w:color="auto" w:fill="FFFFFF"/>
          </w:rPr>
          <w:t>NCT04319731</w:t>
        </w:r>
      </w:hyperlink>
      <w:r w:rsidRPr="00C62602">
        <w:rPr>
          <w:rFonts w:ascii="Book Antiqua" w:eastAsia="Book Antiqua" w:hAnsi="Book Antiqua" w:cs="Book Antiqua"/>
          <w:color w:val="000000"/>
        </w:rPr>
        <w:t>)</w:t>
      </w:r>
      <w:r w:rsidRPr="00C62602">
        <w:rPr>
          <w:rFonts w:ascii="Book Antiqua" w:eastAsia="Book Antiqua" w:hAnsi="Book Antiqua" w:cs="Book Antiqua"/>
          <w:color w:val="000000"/>
          <w:shd w:val="clear" w:color="auto" w:fill="FFFFFF"/>
        </w:rPr>
        <w:t xml:space="preserve"> or mesenchymal stromal cells from card tissues (</w:t>
      </w:r>
      <w:hyperlink r:id="rId8" w:history="1">
        <w:r w:rsidRPr="00473BB6">
          <w:rPr>
            <w:rFonts w:ascii="Book Antiqua" w:eastAsia="Book Antiqua" w:hAnsi="Book Antiqua" w:cs="Book Antiqua"/>
            <w:color w:val="000000"/>
            <w:u w:color="0563C1"/>
            <w:shd w:val="clear" w:color="auto" w:fill="FFFFFF"/>
          </w:rPr>
          <w:t>NCT04399889</w:t>
        </w:r>
      </w:hyperlink>
      <w:r w:rsidRPr="00473BB6">
        <w:rPr>
          <w:rFonts w:ascii="Book Antiqua" w:eastAsia="Book Antiqua" w:hAnsi="Book Antiqua" w:cs="Book Antiqua"/>
          <w:color w:val="000000"/>
          <w:shd w:val="clear" w:color="auto" w:fill="FFFFFF"/>
        </w:rPr>
        <w:t xml:space="preserve">, </w:t>
      </w:r>
      <w:hyperlink r:id="rId9" w:history="1">
        <w:r w:rsidRPr="00473BB6">
          <w:rPr>
            <w:rFonts w:ascii="Book Antiqua" w:eastAsia="Book Antiqua" w:hAnsi="Book Antiqua" w:cs="Book Antiqua"/>
            <w:color w:val="000000"/>
            <w:u w:color="0563C1"/>
            <w:shd w:val="clear" w:color="auto" w:fill="FFFFFF"/>
          </w:rPr>
          <w:t>NCT04345601</w:t>
        </w:r>
      </w:hyperlink>
      <w:r w:rsidRPr="00473BB6">
        <w:rPr>
          <w:rFonts w:ascii="Book Antiqua" w:eastAsia="Book Antiqua" w:hAnsi="Book Antiqua" w:cs="Book Antiqua"/>
          <w:color w:val="000000"/>
          <w:shd w:val="clear" w:color="auto" w:fill="FFFFFF"/>
        </w:rPr>
        <w:t xml:space="preserve"> and </w:t>
      </w:r>
      <w:hyperlink r:id="rId10" w:history="1">
        <w:r w:rsidRPr="00473BB6">
          <w:rPr>
            <w:rFonts w:ascii="Book Antiqua" w:eastAsia="Book Antiqua" w:hAnsi="Book Antiqua" w:cs="Book Antiqua"/>
            <w:color w:val="000000"/>
            <w:u w:color="0563C1"/>
            <w:shd w:val="clear" w:color="auto" w:fill="FFFFFF"/>
          </w:rPr>
          <w:t>NCT04276987</w:t>
        </w:r>
      </w:hyperlink>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for patients with COVID-19 and use of amniotic fluid was an approved strategies to minimi</w:t>
      </w:r>
      <w:r w:rsidR="00473BB6">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 inflammation, tissues damage in humans. Use of rhDNase1 inhalation to trap neutrophils increased in circulation due to elevated inflammation is under evaluation against SAR</w:t>
      </w:r>
      <w:r w:rsidR="0062264C">
        <w:rPr>
          <w:rFonts w:ascii="Book Antiqua" w:eastAsia="Book Antiqua" w:hAnsi="Book Antiqua" w:cs="Book Antiqua"/>
          <w:color w:val="000000"/>
          <w:shd w:val="clear" w:color="auto" w:fill="FFFFFF"/>
        </w:rPr>
        <w:t>S</w:t>
      </w:r>
      <w:r w:rsidRPr="00C62602">
        <w:rPr>
          <w:rFonts w:ascii="Book Antiqua" w:eastAsia="Book Antiqua" w:hAnsi="Book Antiqua" w:cs="Book Antiqua"/>
          <w:color w:val="000000"/>
          <w:shd w:val="clear" w:color="auto" w:fill="FFFFFF"/>
        </w:rPr>
        <w:t>-CoV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 </w:t>
      </w:r>
      <w:r w:rsidRPr="00473BB6">
        <w:rPr>
          <w:rFonts w:ascii="Book Antiqua" w:eastAsia="Book Antiqua" w:hAnsi="Book Antiqua" w:cs="Book Antiqua"/>
          <w:color w:val="000000"/>
          <w:shd w:val="clear" w:color="auto" w:fill="FFFFFF"/>
        </w:rPr>
        <w:t>(</w:t>
      </w:r>
      <w:hyperlink r:id="rId11" w:history="1">
        <w:r w:rsidRPr="00473BB6">
          <w:rPr>
            <w:rFonts w:ascii="Book Antiqua" w:eastAsia="Book Antiqua" w:hAnsi="Book Antiqua" w:cs="Book Antiqua"/>
            <w:color w:val="000000"/>
            <w:u w:color="0563C1"/>
            <w:shd w:val="clear" w:color="auto" w:fill="FFFFFF"/>
          </w:rPr>
          <w:t>NCT04409925</w:t>
        </w:r>
      </w:hyperlink>
      <w:r w:rsidRP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Anti-</w:t>
      </w:r>
      <w:r w:rsidR="00EF0D6D">
        <w:rPr>
          <w:rFonts w:ascii="Book Antiqua" w:eastAsia="Book Antiqua" w:hAnsi="Book Antiqua" w:cs="Book Antiqua"/>
          <w:color w:val="000000"/>
          <w:shd w:val="clear" w:color="auto" w:fill="FFFFFF"/>
        </w:rPr>
        <w:t>IL</w:t>
      </w:r>
      <w:r w:rsidRPr="00C62602">
        <w:rPr>
          <w:rFonts w:ascii="Book Antiqua" w:eastAsia="Book Antiqua" w:hAnsi="Book Antiqua" w:cs="Book Antiqua"/>
          <w:color w:val="000000"/>
          <w:shd w:val="clear" w:color="auto" w:fill="FFFFFF"/>
        </w:rPr>
        <w:t>-6</w:t>
      </w:r>
      <w:r w:rsidRPr="00C62602">
        <w:rPr>
          <w:rStyle w:val="apple-converted-space"/>
          <w:rFonts w:ascii="Book Antiqua" w:eastAsia="Book Antiqua" w:hAnsi="Book Antiqua" w:cs="Book Antiqua"/>
          <w:color w:val="000000"/>
          <w:shd w:val="clear" w:color="auto" w:fill="FFFFFF"/>
        </w:rPr>
        <w:t xml:space="preserve"> antibody named </w:t>
      </w:r>
      <w:r w:rsidRPr="00C62602">
        <w:rPr>
          <w:rFonts w:ascii="Book Antiqua" w:eastAsia="Book Antiqua" w:hAnsi="Book Antiqua" w:cs="Book Antiqua"/>
          <w:color w:val="000000"/>
          <w:shd w:val="clear" w:color="auto" w:fill="FFFFFF"/>
        </w:rPr>
        <w:t>Sarilumab</w:t>
      </w:r>
      <w:r w:rsidRPr="00C62602">
        <w:rPr>
          <w:rFonts w:ascii="Book Antiqua" w:eastAsia="Book Antiqua" w:hAnsi="Book Antiqua" w:cs="Book Antiqua"/>
          <w:color w:val="000000"/>
        </w:rPr>
        <w:t xml:space="preserve"> has entered clinical evaluation as a potential mediator to </w:t>
      </w:r>
      <w:r w:rsidRPr="00C62602">
        <w:rPr>
          <w:rFonts w:ascii="Book Antiqua" w:eastAsia="Book Antiqua" w:hAnsi="Book Antiqua" w:cs="Book Antiqua"/>
          <w:color w:val="000000"/>
          <w:shd w:val="clear" w:color="auto" w:fill="FFFFFF"/>
        </w:rPr>
        <w:t>interrupt cytokine-linked respiratory injury caused by SARS-CoV-2 infection (</w:t>
      </w:r>
      <w:hyperlink r:id="rId12" w:history="1">
        <w:r w:rsidRPr="00473BB6">
          <w:rPr>
            <w:rFonts w:ascii="Book Antiqua" w:eastAsia="Book Antiqua" w:hAnsi="Book Antiqua" w:cs="Book Antiqua"/>
            <w:color w:val="000000"/>
            <w:u w:color="0563C1"/>
            <w:shd w:val="clear" w:color="auto" w:fill="FFFFFF"/>
          </w:rPr>
          <w:t>NCT04386239</w:t>
        </w:r>
      </w:hyperlink>
      <w:r w:rsidRPr="00473BB6">
        <w:rPr>
          <w:rFonts w:ascii="Book Antiqua" w:eastAsia="Book Antiqua" w:hAnsi="Book Antiqua" w:cs="Book Antiqua"/>
          <w:color w:val="000000"/>
        </w:rPr>
        <w:t>)</w:t>
      </w:r>
      <w:r w:rsidRPr="00473BB6">
        <w:rPr>
          <w:rFonts w:ascii="Book Antiqua" w:eastAsia="Book Antiqua" w:hAnsi="Book Antiqua" w:cs="Book Antiqua"/>
          <w:color w:val="000000"/>
          <w:shd w:val="clear" w:color="auto" w:fill="FFFFFF"/>
        </w:rPr>
        <w:t>. Mouth or nose cleaning and gargling with povidone-iodine solution is currently undergoing clinical examination (</w:t>
      </w:r>
      <w:hyperlink r:id="rId13" w:history="1">
        <w:r w:rsidRPr="00473BB6">
          <w:rPr>
            <w:rFonts w:ascii="Book Antiqua" w:eastAsia="Book Antiqua" w:hAnsi="Book Antiqua" w:cs="Book Antiqua"/>
            <w:color w:val="000000"/>
            <w:u w:color="0563C1"/>
            <w:shd w:val="clear" w:color="auto" w:fill="FFFFFF"/>
          </w:rPr>
          <w:t>NCT04393792</w:t>
        </w:r>
      </w:hyperlink>
      <w:r w:rsidRPr="00473BB6">
        <w:rPr>
          <w:rFonts w:ascii="Book Antiqua" w:eastAsia="Book Antiqua" w:hAnsi="Book Antiqua" w:cs="Book Antiqua"/>
          <w:color w:val="000000"/>
        </w:rPr>
        <w:t>)</w:t>
      </w:r>
      <w:r w:rsidRPr="00473BB6">
        <w:rPr>
          <w:rFonts w:ascii="Book Antiqua" w:eastAsia="Book Antiqua" w:hAnsi="Book Antiqua" w:cs="Book Antiqua"/>
          <w:color w:val="000000"/>
          <w:shd w:val="clear" w:color="auto" w:fill="FFFFFF"/>
        </w:rPr>
        <w:t>, sin</w:t>
      </w:r>
      <w:r w:rsidRPr="00C62602">
        <w:rPr>
          <w:rFonts w:ascii="Book Antiqua" w:eastAsia="Book Antiqua" w:hAnsi="Book Antiqua" w:cs="Book Antiqua"/>
          <w:color w:val="000000"/>
          <w:shd w:val="clear" w:color="auto" w:fill="FFFFFF"/>
        </w:rPr>
        <w:t>ce povidone-iodine killed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virus effectively in </w:t>
      </w:r>
      <w:r w:rsidRPr="00A1021E">
        <w:rPr>
          <w:rFonts w:ascii="Book Antiqua" w:eastAsia="Book Antiqua" w:hAnsi="Book Antiqua" w:cs="Book Antiqua"/>
          <w:i/>
          <w:iCs/>
          <w:color w:val="000000"/>
          <w:shd w:val="clear" w:color="auto" w:fill="FFFFFF"/>
        </w:rPr>
        <w:t>in</w:t>
      </w:r>
      <w:r w:rsidR="00A1021E" w:rsidRPr="00A1021E">
        <w:rPr>
          <w:rFonts w:ascii="Book Antiqua" w:eastAsia="Book Antiqua" w:hAnsi="Book Antiqua" w:cs="Book Antiqua"/>
          <w:i/>
          <w:iCs/>
          <w:color w:val="000000"/>
          <w:shd w:val="clear" w:color="auto" w:fill="FFFFFF"/>
        </w:rPr>
        <w:t xml:space="preserve"> </w:t>
      </w:r>
      <w:r w:rsidRPr="00A1021E">
        <w:rPr>
          <w:rFonts w:ascii="Book Antiqua" w:eastAsia="Book Antiqua" w:hAnsi="Book Antiqua" w:cs="Book Antiqua"/>
          <w:i/>
          <w:iCs/>
          <w:color w:val="000000"/>
          <w:shd w:val="clear" w:color="auto" w:fill="FFFFFF"/>
        </w:rPr>
        <w:t>vitro</w:t>
      </w:r>
      <w:r w:rsidRPr="00C62602">
        <w:rPr>
          <w:rFonts w:ascii="Book Antiqua" w:eastAsia="Book Antiqua" w:hAnsi="Book Antiqua" w:cs="Book Antiqua"/>
          <w:color w:val="000000"/>
          <w:shd w:val="clear" w:color="auto" w:fill="FFFFFF"/>
        </w:rPr>
        <w:t xml:space="preserve"> studies</w:t>
      </w:r>
      <w:r w:rsidRPr="00C62602">
        <w:rPr>
          <w:rFonts w:ascii="Book Antiqua" w:eastAsia="Book Antiqua" w:hAnsi="Book Antiqua" w:cs="Book Antiqua"/>
          <w:color w:val="000000"/>
          <w:shd w:val="clear" w:color="auto" w:fill="FFFFFF"/>
          <w:vertAlign w:val="superscript"/>
        </w:rPr>
        <w:t>[</w:t>
      </w:r>
      <w:hyperlink w:anchor="_ENREF_51" w:tooltip="Bidra, 2020 #8" w:history="1">
        <w:r w:rsidRPr="00C62602">
          <w:rPr>
            <w:rFonts w:ascii="Book Antiqua" w:eastAsia="Book Antiqua" w:hAnsi="Book Antiqua" w:cs="Book Antiqua"/>
            <w:color w:val="000000"/>
            <w:u w:val="single" w:color="0563C1"/>
            <w:shd w:val="clear" w:color="auto" w:fill="FFFFFF"/>
            <w:vertAlign w:val="superscript"/>
          </w:rPr>
          <w:t>51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 phase III study aimed to rule out dosing with Sildenafil tablets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since it was approved by WHO for the prevention of </w:t>
      </w:r>
      <w:r w:rsidRPr="00C62602">
        <w:rPr>
          <w:rFonts w:ascii="Book Antiqua" w:eastAsia="Book Antiqua" w:hAnsi="Book Antiqua" w:cs="Book Antiqua"/>
          <w:color w:val="000000"/>
        </w:rPr>
        <w:t>pulmonary</w:t>
      </w:r>
      <w:r w:rsidRPr="00C62602">
        <w:rPr>
          <w:rStyle w:val="apple-converted-space"/>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arterial hypertension </w:t>
      </w:r>
      <w:r w:rsidRPr="00473BB6">
        <w:rPr>
          <w:rFonts w:ascii="Book Antiqua" w:eastAsia="Book Antiqua" w:hAnsi="Book Antiqua" w:cs="Book Antiqua"/>
          <w:color w:val="000000"/>
          <w:shd w:val="clear" w:color="auto" w:fill="FFFFFF"/>
        </w:rPr>
        <w:t>(</w:t>
      </w:r>
      <w:hyperlink r:id="rId14" w:history="1">
        <w:r w:rsidRPr="00473BB6">
          <w:rPr>
            <w:rFonts w:ascii="Book Antiqua" w:eastAsia="Book Antiqua" w:hAnsi="Book Antiqua" w:cs="Book Antiqua"/>
            <w:color w:val="000000"/>
            <w:u w:color="0563C1"/>
            <w:shd w:val="clear" w:color="auto" w:fill="FFFFFF"/>
          </w:rPr>
          <w:t>NCT04304313</w:t>
        </w:r>
      </w:hyperlink>
      <w:r w:rsidRPr="00C62602">
        <w:rPr>
          <w:rFonts w:ascii="Book Antiqua" w:eastAsia="Book Antiqua" w:hAnsi="Book Antiqua" w:cs="Book Antiqua"/>
          <w:color w:val="000000"/>
        </w:rPr>
        <w:t>)</w:t>
      </w:r>
      <w:r w:rsidRPr="00C62602">
        <w:rPr>
          <w:rFonts w:ascii="Book Antiqua" w:eastAsia="Book Antiqua" w:hAnsi="Book Antiqua" w:cs="Book Antiqua"/>
          <w:color w:val="000000"/>
          <w:shd w:val="clear" w:color="auto" w:fill="FFFFFF"/>
        </w:rPr>
        <w:t xml:space="preserve">. A Tyrosine kinase </w:t>
      </w:r>
      <w:r w:rsidRPr="00C62602">
        <w:rPr>
          <w:rFonts w:ascii="Book Antiqua" w:eastAsia="Book Antiqua" w:hAnsi="Book Antiqua" w:cs="Book Antiqua"/>
          <w:color w:val="000000"/>
          <w:shd w:val="clear" w:color="auto" w:fill="FFFFFF"/>
        </w:rPr>
        <w:lastRenderedPageBreak/>
        <w:t>inhibitor</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 xml:space="preserve">Imatinib mesylate blocked inflammatory responses in invitro, </w:t>
      </w:r>
      <w:r w:rsidRPr="00C62602">
        <w:rPr>
          <w:rFonts w:ascii="Book Antiqua" w:eastAsia="Book Antiqua" w:hAnsi="Book Antiqua" w:cs="Book Antiqua"/>
          <w:i/>
          <w:iCs/>
          <w:color w:val="000000"/>
          <w:shd w:val="clear" w:color="auto" w:fill="FFFFFF"/>
        </w:rPr>
        <w:t>in vivo</w:t>
      </w:r>
      <w:r w:rsidRPr="00C62602">
        <w:rPr>
          <w:rFonts w:ascii="Book Antiqua" w:eastAsia="Book Antiqua" w:hAnsi="Book Antiqua" w:cs="Book Antiqua"/>
          <w:color w:val="000000"/>
          <w:shd w:val="clear" w:color="auto" w:fill="FFFFFF"/>
        </w:rPr>
        <w:t xml:space="preserve"> and in few clinical trials, is under further examination in a phase III trial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and hoping to observe reduction in disease severity and inflammation (</w:t>
      </w:r>
      <w:hyperlink r:id="rId15" w:history="1">
        <w:r w:rsidRPr="00473BB6">
          <w:rPr>
            <w:rFonts w:ascii="Book Antiqua" w:eastAsia="Book Antiqua" w:hAnsi="Book Antiqua" w:cs="Book Antiqua"/>
            <w:color w:val="000000"/>
            <w:u w:color="0563C1"/>
            <w:shd w:val="clear" w:color="auto" w:fill="FFFFFF"/>
          </w:rPr>
          <w:t>NCT04422678</w:t>
        </w:r>
      </w:hyperlink>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Baricitinib</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anti-Janus kinase inhibitor was approved to treat rheumatoid arthritis earlier and preclinical studies confirm that it can lower or prevent entry of viruses in to epithelia cells and reduce cytokine release, is under phase III clinical monitoring to use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w:t>
      </w:r>
      <w:hyperlink r:id="rId16" w:history="1">
        <w:r w:rsidRPr="00473BB6">
          <w:rPr>
            <w:rFonts w:ascii="Book Antiqua" w:eastAsia="Book Antiqua" w:hAnsi="Book Antiqua" w:cs="Book Antiqua"/>
            <w:color w:val="000000"/>
            <w:u w:color="0563C1"/>
            <w:shd w:val="clear" w:color="auto" w:fill="FFFFFF"/>
          </w:rPr>
          <w:t>NCT04320277</w:t>
        </w:r>
      </w:hyperlink>
      <w:r w:rsidRPr="00473BB6">
        <w:rPr>
          <w:rFonts w:ascii="Book Antiqua" w:eastAsia="Book Antiqua" w:hAnsi="Book Antiqua" w:cs="Book Antiqua"/>
          <w:color w:val="000000"/>
          <w:shd w:val="clear" w:color="auto" w:fill="FFFFFF"/>
        </w:rPr>
        <w:t xml:space="preserve">). </w:t>
      </w:r>
      <w:r w:rsidRPr="00473BB6">
        <w:rPr>
          <w:rFonts w:ascii="Book Antiqua" w:eastAsia="Book Antiqua" w:hAnsi="Book Antiqua" w:cs="Book Antiqua"/>
          <w:color w:val="000000"/>
        </w:rPr>
        <w:t>The use of repurposed bacterial mucosal vaccines Bactek</w:t>
      </w:r>
      <w:r w:rsidRPr="00473BB6">
        <w:rPr>
          <w:rFonts w:ascii="Book Antiqua" w:eastAsia="Book Antiqua" w:hAnsi="Book Antiqua" w:cs="Book Antiqua"/>
          <w:color w:val="000000"/>
          <w:shd w:val="clear" w:color="auto" w:fill="FFFFFF"/>
        </w:rPr>
        <w:t>-</w:t>
      </w:r>
      <w:r w:rsidRPr="00473BB6">
        <w:rPr>
          <w:rFonts w:ascii="Book Antiqua" w:eastAsia="Book Antiqua" w:hAnsi="Book Antiqua" w:cs="Book Antiqua"/>
          <w:color w:val="000000"/>
        </w:rPr>
        <w:t>MV130</w:t>
      </w:r>
      <w:r w:rsidRPr="00473BB6">
        <w:rPr>
          <w:rFonts w:ascii="Book Antiqua" w:eastAsia="Book Antiqua" w:hAnsi="Book Antiqua" w:cs="Book Antiqua"/>
          <w:color w:val="000000"/>
          <w:shd w:val="clear" w:color="auto" w:fill="FFFFFF"/>
        </w:rPr>
        <w:t xml:space="preserve"> in the form of spray is undergoing phase III trial to provide benefits for COVID-19 induced mild pneumonia (</w:t>
      </w:r>
      <w:hyperlink r:id="rId17" w:history="1">
        <w:r w:rsidRPr="00473BB6">
          <w:rPr>
            <w:rFonts w:ascii="Book Antiqua" w:eastAsia="Book Antiqua" w:hAnsi="Book Antiqua" w:cs="Book Antiqua"/>
            <w:color w:val="000000"/>
            <w:u w:color="0563C1"/>
            <w:shd w:val="clear" w:color="auto" w:fill="FFFFFF"/>
          </w:rPr>
          <w:t>NCT04363814</w:t>
        </w:r>
      </w:hyperlink>
      <w:r w:rsidRPr="00473BB6">
        <w:rPr>
          <w:rFonts w:ascii="Book Antiqua" w:eastAsia="Book Antiqua" w:hAnsi="Book Antiqua" w:cs="Book Antiqua"/>
          <w:color w:val="000000"/>
        </w:rPr>
        <w:t xml:space="preserve">). </w:t>
      </w:r>
      <w:r w:rsidRPr="00C62602">
        <w:rPr>
          <w:rFonts w:ascii="Book Antiqua" w:eastAsia="Book Antiqua" w:hAnsi="Book Antiqua" w:cs="Book Antiqua"/>
          <w:color w:val="000000"/>
        </w:rPr>
        <w:t>Bas</w:t>
      </w:r>
      <w:r w:rsidRPr="00B35BEF">
        <w:rPr>
          <w:rFonts w:ascii="Book Antiqua" w:eastAsia="Book Antiqua" w:hAnsi="Book Antiqua" w:cs="Book Antiqua"/>
          <w:color w:val="000000"/>
        </w:rPr>
        <w:t xml:space="preserve">ed </w:t>
      </w:r>
      <w:r w:rsidR="00B35BEF" w:rsidRPr="00B35BEF">
        <w:rPr>
          <w:rFonts w:ascii="Book Antiqua" w:hAnsi="Book Antiqua" w:cs="Book Antiqua"/>
          <w:color w:val="000000"/>
          <w:lang w:eastAsia="zh-CN"/>
        </w:rPr>
        <w:t>on</w:t>
      </w:r>
      <w:r w:rsidR="00B35BEF" w:rsidRPr="00B35BEF">
        <w:rPr>
          <w:rFonts w:ascii="Book Antiqua" w:eastAsia="Book Antiqua" w:hAnsi="Book Antiqua" w:cs="Book Antiqua"/>
          <w:color w:val="000000"/>
        </w:rPr>
        <w:t xml:space="preserve"> </w:t>
      </w:r>
      <w:r w:rsidRPr="00B35BEF">
        <w:rPr>
          <w:rFonts w:ascii="Book Antiqua" w:eastAsia="Book Antiqua" w:hAnsi="Book Antiqua" w:cs="Book Antiqua"/>
          <w:color w:val="000000"/>
        </w:rPr>
        <w:t>preclin</w:t>
      </w:r>
      <w:r w:rsidRPr="00C62602">
        <w:rPr>
          <w:rFonts w:ascii="Book Antiqua" w:eastAsia="Book Antiqua" w:hAnsi="Book Antiqua" w:cs="Book Antiqua"/>
          <w:color w:val="000000"/>
        </w:rPr>
        <w:t xml:space="preserve">ical evidences where increased circulatory </w:t>
      </w:r>
      <w:r w:rsidRPr="00C62602">
        <w:rPr>
          <w:rFonts w:ascii="Book Antiqua" w:eastAsia="Book Antiqua" w:hAnsi="Book Antiqua" w:cs="Book Antiqua"/>
          <w:color w:val="000000"/>
          <w:shd w:val="clear" w:color="auto" w:fill="FFFFFF"/>
        </w:rPr>
        <w:t>Vascular Endothelial Growth Factor was seen in COVID-19 subjects, anti-</w:t>
      </w:r>
      <w:r w:rsidR="00473BB6" w:rsidRPr="00473BB6">
        <w:rPr>
          <w:rFonts w:ascii="Book Antiqua" w:eastAsia="Book Antiqua" w:hAnsi="Book Antiqua" w:cs="Book Antiqua"/>
          <w:color w:val="000000"/>
        </w:rPr>
        <w:t>vascular endothelial growth factor</w:t>
      </w:r>
      <w:r w:rsidRPr="00473BB6">
        <w:rPr>
          <w:rFonts w:ascii="Book Antiqua" w:eastAsia="Book Antiqua" w:hAnsi="Book Antiqua" w:cs="Book Antiqua"/>
          <w:color w:val="000000"/>
        </w:rPr>
        <w:t xml:space="preserve"> d</w:t>
      </w:r>
      <w:r w:rsidRPr="00C62602">
        <w:rPr>
          <w:rFonts w:ascii="Book Antiqua" w:eastAsia="Book Antiqua" w:hAnsi="Book Antiqua" w:cs="Book Antiqua"/>
          <w:color w:val="000000"/>
          <w:shd w:val="clear" w:color="auto" w:fill="FFFFFF"/>
        </w:rPr>
        <w:t xml:space="preserve">rug namely Bevacizumab (FAD approved to treat certain cancers), is being tested in critical or severe patients with COVID-19 </w:t>
      </w:r>
      <w:r w:rsidRPr="00C62602">
        <w:rPr>
          <w:rFonts w:ascii="Book Antiqua" w:eastAsia="Book Antiqua" w:hAnsi="Book Antiqua" w:cs="Book Antiqua"/>
          <w:color w:val="000000"/>
        </w:rPr>
        <w:t>pneumonia</w:t>
      </w:r>
      <w:r w:rsidRPr="00C62602">
        <w:rPr>
          <w:rStyle w:val="apple-converted-space"/>
          <w:rFonts w:ascii="Book Antiqua" w:eastAsia="Book Antiqua" w:hAnsi="Book Antiqua" w:cs="Book Antiqua"/>
          <w:color w:val="000000"/>
        </w:rPr>
        <w:t xml:space="preserve"> (</w:t>
      </w:r>
      <w:hyperlink r:id="rId18" w:history="1">
        <w:r w:rsidRPr="00473BB6">
          <w:rPr>
            <w:rFonts w:ascii="Book Antiqua" w:eastAsia="Book Antiqua" w:hAnsi="Book Antiqua" w:cs="Book Antiqua"/>
            <w:color w:val="000000"/>
            <w:u w:color="0563C1"/>
            <w:shd w:val="clear" w:color="auto" w:fill="FFFFFF"/>
          </w:rPr>
          <w:t>NCT04275414</w:t>
        </w:r>
      </w:hyperlink>
      <w:r w:rsidRPr="00473BB6">
        <w:rPr>
          <w:rFonts w:ascii="Book Antiqua" w:eastAsia="Book Antiqua" w:hAnsi="Book Antiqua" w:cs="Book Antiqua"/>
          <w:color w:val="000000"/>
        </w:rPr>
        <w:t>)</w:t>
      </w:r>
      <w:r w:rsidRPr="00473BB6">
        <w:rPr>
          <w:rStyle w:val="apple-converted-space"/>
          <w:rFonts w:ascii="Book Antiqua" w:eastAsia="Book Antiqua" w:hAnsi="Book Antiqua" w:cs="Book Antiqua"/>
          <w:color w:val="000000"/>
        </w:rPr>
        <w:t xml:space="preserve">. </w:t>
      </w:r>
      <w:r w:rsidRPr="00473BB6">
        <w:rPr>
          <w:rFonts w:ascii="Book Antiqua" w:eastAsia="Book Antiqua" w:hAnsi="Book Antiqua" w:cs="Book Antiqua"/>
          <w:color w:val="000000"/>
          <w:shd w:val="clear" w:color="auto" w:fill="FFFFFF"/>
        </w:rPr>
        <w:t>Ifenprodil, a drug used to inactivate activated neutrophils and T-cells is under phase IIb/III trial</w:t>
      </w:r>
      <w:r w:rsidRPr="00473BB6">
        <w:rPr>
          <w:rFonts w:ascii="Book Antiqua" w:eastAsia="Book Antiqua" w:hAnsi="Book Antiqua" w:cs="Book Antiqua"/>
          <w:color w:val="000000"/>
        </w:rPr>
        <w:t xml:space="preserve"> to </w:t>
      </w:r>
      <w:r w:rsidRPr="00473BB6">
        <w:rPr>
          <w:rFonts w:ascii="Book Antiqua" w:eastAsia="Book Antiqua" w:hAnsi="Book Antiqua" w:cs="Book Antiqua"/>
          <w:color w:val="000000"/>
          <w:shd w:val="clear" w:color="auto" w:fill="FFFFFF"/>
        </w:rPr>
        <w:t>discover the safety and efficacy in the treatment of SARS-CoV</w:t>
      </w:r>
      <w:r w:rsidR="000F0B5F">
        <w:rPr>
          <w:rFonts w:ascii="Book Antiqua" w:eastAsia="Book Antiqua" w:hAnsi="Book Antiqua" w:cs="Book Antiqua"/>
          <w:color w:val="000000"/>
          <w:shd w:val="clear" w:color="auto" w:fill="FFFFFF"/>
        </w:rPr>
        <w:t>-</w:t>
      </w:r>
      <w:r w:rsidRPr="00473BB6">
        <w:rPr>
          <w:rFonts w:ascii="Book Antiqua" w:eastAsia="Book Antiqua" w:hAnsi="Book Antiqua" w:cs="Book Antiqua"/>
          <w:color w:val="000000"/>
          <w:shd w:val="clear" w:color="auto" w:fill="FFFFFF"/>
        </w:rPr>
        <w:t>2 infection (</w:t>
      </w:r>
      <w:hyperlink r:id="rId19" w:history="1">
        <w:r w:rsidRPr="00473BB6">
          <w:rPr>
            <w:rFonts w:ascii="Book Antiqua" w:eastAsia="Book Antiqua" w:hAnsi="Book Antiqua" w:cs="Book Antiqua"/>
            <w:color w:val="000000"/>
            <w:u w:color="0563C1"/>
            <w:shd w:val="clear" w:color="auto" w:fill="FFFFFF"/>
          </w:rPr>
          <w:t>NCT04382924</w:t>
        </w:r>
      </w:hyperlink>
      <w:r w:rsidRPr="00473BB6">
        <w:rPr>
          <w:rFonts w:ascii="Book Antiqua" w:eastAsia="Book Antiqua" w:hAnsi="Book Antiqua" w:cs="Book Antiqua"/>
          <w:color w:val="000000"/>
        </w:rPr>
        <w:t>). There</w:t>
      </w:r>
      <w:r w:rsidRPr="00C62602">
        <w:rPr>
          <w:rFonts w:ascii="Book Antiqua" w:eastAsia="Book Antiqua" w:hAnsi="Book Antiqua" w:cs="Book Antiqua"/>
          <w:color w:val="000000"/>
        </w:rPr>
        <w:t xml:space="preserve"> is no recorded evidence from all the trials motioned above, so we do not know whether anti-inflammatory drugs, </w:t>
      </w:r>
      <w:r w:rsidRPr="00C62602">
        <w:rPr>
          <w:rFonts w:ascii="Book Antiqua" w:eastAsia="Book Antiqua" w:hAnsi="Book Antiqua" w:cs="Book Antiqua"/>
          <w:color w:val="000000"/>
          <w:shd w:val="clear" w:color="auto" w:fill="FFFFFF"/>
        </w:rPr>
        <w:t xml:space="preserve">rheumatoid arthritis and anti-septic solutions have any benefits in </w:t>
      </w:r>
      <w:r w:rsidRPr="00C62602">
        <w:rPr>
          <w:rStyle w:val="apple-converted-space"/>
          <w:rFonts w:ascii="Book Antiqua" w:eastAsia="Book Antiqua" w:hAnsi="Book Antiqua" w:cs="Book Antiqua"/>
          <w:color w:val="000000"/>
        </w:rPr>
        <w:t xml:space="preserve">COVID-19 patients. Noteworthy to mention that the above detailed investigations are based on the evidence gathered from preclinical studies and the benefits of using these repurposed medications against COVID-19 need evidence from these study outcomes. </w:t>
      </w:r>
      <w:r w:rsidRPr="00C62602">
        <w:rPr>
          <w:rFonts w:ascii="Book Antiqua" w:eastAsia="Book Antiqua" w:hAnsi="Book Antiqua" w:cs="Book Antiqua"/>
          <w:color w:val="000000"/>
          <w:shd w:val="clear" w:color="auto" w:fill="FFFFFF"/>
        </w:rPr>
        <w:t xml:space="preserve">Moreover, </w:t>
      </w:r>
      <w:r w:rsidRPr="00C62602">
        <w:rPr>
          <w:rStyle w:val="apple-converted-space"/>
          <w:rFonts w:ascii="Book Antiqua" w:eastAsia="Book Antiqua" w:hAnsi="Book Antiqua" w:cs="Book Antiqua"/>
          <w:color w:val="000000"/>
          <w:shd w:val="clear" w:color="auto" w:fill="FFFFFF"/>
        </w:rPr>
        <w:t xml:space="preserve">the safety and efficacy of these drugs on COVID-19 are forthcoming and we hope the outcomes from these studies provide conclusive, bias free evidences. </w:t>
      </w:r>
      <w:r w:rsidRPr="00C62602">
        <w:rPr>
          <w:rFonts w:ascii="Book Antiqua" w:eastAsia="Book Antiqua" w:hAnsi="Book Antiqua" w:cs="Book Antiqua"/>
          <w:color w:val="000000"/>
          <w:shd w:val="clear" w:color="auto" w:fill="FFFFFF"/>
        </w:rPr>
        <w:t>It seems the new players under investigation are mainly to treat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symptoms and have zero effect on viral load, except for povidone-iodine, which was known to eradicate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The world is eagerly dependent on scientific and pharma community for the discovery of magic bullet to treat COVID-19. </w:t>
      </w:r>
    </w:p>
    <w:p w14:paraId="7E81C71C" w14:textId="77777777" w:rsidR="00473BB6" w:rsidRPr="00C62602" w:rsidRDefault="00473BB6" w:rsidP="00C62602">
      <w:pPr>
        <w:spacing w:line="360" w:lineRule="auto"/>
        <w:jc w:val="both"/>
        <w:rPr>
          <w:rFonts w:ascii="Book Antiqua" w:hAnsi="Book Antiqua"/>
        </w:rPr>
      </w:pPr>
    </w:p>
    <w:p w14:paraId="1F0C25C8" w14:textId="0EA1DC79"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 xml:space="preserve">2 therapeutic challenges and anticipations </w:t>
      </w:r>
    </w:p>
    <w:p w14:paraId="30122A3F" w14:textId="7ADAEB62"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lastRenderedPageBreak/>
        <w:t>In spite of the worldwide distress</w:t>
      </w:r>
      <w:r w:rsidRPr="00C62602">
        <w:rPr>
          <w:rFonts w:ascii="Book Antiqua" w:eastAsia="Book Antiqua" w:hAnsi="Book Antiqua" w:cs="Book Antiqua"/>
          <w:color w:val="000000"/>
        </w:rPr>
        <w:t>, no drug or vaccines is available under approval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So far, clinical reports and synthetic evidence show that reusing of </w:t>
      </w:r>
      <w:r w:rsidRPr="00C62602">
        <w:rPr>
          <w:rFonts w:ascii="Book Antiqua" w:eastAsia="Book Antiqua" w:hAnsi="Book Antiqua" w:cs="Book Antiqua"/>
          <w:color w:val="000000"/>
          <w:shd w:val="clear" w:color="auto" w:fill="FFFFFF"/>
        </w:rPr>
        <w:t>existing anti-viral, anti-malaria, immune stimulators and corticosteroids on COVID-19 disease has been unsatisfactory and unsafe. In order to escalate the identification and validation of anti-SARS-CoV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medicine, use of computer based high through put data analysis in finding suitable drug targets is recommended. A broad range of anti-viral agents in preclinical and clinical settings must be evaluated for their safety and efficacy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We believe that use of repurposed medicines for COVID-19 are going to be part of short-term strategy. In spite of the fact that these relatable treatment options have been prioritized to treat SA</w:t>
      </w:r>
      <w:r w:rsidR="005B14F3">
        <w:rPr>
          <w:rFonts w:ascii="Book Antiqua" w:eastAsia="Book Antiqua" w:hAnsi="Book Antiqua" w:cs="Book Antiqua"/>
          <w:color w:val="000000"/>
          <w:shd w:val="clear" w:color="auto" w:fill="FFFFFF"/>
        </w:rPr>
        <w:t>RS</w:t>
      </w:r>
      <w:r w:rsidRPr="00C62602">
        <w:rPr>
          <w:rFonts w:ascii="Book Antiqua" w:eastAsia="Book Antiqua" w:hAnsi="Book Antiqua" w:cs="Book Antiqua"/>
          <w:color w:val="000000"/>
          <w:shd w:val="clear" w:color="auto" w:fill="FFFFFF"/>
        </w:rPr>
        <w:t>-CoV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and the outcomes are biased. These uncovering’s highlight an immediate call for novel anti-corona medicines specific to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virus. In the current </w:t>
      </w:r>
      <w:r w:rsidRPr="00C62602">
        <w:rPr>
          <w:rFonts w:ascii="Book Antiqua" w:eastAsia="Book Antiqua" w:hAnsi="Book Antiqua" w:cs="Book Antiqua"/>
          <w:color w:val="000000"/>
          <w:shd w:val="clear" w:color="auto" w:fill="FFFFFF"/>
        </w:rPr>
        <w:t>urgency</w:t>
      </w:r>
      <w:r w:rsidRPr="00C62602">
        <w:rPr>
          <w:rFonts w:ascii="Book Antiqua" w:eastAsia="Book Antiqua" w:hAnsi="Book Antiqua" w:cs="Book Antiqua"/>
          <w:color w:val="000000"/>
        </w:rPr>
        <w:t xml:space="preserve"> there are several challenges and overcoming those challenges is crucial in developing </w:t>
      </w:r>
      <w:r w:rsidRPr="00C62602">
        <w:rPr>
          <w:rFonts w:ascii="Book Antiqua" w:eastAsia="Book Antiqua" w:hAnsi="Book Antiqua" w:cs="Book Antiqua"/>
          <w:color w:val="000000"/>
          <w:shd w:val="clear" w:color="auto" w:fill="FFFFFF"/>
        </w:rPr>
        <w:t>novel anti-</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t>
      </w:r>
      <w:r w:rsidRPr="00C62602">
        <w:rPr>
          <w:rFonts w:ascii="Book Antiqua" w:eastAsia="Book Antiqua" w:hAnsi="Book Antiqua" w:cs="Book Antiqua"/>
          <w:color w:val="000000"/>
          <w:shd w:val="clear" w:color="auto" w:fill="FFFFFF"/>
        </w:rPr>
        <w:t xml:space="preserve">medications. One such hurdle is collection of evidence from preclinical experiments, which is expensive and time-dependent. In the absence of preclinical data, computer-based analysis of target profiling allows either to validate or invalidate the use of predicted drug; permits to accelerate invention of novel and beneficial therapeutics against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Though the operating cost is reduced, the safety profile of those computer-generated targets must be validated at least in clinical settings. Another limitation faced by scientist is the availability of suitable study models (cells, mice and primates) to investigate the virus-host interaction and evaluate the potency of anti-SARS-CoV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drugs. In addition, </w:t>
      </w:r>
      <w:r w:rsidRPr="00C62602">
        <w:rPr>
          <w:rFonts w:ascii="Book Antiqua" w:eastAsia="Book Antiqua" w:hAnsi="Book Antiqua" w:cs="Book Antiqua"/>
          <w:color w:val="000000"/>
          <w:shd w:val="clear" w:color="auto" w:fill="FFFFFF"/>
        </w:rPr>
        <w:t xml:space="preserve">BSL3 Laboratories with suitable study models are very few and conducting experiments in such environments is technically difficult. The development of host-based and/or </w:t>
      </w:r>
      <w:r w:rsidR="00B12235">
        <w:rPr>
          <w:rFonts w:ascii="Book Antiqua" w:eastAsia="Book Antiqua" w:hAnsi="Book Antiqua" w:cs="Book Antiqua"/>
          <w:color w:val="000000"/>
          <w:shd w:val="clear" w:color="auto" w:fill="FFFFFF"/>
        </w:rPr>
        <w:t>SARS-CoV-2</w:t>
      </w:r>
      <w:r w:rsidRPr="00C62602">
        <w:rPr>
          <w:rFonts w:ascii="Book Antiqua" w:eastAsia="Book Antiqua" w:hAnsi="Book Antiqua" w:cs="Book Antiqua"/>
          <w:color w:val="000000"/>
          <w:shd w:val="clear" w:color="auto" w:fill="FFFFFF"/>
        </w:rPr>
        <w:t xml:space="preserve"> based clinical inventions must be prioritized</w:t>
      </w:r>
      <w:r w:rsidR="009E79F1">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since only one or two of drugs will pass through clinical settings. Toxicity, dosage, availability of drug delivery routes and some other limitations make these drugs to pass through the clinical stage. </w:t>
      </w:r>
      <w:r w:rsidRPr="00C62602">
        <w:rPr>
          <w:rFonts w:ascii="Book Antiqua" w:eastAsia="Book Antiqua" w:hAnsi="Book Antiqua" w:cs="Book Antiqua"/>
          <w:color w:val="000000"/>
        </w:rPr>
        <w:t>Normally, the development and clinical approval of vaccine needs more than 10 years of time and efforts, however, vaccine development programs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are breaking the convectional norms and </w:t>
      </w:r>
      <w:r w:rsidRPr="00C62602">
        <w:rPr>
          <w:rFonts w:ascii="Book Antiqua" w:eastAsia="Book Antiqua" w:hAnsi="Book Antiqua" w:cs="Book Antiqua"/>
          <w:color w:val="000000"/>
        </w:rPr>
        <w:lastRenderedPageBreak/>
        <w:t>working hard to launch safe and effective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vaccines as early as possible. It can be more challenging to treat </w:t>
      </w:r>
      <w:r w:rsidRPr="00C62602">
        <w:rPr>
          <w:rFonts w:ascii="Book Antiqua" w:eastAsia="Book Antiqua" w:hAnsi="Book Antiqua" w:cs="Book Antiqua"/>
          <w:color w:val="000000"/>
          <w:shd w:val="clear" w:color="auto" w:fill="FFFFFF"/>
        </w:rPr>
        <w:t>COVID-19 diseases</w:t>
      </w:r>
      <w:r w:rsidRPr="00C62602">
        <w:rPr>
          <w:rFonts w:ascii="Book Antiqua" w:eastAsia="Book Antiqua" w:hAnsi="Book Antiqua" w:cs="Book Antiqua"/>
          <w:color w:val="000000"/>
        </w:rPr>
        <w:t>, if the virus develops genetic mutations and/or drug resistance during treatment. Studies have reported presence of 93 possible mutations and among them majority of mutations were missense mutations and the genome of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was found to be highly conserved</w:t>
      </w:r>
      <w:r w:rsidRPr="00C62602">
        <w:rPr>
          <w:rFonts w:ascii="Book Antiqua" w:eastAsia="Book Antiqua" w:hAnsi="Book Antiqua" w:cs="Book Antiqua"/>
          <w:color w:val="000000"/>
          <w:vertAlign w:val="superscript"/>
        </w:rPr>
        <w:t>[</w:t>
      </w:r>
      <w:hyperlink w:anchor="_ENREF_52" w:tooltip="Phan, 2020 #7" w:history="1">
        <w:r w:rsidRPr="00C62602">
          <w:rPr>
            <w:rFonts w:ascii="Book Antiqua" w:eastAsia="Book Antiqua" w:hAnsi="Book Antiqua" w:cs="Book Antiqua"/>
            <w:color w:val="000000"/>
            <w:u w:val="single" w:color="0563C1"/>
            <w:vertAlign w:val="superscript"/>
          </w:rPr>
          <w:t>52</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Also, </w:t>
      </w:r>
      <w:r w:rsidRPr="00C62602">
        <w:rPr>
          <w:rFonts w:ascii="Book Antiqua" w:eastAsia="Book Antiqua" w:hAnsi="Book Antiqua" w:cs="Book Antiqua"/>
          <w:color w:val="000000"/>
          <w:shd w:val="clear" w:color="auto" w:fill="FFFFFF"/>
        </w:rPr>
        <w:t xml:space="preserve">patients with underlying health issues such as diabetes, cancer, renal failure and women with pregnancy need exceptional care. </w:t>
      </w:r>
      <w:r w:rsidRPr="00C62602">
        <w:rPr>
          <w:rFonts w:ascii="Book Antiqua" w:eastAsia="Book Antiqua" w:hAnsi="Book Antiqua" w:cs="Book Antiqua"/>
          <w:color w:val="000000"/>
        </w:rPr>
        <w:t>In addition,</w:t>
      </w:r>
      <w:r w:rsidRPr="00C62602">
        <w:rPr>
          <w:rFonts w:ascii="Book Antiqua" w:eastAsia="Book Antiqua" w:hAnsi="Book Antiqua" w:cs="Book Antiqua"/>
          <w:color w:val="000000"/>
          <w:shd w:val="clear" w:color="auto" w:fill="FFFFFF"/>
        </w:rPr>
        <w:t xml:space="preserve"> management of COVID-19 patients has become challenging due to lack of sufficient medical staff, availability of drugs, subject recognition's, isolation and implication of control procedures and delivery of personali</w:t>
      </w:r>
      <w:r w:rsidR="00D30B1C">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care towards COVID-19 patients. New Zealand and few Asian countries managed to contain COVID-19 transmission effectively while compared with most of developed countries like U</w:t>
      </w:r>
      <w:r w:rsidR="00D30B1C">
        <w:rPr>
          <w:rFonts w:ascii="Book Antiqua" w:eastAsia="Book Antiqua" w:hAnsi="Book Antiqua" w:cs="Book Antiqua"/>
          <w:color w:val="000000"/>
          <w:shd w:val="clear" w:color="auto" w:fill="FFFFFF"/>
        </w:rPr>
        <w:t>nited States</w:t>
      </w:r>
      <w:r w:rsidRPr="00C62602">
        <w:rPr>
          <w:rFonts w:ascii="Book Antiqua" w:eastAsia="Book Antiqua" w:hAnsi="Book Antiqua" w:cs="Book Antiqua"/>
          <w:color w:val="000000"/>
          <w:shd w:val="clear" w:color="auto" w:fill="FFFFFF"/>
        </w:rPr>
        <w:t xml:space="preserve"> and Europe. As the epidemic advances, hunger amid poor countries, influence of lock down on mental status of children and adults may increases. To avoid upcoming foreseeable future, systematic and unified approach is vital for managing COVID-19 epidemic. A single drug or a combination approach to preventing COVID-19 disease is needed to prevent mortality, restore the normal lifestyle and economic growth world-wide. The ideal drug must be able to kill virus load with zero or less toxicity in humans, affordable with minim</w:t>
      </w:r>
      <w:r w:rsidR="00B12235">
        <w:rPr>
          <w:rFonts w:ascii="Book Antiqua" w:eastAsia="Book Antiqua" w:hAnsi="Book Antiqua" w:cs="Book Antiqua"/>
          <w:color w:val="000000"/>
          <w:shd w:val="clear" w:color="auto" w:fill="FFFFFF"/>
        </w:rPr>
        <w:t>um</w:t>
      </w:r>
      <w:r w:rsidRPr="00C62602">
        <w:rPr>
          <w:rFonts w:ascii="Book Antiqua" w:eastAsia="Book Antiqua" w:hAnsi="Book Antiqua" w:cs="Book Antiqua"/>
          <w:color w:val="000000"/>
          <w:shd w:val="clear" w:color="auto" w:fill="FFFFFF"/>
        </w:rPr>
        <w:t xml:space="preserve"> production time. </w:t>
      </w:r>
    </w:p>
    <w:p w14:paraId="43EB7C64" w14:textId="77777777" w:rsidR="00A77B3E" w:rsidRPr="00C62602" w:rsidRDefault="00A77B3E" w:rsidP="00C62602">
      <w:pPr>
        <w:spacing w:line="360" w:lineRule="auto"/>
        <w:jc w:val="both"/>
        <w:rPr>
          <w:rFonts w:ascii="Book Antiqua" w:hAnsi="Book Antiqua"/>
        </w:rPr>
      </w:pPr>
    </w:p>
    <w:p w14:paraId="3C0FE97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aps/>
          <w:color w:val="000000"/>
          <w:u w:val="single"/>
        </w:rPr>
        <w:t>CONCLUSION</w:t>
      </w:r>
    </w:p>
    <w:p w14:paraId="497B30C0" w14:textId="445CDF7F"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rPr>
        <w:t>In this real-time crisis, a need for high-quality, bias-free, and effective evidence in eradicating the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virus and reducing disease-associated symptoms with zero side effects is needed. Currently, the journal database is filled with narrative research and speculations with hypothetical reasoning; data on evidence-based research is limited. A shift in evidence originating from original research investigations and clinical studies with high-quality evidence is needed and this evidence may aid in progressing towards the development of effective and safe therapeutic options for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Moreover, the systematic reviews and meta-studies are providing substantial evidence and clearing the air of bias for the public, physicians, and scientists. Drugs like </w:t>
      </w:r>
      <w:r w:rsidRPr="00C62602">
        <w:rPr>
          <w:rFonts w:ascii="Book Antiqua" w:eastAsia="Book Antiqua" w:hAnsi="Book Antiqua" w:cs="Book Antiqua"/>
          <w:color w:val="000000"/>
        </w:rPr>
        <w:lastRenderedPageBreak/>
        <w:t>hydroxychloroquine/chloroquine or remdesivir have gained a lot of attention in the public and the media; these drugs have also gained support from experts and are now being characterized as effective therapeutic drugs for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but scientifically it is unwise to recommend these drugs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without caution. Currently, there are no effective anti-viral agents, immune therapy, or vaccines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but the future is filled with only hope. The current scientific evidence hold inconclusive outcomes because of the low number of studies conducted, low sample size, flawed study designs, publication bias, heterogeneity, missing data records, quality of evidence, ethnicity and presence of adverse effects. However, these flaws cannot stop current and future investigations to identify, characterize and validate possible therapeutic innovations specific to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w:t>
      </w:r>
    </w:p>
    <w:p w14:paraId="2409BC04" w14:textId="77777777" w:rsidR="00D30B1C" w:rsidRPr="00C62602" w:rsidRDefault="00D30B1C" w:rsidP="00C62602">
      <w:pPr>
        <w:spacing w:line="360" w:lineRule="auto"/>
        <w:jc w:val="both"/>
        <w:rPr>
          <w:rFonts w:ascii="Book Antiqua" w:hAnsi="Book Antiqua"/>
        </w:rPr>
      </w:pPr>
    </w:p>
    <w:p w14:paraId="1609FF08" w14:textId="1B355B67" w:rsidR="00A77B3E" w:rsidRPr="00D30B1C" w:rsidRDefault="00125E39" w:rsidP="00C62602">
      <w:pPr>
        <w:spacing w:line="360" w:lineRule="auto"/>
        <w:jc w:val="both"/>
        <w:rPr>
          <w:rFonts w:ascii="Book Antiqua" w:hAnsi="Book Antiqua"/>
          <w:i/>
          <w:iCs/>
        </w:rPr>
      </w:pPr>
      <w:r w:rsidRPr="00D30B1C">
        <w:rPr>
          <w:rFonts w:ascii="Book Antiqua" w:eastAsia="Book Antiqua" w:hAnsi="Book Antiqua" w:cs="Book Antiqua"/>
          <w:b/>
          <w:bCs/>
          <w:i/>
          <w:iCs/>
          <w:color w:val="000000"/>
        </w:rPr>
        <w:t>F</w:t>
      </w:r>
      <w:r w:rsidR="00D30B1C" w:rsidRPr="00D30B1C">
        <w:rPr>
          <w:rFonts w:ascii="Book Antiqua" w:eastAsia="Book Antiqua" w:hAnsi="Book Antiqua" w:cs="Book Antiqua"/>
          <w:b/>
          <w:bCs/>
          <w:i/>
          <w:iCs/>
          <w:color w:val="000000"/>
        </w:rPr>
        <w:t>uture directions</w:t>
      </w:r>
    </w:p>
    <w:p w14:paraId="1889A21C" w14:textId="1A89978C"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So far, considering the trajectory of COVID</w:t>
      </w:r>
      <w:r w:rsidR="009E79F1">
        <w:rPr>
          <w:rFonts w:ascii="Book Antiqua" w:eastAsia="Book Antiqua" w:hAnsi="Book Antiqua" w:cs="Book Antiqua"/>
          <w:color w:val="000000"/>
        </w:rPr>
        <w:t>-</w:t>
      </w:r>
      <w:r w:rsidRPr="00C62602">
        <w:rPr>
          <w:rFonts w:ascii="Book Antiqua" w:eastAsia="Book Antiqua" w:hAnsi="Book Antiqua" w:cs="Book Antiqua"/>
          <w:color w:val="000000"/>
        </w:rPr>
        <w:t xml:space="preserve">19 pandemic, the primary need to control the transmission of the disease is to practice physical distancing, wearing masks, keeping hands off from surfaces, and washing them with proper detergent. These rules have somewhat provided the needed protection. The public is well aware of the facts to restrain themselves from being exposed. Developing surfaces or masks that can kill the virus within seconds once contact made could be a way to prevent highly transmissive virus-laden droplets that are just released. Coming to the scientific role in finding a cure, </w:t>
      </w:r>
      <w:r w:rsidR="00311C7C">
        <w:rPr>
          <w:rFonts w:ascii="Book Antiqua" w:eastAsia="Book Antiqua" w:hAnsi="Book Antiqua" w:cs="Book Antiqua"/>
          <w:color w:val="000000"/>
        </w:rPr>
        <w:t>i</w:t>
      </w:r>
      <w:r w:rsidRPr="00C62602">
        <w:rPr>
          <w:rFonts w:ascii="Book Antiqua" w:eastAsia="Book Antiqua" w:hAnsi="Book Antiqua" w:cs="Book Antiqua"/>
          <w:color w:val="000000"/>
        </w:rPr>
        <w:t xml:space="preserve">t is very crucial to understand the genetic profile of the virus at the molecular level and use this knowledge to build safe tools to screen, identify and develop therapeutics for the prevention and treatment of </w:t>
      </w:r>
      <w:r w:rsidR="0077054A">
        <w:rPr>
          <w:rFonts w:ascii="Book Antiqua" w:eastAsia="Book Antiqua" w:hAnsi="Book Antiqua" w:cs="Book Antiqua"/>
          <w:color w:val="000000"/>
        </w:rPr>
        <w:t>SARS-CoV-2</w:t>
      </w:r>
      <w:r w:rsidRPr="00C62602">
        <w:rPr>
          <w:rFonts w:ascii="Book Antiqua" w:eastAsia="Book Antiqua" w:hAnsi="Book Antiqua" w:cs="Book Antiqua"/>
          <w:color w:val="000000"/>
        </w:rPr>
        <w:t xml:space="preserve">. Currently, no laboratory in the world has whole virus to study in detail. Hence, it is only fitting to build the tools and resources that can be utilized for evaluating therapeutic efficacy. The journey to finding a vaccine or an anti-viral therapy specific to </w:t>
      </w:r>
      <w:r w:rsidR="0077054A">
        <w:rPr>
          <w:rFonts w:ascii="Book Antiqua" w:eastAsia="Book Antiqua" w:hAnsi="Book Antiqua" w:cs="Book Antiqua"/>
          <w:color w:val="000000"/>
        </w:rPr>
        <w:t>SARS-CoV-2</w:t>
      </w:r>
      <w:r w:rsidRPr="00C62602">
        <w:rPr>
          <w:rFonts w:ascii="Book Antiqua" w:eastAsia="Book Antiqua" w:hAnsi="Book Antiqua" w:cs="Book Antiqua"/>
          <w:color w:val="000000"/>
        </w:rPr>
        <w:t xml:space="preserve"> must start from the basic research integrated with advanced technologies such as artificial intelligence, computational biology, nanotechnology, and genome-wide association studies. The efforts made in the past to find the cure for COVID</w:t>
      </w:r>
      <w:r w:rsidR="00985456">
        <w:rPr>
          <w:rFonts w:ascii="Book Antiqua" w:eastAsia="Book Antiqua" w:hAnsi="Book Antiqua" w:cs="Book Antiqua"/>
          <w:color w:val="000000"/>
        </w:rPr>
        <w:t>-</w:t>
      </w:r>
      <w:r w:rsidRPr="00C62602">
        <w:rPr>
          <w:rFonts w:ascii="Book Antiqua" w:eastAsia="Book Antiqua" w:hAnsi="Book Antiqua" w:cs="Book Antiqua"/>
          <w:color w:val="000000"/>
        </w:rPr>
        <w:t xml:space="preserve">19 though failed but provided immense knowledge on </w:t>
      </w:r>
      <w:r w:rsidRPr="00C62602">
        <w:rPr>
          <w:rFonts w:ascii="Book Antiqua" w:eastAsia="Book Antiqua" w:hAnsi="Book Antiqua" w:cs="Book Antiqua"/>
          <w:color w:val="000000"/>
        </w:rPr>
        <w:lastRenderedPageBreak/>
        <w:t>what not to practice and open new doors of possibility. Currently, applying a single therapeutic strategy, or even a combination of strategies is not enough to cure diseases including cancers and infectious diseases. In the end, prevention is better than a cure.</w:t>
      </w:r>
    </w:p>
    <w:p w14:paraId="731CDB98" w14:textId="77777777" w:rsidR="00A77B3E" w:rsidRPr="00C62602" w:rsidRDefault="00A77B3E" w:rsidP="00C62602">
      <w:pPr>
        <w:spacing w:line="360" w:lineRule="auto"/>
        <w:jc w:val="both"/>
        <w:rPr>
          <w:rFonts w:ascii="Book Antiqua" w:hAnsi="Book Antiqua"/>
        </w:rPr>
      </w:pPr>
    </w:p>
    <w:p w14:paraId="352144BD"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REFERENCES</w:t>
      </w:r>
    </w:p>
    <w:p w14:paraId="6767051F" w14:textId="77777777" w:rsidR="00C62602" w:rsidRPr="00C62602" w:rsidRDefault="00C62602" w:rsidP="00C62602">
      <w:pPr>
        <w:spacing w:line="360" w:lineRule="auto"/>
        <w:jc w:val="both"/>
        <w:rPr>
          <w:rFonts w:ascii="Book Antiqua" w:hAnsi="Book Antiqua"/>
        </w:rPr>
      </w:pPr>
      <w:bookmarkStart w:id="0" w:name="OLE_LINK13"/>
      <w:r w:rsidRPr="00C62602">
        <w:rPr>
          <w:rFonts w:ascii="Book Antiqua" w:hAnsi="Book Antiqua"/>
        </w:rPr>
        <w:t xml:space="preserve">1 </w:t>
      </w:r>
      <w:r w:rsidRPr="00C62602">
        <w:rPr>
          <w:rFonts w:ascii="Book Antiqua" w:hAnsi="Book Antiqua"/>
          <w:b/>
          <w:bCs/>
        </w:rPr>
        <w:t>Gurevitch J</w:t>
      </w:r>
      <w:r w:rsidRPr="00C62602">
        <w:rPr>
          <w:rFonts w:ascii="Book Antiqua" w:hAnsi="Book Antiqua"/>
        </w:rPr>
        <w:t xml:space="preserve">, Koricheva J, Nakagawa S, Stewart G. Meta-analysis and the science of research synthesis. </w:t>
      </w:r>
      <w:r w:rsidRPr="00C62602">
        <w:rPr>
          <w:rFonts w:ascii="Book Antiqua" w:hAnsi="Book Antiqua"/>
          <w:i/>
          <w:iCs/>
        </w:rPr>
        <w:t>Nature</w:t>
      </w:r>
      <w:r w:rsidRPr="00C62602">
        <w:rPr>
          <w:rFonts w:ascii="Book Antiqua" w:hAnsi="Book Antiqua"/>
        </w:rPr>
        <w:t xml:space="preserve"> 2018; </w:t>
      </w:r>
      <w:r w:rsidRPr="00C62602">
        <w:rPr>
          <w:rFonts w:ascii="Book Antiqua" w:hAnsi="Book Antiqua"/>
          <w:b/>
          <w:bCs/>
        </w:rPr>
        <w:t>555</w:t>
      </w:r>
      <w:r w:rsidRPr="00C62602">
        <w:rPr>
          <w:rFonts w:ascii="Book Antiqua" w:hAnsi="Book Antiqua"/>
        </w:rPr>
        <w:t>: 175-182 [PMID: 29517004 DOI: 10.1038/nature25753]</w:t>
      </w:r>
    </w:p>
    <w:p w14:paraId="763C73B0"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 </w:t>
      </w:r>
      <w:r w:rsidRPr="00C62602">
        <w:rPr>
          <w:rFonts w:ascii="Book Antiqua" w:hAnsi="Book Antiqua"/>
          <w:b/>
          <w:bCs/>
        </w:rPr>
        <w:t>Nakagawa S</w:t>
      </w:r>
      <w:r w:rsidRPr="00C62602">
        <w:rPr>
          <w:rFonts w:ascii="Book Antiqua" w:hAnsi="Book Antiqua"/>
        </w:rPr>
        <w:t xml:space="preserve">, Noble DW, Senior AM, Lagisz M. Meta-evaluation of meta-analysis: ten appraisal questions for biologists. </w:t>
      </w:r>
      <w:r w:rsidRPr="00C62602">
        <w:rPr>
          <w:rFonts w:ascii="Book Antiqua" w:hAnsi="Book Antiqua"/>
          <w:i/>
          <w:iCs/>
        </w:rPr>
        <w:t>BMC Biol</w:t>
      </w:r>
      <w:r w:rsidRPr="00C62602">
        <w:rPr>
          <w:rFonts w:ascii="Book Antiqua" w:hAnsi="Book Antiqua"/>
        </w:rPr>
        <w:t xml:space="preserve"> 2017; </w:t>
      </w:r>
      <w:r w:rsidRPr="00C62602">
        <w:rPr>
          <w:rFonts w:ascii="Book Antiqua" w:hAnsi="Book Antiqua"/>
          <w:b/>
          <w:bCs/>
        </w:rPr>
        <w:t>15</w:t>
      </w:r>
      <w:r w:rsidRPr="00C62602">
        <w:rPr>
          <w:rFonts w:ascii="Book Antiqua" w:hAnsi="Book Antiqua"/>
        </w:rPr>
        <w:t>: 18 [PMID: 28257642 DOI: 10.1186/s12915-017-0357-7]</w:t>
      </w:r>
    </w:p>
    <w:p w14:paraId="082F29B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 </w:t>
      </w:r>
      <w:r w:rsidRPr="00C62602">
        <w:rPr>
          <w:rFonts w:ascii="Book Antiqua" w:hAnsi="Book Antiqua"/>
          <w:b/>
          <w:bCs/>
        </w:rPr>
        <w:t>Xu C</w:t>
      </w:r>
      <w:r w:rsidRPr="00C62602">
        <w:rPr>
          <w:rFonts w:ascii="Book Antiqua" w:hAnsi="Book Antiqua"/>
        </w:rPr>
        <w:t xml:space="preserve">, Chen YP, Du XJ, Liu JQ, Huang CL, Chen L, Zhou GQ, Li WF, Mao YP, Hsu C, Liu Q, Lin AH, Tang LL, Sun Y, Ma J. Comparative safety of immune checkpoint inhibitors in cancer: systematic review and network meta-analysis. </w:t>
      </w:r>
      <w:r w:rsidRPr="00C62602">
        <w:rPr>
          <w:rFonts w:ascii="Book Antiqua" w:hAnsi="Book Antiqua"/>
          <w:i/>
          <w:iCs/>
        </w:rPr>
        <w:t>BMJ</w:t>
      </w:r>
      <w:r w:rsidRPr="00C62602">
        <w:rPr>
          <w:rFonts w:ascii="Book Antiqua" w:hAnsi="Book Antiqua"/>
        </w:rPr>
        <w:t xml:space="preserve"> 2018; </w:t>
      </w:r>
      <w:r w:rsidRPr="00C62602">
        <w:rPr>
          <w:rFonts w:ascii="Book Antiqua" w:hAnsi="Book Antiqua"/>
          <w:b/>
          <w:bCs/>
        </w:rPr>
        <w:t>363</w:t>
      </w:r>
      <w:r w:rsidRPr="00C62602">
        <w:rPr>
          <w:rFonts w:ascii="Book Antiqua" w:hAnsi="Book Antiqua"/>
        </w:rPr>
        <w:t>: k4226 [PMID: 30409774 DOI: 10.1136/bmj.k4226]</w:t>
      </w:r>
    </w:p>
    <w:p w14:paraId="145F1D6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 </w:t>
      </w:r>
      <w:r w:rsidRPr="00C62602">
        <w:rPr>
          <w:rFonts w:ascii="Book Antiqua" w:hAnsi="Book Antiqua"/>
          <w:b/>
          <w:bCs/>
        </w:rPr>
        <w:t>Simmonds M</w:t>
      </w:r>
      <w:r w:rsidRPr="00C62602">
        <w:rPr>
          <w:rFonts w:ascii="Book Antiqua" w:hAnsi="Book Antiqua"/>
        </w:rPr>
        <w:t xml:space="preserve">, Llewellyn A, Owen CG, Woolacott N. Predicting adult obesity from childhood obesity: a systematic review and meta-analysis. </w:t>
      </w:r>
      <w:r w:rsidRPr="00C62602">
        <w:rPr>
          <w:rFonts w:ascii="Book Antiqua" w:hAnsi="Book Antiqua"/>
          <w:i/>
          <w:iCs/>
        </w:rPr>
        <w:t>Obes Rev</w:t>
      </w:r>
      <w:r w:rsidRPr="00C62602">
        <w:rPr>
          <w:rFonts w:ascii="Book Antiqua" w:hAnsi="Book Antiqua"/>
        </w:rPr>
        <w:t xml:space="preserve"> 2016; </w:t>
      </w:r>
      <w:r w:rsidRPr="00C62602">
        <w:rPr>
          <w:rFonts w:ascii="Book Antiqua" w:hAnsi="Book Antiqua"/>
          <w:b/>
          <w:bCs/>
        </w:rPr>
        <w:t>17</w:t>
      </w:r>
      <w:r w:rsidRPr="00C62602">
        <w:rPr>
          <w:rFonts w:ascii="Book Antiqua" w:hAnsi="Book Antiqua"/>
        </w:rPr>
        <w:t>: 95-107 [PMID: 26696565 DOI: 10.1111/obr.12334]</w:t>
      </w:r>
    </w:p>
    <w:p w14:paraId="1FF8CC4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 </w:t>
      </w:r>
      <w:r w:rsidRPr="00C62602">
        <w:rPr>
          <w:rFonts w:ascii="Book Antiqua" w:hAnsi="Book Antiqua"/>
          <w:b/>
          <w:bCs/>
        </w:rPr>
        <w:t>Fu Y</w:t>
      </w:r>
      <w:r w:rsidRPr="00C62602">
        <w:rPr>
          <w:rFonts w:ascii="Book Antiqua" w:hAnsi="Book Antiqua"/>
        </w:rPr>
        <w:t xml:space="preserve">, Lee CH, Chi CC. Association of Psoriasis With Inflammatory Bowel Disease: A Systematic Review and Meta-analysis. </w:t>
      </w:r>
      <w:r w:rsidRPr="00C62602">
        <w:rPr>
          <w:rFonts w:ascii="Book Antiqua" w:hAnsi="Book Antiqua"/>
          <w:i/>
          <w:iCs/>
        </w:rPr>
        <w:t>JAMA Dermatol</w:t>
      </w:r>
      <w:r w:rsidRPr="00C62602">
        <w:rPr>
          <w:rFonts w:ascii="Book Antiqua" w:hAnsi="Book Antiqua"/>
        </w:rPr>
        <w:t xml:space="preserve"> 2018; </w:t>
      </w:r>
      <w:r w:rsidRPr="00C62602">
        <w:rPr>
          <w:rFonts w:ascii="Book Antiqua" w:hAnsi="Book Antiqua"/>
          <w:b/>
          <w:bCs/>
        </w:rPr>
        <w:t>154</w:t>
      </w:r>
      <w:r w:rsidRPr="00C62602">
        <w:rPr>
          <w:rFonts w:ascii="Book Antiqua" w:hAnsi="Book Antiqua"/>
        </w:rPr>
        <w:t>: 1417-1423 [PMID: 30422277 DOI: 10.1001/jamadermatol.2018.3631]</w:t>
      </w:r>
    </w:p>
    <w:p w14:paraId="26C2301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6 </w:t>
      </w:r>
      <w:r w:rsidRPr="00C62602">
        <w:rPr>
          <w:rFonts w:ascii="Book Antiqua" w:hAnsi="Book Antiqua"/>
          <w:b/>
          <w:bCs/>
        </w:rPr>
        <w:t>Cipriani A</w:t>
      </w:r>
      <w:r w:rsidRPr="00C62602">
        <w:rPr>
          <w:rFonts w:ascii="Book Antiqua" w:hAnsi="Book Antiqua"/>
        </w:rPr>
        <w:t xml:space="preserve">, Furukawa TA, Salanti G, Chaimani A, Atkinson LZ, Ogawa Y, Leucht S, Ruhe HG, Turner EH, Higgins JPT, Egger M, Takeshima N, Hayasaka Y, Imai H, Shinohara K, Tajika A, Ioannidis JPA, Geddes JR. Comparative efficacy and acceptability of 21 antidepressant drugs for the acute treatment of adults with major depressive disorder: a systematic review and network meta-analysis. </w:t>
      </w:r>
      <w:r w:rsidRPr="00C62602">
        <w:rPr>
          <w:rFonts w:ascii="Book Antiqua" w:hAnsi="Book Antiqua"/>
          <w:i/>
          <w:iCs/>
        </w:rPr>
        <w:t>Lancet</w:t>
      </w:r>
      <w:r w:rsidRPr="00C62602">
        <w:rPr>
          <w:rFonts w:ascii="Book Antiqua" w:hAnsi="Book Antiqua"/>
        </w:rPr>
        <w:t xml:space="preserve"> 2018; </w:t>
      </w:r>
      <w:r w:rsidRPr="00C62602">
        <w:rPr>
          <w:rFonts w:ascii="Book Antiqua" w:hAnsi="Book Antiqua"/>
          <w:b/>
          <w:bCs/>
        </w:rPr>
        <w:t>391</w:t>
      </w:r>
      <w:r w:rsidRPr="00C62602">
        <w:rPr>
          <w:rFonts w:ascii="Book Antiqua" w:hAnsi="Book Antiqua"/>
        </w:rPr>
        <w:t>: 1357-1366 [PMID: 29477251 DOI: 10.1016/S0140-6736(17)32802-7]</w:t>
      </w:r>
    </w:p>
    <w:p w14:paraId="02BBA9D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7 </w:t>
      </w:r>
      <w:r w:rsidRPr="00C62602">
        <w:rPr>
          <w:rFonts w:ascii="Book Antiqua" w:hAnsi="Book Antiqua"/>
          <w:b/>
          <w:bCs/>
        </w:rPr>
        <w:t>Shin IS</w:t>
      </w:r>
      <w:r w:rsidRPr="00C62602">
        <w:rPr>
          <w:rFonts w:ascii="Book Antiqua" w:hAnsi="Book Antiqua"/>
        </w:rPr>
        <w:t xml:space="preserve">. Recent Research Trends in Meta-analysis. </w:t>
      </w:r>
      <w:r w:rsidRPr="00C62602">
        <w:rPr>
          <w:rFonts w:ascii="Book Antiqua" w:hAnsi="Book Antiqua"/>
          <w:i/>
          <w:iCs/>
        </w:rPr>
        <w:t>Asian Nurs Res (Korean Soc Nurs Sci)</w:t>
      </w:r>
      <w:r w:rsidRPr="00C62602">
        <w:rPr>
          <w:rFonts w:ascii="Book Antiqua" w:hAnsi="Book Antiqua"/>
        </w:rPr>
        <w:t xml:space="preserve"> 2017; </w:t>
      </w:r>
      <w:r w:rsidRPr="00C62602">
        <w:rPr>
          <w:rFonts w:ascii="Book Antiqua" w:hAnsi="Book Antiqua"/>
          <w:b/>
          <w:bCs/>
        </w:rPr>
        <w:t>11</w:t>
      </w:r>
      <w:r w:rsidRPr="00C62602">
        <w:rPr>
          <w:rFonts w:ascii="Book Antiqua" w:hAnsi="Book Antiqua"/>
        </w:rPr>
        <w:t>: 79-83 [PMID: 28688503 DOI: 10.1016/j.anr.2017.05.004]</w:t>
      </w:r>
    </w:p>
    <w:p w14:paraId="746F5B85"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8 </w:t>
      </w:r>
      <w:r w:rsidRPr="00C62602">
        <w:rPr>
          <w:rFonts w:ascii="Book Antiqua" w:hAnsi="Book Antiqua"/>
          <w:b/>
          <w:bCs/>
        </w:rPr>
        <w:t>Yousefifard M</w:t>
      </w:r>
      <w:r w:rsidRPr="00C62602">
        <w:rPr>
          <w:rFonts w:ascii="Book Antiqua" w:hAnsi="Book Antiqua"/>
        </w:rPr>
        <w:t xml:space="preserve">, Zali A, Mohamed Ali K, Madani Neishaboori A, Zarghi A, Hosseini M, Safari S. Antiviral therapy in management of COVID-19: a systematic review on current evidence. </w:t>
      </w:r>
      <w:r w:rsidRPr="00C62602">
        <w:rPr>
          <w:rFonts w:ascii="Book Antiqua" w:hAnsi="Book Antiqua"/>
          <w:i/>
          <w:iCs/>
        </w:rPr>
        <w:t>Arch Acad Emerg Med</w:t>
      </w:r>
      <w:r w:rsidRPr="00C62602">
        <w:rPr>
          <w:rFonts w:ascii="Book Antiqua" w:hAnsi="Book Antiqua"/>
        </w:rPr>
        <w:t xml:space="preserve"> 2020; </w:t>
      </w:r>
      <w:r w:rsidRPr="00C62602">
        <w:rPr>
          <w:rFonts w:ascii="Book Antiqua" w:hAnsi="Book Antiqua"/>
          <w:b/>
          <w:bCs/>
        </w:rPr>
        <w:t>8</w:t>
      </w:r>
      <w:r w:rsidRPr="00C62602">
        <w:rPr>
          <w:rFonts w:ascii="Book Antiqua" w:hAnsi="Book Antiqua"/>
        </w:rPr>
        <w:t>: e45 [PMID: 32309809]</w:t>
      </w:r>
    </w:p>
    <w:p w14:paraId="6F16E2EB"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9 </w:t>
      </w:r>
      <w:r w:rsidRPr="00C62602">
        <w:rPr>
          <w:rFonts w:ascii="Book Antiqua" w:hAnsi="Book Antiqua"/>
          <w:b/>
          <w:bCs/>
        </w:rPr>
        <w:t>Singh AK</w:t>
      </w:r>
      <w:r w:rsidRPr="00C62602">
        <w:rPr>
          <w:rFonts w:ascii="Book Antiqua" w:hAnsi="Book Antiqua"/>
        </w:rPr>
        <w:t xml:space="preserve">, Singh A, Singh R, Misra A. "Hydroxychloroquine in patients with COVID-19: A Systematic Review and meta-analysis." </w:t>
      </w:r>
      <w:r w:rsidRPr="00C62602">
        <w:rPr>
          <w:rFonts w:ascii="Book Antiqua" w:hAnsi="Book Antiqua"/>
          <w:i/>
          <w:iCs/>
        </w:rPr>
        <w:t>Diabetes Metab Syndr</w:t>
      </w:r>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589-596 [PMID: 32417708 DOI: 10.1016/j.dsx.2020.05.017]</w:t>
      </w:r>
    </w:p>
    <w:p w14:paraId="5C0C4DFA"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10 </w:t>
      </w:r>
      <w:r w:rsidRPr="00C62602">
        <w:rPr>
          <w:rFonts w:ascii="Book Antiqua" w:hAnsi="Book Antiqua"/>
          <w:b/>
          <w:bCs/>
        </w:rPr>
        <w:t>Kermali M</w:t>
      </w:r>
      <w:r w:rsidRPr="00C62602">
        <w:rPr>
          <w:rFonts w:ascii="Book Antiqua" w:hAnsi="Book Antiqua"/>
        </w:rPr>
        <w:t xml:space="preserve">, Khalsa RK, Pillai K, Ismail Z, Harky A. The role of biomarkers in diagnosis of COVID-19 - A systematic review. </w:t>
      </w:r>
      <w:r w:rsidRPr="00C62602">
        <w:rPr>
          <w:rFonts w:ascii="Book Antiqua" w:hAnsi="Book Antiqua"/>
          <w:i/>
          <w:iCs/>
        </w:rPr>
        <w:t>Life Sci</w:t>
      </w:r>
      <w:r w:rsidRPr="00C62602">
        <w:rPr>
          <w:rFonts w:ascii="Book Antiqua" w:hAnsi="Book Antiqua"/>
        </w:rPr>
        <w:t xml:space="preserve"> 2020; </w:t>
      </w:r>
      <w:r w:rsidRPr="00C62602">
        <w:rPr>
          <w:rFonts w:ascii="Book Antiqua" w:hAnsi="Book Antiqua"/>
          <w:b/>
          <w:bCs/>
        </w:rPr>
        <w:t>254</w:t>
      </w:r>
      <w:r w:rsidRPr="00C62602">
        <w:rPr>
          <w:rFonts w:ascii="Book Antiqua" w:hAnsi="Book Antiqua"/>
        </w:rPr>
        <w:t>: 117788 [PMID: 32475810 DOI: 10.1016/j.lfs.2020.117788]</w:t>
      </w:r>
    </w:p>
    <w:p w14:paraId="5F184C5B"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11 </w:t>
      </w:r>
      <w:r w:rsidRPr="00C62602">
        <w:rPr>
          <w:rFonts w:ascii="Book Antiqua" w:hAnsi="Book Antiqua"/>
          <w:b/>
          <w:bCs/>
        </w:rPr>
        <w:t>Liu M</w:t>
      </w:r>
      <w:r w:rsidRPr="00C62602">
        <w:rPr>
          <w:rFonts w:ascii="Book Antiqua" w:hAnsi="Book Antiqua"/>
        </w:rPr>
        <w:t xml:space="preserve">, Gao Y, Yuan Y, Yang K, Shi S, Zhang J, Tian J. Efficacy and Safety of Integrated Traditional Chinese and Western Medicine for Corona Virus Disease 2019 (COVID-19): a systematic review and meta-analysis. </w:t>
      </w:r>
      <w:r w:rsidRPr="00C62602">
        <w:rPr>
          <w:rFonts w:ascii="Book Antiqua" w:hAnsi="Book Antiqua"/>
          <w:i/>
          <w:iCs/>
        </w:rPr>
        <w:t>Pharmacol Res</w:t>
      </w:r>
      <w:r w:rsidRPr="00C62602">
        <w:rPr>
          <w:rFonts w:ascii="Book Antiqua" w:hAnsi="Book Antiqua"/>
        </w:rPr>
        <w:t xml:space="preserve"> 2020; </w:t>
      </w:r>
      <w:r w:rsidRPr="00C62602">
        <w:rPr>
          <w:rFonts w:ascii="Book Antiqua" w:hAnsi="Book Antiqua"/>
          <w:b/>
          <w:bCs/>
        </w:rPr>
        <w:t>158</w:t>
      </w:r>
      <w:r w:rsidRPr="00C62602">
        <w:rPr>
          <w:rFonts w:ascii="Book Antiqua" w:hAnsi="Book Antiqua"/>
        </w:rPr>
        <w:t>: 104896 [PMID: 32438037 DOI: 10.1016/j.phrs.2020.104896]</w:t>
      </w:r>
    </w:p>
    <w:p w14:paraId="4236256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12 </w:t>
      </w:r>
      <w:r w:rsidRPr="00C62602">
        <w:rPr>
          <w:rFonts w:ascii="Book Antiqua" w:hAnsi="Book Antiqua"/>
          <w:b/>
          <w:bCs/>
        </w:rPr>
        <w:t>Russell B</w:t>
      </w:r>
      <w:r w:rsidRPr="00C62602">
        <w:rPr>
          <w:rFonts w:ascii="Book Antiqua" w:hAnsi="Book Antiqua"/>
        </w:rPr>
        <w:t xml:space="preserve">, Moss C, George G, Santaolalla A, Cope A, Papa S, Van Hemelrijck M. Associations between immune-suppressive and stimulating drugs and novel COVID-19-a systematic review of current evidence. </w:t>
      </w:r>
      <w:r w:rsidRPr="00C62602">
        <w:rPr>
          <w:rFonts w:ascii="Book Antiqua" w:hAnsi="Book Antiqua"/>
          <w:i/>
          <w:iCs/>
        </w:rPr>
        <w:t>Ecancermedicalscience</w:t>
      </w:r>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1022 [PMID: 32256705 DOI: 10.3332/ecancer.2020.1022]</w:t>
      </w:r>
    </w:p>
    <w:p w14:paraId="32460BA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13 </w:t>
      </w:r>
      <w:r w:rsidRPr="00C62602">
        <w:rPr>
          <w:rFonts w:ascii="Book Antiqua" w:hAnsi="Book Antiqua"/>
          <w:b/>
          <w:bCs/>
        </w:rPr>
        <w:t>Dariya B</w:t>
      </w:r>
      <w:r w:rsidRPr="00C62602">
        <w:rPr>
          <w:rFonts w:ascii="Book Antiqua" w:hAnsi="Book Antiqua"/>
        </w:rPr>
        <w:t xml:space="preserve">, Nagaraju GP. Understanding novel COVID-19: Its impact on organ failure and risk assessment for diabetic and cancer patients. </w:t>
      </w:r>
      <w:r w:rsidRPr="00C62602">
        <w:rPr>
          <w:rFonts w:ascii="Book Antiqua" w:hAnsi="Book Antiqua"/>
          <w:i/>
          <w:iCs/>
        </w:rPr>
        <w:t>Cytokine Growth Factor Rev</w:t>
      </w:r>
      <w:r w:rsidRPr="00C62602">
        <w:rPr>
          <w:rFonts w:ascii="Book Antiqua" w:hAnsi="Book Antiqua"/>
        </w:rPr>
        <w:t xml:space="preserve"> 2020; </w:t>
      </w:r>
      <w:r w:rsidRPr="00C62602">
        <w:rPr>
          <w:rFonts w:ascii="Book Antiqua" w:hAnsi="Book Antiqua"/>
          <w:b/>
          <w:bCs/>
        </w:rPr>
        <w:t>53</w:t>
      </w:r>
      <w:r w:rsidRPr="00C62602">
        <w:rPr>
          <w:rFonts w:ascii="Book Antiqua" w:hAnsi="Book Antiqua"/>
        </w:rPr>
        <w:t>: 43-52 [PMID: 32409230 DOI: 10.1016/j.cytogfr.2020.05.001]</w:t>
      </w:r>
    </w:p>
    <w:p w14:paraId="4438FB3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14 </w:t>
      </w:r>
      <w:r w:rsidRPr="00C62602">
        <w:rPr>
          <w:rFonts w:ascii="Book Antiqua" w:hAnsi="Book Antiqua"/>
          <w:b/>
          <w:bCs/>
        </w:rPr>
        <w:t>Ahn DG</w:t>
      </w:r>
      <w:r w:rsidRPr="00C62602">
        <w:rPr>
          <w:rFonts w:ascii="Book Antiqua" w:hAnsi="Book Antiqua"/>
        </w:rPr>
        <w:t xml:space="preserve">, Shin HJ, Kim MH, Lee S, Kim HS, Myoung J, Kim BT, Kim SJ. Current Status of Epidemiology, Diagnosis, Therapeutics, and Vaccines for Novel Coronavirus Disease 2019 (COVID-19). </w:t>
      </w:r>
      <w:r w:rsidRPr="00C62602">
        <w:rPr>
          <w:rFonts w:ascii="Book Antiqua" w:hAnsi="Book Antiqua"/>
          <w:i/>
          <w:iCs/>
        </w:rPr>
        <w:t>J Microbiol Biotechnol</w:t>
      </w:r>
      <w:r w:rsidRPr="00C62602">
        <w:rPr>
          <w:rFonts w:ascii="Book Antiqua" w:hAnsi="Book Antiqua"/>
        </w:rPr>
        <w:t xml:space="preserve"> 2020; </w:t>
      </w:r>
      <w:r w:rsidRPr="00C62602">
        <w:rPr>
          <w:rFonts w:ascii="Book Antiqua" w:hAnsi="Book Antiqua"/>
          <w:b/>
          <w:bCs/>
        </w:rPr>
        <w:t>30</w:t>
      </w:r>
      <w:r w:rsidRPr="00C62602">
        <w:rPr>
          <w:rFonts w:ascii="Book Antiqua" w:hAnsi="Book Antiqua"/>
        </w:rPr>
        <w:t>: 313-324 [PMID: 32238757 DOI: 10.4014/jmb.2003.03011]</w:t>
      </w:r>
    </w:p>
    <w:p w14:paraId="5909B9F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15 </w:t>
      </w:r>
      <w:r w:rsidRPr="00C62602">
        <w:rPr>
          <w:rFonts w:ascii="Book Antiqua" w:hAnsi="Book Antiqua"/>
          <w:b/>
          <w:bCs/>
        </w:rPr>
        <w:t>Rothan HA</w:t>
      </w:r>
      <w:r w:rsidRPr="00C62602">
        <w:rPr>
          <w:rFonts w:ascii="Book Antiqua" w:hAnsi="Book Antiqua"/>
        </w:rPr>
        <w:t xml:space="preserve">, Byrareddy SN. The epidemiology and pathogenesis of coronavirus disease (COVID-19) outbreak. </w:t>
      </w:r>
      <w:r w:rsidRPr="00C62602">
        <w:rPr>
          <w:rFonts w:ascii="Book Antiqua" w:hAnsi="Book Antiqua"/>
          <w:i/>
          <w:iCs/>
        </w:rPr>
        <w:t>J Autoimmun</w:t>
      </w:r>
      <w:r w:rsidRPr="00C62602">
        <w:rPr>
          <w:rFonts w:ascii="Book Antiqua" w:hAnsi="Book Antiqua"/>
        </w:rPr>
        <w:t xml:space="preserve"> 2020; </w:t>
      </w:r>
      <w:r w:rsidRPr="00C62602">
        <w:rPr>
          <w:rFonts w:ascii="Book Antiqua" w:hAnsi="Book Antiqua"/>
          <w:b/>
          <w:bCs/>
        </w:rPr>
        <w:t>109</w:t>
      </w:r>
      <w:r w:rsidRPr="00C62602">
        <w:rPr>
          <w:rFonts w:ascii="Book Antiqua" w:hAnsi="Book Antiqua"/>
        </w:rPr>
        <w:t>: 102433 [PMID: 32113704 DOI: 10.1016/j.jaut.2020.102433]</w:t>
      </w:r>
    </w:p>
    <w:p w14:paraId="652FAB1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16 </w:t>
      </w:r>
      <w:r w:rsidRPr="00C62602">
        <w:rPr>
          <w:rFonts w:ascii="Book Antiqua" w:hAnsi="Book Antiqua"/>
          <w:b/>
          <w:bCs/>
        </w:rPr>
        <w:t>Lu R</w:t>
      </w:r>
      <w:r w:rsidRPr="00C62602">
        <w:rPr>
          <w:rFonts w:ascii="Book Antiqua" w:hAnsi="Book Antiqua"/>
        </w:rPr>
        <w:t xml:space="preserve">, Zhao X, Li J, Niu P, Yang B, Wu H, Wang W, Song H, Huang B, Zhu N, Bi Y, Ma X, Zhan F, Wang L, Hu T, Zhou H, Hu Z, Zhou W, Zhao L, Chen J, Meng Y, Wang J, </w:t>
      </w:r>
      <w:r w:rsidRPr="00C62602">
        <w:rPr>
          <w:rFonts w:ascii="Book Antiqua" w:hAnsi="Book Antiqua"/>
        </w:rPr>
        <w:lastRenderedPageBreak/>
        <w:t xml:space="preserve">Lin Y, Yuan J, Xie Z, Ma J, Liu WJ, Wang D, Xu W, Holmes EC, Gao GF, Wu G, Chen W, Shi W, Tan W. Genomic characterisation and epidemiology of 2019 novel coronavirus: implications for virus origins and receptor binding.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565-574 [PMID: 32007145 DOI: 10.1016/S0140-6736(20)30251-8]</w:t>
      </w:r>
    </w:p>
    <w:p w14:paraId="70C38F4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17 </w:t>
      </w:r>
      <w:r w:rsidRPr="00C62602">
        <w:rPr>
          <w:rFonts w:ascii="Book Antiqua" w:hAnsi="Book Antiqua"/>
          <w:b/>
          <w:bCs/>
        </w:rPr>
        <w:t>Wu P</w:t>
      </w:r>
      <w:r w:rsidRPr="00C62602">
        <w:rPr>
          <w:rFonts w:ascii="Book Antiqua" w:hAnsi="Book Antiqua"/>
        </w:rPr>
        <w:t xml:space="preserve">, Hao X, Lau EHY, Wong JY, Leung KSM, Wu JT, Cowling BJ, Leung GM. Real-time tentative assessment of the epidemiological characteristics of novel coronavirus infections in Wuhan, China, as at 22 January 2020. </w:t>
      </w:r>
      <w:r w:rsidRPr="00C62602">
        <w:rPr>
          <w:rFonts w:ascii="Book Antiqua" w:hAnsi="Book Antiqua"/>
          <w:i/>
          <w:iCs/>
        </w:rPr>
        <w:t>Euro Surveill</w:t>
      </w:r>
      <w:r w:rsidRPr="00C62602">
        <w:rPr>
          <w:rFonts w:ascii="Book Antiqua" w:hAnsi="Book Antiqua"/>
        </w:rPr>
        <w:t xml:space="preserve"> 2020; </w:t>
      </w:r>
      <w:r w:rsidRPr="00C62602">
        <w:rPr>
          <w:rFonts w:ascii="Book Antiqua" w:hAnsi="Book Antiqua"/>
          <w:b/>
          <w:bCs/>
        </w:rPr>
        <w:t>25</w:t>
      </w:r>
      <w:r w:rsidRPr="00C62602">
        <w:rPr>
          <w:rFonts w:ascii="Book Antiqua" w:hAnsi="Book Antiqua"/>
        </w:rPr>
        <w:t xml:space="preserve"> [PMID: 31992388 DOI: 10.2807/1560-7917.ES.2020.25.3.2000044]</w:t>
      </w:r>
    </w:p>
    <w:p w14:paraId="195DB08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18 </w:t>
      </w:r>
      <w:r w:rsidRPr="00C62602">
        <w:rPr>
          <w:rFonts w:ascii="Book Antiqua" w:hAnsi="Book Antiqua"/>
          <w:b/>
          <w:bCs/>
        </w:rPr>
        <w:t>Chen H</w:t>
      </w:r>
      <w:r w:rsidRPr="00C62602">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809-815 [PMID: 32151335 DOI: 10.1016/S0140-6736(20)30360-3]</w:t>
      </w:r>
    </w:p>
    <w:p w14:paraId="3A49006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19 </w:t>
      </w:r>
      <w:r w:rsidRPr="00C62602">
        <w:rPr>
          <w:rFonts w:ascii="Book Antiqua" w:hAnsi="Book Antiqua"/>
          <w:b/>
          <w:bCs/>
        </w:rPr>
        <w:t>Malle L</w:t>
      </w:r>
      <w:r w:rsidRPr="00C62602">
        <w:rPr>
          <w:rFonts w:ascii="Book Antiqua" w:hAnsi="Book Antiqua"/>
        </w:rPr>
        <w:t xml:space="preserve">. A map of SARS-CoV-2 and host cell interactions. </w:t>
      </w:r>
      <w:r w:rsidRPr="00C62602">
        <w:rPr>
          <w:rFonts w:ascii="Book Antiqua" w:hAnsi="Book Antiqua"/>
          <w:i/>
          <w:iCs/>
        </w:rPr>
        <w:t>Nat Rev Immunol</w:t>
      </w:r>
      <w:r w:rsidRPr="00C62602">
        <w:rPr>
          <w:rFonts w:ascii="Book Antiqua" w:hAnsi="Book Antiqua"/>
        </w:rPr>
        <w:t xml:space="preserve"> 2020; </w:t>
      </w:r>
      <w:r w:rsidRPr="00C62602">
        <w:rPr>
          <w:rFonts w:ascii="Book Antiqua" w:hAnsi="Book Antiqua"/>
          <w:b/>
          <w:bCs/>
        </w:rPr>
        <w:t>20</w:t>
      </w:r>
      <w:r w:rsidRPr="00C62602">
        <w:rPr>
          <w:rFonts w:ascii="Book Antiqua" w:hAnsi="Book Antiqua"/>
        </w:rPr>
        <w:t>: 351 [PMID: 32303698 DOI: 10.1038/s41577-020-0318-1]</w:t>
      </w:r>
    </w:p>
    <w:p w14:paraId="1DA26550"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20 </w:t>
      </w:r>
      <w:r w:rsidRPr="00C62602">
        <w:rPr>
          <w:rFonts w:ascii="Book Antiqua" w:hAnsi="Book Antiqua"/>
          <w:b/>
          <w:bCs/>
        </w:rPr>
        <w:t>Li Q</w:t>
      </w:r>
      <w:r w:rsidRPr="00C62602">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C62602">
        <w:rPr>
          <w:rFonts w:ascii="Book Antiqua" w:hAnsi="Book Antiqua"/>
          <w:i/>
          <w:iCs/>
        </w:rPr>
        <w:t>N Engl J Med</w:t>
      </w:r>
      <w:r w:rsidRPr="00C62602">
        <w:rPr>
          <w:rFonts w:ascii="Book Antiqua" w:hAnsi="Book Antiqua"/>
        </w:rPr>
        <w:t xml:space="preserve"> 2020; </w:t>
      </w:r>
      <w:r w:rsidRPr="00C62602">
        <w:rPr>
          <w:rFonts w:ascii="Book Antiqua" w:hAnsi="Book Antiqua"/>
          <w:b/>
          <w:bCs/>
        </w:rPr>
        <w:t>382</w:t>
      </w:r>
      <w:r w:rsidRPr="00C62602">
        <w:rPr>
          <w:rFonts w:ascii="Book Antiqua" w:hAnsi="Book Antiqua"/>
        </w:rPr>
        <w:t>: 1199-1207 [PMID: 31995857 DOI: 10.1056/NEJMoa2001316]</w:t>
      </w:r>
    </w:p>
    <w:p w14:paraId="7A15705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21 </w:t>
      </w:r>
      <w:r w:rsidRPr="00C62602">
        <w:rPr>
          <w:rFonts w:ascii="Book Antiqua" w:hAnsi="Book Antiqua"/>
          <w:b/>
          <w:bCs/>
        </w:rPr>
        <w:t>Wang W</w:t>
      </w:r>
      <w:r w:rsidRPr="00C62602">
        <w:rPr>
          <w:rFonts w:ascii="Book Antiqua" w:hAnsi="Book Antiqua"/>
        </w:rPr>
        <w:t xml:space="preserve">, Tang J, Wei F. Updated understanding of the outbreak of 2019 novel coronavirus (2019-nCoV) in Wuhan, China. </w:t>
      </w:r>
      <w:r w:rsidRPr="00C62602">
        <w:rPr>
          <w:rFonts w:ascii="Book Antiqua" w:hAnsi="Book Antiqua"/>
          <w:i/>
          <w:iCs/>
        </w:rPr>
        <w:t>J Med Virol</w:t>
      </w:r>
      <w:r w:rsidRPr="00C62602">
        <w:rPr>
          <w:rFonts w:ascii="Book Antiqua" w:hAnsi="Book Antiqua"/>
        </w:rPr>
        <w:t xml:space="preserve"> 2020; </w:t>
      </w:r>
      <w:r w:rsidRPr="00C62602">
        <w:rPr>
          <w:rFonts w:ascii="Book Antiqua" w:hAnsi="Book Antiqua"/>
          <w:b/>
          <w:bCs/>
        </w:rPr>
        <w:t>92</w:t>
      </w:r>
      <w:r w:rsidRPr="00C62602">
        <w:rPr>
          <w:rFonts w:ascii="Book Antiqua" w:hAnsi="Book Antiqua"/>
        </w:rPr>
        <w:t>: 441-447 [PMID: 31994742 DOI: 10.1002/jmv.25689]</w:t>
      </w:r>
    </w:p>
    <w:p w14:paraId="2384E33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22 </w:t>
      </w:r>
      <w:r w:rsidRPr="00C62602">
        <w:rPr>
          <w:rFonts w:ascii="Book Antiqua" w:hAnsi="Book Antiqua"/>
          <w:b/>
          <w:bCs/>
        </w:rPr>
        <w:t>Habibzadeh P</w:t>
      </w:r>
      <w:r w:rsidRPr="00C62602">
        <w:rPr>
          <w:rFonts w:ascii="Book Antiqua" w:hAnsi="Book Antiqua"/>
        </w:rPr>
        <w:t xml:space="preserve">, Stoneman EK. The Novel Coronavirus: A Bird's Eye View. </w:t>
      </w:r>
      <w:r w:rsidRPr="00C62602">
        <w:rPr>
          <w:rFonts w:ascii="Book Antiqua" w:hAnsi="Book Antiqua"/>
          <w:i/>
          <w:iCs/>
        </w:rPr>
        <w:t>Int J Occup Environ Med</w:t>
      </w:r>
      <w:r w:rsidRPr="00C62602">
        <w:rPr>
          <w:rFonts w:ascii="Book Antiqua" w:hAnsi="Book Antiqua"/>
        </w:rPr>
        <w:t xml:space="preserve"> 2020; </w:t>
      </w:r>
      <w:r w:rsidRPr="00C62602">
        <w:rPr>
          <w:rFonts w:ascii="Book Antiqua" w:hAnsi="Book Antiqua"/>
          <w:b/>
          <w:bCs/>
        </w:rPr>
        <w:t>11</w:t>
      </w:r>
      <w:r w:rsidRPr="00C62602">
        <w:rPr>
          <w:rFonts w:ascii="Book Antiqua" w:hAnsi="Book Antiqua"/>
        </w:rPr>
        <w:t>: 65-71 [PMID: 32020915 DOI: 10.15171/ijoem.2020.1921]</w:t>
      </w:r>
    </w:p>
    <w:p w14:paraId="3C0CEA9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23 </w:t>
      </w:r>
      <w:r w:rsidRPr="00C62602">
        <w:rPr>
          <w:rFonts w:ascii="Book Antiqua" w:hAnsi="Book Antiqua"/>
          <w:b/>
          <w:bCs/>
        </w:rPr>
        <w:t>Huang C</w:t>
      </w:r>
      <w:r w:rsidRPr="00C62602">
        <w:rPr>
          <w:rFonts w:ascii="Book Antiqua" w:hAnsi="Book Antiqua"/>
        </w:rPr>
        <w:t xml:space="preserve">, Wang Y, Li X, Ren L, Zhao J, Hu Y, Zhang L, Fan G, Xu J, Gu X, Cheng Z, Yu T, Xia J, Wei Y, Wu W, Xie X, Yin W, Li H, Liu M, Xiao Y, Gao H, Guo L, Xie J, Wang </w:t>
      </w:r>
      <w:r w:rsidRPr="00C62602">
        <w:rPr>
          <w:rFonts w:ascii="Book Antiqua" w:hAnsi="Book Antiqua"/>
        </w:rPr>
        <w:lastRenderedPageBreak/>
        <w:t xml:space="preserve">G, Jiang R, Gao Z, Jin Q, Wang J, Cao B. Clinical features of patients infected with 2019 novel coronavirus in Wuhan, China.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497-506 [PMID: 31986264 DOI: 10.1016/S0140-6736(20)30183-5]</w:t>
      </w:r>
    </w:p>
    <w:p w14:paraId="568FFB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24 </w:t>
      </w:r>
      <w:r w:rsidRPr="00C62602">
        <w:rPr>
          <w:rFonts w:ascii="Book Antiqua" w:hAnsi="Book Antiqua"/>
          <w:b/>
          <w:bCs/>
        </w:rPr>
        <w:t>Yang J</w:t>
      </w:r>
      <w:r w:rsidRPr="00C62602">
        <w:rPr>
          <w:rFonts w:ascii="Book Antiqua" w:hAnsi="Book Antiqua"/>
        </w:rPr>
        <w:t xml:space="preserve">, Zheng Y, Gou X, Pu K, Chen Z, Guo Q, Ji R, Wang H, Wang Y, Zhou Y. Prevalence of comorbidities and its effects in patients infected with SARS-CoV-2: a systematic review and meta-analysis. </w:t>
      </w:r>
      <w:r w:rsidRPr="00C62602">
        <w:rPr>
          <w:rFonts w:ascii="Book Antiqua" w:hAnsi="Book Antiqua"/>
          <w:i/>
          <w:iCs/>
        </w:rPr>
        <w:t>Int J Infect Dis</w:t>
      </w:r>
      <w:r w:rsidRPr="00C62602">
        <w:rPr>
          <w:rFonts w:ascii="Book Antiqua" w:hAnsi="Book Antiqua"/>
        </w:rPr>
        <w:t xml:space="preserve"> 2020; </w:t>
      </w:r>
      <w:r w:rsidRPr="00C62602">
        <w:rPr>
          <w:rFonts w:ascii="Book Antiqua" w:hAnsi="Book Antiqua"/>
          <w:b/>
          <w:bCs/>
        </w:rPr>
        <w:t>94</w:t>
      </w:r>
      <w:r w:rsidRPr="00C62602">
        <w:rPr>
          <w:rFonts w:ascii="Book Antiqua" w:hAnsi="Book Antiqua"/>
        </w:rPr>
        <w:t>: 91-95 [PMID: 32173574 DOI: 10.1016/j.ijid.2020.03.017]</w:t>
      </w:r>
    </w:p>
    <w:p w14:paraId="6CAE096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25 </w:t>
      </w:r>
      <w:r w:rsidRPr="00C62602">
        <w:rPr>
          <w:rFonts w:ascii="Book Antiqua" w:hAnsi="Book Antiqua"/>
          <w:b/>
          <w:bCs/>
        </w:rPr>
        <w:t>Rodriguez-Morales AJ</w:t>
      </w:r>
      <w:r w:rsidRPr="00C62602">
        <w:rPr>
          <w:rFonts w:ascii="Book Antiqua" w:hAnsi="Book Antiqua"/>
        </w:rPr>
        <w:t xml:space="preserve">, Cardona-Ospina JA, Gutiérrez-Ocampo E, Villamizar-Peña R, Holguin-Rivera Y, Escalera-Antezana JP, Alvarado-Arnez LE, Bonilla-Aldana DK, Franco-Paredes C, Henao-Martinez AF, Paniz-Mondolfi A, Lagos-Grisales GJ, Ramírez-Vallejo E, Suárez JA, Zambrano LI, Villamil-Gómez WE, Balbin-Ramon GJ, Rabaan AA, Harapan H, Dhama K, Nishiura H, Kataoka H, Ahmad T, Sah R; Latin American Network of Coronavirus Disease 2019-COVID-19 Research (LANCOVID-19). Electronic address: https://www.lancovid.org. Clinical, laboratory and imaging features of COVID-19: A systematic review and meta-analysis. </w:t>
      </w:r>
      <w:r w:rsidRPr="00C62602">
        <w:rPr>
          <w:rFonts w:ascii="Book Antiqua" w:hAnsi="Book Antiqua"/>
          <w:i/>
          <w:iCs/>
        </w:rPr>
        <w:t>Travel Med Infect Dis</w:t>
      </w:r>
      <w:r w:rsidRPr="00C62602">
        <w:rPr>
          <w:rFonts w:ascii="Book Antiqua" w:hAnsi="Book Antiqua"/>
        </w:rPr>
        <w:t xml:space="preserve"> 2020; </w:t>
      </w:r>
      <w:r w:rsidRPr="00C62602">
        <w:rPr>
          <w:rFonts w:ascii="Book Antiqua" w:hAnsi="Book Antiqua"/>
          <w:b/>
          <w:bCs/>
        </w:rPr>
        <w:t>34</w:t>
      </w:r>
      <w:r w:rsidRPr="00C62602">
        <w:rPr>
          <w:rFonts w:ascii="Book Antiqua" w:hAnsi="Book Antiqua"/>
        </w:rPr>
        <w:t>: 101623 [PMID: 32179124 DOI: 10.1016/j.tmaid.2020.101623]</w:t>
      </w:r>
    </w:p>
    <w:p w14:paraId="6BAC593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26 </w:t>
      </w:r>
      <w:r w:rsidRPr="00C62602">
        <w:rPr>
          <w:rFonts w:ascii="Book Antiqua" w:hAnsi="Book Antiqua"/>
          <w:b/>
          <w:bCs/>
        </w:rPr>
        <w:t>Kisely S</w:t>
      </w:r>
      <w:r w:rsidRPr="00C62602">
        <w:rPr>
          <w:rFonts w:ascii="Book Antiqua" w:hAnsi="Book Antiqua"/>
        </w:rPr>
        <w:t xml:space="preserve">, Warren N, McMahon L, Dalais C, Henry I, Siskind D. Occurrence, prevention, and management of the psychological effects of emerging virus outbreaks on healthcare workers: rapid review and meta-analysis. </w:t>
      </w:r>
      <w:r w:rsidRPr="00C62602">
        <w:rPr>
          <w:rFonts w:ascii="Book Antiqua" w:hAnsi="Book Antiqua"/>
          <w:i/>
          <w:iCs/>
        </w:rPr>
        <w:t>BMJ</w:t>
      </w:r>
      <w:r w:rsidRPr="00C62602">
        <w:rPr>
          <w:rFonts w:ascii="Book Antiqua" w:hAnsi="Book Antiqua"/>
        </w:rPr>
        <w:t xml:space="preserve"> 2020; </w:t>
      </w:r>
      <w:r w:rsidRPr="00C62602">
        <w:rPr>
          <w:rFonts w:ascii="Book Antiqua" w:hAnsi="Book Antiqua"/>
          <w:b/>
          <w:bCs/>
        </w:rPr>
        <w:t>369</w:t>
      </w:r>
      <w:r w:rsidRPr="00C62602">
        <w:rPr>
          <w:rFonts w:ascii="Book Antiqua" w:hAnsi="Book Antiqua"/>
        </w:rPr>
        <w:t>: m1642 [PMID: 32371466 DOI: 10.1136/bmj.m1642]</w:t>
      </w:r>
    </w:p>
    <w:p w14:paraId="4DE84D4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27 </w:t>
      </w:r>
      <w:r w:rsidRPr="00C62602">
        <w:rPr>
          <w:rFonts w:ascii="Book Antiqua" w:hAnsi="Book Antiqua"/>
          <w:b/>
          <w:bCs/>
        </w:rPr>
        <w:t>Alqahtani JS</w:t>
      </w:r>
      <w:r w:rsidRPr="00C62602">
        <w:rPr>
          <w:rFonts w:ascii="Book Antiqua" w:hAnsi="Book Antiqua"/>
        </w:rPr>
        <w:t xml:space="preserve">, Oyelade T, Aldhahir AM, Alghamdi SM, Almehmadi M, Alqahtani AS, Quaderi S, Mandal S, Hurst JR. Prevalence, Severity and Mortality associated with COPD and Smoking in patients with COVID-19: A Rapid Systematic Review and Meta-Analysis. </w:t>
      </w:r>
      <w:r w:rsidRPr="00C62602">
        <w:rPr>
          <w:rFonts w:ascii="Book Antiqua" w:hAnsi="Book Antiqua"/>
          <w:i/>
          <w:iCs/>
        </w:rPr>
        <w:t>PLoS One</w:t>
      </w:r>
      <w:r w:rsidRPr="00C62602">
        <w:rPr>
          <w:rFonts w:ascii="Book Antiqua" w:hAnsi="Book Antiqua"/>
        </w:rPr>
        <w:t xml:space="preserve"> 2020; </w:t>
      </w:r>
      <w:r w:rsidRPr="00C62602">
        <w:rPr>
          <w:rFonts w:ascii="Book Antiqua" w:hAnsi="Book Antiqua"/>
          <w:b/>
          <w:bCs/>
        </w:rPr>
        <w:t>15</w:t>
      </w:r>
      <w:r w:rsidRPr="00C62602">
        <w:rPr>
          <w:rFonts w:ascii="Book Antiqua" w:hAnsi="Book Antiqua"/>
        </w:rPr>
        <w:t>: e0233147 [PMID: 32392262 DOI: 10.1371/journal.pone.0233147]</w:t>
      </w:r>
    </w:p>
    <w:p w14:paraId="63EA829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28 </w:t>
      </w:r>
      <w:r w:rsidRPr="00C62602">
        <w:rPr>
          <w:rFonts w:ascii="Book Antiqua" w:hAnsi="Book Antiqua"/>
          <w:b/>
          <w:bCs/>
        </w:rPr>
        <w:t>Zhong H</w:t>
      </w:r>
      <w:r w:rsidRPr="00C62602">
        <w:rPr>
          <w:rFonts w:ascii="Book Antiqua" w:hAnsi="Book Antiqua"/>
        </w:rPr>
        <w:t xml:space="preserve">, Wang Y, Zhang ZL, Liu YX, Le KJ, Cui M, Yu YT, Gu ZC, Gao Y, Lin HW. Efficacy and safety of current therapeutic options for COVID-19 - lessons to be learnt from SARS and MERS epidemic: A systematic review and meta-analysis. </w:t>
      </w:r>
      <w:r w:rsidRPr="00C62602">
        <w:rPr>
          <w:rFonts w:ascii="Book Antiqua" w:hAnsi="Book Antiqua"/>
          <w:i/>
          <w:iCs/>
        </w:rPr>
        <w:t>Pharmacol Res</w:t>
      </w:r>
      <w:r w:rsidRPr="00C62602">
        <w:rPr>
          <w:rFonts w:ascii="Book Antiqua" w:hAnsi="Book Antiqua"/>
        </w:rPr>
        <w:t xml:space="preserve"> 2020; </w:t>
      </w:r>
      <w:r w:rsidRPr="00C62602">
        <w:rPr>
          <w:rFonts w:ascii="Book Antiqua" w:hAnsi="Book Antiqua"/>
          <w:b/>
          <w:bCs/>
        </w:rPr>
        <w:t>157</w:t>
      </w:r>
      <w:r w:rsidRPr="00C62602">
        <w:rPr>
          <w:rFonts w:ascii="Book Antiqua" w:hAnsi="Book Antiqua"/>
        </w:rPr>
        <w:t>: 104872 [PMID: 32360583 DOI: 10.1016/j.phrs.2020.104872]</w:t>
      </w:r>
    </w:p>
    <w:p w14:paraId="36A0280E"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29 </w:t>
      </w:r>
      <w:r w:rsidRPr="00C62602">
        <w:rPr>
          <w:rFonts w:ascii="Book Antiqua" w:hAnsi="Book Antiqua"/>
          <w:b/>
          <w:bCs/>
        </w:rPr>
        <w:t>Etoom M</w:t>
      </w:r>
      <w:r w:rsidRPr="00C62602">
        <w:rPr>
          <w:rFonts w:ascii="Book Antiqua" w:hAnsi="Book Antiqua"/>
        </w:rPr>
        <w:t xml:space="preserve">, Alwardat S, Alwardat M. Issues for conducting meta-analyses in COVID-19. Commentary on "Prevalence and severity of corona virus disease 2019 (COVID-19): A systematic review and meta-analysis''. </w:t>
      </w:r>
      <w:r w:rsidRPr="00C62602">
        <w:rPr>
          <w:rFonts w:ascii="Book Antiqua" w:hAnsi="Book Antiqua"/>
          <w:i/>
          <w:iCs/>
        </w:rPr>
        <w:t>J Clin Virol</w:t>
      </w:r>
      <w:r w:rsidRPr="00C62602">
        <w:rPr>
          <w:rFonts w:ascii="Book Antiqua" w:hAnsi="Book Antiqua"/>
        </w:rPr>
        <w:t xml:space="preserve"> 2020; </w:t>
      </w:r>
      <w:r w:rsidRPr="00C62602">
        <w:rPr>
          <w:rFonts w:ascii="Book Antiqua" w:hAnsi="Book Antiqua"/>
          <w:b/>
          <w:bCs/>
        </w:rPr>
        <w:t>128</w:t>
      </w:r>
      <w:r w:rsidRPr="00C62602">
        <w:rPr>
          <w:rFonts w:ascii="Book Antiqua" w:hAnsi="Book Antiqua"/>
        </w:rPr>
        <w:t>: 104389 [PMID: 32387969 DOI: 10.1016/j.jcv.2020.104389]</w:t>
      </w:r>
    </w:p>
    <w:p w14:paraId="392D7515"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30 </w:t>
      </w:r>
      <w:r w:rsidRPr="00C62602">
        <w:rPr>
          <w:rFonts w:ascii="Book Antiqua" w:hAnsi="Book Antiqua"/>
          <w:b/>
          <w:bCs/>
        </w:rPr>
        <w:t>Hu Y</w:t>
      </w:r>
      <w:r w:rsidRPr="00C62602">
        <w:rPr>
          <w:rFonts w:ascii="Book Antiqua" w:hAnsi="Book Antiqua"/>
        </w:rPr>
        <w:t xml:space="preserve">, Sun J, Dai Z, Deng H, Li X, Huang Q, Wu Y, Sun L, Xu Y. Prevalence and severity of corona virus disease 2019 (COVID-19): A systematic review and meta-analysis. </w:t>
      </w:r>
      <w:r w:rsidRPr="00C62602">
        <w:rPr>
          <w:rFonts w:ascii="Book Antiqua" w:hAnsi="Book Antiqua"/>
          <w:i/>
          <w:iCs/>
        </w:rPr>
        <w:t>J Clin Virol</w:t>
      </w:r>
      <w:r w:rsidRPr="00C62602">
        <w:rPr>
          <w:rFonts w:ascii="Book Antiqua" w:hAnsi="Book Antiqua"/>
        </w:rPr>
        <w:t xml:space="preserve"> 2020; </w:t>
      </w:r>
      <w:r w:rsidRPr="00C62602">
        <w:rPr>
          <w:rFonts w:ascii="Book Antiqua" w:hAnsi="Book Antiqua"/>
          <w:b/>
          <w:bCs/>
        </w:rPr>
        <w:t>127</w:t>
      </w:r>
      <w:r w:rsidRPr="00C62602">
        <w:rPr>
          <w:rFonts w:ascii="Book Antiqua" w:hAnsi="Book Antiqua"/>
        </w:rPr>
        <w:t>: 104371 [PMID: 32315817 DOI: 10.1016/j.jcv.2020.104371]</w:t>
      </w:r>
    </w:p>
    <w:p w14:paraId="1FF171D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31 </w:t>
      </w:r>
      <w:r w:rsidRPr="00C62602">
        <w:rPr>
          <w:rFonts w:ascii="Book Antiqua" w:hAnsi="Book Antiqua"/>
          <w:b/>
          <w:bCs/>
        </w:rPr>
        <w:t>Ford N</w:t>
      </w:r>
      <w:r w:rsidRPr="00C62602">
        <w:rPr>
          <w:rFonts w:ascii="Book Antiqua" w:hAnsi="Book Antiqua"/>
        </w:rPr>
        <w:t xml:space="preserve">, Vitoria M, Rangaraj A, Norris SL, Calmy A, Doherty M. Systematic review of the efficacy and safety of antiretroviral drugs against SARS, MERS or COVID-19: initial assessment. </w:t>
      </w:r>
      <w:r w:rsidRPr="00C62602">
        <w:rPr>
          <w:rFonts w:ascii="Book Antiqua" w:hAnsi="Book Antiqua"/>
          <w:i/>
          <w:iCs/>
        </w:rPr>
        <w:t>J Int AIDS Soc</w:t>
      </w:r>
      <w:r w:rsidRPr="00C62602">
        <w:rPr>
          <w:rFonts w:ascii="Book Antiqua" w:hAnsi="Book Antiqua"/>
        </w:rPr>
        <w:t xml:space="preserve"> 2020; </w:t>
      </w:r>
      <w:r w:rsidRPr="00C62602">
        <w:rPr>
          <w:rFonts w:ascii="Book Antiqua" w:hAnsi="Book Antiqua"/>
          <w:b/>
          <w:bCs/>
        </w:rPr>
        <w:t>23</w:t>
      </w:r>
      <w:r w:rsidRPr="00C62602">
        <w:rPr>
          <w:rFonts w:ascii="Book Antiqua" w:hAnsi="Book Antiqua"/>
        </w:rPr>
        <w:t>: e25489 [PMID: 32293807 DOI: 10.1002/jia2.25489]</w:t>
      </w:r>
    </w:p>
    <w:p w14:paraId="0CA9C67D"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32 </w:t>
      </w:r>
      <w:r w:rsidRPr="00C62602">
        <w:rPr>
          <w:rFonts w:ascii="Book Antiqua" w:hAnsi="Book Antiqua"/>
          <w:b/>
          <w:bCs/>
        </w:rPr>
        <w:t>Pedersen SF</w:t>
      </w:r>
      <w:r w:rsidRPr="00C62602">
        <w:rPr>
          <w:rFonts w:ascii="Book Antiqua" w:hAnsi="Book Antiqua"/>
        </w:rPr>
        <w:t xml:space="preserve">, Ho YC. SARS-CoV-2: a storm is raging. </w:t>
      </w:r>
      <w:r w:rsidRPr="00C62602">
        <w:rPr>
          <w:rFonts w:ascii="Book Antiqua" w:hAnsi="Book Antiqua"/>
          <w:i/>
          <w:iCs/>
        </w:rPr>
        <w:t>J Clin Invest</w:t>
      </w:r>
      <w:r w:rsidRPr="00C62602">
        <w:rPr>
          <w:rFonts w:ascii="Book Antiqua" w:hAnsi="Book Antiqua"/>
        </w:rPr>
        <w:t xml:space="preserve"> 2020; </w:t>
      </w:r>
      <w:r w:rsidRPr="00C62602">
        <w:rPr>
          <w:rFonts w:ascii="Book Antiqua" w:hAnsi="Book Antiqua"/>
          <w:b/>
          <w:bCs/>
        </w:rPr>
        <w:t>130</w:t>
      </w:r>
      <w:r w:rsidRPr="00C62602">
        <w:rPr>
          <w:rFonts w:ascii="Book Antiqua" w:hAnsi="Book Antiqua"/>
        </w:rPr>
        <w:t>: 2202-2205 [PMID: 32217834 DOI: 10.1172/JCI137647]</w:t>
      </w:r>
    </w:p>
    <w:p w14:paraId="68305A6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33 </w:t>
      </w:r>
      <w:r w:rsidRPr="00C62602">
        <w:rPr>
          <w:rFonts w:ascii="Book Antiqua" w:hAnsi="Book Antiqua"/>
          <w:b/>
          <w:bCs/>
        </w:rPr>
        <w:t>Valk SJ</w:t>
      </w:r>
      <w:r w:rsidRPr="00C62602">
        <w:rPr>
          <w:rFonts w:ascii="Book Antiqua" w:hAnsi="Book Antiqua"/>
        </w:rPr>
        <w:t xml:space="preserve">, Piechotta V, Chai KL, Doree C, Monsef I, Wood EM, Lamikanra A, Kimber C, McQuilten Z, So-Osman C, Estcourt LJ, Skoetz N. Convalescent plasma or hyperimmune immunoglobulin for people with COVID-19: a rapid review. </w:t>
      </w:r>
      <w:r w:rsidRPr="00C62602">
        <w:rPr>
          <w:rFonts w:ascii="Book Antiqua" w:hAnsi="Book Antiqua"/>
          <w:i/>
          <w:iCs/>
        </w:rPr>
        <w:t>Cochrane Database Syst Rev</w:t>
      </w:r>
      <w:r w:rsidRPr="00C62602">
        <w:rPr>
          <w:rFonts w:ascii="Book Antiqua" w:hAnsi="Book Antiqua"/>
        </w:rPr>
        <w:t xml:space="preserve"> 2020; </w:t>
      </w:r>
      <w:r w:rsidRPr="00C62602">
        <w:rPr>
          <w:rFonts w:ascii="Book Antiqua" w:hAnsi="Book Antiqua"/>
          <w:b/>
          <w:bCs/>
        </w:rPr>
        <w:t>5</w:t>
      </w:r>
      <w:r w:rsidRPr="00C62602">
        <w:rPr>
          <w:rFonts w:ascii="Book Antiqua" w:hAnsi="Book Antiqua"/>
        </w:rPr>
        <w:t>: CD013600 [PMID: 32406927 DOI: 10.1002/14651858.CD013600]</w:t>
      </w:r>
    </w:p>
    <w:p w14:paraId="22096668"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34 </w:t>
      </w:r>
      <w:r w:rsidRPr="00C62602">
        <w:rPr>
          <w:rFonts w:ascii="Book Antiqua" w:hAnsi="Book Antiqua"/>
          <w:b/>
          <w:bCs/>
        </w:rPr>
        <w:t>AminJafari A</w:t>
      </w:r>
      <w:r w:rsidRPr="00C62602">
        <w:rPr>
          <w:rFonts w:ascii="Book Antiqua" w:hAnsi="Book Antiqua"/>
        </w:rPr>
        <w:t xml:space="preserve">, Ghasemi S. The possible of immunotherapy for COVID-19: A systematic review. </w:t>
      </w:r>
      <w:r w:rsidRPr="00C62602">
        <w:rPr>
          <w:rFonts w:ascii="Book Antiqua" w:hAnsi="Book Antiqua"/>
          <w:i/>
          <w:iCs/>
        </w:rPr>
        <w:t>Int Immunopharmacol</w:t>
      </w:r>
      <w:r w:rsidRPr="00C62602">
        <w:rPr>
          <w:rFonts w:ascii="Book Antiqua" w:hAnsi="Book Antiqua"/>
        </w:rPr>
        <w:t xml:space="preserve"> 2020; </w:t>
      </w:r>
      <w:r w:rsidRPr="00C62602">
        <w:rPr>
          <w:rFonts w:ascii="Book Antiqua" w:hAnsi="Book Antiqua"/>
          <w:b/>
          <w:bCs/>
        </w:rPr>
        <w:t>83</w:t>
      </w:r>
      <w:r w:rsidRPr="00C62602">
        <w:rPr>
          <w:rFonts w:ascii="Book Antiqua" w:hAnsi="Book Antiqua"/>
        </w:rPr>
        <w:t>: 106455 [PMID: 32272396 DOI: 10.1016/j.intimp.2020.106455]</w:t>
      </w:r>
    </w:p>
    <w:p w14:paraId="5DAA6BB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35 </w:t>
      </w:r>
      <w:r w:rsidRPr="00C62602">
        <w:rPr>
          <w:rFonts w:ascii="Book Antiqua" w:hAnsi="Book Antiqua"/>
          <w:b/>
          <w:bCs/>
        </w:rPr>
        <w:t>Zhang Q</w:t>
      </w:r>
      <w:r w:rsidRPr="00C62602">
        <w:rPr>
          <w:rFonts w:ascii="Book Antiqua" w:hAnsi="Book Antiqua"/>
        </w:rPr>
        <w:t xml:space="preserve">, Wang Y, Qi C, Shen L, Li J. Clinical trial analysis of 2019-nCoV therapy registered in China. </w:t>
      </w:r>
      <w:r w:rsidRPr="00C62602">
        <w:rPr>
          <w:rFonts w:ascii="Book Antiqua" w:hAnsi="Book Antiqua"/>
          <w:i/>
          <w:iCs/>
        </w:rPr>
        <w:t>J Med Virol</w:t>
      </w:r>
      <w:r w:rsidRPr="00C62602">
        <w:rPr>
          <w:rFonts w:ascii="Book Antiqua" w:hAnsi="Book Antiqua"/>
        </w:rPr>
        <w:t xml:space="preserve"> 2020; </w:t>
      </w:r>
      <w:r w:rsidRPr="00C62602">
        <w:rPr>
          <w:rFonts w:ascii="Book Antiqua" w:hAnsi="Book Antiqua"/>
          <w:b/>
          <w:bCs/>
        </w:rPr>
        <w:t>92</w:t>
      </w:r>
      <w:r w:rsidRPr="00C62602">
        <w:rPr>
          <w:rFonts w:ascii="Book Antiqua" w:hAnsi="Book Antiqua"/>
        </w:rPr>
        <w:t>: 540-545 [PMID: 32108352 DOI: 10.1002/jmv.25733]</w:t>
      </w:r>
    </w:p>
    <w:p w14:paraId="6DF30D5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36 </w:t>
      </w:r>
      <w:r w:rsidRPr="00C62602">
        <w:rPr>
          <w:rFonts w:ascii="Book Antiqua" w:hAnsi="Book Antiqua"/>
          <w:b/>
          <w:bCs/>
        </w:rPr>
        <w:t>Keyaerts E</w:t>
      </w:r>
      <w:r w:rsidRPr="00C62602">
        <w:rPr>
          <w:rFonts w:ascii="Book Antiqua" w:hAnsi="Book Antiqua"/>
        </w:rPr>
        <w:t xml:space="preserve">, Li S, Vijgen L, Rysman E, Verbeeck J, Van Ranst M, Maes P. Antiviral activity of chloroquine against human coronavirus OC43 infection in newborn mice. </w:t>
      </w:r>
      <w:r w:rsidRPr="00C62602">
        <w:rPr>
          <w:rFonts w:ascii="Book Antiqua" w:hAnsi="Book Antiqua"/>
          <w:i/>
          <w:iCs/>
        </w:rPr>
        <w:t>Antimicrob Agents Chemother</w:t>
      </w:r>
      <w:r w:rsidRPr="00C62602">
        <w:rPr>
          <w:rFonts w:ascii="Book Antiqua" w:hAnsi="Book Antiqua"/>
        </w:rPr>
        <w:t xml:space="preserve"> 2009; </w:t>
      </w:r>
      <w:r w:rsidRPr="00C62602">
        <w:rPr>
          <w:rFonts w:ascii="Book Antiqua" w:hAnsi="Book Antiqua"/>
          <w:b/>
          <w:bCs/>
        </w:rPr>
        <w:t>53</w:t>
      </w:r>
      <w:r w:rsidRPr="00C62602">
        <w:rPr>
          <w:rFonts w:ascii="Book Antiqua" w:hAnsi="Book Antiqua"/>
        </w:rPr>
        <w:t>: 3416-3421 [PMID: 19506054 DOI: 10.1128/AAC.01509-08]</w:t>
      </w:r>
    </w:p>
    <w:p w14:paraId="2053B5D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37 </w:t>
      </w:r>
      <w:r w:rsidRPr="00C62602">
        <w:rPr>
          <w:rFonts w:ascii="Book Antiqua" w:hAnsi="Book Antiqua"/>
          <w:b/>
          <w:bCs/>
        </w:rPr>
        <w:t>Chowdhury MS</w:t>
      </w:r>
      <w:r w:rsidRPr="00C62602">
        <w:rPr>
          <w:rFonts w:ascii="Book Antiqua" w:hAnsi="Book Antiqua"/>
        </w:rPr>
        <w:t xml:space="preserve">, Rathod J, Gernsheimer J. A Rapid Systematic Review of Clinical Trials Utilizing Chloroquine and Hydroxychloroquine as a Treatment for COVID-19. </w:t>
      </w:r>
      <w:r w:rsidRPr="00C62602">
        <w:rPr>
          <w:rFonts w:ascii="Book Antiqua" w:hAnsi="Book Antiqua"/>
          <w:i/>
          <w:iCs/>
        </w:rPr>
        <w:t>Acad Emerg Med</w:t>
      </w:r>
      <w:r w:rsidRPr="00C62602">
        <w:rPr>
          <w:rFonts w:ascii="Book Antiqua" w:hAnsi="Book Antiqua"/>
        </w:rPr>
        <w:t xml:space="preserve"> 2020; </w:t>
      </w:r>
      <w:r w:rsidRPr="00C62602">
        <w:rPr>
          <w:rFonts w:ascii="Book Antiqua" w:hAnsi="Book Antiqua"/>
          <w:b/>
          <w:bCs/>
        </w:rPr>
        <w:t>27</w:t>
      </w:r>
      <w:r w:rsidRPr="00C62602">
        <w:rPr>
          <w:rFonts w:ascii="Book Antiqua" w:hAnsi="Book Antiqua"/>
        </w:rPr>
        <w:t>: 493-504 [PMID: 32359203 DOI: 10.1111/acem.14005]</w:t>
      </w:r>
    </w:p>
    <w:p w14:paraId="46740765"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38 </w:t>
      </w:r>
      <w:r w:rsidRPr="00C62602">
        <w:rPr>
          <w:rFonts w:ascii="Book Antiqua" w:hAnsi="Book Antiqua"/>
          <w:b/>
          <w:bCs/>
        </w:rPr>
        <w:t>Shah S</w:t>
      </w:r>
      <w:r w:rsidRPr="00C62602">
        <w:rPr>
          <w:rFonts w:ascii="Book Antiqua" w:hAnsi="Book Antiqua"/>
        </w:rPr>
        <w:t xml:space="preserve">, Das S, Jain A, Misra DP, Negi VS. A systematic review of the prophylactic role of chloroquine and hydroxychloroquine in coronavirus disease-19 (COVID-19). </w:t>
      </w:r>
      <w:r w:rsidRPr="00C62602">
        <w:rPr>
          <w:rFonts w:ascii="Book Antiqua" w:hAnsi="Book Antiqua"/>
          <w:i/>
          <w:iCs/>
        </w:rPr>
        <w:t>Int J Rheum Dis</w:t>
      </w:r>
      <w:r w:rsidRPr="00C62602">
        <w:rPr>
          <w:rFonts w:ascii="Book Antiqua" w:hAnsi="Book Antiqua"/>
        </w:rPr>
        <w:t xml:space="preserve"> 2020; </w:t>
      </w:r>
      <w:r w:rsidRPr="00C62602">
        <w:rPr>
          <w:rFonts w:ascii="Book Antiqua" w:hAnsi="Book Antiqua"/>
          <w:b/>
          <w:bCs/>
        </w:rPr>
        <w:t>23</w:t>
      </w:r>
      <w:r w:rsidRPr="00C62602">
        <w:rPr>
          <w:rFonts w:ascii="Book Antiqua" w:hAnsi="Book Antiqua"/>
        </w:rPr>
        <w:t>: 613-619 [PMID: 32281213 DOI: 10.1111/1756-185X.13842]</w:t>
      </w:r>
    </w:p>
    <w:p w14:paraId="6C4C850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39 </w:t>
      </w:r>
      <w:r w:rsidRPr="00C62602">
        <w:rPr>
          <w:rFonts w:ascii="Book Antiqua" w:hAnsi="Book Antiqua"/>
          <w:b/>
          <w:bCs/>
        </w:rPr>
        <w:t>Das S</w:t>
      </w:r>
      <w:r w:rsidRPr="00C62602">
        <w:rPr>
          <w:rFonts w:ascii="Book Antiqua" w:hAnsi="Book Antiqua"/>
        </w:rPr>
        <w:t xml:space="preserve">, Bhowmick S, Tiwari S, Sen S. An Updated Systematic Review of the Therapeutic Role of Hydroxychloroquine in Coronavirus Disease-19 (COVID-19). </w:t>
      </w:r>
      <w:r w:rsidRPr="00C62602">
        <w:rPr>
          <w:rFonts w:ascii="Book Antiqua" w:hAnsi="Book Antiqua"/>
          <w:i/>
          <w:iCs/>
        </w:rPr>
        <w:t>Clin Drug Investig</w:t>
      </w:r>
      <w:r w:rsidRPr="00C62602">
        <w:rPr>
          <w:rFonts w:ascii="Book Antiqua" w:hAnsi="Book Antiqua"/>
        </w:rPr>
        <w:t xml:space="preserve"> 2020; </w:t>
      </w:r>
      <w:r w:rsidRPr="00C62602">
        <w:rPr>
          <w:rFonts w:ascii="Book Antiqua" w:hAnsi="Book Antiqua"/>
          <w:b/>
          <w:bCs/>
        </w:rPr>
        <w:t>40</w:t>
      </w:r>
      <w:r w:rsidRPr="00C62602">
        <w:rPr>
          <w:rFonts w:ascii="Book Antiqua" w:hAnsi="Book Antiqua"/>
        </w:rPr>
        <w:t>: 591-601 [PMID: 32468425 DOI: 10.1007/s40261-020-00927-1]</w:t>
      </w:r>
    </w:p>
    <w:p w14:paraId="4E996258"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40 </w:t>
      </w:r>
      <w:r w:rsidRPr="00C62602">
        <w:rPr>
          <w:rFonts w:ascii="Book Antiqua" w:hAnsi="Book Antiqua"/>
          <w:b/>
          <w:bCs/>
        </w:rPr>
        <w:t>Cortegiani A</w:t>
      </w:r>
      <w:r w:rsidRPr="00C62602">
        <w:rPr>
          <w:rFonts w:ascii="Book Antiqua" w:hAnsi="Book Antiqua"/>
        </w:rPr>
        <w:t xml:space="preserve">, Ingoglia G, Ippolito M, Giarratano A, Einav S. A systematic review on the efficacy and safety of chloroquine for the treatment of COVID-19. </w:t>
      </w:r>
      <w:r w:rsidRPr="00C62602">
        <w:rPr>
          <w:rFonts w:ascii="Book Antiqua" w:hAnsi="Book Antiqua"/>
          <w:i/>
          <w:iCs/>
        </w:rPr>
        <w:t>J Crit Care</w:t>
      </w:r>
      <w:r w:rsidRPr="00C62602">
        <w:rPr>
          <w:rFonts w:ascii="Book Antiqua" w:hAnsi="Book Antiqua"/>
        </w:rPr>
        <w:t xml:space="preserve"> 2020; </w:t>
      </w:r>
      <w:r w:rsidRPr="00C62602">
        <w:rPr>
          <w:rFonts w:ascii="Book Antiqua" w:hAnsi="Book Antiqua"/>
          <w:b/>
          <w:bCs/>
        </w:rPr>
        <w:t>57</w:t>
      </w:r>
      <w:r w:rsidRPr="00C62602">
        <w:rPr>
          <w:rFonts w:ascii="Book Antiqua" w:hAnsi="Book Antiqua"/>
        </w:rPr>
        <w:t>: 279-283 [PMID: 32173110 DOI: 10.1016/j.jcrc.2020.03.005]</w:t>
      </w:r>
    </w:p>
    <w:p w14:paraId="6D5EB85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41 </w:t>
      </w:r>
      <w:r w:rsidRPr="00C62602">
        <w:rPr>
          <w:rFonts w:ascii="Book Antiqua" w:hAnsi="Book Antiqua"/>
          <w:b/>
          <w:bCs/>
        </w:rPr>
        <w:t>Yang Z</w:t>
      </w:r>
      <w:r w:rsidRPr="00C62602">
        <w:rPr>
          <w:rFonts w:ascii="Book Antiqua" w:hAnsi="Book Antiqua"/>
        </w:rPr>
        <w:t xml:space="preserve">, Liu J, Zhou Y, Zhao X, Zhao Q, Liu J. The effect of corticosteroid treatment on patients with coronavirus infection: a systematic review and meta-analysis. </w:t>
      </w:r>
      <w:r w:rsidRPr="00C62602">
        <w:rPr>
          <w:rFonts w:ascii="Book Antiqua" w:hAnsi="Book Antiqua"/>
          <w:i/>
          <w:iCs/>
        </w:rPr>
        <w:t>J Infect</w:t>
      </w:r>
      <w:r w:rsidRPr="00C62602">
        <w:rPr>
          <w:rFonts w:ascii="Book Antiqua" w:hAnsi="Book Antiqua"/>
        </w:rPr>
        <w:t xml:space="preserve"> 2020; </w:t>
      </w:r>
      <w:r w:rsidRPr="00C62602">
        <w:rPr>
          <w:rFonts w:ascii="Book Antiqua" w:hAnsi="Book Antiqua"/>
          <w:b/>
          <w:bCs/>
        </w:rPr>
        <w:t>81</w:t>
      </w:r>
      <w:r w:rsidRPr="00C62602">
        <w:rPr>
          <w:rFonts w:ascii="Book Antiqua" w:hAnsi="Book Antiqua"/>
        </w:rPr>
        <w:t>: e13-e20 [PMID: 32283144 DOI: 10.1016/j.jinf.2020.03.062]</w:t>
      </w:r>
    </w:p>
    <w:p w14:paraId="65D2AA6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42 </w:t>
      </w:r>
      <w:r w:rsidRPr="00C62602">
        <w:rPr>
          <w:rFonts w:ascii="Book Antiqua" w:hAnsi="Book Antiqua"/>
          <w:b/>
          <w:bCs/>
        </w:rPr>
        <w:t>Ye Z</w:t>
      </w:r>
      <w:r w:rsidRPr="00C62602">
        <w:rPr>
          <w:rFonts w:ascii="Book Antiqua" w:hAnsi="Book Antiqua"/>
        </w:rPr>
        <w:t xml:space="preserve">, Wang Y, Colunga-Lozano LE, Prasad M, Tangamornsuksan W, Rochwerg B, Yao L, Motaghi S, Couban RJ, Ghadimi M, Bala MM, Gomaa H, Fang F, Xiao Y, Guyatt GH. Efficacy and safety of corticosteroids in COVID-19 based on evidence for COVID-19, other coronavirus infections, influenza, community-acquired pneumonia and acute respiratory distress syndrome: a systematic review and meta-analysis. </w:t>
      </w:r>
      <w:r w:rsidRPr="00C62602">
        <w:rPr>
          <w:rFonts w:ascii="Book Antiqua" w:hAnsi="Book Antiqua"/>
          <w:i/>
          <w:iCs/>
        </w:rPr>
        <w:t>CMAJ</w:t>
      </w:r>
      <w:r w:rsidRPr="00C62602">
        <w:rPr>
          <w:rFonts w:ascii="Book Antiqua" w:hAnsi="Book Antiqua"/>
        </w:rPr>
        <w:t xml:space="preserve"> 2020; </w:t>
      </w:r>
      <w:r w:rsidRPr="00C62602">
        <w:rPr>
          <w:rFonts w:ascii="Book Antiqua" w:hAnsi="Book Antiqua"/>
          <w:b/>
          <w:bCs/>
        </w:rPr>
        <w:t>192</w:t>
      </w:r>
      <w:r w:rsidRPr="00C62602">
        <w:rPr>
          <w:rFonts w:ascii="Book Antiqua" w:hAnsi="Book Antiqua"/>
        </w:rPr>
        <w:t>: E756-E767 [PMID: 32409522 DOI: 10.1503/cmaj.200645]</w:t>
      </w:r>
    </w:p>
    <w:p w14:paraId="5DE153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43 </w:t>
      </w:r>
      <w:r w:rsidRPr="00C62602">
        <w:rPr>
          <w:rFonts w:ascii="Book Antiqua" w:hAnsi="Book Antiqua"/>
          <w:b/>
          <w:bCs/>
        </w:rPr>
        <w:t>Li H</w:t>
      </w:r>
      <w:r w:rsidRPr="00C62602">
        <w:rPr>
          <w:rFonts w:ascii="Book Antiqua" w:hAnsi="Book Antiqua"/>
        </w:rPr>
        <w:t xml:space="preserve">, Chen C, Hu F, Wang J, Zhao Q, Gale RP, Liang Y. Impact of corticosteroid therapy on outcomes of persons with SARS-CoV-2, SARS-CoV, or MERS-CoV infection: a systematic review and meta-analysis. </w:t>
      </w:r>
      <w:r w:rsidRPr="00C62602">
        <w:rPr>
          <w:rFonts w:ascii="Book Antiqua" w:hAnsi="Book Antiqua"/>
          <w:i/>
          <w:iCs/>
        </w:rPr>
        <w:t>Leukemia</w:t>
      </w:r>
      <w:r w:rsidRPr="00C62602">
        <w:rPr>
          <w:rFonts w:ascii="Book Antiqua" w:hAnsi="Book Antiqua"/>
        </w:rPr>
        <w:t xml:space="preserve"> 2020; </w:t>
      </w:r>
      <w:r w:rsidRPr="00C62602">
        <w:rPr>
          <w:rFonts w:ascii="Book Antiqua" w:hAnsi="Book Antiqua"/>
          <w:b/>
          <w:bCs/>
        </w:rPr>
        <w:t>34</w:t>
      </w:r>
      <w:r w:rsidRPr="00C62602">
        <w:rPr>
          <w:rFonts w:ascii="Book Antiqua" w:hAnsi="Book Antiqua"/>
        </w:rPr>
        <w:t>: 1503-1511 [PMID: 32372026 DOI: 10.1038/s41375-020-0848-3]</w:t>
      </w:r>
    </w:p>
    <w:p w14:paraId="284AFE3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44 </w:t>
      </w:r>
      <w:r w:rsidRPr="00C62602">
        <w:rPr>
          <w:rFonts w:ascii="Book Antiqua" w:hAnsi="Book Antiqua"/>
          <w:b/>
          <w:bCs/>
        </w:rPr>
        <w:t>Veronese N</w:t>
      </w:r>
      <w:r w:rsidRPr="00C62602">
        <w:rPr>
          <w:rFonts w:ascii="Book Antiqua" w:hAnsi="Book Antiqua"/>
        </w:rPr>
        <w:t xml:space="preserve">, Demurtas J, Yang L, Tonelli R, Barbagallo M, Lopalco P, Lagolio E, Celotto S, Pizzol D, Zou L, Tully MA, Ilie PC, Trott M, López-Sánchez GF, Smith L. Use of Corticosteroids in Coronavirus Disease 2019 Pneumonia: A Systematic Review of the Literature. </w:t>
      </w:r>
      <w:r w:rsidRPr="00C62602">
        <w:rPr>
          <w:rFonts w:ascii="Book Antiqua" w:hAnsi="Book Antiqua"/>
          <w:i/>
          <w:iCs/>
        </w:rPr>
        <w:t>Front Med (Lausanne)</w:t>
      </w:r>
      <w:r w:rsidRPr="00C62602">
        <w:rPr>
          <w:rFonts w:ascii="Book Antiqua" w:hAnsi="Book Antiqua"/>
        </w:rPr>
        <w:t xml:space="preserve"> 2020; </w:t>
      </w:r>
      <w:r w:rsidRPr="00C62602">
        <w:rPr>
          <w:rFonts w:ascii="Book Antiqua" w:hAnsi="Book Antiqua"/>
          <w:b/>
          <w:bCs/>
        </w:rPr>
        <w:t>7</w:t>
      </w:r>
      <w:r w:rsidRPr="00C62602">
        <w:rPr>
          <w:rFonts w:ascii="Book Antiqua" w:hAnsi="Book Antiqua"/>
        </w:rPr>
        <w:t>: 170 [PMID: 32391369 DOI: 10.3389/fmed.2020.00170]</w:t>
      </w:r>
    </w:p>
    <w:p w14:paraId="6006D6C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45 </w:t>
      </w:r>
      <w:r w:rsidRPr="00C62602">
        <w:rPr>
          <w:rFonts w:ascii="Book Antiqua" w:hAnsi="Book Antiqua"/>
          <w:b/>
          <w:bCs/>
        </w:rPr>
        <w:t>Zhang JJY</w:t>
      </w:r>
      <w:r w:rsidRPr="00C62602">
        <w:rPr>
          <w:rFonts w:ascii="Book Antiqua" w:hAnsi="Book Antiqua"/>
        </w:rPr>
        <w:t>, Lee KS, Ang LW, Leo YS, Young BE. Risk Factors for Severe Disease and Efficacy of Treatment in Patients Infected With COVID-19: A Systematic Review, Meta-</w:t>
      </w:r>
      <w:r w:rsidRPr="00C62602">
        <w:rPr>
          <w:rFonts w:ascii="Book Antiqua" w:hAnsi="Book Antiqua"/>
        </w:rPr>
        <w:lastRenderedPageBreak/>
        <w:t xml:space="preserve">Analysis, and Meta-Regression Analysis. </w:t>
      </w:r>
      <w:r w:rsidRPr="00C62602">
        <w:rPr>
          <w:rFonts w:ascii="Book Antiqua" w:hAnsi="Book Antiqua"/>
          <w:i/>
          <w:iCs/>
        </w:rPr>
        <w:t>Clin Infect Dis</w:t>
      </w:r>
      <w:r w:rsidRPr="00C62602">
        <w:rPr>
          <w:rFonts w:ascii="Book Antiqua" w:hAnsi="Book Antiqua"/>
        </w:rPr>
        <w:t xml:space="preserve"> 2020; </w:t>
      </w:r>
      <w:r w:rsidRPr="00C62602">
        <w:rPr>
          <w:rFonts w:ascii="Book Antiqua" w:hAnsi="Book Antiqua"/>
          <w:b/>
          <w:bCs/>
        </w:rPr>
        <w:t>71</w:t>
      </w:r>
      <w:r w:rsidRPr="00C62602">
        <w:rPr>
          <w:rFonts w:ascii="Book Antiqua" w:hAnsi="Book Antiqua"/>
        </w:rPr>
        <w:t>: 2199-2206 [PMID: 32407459 DOI: 10.1093/cid/ciaa576]</w:t>
      </w:r>
    </w:p>
    <w:p w14:paraId="016B3C0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46 </w:t>
      </w:r>
      <w:r w:rsidRPr="00C62602">
        <w:rPr>
          <w:rFonts w:ascii="Book Antiqua" w:hAnsi="Book Antiqua"/>
          <w:b/>
          <w:bCs/>
        </w:rPr>
        <w:t>Nasir M</w:t>
      </w:r>
      <w:r w:rsidRPr="00C62602">
        <w:rPr>
          <w:rFonts w:ascii="Book Antiqua" w:hAnsi="Book Antiqua"/>
        </w:rPr>
        <w:t xml:space="preserve">, Talha KA, Islam T, Saha SK, Selina F, Parveen RA. Use of Remdesivir in the Management of COVID-19: A Systematic Review on Current Evidences. </w:t>
      </w:r>
      <w:r w:rsidRPr="00C62602">
        <w:rPr>
          <w:rFonts w:ascii="Book Antiqua" w:hAnsi="Book Antiqua"/>
          <w:i/>
          <w:iCs/>
        </w:rPr>
        <w:t>Mymensingh Med J</w:t>
      </w:r>
      <w:r w:rsidRPr="00C62602">
        <w:rPr>
          <w:rFonts w:ascii="Book Antiqua" w:hAnsi="Book Antiqua"/>
        </w:rPr>
        <w:t xml:space="preserve"> 2020; </w:t>
      </w:r>
      <w:r w:rsidRPr="00C62602">
        <w:rPr>
          <w:rFonts w:ascii="Book Antiqua" w:hAnsi="Book Antiqua"/>
          <w:b/>
          <w:bCs/>
        </w:rPr>
        <w:t>29</w:t>
      </w:r>
      <w:r w:rsidRPr="00C62602">
        <w:rPr>
          <w:rFonts w:ascii="Book Antiqua" w:hAnsi="Book Antiqua"/>
        </w:rPr>
        <w:t>: 481-487 [PMID: 32506110]</w:t>
      </w:r>
    </w:p>
    <w:p w14:paraId="09E9E1C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47 </w:t>
      </w:r>
      <w:r w:rsidRPr="00C62602">
        <w:rPr>
          <w:rFonts w:ascii="Book Antiqua" w:hAnsi="Book Antiqua"/>
          <w:b/>
          <w:bCs/>
        </w:rPr>
        <w:t>Li Z</w:t>
      </w:r>
      <w:r w:rsidRPr="00C62602">
        <w:rPr>
          <w:rFonts w:ascii="Book Antiqua" w:hAnsi="Book Antiqua"/>
        </w:rPr>
        <w:t xml:space="preserve">, Wang X, Cao D, Sun R, Li C, Li G. Rapid review for the anti-coronavirus effect of remdesivir. </w:t>
      </w:r>
      <w:r w:rsidRPr="00C62602">
        <w:rPr>
          <w:rFonts w:ascii="Book Antiqua" w:hAnsi="Book Antiqua"/>
          <w:i/>
          <w:iCs/>
        </w:rPr>
        <w:t>Drug Discov Ther</w:t>
      </w:r>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73-76 [PMID: 32378648 DOI: 10.5582/ddt.2020.01015]</w:t>
      </w:r>
    </w:p>
    <w:p w14:paraId="6C87935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48 </w:t>
      </w:r>
      <w:r w:rsidRPr="00C62602">
        <w:rPr>
          <w:rFonts w:ascii="Book Antiqua" w:hAnsi="Book Antiqua"/>
          <w:b/>
          <w:bCs/>
        </w:rPr>
        <w:t>Grover A</w:t>
      </w:r>
      <w:r w:rsidRPr="00C62602">
        <w:rPr>
          <w:rFonts w:ascii="Book Antiqua" w:hAnsi="Book Antiqua"/>
        </w:rPr>
        <w:t xml:space="preserve">, Oberoi M. A systematic review and meta-analysis to evaluate the clinical outcomes in COVID-19 patients on angiotensin-converting enzyme inhibitors or angiotensin receptor blockers. </w:t>
      </w:r>
      <w:r w:rsidRPr="00C62602">
        <w:rPr>
          <w:rFonts w:ascii="Book Antiqua" w:hAnsi="Book Antiqua"/>
          <w:i/>
          <w:iCs/>
        </w:rPr>
        <w:t>Eur Heart J Cardiovasc Pharmacother</w:t>
      </w:r>
      <w:r w:rsidRPr="00C62602">
        <w:rPr>
          <w:rFonts w:ascii="Book Antiqua" w:hAnsi="Book Antiqua"/>
        </w:rPr>
        <w:t xml:space="preserve"> 2021; </w:t>
      </w:r>
      <w:r w:rsidRPr="00C62602">
        <w:rPr>
          <w:rFonts w:ascii="Book Antiqua" w:hAnsi="Book Antiqua"/>
          <w:b/>
          <w:bCs/>
        </w:rPr>
        <w:t>7</w:t>
      </w:r>
      <w:r w:rsidRPr="00C62602">
        <w:rPr>
          <w:rFonts w:ascii="Book Antiqua" w:hAnsi="Book Antiqua"/>
        </w:rPr>
        <w:t>: 148-157 [PMID: 32542337 DOI: 10.1093/ehjcvp/pvaa064]</w:t>
      </w:r>
    </w:p>
    <w:p w14:paraId="282B71B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49 </w:t>
      </w:r>
      <w:r w:rsidRPr="00C62602">
        <w:rPr>
          <w:rFonts w:ascii="Book Antiqua" w:hAnsi="Book Antiqua"/>
          <w:b/>
          <w:bCs/>
        </w:rPr>
        <w:t>Zhang X</w:t>
      </w:r>
      <w:r w:rsidRPr="00C62602">
        <w:rPr>
          <w:rFonts w:ascii="Book Antiqua" w:hAnsi="Book Antiqua"/>
        </w:rPr>
        <w:t xml:space="preserve">, Yu J, Pan LY, Jiang HY. ACEI/ARB use and risk of infection or severity or mortality of COVID-19: A systematic review and meta-analysis. </w:t>
      </w:r>
      <w:r w:rsidRPr="00C62602">
        <w:rPr>
          <w:rFonts w:ascii="Book Antiqua" w:hAnsi="Book Antiqua"/>
          <w:i/>
          <w:iCs/>
        </w:rPr>
        <w:t>Pharmacol Res</w:t>
      </w:r>
      <w:r w:rsidRPr="00C62602">
        <w:rPr>
          <w:rFonts w:ascii="Book Antiqua" w:hAnsi="Book Antiqua"/>
        </w:rPr>
        <w:t xml:space="preserve"> 2020; </w:t>
      </w:r>
      <w:r w:rsidRPr="00C62602">
        <w:rPr>
          <w:rFonts w:ascii="Book Antiqua" w:hAnsi="Book Antiqua"/>
          <w:b/>
          <w:bCs/>
        </w:rPr>
        <w:t>158</w:t>
      </w:r>
      <w:r w:rsidRPr="00C62602">
        <w:rPr>
          <w:rFonts w:ascii="Book Antiqua" w:hAnsi="Book Antiqua"/>
        </w:rPr>
        <w:t>: 104927 [PMID: 32422341 DOI: 10.1016/j.phrs.2020.104927]</w:t>
      </w:r>
    </w:p>
    <w:p w14:paraId="25B64F4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50 </w:t>
      </w:r>
      <w:r w:rsidRPr="00C62602">
        <w:rPr>
          <w:rFonts w:ascii="Book Antiqua" w:hAnsi="Book Antiqua"/>
          <w:b/>
          <w:bCs/>
        </w:rPr>
        <w:t>Ang L</w:t>
      </w:r>
      <w:r w:rsidRPr="00C62602">
        <w:rPr>
          <w:rFonts w:ascii="Book Antiqua" w:hAnsi="Book Antiqua"/>
        </w:rPr>
        <w:t xml:space="preserve">, Song E, Lee HW, Lee MS. Herbal Medicine for the Treatment of Coronavirus Disease 2019 (COVID-19): A Systematic Review and Meta-Analysis of Randomized Controlled Trials. </w:t>
      </w:r>
      <w:r w:rsidRPr="00C62602">
        <w:rPr>
          <w:rFonts w:ascii="Book Antiqua" w:hAnsi="Book Antiqua"/>
          <w:i/>
          <w:iCs/>
        </w:rPr>
        <w:t>J Clin Med</w:t>
      </w:r>
      <w:r w:rsidRPr="00C62602">
        <w:rPr>
          <w:rFonts w:ascii="Book Antiqua" w:hAnsi="Book Antiqua"/>
        </w:rPr>
        <w:t xml:space="preserve"> 2020; </w:t>
      </w:r>
      <w:r w:rsidRPr="00C62602">
        <w:rPr>
          <w:rFonts w:ascii="Book Antiqua" w:hAnsi="Book Antiqua"/>
          <w:b/>
          <w:bCs/>
        </w:rPr>
        <w:t>9</w:t>
      </w:r>
      <w:r w:rsidRPr="00C62602">
        <w:rPr>
          <w:rFonts w:ascii="Book Antiqua" w:hAnsi="Book Antiqua"/>
        </w:rPr>
        <w:t xml:space="preserve"> [PMID: 32456123 DOI: 10.3390/jcm9051583]</w:t>
      </w:r>
    </w:p>
    <w:p w14:paraId="5E0C09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51 </w:t>
      </w:r>
      <w:r w:rsidRPr="00C62602">
        <w:rPr>
          <w:rFonts w:ascii="Book Antiqua" w:hAnsi="Book Antiqua"/>
          <w:b/>
          <w:bCs/>
        </w:rPr>
        <w:t>Bidra AS</w:t>
      </w:r>
      <w:r w:rsidRPr="00C62602">
        <w:rPr>
          <w:rFonts w:ascii="Book Antiqua" w:hAnsi="Book Antiqua"/>
        </w:rPr>
        <w:t xml:space="preserve">, Pelletier JS, Westover JB, Frank S, Brown SM, Tessema B. Rapid In-Vitro Inactivation of Severe Acute Respiratory Syndrome Coronavirus 2 (SARS-CoV-2) Using Povidone-Iodine Oral Antiseptic Rinse. </w:t>
      </w:r>
      <w:r w:rsidRPr="00C62602">
        <w:rPr>
          <w:rFonts w:ascii="Book Antiqua" w:hAnsi="Book Antiqua"/>
          <w:i/>
          <w:iCs/>
        </w:rPr>
        <w:t>J Prosthodont</w:t>
      </w:r>
      <w:r w:rsidRPr="00C62602">
        <w:rPr>
          <w:rFonts w:ascii="Book Antiqua" w:hAnsi="Book Antiqua"/>
        </w:rPr>
        <w:t xml:space="preserve"> 2020; </w:t>
      </w:r>
      <w:r w:rsidRPr="00C62602">
        <w:rPr>
          <w:rFonts w:ascii="Book Antiqua" w:hAnsi="Book Antiqua"/>
          <w:b/>
          <w:bCs/>
        </w:rPr>
        <w:t>29</w:t>
      </w:r>
      <w:r w:rsidRPr="00C62602">
        <w:rPr>
          <w:rFonts w:ascii="Book Antiqua" w:hAnsi="Book Antiqua"/>
        </w:rPr>
        <w:t>: 529-533 [PMID: 32511851 DOI: 10.1111/jopr.13209]</w:t>
      </w:r>
    </w:p>
    <w:p w14:paraId="0ED32C2A"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52 </w:t>
      </w:r>
      <w:r w:rsidRPr="00C62602">
        <w:rPr>
          <w:rFonts w:ascii="Book Antiqua" w:hAnsi="Book Antiqua"/>
          <w:b/>
          <w:bCs/>
        </w:rPr>
        <w:t>Phan T</w:t>
      </w:r>
      <w:r w:rsidRPr="00C62602">
        <w:rPr>
          <w:rFonts w:ascii="Book Antiqua" w:hAnsi="Book Antiqua"/>
        </w:rPr>
        <w:t xml:space="preserve">. Genetic diversity and evolution of SARS-CoV-2. </w:t>
      </w:r>
      <w:r w:rsidRPr="00C62602">
        <w:rPr>
          <w:rFonts w:ascii="Book Antiqua" w:hAnsi="Book Antiqua"/>
          <w:i/>
          <w:iCs/>
        </w:rPr>
        <w:t>Infect Genet Evol</w:t>
      </w:r>
      <w:r w:rsidRPr="00C62602">
        <w:rPr>
          <w:rFonts w:ascii="Book Antiqua" w:hAnsi="Book Antiqua"/>
        </w:rPr>
        <w:t xml:space="preserve"> 2020; </w:t>
      </w:r>
      <w:r w:rsidRPr="00C62602">
        <w:rPr>
          <w:rFonts w:ascii="Book Antiqua" w:hAnsi="Book Antiqua"/>
          <w:b/>
          <w:bCs/>
        </w:rPr>
        <w:t>81</w:t>
      </w:r>
      <w:r w:rsidRPr="00C62602">
        <w:rPr>
          <w:rFonts w:ascii="Book Antiqua" w:hAnsi="Book Antiqua"/>
        </w:rPr>
        <w:t>: 104260 [PMID: 32092483 DOI: 10.1016/j.meegid.2020.104260]</w:t>
      </w:r>
    </w:p>
    <w:bookmarkEnd w:id="0"/>
    <w:p w14:paraId="21E7D883" w14:textId="77777777" w:rsidR="00D453B6" w:rsidRPr="00C62602" w:rsidRDefault="00D453B6" w:rsidP="00C62602">
      <w:pPr>
        <w:spacing w:line="360" w:lineRule="auto"/>
        <w:jc w:val="both"/>
        <w:rPr>
          <w:rFonts w:ascii="Book Antiqua" w:hAnsi="Book Antiqua"/>
        </w:rPr>
      </w:pPr>
    </w:p>
    <w:p w14:paraId="52E2D8C5" w14:textId="77777777" w:rsidR="00A77B3E" w:rsidRPr="00C62602" w:rsidRDefault="00A77B3E" w:rsidP="00C62602">
      <w:pPr>
        <w:spacing w:line="360" w:lineRule="auto"/>
        <w:jc w:val="both"/>
        <w:rPr>
          <w:rFonts w:ascii="Book Antiqua" w:hAnsi="Book Antiqua"/>
        </w:rPr>
        <w:sectPr w:rsidR="00A77B3E" w:rsidRPr="00C62602">
          <w:footerReference w:type="default" r:id="rId20"/>
          <w:pgSz w:w="12240" w:h="15840"/>
          <w:pgMar w:top="1440" w:right="1440" w:bottom="1440" w:left="1440" w:header="720" w:footer="720" w:gutter="0"/>
          <w:cols w:space="720"/>
          <w:docGrid w:linePitch="360"/>
        </w:sectPr>
      </w:pPr>
    </w:p>
    <w:p w14:paraId="63A2D5A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lastRenderedPageBreak/>
        <w:t>Footnotes</w:t>
      </w:r>
    </w:p>
    <w:p w14:paraId="78EC656D"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Conflict-of-interest statement: </w:t>
      </w:r>
      <w:r w:rsidRPr="00C62602">
        <w:rPr>
          <w:rFonts w:ascii="Book Antiqua" w:eastAsia="Book Antiqua" w:hAnsi="Book Antiqua" w:cs="Book Antiqua"/>
          <w:color w:val="000000"/>
          <w:shd w:val="clear" w:color="auto" w:fill="FFFFFF"/>
        </w:rPr>
        <w:t>The authors declare no potential conflict of interest for this article.</w:t>
      </w:r>
    </w:p>
    <w:p w14:paraId="1FFBF20C" w14:textId="77777777" w:rsidR="00A77B3E" w:rsidRPr="00C62602" w:rsidRDefault="00A77B3E" w:rsidP="00C62602">
      <w:pPr>
        <w:spacing w:line="360" w:lineRule="auto"/>
        <w:jc w:val="both"/>
        <w:rPr>
          <w:rFonts w:ascii="Book Antiqua" w:hAnsi="Book Antiqua"/>
        </w:rPr>
      </w:pPr>
    </w:p>
    <w:p w14:paraId="1F817C1F"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Open-Access: </w:t>
      </w:r>
      <w:r w:rsidRPr="00C626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8368DC" w14:textId="77777777" w:rsidR="00A77B3E" w:rsidRPr="00C62602" w:rsidRDefault="00A77B3E" w:rsidP="00C62602">
      <w:pPr>
        <w:spacing w:line="360" w:lineRule="auto"/>
        <w:jc w:val="both"/>
        <w:rPr>
          <w:rFonts w:ascii="Book Antiqua" w:hAnsi="Book Antiqua"/>
        </w:rPr>
      </w:pPr>
    </w:p>
    <w:p w14:paraId="5D5A9138" w14:textId="7846C4BB" w:rsidR="00A77B3E" w:rsidRPr="00C62602"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b/>
          <w:color w:val="000000"/>
        </w:rPr>
        <w:t xml:space="preserve">Manuscript source: </w:t>
      </w:r>
      <w:r w:rsidRPr="00C62602">
        <w:rPr>
          <w:rFonts w:ascii="Book Antiqua" w:eastAsia="Book Antiqua" w:hAnsi="Book Antiqua" w:cs="Book Antiqua"/>
          <w:color w:val="000000"/>
        </w:rPr>
        <w:t xml:space="preserve">Invited </w:t>
      </w:r>
      <w:r w:rsidR="002C36C9" w:rsidRPr="00C62602">
        <w:rPr>
          <w:rFonts w:ascii="Book Antiqua" w:eastAsia="Book Antiqua" w:hAnsi="Book Antiqua" w:cs="Book Antiqua"/>
          <w:color w:val="000000"/>
        </w:rPr>
        <w:t>m</w:t>
      </w:r>
      <w:r w:rsidRPr="00C62602">
        <w:rPr>
          <w:rFonts w:ascii="Book Antiqua" w:eastAsia="Book Antiqua" w:hAnsi="Book Antiqua" w:cs="Book Antiqua"/>
          <w:color w:val="000000"/>
        </w:rPr>
        <w:t>anuscript</w:t>
      </w:r>
    </w:p>
    <w:p w14:paraId="4DF62395" w14:textId="77777777" w:rsidR="002C36C9" w:rsidRPr="00C62602" w:rsidRDefault="002C36C9" w:rsidP="00C62602">
      <w:pPr>
        <w:spacing w:line="360" w:lineRule="auto"/>
        <w:jc w:val="both"/>
        <w:rPr>
          <w:rFonts w:ascii="Book Antiqua" w:hAnsi="Book Antiqua"/>
        </w:rPr>
      </w:pPr>
    </w:p>
    <w:p w14:paraId="7681EE40" w14:textId="3C2CFDCD" w:rsidR="00A77B3E" w:rsidRPr="00C62602"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b/>
          <w:color w:val="000000"/>
        </w:rPr>
        <w:t xml:space="preserve">Corresponding Author's Membership in Professional Societies: </w:t>
      </w:r>
      <w:bookmarkStart w:id="1" w:name="OLE_LINK14"/>
      <w:r w:rsidR="004F494A" w:rsidRPr="00C62602">
        <w:rPr>
          <w:rFonts w:ascii="Book Antiqua" w:eastAsia="Book Antiqua" w:hAnsi="Book Antiqua" w:cs="Book Antiqua"/>
          <w:color w:val="000000"/>
        </w:rPr>
        <w:t>American Association for Cancer Research</w:t>
      </w:r>
      <w:bookmarkEnd w:id="1"/>
      <w:r w:rsidRPr="00C62602">
        <w:rPr>
          <w:rFonts w:ascii="Book Antiqua" w:eastAsia="Book Antiqua" w:hAnsi="Book Antiqua" w:cs="Book Antiqua"/>
          <w:color w:val="000000"/>
        </w:rPr>
        <w:t xml:space="preserve">, </w:t>
      </w:r>
      <w:r w:rsidR="002C36C9" w:rsidRPr="00C62602">
        <w:rPr>
          <w:rFonts w:ascii="Book Antiqua" w:eastAsia="Book Antiqua" w:hAnsi="Book Antiqua" w:cs="Book Antiqua"/>
          <w:color w:val="000000"/>
        </w:rPr>
        <w:t xml:space="preserve">No. </w:t>
      </w:r>
      <w:r w:rsidRPr="00C62602">
        <w:rPr>
          <w:rFonts w:ascii="Book Antiqua" w:eastAsia="Book Antiqua" w:hAnsi="Book Antiqua" w:cs="Book Antiqua"/>
          <w:color w:val="000000"/>
        </w:rPr>
        <w:t>229378.</w:t>
      </w:r>
    </w:p>
    <w:p w14:paraId="719E1671" w14:textId="77777777" w:rsidR="00A77B3E" w:rsidRPr="00C62602" w:rsidRDefault="00A77B3E" w:rsidP="00C62602">
      <w:pPr>
        <w:spacing w:line="360" w:lineRule="auto"/>
        <w:jc w:val="both"/>
        <w:rPr>
          <w:rFonts w:ascii="Book Antiqua" w:hAnsi="Book Antiqua"/>
        </w:rPr>
      </w:pPr>
    </w:p>
    <w:p w14:paraId="58CFDD5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Peer-review started: </w:t>
      </w:r>
      <w:r w:rsidRPr="00C62602">
        <w:rPr>
          <w:rFonts w:ascii="Book Antiqua" w:eastAsia="Book Antiqua" w:hAnsi="Book Antiqua" w:cs="Book Antiqua"/>
          <w:color w:val="000000"/>
        </w:rPr>
        <w:t>January 14, 2021</w:t>
      </w:r>
    </w:p>
    <w:p w14:paraId="396C43C7"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First decision: </w:t>
      </w:r>
      <w:r w:rsidRPr="00C62602">
        <w:rPr>
          <w:rFonts w:ascii="Book Antiqua" w:eastAsia="Book Antiqua" w:hAnsi="Book Antiqua" w:cs="Book Antiqua"/>
          <w:color w:val="000000"/>
        </w:rPr>
        <w:t>March 1, 2021</w:t>
      </w:r>
    </w:p>
    <w:p w14:paraId="097100F6" w14:textId="3705748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Article in press: </w:t>
      </w:r>
      <w:r w:rsidR="00DF5457" w:rsidRPr="005F07E0">
        <w:rPr>
          <w:rFonts w:ascii="Book Antiqua" w:eastAsia="Book Antiqua" w:hAnsi="Book Antiqua" w:cs="Book Antiqua"/>
          <w:color w:val="000000"/>
        </w:rPr>
        <w:t>May 17, 2021</w:t>
      </w:r>
    </w:p>
    <w:p w14:paraId="4F3EA4C6" w14:textId="77777777" w:rsidR="00A77B3E" w:rsidRPr="00C62602" w:rsidRDefault="00A77B3E" w:rsidP="00C62602">
      <w:pPr>
        <w:spacing w:line="360" w:lineRule="auto"/>
        <w:jc w:val="both"/>
        <w:rPr>
          <w:rFonts w:ascii="Book Antiqua" w:hAnsi="Book Antiqua"/>
        </w:rPr>
      </w:pPr>
    </w:p>
    <w:p w14:paraId="31441DBE" w14:textId="600FA824"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Specialty type: </w:t>
      </w:r>
      <w:bookmarkStart w:id="2" w:name="_Hlk66813953"/>
      <w:r w:rsidR="002C36C9" w:rsidRPr="00C62602">
        <w:rPr>
          <w:rFonts w:ascii="Book Antiqua" w:eastAsia="微软雅黑" w:hAnsi="Book Antiqua" w:cs="宋体"/>
        </w:rPr>
        <w:t>Oncology</w:t>
      </w:r>
      <w:bookmarkEnd w:id="2"/>
    </w:p>
    <w:p w14:paraId="1D35C563"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Country/Territory of origin: </w:t>
      </w:r>
      <w:r w:rsidRPr="00C62602">
        <w:rPr>
          <w:rFonts w:ascii="Book Antiqua" w:eastAsia="Book Antiqua" w:hAnsi="Book Antiqua" w:cs="Book Antiqua"/>
          <w:color w:val="000000"/>
        </w:rPr>
        <w:t>United States</w:t>
      </w:r>
    </w:p>
    <w:p w14:paraId="32E225C2"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Peer-review report’s scientific quality classification</w:t>
      </w:r>
    </w:p>
    <w:p w14:paraId="28CF3F32"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A (Excellent): 0</w:t>
      </w:r>
    </w:p>
    <w:p w14:paraId="31B83216"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lastRenderedPageBreak/>
        <w:t>Grade B (Very good): B</w:t>
      </w:r>
    </w:p>
    <w:p w14:paraId="0266566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C (Good): 0</w:t>
      </w:r>
    </w:p>
    <w:p w14:paraId="2B0E64AC"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D (Fair): 0</w:t>
      </w:r>
    </w:p>
    <w:p w14:paraId="6238E27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E (Poor): 0</w:t>
      </w:r>
    </w:p>
    <w:p w14:paraId="3B55DB9B" w14:textId="77777777" w:rsidR="00A77B3E" w:rsidRPr="00C62602" w:rsidRDefault="00A77B3E" w:rsidP="00C62602">
      <w:pPr>
        <w:spacing w:line="360" w:lineRule="auto"/>
        <w:jc w:val="both"/>
        <w:rPr>
          <w:rFonts w:ascii="Book Antiqua" w:hAnsi="Book Antiqua"/>
        </w:rPr>
      </w:pPr>
    </w:p>
    <w:p w14:paraId="40C0541D" w14:textId="562BD656" w:rsidR="00A77B3E" w:rsidRDefault="00125E39" w:rsidP="00C62602">
      <w:pPr>
        <w:spacing w:line="360" w:lineRule="auto"/>
        <w:jc w:val="both"/>
        <w:rPr>
          <w:rFonts w:ascii="Book Antiqua" w:eastAsia="Book Antiqua" w:hAnsi="Book Antiqua" w:cs="Book Antiqua"/>
          <w:b/>
          <w:color w:val="000000"/>
        </w:rPr>
      </w:pPr>
      <w:r w:rsidRPr="00C62602">
        <w:rPr>
          <w:rFonts w:ascii="Book Antiqua" w:eastAsia="Book Antiqua" w:hAnsi="Book Antiqua" w:cs="Book Antiqua"/>
          <w:b/>
          <w:color w:val="000000"/>
        </w:rPr>
        <w:t xml:space="preserve">P-Reviewer: </w:t>
      </w:r>
      <w:r w:rsidRPr="00C62602">
        <w:rPr>
          <w:rFonts w:ascii="Book Antiqua" w:eastAsia="Book Antiqua" w:hAnsi="Book Antiqua" w:cs="Book Antiqua"/>
          <w:color w:val="000000"/>
        </w:rPr>
        <w:t>Cassell III AK</w:t>
      </w:r>
      <w:r w:rsidRPr="00C62602">
        <w:rPr>
          <w:rFonts w:ascii="Book Antiqua" w:eastAsia="Book Antiqua" w:hAnsi="Book Antiqua" w:cs="Book Antiqua"/>
          <w:b/>
          <w:color w:val="000000"/>
        </w:rPr>
        <w:t xml:space="preserve"> S-Editor: </w:t>
      </w:r>
      <w:r w:rsidR="008F0F52" w:rsidRPr="00C62602">
        <w:rPr>
          <w:rFonts w:ascii="Book Antiqua" w:eastAsia="Book Antiqua" w:hAnsi="Book Antiqua" w:cs="Book Antiqua"/>
          <w:color w:val="000000"/>
        </w:rPr>
        <w:t>F</w:t>
      </w:r>
      <w:r w:rsidRPr="00C62602">
        <w:rPr>
          <w:rFonts w:ascii="Book Antiqua" w:eastAsia="Book Antiqua" w:hAnsi="Book Antiqua" w:cs="Book Antiqua"/>
          <w:color w:val="000000"/>
        </w:rPr>
        <w:t>an J</w:t>
      </w:r>
      <w:r w:rsidR="008F0F52" w:rsidRPr="00C62602">
        <w:rPr>
          <w:rFonts w:ascii="Book Antiqua" w:eastAsia="Book Antiqua" w:hAnsi="Book Antiqua" w:cs="Book Antiqua"/>
          <w:color w:val="000000"/>
        </w:rPr>
        <w:t>R</w:t>
      </w:r>
      <w:r w:rsidRPr="00C62602">
        <w:rPr>
          <w:rFonts w:ascii="Book Antiqua" w:eastAsia="Book Antiqua" w:hAnsi="Book Antiqua" w:cs="Book Antiqua"/>
          <w:b/>
          <w:color w:val="000000"/>
        </w:rPr>
        <w:t xml:space="preserve"> L-Editor: </w:t>
      </w:r>
      <w:r w:rsidR="007575BF" w:rsidRPr="007575BF">
        <w:rPr>
          <w:rFonts w:ascii="Book Antiqua" w:eastAsia="Book Antiqua" w:hAnsi="Book Antiqua" w:cs="Book Antiqua"/>
          <w:bCs/>
          <w:color w:val="000000"/>
        </w:rPr>
        <w:t>A</w:t>
      </w:r>
      <w:r w:rsidRPr="00C62602">
        <w:rPr>
          <w:rFonts w:ascii="Book Antiqua" w:eastAsia="Book Antiqua" w:hAnsi="Book Antiqua" w:cs="Book Antiqua"/>
          <w:b/>
          <w:color w:val="000000"/>
        </w:rPr>
        <w:t xml:space="preserve"> P-Editor: </w:t>
      </w:r>
      <w:r w:rsidR="007575BF" w:rsidRPr="007575BF">
        <w:rPr>
          <w:rFonts w:ascii="Book Antiqua" w:eastAsia="Book Antiqua" w:hAnsi="Book Antiqua" w:cs="Book Antiqua"/>
          <w:bCs/>
          <w:color w:val="000000"/>
        </w:rPr>
        <w:t>L</w:t>
      </w:r>
      <w:r w:rsidR="007575BF" w:rsidRPr="007575BF">
        <w:rPr>
          <w:rFonts w:asciiTheme="minorEastAsia" w:hAnsiTheme="minorEastAsia" w:cs="Book Antiqua" w:hint="eastAsia"/>
          <w:bCs/>
          <w:color w:val="000000"/>
          <w:lang w:eastAsia="zh-CN"/>
        </w:rPr>
        <w:t>i</w:t>
      </w:r>
      <w:r w:rsidR="007575BF" w:rsidRPr="007575BF">
        <w:rPr>
          <w:rFonts w:ascii="Book Antiqua" w:eastAsia="Book Antiqua" w:hAnsi="Book Antiqua" w:cs="Book Antiqua"/>
          <w:bCs/>
          <w:color w:val="000000"/>
        </w:rPr>
        <w:t xml:space="preserve"> X</w:t>
      </w:r>
    </w:p>
    <w:p w14:paraId="7FA6C8B7" w14:textId="77777777" w:rsidR="007575BF" w:rsidRDefault="007575BF" w:rsidP="00C62602">
      <w:pPr>
        <w:spacing w:line="360" w:lineRule="auto"/>
        <w:jc w:val="both"/>
        <w:rPr>
          <w:rFonts w:ascii="Book Antiqua" w:eastAsia="Book Antiqua" w:hAnsi="Book Antiqua" w:cs="Book Antiqua"/>
          <w:b/>
          <w:color w:val="000000"/>
        </w:rPr>
      </w:pPr>
    </w:p>
    <w:p w14:paraId="0B769AF7" w14:textId="77777777" w:rsidR="007575BF" w:rsidRDefault="007575BF" w:rsidP="00C62602">
      <w:pPr>
        <w:spacing w:line="360" w:lineRule="auto"/>
        <w:jc w:val="both"/>
        <w:rPr>
          <w:rFonts w:ascii="Book Antiqua" w:eastAsia="Book Antiqua" w:hAnsi="Book Antiqua" w:cs="Book Antiqua"/>
          <w:b/>
          <w:color w:val="000000"/>
        </w:rPr>
      </w:pPr>
    </w:p>
    <w:p w14:paraId="32124566"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Figure Legends</w:t>
      </w:r>
    </w:p>
    <w:p w14:paraId="63A088BB" w14:textId="1517D3FA" w:rsidR="005E3196" w:rsidRDefault="005E3196" w:rsidP="00C62602">
      <w:pPr>
        <w:spacing w:line="360" w:lineRule="auto"/>
        <w:jc w:val="both"/>
        <w:rPr>
          <w:rFonts w:ascii="Book Antiqua" w:hAnsi="Book Antiqua"/>
          <w:noProof/>
        </w:rPr>
      </w:pPr>
    </w:p>
    <w:p w14:paraId="4E2BE4ED" w14:textId="1727FA4C" w:rsidR="00B41DEE" w:rsidRPr="00C62602" w:rsidRDefault="00B41DEE" w:rsidP="00C62602">
      <w:pPr>
        <w:spacing w:line="360" w:lineRule="auto"/>
        <w:jc w:val="both"/>
        <w:rPr>
          <w:rFonts w:ascii="Book Antiqua" w:eastAsia="Book Antiqua" w:hAnsi="Book Antiqua" w:cs="Book Antiqua"/>
          <w:color w:val="000000"/>
          <w:shd w:val="clear" w:color="auto" w:fill="FFFFFF"/>
        </w:rPr>
      </w:pPr>
      <w:r>
        <w:rPr>
          <w:rFonts w:ascii="Book Antiqua" w:hAnsi="Book Antiqua"/>
          <w:noProof/>
          <w:lang w:eastAsia="zh-CN"/>
        </w:rPr>
        <w:lastRenderedPageBreak/>
        <w:drawing>
          <wp:inline distT="0" distB="0" distL="0" distR="0" wp14:anchorId="2BE0E123" wp14:editId="12563DEA">
            <wp:extent cx="4027848" cy="37565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1743" cy="3760195"/>
                    </a:xfrm>
                    <a:prstGeom prst="rect">
                      <a:avLst/>
                    </a:prstGeom>
                    <a:noFill/>
                    <a:ln>
                      <a:noFill/>
                    </a:ln>
                  </pic:spPr>
                </pic:pic>
              </a:graphicData>
            </a:graphic>
          </wp:inline>
        </w:drawing>
      </w:r>
    </w:p>
    <w:p w14:paraId="01FD1FE4" w14:textId="11B873BA" w:rsidR="00A77B3E" w:rsidRPr="00C62602"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b/>
          <w:bCs/>
          <w:color w:val="000000"/>
          <w:shd w:val="clear" w:color="auto" w:fill="FFFFFF"/>
        </w:rPr>
        <w:t xml:space="preserve">Figure 1 </w:t>
      </w:r>
      <w:r w:rsidR="005E3196" w:rsidRPr="00C62602">
        <w:rPr>
          <w:rFonts w:ascii="Book Antiqua" w:eastAsia="Book Antiqua" w:hAnsi="Book Antiqua" w:cs="Book Antiqua"/>
          <w:b/>
          <w:bCs/>
          <w:color w:val="000000"/>
          <w:shd w:val="clear" w:color="auto" w:fill="FFFFFF"/>
        </w:rPr>
        <w:t>Coronavirus disease 2019</w:t>
      </w:r>
      <w:r w:rsidRPr="00C62602">
        <w:rPr>
          <w:rFonts w:ascii="Book Antiqua" w:eastAsia="Book Antiqua" w:hAnsi="Book Antiqua" w:cs="Book Antiqua"/>
          <w:b/>
          <w:bCs/>
          <w:color w:val="000000"/>
          <w:shd w:val="clear" w:color="auto" w:fill="FFFFFF"/>
        </w:rPr>
        <w:t xml:space="preserve"> and its possible treatments</w:t>
      </w:r>
      <w:r w:rsidR="005E3196" w:rsidRPr="00C62602">
        <w:rPr>
          <w:rFonts w:ascii="Book Antiqua" w:eastAsia="Book Antiqua" w:hAnsi="Book Antiqua" w:cs="Book Antiqua"/>
          <w:b/>
          <w:bCs/>
          <w:color w:val="000000"/>
          <w:shd w:val="clear" w:color="auto" w:fill="FFFFFF"/>
        </w:rPr>
        <w:t>.</w:t>
      </w:r>
      <w:r w:rsidR="005E3196" w:rsidRPr="00C62602">
        <w:rPr>
          <w:rFonts w:ascii="Book Antiqua" w:eastAsia="Book Antiqua" w:hAnsi="Book Antiqua" w:cs="Book Antiqua"/>
          <w:color w:val="000000"/>
          <w:shd w:val="clear" w:color="auto" w:fill="FFFFFF"/>
        </w:rPr>
        <w:t xml:space="preserve"> COVID-19: Coronavirus disease 2019</w:t>
      </w:r>
      <w:r w:rsidR="00AF7579" w:rsidRPr="00C62602">
        <w:rPr>
          <w:rFonts w:ascii="Book Antiqua" w:eastAsia="Book Antiqua" w:hAnsi="Book Antiqua" w:cs="Book Antiqua"/>
          <w:color w:val="000000"/>
          <w:shd w:val="clear" w:color="auto" w:fill="FFFFFF"/>
        </w:rPr>
        <w:t xml:space="preserve">; ACEI: </w:t>
      </w:r>
      <w:r w:rsidR="00B41DEE" w:rsidRPr="00C62602">
        <w:rPr>
          <w:rFonts w:ascii="Book Antiqua" w:eastAsia="Book Antiqua" w:hAnsi="Book Antiqua" w:cs="Book Antiqua"/>
          <w:color w:val="000000"/>
          <w:shd w:val="clear" w:color="auto" w:fill="FFFFFF"/>
        </w:rPr>
        <w:t>A</w:t>
      </w:r>
      <w:r w:rsidR="00AF7579" w:rsidRPr="00C62602">
        <w:rPr>
          <w:rFonts w:ascii="Book Antiqua" w:eastAsia="Book Antiqua" w:hAnsi="Book Antiqua" w:cs="Book Antiqua"/>
          <w:color w:val="000000"/>
          <w:shd w:val="clear" w:color="auto" w:fill="FFFFFF"/>
        </w:rPr>
        <w:t xml:space="preserve">ngiotensin-converting enzyme inhibitors; ARB: </w:t>
      </w:r>
      <w:r w:rsidR="00B41DEE" w:rsidRPr="00C62602">
        <w:rPr>
          <w:rFonts w:ascii="Book Antiqua" w:eastAsia="Book Antiqua" w:hAnsi="Book Antiqua" w:cs="Book Antiqua"/>
          <w:color w:val="000000"/>
          <w:shd w:val="clear" w:color="auto" w:fill="FFFFFF"/>
        </w:rPr>
        <w:t>A</w:t>
      </w:r>
      <w:r w:rsidR="00AF7579" w:rsidRPr="00C62602">
        <w:rPr>
          <w:rFonts w:ascii="Book Antiqua" w:eastAsia="Book Antiqua" w:hAnsi="Book Antiqua" w:cs="Book Antiqua"/>
          <w:color w:val="000000"/>
          <w:shd w:val="clear" w:color="auto" w:fill="FFFFFF"/>
        </w:rPr>
        <w:t>ngiotensin receptor blockers; IgG: Immunoglobulin G.</w:t>
      </w:r>
    </w:p>
    <w:p w14:paraId="595E0E7E" w14:textId="77777777" w:rsidR="005F1069" w:rsidRPr="00C62602" w:rsidRDefault="00732CDE" w:rsidP="005F1069">
      <w:pPr>
        <w:spacing w:line="360" w:lineRule="auto"/>
        <w:jc w:val="both"/>
        <w:rPr>
          <w:rFonts w:ascii="Book Antiqua" w:hAnsi="Book Antiqua"/>
          <w:b/>
          <w:bCs/>
        </w:rPr>
      </w:pPr>
      <w:r w:rsidRPr="00C62602">
        <w:rPr>
          <w:rFonts w:ascii="Book Antiqua" w:eastAsia="Book Antiqua" w:hAnsi="Book Antiqua" w:cs="Book Antiqua"/>
          <w:color w:val="000000"/>
          <w:shd w:val="clear" w:color="auto" w:fill="FFFFFF"/>
        </w:rPr>
        <w:br w:type="page"/>
      </w:r>
      <w:r w:rsidR="005F1069" w:rsidRPr="00C62602">
        <w:rPr>
          <w:rFonts w:ascii="Book Antiqua" w:hAnsi="Book Antiqua"/>
          <w:b/>
          <w:bCs/>
        </w:rPr>
        <w:lastRenderedPageBreak/>
        <w:t xml:space="preserve">Table 1 Synthetic of evidence on </w:t>
      </w:r>
      <w:r w:rsidR="005F1069" w:rsidRPr="00C62602">
        <w:rPr>
          <w:rFonts w:ascii="Book Antiqua" w:eastAsia="Book Antiqua" w:hAnsi="Book Antiqua" w:cs="Book Antiqua"/>
          <w:b/>
          <w:bCs/>
          <w:color w:val="000000"/>
          <w:shd w:val="clear" w:color="auto" w:fill="FFFFFF"/>
        </w:rPr>
        <w:t>coronavirus disease 2019</w:t>
      </w:r>
      <w:r w:rsidR="005F1069" w:rsidRPr="00C62602">
        <w:rPr>
          <w:rFonts w:ascii="Book Antiqua" w:hAnsi="Book Antiqua"/>
          <w:b/>
          <w:bCs/>
        </w:rPr>
        <w:t xml:space="preserve"> specific therapeutic strategies</w:t>
      </w:r>
    </w:p>
    <w:tbl>
      <w:tblPr>
        <w:tblW w:w="10588" w:type="dxa"/>
        <w:tblInd w:w="103" w:type="dxa"/>
        <w:tblBorders>
          <w:top w:val="single" w:sz="4" w:space="0" w:color="auto"/>
        </w:tblBorders>
        <w:tblLook w:val="04A0" w:firstRow="1" w:lastRow="0" w:firstColumn="1" w:lastColumn="0" w:noHBand="0" w:noVBand="1"/>
      </w:tblPr>
      <w:tblGrid>
        <w:gridCol w:w="1619"/>
        <w:gridCol w:w="1176"/>
        <w:gridCol w:w="870"/>
        <w:gridCol w:w="3942"/>
        <w:gridCol w:w="1777"/>
        <w:gridCol w:w="1886"/>
      </w:tblGrid>
      <w:tr w:rsidR="005F1069" w:rsidRPr="00116C20" w14:paraId="1DF59C03" w14:textId="77777777" w:rsidTr="00400DDE">
        <w:trPr>
          <w:trHeight w:val="624"/>
        </w:trPr>
        <w:tc>
          <w:tcPr>
            <w:tcW w:w="1967" w:type="dxa"/>
            <w:tcBorders>
              <w:top w:val="single" w:sz="4" w:space="0" w:color="auto"/>
              <w:bottom w:val="single" w:sz="4" w:space="0" w:color="auto"/>
            </w:tcBorders>
            <w:shd w:val="clear" w:color="auto" w:fill="auto"/>
            <w:vAlign w:val="center"/>
            <w:hideMark/>
          </w:tcPr>
          <w:p w14:paraId="085ED729"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Nature of therapeutics</w:t>
            </w:r>
          </w:p>
        </w:tc>
        <w:tc>
          <w:tcPr>
            <w:tcW w:w="970" w:type="dxa"/>
            <w:tcBorders>
              <w:top w:val="single" w:sz="4" w:space="0" w:color="auto"/>
              <w:bottom w:val="single" w:sz="4" w:space="0" w:color="auto"/>
            </w:tcBorders>
            <w:shd w:val="clear" w:color="auto" w:fill="auto"/>
            <w:vAlign w:val="center"/>
            <w:hideMark/>
          </w:tcPr>
          <w:p w14:paraId="3970FC23"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PMID</w:t>
            </w:r>
          </w:p>
        </w:tc>
        <w:tc>
          <w:tcPr>
            <w:tcW w:w="664" w:type="dxa"/>
            <w:tcBorders>
              <w:top w:val="single" w:sz="4" w:space="0" w:color="auto"/>
              <w:bottom w:val="single" w:sz="4" w:space="0" w:color="auto"/>
            </w:tcBorders>
            <w:shd w:val="clear" w:color="auto" w:fill="auto"/>
            <w:vAlign w:val="center"/>
            <w:hideMark/>
          </w:tcPr>
          <w:p w14:paraId="3E85A60E"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Study type</w:t>
            </w:r>
          </w:p>
        </w:tc>
        <w:tc>
          <w:tcPr>
            <w:tcW w:w="3736" w:type="dxa"/>
            <w:tcBorders>
              <w:top w:val="single" w:sz="4" w:space="0" w:color="auto"/>
              <w:bottom w:val="single" w:sz="4" w:space="0" w:color="auto"/>
            </w:tcBorders>
            <w:shd w:val="clear" w:color="auto" w:fill="auto"/>
            <w:vAlign w:val="center"/>
            <w:hideMark/>
          </w:tcPr>
          <w:p w14:paraId="28402AAC"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 xml:space="preserve">Therapeutic </w:t>
            </w:r>
          </w:p>
        </w:tc>
        <w:tc>
          <w:tcPr>
            <w:tcW w:w="1571" w:type="dxa"/>
            <w:tcBorders>
              <w:top w:val="single" w:sz="4" w:space="0" w:color="auto"/>
              <w:bottom w:val="single" w:sz="4" w:space="0" w:color="auto"/>
            </w:tcBorders>
            <w:shd w:val="clear" w:color="auto" w:fill="auto"/>
            <w:vAlign w:val="center"/>
            <w:hideMark/>
          </w:tcPr>
          <w:p w14:paraId="40B1DC2E"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Benefits</w:t>
            </w:r>
          </w:p>
        </w:tc>
        <w:tc>
          <w:tcPr>
            <w:tcW w:w="1680" w:type="dxa"/>
            <w:tcBorders>
              <w:top w:val="single" w:sz="4" w:space="0" w:color="auto"/>
              <w:bottom w:val="single" w:sz="4" w:space="0" w:color="auto"/>
            </w:tcBorders>
            <w:shd w:val="clear" w:color="auto" w:fill="auto"/>
            <w:vAlign w:val="center"/>
            <w:hideMark/>
          </w:tcPr>
          <w:p w14:paraId="0258A66F" w14:textId="77777777" w:rsidR="005F1069" w:rsidRPr="00116C20" w:rsidRDefault="005F1069" w:rsidP="00400DDE">
            <w:pPr>
              <w:jc w:val="both"/>
              <w:rPr>
                <w:rFonts w:ascii="Book Antiqua" w:eastAsia="宋体" w:hAnsi="Book Antiqua" w:cs="宋体"/>
                <w:b/>
                <w:bCs/>
                <w:color w:val="000000"/>
                <w:lang w:eastAsia="zh-CN"/>
              </w:rPr>
            </w:pPr>
            <w:r w:rsidRPr="00116C20">
              <w:rPr>
                <w:rFonts w:ascii="Book Antiqua" w:eastAsia="宋体" w:hAnsi="Book Antiqua" w:cs="宋体"/>
                <w:b/>
                <w:bCs/>
                <w:color w:val="000000"/>
                <w:lang w:val="en-GB" w:eastAsia="zh-CN"/>
              </w:rPr>
              <w:t>Conclusion</w:t>
            </w:r>
          </w:p>
        </w:tc>
      </w:tr>
      <w:tr w:rsidR="005F1069" w:rsidRPr="00116C20" w14:paraId="2C66DC80" w14:textId="77777777" w:rsidTr="00400DDE">
        <w:trPr>
          <w:trHeight w:val="4056"/>
        </w:trPr>
        <w:tc>
          <w:tcPr>
            <w:tcW w:w="1967" w:type="dxa"/>
            <w:vMerge w:val="restart"/>
            <w:tcBorders>
              <w:top w:val="single" w:sz="4" w:space="0" w:color="auto"/>
            </w:tcBorders>
            <w:shd w:val="clear" w:color="auto" w:fill="auto"/>
            <w:vAlign w:val="center"/>
            <w:hideMark/>
          </w:tcPr>
          <w:p w14:paraId="726ECE98"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Anti-viral drugs</w:t>
            </w:r>
          </w:p>
        </w:tc>
        <w:tc>
          <w:tcPr>
            <w:tcW w:w="970" w:type="dxa"/>
            <w:tcBorders>
              <w:top w:val="single" w:sz="4" w:space="0" w:color="auto"/>
            </w:tcBorders>
            <w:shd w:val="clear" w:color="auto" w:fill="auto"/>
            <w:vAlign w:val="center"/>
            <w:hideMark/>
          </w:tcPr>
          <w:p w14:paraId="1FF89435"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32360583</w:t>
            </w:r>
          </w:p>
        </w:tc>
        <w:tc>
          <w:tcPr>
            <w:tcW w:w="664" w:type="dxa"/>
            <w:vMerge w:val="restart"/>
            <w:tcBorders>
              <w:top w:val="single" w:sz="4" w:space="0" w:color="auto"/>
            </w:tcBorders>
            <w:shd w:val="clear" w:color="auto" w:fill="auto"/>
            <w:vAlign w:val="center"/>
            <w:hideMark/>
          </w:tcPr>
          <w:p w14:paraId="1E5A79D1"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w:t>
            </w:r>
          </w:p>
        </w:tc>
        <w:tc>
          <w:tcPr>
            <w:tcW w:w="3736" w:type="dxa"/>
            <w:tcBorders>
              <w:top w:val="single" w:sz="4" w:space="0" w:color="auto"/>
            </w:tcBorders>
            <w:shd w:val="clear" w:color="auto" w:fill="auto"/>
            <w:vAlign w:val="center"/>
            <w:hideMark/>
          </w:tcPr>
          <w:p w14:paraId="1000021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Lopinavir-ritonavir or ribavirin</w:t>
            </w:r>
          </w:p>
        </w:tc>
        <w:tc>
          <w:tcPr>
            <w:tcW w:w="1571" w:type="dxa"/>
            <w:tcBorders>
              <w:top w:val="single" w:sz="4" w:space="0" w:color="auto"/>
            </w:tcBorders>
            <w:shd w:val="clear" w:color="auto" w:fill="auto"/>
            <w:vAlign w:val="center"/>
            <w:hideMark/>
          </w:tcPr>
          <w:p w14:paraId="6B5E25C4"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Improved mortality rate, radiographical improvement and reduced clinical development  </w:t>
            </w:r>
          </w:p>
        </w:tc>
        <w:tc>
          <w:tcPr>
            <w:tcW w:w="1680" w:type="dxa"/>
            <w:tcBorders>
              <w:top w:val="single" w:sz="4" w:space="0" w:color="auto"/>
            </w:tcBorders>
            <w:shd w:val="clear" w:color="auto" w:fill="auto"/>
            <w:vAlign w:val="center"/>
            <w:hideMark/>
          </w:tcPr>
          <w:p w14:paraId="15DBCD7C"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Inconclusive evidences, low quality of evidence and heterogeneity of interventions</w:t>
            </w:r>
          </w:p>
        </w:tc>
      </w:tr>
      <w:tr w:rsidR="005F1069" w:rsidRPr="00116C20" w14:paraId="6C86DFC8" w14:textId="77777777" w:rsidTr="00400DDE">
        <w:trPr>
          <w:trHeight w:val="4680"/>
        </w:trPr>
        <w:tc>
          <w:tcPr>
            <w:tcW w:w="1967" w:type="dxa"/>
            <w:vMerge/>
            <w:vAlign w:val="center"/>
            <w:hideMark/>
          </w:tcPr>
          <w:p w14:paraId="0125D4CC"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236155BA"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32309809</w:t>
            </w:r>
          </w:p>
        </w:tc>
        <w:tc>
          <w:tcPr>
            <w:tcW w:w="664" w:type="dxa"/>
            <w:vMerge/>
            <w:vAlign w:val="center"/>
            <w:hideMark/>
          </w:tcPr>
          <w:p w14:paraId="68227C36" w14:textId="77777777" w:rsidR="005F1069" w:rsidRPr="00116C20" w:rsidRDefault="005F1069" w:rsidP="00400DDE">
            <w:pPr>
              <w:rPr>
                <w:rFonts w:ascii="Book Antiqua" w:eastAsia="宋体" w:hAnsi="Book Antiqua" w:cs="宋体"/>
                <w:color w:val="000000"/>
                <w:lang w:eastAsia="zh-CN"/>
              </w:rPr>
            </w:pPr>
          </w:p>
        </w:tc>
        <w:tc>
          <w:tcPr>
            <w:tcW w:w="3736" w:type="dxa"/>
            <w:vMerge w:val="restart"/>
            <w:shd w:val="clear" w:color="auto" w:fill="auto"/>
            <w:vAlign w:val="center"/>
            <w:hideMark/>
          </w:tcPr>
          <w:p w14:paraId="0E041F71"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Lopinavir-ritonavir or Arbidol or Oseltamivir or Lianhuaqingwen capsule or interferon</w:t>
            </w:r>
          </w:p>
        </w:tc>
        <w:tc>
          <w:tcPr>
            <w:tcW w:w="1571" w:type="dxa"/>
            <w:vMerge w:val="restart"/>
            <w:shd w:val="clear" w:color="auto" w:fill="auto"/>
            <w:vAlign w:val="center"/>
            <w:hideMark/>
          </w:tcPr>
          <w:p w14:paraId="4F36D89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No benefits in 199 subjects</w:t>
            </w:r>
          </w:p>
        </w:tc>
        <w:tc>
          <w:tcPr>
            <w:tcW w:w="1680" w:type="dxa"/>
            <w:vMerge w:val="restart"/>
            <w:shd w:val="clear" w:color="auto" w:fill="auto"/>
            <w:vAlign w:val="center"/>
            <w:hideMark/>
          </w:tcPr>
          <w:p w14:paraId="061EF418"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Side effects. Inconclusive evidence lacks of data recording. Sample size </w:t>
            </w:r>
          </w:p>
        </w:tc>
      </w:tr>
      <w:tr w:rsidR="005F1069" w:rsidRPr="00116C20" w14:paraId="121EA455" w14:textId="77777777" w:rsidTr="00400DDE">
        <w:trPr>
          <w:trHeight w:val="312"/>
        </w:trPr>
        <w:tc>
          <w:tcPr>
            <w:tcW w:w="1967" w:type="dxa"/>
            <w:vMerge/>
            <w:vAlign w:val="center"/>
            <w:hideMark/>
          </w:tcPr>
          <w:p w14:paraId="0D43FC29"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042D7828" w14:textId="77777777" w:rsidR="005F1069" w:rsidRPr="0041563D" w:rsidRDefault="005F1069" w:rsidP="00400DDE">
            <w:pPr>
              <w:jc w:val="both"/>
              <w:rPr>
                <w:rFonts w:ascii="Book Antiqua" w:eastAsia="宋体" w:hAnsi="Book Antiqua" w:cs="宋体"/>
                <w:bCs/>
                <w:color w:val="212121"/>
                <w:lang w:eastAsia="zh-CN"/>
              </w:rPr>
            </w:pPr>
            <w:bookmarkStart w:id="3" w:name="_GoBack"/>
            <w:r w:rsidRPr="0041563D">
              <w:rPr>
                <w:rFonts w:ascii="Book Antiqua" w:eastAsia="宋体" w:hAnsi="Book Antiqua" w:cs="宋体"/>
                <w:bCs/>
                <w:color w:val="212121"/>
                <w:lang w:eastAsia="zh-CN"/>
              </w:rPr>
              <w:t>32493740</w:t>
            </w:r>
            <w:bookmarkEnd w:id="3"/>
          </w:p>
        </w:tc>
        <w:tc>
          <w:tcPr>
            <w:tcW w:w="664" w:type="dxa"/>
            <w:shd w:val="clear" w:color="auto" w:fill="auto"/>
            <w:vAlign w:val="center"/>
            <w:hideMark/>
          </w:tcPr>
          <w:p w14:paraId="5F67400A"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 &amp; MA</w:t>
            </w:r>
          </w:p>
        </w:tc>
        <w:tc>
          <w:tcPr>
            <w:tcW w:w="3736" w:type="dxa"/>
            <w:vMerge/>
            <w:vAlign w:val="center"/>
            <w:hideMark/>
          </w:tcPr>
          <w:p w14:paraId="1710B19A"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767A1EFC"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460392AC" w14:textId="77777777" w:rsidR="005F1069" w:rsidRPr="00116C20" w:rsidRDefault="005F1069" w:rsidP="00400DDE">
            <w:pPr>
              <w:rPr>
                <w:rFonts w:ascii="Book Antiqua" w:eastAsia="宋体" w:hAnsi="Book Antiqua" w:cs="宋体"/>
                <w:color w:val="000000"/>
                <w:lang w:eastAsia="zh-CN"/>
              </w:rPr>
            </w:pPr>
          </w:p>
        </w:tc>
      </w:tr>
      <w:tr w:rsidR="005F1069" w:rsidRPr="00116C20" w14:paraId="4CA3791B" w14:textId="77777777" w:rsidTr="00400DDE">
        <w:trPr>
          <w:trHeight w:val="3744"/>
        </w:trPr>
        <w:tc>
          <w:tcPr>
            <w:tcW w:w="1967" w:type="dxa"/>
            <w:vMerge/>
            <w:vAlign w:val="center"/>
            <w:hideMark/>
          </w:tcPr>
          <w:p w14:paraId="3C930E2C"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709377C9"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32293807</w:t>
            </w:r>
          </w:p>
        </w:tc>
        <w:tc>
          <w:tcPr>
            <w:tcW w:w="664" w:type="dxa"/>
            <w:vMerge w:val="restart"/>
            <w:shd w:val="clear" w:color="auto" w:fill="auto"/>
            <w:vAlign w:val="center"/>
            <w:hideMark/>
          </w:tcPr>
          <w:p w14:paraId="646756F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w:t>
            </w:r>
          </w:p>
        </w:tc>
        <w:tc>
          <w:tcPr>
            <w:tcW w:w="3736" w:type="dxa"/>
            <w:shd w:val="clear" w:color="auto" w:fill="auto"/>
            <w:vAlign w:val="center"/>
            <w:hideMark/>
          </w:tcPr>
          <w:p w14:paraId="6B8173F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Lopinavir-ritonavir </w:t>
            </w:r>
          </w:p>
        </w:tc>
        <w:tc>
          <w:tcPr>
            <w:tcW w:w="1571" w:type="dxa"/>
            <w:shd w:val="clear" w:color="auto" w:fill="auto"/>
            <w:vAlign w:val="center"/>
            <w:hideMark/>
          </w:tcPr>
          <w:p w14:paraId="6049AF54"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No clinical benefits</w:t>
            </w:r>
          </w:p>
        </w:tc>
        <w:tc>
          <w:tcPr>
            <w:tcW w:w="1680" w:type="dxa"/>
            <w:shd w:val="clear" w:color="auto" w:fill="auto"/>
            <w:vAlign w:val="center"/>
            <w:hideMark/>
          </w:tcPr>
          <w:p w14:paraId="05D80E26"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Adverse side effects. Inconclusive outcomes. Low body of evidence. Small sample size</w:t>
            </w:r>
          </w:p>
        </w:tc>
      </w:tr>
      <w:tr w:rsidR="005F1069" w:rsidRPr="00116C20" w14:paraId="419DEB8B" w14:textId="77777777" w:rsidTr="00400DDE">
        <w:trPr>
          <w:trHeight w:val="3120"/>
        </w:trPr>
        <w:tc>
          <w:tcPr>
            <w:tcW w:w="1967" w:type="dxa"/>
            <w:vMerge/>
            <w:vAlign w:val="center"/>
            <w:hideMark/>
          </w:tcPr>
          <w:p w14:paraId="3669EE94"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18F28194"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32506110</w:t>
            </w:r>
          </w:p>
        </w:tc>
        <w:tc>
          <w:tcPr>
            <w:tcW w:w="664" w:type="dxa"/>
            <w:vMerge/>
            <w:vAlign w:val="center"/>
            <w:hideMark/>
          </w:tcPr>
          <w:p w14:paraId="2A61CE21" w14:textId="77777777" w:rsidR="005F1069" w:rsidRPr="00116C20" w:rsidRDefault="005F1069" w:rsidP="00400DDE">
            <w:pPr>
              <w:rPr>
                <w:rFonts w:ascii="Book Antiqua" w:eastAsia="宋体" w:hAnsi="Book Antiqua" w:cs="宋体"/>
                <w:color w:val="000000"/>
                <w:lang w:eastAsia="zh-CN"/>
              </w:rPr>
            </w:pPr>
          </w:p>
        </w:tc>
        <w:tc>
          <w:tcPr>
            <w:tcW w:w="3736" w:type="dxa"/>
            <w:vMerge w:val="restart"/>
            <w:shd w:val="clear" w:color="auto" w:fill="auto"/>
            <w:vAlign w:val="center"/>
            <w:hideMark/>
          </w:tcPr>
          <w:p w14:paraId="052D86C8"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Remdesivir</w:t>
            </w:r>
          </w:p>
        </w:tc>
        <w:tc>
          <w:tcPr>
            <w:tcW w:w="1571" w:type="dxa"/>
            <w:vMerge w:val="restart"/>
            <w:shd w:val="clear" w:color="auto" w:fill="auto"/>
            <w:vAlign w:val="center"/>
            <w:hideMark/>
          </w:tcPr>
          <w:p w14:paraId="3E98626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No clinical benefits</w:t>
            </w:r>
          </w:p>
        </w:tc>
        <w:tc>
          <w:tcPr>
            <w:tcW w:w="1680" w:type="dxa"/>
            <w:vMerge w:val="restart"/>
            <w:shd w:val="clear" w:color="auto" w:fill="auto"/>
            <w:vAlign w:val="center"/>
            <w:hideMark/>
          </w:tcPr>
          <w:p w14:paraId="7702CDCB"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Inconclusive outcomes high-quality evidence well-designed studies. Safety </w:t>
            </w:r>
          </w:p>
        </w:tc>
      </w:tr>
      <w:tr w:rsidR="005F1069" w:rsidRPr="00116C20" w14:paraId="228323BB" w14:textId="77777777" w:rsidTr="00400DDE">
        <w:trPr>
          <w:trHeight w:val="312"/>
        </w:trPr>
        <w:tc>
          <w:tcPr>
            <w:tcW w:w="1967" w:type="dxa"/>
            <w:vMerge/>
            <w:vAlign w:val="center"/>
            <w:hideMark/>
          </w:tcPr>
          <w:p w14:paraId="626204A4"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6558FCEA"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32378648</w:t>
            </w:r>
          </w:p>
        </w:tc>
        <w:tc>
          <w:tcPr>
            <w:tcW w:w="664" w:type="dxa"/>
            <w:vMerge/>
            <w:vAlign w:val="center"/>
            <w:hideMark/>
          </w:tcPr>
          <w:p w14:paraId="21EB8815"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63D056C2"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4A9D351B"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0C0B247A" w14:textId="77777777" w:rsidR="005F1069" w:rsidRPr="00116C20" w:rsidRDefault="005F1069" w:rsidP="00400DDE">
            <w:pPr>
              <w:rPr>
                <w:rFonts w:ascii="Book Antiqua" w:eastAsia="宋体" w:hAnsi="Book Antiqua" w:cs="宋体"/>
                <w:color w:val="000000"/>
                <w:lang w:eastAsia="zh-CN"/>
              </w:rPr>
            </w:pPr>
          </w:p>
        </w:tc>
      </w:tr>
      <w:tr w:rsidR="005F1069" w:rsidRPr="00116C20" w14:paraId="30DA1AB0" w14:textId="77777777" w:rsidTr="00400DDE">
        <w:trPr>
          <w:trHeight w:val="4680"/>
        </w:trPr>
        <w:tc>
          <w:tcPr>
            <w:tcW w:w="1967" w:type="dxa"/>
            <w:vMerge w:val="restart"/>
            <w:shd w:val="clear" w:color="auto" w:fill="auto"/>
            <w:vAlign w:val="center"/>
            <w:hideMark/>
          </w:tcPr>
          <w:p w14:paraId="1BFE7462"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Immune therapy</w:t>
            </w:r>
          </w:p>
        </w:tc>
        <w:tc>
          <w:tcPr>
            <w:tcW w:w="970" w:type="dxa"/>
            <w:shd w:val="clear" w:color="auto" w:fill="auto"/>
            <w:vAlign w:val="center"/>
            <w:hideMark/>
          </w:tcPr>
          <w:p w14:paraId="0BC396F7"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32406927</w:t>
            </w:r>
          </w:p>
        </w:tc>
        <w:tc>
          <w:tcPr>
            <w:tcW w:w="664" w:type="dxa"/>
            <w:vMerge w:val="restart"/>
            <w:shd w:val="clear" w:color="auto" w:fill="auto"/>
            <w:vAlign w:val="center"/>
            <w:hideMark/>
          </w:tcPr>
          <w:p w14:paraId="69834085"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w:t>
            </w:r>
          </w:p>
        </w:tc>
        <w:tc>
          <w:tcPr>
            <w:tcW w:w="3736" w:type="dxa"/>
            <w:shd w:val="clear" w:color="auto" w:fill="auto"/>
            <w:vAlign w:val="center"/>
            <w:hideMark/>
          </w:tcPr>
          <w:p w14:paraId="6B4F1065"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Plasma transfusion</w:t>
            </w:r>
          </w:p>
        </w:tc>
        <w:tc>
          <w:tcPr>
            <w:tcW w:w="1571" w:type="dxa"/>
            <w:shd w:val="clear" w:color="auto" w:fill="auto"/>
            <w:vAlign w:val="center"/>
            <w:hideMark/>
          </w:tcPr>
          <w:p w14:paraId="5334E9FA"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Had beneficial outcomes</w:t>
            </w:r>
          </w:p>
        </w:tc>
        <w:tc>
          <w:tcPr>
            <w:tcW w:w="1680" w:type="dxa"/>
            <w:shd w:val="clear" w:color="auto" w:fill="auto"/>
            <w:vAlign w:val="center"/>
            <w:hideMark/>
          </w:tcPr>
          <w:p w14:paraId="3000FC41"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Side effects. Inconclusive outcomes. Very low-certainty. High risk of bias. Low reporting quality</w:t>
            </w:r>
          </w:p>
        </w:tc>
      </w:tr>
      <w:tr w:rsidR="005F1069" w:rsidRPr="00116C20" w14:paraId="2C9BD9EB" w14:textId="77777777" w:rsidTr="00400DDE">
        <w:trPr>
          <w:trHeight w:val="3432"/>
        </w:trPr>
        <w:tc>
          <w:tcPr>
            <w:tcW w:w="1967" w:type="dxa"/>
            <w:vMerge/>
            <w:vAlign w:val="center"/>
            <w:hideMark/>
          </w:tcPr>
          <w:p w14:paraId="3A3E99F2"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0EA4A1B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32272396</w:t>
            </w:r>
          </w:p>
        </w:tc>
        <w:tc>
          <w:tcPr>
            <w:tcW w:w="664" w:type="dxa"/>
            <w:vMerge/>
            <w:vAlign w:val="center"/>
            <w:hideMark/>
          </w:tcPr>
          <w:p w14:paraId="5CDDE524" w14:textId="77777777" w:rsidR="005F1069" w:rsidRPr="00116C20" w:rsidRDefault="005F1069" w:rsidP="00400DDE">
            <w:pPr>
              <w:rPr>
                <w:rFonts w:ascii="Book Antiqua" w:eastAsia="宋体" w:hAnsi="Book Antiqua" w:cs="宋体"/>
                <w:color w:val="000000"/>
                <w:lang w:eastAsia="zh-CN"/>
              </w:rPr>
            </w:pPr>
          </w:p>
        </w:tc>
        <w:tc>
          <w:tcPr>
            <w:tcW w:w="3736" w:type="dxa"/>
            <w:vMerge w:val="restart"/>
            <w:shd w:val="clear" w:color="auto" w:fill="auto"/>
            <w:vAlign w:val="center"/>
            <w:hideMark/>
          </w:tcPr>
          <w:p w14:paraId="47AC7E3A"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Plasma therapy or hyperimmune immunoglobulin transfusion</w:t>
            </w:r>
          </w:p>
        </w:tc>
        <w:tc>
          <w:tcPr>
            <w:tcW w:w="1571" w:type="dxa"/>
            <w:vMerge w:val="restart"/>
            <w:shd w:val="clear" w:color="auto" w:fill="auto"/>
            <w:vAlign w:val="center"/>
            <w:hideMark/>
          </w:tcPr>
          <w:p w14:paraId="3F736358"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Had beneficial outcomes</w:t>
            </w:r>
          </w:p>
        </w:tc>
        <w:tc>
          <w:tcPr>
            <w:tcW w:w="1680" w:type="dxa"/>
            <w:vMerge w:val="restart"/>
            <w:shd w:val="clear" w:color="auto" w:fill="auto"/>
            <w:vAlign w:val="center"/>
            <w:hideMark/>
          </w:tcPr>
          <w:p w14:paraId="48B6EC81"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More evidence. Promising strategy. Sample size. Lack of control group</w:t>
            </w:r>
          </w:p>
        </w:tc>
      </w:tr>
      <w:tr w:rsidR="005F1069" w:rsidRPr="00116C20" w14:paraId="271182EB" w14:textId="77777777" w:rsidTr="00400DDE">
        <w:trPr>
          <w:trHeight w:val="312"/>
        </w:trPr>
        <w:tc>
          <w:tcPr>
            <w:tcW w:w="1967" w:type="dxa"/>
            <w:vMerge/>
            <w:vAlign w:val="center"/>
            <w:hideMark/>
          </w:tcPr>
          <w:p w14:paraId="7203EA07"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1B3610B2"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eastAsia="zh-CN"/>
              </w:rPr>
              <w:t>32527348</w:t>
            </w:r>
          </w:p>
        </w:tc>
        <w:tc>
          <w:tcPr>
            <w:tcW w:w="664" w:type="dxa"/>
            <w:vMerge/>
            <w:vAlign w:val="center"/>
            <w:hideMark/>
          </w:tcPr>
          <w:p w14:paraId="042B43C6"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0AD3C4DF"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79344C7D"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6667616D" w14:textId="77777777" w:rsidR="005F1069" w:rsidRPr="00116C20" w:rsidRDefault="005F1069" w:rsidP="00400DDE">
            <w:pPr>
              <w:rPr>
                <w:rFonts w:ascii="Book Antiqua" w:eastAsia="宋体" w:hAnsi="Book Antiqua" w:cs="宋体"/>
                <w:color w:val="000000"/>
                <w:lang w:eastAsia="zh-CN"/>
              </w:rPr>
            </w:pPr>
          </w:p>
        </w:tc>
      </w:tr>
      <w:tr w:rsidR="005F1069" w:rsidRPr="00116C20" w14:paraId="0D334787" w14:textId="77777777" w:rsidTr="00400DDE">
        <w:trPr>
          <w:trHeight w:val="3744"/>
        </w:trPr>
        <w:tc>
          <w:tcPr>
            <w:tcW w:w="1967" w:type="dxa"/>
            <w:vMerge w:val="restart"/>
            <w:shd w:val="clear" w:color="auto" w:fill="auto"/>
            <w:vAlign w:val="center"/>
            <w:hideMark/>
          </w:tcPr>
          <w:p w14:paraId="65D82F8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Anti-malaria drugs</w:t>
            </w:r>
          </w:p>
        </w:tc>
        <w:tc>
          <w:tcPr>
            <w:tcW w:w="970" w:type="dxa"/>
            <w:shd w:val="clear" w:color="auto" w:fill="auto"/>
            <w:vAlign w:val="center"/>
            <w:hideMark/>
          </w:tcPr>
          <w:p w14:paraId="31A57803"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32359203</w:t>
            </w:r>
          </w:p>
        </w:tc>
        <w:tc>
          <w:tcPr>
            <w:tcW w:w="664" w:type="dxa"/>
            <w:vMerge w:val="restart"/>
            <w:shd w:val="clear" w:color="auto" w:fill="auto"/>
            <w:vAlign w:val="center"/>
            <w:hideMark/>
          </w:tcPr>
          <w:p w14:paraId="33F9D69E"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w:t>
            </w:r>
          </w:p>
        </w:tc>
        <w:tc>
          <w:tcPr>
            <w:tcW w:w="3736" w:type="dxa"/>
            <w:vMerge w:val="restart"/>
            <w:shd w:val="clear" w:color="auto" w:fill="auto"/>
            <w:vAlign w:val="center"/>
            <w:hideMark/>
          </w:tcPr>
          <w:p w14:paraId="12AB48D6"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Hydroxychloroquine/Chloroquine</w:t>
            </w:r>
          </w:p>
        </w:tc>
        <w:tc>
          <w:tcPr>
            <w:tcW w:w="1571" w:type="dxa"/>
            <w:shd w:val="clear" w:color="auto" w:fill="auto"/>
            <w:vAlign w:val="center"/>
            <w:hideMark/>
          </w:tcPr>
          <w:p w14:paraId="501600A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Had beneficial outcomes</w:t>
            </w:r>
          </w:p>
        </w:tc>
        <w:tc>
          <w:tcPr>
            <w:tcW w:w="1680" w:type="dxa"/>
            <w:shd w:val="clear" w:color="auto" w:fill="auto"/>
            <w:vAlign w:val="center"/>
            <w:hideMark/>
          </w:tcPr>
          <w:p w14:paraId="7722CD84"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Inconclusive outcomes. Methodological flaws. Risk of bias. Lack of evidence </w:t>
            </w:r>
          </w:p>
        </w:tc>
      </w:tr>
      <w:tr w:rsidR="005F1069" w:rsidRPr="00116C20" w14:paraId="233484AB" w14:textId="77777777" w:rsidTr="00400DDE">
        <w:trPr>
          <w:trHeight w:val="1560"/>
        </w:trPr>
        <w:tc>
          <w:tcPr>
            <w:tcW w:w="1967" w:type="dxa"/>
            <w:vMerge/>
            <w:vAlign w:val="center"/>
            <w:hideMark/>
          </w:tcPr>
          <w:p w14:paraId="034BC237"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0C6665FD"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32281213</w:t>
            </w:r>
          </w:p>
        </w:tc>
        <w:tc>
          <w:tcPr>
            <w:tcW w:w="664" w:type="dxa"/>
            <w:vMerge/>
            <w:vAlign w:val="center"/>
            <w:hideMark/>
          </w:tcPr>
          <w:p w14:paraId="4F63629E"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32CB31B7" w14:textId="77777777" w:rsidR="005F1069" w:rsidRPr="00116C20" w:rsidRDefault="005F1069" w:rsidP="00400DDE">
            <w:pPr>
              <w:rPr>
                <w:rFonts w:ascii="Book Antiqua" w:eastAsia="宋体" w:hAnsi="Book Antiqua" w:cs="宋体"/>
                <w:color w:val="000000"/>
                <w:lang w:eastAsia="zh-CN"/>
              </w:rPr>
            </w:pPr>
          </w:p>
        </w:tc>
        <w:tc>
          <w:tcPr>
            <w:tcW w:w="1571" w:type="dxa"/>
            <w:vMerge w:val="restart"/>
            <w:shd w:val="clear" w:color="auto" w:fill="auto"/>
            <w:vAlign w:val="center"/>
            <w:hideMark/>
          </w:tcPr>
          <w:p w14:paraId="383EFA5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No clinical benefits</w:t>
            </w:r>
          </w:p>
        </w:tc>
        <w:tc>
          <w:tcPr>
            <w:tcW w:w="1680" w:type="dxa"/>
            <w:shd w:val="clear" w:color="auto" w:fill="auto"/>
            <w:vAlign w:val="center"/>
            <w:hideMark/>
          </w:tcPr>
          <w:p w14:paraId="6317CD86"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Lack of evidence. Safety issues </w:t>
            </w:r>
          </w:p>
        </w:tc>
      </w:tr>
      <w:tr w:rsidR="005F1069" w:rsidRPr="00116C20" w14:paraId="07807968" w14:textId="77777777" w:rsidTr="00400DDE">
        <w:trPr>
          <w:trHeight w:val="2496"/>
        </w:trPr>
        <w:tc>
          <w:tcPr>
            <w:tcW w:w="1967" w:type="dxa"/>
            <w:vMerge/>
            <w:vAlign w:val="center"/>
            <w:hideMark/>
          </w:tcPr>
          <w:p w14:paraId="30D258AF"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10A0ECC5"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32468425</w:t>
            </w:r>
          </w:p>
        </w:tc>
        <w:tc>
          <w:tcPr>
            <w:tcW w:w="664" w:type="dxa"/>
            <w:vMerge/>
            <w:vAlign w:val="center"/>
            <w:hideMark/>
          </w:tcPr>
          <w:p w14:paraId="08A80814"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314A97D2"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15AF21BE" w14:textId="77777777" w:rsidR="005F1069" w:rsidRPr="00116C20" w:rsidRDefault="005F1069" w:rsidP="00400DDE">
            <w:pPr>
              <w:rPr>
                <w:rFonts w:ascii="Book Antiqua" w:eastAsia="宋体" w:hAnsi="Book Antiqua" w:cs="宋体"/>
                <w:color w:val="000000"/>
                <w:lang w:eastAsia="zh-CN"/>
              </w:rPr>
            </w:pPr>
          </w:p>
        </w:tc>
        <w:tc>
          <w:tcPr>
            <w:tcW w:w="1680" w:type="dxa"/>
            <w:shd w:val="clear" w:color="auto" w:fill="auto"/>
            <w:vAlign w:val="center"/>
            <w:hideMark/>
          </w:tcPr>
          <w:p w14:paraId="7AAE305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 xml:space="preserve">Methodological flaws. Small sample size. Safety issues </w:t>
            </w:r>
          </w:p>
        </w:tc>
      </w:tr>
      <w:tr w:rsidR="005F1069" w:rsidRPr="00116C20" w14:paraId="1A314DAF" w14:textId="77777777" w:rsidTr="00400DDE">
        <w:trPr>
          <w:trHeight w:val="3120"/>
        </w:trPr>
        <w:tc>
          <w:tcPr>
            <w:tcW w:w="1967" w:type="dxa"/>
            <w:vMerge/>
            <w:vAlign w:val="center"/>
            <w:hideMark/>
          </w:tcPr>
          <w:p w14:paraId="66BE467F"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2CA36D6D"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32173110</w:t>
            </w:r>
          </w:p>
        </w:tc>
        <w:tc>
          <w:tcPr>
            <w:tcW w:w="664" w:type="dxa"/>
            <w:vMerge/>
            <w:vAlign w:val="center"/>
            <w:hideMark/>
          </w:tcPr>
          <w:p w14:paraId="14A9A8AC"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4BB87931"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7F0E3B2B" w14:textId="77777777" w:rsidR="005F1069" w:rsidRPr="00116C20" w:rsidRDefault="005F1069" w:rsidP="00400DDE">
            <w:pPr>
              <w:rPr>
                <w:rFonts w:ascii="Book Antiqua" w:eastAsia="宋体" w:hAnsi="Book Antiqua" w:cs="宋体"/>
                <w:color w:val="000000"/>
                <w:lang w:eastAsia="zh-CN"/>
              </w:rPr>
            </w:pPr>
          </w:p>
        </w:tc>
        <w:tc>
          <w:tcPr>
            <w:tcW w:w="1680" w:type="dxa"/>
            <w:vMerge w:val="restart"/>
            <w:shd w:val="clear" w:color="auto" w:fill="auto"/>
            <w:vAlign w:val="center"/>
            <w:hideMark/>
          </w:tcPr>
          <w:p w14:paraId="6000CFD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Lack of evidence. Safety issues. Methodological flaws. Small sample size</w:t>
            </w:r>
          </w:p>
        </w:tc>
      </w:tr>
      <w:tr w:rsidR="005F1069" w:rsidRPr="00116C20" w14:paraId="2EE64489" w14:textId="77777777" w:rsidTr="00400DDE">
        <w:trPr>
          <w:trHeight w:val="312"/>
        </w:trPr>
        <w:tc>
          <w:tcPr>
            <w:tcW w:w="1967" w:type="dxa"/>
            <w:vMerge/>
            <w:vAlign w:val="center"/>
            <w:hideMark/>
          </w:tcPr>
          <w:p w14:paraId="707DF45C"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2B1459B2"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IN" w:eastAsia="zh-CN"/>
              </w:rPr>
              <w:t>32519281</w:t>
            </w:r>
          </w:p>
        </w:tc>
        <w:tc>
          <w:tcPr>
            <w:tcW w:w="664" w:type="dxa"/>
            <w:vMerge/>
            <w:vAlign w:val="center"/>
            <w:hideMark/>
          </w:tcPr>
          <w:p w14:paraId="46C1C746"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13069875" w14:textId="77777777" w:rsidR="005F1069" w:rsidRPr="00116C20" w:rsidRDefault="005F1069" w:rsidP="00400DDE">
            <w:pPr>
              <w:rPr>
                <w:rFonts w:ascii="Book Antiqua" w:eastAsia="宋体" w:hAnsi="Book Antiqua" w:cs="宋体"/>
                <w:color w:val="000000"/>
                <w:lang w:eastAsia="zh-CN"/>
              </w:rPr>
            </w:pPr>
          </w:p>
        </w:tc>
        <w:tc>
          <w:tcPr>
            <w:tcW w:w="1571" w:type="dxa"/>
            <w:vMerge/>
            <w:vAlign w:val="center"/>
            <w:hideMark/>
          </w:tcPr>
          <w:p w14:paraId="7F1373AD"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2849B660" w14:textId="77777777" w:rsidR="005F1069" w:rsidRPr="00116C20" w:rsidRDefault="005F1069" w:rsidP="00400DDE">
            <w:pPr>
              <w:rPr>
                <w:rFonts w:ascii="Book Antiqua" w:eastAsia="宋体" w:hAnsi="Book Antiqua" w:cs="宋体"/>
                <w:color w:val="000000"/>
                <w:lang w:eastAsia="zh-CN"/>
              </w:rPr>
            </w:pPr>
          </w:p>
        </w:tc>
      </w:tr>
      <w:tr w:rsidR="005F1069" w:rsidRPr="00116C20" w14:paraId="2934262E" w14:textId="77777777" w:rsidTr="00400DDE">
        <w:trPr>
          <w:trHeight w:val="2496"/>
        </w:trPr>
        <w:tc>
          <w:tcPr>
            <w:tcW w:w="1967" w:type="dxa"/>
            <w:vMerge w:val="restart"/>
            <w:shd w:val="clear" w:color="auto" w:fill="auto"/>
            <w:vAlign w:val="center"/>
            <w:hideMark/>
          </w:tcPr>
          <w:p w14:paraId="52E0166F"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Hormone therapy</w:t>
            </w:r>
          </w:p>
        </w:tc>
        <w:tc>
          <w:tcPr>
            <w:tcW w:w="970" w:type="dxa"/>
            <w:shd w:val="clear" w:color="auto" w:fill="auto"/>
            <w:vAlign w:val="center"/>
            <w:hideMark/>
          </w:tcPr>
          <w:p w14:paraId="79C971EB"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32283144</w:t>
            </w:r>
          </w:p>
        </w:tc>
        <w:tc>
          <w:tcPr>
            <w:tcW w:w="664" w:type="dxa"/>
            <w:shd w:val="clear" w:color="auto" w:fill="auto"/>
            <w:vAlign w:val="center"/>
            <w:hideMark/>
          </w:tcPr>
          <w:p w14:paraId="40243D28"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 &amp; MA</w:t>
            </w:r>
          </w:p>
        </w:tc>
        <w:tc>
          <w:tcPr>
            <w:tcW w:w="3736" w:type="dxa"/>
            <w:vMerge w:val="restart"/>
            <w:shd w:val="clear" w:color="auto" w:fill="auto"/>
            <w:vAlign w:val="center"/>
            <w:hideMark/>
          </w:tcPr>
          <w:p w14:paraId="494AF9E1" w14:textId="77777777" w:rsidR="005F1069" w:rsidRPr="00116C20" w:rsidRDefault="005F1069" w:rsidP="00400DDE">
            <w:pPr>
              <w:jc w:val="both"/>
              <w:rPr>
                <w:rFonts w:ascii="Book Antiqua" w:eastAsia="宋体" w:hAnsi="Book Antiqua" w:cs="宋体"/>
                <w:color w:val="333333"/>
                <w:lang w:eastAsia="zh-CN"/>
              </w:rPr>
            </w:pPr>
            <w:r w:rsidRPr="00116C20">
              <w:rPr>
                <w:rFonts w:ascii="Book Antiqua" w:eastAsia="宋体" w:hAnsi="Book Antiqua" w:cs="宋体"/>
                <w:color w:val="333333"/>
                <w:lang w:val="en-GB" w:eastAsia="zh-CN"/>
              </w:rPr>
              <w:t>Corticosteroids</w:t>
            </w:r>
          </w:p>
        </w:tc>
        <w:tc>
          <w:tcPr>
            <w:tcW w:w="1571" w:type="dxa"/>
            <w:vMerge w:val="restart"/>
            <w:shd w:val="clear" w:color="auto" w:fill="auto"/>
            <w:vAlign w:val="center"/>
            <w:hideMark/>
          </w:tcPr>
          <w:p w14:paraId="5C60F81D"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No clinical benefits</w:t>
            </w:r>
          </w:p>
        </w:tc>
        <w:tc>
          <w:tcPr>
            <w:tcW w:w="1680" w:type="dxa"/>
            <w:vMerge w:val="restart"/>
            <w:shd w:val="clear" w:color="auto" w:fill="auto"/>
            <w:vAlign w:val="center"/>
            <w:hideMark/>
          </w:tcPr>
          <w:p w14:paraId="0F1B6667"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Lack of evidence. Adverse side effects. Methodological flaws. Caution needed</w:t>
            </w:r>
          </w:p>
        </w:tc>
      </w:tr>
      <w:tr w:rsidR="005F1069" w:rsidRPr="00116C20" w14:paraId="080D4331" w14:textId="77777777" w:rsidTr="00400DDE">
        <w:trPr>
          <w:trHeight w:val="312"/>
        </w:trPr>
        <w:tc>
          <w:tcPr>
            <w:tcW w:w="1967" w:type="dxa"/>
            <w:vMerge/>
            <w:vAlign w:val="center"/>
            <w:hideMark/>
          </w:tcPr>
          <w:p w14:paraId="50A9855B"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126DDB50"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32409522</w:t>
            </w:r>
          </w:p>
        </w:tc>
        <w:tc>
          <w:tcPr>
            <w:tcW w:w="664" w:type="dxa"/>
            <w:vMerge w:val="restart"/>
            <w:shd w:val="clear" w:color="auto" w:fill="auto"/>
            <w:vAlign w:val="center"/>
            <w:hideMark/>
          </w:tcPr>
          <w:p w14:paraId="1B834B14"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w:t>
            </w:r>
          </w:p>
        </w:tc>
        <w:tc>
          <w:tcPr>
            <w:tcW w:w="3736" w:type="dxa"/>
            <w:vMerge/>
            <w:vAlign w:val="center"/>
            <w:hideMark/>
          </w:tcPr>
          <w:p w14:paraId="16E40EE4" w14:textId="77777777" w:rsidR="005F1069" w:rsidRPr="00116C20" w:rsidRDefault="005F1069" w:rsidP="00400DDE">
            <w:pPr>
              <w:rPr>
                <w:rFonts w:ascii="Book Antiqua" w:eastAsia="宋体" w:hAnsi="Book Antiqua" w:cs="宋体"/>
                <w:color w:val="333333"/>
                <w:lang w:eastAsia="zh-CN"/>
              </w:rPr>
            </w:pPr>
          </w:p>
        </w:tc>
        <w:tc>
          <w:tcPr>
            <w:tcW w:w="1571" w:type="dxa"/>
            <w:vMerge/>
            <w:vAlign w:val="center"/>
            <w:hideMark/>
          </w:tcPr>
          <w:p w14:paraId="461C0563"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3C078886" w14:textId="77777777" w:rsidR="005F1069" w:rsidRPr="00116C20" w:rsidRDefault="005F1069" w:rsidP="00400DDE">
            <w:pPr>
              <w:rPr>
                <w:rFonts w:ascii="Book Antiqua" w:eastAsia="宋体" w:hAnsi="Book Antiqua" w:cs="宋体"/>
                <w:color w:val="000000"/>
                <w:lang w:eastAsia="zh-CN"/>
              </w:rPr>
            </w:pPr>
          </w:p>
        </w:tc>
      </w:tr>
      <w:tr w:rsidR="005F1069" w:rsidRPr="00116C20" w14:paraId="1112C266" w14:textId="77777777" w:rsidTr="00400DDE">
        <w:trPr>
          <w:trHeight w:val="312"/>
        </w:trPr>
        <w:tc>
          <w:tcPr>
            <w:tcW w:w="1967" w:type="dxa"/>
            <w:vMerge/>
            <w:vAlign w:val="center"/>
            <w:hideMark/>
          </w:tcPr>
          <w:p w14:paraId="7FD75F5A" w14:textId="77777777" w:rsidR="005F1069" w:rsidRPr="00116C20" w:rsidRDefault="005F1069" w:rsidP="00400DDE">
            <w:pPr>
              <w:rPr>
                <w:rFonts w:ascii="Book Antiqua" w:eastAsia="宋体" w:hAnsi="Book Antiqua" w:cs="宋体"/>
                <w:color w:val="000000"/>
                <w:lang w:eastAsia="zh-CN"/>
              </w:rPr>
            </w:pPr>
          </w:p>
        </w:tc>
        <w:tc>
          <w:tcPr>
            <w:tcW w:w="970" w:type="dxa"/>
            <w:shd w:val="clear" w:color="auto" w:fill="auto"/>
            <w:vAlign w:val="center"/>
            <w:hideMark/>
          </w:tcPr>
          <w:p w14:paraId="0471F483"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32372026</w:t>
            </w:r>
          </w:p>
        </w:tc>
        <w:tc>
          <w:tcPr>
            <w:tcW w:w="664" w:type="dxa"/>
            <w:vMerge/>
            <w:vAlign w:val="center"/>
            <w:hideMark/>
          </w:tcPr>
          <w:p w14:paraId="22BDFFF6" w14:textId="77777777" w:rsidR="005F1069" w:rsidRPr="00116C20" w:rsidRDefault="005F1069" w:rsidP="00400DDE">
            <w:pPr>
              <w:rPr>
                <w:rFonts w:ascii="Book Antiqua" w:eastAsia="宋体" w:hAnsi="Book Antiqua" w:cs="宋体"/>
                <w:color w:val="000000"/>
                <w:lang w:eastAsia="zh-CN"/>
              </w:rPr>
            </w:pPr>
          </w:p>
        </w:tc>
        <w:tc>
          <w:tcPr>
            <w:tcW w:w="3736" w:type="dxa"/>
            <w:vMerge/>
            <w:vAlign w:val="center"/>
            <w:hideMark/>
          </w:tcPr>
          <w:p w14:paraId="6E1146F2" w14:textId="77777777" w:rsidR="005F1069" w:rsidRPr="00116C20" w:rsidRDefault="005F1069" w:rsidP="00400DDE">
            <w:pPr>
              <w:rPr>
                <w:rFonts w:ascii="Book Antiqua" w:eastAsia="宋体" w:hAnsi="Book Antiqua" w:cs="宋体"/>
                <w:color w:val="333333"/>
                <w:lang w:eastAsia="zh-CN"/>
              </w:rPr>
            </w:pPr>
          </w:p>
        </w:tc>
        <w:tc>
          <w:tcPr>
            <w:tcW w:w="1571" w:type="dxa"/>
            <w:vMerge/>
            <w:vAlign w:val="center"/>
            <w:hideMark/>
          </w:tcPr>
          <w:p w14:paraId="27DBB62A" w14:textId="77777777" w:rsidR="005F1069" w:rsidRPr="00116C20" w:rsidRDefault="005F1069" w:rsidP="00400DDE">
            <w:pPr>
              <w:rPr>
                <w:rFonts w:ascii="Book Antiqua" w:eastAsia="宋体" w:hAnsi="Book Antiqua" w:cs="宋体"/>
                <w:color w:val="000000"/>
                <w:lang w:eastAsia="zh-CN"/>
              </w:rPr>
            </w:pPr>
          </w:p>
        </w:tc>
        <w:tc>
          <w:tcPr>
            <w:tcW w:w="1680" w:type="dxa"/>
            <w:vMerge/>
            <w:vAlign w:val="center"/>
            <w:hideMark/>
          </w:tcPr>
          <w:p w14:paraId="32E833AA" w14:textId="77777777" w:rsidR="005F1069" w:rsidRPr="00116C20" w:rsidRDefault="005F1069" w:rsidP="00400DDE">
            <w:pPr>
              <w:rPr>
                <w:rFonts w:ascii="Book Antiqua" w:eastAsia="宋体" w:hAnsi="Book Antiqua" w:cs="宋体"/>
                <w:color w:val="000000"/>
                <w:lang w:eastAsia="zh-CN"/>
              </w:rPr>
            </w:pPr>
          </w:p>
        </w:tc>
      </w:tr>
      <w:tr w:rsidR="005F1069" w:rsidRPr="00116C20" w14:paraId="2AAA24CC" w14:textId="77777777" w:rsidTr="00400DDE">
        <w:trPr>
          <w:trHeight w:val="312"/>
        </w:trPr>
        <w:tc>
          <w:tcPr>
            <w:tcW w:w="1967" w:type="dxa"/>
            <w:vMerge/>
            <w:tcBorders>
              <w:bottom w:val="nil"/>
            </w:tcBorders>
            <w:vAlign w:val="center"/>
            <w:hideMark/>
          </w:tcPr>
          <w:p w14:paraId="17B87B07" w14:textId="77777777" w:rsidR="005F1069" w:rsidRPr="00116C20" w:rsidRDefault="005F1069" w:rsidP="00400DDE">
            <w:pPr>
              <w:rPr>
                <w:rFonts w:ascii="Book Antiqua" w:eastAsia="宋体" w:hAnsi="Book Antiqua" w:cs="宋体"/>
                <w:color w:val="000000"/>
                <w:lang w:eastAsia="zh-CN"/>
              </w:rPr>
            </w:pPr>
          </w:p>
        </w:tc>
        <w:tc>
          <w:tcPr>
            <w:tcW w:w="970" w:type="dxa"/>
            <w:tcBorders>
              <w:bottom w:val="nil"/>
            </w:tcBorders>
            <w:shd w:val="clear" w:color="auto" w:fill="auto"/>
            <w:vAlign w:val="center"/>
            <w:hideMark/>
          </w:tcPr>
          <w:p w14:paraId="1B548952"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32391369</w:t>
            </w:r>
          </w:p>
        </w:tc>
        <w:tc>
          <w:tcPr>
            <w:tcW w:w="664" w:type="dxa"/>
            <w:vMerge/>
            <w:tcBorders>
              <w:bottom w:val="nil"/>
            </w:tcBorders>
            <w:vAlign w:val="center"/>
            <w:hideMark/>
          </w:tcPr>
          <w:p w14:paraId="1524D719" w14:textId="77777777" w:rsidR="005F1069" w:rsidRPr="00116C20" w:rsidRDefault="005F1069" w:rsidP="00400DDE">
            <w:pPr>
              <w:rPr>
                <w:rFonts w:ascii="Book Antiqua" w:eastAsia="宋体" w:hAnsi="Book Antiqua" w:cs="宋体"/>
                <w:color w:val="000000"/>
                <w:lang w:eastAsia="zh-CN"/>
              </w:rPr>
            </w:pPr>
          </w:p>
        </w:tc>
        <w:tc>
          <w:tcPr>
            <w:tcW w:w="3736" w:type="dxa"/>
            <w:vMerge/>
            <w:tcBorders>
              <w:bottom w:val="nil"/>
            </w:tcBorders>
            <w:vAlign w:val="center"/>
            <w:hideMark/>
          </w:tcPr>
          <w:p w14:paraId="415C986C" w14:textId="77777777" w:rsidR="005F1069" w:rsidRPr="00116C20" w:rsidRDefault="005F1069" w:rsidP="00400DDE">
            <w:pPr>
              <w:rPr>
                <w:rFonts w:ascii="Book Antiqua" w:eastAsia="宋体" w:hAnsi="Book Antiqua" w:cs="宋体"/>
                <w:color w:val="333333"/>
                <w:lang w:eastAsia="zh-CN"/>
              </w:rPr>
            </w:pPr>
          </w:p>
        </w:tc>
        <w:tc>
          <w:tcPr>
            <w:tcW w:w="1571" w:type="dxa"/>
            <w:vMerge/>
            <w:tcBorders>
              <w:bottom w:val="nil"/>
            </w:tcBorders>
            <w:vAlign w:val="center"/>
            <w:hideMark/>
          </w:tcPr>
          <w:p w14:paraId="185045DF" w14:textId="77777777" w:rsidR="005F1069" w:rsidRPr="00116C20" w:rsidRDefault="005F1069" w:rsidP="00400DDE">
            <w:pPr>
              <w:rPr>
                <w:rFonts w:ascii="Book Antiqua" w:eastAsia="宋体" w:hAnsi="Book Antiqua" w:cs="宋体"/>
                <w:color w:val="000000"/>
                <w:lang w:eastAsia="zh-CN"/>
              </w:rPr>
            </w:pPr>
          </w:p>
        </w:tc>
        <w:tc>
          <w:tcPr>
            <w:tcW w:w="1680" w:type="dxa"/>
            <w:vMerge/>
            <w:tcBorders>
              <w:bottom w:val="nil"/>
            </w:tcBorders>
            <w:vAlign w:val="center"/>
            <w:hideMark/>
          </w:tcPr>
          <w:p w14:paraId="5A953F4C" w14:textId="77777777" w:rsidR="005F1069" w:rsidRPr="00116C20" w:rsidRDefault="005F1069" w:rsidP="00400DDE">
            <w:pPr>
              <w:rPr>
                <w:rFonts w:ascii="Book Antiqua" w:eastAsia="宋体" w:hAnsi="Book Antiqua" w:cs="宋体"/>
                <w:color w:val="000000"/>
                <w:lang w:eastAsia="zh-CN"/>
              </w:rPr>
            </w:pPr>
          </w:p>
        </w:tc>
      </w:tr>
      <w:tr w:rsidR="005F1069" w:rsidRPr="00116C20" w14:paraId="6E3ECB37" w14:textId="77777777" w:rsidTr="00400DDE">
        <w:trPr>
          <w:trHeight w:val="4992"/>
        </w:trPr>
        <w:tc>
          <w:tcPr>
            <w:tcW w:w="1967" w:type="dxa"/>
            <w:tcBorders>
              <w:top w:val="nil"/>
              <w:bottom w:val="single" w:sz="4" w:space="0" w:color="auto"/>
            </w:tcBorders>
            <w:shd w:val="clear" w:color="auto" w:fill="auto"/>
            <w:vAlign w:val="center"/>
            <w:hideMark/>
          </w:tcPr>
          <w:p w14:paraId="5C5265F2"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Anti-hypertension drugs</w:t>
            </w:r>
          </w:p>
        </w:tc>
        <w:tc>
          <w:tcPr>
            <w:tcW w:w="970" w:type="dxa"/>
            <w:tcBorders>
              <w:top w:val="nil"/>
              <w:bottom w:val="single" w:sz="4" w:space="0" w:color="auto"/>
            </w:tcBorders>
            <w:shd w:val="clear" w:color="auto" w:fill="auto"/>
            <w:vAlign w:val="center"/>
            <w:hideMark/>
          </w:tcPr>
          <w:p w14:paraId="601DEBD3"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32542337</w:t>
            </w:r>
          </w:p>
        </w:tc>
        <w:tc>
          <w:tcPr>
            <w:tcW w:w="664" w:type="dxa"/>
            <w:tcBorders>
              <w:top w:val="nil"/>
              <w:bottom w:val="single" w:sz="4" w:space="0" w:color="auto"/>
            </w:tcBorders>
            <w:shd w:val="clear" w:color="auto" w:fill="auto"/>
            <w:vAlign w:val="center"/>
            <w:hideMark/>
          </w:tcPr>
          <w:p w14:paraId="76ECE19B"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SR &amp; MA</w:t>
            </w:r>
          </w:p>
        </w:tc>
        <w:tc>
          <w:tcPr>
            <w:tcW w:w="3736" w:type="dxa"/>
            <w:tcBorders>
              <w:top w:val="nil"/>
              <w:bottom w:val="single" w:sz="4" w:space="0" w:color="auto"/>
            </w:tcBorders>
            <w:shd w:val="clear" w:color="auto" w:fill="auto"/>
            <w:vAlign w:val="center"/>
            <w:hideMark/>
          </w:tcPr>
          <w:p w14:paraId="7897DCFC"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ACEI/ARB</w:t>
            </w:r>
          </w:p>
        </w:tc>
        <w:tc>
          <w:tcPr>
            <w:tcW w:w="1571" w:type="dxa"/>
            <w:tcBorders>
              <w:top w:val="nil"/>
              <w:bottom w:val="single" w:sz="4" w:space="0" w:color="auto"/>
            </w:tcBorders>
            <w:shd w:val="clear" w:color="auto" w:fill="auto"/>
            <w:vAlign w:val="center"/>
            <w:hideMark/>
          </w:tcPr>
          <w:p w14:paraId="75059C1D"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Had beneficial outcomes</w:t>
            </w:r>
          </w:p>
        </w:tc>
        <w:tc>
          <w:tcPr>
            <w:tcW w:w="1680" w:type="dxa"/>
            <w:tcBorders>
              <w:top w:val="nil"/>
              <w:bottom w:val="single" w:sz="4" w:space="0" w:color="auto"/>
            </w:tcBorders>
            <w:shd w:val="clear" w:color="auto" w:fill="auto"/>
            <w:vAlign w:val="center"/>
            <w:hideMark/>
          </w:tcPr>
          <w:p w14:paraId="73430C61" w14:textId="77777777" w:rsidR="005F1069" w:rsidRPr="00116C20" w:rsidRDefault="005F1069" w:rsidP="00400DDE">
            <w:pPr>
              <w:jc w:val="both"/>
              <w:rPr>
                <w:rFonts w:ascii="Book Antiqua" w:eastAsia="宋体" w:hAnsi="Book Antiqua" w:cs="宋体"/>
                <w:color w:val="000000"/>
                <w:lang w:eastAsia="zh-CN"/>
              </w:rPr>
            </w:pPr>
            <w:r w:rsidRPr="00116C20">
              <w:rPr>
                <w:rFonts w:ascii="Book Antiqua" w:eastAsia="宋体" w:hAnsi="Book Antiqua" w:cs="宋体"/>
                <w:color w:val="000000"/>
                <w:lang w:val="en-GB" w:eastAsia="zh-CN"/>
              </w:rPr>
              <w:t>Conflicting results, scarce existing data. Diverse study types. Inconsistent clinical studies, more RCT needed</w:t>
            </w:r>
          </w:p>
        </w:tc>
      </w:tr>
    </w:tbl>
    <w:p w14:paraId="74CE2EA0" w14:textId="2626ED35" w:rsidR="00732CDE" w:rsidRDefault="005F1069" w:rsidP="00CA6891">
      <w:pPr>
        <w:spacing w:line="360" w:lineRule="auto"/>
        <w:jc w:val="both"/>
        <w:rPr>
          <w:rFonts w:ascii="Book Antiqua" w:eastAsia="Book Antiqua" w:hAnsi="Book Antiqua" w:cs="Book Antiqua"/>
          <w:color w:val="000000"/>
          <w:shd w:val="clear" w:color="auto" w:fill="FFFFFF"/>
        </w:rPr>
      </w:pPr>
      <w:r w:rsidRPr="00C62602">
        <w:rPr>
          <w:rFonts w:ascii="Book Antiqua" w:eastAsia="Calibri" w:hAnsi="Book Antiqua"/>
          <w:lang w:val="en-GB"/>
        </w:rPr>
        <w:t>ACEI: Angiotensin-converting enzyme inhibitors; ARB: Angiotensin-receptor blockers; RCT: Randomised controlled trial</w:t>
      </w:r>
      <w:r w:rsidR="005D18D9">
        <w:rPr>
          <w:rFonts w:ascii="Book Antiqua" w:eastAsia="Calibri" w:hAnsi="Book Antiqua"/>
          <w:lang w:val="en-GB"/>
        </w:rPr>
        <w:t>;</w:t>
      </w:r>
      <w:r w:rsidR="00711C84">
        <w:rPr>
          <w:rFonts w:ascii="Book Antiqua" w:eastAsia="Calibri" w:hAnsi="Book Antiqua"/>
          <w:lang w:val="en-GB"/>
        </w:rPr>
        <w:t xml:space="preserve"> </w:t>
      </w:r>
      <w:r w:rsidR="00711C84">
        <w:rPr>
          <w:rFonts w:ascii="Book Antiqua" w:eastAsia="Book Antiqua" w:hAnsi="Book Antiqua" w:cs="Book Antiqua"/>
          <w:color w:val="000000"/>
          <w:shd w:val="clear" w:color="auto" w:fill="FFFFFF"/>
        </w:rPr>
        <w:t>SR: S</w:t>
      </w:r>
      <w:r w:rsidR="00711C84" w:rsidRPr="00C62602">
        <w:rPr>
          <w:rFonts w:ascii="Book Antiqua" w:eastAsia="Book Antiqua" w:hAnsi="Book Antiqua" w:cs="Book Antiqua"/>
          <w:color w:val="000000"/>
          <w:shd w:val="clear" w:color="auto" w:fill="FFFFFF"/>
        </w:rPr>
        <w:t>ystematic reviews</w:t>
      </w:r>
      <w:r w:rsidR="00711C84">
        <w:rPr>
          <w:rFonts w:ascii="Book Antiqua" w:eastAsia="Book Antiqua" w:hAnsi="Book Antiqua" w:cs="Book Antiqua"/>
          <w:color w:val="000000"/>
          <w:shd w:val="clear" w:color="auto" w:fill="FFFFFF"/>
        </w:rPr>
        <w:t>; MA:</w:t>
      </w:r>
      <w:r w:rsidR="00711C84" w:rsidRPr="00C62602">
        <w:rPr>
          <w:rFonts w:ascii="Book Antiqua" w:eastAsia="Book Antiqua" w:hAnsi="Book Antiqua" w:cs="Book Antiqua"/>
          <w:color w:val="000000"/>
          <w:shd w:val="clear" w:color="auto" w:fill="FFFFFF"/>
        </w:rPr>
        <w:t xml:space="preserve"> </w:t>
      </w:r>
      <w:r w:rsidR="00711C84">
        <w:rPr>
          <w:rFonts w:ascii="Book Antiqua" w:eastAsia="Book Antiqua" w:hAnsi="Book Antiqua" w:cs="Book Antiqua"/>
          <w:color w:val="000000"/>
          <w:shd w:val="clear" w:color="auto" w:fill="FFFFFF"/>
        </w:rPr>
        <w:t>M</w:t>
      </w:r>
      <w:r w:rsidR="00711C84" w:rsidRPr="00C62602">
        <w:rPr>
          <w:rFonts w:ascii="Book Antiqua" w:eastAsia="Book Antiqua" w:hAnsi="Book Antiqua" w:cs="Book Antiqua"/>
          <w:color w:val="000000"/>
          <w:shd w:val="clear" w:color="auto" w:fill="FFFFFF"/>
        </w:rPr>
        <w:t>eta-</w:t>
      </w:r>
      <w:r w:rsidR="00711C84">
        <w:rPr>
          <w:rFonts w:ascii="Book Antiqua" w:eastAsia="Book Antiqua" w:hAnsi="Book Antiqua" w:cs="Book Antiqua"/>
          <w:color w:val="000000"/>
          <w:shd w:val="clear" w:color="auto" w:fill="FFFFFF"/>
        </w:rPr>
        <w:t>analysis.</w:t>
      </w:r>
    </w:p>
    <w:p w14:paraId="7ADD58C2" w14:textId="18A30669" w:rsidR="00C34597" w:rsidRDefault="00C34597" w:rsidP="00CA6891">
      <w:pPr>
        <w:spacing w:line="360" w:lineRule="auto"/>
        <w:jc w:val="both"/>
        <w:rPr>
          <w:rFonts w:ascii="Book Antiqua" w:eastAsia="Book Antiqua" w:hAnsi="Book Antiqua" w:cs="Book Antiqua"/>
          <w:color w:val="000000"/>
          <w:shd w:val="clear" w:color="auto" w:fill="FFFFFF"/>
        </w:rPr>
      </w:pPr>
    </w:p>
    <w:p w14:paraId="44146982" w14:textId="77777777" w:rsidR="00C34597" w:rsidRPr="00C62602" w:rsidRDefault="00C34597" w:rsidP="00C34597">
      <w:pPr>
        <w:spacing w:line="360" w:lineRule="auto"/>
        <w:jc w:val="both"/>
        <w:rPr>
          <w:rFonts w:ascii="Book Antiqua" w:hAnsi="Book Antiqua"/>
        </w:rPr>
      </w:pPr>
      <w:r w:rsidRPr="00C62602">
        <w:rPr>
          <w:rFonts w:ascii="Book Antiqua" w:hAnsi="Book Antiqua"/>
          <w:b/>
          <w:bCs/>
        </w:rPr>
        <w:t>Table 2 Vaccines specific to severe acute respiratory syndrome coronavirus 2 under clinical investigation and their development status</w:t>
      </w:r>
    </w:p>
    <w:tbl>
      <w:tblPr>
        <w:tblW w:w="9860" w:type="dxa"/>
        <w:tblInd w:w="103" w:type="dxa"/>
        <w:tblBorders>
          <w:top w:val="single" w:sz="4" w:space="0" w:color="auto"/>
          <w:bottom w:val="single" w:sz="4" w:space="0" w:color="auto"/>
        </w:tblBorders>
        <w:tblLook w:val="04A0" w:firstRow="1" w:lastRow="0" w:firstColumn="1" w:lastColumn="0" w:noHBand="0" w:noVBand="1"/>
      </w:tblPr>
      <w:tblGrid>
        <w:gridCol w:w="1542"/>
        <w:gridCol w:w="1681"/>
        <w:gridCol w:w="896"/>
        <w:gridCol w:w="2274"/>
        <w:gridCol w:w="1483"/>
        <w:gridCol w:w="1984"/>
      </w:tblGrid>
      <w:tr w:rsidR="00C34597" w:rsidRPr="00630B5F" w14:paraId="3ED5687F" w14:textId="77777777" w:rsidTr="00400DDE">
        <w:trPr>
          <w:trHeight w:val="936"/>
        </w:trPr>
        <w:tc>
          <w:tcPr>
            <w:tcW w:w="1542" w:type="dxa"/>
            <w:tcBorders>
              <w:top w:val="single" w:sz="4" w:space="0" w:color="auto"/>
              <w:bottom w:val="single" w:sz="4" w:space="0" w:color="auto"/>
            </w:tcBorders>
            <w:shd w:val="clear" w:color="auto" w:fill="auto"/>
            <w:vAlign w:val="center"/>
            <w:hideMark/>
          </w:tcPr>
          <w:p w14:paraId="5E208527"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Vaccine name</w:t>
            </w:r>
          </w:p>
        </w:tc>
        <w:tc>
          <w:tcPr>
            <w:tcW w:w="1681" w:type="dxa"/>
            <w:tcBorders>
              <w:top w:val="single" w:sz="4" w:space="0" w:color="auto"/>
              <w:bottom w:val="single" w:sz="4" w:space="0" w:color="auto"/>
            </w:tcBorders>
            <w:shd w:val="clear" w:color="auto" w:fill="auto"/>
            <w:vAlign w:val="center"/>
            <w:hideMark/>
          </w:tcPr>
          <w:p w14:paraId="20A11CB6"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Vaccine type</w:t>
            </w:r>
          </w:p>
        </w:tc>
        <w:tc>
          <w:tcPr>
            <w:tcW w:w="896" w:type="dxa"/>
            <w:tcBorders>
              <w:top w:val="single" w:sz="4" w:space="0" w:color="auto"/>
              <w:bottom w:val="single" w:sz="4" w:space="0" w:color="auto"/>
            </w:tcBorders>
            <w:shd w:val="clear" w:color="auto" w:fill="auto"/>
            <w:vAlign w:val="center"/>
            <w:hideMark/>
          </w:tcPr>
          <w:p w14:paraId="5FD7290A"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Status</w:t>
            </w:r>
          </w:p>
        </w:tc>
        <w:tc>
          <w:tcPr>
            <w:tcW w:w="2274" w:type="dxa"/>
            <w:tcBorders>
              <w:top w:val="single" w:sz="4" w:space="0" w:color="auto"/>
              <w:bottom w:val="single" w:sz="4" w:space="0" w:color="auto"/>
            </w:tcBorders>
            <w:shd w:val="clear" w:color="auto" w:fill="auto"/>
            <w:vAlign w:val="center"/>
            <w:hideMark/>
          </w:tcPr>
          <w:p w14:paraId="5C4E43F1"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Registration ID</w:t>
            </w:r>
          </w:p>
        </w:tc>
        <w:tc>
          <w:tcPr>
            <w:tcW w:w="1483" w:type="dxa"/>
            <w:tcBorders>
              <w:top w:val="single" w:sz="4" w:space="0" w:color="auto"/>
              <w:bottom w:val="single" w:sz="4" w:space="0" w:color="auto"/>
            </w:tcBorders>
            <w:shd w:val="clear" w:color="auto" w:fill="auto"/>
            <w:vAlign w:val="center"/>
            <w:hideMark/>
          </w:tcPr>
          <w:p w14:paraId="41915030"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Date of registration</w:t>
            </w:r>
          </w:p>
        </w:tc>
        <w:tc>
          <w:tcPr>
            <w:tcW w:w="1984" w:type="dxa"/>
            <w:tcBorders>
              <w:top w:val="single" w:sz="4" w:space="0" w:color="auto"/>
              <w:bottom w:val="single" w:sz="4" w:space="0" w:color="auto"/>
            </w:tcBorders>
            <w:shd w:val="clear" w:color="auto" w:fill="auto"/>
            <w:vAlign w:val="center"/>
            <w:hideMark/>
          </w:tcPr>
          <w:p w14:paraId="7EBE20E5" w14:textId="77777777" w:rsidR="00C34597" w:rsidRPr="00630B5F" w:rsidRDefault="00C34597" w:rsidP="00400DDE">
            <w:pPr>
              <w:jc w:val="both"/>
              <w:rPr>
                <w:rFonts w:ascii="Book Antiqua" w:eastAsia="宋体" w:hAnsi="Book Antiqua" w:cs="宋体"/>
                <w:b/>
                <w:bCs/>
                <w:color w:val="000000"/>
                <w:lang w:eastAsia="zh-CN"/>
              </w:rPr>
            </w:pPr>
            <w:r w:rsidRPr="00630B5F">
              <w:rPr>
                <w:rFonts w:ascii="Book Antiqua" w:eastAsia="宋体" w:hAnsi="Book Antiqua" w:cs="宋体"/>
                <w:b/>
                <w:bCs/>
                <w:color w:val="000000"/>
                <w:lang w:val="en-GB" w:eastAsia="zh-CN"/>
              </w:rPr>
              <w:t>Developer</w:t>
            </w:r>
          </w:p>
          <w:p w14:paraId="5F00DAC4" w14:textId="77777777" w:rsidR="00C34597" w:rsidRPr="00630B5F" w:rsidRDefault="00C34597" w:rsidP="00400DDE">
            <w:pPr>
              <w:rPr>
                <w:rFonts w:eastAsia="宋体"/>
                <w:color w:val="000000"/>
                <w:lang w:eastAsia="zh-CN"/>
              </w:rPr>
            </w:pPr>
          </w:p>
        </w:tc>
      </w:tr>
      <w:tr w:rsidR="00C34597" w:rsidRPr="00630B5F" w14:paraId="2DE562ED" w14:textId="77777777" w:rsidTr="00400DDE">
        <w:trPr>
          <w:trHeight w:val="936"/>
        </w:trPr>
        <w:tc>
          <w:tcPr>
            <w:tcW w:w="1542" w:type="dxa"/>
            <w:shd w:val="clear" w:color="auto" w:fill="auto"/>
            <w:vAlign w:val="center"/>
            <w:hideMark/>
          </w:tcPr>
          <w:p w14:paraId="1C169B11"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lastRenderedPageBreak/>
              <w:t>2019-nCOV</w:t>
            </w:r>
          </w:p>
        </w:tc>
        <w:tc>
          <w:tcPr>
            <w:tcW w:w="1681" w:type="dxa"/>
            <w:shd w:val="clear" w:color="auto" w:fill="auto"/>
            <w:vAlign w:val="center"/>
            <w:hideMark/>
          </w:tcPr>
          <w:p w14:paraId="2A47A73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Adenovirus vaccine</w:t>
            </w:r>
          </w:p>
        </w:tc>
        <w:tc>
          <w:tcPr>
            <w:tcW w:w="896" w:type="dxa"/>
            <w:shd w:val="clear" w:color="auto" w:fill="auto"/>
            <w:vAlign w:val="center"/>
            <w:hideMark/>
          </w:tcPr>
          <w:p w14:paraId="19E743E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w:t>
            </w:r>
          </w:p>
        </w:tc>
        <w:tc>
          <w:tcPr>
            <w:tcW w:w="2274" w:type="dxa"/>
            <w:shd w:val="clear" w:color="auto" w:fill="auto"/>
            <w:vAlign w:val="center"/>
            <w:hideMark/>
          </w:tcPr>
          <w:p w14:paraId="5825852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ChiCTR2000031781</w:t>
            </w:r>
          </w:p>
        </w:tc>
        <w:tc>
          <w:tcPr>
            <w:tcW w:w="1483" w:type="dxa"/>
            <w:shd w:val="clear" w:color="auto" w:fill="auto"/>
            <w:vAlign w:val="center"/>
            <w:hideMark/>
          </w:tcPr>
          <w:p w14:paraId="32713F5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10-Apr-20</w:t>
            </w:r>
          </w:p>
        </w:tc>
        <w:tc>
          <w:tcPr>
            <w:tcW w:w="1984" w:type="dxa"/>
            <w:shd w:val="clear" w:color="auto" w:fill="auto"/>
            <w:vAlign w:val="center"/>
            <w:hideMark/>
          </w:tcPr>
          <w:p w14:paraId="3D98E71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Academy of Military Medical Sciences</w:t>
            </w:r>
          </w:p>
        </w:tc>
      </w:tr>
      <w:tr w:rsidR="00C34597" w:rsidRPr="00630B5F" w14:paraId="77EF5349" w14:textId="77777777" w:rsidTr="00400DDE">
        <w:trPr>
          <w:trHeight w:val="624"/>
        </w:trPr>
        <w:tc>
          <w:tcPr>
            <w:tcW w:w="1542" w:type="dxa"/>
            <w:shd w:val="clear" w:color="auto" w:fill="auto"/>
            <w:vAlign w:val="center"/>
            <w:hideMark/>
          </w:tcPr>
          <w:p w14:paraId="5410D937"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Ad5-nCoV</w:t>
            </w:r>
          </w:p>
        </w:tc>
        <w:tc>
          <w:tcPr>
            <w:tcW w:w="1681" w:type="dxa"/>
            <w:shd w:val="clear" w:color="auto" w:fill="auto"/>
            <w:vAlign w:val="center"/>
            <w:hideMark/>
          </w:tcPr>
          <w:p w14:paraId="2569F8E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Adenovirus vaccine</w:t>
            </w:r>
          </w:p>
        </w:tc>
        <w:tc>
          <w:tcPr>
            <w:tcW w:w="896" w:type="dxa"/>
            <w:shd w:val="clear" w:color="auto" w:fill="auto"/>
            <w:vAlign w:val="center"/>
            <w:hideMark/>
          </w:tcPr>
          <w:p w14:paraId="6D7DD12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w:t>
            </w:r>
          </w:p>
        </w:tc>
        <w:tc>
          <w:tcPr>
            <w:tcW w:w="2274" w:type="dxa"/>
            <w:shd w:val="clear" w:color="auto" w:fill="auto"/>
            <w:vAlign w:val="center"/>
            <w:hideMark/>
          </w:tcPr>
          <w:p w14:paraId="0ECD2028"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NCT04341389</w:t>
            </w:r>
          </w:p>
        </w:tc>
        <w:tc>
          <w:tcPr>
            <w:tcW w:w="1483" w:type="dxa"/>
            <w:shd w:val="clear" w:color="auto" w:fill="auto"/>
            <w:vAlign w:val="center"/>
            <w:hideMark/>
          </w:tcPr>
          <w:p w14:paraId="6E575C7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10-Apr-20</w:t>
            </w:r>
          </w:p>
        </w:tc>
        <w:tc>
          <w:tcPr>
            <w:tcW w:w="1984" w:type="dxa"/>
            <w:shd w:val="clear" w:color="auto" w:fill="auto"/>
            <w:vAlign w:val="center"/>
            <w:hideMark/>
          </w:tcPr>
          <w:p w14:paraId="2884564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CanSino Biologics</w:t>
            </w:r>
          </w:p>
        </w:tc>
      </w:tr>
      <w:tr w:rsidR="00C34597" w:rsidRPr="00630B5F" w14:paraId="279ABA2B" w14:textId="77777777" w:rsidTr="00400DDE">
        <w:trPr>
          <w:trHeight w:val="936"/>
        </w:trPr>
        <w:tc>
          <w:tcPr>
            <w:tcW w:w="1542" w:type="dxa"/>
            <w:shd w:val="clear" w:color="auto" w:fill="auto"/>
            <w:vAlign w:val="center"/>
            <w:hideMark/>
          </w:tcPr>
          <w:p w14:paraId="335B01C5"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AV-COVID-19</w:t>
            </w:r>
          </w:p>
        </w:tc>
        <w:tc>
          <w:tcPr>
            <w:tcW w:w="1681" w:type="dxa"/>
            <w:shd w:val="clear" w:color="auto" w:fill="auto"/>
            <w:vAlign w:val="center"/>
            <w:hideMark/>
          </w:tcPr>
          <w:p w14:paraId="455FABE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Autologous dendritic cells</w:t>
            </w:r>
          </w:p>
        </w:tc>
        <w:tc>
          <w:tcPr>
            <w:tcW w:w="896" w:type="dxa"/>
            <w:shd w:val="clear" w:color="auto" w:fill="auto"/>
            <w:vAlign w:val="center"/>
            <w:hideMark/>
          </w:tcPr>
          <w:p w14:paraId="02534FE9"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IB/II</w:t>
            </w:r>
          </w:p>
        </w:tc>
        <w:tc>
          <w:tcPr>
            <w:tcW w:w="2274" w:type="dxa"/>
            <w:shd w:val="clear" w:color="auto" w:fill="auto"/>
            <w:vAlign w:val="center"/>
            <w:hideMark/>
          </w:tcPr>
          <w:p w14:paraId="512D4295"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NCT04386252</w:t>
            </w:r>
          </w:p>
        </w:tc>
        <w:tc>
          <w:tcPr>
            <w:tcW w:w="1483" w:type="dxa"/>
            <w:shd w:val="clear" w:color="auto" w:fill="auto"/>
            <w:vAlign w:val="center"/>
            <w:hideMark/>
          </w:tcPr>
          <w:p w14:paraId="50603D06"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13-May-20</w:t>
            </w:r>
          </w:p>
        </w:tc>
        <w:tc>
          <w:tcPr>
            <w:tcW w:w="1984" w:type="dxa"/>
            <w:shd w:val="clear" w:color="auto" w:fill="auto"/>
            <w:vAlign w:val="center"/>
            <w:hideMark/>
          </w:tcPr>
          <w:p w14:paraId="1711F96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Aivita Biomedical, Inc</w:t>
            </w:r>
          </w:p>
        </w:tc>
      </w:tr>
      <w:tr w:rsidR="00C34597" w:rsidRPr="00630B5F" w14:paraId="6550A950" w14:textId="77777777" w:rsidTr="00400DDE">
        <w:trPr>
          <w:trHeight w:val="1248"/>
        </w:trPr>
        <w:tc>
          <w:tcPr>
            <w:tcW w:w="1542" w:type="dxa"/>
            <w:shd w:val="clear" w:color="auto" w:fill="auto"/>
            <w:vAlign w:val="center"/>
            <w:hideMark/>
          </w:tcPr>
          <w:p w14:paraId="75E4C8D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BBIBP-CorV</w:t>
            </w:r>
          </w:p>
        </w:tc>
        <w:tc>
          <w:tcPr>
            <w:tcW w:w="1681" w:type="dxa"/>
            <w:shd w:val="clear" w:color="auto" w:fill="auto"/>
            <w:vAlign w:val="center"/>
            <w:hideMark/>
          </w:tcPr>
          <w:p w14:paraId="64FA4D1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Inactivated virus</w:t>
            </w:r>
          </w:p>
        </w:tc>
        <w:tc>
          <w:tcPr>
            <w:tcW w:w="896" w:type="dxa"/>
            <w:shd w:val="clear" w:color="auto" w:fill="auto"/>
            <w:vAlign w:val="center"/>
            <w:hideMark/>
          </w:tcPr>
          <w:p w14:paraId="716CCCA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75F4770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ChiCTR2000032459</w:t>
            </w:r>
          </w:p>
        </w:tc>
        <w:tc>
          <w:tcPr>
            <w:tcW w:w="1483" w:type="dxa"/>
            <w:shd w:val="clear" w:color="auto" w:fill="auto"/>
            <w:vAlign w:val="center"/>
            <w:hideMark/>
          </w:tcPr>
          <w:p w14:paraId="3E86A59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29-Apr-20</w:t>
            </w:r>
          </w:p>
        </w:tc>
        <w:tc>
          <w:tcPr>
            <w:tcW w:w="1984" w:type="dxa"/>
            <w:shd w:val="clear" w:color="auto" w:fill="auto"/>
            <w:vAlign w:val="center"/>
            <w:hideMark/>
          </w:tcPr>
          <w:p w14:paraId="4E8BD3F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Beijing Institute of Biological Products &amp; Sinopharm</w:t>
            </w:r>
          </w:p>
        </w:tc>
      </w:tr>
      <w:tr w:rsidR="00C34597" w:rsidRPr="00630B5F" w14:paraId="6E9B35F2" w14:textId="77777777" w:rsidTr="00400DDE">
        <w:trPr>
          <w:trHeight w:val="624"/>
        </w:trPr>
        <w:tc>
          <w:tcPr>
            <w:tcW w:w="1542" w:type="dxa"/>
            <w:shd w:val="clear" w:color="auto" w:fill="auto"/>
            <w:vAlign w:val="center"/>
            <w:hideMark/>
          </w:tcPr>
          <w:p w14:paraId="627C4D6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BNT162</w:t>
            </w:r>
          </w:p>
        </w:tc>
        <w:tc>
          <w:tcPr>
            <w:tcW w:w="1681" w:type="dxa"/>
            <w:shd w:val="clear" w:color="auto" w:fill="auto"/>
            <w:vAlign w:val="center"/>
            <w:hideMark/>
          </w:tcPr>
          <w:p w14:paraId="55B38054"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mRNA vaccine</w:t>
            </w:r>
          </w:p>
        </w:tc>
        <w:tc>
          <w:tcPr>
            <w:tcW w:w="896" w:type="dxa"/>
            <w:shd w:val="clear" w:color="auto" w:fill="auto"/>
            <w:vAlign w:val="center"/>
            <w:hideMark/>
          </w:tcPr>
          <w:p w14:paraId="624EEAA9"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088D2E90"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NCT04380701</w:t>
            </w:r>
          </w:p>
        </w:tc>
        <w:tc>
          <w:tcPr>
            <w:tcW w:w="1483" w:type="dxa"/>
            <w:shd w:val="clear" w:color="auto" w:fill="auto"/>
            <w:vAlign w:val="center"/>
            <w:hideMark/>
          </w:tcPr>
          <w:p w14:paraId="2B4003A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8-May-20</w:t>
            </w:r>
          </w:p>
        </w:tc>
        <w:tc>
          <w:tcPr>
            <w:tcW w:w="1984" w:type="dxa"/>
            <w:shd w:val="clear" w:color="auto" w:fill="auto"/>
            <w:vAlign w:val="center"/>
            <w:hideMark/>
          </w:tcPr>
          <w:p w14:paraId="51D835F7"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BioNTech and Pfizer</w:t>
            </w:r>
          </w:p>
        </w:tc>
      </w:tr>
      <w:tr w:rsidR="00C34597" w:rsidRPr="00630B5F" w14:paraId="02000335" w14:textId="77777777" w:rsidTr="00400DDE">
        <w:trPr>
          <w:trHeight w:val="624"/>
        </w:trPr>
        <w:tc>
          <w:tcPr>
            <w:tcW w:w="1542" w:type="dxa"/>
            <w:shd w:val="clear" w:color="auto" w:fill="auto"/>
            <w:vAlign w:val="center"/>
            <w:hideMark/>
          </w:tcPr>
          <w:p w14:paraId="5371705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ChAdOx1</w:t>
            </w:r>
          </w:p>
        </w:tc>
        <w:tc>
          <w:tcPr>
            <w:tcW w:w="1681" w:type="dxa"/>
            <w:shd w:val="clear" w:color="auto" w:fill="auto"/>
            <w:vAlign w:val="center"/>
            <w:hideMark/>
          </w:tcPr>
          <w:p w14:paraId="41F0658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Adenovirus vaccine</w:t>
            </w:r>
          </w:p>
        </w:tc>
        <w:tc>
          <w:tcPr>
            <w:tcW w:w="896" w:type="dxa"/>
            <w:shd w:val="clear" w:color="auto" w:fill="auto"/>
            <w:vAlign w:val="center"/>
            <w:hideMark/>
          </w:tcPr>
          <w:p w14:paraId="3E746375"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II/III</w:t>
            </w:r>
          </w:p>
        </w:tc>
        <w:tc>
          <w:tcPr>
            <w:tcW w:w="2274" w:type="dxa"/>
            <w:shd w:val="clear" w:color="auto" w:fill="auto"/>
            <w:vAlign w:val="center"/>
            <w:hideMark/>
          </w:tcPr>
          <w:p w14:paraId="121850C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NCT04400838</w:t>
            </w:r>
          </w:p>
        </w:tc>
        <w:tc>
          <w:tcPr>
            <w:tcW w:w="1483" w:type="dxa"/>
            <w:shd w:val="clear" w:color="auto" w:fill="auto"/>
            <w:vAlign w:val="center"/>
            <w:hideMark/>
          </w:tcPr>
          <w:p w14:paraId="49E0A56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26-May-20</w:t>
            </w:r>
          </w:p>
        </w:tc>
        <w:tc>
          <w:tcPr>
            <w:tcW w:w="1984" w:type="dxa"/>
            <w:shd w:val="clear" w:color="auto" w:fill="auto"/>
            <w:vAlign w:val="center"/>
            <w:hideMark/>
          </w:tcPr>
          <w:p w14:paraId="4A35836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University of Oxford</w:t>
            </w:r>
          </w:p>
        </w:tc>
      </w:tr>
      <w:tr w:rsidR="00C34597" w:rsidRPr="00630B5F" w14:paraId="45F98567" w14:textId="77777777" w:rsidTr="00400DDE">
        <w:trPr>
          <w:trHeight w:val="936"/>
        </w:trPr>
        <w:tc>
          <w:tcPr>
            <w:tcW w:w="1542" w:type="dxa"/>
            <w:shd w:val="clear" w:color="auto" w:fill="auto"/>
            <w:vAlign w:val="center"/>
            <w:hideMark/>
          </w:tcPr>
          <w:p w14:paraId="5587BF7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Covax-19™</w:t>
            </w:r>
          </w:p>
        </w:tc>
        <w:tc>
          <w:tcPr>
            <w:tcW w:w="1681" w:type="dxa"/>
            <w:shd w:val="clear" w:color="auto" w:fill="auto"/>
            <w:vAlign w:val="center"/>
            <w:hideMark/>
          </w:tcPr>
          <w:p w14:paraId="53C98024"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SARS-CoV-2 spike protein</w:t>
            </w:r>
          </w:p>
        </w:tc>
        <w:tc>
          <w:tcPr>
            <w:tcW w:w="896" w:type="dxa"/>
            <w:shd w:val="clear" w:color="auto" w:fill="auto"/>
            <w:vAlign w:val="center"/>
            <w:hideMark/>
          </w:tcPr>
          <w:p w14:paraId="7445C73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w:t>
            </w:r>
          </w:p>
        </w:tc>
        <w:tc>
          <w:tcPr>
            <w:tcW w:w="2274" w:type="dxa"/>
            <w:shd w:val="clear" w:color="auto" w:fill="auto"/>
            <w:vAlign w:val="center"/>
            <w:hideMark/>
          </w:tcPr>
          <w:p w14:paraId="33F920B0"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NCT04428073</w:t>
            </w:r>
          </w:p>
        </w:tc>
        <w:tc>
          <w:tcPr>
            <w:tcW w:w="1483" w:type="dxa"/>
            <w:shd w:val="clear" w:color="auto" w:fill="auto"/>
            <w:vAlign w:val="center"/>
            <w:hideMark/>
          </w:tcPr>
          <w:p w14:paraId="7767DC5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11-Jun-20</w:t>
            </w:r>
          </w:p>
        </w:tc>
        <w:tc>
          <w:tcPr>
            <w:tcW w:w="1984" w:type="dxa"/>
            <w:shd w:val="clear" w:color="auto" w:fill="auto"/>
            <w:vAlign w:val="center"/>
            <w:hideMark/>
          </w:tcPr>
          <w:p w14:paraId="667C3491"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GeneCure Biotechnologies</w:t>
            </w:r>
          </w:p>
        </w:tc>
      </w:tr>
      <w:tr w:rsidR="00C34597" w:rsidRPr="00630B5F" w14:paraId="681FFB15" w14:textId="77777777" w:rsidTr="00400DDE">
        <w:trPr>
          <w:trHeight w:val="936"/>
        </w:trPr>
        <w:tc>
          <w:tcPr>
            <w:tcW w:w="1542" w:type="dxa"/>
            <w:shd w:val="clear" w:color="auto" w:fill="auto"/>
            <w:vAlign w:val="center"/>
            <w:hideMark/>
          </w:tcPr>
          <w:p w14:paraId="107F9B6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COVID-19/aAPC</w:t>
            </w:r>
          </w:p>
        </w:tc>
        <w:tc>
          <w:tcPr>
            <w:tcW w:w="1681" w:type="dxa"/>
            <w:shd w:val="clear" w:color="auto" w:fill="auto"/>
            <w:vAlign w:val="center"/>
            <w:hideMark/>
          </w:tcPr>
          <w:p w14:paraId="0A78C5B6"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Antigen presenting cells</w:t>
            </w:r>
          </w:p>
        </w:tc>
        <w:tc>
          <w:tcPr>
            <w:tcW w:w="896" w:type="dxa"/>
            <w:shd w:val="clear" w:color="auto" w:fill="auto"/>
            <w:vAlign w:val="center"/>
            <w:hideMark/>
          </w:tcPr>
          <w:p w14:paraId="5645990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w:t>
            </w:r>
          </w:p>
        </w:tc>
        <w:tc>
          <w:tcPr>
            <w:tcW w:w="2274" w:type="dxa"/>
            <w:shd w:val="clear" w:color="auto" w:fill="auto"/>
            <w:vAlign w:val="center"/>
            <w:hideMark/>
          </w:tcPr>
          <w:p w14:paraId="470D81E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NCT04299724</w:t>
            </w:r>
          </w:p>
        </w:tc>
        <w:tc>
          <w:tcPr>
            <w:tcW w:w="1483" w:type="dxa"/>
            <w:shd w:val="clear" w:color="auto" w:fill="auto"/>
            <w:vAlign w:val="center"/>
            <w:hideMark/>
          </w:tcPr>
          <w:p w14:paraId="6C3E6B1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9-Mar-20</w:t>
            </w:r>
          </w:p>
        </w:tc>
        <w:tc>
          <w:tcPr>
            <w:tcW w:w="1984" w:type="dxa"/>
            <w:shd w:val="clear" w:color="auto" w:fill="auto"/>
            <w:vAlign w:val="center"/>
            <w:hideMark/>
          </w:tcPr>
          <w:p w14:paraId="31A027B4"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Shenzhen Geno-Immune Medical Institute</w:t>
            </w:r>
          </w:p>
        </w:tc>
      </w:tr>
      <w:tr w:rsidR="00C34597" w:rsidRPr="00630B5F" w14:paraId="0A8A7EE2" w14:textId="77777777" w:rsidTr="00400DDE">
        <w:trPr>
          <w:trHeight w:val="624"/>
        </w:trPr>
        <w:tc>
          <w:tcPr>
            <w:tcW w:w="1542" w:type="dxa"/>
            <w:shd w:val="clear" w:color="auto" w:fill="auto"/>
            <w:vAlign w:val="center"/>
            <w:hideMark/>
          </w:tcPr>
          <w:p w14:paraId="2DF0348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INO-4800</w:t>
            </w:r>
          </w:p>
        </w:tc>
        <w:tc>
          <w:tcPr>
            <w:tcW w:w="1681" w:type="dxa"/>
            <w:shd w:val="clear" w:color="auto" w:fill="auto"/>
            <w:vAlign w:val="center"/>
            <w:hideMark/>
          </w:tcPr>
          <w:p w14:paraId="731C58C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DNA vaccine</w:t>
            </w:r>
          </w:p>
        </w:tc>
        <w:tc>
          <w:tcPr>
            <w:tcW w:w="896" w:type="dxa"/>
            <w:shd w:val="clear" w:color="auto" w:fill="auto"/>
            <w:vAlign w:val="center"/>
            <w:hideMark/>
          </w:tcPr>
          <w:p w14:paraId="2187223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w:t>
            </w:r>
          </w:p>
        </w:tc>
        <w:tc>
          <w:tcPr>
            <w:tcW w:w="2274" w:type="dxa"/>
            <w:shd w:val="clear" w:color="auto" w:fill="auto"/>
            <w:vAlign w:val="center"/>
            <w:hideMark/>
          </w:tcPr>
          <w:p w14:paraId="58394484"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NCT04336410</w:t>
            </w:r>
          </w:p>
        </w:tc>
        <w:tc>
          <w:tcPr>
            <w:tcW w:w="1483" w:type="dxa"/>
            <w:shd w:val="clear" w:color="auto" w:fill="auto"/>
            <w:vAlign w:val="center"/>
            <w:hideMark/>
          </w:tcPr>
          <w:p w14:paraId="28066B4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7-Apr-20</w:t>
            </w:r>
          </w:p>
        </w:tc>
        <w:tc>
          <w:tcPr>
            <w:tcW w:w="1984" w:type="dxa"/>
            <w:shd w:val="clear" w:color="auto" w:fill="auto"/>
            <w:vAlign w:val="center"/>
            <w:hideMark/>
          </w:tcPr>
          <w:p w14:paraId="194F194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Inovio Pharmaceuticals</w:t>
            </w:r>
          </w:p>
        </w:tc>
      </w:tr>
      <w:tr w:rsidR="00C34597" w:rsidRPr="00630B5F" w14:paraId="7B17FC2E" w14:textId="77777777" w:rsidTr="00400DDE">
        <w:trPr>
          <w:trHeight w:val="936"/>
        </w:trPr>
        <w:tc>
          <w:tcPr>
            <w:tcW w:w="1542" w:type="dxa"/>
            <w:shd w:val="clear" w:color="auto" w:fill="auto"/>
            <w:vAlign w:val="center"/>
            <w:hideMark/>
          </w:tcPr>
          <w:p w14:paraId="7E326AC1"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LV-SMENP-DC</w:t>
            </w:r>
          </w:p>
        </w:tc>
        <w:tc>
          <w:tcPr>
            <w:tcW w:w="1681" w:type="dxa"/>
            <w:shd w:val="clear" w:color="auto" w:fill="auto"/>
            <w:vAlign w:val="center"/>
            <w:hideMark/>
          </w:tcPr>
          <w:p w14:paraId="6F367954"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Lentiviral vector system</w:t>
            </w:r>
          </w:p>
        </w:tc>
        <w:tc>
          <w:tcPr>
            <w:tcW w:w="896" w:type="dxa"/>
            <w:shd w:val="clear" w:color="auto" w:fill="auto"/>
            <w:vAlign w:val="center"/>
            <w:hideMark/>
          </w:tcPr>
          <w:p w14:paraId="17D9783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0CE68538"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NCT04276896</w:t>
            </w:r>
          </w:p>
        </w:tc>
        <w:tc>
          <w:tcPr>
            <w:tcW w:w="1483" w:type="dxa"/>
            <w:shd w:val="clear" w:color="auto" w:fill="auto"/>
            <w:vAlign w:val="center"/>
            <w:hideMark/>
          </w:tcPr>
          <w:p w14:paraId="02916CA5"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19-Feb-20</w:t>
            </w:r>
          </w:p>
        </w:tc>
        <w:tc>
          <w:tcPr>
            <w:tcW w:w="1984" w:type="dxa"/>
            <w:shd w:val="clear" w:color="auto" w:fill="auto"/>
            <w:vAlign w:val="center"/>
            <w:hideMark/>
          </w:tcPr>
          <w:p w14:paraId="2001AB5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Shenzhen Geno-Immune Medical Institute</w:t>
            </w:r>
          </w:p>
        </w:tc>
      </w:tr>
      <w:tr w:rsidR="00C34597" w:rsidRPr="00630B5F" w14:paraId="7559E4B0" w14:textId="77777777" w:rsidTr="00400DDE">
        <w:trPr>
          <w:trHeight w:val="624"/>
        </w:trPr>
        <w:tc>
          <w:tcPr>
            <w:tcW w:w="1542" w:type="dxa"/>
            <w:shd w:val="clear" w:color="auto" w:fill="auto"/>
            <w:vAlign w:val="center"/>
            <w:hideMark/>
          </w:tcPr>
          <w:p w14:paraId="6232690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lastRenderedPageBreak/>
              <w:t>mRNA-1273</w:t>
            </w:r>
          </w:p>
        </w:tc>
        <w:tc>
          <w:tcPr>
            <w:tcW w:w="1681" w:type="dxa"/>
            <w:shd w:val="clear" w:color="auto" w:fill="auto"/>
            <w:vAlign w:val="center"/>
            <w:hideMark/>
          </w:tcPr>
          <w:p w14:paraId="42F4C069"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mRNA vaccine</w:t>
            </w:r>
          </w:p>
        </w:tc>
        <w:tc>
          <w:tcPr>
            <w:tcW w:w="896" w:type="dxa"/>
            <w:shd w:val="clear" w:color="auto" w:fill="auto"/>
            <w:vAlign w:val="center"/>
            <w:hideMark/>
          </w:tcPr>
          <w:p w14:paraId="428647D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w:t>
            </w:r>
          </w:p>
        </w:tc>
        <w:tc>
          <w:tcPr>
            <w:tcW w:w="2274" w:type="dxa"/>
            <w:shd w:val="clear" w:color="auto" w:fill="auto"/>
            <w:vAlign w:val="center"/>
            <w:hideMark/>
          </w:tcPr>
          <w:p w14:paraId="347E2EA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NCT04405076</w:t>
            </w:r>
          </w:p>
        </w:tc>
        <w:tc>
          <w:tcPr>
            <w:tcW w:w="1483" w:type="dxa"/>
            <w:shd w:val="clear" w:color="auto" w:fill="auto"/>
            <w:vAlign w:val="center"/>
            <w:hideMark/>
          </w:tcPr>
          <w:p w14:paraId="67D0EE65"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28-May-20</w:t>
            </w:r>
          </w:p>
        </w:tc>
        <w:tc>
          <w:tcPr>
            <w:tcW w:w="1984" w:type="dxa"/>
            <w:shd w:val="clear" w:color="auto" w:fill="auto"/>
            <w:vAlign w:val="center"/>
            <w:hideMark/>
          </w:tcPr>
          <w:p w14:paraId="5556933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ModernaTX, Inc</w:t>
            </w:r>
          </w:p>
        </w:tc>
      </w:tr>
      <w:tr w:rsidR="00C34597" w:rsidRPr="00630B5F" w14:paraId="19F6EE76" w14:textId="77777777" w:rsidTr="00400DDE">
        <w:trPr>
          <w:trHeight w:val="936"/>
        </w:trPr>
        <w:tc>
          <w:tcPr>
            <w:tcW w:w="1542" w:type="dxa"/>
            <w:shd w:val="clear" w:color="auto" w:fill="auto"/>
            <w:vAlign w:val="center"/>
            <w:hideMark/>
          </w:tcPr>
          <w:p w14:paraId="14A739F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NVX-CoV2373</w:t>
            </w:r>
          </w:p>
        </w:tc>
        <w:tc>
          <w:tcPr>
            <w:tcW w:w="1681" w:type="dxa"/>
            <w:shd w:val="clear" w:color="auto" w:fill="auto"/>
            <w:vAlign w:val="center"/>
            <w:hideMark/>
          </w:tcPr>
          <w:p w14:paraId="6E6850B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Recombinant Spike Protein</w:t>
            </w:r>
          </w:p>
        </w:tc>
        <w:tc>
          <w:tcPr>
            <w:tcW w:w="896" w:type="dxa"/>
            <w:shd w:val="clear" w:color="auto" w:fill="auto"/>
            <w:vAlign w:val="center"/>
            <w:hideMark/>
          </w:tcPr>
          <w:p w14:paraId="32EE347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77603A02"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NCT04368988</w:t>
            </w:r>
          </w:p>
        </w:tc>
        <w:tc>
          <w:tcPr>
            <w:tcW w:w="1483" w:type="dxa"/>
            <w:shd w:val="clear" w:color="auto" w:fill="auto"/>
            <w:vAlign w:val="center"/>
            <w:hideMark/>
          </w:tcPr>
          <w:p w14:paraId="419E4B1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30-Apr-20</w:t>
            </w:r>
          </w:p>
        </w:tc>
        <w:tc>
          <w:tcPr>
            <w:tcW w:w="1984" w:type="dxa"/>
            <w:shd w:val="clear" w:color="auto" w:fill="auto"/>
            <w:vAlign w:val="center"/>
            <w:hideMark/>
          </w:tcPr>
          <w:p w14:paraId="70B2E48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Novavax</w:t>
            </w:r>
          </w:p>
        </w:tc>
      </w:tr>
      <w:tr w:rsidR="00C34597" w:rsidRPr="00630B5F" w14:paraId="0DE6A0D0" w14:textId="77777777" w:rsidTr="00400DDE">
        <w:trPr>
          <w:trHeight w:val="936"/>
        </w:trPr>
        <w:tc>
          <w:tcPr>
            <w:tcW w:w="1542" w:type="dxa"/>
            <w:shd w:val="clear" w:color="auto" w:fill="auto"/>
            <w:vAlign w:val="center"/>
            <w:hideMark/>
          </w:tcPr>
          <w:p w14:paraId="3126D47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PiCoVacc</w:t>
            </w:r>
          </w:p>
        </w:tc>
        <w:tc>
          <w:tcPr>
            <w:tcW w:w="1681" w:type="dxa"/>
            <w:shd w:val="clear" w:color="auto" w:fill="auto"/>
            <w:vAlign w:val="center"/>
            <w:hideMark/>
          </w:tcPr>
          <w:p w14:paraId="39B1005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Inactivated virus + adjuvant</w:t>
            </w:r>
          </w:p>
        </w:tc>
        <w:tc>
          <w:tcPr>
            <w:tcW w:w="896" w:type="dxa"/>
            <w:shd w:val="clear" w:color="auto" w:fill="auto"/>
            <w:vAlign w:val="center"/>
            <w:hideMark/>
          </w:tcPr>
          <w:p w14:paraId="5667DFA7"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69FBEAC6"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NCT04352608</w:t>
            </w:r>
          </w:p>
        </w:tc>
        <w:tc>
          <w:tcPr>
            <w:tcW w:w="1483" w:type="dxa"/>
            <w:shd w:val="clear" w:color="auto" w:fill="auto"/>
            <w:vAlign w:val="center"/>
            <w:hideMark/>
          </w:tcPr>
          <w:p w14:paraId="006A975C"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20-Apr-20</w:t>
            </w:r>
          </w:p>
        </w:tc>
        <w:tc>
          <w:tcPr>
            <w:tcW w:w="1984" w:type="dxa"/>
            <w:shd w:val="clear" w:color="auto" w:fill="auto"/>
            <w:vAlign w:val="center"/>
            <w:hideMark/>
          </w:tcPr>
          <w:p w14:paraId="143D4757"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Sinovac</w:t>
            </w:r>
          </w:p>
        </w:tc>
      </w:tr>
      <w:tr w:rsidR="00C34597" w:rsidRPr="00630B5F" w14:paraId="1BCE5E26" w14:textId="77777777" w:rsidTr="00400DDE">
        <w:trPr>
          <w:trHeight w:val="936"/>
        </w:trPr>
        <w:tc>
          <w:tcPr>
            <w:tcW w:w="1542" w:type="dxa"/>
            <w:shd w:val="clear" w:color="auto" w:fill="auto"/>
            <w:vAlign w:val="center"/>
            <w:hideMark/>
          </w:tcPr>
          <w:p w14:paraId="63B4001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V- SARS</w:t>
            </w:r>
          </w:p>
        </w:tc>
        <w:tc>
          <w:tcPr>
            <w:tcW w:w="1681" w:type="dxa"/>
            <w:shd w:val="clear" w:color="auto" w:fill="auto"/>
            <w:vAlign w:val="center"/>
            <w:hideMark/>
          </w:tcPr>
          <w:p w14:paraId="0B75A26F"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Heat-inactivated plasma</w:t>
            </w:r>
          </w:p>
        </w:tc>
        <w:tc>
          <w:tcPr>
            <w:tcW w:w="896" w:type="dxa"/>
            <w:shd w:val="clear" w:color="auto" w:fill="auto"/>
            <w:vAlign w:val="center"/>
            <w:hideMark/>
          </w:tcPr>
          <w:p w14:paraId="3AE52D2E"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050301A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NCT04380532</w:t>
            </w:r>
          </w:p>
        </w:tc>
        <w:tc>
          <w:tcPr>
            <w:tcW w:w="1483" w:type="dxa"/>
            <w:shd w:val="clear" w:color="auto" w:fill="auto"/>
            <w:vAlign w:val="center"/>
            <w:hideMark/>
          </w:tcPr>
          <w:p w14:paraId="5F63F3A8"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8-May-20</w:t>
            </w:r>
          </w:p>
        </w:tc>
        <w:tc>
          <w:tcPr>
            <w:tcW w:w="1984" w:type="dxa"/>
            <w:shd w:val="clear" w:color="auto" w:fill="auto"/>
            <w:vAlign w:val="center"/>
            <w:hideMark/>
          </w:tcPr>
          <w:p w14:paraId="18875B83"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Immunitor LLC</w:t>
            </w:r>
          </w:p>
        </w:tc>
      </w:tr>
      <w:tr w:rsidR="00C34597" w:rsidRPr="00630B5F" w14:paraId="527E8E25" w14:textId="77777777" w:rsidTr="00400DDE">
        <w:trPr>
          <w:trHeight w:val="1248"/>
        </w:trPr>
        <w:tc>
          <w:tcPr>
            <w:tcW w:w="1542" w:type="dxa"/>
            <w:shd w:val="clear" w:color="auto" w:fill="auto"/>
            <w:vAlign w:val="center"/>
            <w:hideMark/>
          </w:tcPr>
          <w:p w14:paraId="56FE9C10"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Vero cells</w:t>
            </w:r>
          </w:p>
        </w:tc>
        <w:tc>
          <w:tcPr>
            <w:tcW w:w="1681" w:type="dxa"/>
            <w:shd w:val="clear" w:color="auto" w:fill="auto"/>
            <w:vAlign w:val="center"/>
            <w:hideMark/>
          </w:tcPr>
          <w:p w14:paraId="00B5FDD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Inactivated virus</w:t>
            </w:r>
          </w:p>
        </w:tc>
        <w:tc>
          <w:tcPr>
            <w:tcW w:w="896" w:type="dxa"/>
            <w:shd w:val="clear" w:color="auto" w:fill="auto"/>
            <w:vAlign w:val="center"/>
            <w:hideMark/>
          </w:tcPr>
          <w:p w14:paraId="60D8B7E9"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Phase I/II</w:t>
            </w:r>
          </w:p>
        </w:tc>
        <w:tc>
          <w:tcPr>
            <w:tcW w:w="2274" w:type="dxa"/>
            <w:shd w:val="clear" w:color="auto" w:fill="auto"/>
            <w:vAlign w:val="center"/>
            <w:hideMark/>
          </w:tcPr>
          <w:p w14:paraId="7514616D"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ChiCTR2000031809</w:t>
            </w:r>
          </w:p>
        </w:tc>
        <w:tc>
          <w:tcPr>
            <w:tcW w:w="1483" w:type="dxa"/>
            <w:shd w:val="clear" w:color="auto" w:fill="auto"/>
            <w:vAlign w:val="center"/>
            <w:hideMark/>
          </w:tcPr>
          <w:p w14:paraId="29EA7A9A"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11-Apr-20</w:t>
            </w:r>
          </w:p>
        </w:tc>
        <w:tc>
          <w:tcPr>
            <w:tcW w:w="1984" w:type="dxa"/>
            <w:shd w:val="clear" w:color="auto" w:fill="auto"/>
            <w:vAlign w:val="center"/>
            <w:hideMark/>
          </w:tcPr>
          <w:p w14:paraId="236E1DEB" w14:textId="77777777" w:rsidR="00C34597" w:rsidRPr="00630B5F" w:rsidRDefault="00C34597" w:rsidP="00400DDE">
            <w:pPr>
              <w:jc w:val="both"/>
              <w:rPr>
                <w:rFonts w:ascii="Book Antiqua" w:eastAsia="宋体" w:hAnsi="Book Antiqua" w:cs="宋体"/>
                <w:color w:val="000000"/>
                <w:lang w:eastAsia="zh-CN"/>
              </w:rPr>
            </w:pPr>
            <w:r w:rsidRPr="00630B5F">
              <w:rPr>
                <w:rFonts w:ascii="Book Antiqua" w:eastAsia="宋体" w:hAnsi="Book Antiqua" w:cs="宋体"/>
                <w:color w:val="000000"/>
                <w:lang w:val="en-GB" w:eastAsia="zh-CN"/>
              </w:rPr>
              <w:t>Wuhan Institute of Biological Products &amp; Sinopharm</w:t>
            </w:r>
          </w:p>
        </w:tc>
      </w:tr>
    </w:tbl>
    <w:p w14:paraId="4139AE68" w14:textId="1023D7EA" w:rsidR="0023750F" w:rsidRDefault="00C34597" w:rsidP="00CA6891">
      <w:pPr>
        <w:spacing w:line="360" w:lineRule="auto"/>
        <w:jc w:val="both"/>
        <w:rPr>
          <w:rFonts w:ascii="Book Antiqua" w:hAnsi="Book Antiqua"/>
          <w:color w:val="000000"/>
          <w:lang w:val="en-GB" w:eastAsia="zh-CN"/>
        </w:rPr>
      </w:pPr>
      <w:r w:rsidRPr="00C62602">
        <w:rPr>
          <w:rFonts w:ascii="Book Antiqua" w:hAnsi="Book Antiqua" w:cs="Book Antiqua"/>
          <w:color w:val="000000"/>
          <w:shd w:val="clear" w:color="auto" w:fill="FFFFFF"/>
          <w:lang w:eastAsia="zh-CN"/>
        </w:rPr>
        <w:t>LL</w:t>
      </w:r>
      <w:r w:rsidRPr="00C62602">
        <w:rPr>
          <w:rFonts w:ascii="Book Antiqua" w:eastAsia="Calibri" w:hAnsi="Book Antiqua"/>
          <w:color w:val="000000"/>
          <w:lang w:val="en-GB"/>
        </w:rPr>
        <w:t xml:space="preserve">C: Lewis lung carcinoma; COVID-19: </w:t>
      </w:r>
      <w:r w:rsidRPr="00C62602">
        <w:rPr>
          <w:rFonts w:ascii="Book Antiqua" w:eastAsia="Book Antiqua" w:hAnsi="Book Antiqua" w:cs="Book Antiqua"/>
          <w:color w:val="000000"/>
          <w:shd w:val="clear" w:color="auto" w:fill="FFFFFF"/>
        </w:rPr>
        <w:t>Coronavirus disease 2019</w:t>
      </w:r>
      <w:r w:rsidRPr="00C62602">
        <w:rPr>
          <w:rFonts w:ascii="Book Antiqua" w:eastAsia="Calibri" w:hAnsi="Book Antiqua"/>
          <w:color w:val="000000"/>
          <w:lang w:val="en-GB"/>
        </w:rPr>
        <w:t xml:space="preserve">; SARS: </w:t>
      </w:r>
      <w:r w:rsidRPr="00C62602">
        <w:rPr>
          <w:rFonts w:ascii="Book Antiqua" w:hAnsi="Book Antiqua"/>
        </w:rPr>
        <w:t>Severe acute respiratory syndrome</w:t>
      </w:r>
      <w:r w:rsidRPr="00C62602">
        <w:rPr>
          <w:rFonts w:ascii="Book Antiqua" w:eastAsia="Calibri" w:hAnsi="Book Antiqua"/>
          <w:color w:val="000000"/>
          <w:lang w:val="en-GB"/>
        </w:rPr>
        <w:t>.</w:t>
      </w:r>
    </w:p>
    <w:p w14:paraId="0F08C718" w14:textId="5635047E" w:rsidR="0023750F" w:rsidRDefault="0023750F" w:rsidP="0023750F">
      <w:pPr>
        <w:rPr>
          <w:rFonts w:ascii="Book Antiqua" w:hAnsi="Book Antiqua"/>
          <w:lang w:eastAsia="zh-CN"/>
        </w:rPr>
      </w:pPr>
      <w:r>
        <w:rPr>
          <w:rFonts w:ascii="Book Antiqua" w:hAnsi="Book Antiqua"/>
          <w:color w:val="000000"/>
          <w:lang w:val="en-GB" w:eastAsia="zh-CN"/>
        </w:rPr>
        <w:br w:type="page"/>
      </w:r>
    </w:p>
    <w:p w14:paraId="5ECAA820" w14:textId="77777777" w:rsidR="0023750F" w:rsidRDefault="0023750F" w:rsidP="0023750F">
      <w:pPr>
        <w:jc w:val="center"/>
        <w:rPr>
          <w:rFonts w:ascii="Book Antiqua" w:hAnsi="Book Antiqua"/>
        </w:rPr>
      </w:pPr>
      <w:r>
        <w:rPr>
          <w:rFonts w:ascii="Book Antiqua" w:hAnsi="Book Antiqua"/>
          <w:noProof/>
          <w:lang w:eastAsia="zh-CN"/>
        </w:rPr>
        <w:drawing>
          <wp:inline distT="0" distB="0" distL="0" distR="0" wp14:anchorId="626ADFD3" wp14:editId="39199E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A0CD9C" w14:textId="77777777" w:rsidR="0023750F" w:rsidRDefault="0023750F" w:rsidP="0023750F">
      <w:pPr>
        <w:jc w:val="center"/>
        <w:rPr>
          <w:rFonts w:ascii="Book Antiqua" w:hAnsi="Book Antiqua"/>
        </w:rPr>
      </w:pPr>
    </w:p>
    <w:p w14:paraId="76FCA86B" w14:textId="77777777" w:rsidR="0023750F" w:rsidRPr="00763D22" w:rsidRDefault="0023750F" w:rsidP="0023750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D60D67" w14:textId="77777777" w:rsidR="0023750F" w:rsidRPr="00763D22" w:rsidRDefault="0023750F" w:rsidP="002375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CCFDEA" w14:textId="77777777" w:rsidR="0023750F" w:rsidRPr="00763D22" w:rsidRDefault="0023750F" w:rsidP="002375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35B726" w14:textId="77777777" w:rsidR="0023750F" w:rsidRPr="00763D22" w:rsidRDefault="0023750F" w:rsidP="002375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C00F0A" w14:textId="77777777" w:rsidR="0023750F" w:rsidRPr="00763D22" w:rsidRDefault="0023750F" w:rsidP="002375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0DAB22" w14:textId="77777777" w:rsidR="0023750F" w:rsidRPr="00763D22" w:rsidRDefault="0023750F" w:rsidP="0023750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6AE92E" w14:textId="77777777" w:rsidR="0023750F" w:rsidRDefault="0023750F" w:rsidP="0023750F">
      <w:pPr>
        <w:jc w:val="center"/>
        <w:rPr>
          <w:rFonts w:ascii="Book Antiqua" w:hAnsi="Book Antiqua"/>
        </w:rPr>
      </w:pPr>
    </w:p>
    <w:p w14:paraId="2A4457BC" w14:textId="77777777" w:rsidR="0023750F" w:rsidRDefault="0023750F" w:rsidP="0023750F">
      <w:pPr>
        <w:rPr>
          <w:rFonts w:ascii="Book Antiqua" w:hAnsi="Book Antiqua"/>
          <w:lang w:eastAsia="zh-CN"/>
        </w:rPr>
      </w:pPr>
    </w:p>
    <w:p w14:paraId="0974D7DC" w14:textId="4AFA377B" w:rsidR="0023750F" w:rsidRDefault="0023750F" w:rsidP="0023750F">
      <w:pPr>
        <w:jc w:val="center"/>
        <w:rPr>
          <w:rFonts w:ascii="Book Antiqua" w:hAnsi="Book Antiqua"/>
          <w:lang w:eastAsia="zh-CN"/>
        </w:rPr>
      </w:pPr>
      <w:r>
        <w:rPr>
          <w:rFonts w:ascii="Book Antiqua" w:hAnsi="Book Antiqua"/>
          <w:noProof/>
          <w:lang w:eastAsia="zh-CN"/>
        </w:rPr>
        <w:drawing>
          <wp:inline distT="0" distB="0" distL="0" distR="0" wp14:anchorId="26F02568" wp14:editId="65D7C5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89D71B" w14:textId="77777777" w:rsidR="0023750F" w:rsidRDefault="0023750F" w:rsidP="0023750F">
      <w:pPr>
        <w:jc w:val="center"/>
        <w:rPr>
          <w:rFonts w:ascii="Book Antiqua" w:hAnsi="Book Antiqua"/>
        </w:rPr>
      </w:pPr>
    </w:p>
    <w:p w14:paraId="5D0E0BE3" w14:textId="77777777" w:rsidR="0023750F" w:rsidRDefault="0023750F" w:rsidP="0023750F">
      <w:pPr>
        <w:jc w:val="center"/>
        <w:rPr>
          <w:rFonts w:ascii="Book Antiqua" w:hAnsi="Book Antiqua"/>
        </w:rPr>
      </w:pPr>
    </w:p>
    <w:p w14:paraId="577DED55" w14:textId="77777777" w:rsidR="0023750F" w:rsidRDefault="0023750F" w:rsidP="0023750F">
      <w:pPr>
        <w:rPr>
          <w:rFonts w:ascii="Book Antiqua" w:hAnsi="Book Antiqua"/>
          <w:lang w:eastAsia="zh-CN"/>
        </w:rPr>
      </w:pPr>
    </w:p>
    <w:p w14:paraId="1506B172" w14:textId="77777777" w:rsidR="0023750F" w:rsidRPr="00763D22" w:rsidRDefault="0023750F" w:rsidP="0023750F">
      <w:pPr>
        <w:jc w:val="right"/>
        <w:rPr>
          <w:rFonts w:ascii="Book Antiqua" w:hAnsi="Book Antiqua"/>
          <w:color w:val="000000" w:themeColor="text1"/>
        </w:rPr>
      </w:pPr>
    </w:p>
    <w:p w14:paraId="4B6F83E5" w14:textId="7C2F3E20" w:rsidR="00C34597" w:rsidRPr="0023750F" w:rsidRDefault="0023750F" w:rsidP="0023750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C34597" w:rsidRPr="0023750F" w:rsidSect="00D453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69AD" w14:textId="77777777" w:rsidR="008F698E" w:rsidRDefault="008F698E" w:rsidP="00251117">
      <w:r>
        <w:separator/>
      </w:r>
    </w:p>
  </w:endnote>
  <w:endnote w:type="continuationSeparator" w:id="0">
    <w:p w14:paraId="4862FC61" w14:textId="77777777" w:rsidR="008F698E" w:rsidRDefault="008F698E" w:rsidP="0025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6A90" w14:textId="77777777" w:rsidR="005E3196" w:rsidRPr="005E3196" w:rsidRDefault="005E3196" w:rsidP="005E3196">
    <w:pPr>
      <w:pStyle w:val="a4"/>
      <w:jc w:val="right"/>
      <w:rPr>
        <w:rFonts w:ascii="Book Antiqua" w:hAnsi="Book Antiqua"/>
        <w:sz w:val="24"/>
        <w:szCs w:val="24"/>
      </w:rPr>
    </w:pPr>
    <w:r w:rsidRPr="005E3196">
      <w:rPr>
        <w:rFonts w:ascii="Book Antiqua" w:hAnsi="Book Antiqua"/>
        <w:sz w:val="24"/>
        <w:szCs w:val="24"/>
        <w:lang w:val="zh-CN" w:eastAsia="zh-CN"/>
      </w:rPr>
      <w:t xml:space="preserve"> </w:t>
    </w:r>
    <w:r w:rsidRPr="005E3196">
      <w:rPr>
        <w:rFonts w:ascii="Book Antiqua" w:hAnsi="Book Antiqua"/>
        <w:sz w:val="24"/>
        <w:szCs w:val="24"/>
      </w:rPr>
      <w:fldChar w:fldCharType="begin"/>
    </w:r>
    <w:r w:rsidRPr="005E3196">
      <w:rPr>
        <w:rFonts w:ascii="Book Antiqua" w:hAnsi="Book Antiqua"/>
        <w:sz w:val="24"/>
        <w:szCs w:val="24"/>
      </w:rPr>
      <w:instrText>PAGE  \* Arabic  \* MERGEFORMAT</w:instrText>
    </w:r>
    <w:r w:rsidRPr="005E3196">
      <w:rPr>
        <w:rFonts w:ascii="Book Antiqua" w:hAnsi="Book Antiqua"/>
        <w:sz w:val="24"/>
        <w:szCs w:val="24"/>
      </w:rPr>
      <w:fldChar w:fldCharType="separate"/>
    </w:r>
    <w:r w:rsidR="0041563D" w:rsidRPr="0041563D">
      <w:rPr>
        <w:rFonts w:ascii="Book Antiqua" w:hAnsi="Book Antiqua"/>
        <w:noProof/>
        <w:sz w:val="24"/>
        <w:szCs w:val="24"/>
        <w:lang w:val="zh-CN" w:eastAsia="zh-CN"/>
      </w:rPr>
      <w:t>33</w:t>
    </w:r>
    <w:r w:rsidRPr="005E3196">
      <w:rPr>
        <w:rFonts w:ascii="Book Antiqua" w:hAnsi="Book Antiqua"/>
        <w:sz w:val="24"/>
        <w:szCs w:val="24"/>
      </w:rPr>
      <w:fldChar w:fldCharType="end"/>
    </w:r>
    <w:r w:rsidRPr="005E3196">
      <w:rPr>
        <w:rFonts w:ascii="Book Antiqua" w:hAnsi="Book Antiqua"/>
        <w:sz w:val="24"/>
        <w:szCs w:val="24"/>
        <w:lang w:val="zh-CN" w:eastAsia="zh-CN"/>
      </w:rPr>
      <w:t xml:space="preserve"> / </w:t>
    </w:r>
    <w:r w:rsidRPr="005E3196">
      <w:rPr>
        <w:rFonts w:ascii="Book Antiqua" w:hAnsi="Book Antiqua"/>
        <w:sz w:val="24"/>
        <w:szCs w:val="24"/>
      </w:rPr>
      <w:fldChar w:fldCharType="begin"/>
    </w:r>
    <w:r w:rsidRPr="005E3196">
      <w:rPr>
        <w:rFonts w:ascii="Book Antiqua" w:hAnsi="Book Antiqua"/>
        <w:sz w:val="24"/>
        <w:szCs w:val="24"/>
      </w:rPr>
      <w:instrText>NUMPAGES  \* Arabic  \* MERGEFORMAT</w:instrText>
    </w:r>
    <w:r w:rsidRPr="005E3196">
      <w:rPr>
        <w:rFonts w:ascii="Book Antiqua" w:hAnsi="Book Antiqua"/>
        <w:sz w:val="24"/>
        <w:szCs w:val="24"/>
      </w:rPr>
      <w:fldChar w:fldCharType="separate"/>
    </w:r>
    <w:r w:rsidR="0041563D" w:rsidRPr="0041563D">
      <w:rPr>
        <w:rFonts w:ascii="Book Antiqua" w:hAnsi="Book Antiqua"/>
        <w:noProof/>
        <w:sz w:val="24"/>
        <w:szCs w:val="24"/>
        <w:lang w:val="zh-CN" w:eastAsia="zh-CN"/>
      </w:rPr>
      <w:t>40</w:t>
    </w:r>
    <w:r w:rsidRPr="005E3196">
      <w:rPr>
        <w:rFonts w:ascii="Book Antiqua" w:hAnsi="Book Antiqua"/>
        <w:sz w:val="24"/>
        <w:szCs w:val="24"/>
      </w:rPr>
      <w:fldChar w:fldCharType="end"/>
    </w:r>
  </w:p>
  <w:p w14:paraId="3D36B222" w14:textId="77777777" w:rsidR="005E3196" w:rsidRDefault="005E31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DFC2" w14:textId="77777777" w:rsidR="008F698E" w:rsidRDefault="008F698E" w:rsidP="00251117">
      <w:r>
        <w:separator/>
      </w:r>
    </w:p>
  </w:footnote>
  <w:footnote w:type="continuationSeparator" w:id="0">
    <w:p w14:paraId="26EDB674" w14:textId="77777777" w:rsidR="008F698E" w:rsidRDefault="008F698E" w:rsidP="0025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CBC"/>
    <w:rsid w:val="000302F3"/>
    <w:rsid w:val="000C56E6"/>
    <w:rsid w:val="000F0B5F"/>
    <w:rsid w:val="0012145B"/>
    <w:rsid w:val="00125E39"/>
    <w:rsid w:val="001346FE"/>
    <w:rsid w:val="001455CB"/>
    <w:rsid w:val="00185153"/>
    <w:rsid w:val="00230BAC"/>
    <w:rsid w:val="00234B71"/>
    <w:rsid w:val="0023750F"/>
    <w:rsid w:val="00251117"/>
    <w:rsid w:val="00252399"/>
    <w:rsid w:val="00286312"/>
    <w:rsid w:val="002A73A0"/>
    <w:rsid w:val="002B5869"/>
    <w:rsid w:val="002C36C9"/>
    <w:rsid w:val="00311C7C"/>
    <w:rsid w:val="0036507F"/>
    <w:rsid w:val="00385EDB"/>
    <w:rsid w:val="0041563D"/>
    <w:rsid w:val="00416FB7"/>
    <w:rsid w:val="004409AB"/>
    <w:rsid w:val="00473BB6"/>
    <w:rsid w:val="004843F6"/>
    <w:rsid w:val="004C7D12"/>
    <w:rsid w:val="004F494A"/>
    <w:rsid w:val="004F6754"/>
    <w:rsid w:val="00515D05"/>
    <w:rsid w:val="005375CB"/>
    <w:rsid w:val="00565B4B"/>
    <w:rsid w:val="005B14F3"/>
    <w:rsid w:val="005D18D9"/>
    <w:rsid w:val="005E3196"/>
    <w:rsid w:val="005F07E0"/>
    <w:rsid w:val="005F1069"/>
    <w:rsid w:val="0061005D"/>
    <w:rsid w:val="0062264C"/>
    <w:rsid w:val="006311E4"/>
    <w:rsid w:val="006777C8"/>
    <w:rsid w:val="006B2535"/>
    <w:rsid w:val="006D560E"/>
    <w:rsid w:val="006F2763"/>
    <w:rsid w:val="00711C84"/>
    <w:rsid w:val="00732CDE"/>
    <w:rsid w:val="007575BF"/>
    <w:rsid w:val="007655D3"/>
    <w:rsid w:val="0077054A"/>
    <w:rsid w:val="00776387"/>
    <w:rsid w:val="00777B5A"/>
    <w:rsid w:val="007B70BD"/>
    <w:rsid w:val="007C0972"/>
    <w:rsid w:val="007C3C35"/>
    <w:rsid w:val="0087048A"/>
    <w:rsid w:val="008C1586"/>
    <w:rsid w:val="008F0F52"/>
    <w:rsid w:val="008F223B"/>
    <w:rsid w:val="008F698E"/>
    <w:rsid w:val="00905E3C"/>
    <w:rsid w:val="00934781"/>
    <w:rsid w:val="00985456"/>
    <w:rsid w:val="009B24C8"/>
    <w:rsid w:val="009D3F11"/>
    <w:rsid w:val="009E79F1"/>
    <w:rsid w:val="00A1021E"/>
    <w:rsid w:val="00A128A9"/>
    <w:rsid w:val="00A2643F"/>
    <w:rsid w:val="00A73D1E"/>
    <w:rsid w:val="00A77B3E"/>
    <w:rsid w:val="00AD7112"/>
    <w:rsid w:val="00AF7579"/>
    <w:rsid w:val="00B12235"/>
    <w:rsid w:val="00B35BEF"/>
    <w:rsid w:val="00B41DEE"/>
    <w:rsid w:val="00BA0AC0"/>
    <w:rsid w:val="00BB3844"/>
    <w:rsid w:val="00BC73D1"/>
    <w:rsid w:val="00BC7F32"/>
    <w:rsid w:val="00C14416"/>
    <w:rsid w:val="00C22843"/>
    <w:rsid w:val="00C34597"/>
    <w:rsid w:val="00C62602"/>
    <w:rsid w:val="00CA2A55"/>
    <w:rsid w:val="00CA6891"/>
    <w:rsid w:val="00CC2690"/>
    <w:rsid w:val="00D30B1C"/>
    <w:rsid w:val="00D450E0"/>
    <w:rsid w:val="00D453B6"/>
    <w:rsid w:val="00D65EBD"/>
    <w:rsid w:val="00D67EB4"/>
    <w:rsid w:val="00DA2B0E"/>
    <w:rsid w:val="00DC0290"/>
    <w:rsid w:val="00DC12DD"/>
    <w:rsid w:val="00DD1729"/>
    <w:rsid w:val="00DF41CF"/>
    <w:rsid w:val="00DF5457"/>
    <w:rsid w:val="00E274D3"/>
    <w:rsid w:val="00E8246D"/>
    <w:rsid w:val="00ED17F9"/>
    <w:rsid w:val="00EE5676"/>
    <w:rsid w:val="00EF0D6D"/>
    <w:rsid w:val="00F10412"/>
    <w:rsid w:val="00F63864"/>
    <w:rsid w:val="00F76A37"/>
    <w:rsid w:val="00FA7A59"/>
    <w:rsid w:val="00FD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F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251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1117"/>
    <w:rPr>
      <w:sz w:val="18"/>
      <w:szCs w:val="18"/>
    </w:rPr>
  </w:style>
  <w:style w:type="paragraph" w:styleId="a4">
    <w:name w:val="footer"/>
    <w:basedOn w:val="a"/>
    <w:link w:val="Char0"/>
    <w:uiPriority w:val="99"/>
    <w:unhideWhenUsed/>
    <w:rsid w:val="00251117"/>
    <w:pPr>
      <w:tabs>
        <w:tab w:val="center" w:pos="4153"/>
        <w:tab w:val="right" w:pos="8306"/>
      </w:tabs>
      <w:snapToGrid w:val="0"/>
    </w:pPr>
    <w:rPr>
      <w:sz w:val="18"/>
      <w:szCs w:val="18"/>
    </w:rPr>
  </w:style>
  <w:style w:type="character" w:customStyle="1" w:styleId="Char0">
    <w:name w:val="页脚 Char"/>
    <w:basedOn w:val="a0"/>
    <w:link w:val="a4"/>
    <w:uiPriority w:val="99"/>
    <w:rsid w:val="00251117"/>
    <w:rPr>
      <w:sz w:val="18"/>
      <w:szCs w:val="18"/>
    </w:rPr>
  </w:style>
  <w:style w:type="character" w:customStyle="1" w:styleId="id-label">
    <w:name w:val="id-label"/>
    <w:basedOn w:val="a0"/>
    <w:rsid w:val="00732CDE"/>
  </w:style>
  <w:style w:type="character" w:styleId="a5">
    <w:name w:val="Strong"/>
    <w:uiPriority w:val="22"/>
    <w:qFormat/>
    <w:rsid w:val="00732CDE"/>
    <w:rPr>
      <w:b/>
      <w:bCs/>
    </w:rPr>
  </w:style>
  <w:style w:type="paragraph" w:styleId="a6">
    <w:name w:val="Subtitle"/>
    <w:basedOn w:val="a"/>
    <w:next w:val="a"/>
    <w:link w:val="Char1"/>
    <w:uiPriority w:val="11"/>
    <w:qFormat/>
    <w:rsid w:val="00732CDE"/>
    <w:pPr>
      <w:spacing w:after="60"/>
      <w:jc w:val="center"/>
      <w:outlineLvl w:val="1"/>
    </w:pPr>
    <w:rPr>
      <w:rFonts w:ascii="Calibri Light" w:eastAsia="Times New Roman" w:hAnsi="Calibri Light"/>
      <w:lang w:val="en-IN" w:eastAsia="en-GB"/>
    </w:rPr>
  </w:style>
  <w:style w:type="character" w:customStyle="1" w:styleId="Char1">
    <w:name w:val="副标题 Char"/>
    <w:basedOn w:val="a0"/>
    <w:link w:val="a6"/>
    <w:uiPriority w:val="11"/>
    <w:rsid w:val="00732CDE"/>
    <w:rPr>
      <w:rFonts w:ascii="Calibri Light" w:eastAsia="Times New Roman" w:hAnsi="Calibri Light"/>
      <w:sz w:val="24"/>
      <w:szCs w:val="24"/>
      <w:lang w:val="en-IN" w:eastAsia="en-GB"/>
    </w:rPr>
  </w:style>
  <w:style w:type="character" w:styleId="a7">
    <w:name w:val="annotation reference"/>
    <w:basedOn w:val="a0"/>
    <w:semiHidden/>
    <w:unhideWhenUsed/>
    <w:rsid w:val="00DF41CF"/>
    <w:rPr>
      <w:sz w:val="21"/>
      <w:szCs w:val="21"/>
    </w:rPr>
  </w:style>
  <w:style w:type="paragraph" w:styleId="a8">
    <w:name w:val="annotation text"/>
    <w:basedOn w:val="a"/>
    <w:link w:val="Char2"/>
    <w:unhideWhenUsed/>
    <w:rsid w:val="00DF41CF"/>
  </w:style>
  <w:style w:type="character" w:customStyle="1" w:styleId="Char2">
    <w:name w:val="批注文字 Char"/>
    <w:basedOn w:val="a0"/>
    <w:link w:val="a8"/>
    <w:rsid w:val="00DF41CF"/>
    <w:rPr>
      <w:sz w:val="24"/>
      <w:szCs w:val="24"/>
    </w:rPr>
  </w:style>
  <w:style w:type="paragraph" w:styleId="a9">
    <w:name w:val="annotation subject"/>
    <w:basedOn w:val="a8"/>
    <w:next w:val="a8"/>
    <w:link w:val="Char3"/>
    <w:semiHidden/>
    <w:unhideWhenUsed/>
    <w:rsid w:val="00DF41CF"/>
    <w:rPr>
      <w:b/>
      <w:bCs/>
    </w:rPr>
  </w:style>
  <w:style w:type="character" w:customStyle="1" w:styleId="Char3">
    <w:name w:val="批注主题 Char"/>
    <w:basedOn w:val="Char2"/>
    <w:link w:val="a9"/>
    <w:semiHidden/>
    <w:rsid w:val="00DF41CF"/>
    <w:rPr>
      <w:b/>
      <w:bCs/>
      <w:sz w:val="24"/>
      <w:szCs w:val="24"/>
    </w:rPr>
  </w:style>
  <w:style w:type="character" w:styleId="aa">
    <w:name w:val="Hyperlink"/>
    <w:basedOn w:val="a0"/>
    <w:unhideWhenUsed/>
    <w:rsid w:val="0012145B"/>
    <w:rPr>
      <w:color w:val="0000FF" w:themeColor="hyperlink"/>
      <w:u w:val="single"/>
    </w:rPr>
  </w:style>
  <w:style w:type="paragraph" w:styleId="ab">
    <w:name w:val="Balloon Text"/>
    <w:basedOn w:val="a"/>
    <w:link w:val="Char4"/>
    <w:rsid w:val="0023750F"/>
    <w:rPr>
      <w:sz w:val="18"/>
      <w:szCs w:val="18"/>
    </w:rPr>
  </w:style>
  <w:style w:type="character" w:customStyle="1" w:styleId="Char4">
    <w:name w:val="批注框文本 Char"/>
    <w:basedOn w:val="a0"/>
    <w:link w:val="ab"/>
    <w:rsid w:val="002375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399889?term=pilot+studies&amp;cond=COVID19&amp;phase=04&amp;draw=2&amp;rank=4" TargetMode="External"/><Relationship Id="rId13" Type="http://schemas.openxmlformats.org/officeDocument/2006/relationships/hyperlink" Target="https://clinicaltrials.gov/ct2/show/NCT04393792?term=pilot+studies&amp;cond=COVID19&amp;phase=04&amp;draw=2&amp;rank=6" TargetMode="External"/><Relationship Id="rId18" Type="http://schemas.openxmlformats.org/officeDocument/2006/relationships/hyperlink" Target="https://clinicaltrials.gov/ct2/show/NCT04275414?term=pilot+studies&amp;cond=COVID19&amp;phase=23&amp;draw=2&amp;rank=7"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clinicaltrials.gov/ct2/show/NCT04319731?term=pilot+studies&amp;cond=COVID19&amp;phase=04&amp;draw=2&amp;rank=1" TargetMode="External"/><Relationship Id="rId12" Type="http://schemas.openxmlformats.org/officeDocument/2006/relationships/hyperlink" Target="https://clinicaltrials.gov/ct2/show/NCT04386239?term=pilot+studies&amp;cond=COVID19&amp;phase=04&amp;draw=2&amp;rank=3" TargetMode="External"/><Relationship Id="rId17" Type="http://schemas.openxmlformats.org/officeDocument/2006/relationships/hyperlink" Target="https://clinicaltrials.gov/ct2/show/NCT04363814?term=pilot+studies&amp;cond=COVID19&amp;phase=23&amp;draw=2&amp;rank=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clinicaltrials.gov/ct2/show/NCT04320277?term=pilot+studies&amp;cond=COVID19&amp;phase=23&amp;draw=2&amp;rank=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linicaltrials.gov/ct2/show/NCT04409925?term=pilot+studies&amp;cond=COVID19&amp;phase=04&amp;draw=2&amp;rank=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inicaltrials.gov/ct2/show/NCT04422678?term=pilot+studies&amp;cond=COVID19&amp;phase=23&amp;draw=2&amp;rank=3" TargetMode="External"/><Relationship Id="rId23" Type="http://schemas.openxmlformats.org/officeDocument/2006/relationships/image" Target="media/image3.png"/><Relationship Id="rId10" Type="http://schemas.openxmlformats.org/officeDocument/2006/relationships/hyperlink" Target="https://clinicaltrials.gov/ct2/show/NCT04276987?term=pilot+studies&amp;cond=COVID19&amp;phase=04&amp;draw=2&amp;rank=8" TargetMode="External"/><Relationship Id="rId19" Type="http://schemas.openxmlformats.org/officeDocument/2006/relationships/hyperlink" Target="https://clinicaltrials.gov/ct2/show/NCT04382924?term=pilot+studies&amp;cond=COVID19&amp;phase=23&amp;draw=2&amp;rank=10" TargetMode="External"/><Relationship Id="rId4" Type="http://schemas.openxmlformats.org/officeDocument/2006/relationships/webSettings" Target="webSettings.xml"/><Relationship Id="rId9" Type="http://schemas.openxmlformats.org/officeDocument/2006/relationships/hyperlink" Target="https://clinicaltrials.gov/ct2/show/NCT04345601?term=pilot+studies&amp;cond=COVID19&amp;phase=04&amp;draw=2&amp;rank=5" TargetMode="External"/><Relationship Id="rId14" Type="http://schemas.openxmlformats.org/officeDocument/2006/relationships/hyperlink" Target="https://clinicaltrials.gov/ct2/show/NCT04304313?term=pilot+studies&amp;cond=COVID19&amp;phase=23&amp;draw=2&amp;rank=2"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10466</Words>
  <Characters>59660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90</cp:revision>
  <dcterms:created xsi:type="dcterms:W3CDTF">2021-05-11T15:22:00Z</dcterms:created>
  <dcterms:modified xsi:type="dcterms:W3CDTF">2021-05-25T05:46:00Z</dcterms:modified>
</cp:coreProperties>
</file>