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AE682" w14:textId="77777777" w:rsidR="00A77B3E" w:rsidRDefault="005B50E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689D55C" w14:textId="77777777" w:rsidR="00A77B3E" w:rsidRDefault="005B50E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62541</w:t>
      </w:r>
    </w:p>
    <w:p w14:paraId="70CACC83" w14:textId="77777777" w:rsidR="00A77B3E" w:rsidRDefault="005B50E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F14B03B" w14:textId="77777777" w:rsidR="00A77B3E" w:rsidRDefault="00A77B3E">
      <w:pPr>
        <w:spacing w:line="360" w:lineRule="auto"/>
        <w:jc w:val="both"/>
      </w:pPr>
    </w:p>
    <w:p w14:paraId="47B99DFA" w14:textId="4726FF4B" w:rsidR="00A77B3E" w:rsidRDefault="005B50E2">
      <w:pPr>
        <w:spacing w:line="360" w:lineRule="auto"/>
        <w:jc w:val="both"/>
      </w:pPr>
      <w:r w:rsidRPr="005B50E2">
        <w:rPr>
          <w:rFonts w:ascii="Book Antiqua" w:eastAsia="Book Antiqua" w:hAnsi="Book Antiqua" w:cs="Book Antiqua"/>
          <w:b/>
          <w:i/>
          <w:color w:val="000000"/>
        </w:rPr>
        <w:t>Retrospective Cohort Study</w:t>
      </w:r>
    </w:p>
    <w:p w14:paraId="36EE51CB" w14:textId="04818170" w:rsidR="00A77B3E" w:rsidRDefault="005B50E2">
      <w:pPr>
        <w:spacing w:line="360" w:lineRule="auto"/>
        <w:jc w:val="both"/>
      </w:pPr>
      <w:r>
        <w:rPr>
          <w:rFonts w:ascii="Book Antiqua" w:eastAsia="Book Antiqua" w:hAnsi="Book Antiqua" w:cs="Book Antiqua"/>
          <w:b/>
          <w:bCs/>
          <w:color w:val="000000"/>
        </w:rPr>
        <w:t>Impact of preoperative antibiotics and other variables on integrated microbiome-host transcriptomic data generated from colorectal cancer resections</w:t>
      </w:r>
    </w:p>
    <w:p w14:paraId="6FC4A7A5" w14:textId="77777777" w:rsidR="00A77B3E" w:rsidRDefault="00A77B3E">
      <w:pPr>
        <w:spacing w:line="360" w:lineRule="auto"/>
        <w:jc w:val="both"/>
      </w:pPr>
    </w:p>
    <w:p w14:paraId="6660490B" w14:textId="7A652B82" w:rsidR="00A77B3E" w:rsidRDefault="001C23BF">
      <w:pPr>
        <w:spacing w:line="360" w:lineRule="auto"/>
        <w:jc w:val="both"/>
      </w:pPr>
      <w:r>
        <w:rPr>
          <w:rFonts w:ascii="Book Antiqua" w:eastAsia="Book Antiqua" w:hAnsi="Book Antiqua" w:cs="Book Antiqua"/>
          <w:color w:val="000000"/>
        </w:rPr>
        <w:t xml:space="preserve">Malik SA </w:t>
      </w:r>
      <w:r w:rsidRPr="001C23B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B50E2">
        <w:rPr>
          <w:rFonts w:ascii="Book Antiqua" w:eastAsia="Book Antiqua" w:hAnsi="Book Antiqua" w:cs="Book Antiqua"/>
          <w:color w:val="000000"/>
        </w:rPr>
        <w:t>Preoperative antibiotics impact CRC resection omics</w:t>
      </w:r>
    </w:p>
    <w:p w14:paraId="16DF1E9D" w14:textId="77777777" w:rsidR="00A77B3E" w:rsidRDefault="00A77B3E">
      <w:pPr>
        <w:spacing w:line="360" w:lineRule="auto"/>
        <w:jc w:val="both"/>
      </w:pPr>
    </w:p>
    <w:p w14:paraId="08A62AEE" w14:textId="750BDADE" w:rsidR="00A77B3E" w:rsidRDefault="005B50E2">
      <w:pPr>
        <w:spacing w:line="360" w:lineRule="auto"/>
        <w:jc w:val="both"/>
      </w:pPr>
      <w:r>
        <w:rPr>
          <w:rFonts w:ascii="Book Antiqua" w:eastAsia="Book Antiqua" w:hAnsi="Book Antiqua" w:cs="Book Antiqua"/>
          <w:color w:val="000000"/>
        </w:rPr>
        <w:t xml:space="preserve">Sarah A Malik, </w:t>
      </w:r>
      <w:proofErr w:type="spellStart"/>
      <w:r>
        <w:rPr>
          <w:rFonts w:ascii="Book Antiqua" w:eastAsia="Book Antiqua" w:hAnsi="Book Antiqua" w:cs="Book Antiqua"/>
          <w:color w:val="000000"/>
        </w:rPr>
        <w:t>Chencan</w:t>
      </w:r>
      <w:proofErr w:type="spellEnd"/>
      <w:r>
        <w:rPr>
          <w:rFonts w:ascii="Book Antiqua" w:eastAsia="Book Antiqua" w:hAnsi="Book Antiqua" w:cs="Book Antiqua"/>
          <w:color w:val="000000"/>
        </w:rPr>
        <w:t xml:space="preserve"> Zhu, </w:t>
      </w:r>
      <w:proofErr w:type="spellStart"/>
      <w:r>
        <w:rPr>
          <w:rFonts w:ascii="Book Antiqua" w:eastAsia="Book Antiqua" w:hAnsi="Book Antiqua" w:cs="Book Antiqua"/>
          <w:color w:val="000000"/>
        </w:rPr>
        <w:t>Jinyu</w:t>
      </w:r>
      <w:proofErr w:type="spellEnd"/>
      <w:r>
        <w:rPr>
          <w:rFonts w:ascii="Book Antiqua" w:eastAsia="Book Antiqua" w:hAnsi="Book Antiqua" w:cs="Book Antiqua"/>
          <w:color w:val="000000"/>
        </w:rPr>
        <w:t xml:space="preserve"> Li, Joseph F </w:t>
      </w:r>
      <w:proofErr w:type="spellStart"/>
      <w:r>
        <w:rPr>
          <w:rFonts w:ascii="Book Antiqua" w:eastAsia="Book Antiqua" w:hAnsi="Book Antiqua" w:cs="Book Antiqua"/>
          <w:color w:val="000000"/>
        </w:rPr>
        <w:t>La</w:t>
      </w:r>
      <w:r w:rsidR="005D5E9E">
        <w:rPr>
          <w:rFonts w:ascii="Book Antiqua" w:eastAsia="Book Antiqua" w:hAnsi="Book Antiqua" w:cs="Book Antiqua"/>
          <w:color w:val="000000"/>
        </w:rPr>
        <w:t>C</w:t>
      </w:r>
      <w:r>
        <w:rPr>
          <w:rFonts w:ascii="Book Antiqua" w:eastAsia="Book Antiqua" w:hAnsi="Book Antiqua" w:cs="Book Antiqua"/>
          <w:color w:val="000000"/>
        </w:rPr>
        <w:t>omb</w:t>
      </w:r>
      <w:proofErr w:type="spellEnd"/>
      <w:r>
        <w:rPr>
          <w:rFonts w:ascii="Book Antiqua" w:eastAsia="Book Antiqua" w:hAnsi="Book Antiqua" w:cs="Book Antiqua"/>
          <w:color w:val="000000"/>
        </w:rPr>
        <w:t xml:space="preserve">, Paula I </w:t>
      </w:r>
      <w:proofErr w:type="spellStart"/>
      <w:r>
        <w:rPr>
          <w:rFonts w:ascii="Book Antiqua" w:eastAsia="Book Antiqua" w:hAnsi="Book Antiqua" w:cs="Book Antiqua"/>
          <w:color w:val="000000"/>
        </w:rPr>
        <w:t>Denoya</w:t>
      </w:r>
      <w:proofErr w:type="spellEnd"/>
      <w:r>
        <w:rPr>
          <w:rFonts w:ascii="Book Antiqua" w:eastAsia="Book Antiqua" w:hAnsi="Book Antiqua" w:cs="Book Antiqua"/>
          <w:color w:val="000000"/>
        </w:rPr>
        <w:t xml:space="preserve">, Igor </w:t>
      </w:r>
      <w:proofErr w:type="spellStart"/>
      <w:r>
        <w:rPr>
          <w:rFonts w:ascii="Book Antiqua" w:eastAsia="Book Antiqua" w:hAnsi="Book Antiqua" w:cs="Book Antiqua"/>
          <w:color w:val="000000"/>
        </w:rPr>
        <w:t>Kravets</w:t>
      </w:r>
      <w:proofErr w:type="spellEnd"/>
      <w:r>
        <w:rPr>
          <w:rFonts w:ascii="Book Antiqua" w:eastAsia="Book Antiqua" w:hAnsi="Book Antiqua" w:cs="Book Antiqua"/>
          <w:color w:val="000000"/>
        </w:rPr>
        <w:t xml:space="preserve">, Joshua D Miller,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Yang, Melissa Kramer, W Richard McCombie, Charles E Robertson, Daniel N Frank, Ellen Li</w:t>
      </w:r>
    </w:p>
    <w:p w14:paraId="69C9A148" w14:textId="77777777" w:rsidR="00A77B3E" w:rsidRDefault="00A77B3E">
      <w:pPr>
        <w:spacing w:line="360" w:lineRule="auto"/>
        <w:jc w:val="both"/>
      </w:pPr>
    </w:p>
    <w:p w14:paraId="773D4987" w14:textId="260C52AB" w:rsidR="00A77B3E" w:rsidRDefault="005B50E2">
      <w:pPr>
        <w:spacing w:line="360" w:lineRule="auto"/>
        <w:jc w:val="both"/>
      </w:pPr>
      <w:r>
        <w:rPr>
          <w:rFonts w:ascii="Book Antiqua" w:eastAsia="Book Antiqua" w:hAnsi="Book Antiqua" w:cs="Book Antiqua"/>
          <w:b/>
          <w:bCs/>
          <w:color w:val="000000"/>
        </w:rPr>
        <w:t xml:space="preserve">Sarah A Malik, Joseph F </w:t>
      </w:r>
      <w:proofErr w:type="spellStart"/>
      <w:r>
        <w:rPr>
          <w:rFonts w:ascii="Book Antiqua" w:eastAsia="Book Antiqua" w:hAnsi="Book Antiqua" w:cs="Book Antiqua"/>
          <w:b/>
          <w:bCs/>
          <w:color w:val="000000"/>
        </w:rPr>
        <w:t>La</w:t>
      </w:r>
      <w:r w:rsidR="005D5E9E">
        <w:rPr>
          <w:rFonts w:ascii="Book Antiqua" w:eastAsia="Book Antiqua" w:hAnsi="Book Antiqua" w:cs="Book Antiqua"/>
          <w:b/>
          <w:bCs/>
          <w:color w:val="000000"/>
        </w:rPr>
        <w:t>C</w:t>
      </w:r>
      <w:r>
        <w:rPr>
          <w:rFonts w:ascii="Book Antiqua" w:eastAsia="Book Antiqua" w:hAnsi="Book Antiqua" w:cs="Book Antiqua"/>
          <w:b/>
          <w:bCs/>
          <w:color w:val="000000"/>
        </w:rPr>
        <w:t>omb</w:t>
      </w:r>
      <w:proofErr w:type="spellEnd"/>
      <w:r>
        <w:rPr>
          <w:rFonts w:ascii="Book Antiqua" w:eastAsia="Book Antiqua" w:hAnsi="Book Antiqua" w:cs="Book Antiqua"/>
          <w:b/>
          <w:bCs/>
          <w:color w:val="000000"/>
        </w:rPr>
        <w:t xml:space="preserve">, Igor </w:t>
      </w:r>
      <w:proofErr w:type="spellStart"/>
      <w:r>
        <w:rPr>
          <w:rFonts w:ascii="Book Antiqua" w:eastAsia="Book Antiqua" w:hAnsi="Book Antiqua" w:cs="Book Antiqua"/>
          <w:b/>
          <w:bCs/>
          <w:color w:val="000000"/>
        </w:rPr>
        <w:t>Kravets</w:t>
      </w:r>
      <w:proofErr w:type="spellEnd"/>
      <w:r>
        <w:rPr>
          <w:rFonts w:ascii="Book Antiqua" w:eastAsia="Book Antiqua" w:hAnsi="Book Antiqua" w:cs="Book Antiqua"/>
          <w:b/>
          <w:bCs/>
          <w:color w:val="000000"/>
        </w:rPr>
        <w:t xml:space="preserve">, Joshua D Miller, Ellen Li, </w:t>
      </w:r>
      <w:r>
        <w:rPr>
          <w:rFonts w:ascii="Book Antiqua" w:eastAsia="Book Antiqua" w:hAnsi="Book Antiqua" w:cs="Book Antiqua"/>
          <w:color w:val="000000"/>
        </w:rPr>
        <w:t>Department of Medicine, Renaissance School of Medicine, Stony Brook University, Stony Brook, NY 11794, United States</w:t>
      </w:r>
    </w:p>
    <w:p w14:paraId="053AC259" w14:textId="77777777" w:rsidR="00A77B3E" w:rsidRDefault="00A77B3E">
      <w:pPr>
        <w:spacing w:line="360" w:lineRule="auto"/>
        <w:jc w:val="both"/>
      </w:pPr>
    </w:p>
    <w:p w14:paraId="3A3E7F03" w14:textId="77777777" w:rsidR="00A77B3E" w:rsidRDefault="005B50E2">
      <w:pPr>
        <w:spacing w:line="360" w:lineRule="auto"/>
        <w:jc w:val="both"/>
      </w:pPr>
      <w:proofErr w:type="spellStart"/>
      <w:r>
        <w:rPr>
          <w:rFonts w:ascii="Book Antiqua" w:eastAsia="Book Antiqua" w:hAnsi="Book Antiqua" w:cs="Book Antiqua"/>
          <w:b/>
          <w:bCs/>
          <w:color w:val="000000"/>
        </w:rPr>
        <w:t>Chencan</w:t>
      </w:r>
      <w:proofErr w:type="spellEnd"/>
      <w:r>
        <w:rPr>
          <w:rFonts w:ascii="Book Antiqua" w:eastAsia="Book Antiqua" w:hAnsi="Book Antiqua" w:cs="Book Antiqua"/>
          <w:b/>
          <w:bCs/>
          <w:color w:val="000000"/>
        </w:rPr>
        <w:t xml:space="preserve"> Zhu,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Yang, </w:t>
      </w:r>
      <w:r>
        <w:rPr>
          <w:rFonts w:ascii="Book Antiqua" w:eastAsia="Book Antiqua" w:hAnsi="Book Antiqua" w:cs="Book Antiqua"/>
          <w:color w:val="000000"/>
        </w:rPr>
        <w:t>Department of Applied Mathematics and Statistics, Stony Brook University, Stony Brook, NY 11794, United States</w:t>
      </w:r>
    </w:p>
    <w:p w14:paraId="0A9B7627" w14:textId="77777777" w:rsidR="00A77B3E" w:rsidRDefault="00A77B3E">
      <w:pPr>
        <w:spacing w:line="360" w:lineRule="auto"/>
        <w:jc w:val="both"/>
      </w:pPr>
    </w:p>
    <w:p w14:paraId="09106467" w14:textId="77777777" w:rsidR="00A77B3E" w:rsidRDefault="005B50E2">
      <w:pPr>
        <w:spacing w:line="360" w:lineRule="auto"/>
        <w:jc w:val="both"/>
      </w:pPr>
      <w:proofErr w:type="spellStart"/>
      <w:r>
        <w:rPr>
          <w:rFonts w:ascii="Book Antiqua" w:eastAsia="Book Antiqua" w:hAnsi="Book Antiqua" w:cs="Book Antiqua"/>
          <w:b/>
          <w:bCs/>
          <w:color w:val="000000"/>
        </w:rPr>
        <w:t>Jinyu</w:t>
      </w:r>
      <w:proofErr w:type="spellEnd"/>
      <w:r>
        <w:rPr>
          <w:rFonts w:ascii="Book Antiqua" w:eastAsia="Book Antiqua" w:hAnsi="Book Antiqua" w:cs="Book Antiqua"/>
          <w:b/>
          <w:bCs/>
          <w:color w:val="000000"/>
        </w:rPr>
        <w:t xml:space="preserve"> Li,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Yang, </w:t>
      </w:r>
      <w:r>
        <w:rPr>
          <w:rFonts w:ascii="Book Antiqua" w:eastAsia="Book Antiqua" w:hAnsi="Book Antiqua" w:cs="Book Antiqua"/>
          <w:color w:val="000000"/>
        </w:rPr>
        <w:t>Stony Brook Cancer Center Biostatistics and Bioinformatics Shared Resource, Stony Brook University, Stony Brook, NY 11794, United States</w:t>
      </w:r>
    </w:p>
    <w:p w14:paraId="54E879AA" w14:textId="77777777" w:rsidR="00A77B3E" w:rsidRDefault="00A77B3E">
      <w:pPr>
        <w:spacing w:line="360" w:lineRule="auto"/>
        <w:jc w:val="both"/>
      </w:pPr>
    </w:p>
    <w:p w14:paraId="75905C13" w14:textId="77777777" w:rsidR="00A77B3E" w:rsidRDefault="005B50E2">
      <w:pPr>
        <w:spacing w:line="360" w:lineRule="auto"/>
        <w:jc w:val="both"/>
      </w:pPr>
      <w:proofErr w:type="spellStart"/>
      <w:r>
        <w:rPr>
          <w:rFonts w:ascii="Book Antiqua" w:eastAsia="Book Antiqua" w:hAnsi="Book Antiqua" w:cs="Book Antiqua"/>
          <w:b/>
          <w:bCs/>
          <w:color w:val="000000"/>
        </w:rPr>
        <w:t>Jinyu</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Department of Pathology, Renaissance School of Medicine, Stony Brook University, Stony Brook, NY 11794, United States</w:t>
      </w:r>
    </w:p>
    <w:p w14:paraId="3E2945A1" w14:textId="77777777" w:rsidR="00A77B3E" w:rsidRDefault="00A77B3E">
      <w:pPr>
        <w:spacing w:line="360" w:lineRule="auto"/>
        <w:jc w:val="both"/>
      </w:pPr>
    </w:p>
    <w:p w14:paraId="50610DB9" w14:textId="77777777" w:rsidR="00A77B3E" w:rsidRDefault="005B50E2">
      <w:pPr>
        <w:spacing w:line="360" w:lineRule="auto"/>
        <w:jc w:val="both"/>
      </w:pPr>
      <w:r>
        <w:rPr>
          <w:rFonts w:ascii="Book Antiqua" w:eastAsia="Book Antiqua" w:hAnsi="Book Antiqua" w:cs="Book Antiqua"/>
          <w:b/>
          <w:bCs/>
          <w:color w:val="000000"/>
        </w:rPr>
        <w:t xml:space="preserve">Paula I </w:t>
      </w:r>
      <w:proofErr w:type="spellStart"/>
      <w:r>
        <w:rPr>
          <w:rFonts w:ascii="Book Antiqua" w:eastAsia="Book Antiqua" w:hAnsi="Book Antiqua" w:cs="Book Antiqua"/>
          <w:b/>
          <w:bCs/>
          <w:color w:val="000000"/>
        </w:rPr>
        <w:t>Denoya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Renaissance School of Medicine, Stony Brook University, Stony Brook, NY 11794, United States</w:t>
      </w:r>
    </w:p>
    <w:p w14:paraId="3658630D" w14:textId="77777777" w:rsidR="00A77B3E" w:rsidRDefault="00A77B3E">
      <w:pPr>
        <w:spacing w:line="360" w:lineRule="auto"/>
        <w:jc w:val="both"/>
      </w:pPr>
    </w:p>
    <w:p w14:paraId="77DCB253" w14:textId="77777777" w:rsidR="00A77B3E" w:rsidRDefault="005B50E2">
      <w:pPr>
        <w:spacing w:line="360" w:lineRule="auto"/>
        <w:jc w:val="both"/>
      </w:pPr>
      <w:proofErr w:type="spellStart"/>
      <w:r>
        <w:rPr>
          <w:rFonts w:ascii="Book Antiqua" w:eastAsia="Book Antiqua" w:hAnsi="Book Antiqua" w:cs="Book Antiqua"/>
          <w:b/>
          <w:bCs/>
          <w:color w:val="000000"/>
        </w:rPr>
        <w:lastRenderedPageBreak/>
        <w:t>Jie</w:t>
      </w:r>
      <w:proofErr w:type="spellEnd"/>
      <w:r>
        <w:rPr>
          <w:rFonts w:ascii="Book Antiqua" w:eastAsia="Book Antiqua" w:hAnsi="Book Antiqua" w:cs="Book Antiqua"/>
          <w:b/>
          <w:bCs/>
          <w:color w:val="000000"/>
        </w:rPr>
        <w:t xml:space="preserve"> Yang, </w:t>
      </w:r>
      <w:r>
        <w:rPr>
          <w:rFonts w:ascii="Book Antiqua" w:eastAsia="Book Antiqua" w:hAnsi="Book Antiqua" w:cs="Book Antiqua"/>
          <w:color w:val="000000"/>
        </w:rPr>
        <w:t>Department of Family, Population and Preventive Medicine, Stony Brook University, Stony Brook, NY 11794, United States</w:t>
      </w:r>
    </w:p>
    <w:p w14:paraId="68B21ABA" w14:textId="77777777" w:rsidR="00A77B3E" w:rsidRDefault="00A77B3E">
      <w:pPr>
        <w:spacing w:line="360" w:lineRule="auto"/>
        <w:jc w:val="both"/>
      </w:pPr>
    </w:p>
    <w:p w14:paraId="13B84616" w14:textId="2848550D" w:rsidR="00A77B3E" w:rsidRDefault="005B50E2">
      <w:pPr>
        <w:spacing w:line="360" w:lineRule="auto"/>
        <w:jc w:val="both"/>
      </w:pPr>
      <w:r>
        <w:rPr>
          <w:rFonts w:ascii="Book Antiqua" w:eastAsia="Book Antiqua" w:hAnsi="Book Antiqua" w:cs="Book Antiqua"/>
          <w:b/>
          <w:bCs/>
          <w:color w:val="000000"/>
        </w:rPr>
        <w:t xml:space="preserve">Melissa Kramer, W Richard McCombie, </w:t>
      </w:r>
      <w:r>
        <w:rPr>
          <w:rFonts w:ascii="Book Antiqua" w:eastAsia="Book Antiqua" w:hAnsi="Book Antiqua" w:cs="Book Antiqua"/>
          <w:color w:val="000000"/>
        </w:rPr>
        <w:t>Cold Spring Harbor Laboratory Cancer Center Sequencing Technologies and Analysis Shared Resource,</w:t>
      </w:r>
      <w:r w:rsidR="001C23BF">
        <w:rPr>
          <w:rFonts w:ascii="Book Antiqua" w:eastAsia="Book Antiqua" w:hAnsi="Book Antiqua" w:cs="Book Antiqua"/>
          <w:color w:val="000000"/>
        </w:rPr>
        <w:t xml:space="preserve"> </w:t>
      </w:r>
      <w:r>
        <w:rPr>
          <w:rFonts w:ascii="Book Antiqua" w:eastAsia="Book Antiqua" w:hAnsi="Book Antiqua" w:cs="Book Antiqua"/>
          <w:color w:val="000000"/>
        </w:rPr>
        <w:t>Cold Spring Harbor, NY 11724, United States</w:t>
      </w:r>
    </w:p>
    <w:p w14:paraId="1F657EC7" w14:textId="77777777" w:rsidR="00A77B3E" w:rsidRDefault="00A77B3E">
      <w:pPr>
        <w:spacing w:line="360" w:lineRule="auto"/>
        <w:jc w:val="both"/>
      </w:pPr>
    </w:p>
    <w:p w14:paraId="13BD6865" w14:textId="77777777" w:rsidR="00A77B3E" w:rsidRDefault="005B50E2">
      <w:pPr>
        <w:spacing w:line="360" w:lineRule="auto"/>
        <w:jc w:val="both"/>
      </w:pPr>
      <w:r>
        <w:rPr>
          <w:rFonts w:ascii="Book Antiqua" w:eastAsia="Book Antiqua" w:hAnsi="Book Antiqua" w:cs="Book Antiqua"/>
          <w:b/>
          <w:bCs/>
          <w:color w:val="000000"/>
        </w:rPr>
        <w:t xml:space="preserve">Charles E Robertson, Daniel N Frank, </w:t>
      </w:r>
      <w:r>
        <w:rPr>
          <w:rFonts w:ascii="Book Antiqua" w:eastAsia="Book Antiqua" w:hAnsi="Book Antiqua" w:cs="Book Antiqua"/>
          <w:color w:val="000000"/>
        </w:rPr>
        <w:t>Department of Medicine, University of Colorado Anschutz Medical Campus, Aurora, CO 80045, United States</w:t>
      </w:r>
    </w:p>
    <w:p w14:paraId="645AA4D5" w14:textId="77777777" w:rsidR="00A77B3E" w:rsidRDefault="00A77B3E">
      <w:pPr>
        <w:spacing w:line="360" w:lineRule="auto"/>
        <w:jc w:val="both"/>
      </w:pPr>
    </w:p>
    <w:p w14:paraId="04727DC9" w14:textId="6A4B04E1" w:rsidR="00A77B3E" w:rsidRDefault="005B50E2">
      <w:pPr>
        <w:spacing w:line="360" w:lineRule="auto"/>
        <w:jc w:val="both"/>
      </w:pPr>
      <w:r>
        <w:rPr>
          <w:rFonts w:ascii="Book Antiqua" w:eastAsia="Book Antiqua" w:hAnsi="Book Antiqua" w:cs="Book Antiqua"/>
          <w:b/>
          <w:bCs/>
          <w:color w:val="000000"/>
          <w:szCs w:val="22"/>
        </w:rPr>
        <w:t xml:space="preserve">Author </w:t>
      </w:r>
      <w:bookmarkStart w:id="0" w:name="_Hlk67312427"/>
      <w:r>
        <w:rPr>
          <w:rFonts w:ascii="Book Antiqua" w:eastAsia="Book Antiqua" w:hAnsi="Book Antiqua" w:cs="Book Antiqua"/>
          <w:b/>
          <w:bCs/>
          <w:color w:val="000000"/>
          <w:szCs w:val="22"/>
        </w:rPr>
        <w:t>contribut</w:t>
      </w:r>
      <w:bookmarkEnd w:id="0"/>
      <w:r>
        <w:rPr>
          <w:rFonts w:ascii="Book Antiqua" w:eastAsia="Book Antiqua" w:hAnsi="Book Antiqua" w:cs="Book Antiqua"/>
          <w:b/>
          <w:bCs/>
          <w:color w:val="000000"/>
          <w:szCs w:val="22"/>
        </w:rPr>
        <w:t>ions:</w:t>
      </w:r>
      <w:r w:rsidR="001C23BF">
        <w:rPr>
          <w:rFonts w:ascii="Book Antiqua" w:eastAsia="Book Antiqua" w:hAnsi="Book Antiqua" w:cs="Book Antiqua"/>
          <w:color w:val="000000"/>
        </w:rPr>
        <w:t xml:space="preserve"> </w:t>
      </w:r>
      <w:r w:rsidRPr="001C23BF">
        <w:rPr>
          <w:rFonts w:ascii="Book Antiqua" w:eastAsia="Book Antiqua" w:hAnsi="Book Antiqua" w:cs="Book Antiqua"/>
          <w:color w:val="000000"/>
        </w:rPr>
        <w:t xml:space="preserve">Li E, McCombie WR, </w:t>
      </w:r>
      <w:proofErr w:type="spellStart"/>
      <w:r w:rsidRPr="001C23BF">
        <w:rPr>
          <w:rFonts w:ascii="Book Antiqua" w:eastAsia="Book Antiqua" w:hAnsi="Book Antiqua" w:cs="Book Antiqua"/>
          <w:color w:val="000000"/>
        </w:rPr>
        <w:t>Denoya</w:t>
      </w:r>
      <w:proofErr w:type="spellEnd"/>
      <w:r w:rsidRPr="001C23BF">
        <w:rPr>
          <w:rFonts w:ascii="Book Antiqua" w:eastAsia="Book Antiqua" w:hAnsi="Book Antiqua" w:cs="Book Antiqua"/>
          <w:color w:val="000000"/>
        </w:rPr>
        <w:t xml:space="preserve"> P</w:t>
      </w:r>
      <w:r w:rsidR="001C23BF">
        <w:rPr>
          <w:rFonts w:ascii="Book Antiqua" w:eastAsia="Book Antiqua" w:hAnsi="Book Antiqua" w:cs="Book Antiqua"/>
          <w:color w:val="000000"/>
        </w:rPr>
        <w:t>I</w:t>
      </w:r>
      <w:r w:rsidRPr="001C23BF">
        <w:rPr>
          <w:rFonts w:ascii="Book Antiqua" w:eastAsia="Book Antiqua" w:hAnsi="Book Antiqua" w:cs="Book Antiqua"/>
          <w:color w:val="000000"/>
        </w:rPr>
        <w:t>, Frank</w:t>
      </w:r>
      <w:r w:rsidR="001C23BF">
        <w:rPr>
          <w:rFonts w:ascii="Book Antiqua" w:eastAsia="Book Antiqua" w:hAnsi="Book Antiqua" w:cs="Book Antiqua"/>
          <w:color w:val="000000"/>
        </w:rPr>
        <w:t xml:space="preserve"> </w:t>
      </w:r>
      <w:r w:rsidRPr="001C23BF">
        <w:rPr>
          <w:rFonts w:ascii="Book Antiqua" w:eastAsia="Book Antiqua" w:hAnsi="Book Antiqua" w:cs="Book Antiqua"/>
          <w:color w:val="000000"/>
        </w:rPr>
        <w:t xml:space="preserve">DN, </w:t>
      </w:r>
      <w:proofErr w:type="spellStart"/>
      <w:r w:rsidRPr="001C23BF">
        <w:rPr>
          <w:rFonts w:ascii="Book Antiqua" w:eastAsia="Book Antiqua" w:hAnsi="Book Antiqua" w:cs="Book Antiqua"/>
          <w:color w:val="000000"/>
        </w:rPr>
        <w:t>Kravets</w:t>
      </w:r>
      <w:proofErr w:type="spellEnd"/>
      <w:r w:rsidRPr="001C23BF">
        <w:rPr>
          <w:rFonts w:ascii="Book Antiqua" w:eastAsia="Book Antiqua" w:hAnsi="Book Antiqua" w:cs="Book Antiqua"/>
          <w:color w:val="000000"/>
        </w:rPr>
        <w:t xml:space="preserve"> I</w:t>
      </w:r>
      <w:r w:rsidR="001C23BF">
        <w:rPr>
          <w:rFonts w:ascii="Book Antiqua" w:eastAsia="Book Antiqua" w:hAnsi="Book Antiqua" w:cs="Book Antiqua"/>
          <w:color w:val="000000"/>
        </w:rPr>
        <w:t xml:space="preserve"> and</w:t>
      </w:r>
      <w:r w:rsidRPr="001C23BF">
        <w:rPr>
          <w:rFonts w:ascii="Book Antiqua" w:eastAsia="Book Antiqua" w:hAnsi="Book Antiqua" w:cs="Book Antiqua"/>
          <w:color w:val="000000"/>
        </w:rPr>
        <w:t xml:space="preserve"> Miller JD</w:t>
      </w:r>
      <w:r w:rsidR="001C23BF">
        <w:rPr>
          <w:rFonts w:ascii="Book Antiqua" w:eastAsia="Book Antiqua" w:hAnsi="Book Antiqua" w:cs="Book Antiqua"/>
          <w:color w:val="000000"/>
        </w:rPr>
        <w:t xml:space="preserve"> </w:t>
      </w:r>
      <w:r w:rsidR="001C23BF" w:rsidRPr="001C23BF">
        <w:rPr>
          <w:rFonts w:ascii="Book Antiqua" w:eastAsia="Book Antiqua" w:hAnsi="Book Antiqua" w:cs="Book Antiqua"/>
          <w:color w:val="000000"/>
        </w:rPr>
        <w:t>contribut</w:t>
      </w:r>
      <w:r w:rsidR="001C23BF">
        <w:rPr>
          <w:rFonts w:ascii="Book Antiqua" w:eastAsia="Book Antiqua" w:hAnsi="Book Antiqua" w:cs="Book Antiqua"/>
          <w:color w:val="000000"/>
        </w:rPr>
        <w:t>ed s</w:t>
      </w:r>
      <w:r w:rsidR="001C23BF" w:rsidRPr="001C23BF">
        <w:rPr>
          <w:rFonts w:ascii="Book Antiqua" w:eastAsia="Book Antiqua" w:hAnsi="Book Antiqua" w:cs="Book Antiqua"/>
          <w:color w:val="000000"/>
        </w:rPr>
        <w:t>tudy concept and design</w:t>
      </w:r>
      <w:r w:rsidR="001C23BF">
        <w:rPr>
          <w:rFonts w:ascii="Book Antiqua" w:eastAsia="Book Antiqua" w:hAnsi="Book Antiqua" w:cs="Book Antiqua"/>
          <w:color w:val="000000"/>
        </w:rPr>
        <w:t xml:space="preserve">; </w:t>
      </w:r>
      <w:r w:rsidRPr="001C23BF">
        <w:rPr>
          <w:rFonts w:ascii="Book Antiqua" w:eastAsia="Book Antiqua" w:hAnsi="Book Antiqua" w:cs="Book Antiqua"/>
          <w:color w:val="000000"/>
        </w:rPr>
        <w:t xml:space="preserve">Malik SA, </w:t>
      </w:r>
      <w:proofErr w:type="spellStart"/>
      <w:r w:rsidRPr="001C23BF">
        <w:rPr>
          <w:rFonts w:ascii="Book Antiqua" w:eastAsia="Book Antiqua" w:hAnsi="Book Antiqua" w:cs="Book Antiqua"/>
          <w:color w:val="000000"/>
        </w:rPr>
        <w:t>LaComb</w:t>
      </w:r>
      <w:proofErr w:type="spellEnd"/>
      <w:r w:rsidRPr="001C23BF">
        <w:rPr>
          <w:rFonts w:ascii="Book Antiqua" w:eastAsia="Book Antiqua" w:hAnsi="Book Antiqua" w:cs="Book Antiqua"/>
          <w:color w:val="000000"/>
        </w:rPr>
        <w:t xml:space="preserve"> JF, Li E, Kramer M</w:t>
      </w:r>
      <w:r w:rsidR="001C23BF">
        <w:rPr>
          <w:rFonts w:ascii="Book Antiqua" w:eastAsia="Book Antiqua" w:hAnsi="Book Antiqua" w:cs="Book Antiqua"/>
          <w:color w:val="000000"/>
        </w:rPr>
        <w:t xml:space="preserve"> </w:t>
      </w:r>
      <w:r w:rsidR="001C23BF" w:rsidRPr="001C23BF">
        <w:rPr>
          <w:rFonts w:ascii="Book Antiqua" w:eastAsia="Book Antiqua" w:hAnsi="Book Antiqua" w:cs="Book Antiqua"/>
          <w:color w:val="000000"/>
        </w:rPr>
        <w:t>contribut</w:t>
      </w:r>
      <w:r w:rsidR="001C23BF">
        <w:rPr>
          <w:rFonts w:ascii="Book Antiqua" w:eastAsia="Book Antiqua" w:hAnsi="Book Antiqua" w:cs="Book Antiqua"/>
          <w:color w:val="000000"/>
        </w:rPr>
        <w:t xml:space="preserve">ed </w:t>
      </w:r>
      <w:r w:rsidR="001C23BF" w:rsidRPr="001C23BF">
        <w:rPr>
          <w:rFonts w:ascii="Book Antiqua" w:eastAsia="Book Antiqua" w:hAnsi="Book Antiqua" w:cs="Book Antiqua"/>
          <w:color w:val="000000"/>
        </w:rPr>
        <w:t>data collection</w:t>
      </w:r>
      <w:r w:rsidR="001C23BF">
        <w:rPr>
          <w:rFonts w:ascii="Book Antiqua" w:eastAsia="Book Antiqua" w:hAnsi="Book Antiqua" w:cs="Book Antiqua"/>
          <w:color w:val="000000"/>
        </w:rPr>
        <w:t xml:space="preserve">; </w:t>
      </w:r>
      <w:r w:rsidRPr="001C23BF">
        <w:rPr>
          <w:rFonts w:ascii="Book Antiqua" w:eastAsia="Book Antiqua" w:hAnsi="Book Antiqua" w:cs="Book Antiqua"/>
          <w:color w:val="000000"/>
        </w:rPr>
        <w:t>Zhu C, Yang J, Li J, Robertson CE</w:t>
      </w:r>
      <w:r w:rsidR="001C23BF">
        <w:rPr>
          <w:rFonts w:ascii="Book Antiqua" w:eastAsia="Book Antiqua" w:hAnsi="Book Antiqua" w:cs="Book Antiqua"/>
          <w:color w:val="000000"/>
        </w:rPr>
        <w:t xml:space="preserve"> and</w:t>
      </w:r>
      <w:r w:rsidRPr="001C23BF">
        <w:rPr>
          <w:rFonts w:ascii="Book Antiqua" w:eastAsia="Book Antiqua" w:hAnsi="Book Antiqua" w:cs="Book Antiqua"/>
          <w:color w:val="000000"/>
        </w:rPr>
        <w:t xml:space="preserve"> Frank DN</w:t>
      </w:r>
      <w:r w:rsidR="001C23BF">
        <w:rPr>
          <w:rFonts w:ascii="Book Antiqua" w:eastAsia="Book Antiqua" w:hAnsi="Book Antiqua" w:cs="Book Antiqua"/>
          <w:color w:val="000000"/>
        </w:rPr>
        <w:t xml:space="preserve"> </w:t>
      </w:r>
      <w:r w:rsidR="001C23BF" w:rsidRPr="001C23BF">
        <w:rPr>
          <w:rFonts w:ascii="Book Antiqua" w:eastAsia="Book Antiqua" w:hAnsi="Book Antiqua" w:cs="Book Antiqua"/>
          <w:color w:val="000000"/>
        </w:rPr>
        <w:t>contribut</w:t>
      </w:r>
      <w:r w:rsidR="001C23BF">
        <w:rPr>
          <w:rFonts w:ascii="Book Antiqua" w:eastAsia="Book Antiqua" w:hAnsi="Book Antiqua" w:cs="Book Antiqua"/>
          <w:color w:val="000000"/>
        </w:rPr>
        <w:t xml:space="preserve">ed </w:t>
      </w:r>
      <w:r w:rsidR="001C23BF" w:rsidRPr="001C23BF">
        <w:rPr>
          <w:rFonts w:ascii="Book Antiqua" w:eastAsia="Book Antiqua" w:hAnsi="Book Antiqua" w:cs="Book Antiqua"/>
          <w:color w:val="000000"/>
        </w:rPr>
        <w:t>statistical analysis</w:t>
      </w:r>
      <w:r w:rsidR="001C23BF">
        <w:rPr>
          <w:rFonts w:ascii="Book Antiqua" w:eastAsia="Book Antiqua" w:hAnsi="Book Antiqua" w:cs="Book Antiqua"/>
          <w:color w:val="000000"/>
        </w:rPr>
        <w:t xml:space="preserve">; </w:t>
      </w:r>
      <w:r w:rsidRPr="001C23BF">
        <w:rPr>
          <w:rFonts w:ascii="Book Antiqua" w:eastAsia="Book Antiqua" w:hAnsi="Book Antiqua" w:cs="Book Antiqua"/>
          <w:color w:val="000000"/>
        </w:rPr>
        <w:t>Malik SA, Li E</w:t>
      </w:r>
      <w:r w:rsidR="001C23BF">
        <w:rPr>
          <w:rFonts w:ascii="Book Antiqua" w:eastAsia="Book Antiqua" w:hAnsi="Book Antiqua" w:cs="Book Antiqua"/>
          <w:color w:val="000000"/>
        </w:rPr>
        <w:t xml:space="preserve"> and</w:t>
      </w:r>
      <w:r w:rsidRPr="001C23BF">
        <w:rPr>
          <w:rFonts w:ascii="Book Antiqua" w:eastAsia="Book Antiqua" w:hAnsi="Book Antiqua" w:cs="Book Antiqua"/>
          <w:color w:val="000000"/>
        </w:rPr>
        <w:t xml:space="preserve"> Frank DN</w:t>
      </w:r>
      <w:r w:rsidR="001C23BF">
        <w:rPr>
          <w:rFonts w:ascii="Book Antiqua" w:eastAsia="Book Antiqua" w:hAnsi="Book Antiqua" w:cs="Book Antiqua"/>
          <w:color w:val="000000"/>
        </w:rPr>
        <w:t xml:space="preserve"> </w:t>
      </w:r>
      <w:r w:rsidR="001C23BF" w:rsidRPr="001C23BF">
        <w:rPr>
          <w:rFonts w:ascii="Book Antiqua" w:eastAsia="Book Antiqua" w:hAnsi="Book Antiqua" w:cs="Book Antiqua"/>
          <w:color w:val="000000"/>
        </w:rPr>
        <w:t>contribut</w:t>
      </w:r>
      <w:r w:rsidR="001C23BF">
        <w:rPr>
          <w:rFonts w:ascii="Book Antiqua" w:eastAsia="Book Antiqua" w:hAnsi="Book Antiqua" w:cs="Book Antiqua"/>
          <w:color w:val="000000"/>
        </w:rPr>
        <w:t xml:space="preserve">ed </w:t>
      </w:r>
      <w:r w:rsidR="001C23BF" w:rsidRPr="001C23BF">
        <w:rPr>
          <w:rFonts w:ascii="Book Antiqua" w:eastAsia="Book Antiqua" w:hAnsi="Book Antiqua" w:cs="Book Antiqua"/>
          <w:color w:val="000000"/>
        </w:rPr>
        <w:t>drafting of manuscript</w:t>
      </w:r>
      <w:r w:rsidR="001C23BF">
        <w:rPr>
          <w:rFonts w:ascii="Book Antiqua" w:eastAsia="Book Antiqua" w:hAnsi="Book Antiqua" w:cs="Book Antiqua"/>
          <w:color w:val="000000"/>
        </w:rPr>
        <w:t xml:space="preserve">; </w:t>
      </w:r>
      <w:r w:rsidRPr="001C23BF">
        <w:rPr>
          <w:rFonts w:ascii="Book Antiqua" w:eastAsia="Book Antiqua" w:hAnsi="Book Antiqua" w:cs="Book Antiqua"/>
          <w:color w:val="000000"/>
        </w:rPr>
        <w:t xml:space="preserve">Yang J, </w:t>
      </w:r>
      <w:proofErr w:type="spellStart"/>
      <w:r w:rsidRPr="001C23BF">
        <w:rPr>
          <w:rFonts w:ascii="Book Antiqua" w:eastAsia="Book Antiqua" w:hAnsi="Book Antiqua" w:cs="Book Antiqua"/>
          <w:color w:val="000000"/>
        </w:rPr>
        <w:t>LaComb</w:t>
      </w:r>
      <w:proofErr w:type="spellEnd"/>
      <w:r w:rsidRPr="001C23BF">
        <w:rPr>
          <w:rFonts w:ascii="Book Antiqua" w:eastAsia="Book Antiqua" w:hAnsi="Book Antiqua" w:cs="Book Antiqua"/>
          <w:color w:val="000000"/>
        </w:rPr>
        <w:t xml:space="preserve"> JF, </w:t>
      </w:r>
      <w:proofErr w:type="spellStart"/>
      <w:r w:rsidRPr="001C23BF">
        <w:rPr>
          <w:rFonts w:ascii="Book Antiqua" w:eastAsia="Book Antiqua" w:hAnsi="Book Antiqua" w:cs="Book Antiqua"/>
          <w:color w:val="000000"/>
        </w:rPr>
        <w:t>Denoya</w:t>
      </w:r>
      <w:proofErr w:type="spellEnd"/>
      <w:r w:rsidRPr="001C23BF">
        <w:rPr>
          <w:rFonts w:ascii="Book Antiqua" w:eastAsia="Book Antiqua" w:hAnsi="Book Antiqua" w:cs="Book Antiqua"/>
          <w:color w:val="000000"/>
        </w:rPr>
        <w:t xml:space="preserve"> P</w:t>
      </w:r>
      <w:r w:rsidR="001C23BF">
        <w:rPr>
          <w:rFonts w:ascii="Book Antiqua" w:eastAsia="Book Antiqua" w:hAnsi="Book Antiqua" w:cs="Book Antiqua"/>
          <w:color w:val="000000"/>
        </w:rPr>
        <w:t>I</w:t>
      </w:r>
      <w:r w:rsidRPr="001C23BF">
        <w:rPr>
          <w:rFonts w:ascii="Book Antiqua" w:eastAsia="Book Antiqua" w:hAnsi="Book Antiqua" w:cs="Book Antiqua"/>
          <w:color w:val="000000"/>
        </w:rPr>
        <w:t xml:space="preserve">, </w:t>
      </w:r>
      <w:proofErr w:type="spellStart"/>
      <w:r w:rsidRPr="001C23BF">
        <w:rPr>
          <w:rFonts w:ascii="Book Antiqua" w:eastAsia="Book Antiqua" w:hAnsi="Book Antiqua" w:cs="Book Antiqua"/>
          <w:color w:val="000000"/>
        </w:rPr>
        <w:t>Kravets</w:t>
      </w:r>
      <w:proofErr w:type="spellEnd"/>
      <w:r w:rsidRPr="001C23BF">
        <w:rPr>
          <w:rFonts w:ascii="Book Antiqua" w:eastAsia="Book Antiqua" w:hAnsi="Book Antiqua" w:cs="Book Antiqua"/>
          <w:color w:val="000000"/>
        </w:rPr>
        <w:t xml:space="preserve"> I, Miller JD,</w:t>
      </w:r>
      <w:r w:rsidR="001C23BF">
        <w:rPr>
          <w:rFonts w:ascii="Book Antiqua" w:eastAsia="Book Antiqua" w:hAnsi="Book Antiqua" w:cs="Book Antiqua"/>
          <w:color w:val="000000"/>
        </w:rPr>
        <w:t xml:space="preserve"> </w:t>
      </w:r>
      <w:r w:rsidRPr="001C23BF">
        <w:rPr>
          <w:rFonts w:ascii="Book Antiqua" w:eastAsia="Book Antiqua" w:hAnsi="Book Antiqua" w:cs="Book Antiqua"/>
          <w:color w:val="000000"/>
        </w:rPr>
        <w:t>Kramer M,</w:t>
      </w:r>
      <w:r w:rsidR="001C23BF">
        <w:rPr>
          <w:rFonts w:ascii="Book Antiqua" w:eastAsia="Book Antiqua" w:hAnsi="Book Antiqua" w:cs="Book Antiqua"/>
          <w:color w:val="000000"/>
        </w:rPr>
        <w:t xml:space="preserve"> </w:t>
      </w:r>
      <w:r w:rsidRPr="001C23BF">
        <w:rPr>
          <w:rFonts w:ascii="Book Antiqua" w:eastAsia="Book Antiqua" w:hAnsi="Book Antiqua" w:cs="Book Antiqua"/>
          <w:color w:val="000000"/>
        </w:rPr>
        <w:t xml:space="preserve">McCombie WR </w:t>
      </w:r>
      <w:r w:rsidR="001C23BF">
        <w:rPr>
          <w:rFonts w:ascii="Book Antiqua" w:eastAsia="Book Antiqua" w:hAnsi="Book Antiqua" w:cs="Book Antiqua"/>
          <w:color w:val="000000"/>
        </w:rPr>
        <w:t xml:space="preserve">and </w:t>
      </w:r>
      <w:r w:rsidRPr="001C23BF">
        <w:rPr>
          <w:rFonts w:ascii="Book Antiqua" w:eastAsia="Book Antiqua" w:hAnsi="Book Antiqua" w:cs="Book Antiqua"/>
          <w:color w:val="000000"/>
        </w:rPr>
        <w:t>Robertson CE</w:t>
      </w:r>
      <w:r w:rsidR="001C23BF">
        <w:rPr>
          <w:rFonts w:ascii="Book Antiqua" w:eastAsia="Book Antiqua" w:hAnsi="Book Antiqua" w:cs="Book Antiqua"/>
          <w:color w:val="000000"/>
        </w:rPr>
        <w:t xml:space="preserve"> </w:t>
      </w:r>
      <w:r w:rsidR="001C23BF" w:rsidRPr="001C23BF">
        <w:rPr>
          <w:rFonts w:ascii="Book Antiqua" w:eastAsia="Book Antiqua" w:hAnsi="Book Antiqua" w:cs="Book Antiqua"/>
          <w:color w:val="000000"/>
        </w:rPr>
        <w:t>contribut</w:t>
      </w:r>
      <w:r w:rsidR="001C23BF">
        <w:rPr>
          <w:rFonts w:ascii="Book Antiqua" w:eastAsia="Book Antiqua" w:hAnsi="Book Antiqua" w:cs="Book Antiqua"/>
          <w:color w:val="000000"/>
        </w:rPr>
        <w:t xml:space="preserve">ed </w:t>
      </w:r>
      <w:r w:rsidR="001C23BF" w:rsidRPr="001C23BF">
        <w:rPr>
          <w:rFonts w:ascii="Book Antiqua" w:eastAsia="Book Antiqua" w:hAnsi="Book Antiqua" w:cs="Book Antiqua"/>
          <w:color w:val="000000"/>
        </w:rPr>
        <w:t>critical review for important intellectual content</w:t>
      </w:r>
      <w:r w:rsidR="001C23BF">
        <w:rPr>
          <w:rFonts w:ascii="Book Antiqua" w:eastAsia="Book Antiqua" w:hAnsi="Book Antiqua" w:cs="Book Antiqua"/>
          <w:color w:val="000000"/>
        </w:rPr>
        <w:t>;</w:t>
      </w:r>
      <w:r w:rsidRPr="001C23BF">
        <w:rPr>
          <w:rFonts w:ascii="Book Antiqua" w:eastAsia="Book Antiqua" w:hAnsi="Book Antiqua" w:cs="Book Antiqua"/>
          <w:color w:val="000000"/>
        </w:rPr>
        <w:t xml:space="preserve"> </w:t>
      </w:r>
      <w:r w:rsidR="001C23BF">
        <w:rPr>
          <w:rFonts w:ascii="Book Antiqua" w:eastAsia="Book Antiqua" w:hAnsi="Book Antiqua" w:cs="Book Antiqua"/>
          <w:color w:val="000000"/>
        </w:rPr>
        <w:t>a</w:t>
      </w:r>
      <w:r w:rsidRPr="001C23BF">
        <w:rPr>
          <w:rFonts w:ascii="Book Antiqua" w:eastAsia="Book Antiqua" w:hAnsi="Book Antiqua" w:cs="Book Antiqua"/>
          <w:color w:val="000000"/>
        </w:rPr>
        <w:t>ll authors approved the final version of the manuscript.</w:t>
      </w:r>
    </w:p>
    <w:p w14:paraId="37504BE8" w14:textId="77777777" w:rsidR="00A77B3E" w:rsidRDefault="00A77B3E">
      <w:pPr>
        <w:spacing w:line="360" w:lineRule="auto"/>
        <w:jc w:val="both"/>
      </w:pPr>
    </w:p>
    <w:p w14:paraId="1E7CCC7D" w14:textId="40EE7EBC" w:rsidR="00A77B3E" w:rsidRDefault="005B50E2">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National Cancer Institute</w:t>
      </w:r>
      <w:r w:rsidR="005E4D9E">
        <w:rPr>
          <w:rFonts w:ascii="Book Antiqua" w:eastAsia="Book Antiqua" w:hAnsi="Book Antiqua" w:cs="Book Antiqua"/>
          <w:color w:val="000000"/>
        </w:rPr>
        <w:t>, No.</w:t>
      </w:r>
      <w:r>
        <w:rPr>
          <w:rFonts w:ascii="Book Antiqua" w:eastAsia="Book Antiqua" w:hAnsi="Book Antiqua" w:cs="Book Antiqua"/>
          <w:color w:val="000000"/>
        </w:rPr>
        <w:t xml:space="preserve"> P20 CA192994</w:t>
      </w:r>
      <w:r w:rsidR="005E4D9E">
        <w:rPr>
          <w:rFonts w:ascii="Book Antiqua" w:eastAsia="Book Antiqua" w:hAnsi="Book Antiqua" w:cs="Book Antiqua"/>
          <w:color w:val="000000"/>
        </w:rPr>
        <w:t>;</w:t>
      </w:r>
      <w:r>
        <w:rPr>
          <w:rFonts w:ascii="Book Antiqua" w:eastAsia="Book Antiqua" w:hAnsi="Book Antiqua" w:cs="Book Antiqua"/>
          <w:color w:val="000000"/>
        </w:rPr>
        <w:t xml:space="preserve"> National Cancer Institute</w:t>
      </w:r>
      <w:r w:rsidR="005E4D9E">
        <w:rPr>
          <w:rFonts w:ascii="Book Antiqua" w:eastAsia="Book Antiqua" w:hAnsi="Book Antiqua" w:cs="Book Antiqua"/>
          <w:color w:val="000000"/>
        </w:rPr>
        <w:t xml:space="preserve">, No. </w:t>
      </w:r>
      <w:r>
        <w:rPr>
          <w:rFonts w:ascii="Book Antiqua" w:eastAsia="Book Antiqua" w:hAnsi="Book Antiqua" w:cs="Book Antiqua"/>
          <w:color w:val="000000"/>
        </w:rPr>
        <w:t>P20 CA192996</w:t>
      </w:r>
      <w:r w:rsidR="005E4D9E">
        <w:rPr>
          <w:rFonts w:ascii="Book Antiqua" w:eastAsia="Book Antiqua" w:hAnsi="Book Antiqua" w:cs="Book Antiqua"/>
          <w:color w:val="000000"/>
        </w:rPr>
        <w:t>;</w:t>
      </w:r>
      <w:r>
        <w:rPr>
          <w:rFonts w:ascii="Book Antiqua" w:eastAsia="Book Antiqua" w:hAnsi="Book Antiqua" w:cs="Book Antiqua"/>
          <w:color w:val="000000"/>
        </w:rPr>
        <w:t xml:space="preserve"> </w:t>
      </w:r>
      <w:r w:rsidR="003430CB">
        <w:rPr>
          <w:rFonts w:ascii="Book Antiqua" w:eastAsia="Book Antiqua" w:hAnsi="Book Antiqua" w:cs="Book Antiqua"/>
          <w:color w:val="000000"/>
        </w:rPr>
        <w:t xml:space="preserve">and </w:t>
      </w:r>
      <w:r>
        <w:rPr>
          <w:rFonts w:ascii="Book Antiqua" w:eastAsia="Book Antiqua" w:hAnsi="Book Antiqua" w:cs="Book Antiqua"/>
          <w:color w:val="000000"/>
        </w:rPr>
        <w:t>Simons Foundation</w:t>
      </w:r>
      <w:r w:rsidR="005E4D9E">
        <w:rPr>
          <w:rFonts w:ascii="Book Antiqua" w:eastAsia="Book Antiqua" w:hAnsi="Book Antiqua" w:cs="Book Antiqua"/>
          <w:color w:val="000000"/>
        </w:rPr>
        <w:t xml:space="preserve">, No. </w:t>
      </w:r>
      <w:r>
        <w:rPr>
          <w:rFonts w:ascii="Book Antiqua" w:eastAsia="Book Antiqua" w:hAnsi="Book Antiqua" w:cs="Book Antiqua"/>
          <w:color w:val="000000"/>
        </w:rPr>
        <w:t>415604.</w:t>
      </w:r>
    </w:p>
    <w:p w14:paraId="34BD9CA5" w14:textId="77777777" w:rsidR="00A77B3E" w:rsidRDefault="00A77B3E">
      <w:pPr>
        <w:spacing w:line="360" w:lineRule="auto"/>
        <w:jc w:val="both"/>
      </w:pPr>
    </w:p>
    <w:p w14:paraId="692F397C" w14:textId="35E5C395" w:rsidR="00A77B3E" w:rsidRDefault="005B50E2">
      <w:pPr>
        <w:spacing w:line="360" w:lineRule="auto"/>
        <w:jc w:val="both"/>
      </w:pPr>
      <w:r>
        <w:rPr>
          <w:rFonts w:ascii="Book Antiqua" w:eastAsia="Book Antiqua" w:hAnsi="Book Antiqua" w:cs="Book Antiqua"/>
          <w:b/>
          <w:bCs/>
          <w:color w:val="000000"/>
        </w:rPr>
        <w:t xml:space="preserve">Corresponding author: Ellen Li, MD, PhD, Emeritus Professor, </w:t>
      </w:r>
      <w:r>
        <w:rPr>
          <w:rFonts w:ascii="Book Antiqua" w:eastAsia="Book Antiqua" w:hAnsi="Book Antiqua" w:cs="Book Antiqua"/>
          <w:color w:val="000000"/>
        </w:rPr>
        <w:t xml:space="preserve">Department of Medicine, Renaissance School of Medicine, Stony Brook University, </w:t>
      </w:r>
      <w:r w:rsidR="001F76DF">
        <w:rPr>
          <w:rFonts w:ascii="Book Antiqua" w:eastAsia="Book Antiqua" w:hAnsi="Book Antiqua" w:cs="Book Antiqua"/>
          <w:color w:val="000000"/>
        </w:rPr>
        <w:t>101 Nicolls Road</w:t>
      </w:r>
      <w:r>
        <w:rPr>
          <w:rFonts w:ascii="Book Antiqua" w:eastAsia="Book Antiqua" w:hAnsi="Book Antiqua" w:cs="Book Antiqua"/>
          <w:color w:val="000000"/>
        </w:rPr>
        <w:t>, Stony Brook, NY 11794, United States. ellen.li@stonybrookmedicine.edu</w:t>
      </w:r>
    </w:p>
    <w:p w14:paraId="53BD3831" w14:textId="77777777" w:rsidR="00A77B3E" w:rsidRDefault="00A77B3E">
      <w:pPr>
        <w:spacing w:line="360" w:lineRule="auto"/>
        <w:jc w:val="both"/>
      </w:pPr>
    </w:p>
    <w:p w14:paraId="1D218A18" w14:textId="77777777" w:rsidR="00A77B3E" w:rsidRDefault="005B50E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21, 2021</w:t>
      </w:r>
    </w:p>
    <w:p w14:paraId="2ABB697A" w14:textId="77777777" w:rsidR="00A77B3E" w:rsidRDefault="005B50E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3, 2021</w:t>
      </w:r>
    </w:p>
    <w:p w14:paraId="72CA2DFB" w14:textId="2BE927CC" w:rsidR="00A77B3E" w:rsidRDefault="005B50E2">
      <w:pPr>
        <w:spacing w:line="360" w:lineRule="auto"/>
        <w:jc w:val="both"/>
      </w:pPr>
      <w:r>
        <w:rPr>
          <w:rFonts w:ascii="Book Antiqua" w:eastAsia="Book Antiqua" w:hAnsi="Book Antiqua" w:cs="Book Antiqua"/>
          <w:b/>
          <w:bCs/>
          <w:color w:val="000000"/>
        </w:rPr>
        <w:t xml:space="preserve">Accepted: </w:t>
      </w:r>
      <w:r w:rsidR="007261EB" w:rsidRPr="007261EB">
        <w:rPr>
          <w:rFonts w:ascii="Book Antiqua" w:eastAsia="Book Antiqua" w:hAnsi="Book Antiqua" w:cs="Book Antiqua"/>
          <w:color w:val="000000"/>
        </w:rPr>
        <w:t>March 24, 2021</w:t>
      </w:r>
    </w:p>
    <w:p w14:paraId="5152ED05" w14:textId="77777777" w:rsidR="00A77B3E" w:rsidRDefault="005B50E2">
      <w:pPr>
        <w:spacing w:line="360" w:lineRule="auto"/>
        <w:jc w:val="both"/>
      </w:pPr>
      <w:r>
        <w:rPr>
          <w:rFonts w:ascii="Book Antiqua" w:eastAsia="Book Antiqua" w:hAnsi="Book Antiqua" w:cs="Book Antiqua"/>
          <w:b/>
          <w:bCs/>
          <w:color w:val="000000"/>
        </w:rPr>
        <w:t xml:space="preserve">Published online: </w:t>
      </w:r>
    </w:p>
    <w:p w14:paraId="755BB5F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A602303" w14:textId="77777777" w:rsidR="00A77B3E" w:rsidRDefault="005B50E2">
      <w:pPr>
        <w:spacing w:line="360" w:lineRule="auto"/>
        <w:jc w:val="both"/>
      </w:pPr>
      <w:r>
        <w:rPr>
          <w:rFonts w:ascii="Book Antiqua" w:eastAsia="Book Antiqua" w:hAnsi="Book Antiqua" w:cs="Book Antiqua"/>
          <w:b/>
          <w:color w:val="000000"/>
        </w:rPr>
        <w:lastRenderedPageBreak/>
        <w:t>Abstract</w:t>
      </w:r>
    </w:p>
    <w:p w14:paraId="352C0E1F" w14:textId="77777777" w:rsidR="00A77B3E" w:rsidRDefault="005B50E2">
      <w:pPr>
        <w:spacing w:line="360" w:lineRule="auto"/>
        <w:jc w:val="both"/>
      </w:pPr>
      <w:r>
        <w:rPr>
          <w:rFonts w:ascii="Book Antiqua" w:eastAsia="Book Antiqua" w:hAnsi="Book Antiqua" w:cs="Book Antiqua"/>
          <w:color w:val="000000"/>
        </w:rPr>
        <w:t>BACKGROUND</w:t>
      </w:r>
    </w:p>
    <w:p w14:paraId="7626818B" w14:textId="26B63B94" w:rsidR="00A77B3E" w:rsidRDefault="005B50E2">
      <w:pPr>
        <w:spacing w:line="360" w:lineRule="auto"/>
        <w:jc w:val="both"/>
      </w:pPr>
      <w:r>
        <w:rPr>
          <w:rFonts w:ascii="Book Antiqua" w:eastAsia="Book Antiqua" w:hAnsi="Book Antiqua" w:cs="Book Antiqua"/>
          <w:color w:val="000000"/>
        </w:rPr>
        <w:t>Integrative multi-</w:t>
      </w:r>
      <w:proofErr w:type="spellStart"/>
      <w:r>
        <w:rPr>
          <w:rFonts w:ascii="Book Antiqua" w:eastAsia="Book Antiqua" w:hAnsi="Book Antiqua" w:cs="Book Antiqua"/>
          <w:color w:val="000000"/>
        </w:rPr>
        <w:t>omic</w:t>
      </w:r>
      <w:proofErr w:type="spellEnd"/>
      <w:r>
        <w:rPr>
          <w:rFonts w:ascii="Book Antiqua" w:eastAsia="Book Antiqua" w:hAnsi="Book Antiqua" w:cs="Book Antiqua"/>
          <w:color w:val="000000"/>
        </w:rPr>
        <w:t xml:space="preserve"> approaches have been increasingly applied to discovery and functional studies of complex human diseases. Short-term preoperative antibiotics have been adopted to reduce site infections in </w:t>
      </w:r>
      <w:bookmarkStart w:id="1" w:name="_Hlk67317748"/>
      <w:r>
        <w:rPr>
          <w:rFonts w:ascii="Book Antiqua" w:eastAsia="Book Antiqua" w:hAnsi="Book Antiqua" w:cs="Book Antiqua"/>
          <w:color w:val="000000"/>
        </w:rPr>
        <w:t>colorectal cancer</w:t>
      </w:r>
      <w:bookmarkEnd w:id="1"/>
      <w:r>
        <w:rPr>
          <w:rFonts w:ascii="Book Antiqua" w:eastAsia="Book Antiqua" w:hAnsi="Book Antiqua" w:cs="Book Antiqua"/>
          <w:color w:val="000000"/>
        </w:rPr>
        <w:t xml:space="preserve"> (CRC) resections. We hypothesize that the antibiotics will impact analysis of multi-</w:t>
      </w:r>
      <w:proofErr w:type="spellStart"/>
      <w:r>
        <w:rPr>
          <w:rFonts w:ascii="Book Antiqua" w:eastAsia="Book Antiqua" w:hAnsi="Book Antiqua" w:cs="Book Antiqua"/>
          <w:color w:val="000000"/>
        </w:rPr>
        <w:t>omic</w:t>
      </w:r>
      <w:proofErr w:type="spellEnd"/>
      <w:r>
        <w:rPr>
          <w:rFonts w:ascii="Book Antiqua" w:eastAsia="Book Antiqua" w:hAnsi="Book Antiqua" w:cs="Book Antiqua"/>
          <w:color w:val="000000"/>
        </w:rPr>
        <w:t xml:space="preserve"> datasets generated from resection samples to investigate biological CRC risk factors.</w:t>
      </w:r>
    </w:p>
    <w:p w14:paraId="3E4499DF" w14:textId="77777777" w:rsidR="00A77B3E" w:rsidRDefault="00A77B3E">
      <w:pPr>
        <w:spacing w:line="360" w:lineRule="auto"/>
        <w:jc w:val="both"/>
      </w:pPr>
    </w:p>
    <w:p w14:paraId="68CFDAE6" w14:textId="77777777" w:rsidR="00A77B3E" w:rsidRDefault="005B50E2">
      <w:pPr>
        <w:spacing w:line="360" w:lineRule="auto"/>
        <w:jc w:val="both"/>
      </w:pPr>
      <w:r>
        <w:rPr>
          <w:rFonts w:ascii="Book Antiqua" w:eastAsia="Book Antiqua" w:hAnsi="Book Antiqua" w:cs="Book Antiqua"/>
          <w:color w:val="000000"/>
        </w:rPr>
        <w:t>AIM</w:t>
      </w:r>
    </w:p>
    <w:p w14:paraId="090D900F" w14:textId="38187076" w:rsidR="00A77B3E" w:rsidRDefault="005B50E2">
      <w:pPr>
        <w:spacing w:line="360" w:lineRule="auto"/>
        <w:jc w:val="both"/>
      </w:pPr>
      <w:r>
        <w:rPr>
          <w:rFonts w:ascii="Book Antiqua" w:eastAsia="Book Antiqua" w:hAnsi="Book Antiqua" w:cs="Book Antiqua"/>
          <w:color w:val="000000"/>
        </w:rPr>
        <w:t>To assess the impact of preoperative antibiotics and other variables on integrated microbiome and human transcriptomic data generated from archived CRC resection samples.</w:t>
      </w:r>
    </w:p>
    <w:p w14:paraId="685C5581" w14:textId="77777777" w:rsidR="00A77B3E" w:rsidRDefault="00A77B3E">
      <w:pPr>
        <w:spacing w:line="360" w:lineRule="auto"/>
        <w:jc w:val="both"/>
      </w:pPr>
    </w:p>
    <w:p w14:paraId="39492FB3" w14:textId="77777777" w:rsidR="00A77B3E" w:rsidRDefault="005B50E2">
      <w:pPr>
        <w:spacing w:line="360" w:lineRule="auto"/>
        <w:jc w:val="both"/>
      </w:pPr>
      <w:r>
        <w:rPr>
          <w:rFonts w:ascii="Book Antiqua" w:eastAsia="Book Antiqua" w:hAnsi="Book Antiqua" w:cs="Book Antiqua"/>
          <w:color w:val="000000"/>
        </w:rPr>
        <w:t>METHODS</w:t>
      </w:r>
    </w:p>
    <w:p w14:paraId="47B7A6D7" w14:textId="5F22D045" w:rsidR="00A77B3E" w:rsidRDefault="005B50E2">
      <w:pPr>
        <w:spacing w:line="360" w:lineRule="auto"/>
        <w:jc w:val="both"/>
      </w:pPr>
      <w:r>
        <w:rPr>
          <w:rFonts w:ascii="Book Antiqua" w:eastAsia="Book Antiqua" w:hAnsi="Book Antiqua" w:cs="Book Antiqua"/>
          <w:color w:val="000000"/>
        </w:rPr>
        <w:t xml:space="preserve">Genomic DNA (gDNA) and RNA were extracted from prospectively collected 51 pairs of frozen sporadic CRC tumor and adjacent non-tumor mucosal samples from 50 CRC patients archived at a single medical center from 2010-2020. </w:t>
      </w:r>
      <w:r w:rsidR="008045EE">
        <w:rPr>
          <w:rFonts w:ascii="Book Antiqua" w:eastAsia="Book Antiqua" w:hAnsi="Book Antiqua" w:cs="Book Antiqua"/>
          <w:color w:val="000000"/>
        </w:rPr>
        <w:t xml:space="preserve">The </w:t>
      </w:r>
      <w:r>
        <w:rPr>
          <w:rFonts w:ascii="Book Antiqua" w:eastAsia="Book Antiqua" w:hAnsi="Book Antiqua" w:cs="Book Antiqua"/>
          <w:color w:val="000000"/>
        </w:rPr>
        <w:t xml:space="preserve">16S rRNA gene sequencing (V3V4 region, paired end, 300 bp) and confirmatory quantitative </w:t>
      </w:r>
      <w:bookmarkStart w:id="2" w:name="_Hlk67317800"/>
      <w:r>
        <w:rPr>
          <w:rFonts w:ascii="Book Antiqua" w:eastAsia="Book Antiqua" w:hAnsi="Book Antiqua" w:cs="Book Antiqua"/>
          <w:color w:val="000000"/>
        </w:rPr>
        <w:t>polymerase chain reaction</w:t>
      </w:r>
      <w:bookmarkEnd w:id="2"/>
      <w:r>
        <w:rPr>
          <w:rFonts w:ascii="Book Antiqua" w:eastAsia="Book Antiqua" w:hAnsi="Book Antiqua" w:cs="Book Antiqua"/>
          <w:color w:val="000000"/>
        </w:rPr>
        <w:t xml:space="preserve"> (qPCR) assays were conducted on gDNA.</w:t>
      </w:r>
      <w:r w:rsidR="008045EE">
        <w:rPr>
          <w:rFonts w:ascii="Book Antiqua" w:eastAsia="Book Antiqua" w:hAnsi="Book Antiqua" w:cs="Book Antiqua"/>
          <w:color w:val="000000"/>
        </w:rPr>
        <w:t xml:space="preserve"> </w:t>
      </w:r>
      <w:r>
        <w:rPr>
          <w:rFonts w:ascii="Book Antiqua" w:eastAsia="Book Antiqua" w:hAnsi="Book Antiqua" w:cs="Book Antiqua"/>
          <w:color w:val="000000"/>
        </w:rPr>
        <w:t xml:space="preserve">RNA sequencing </w:t>
      </w:r>
      <w:r w:rsidR="001E5977">
        <w:rPr>
          <w:rFonts w:ascii="Book Antiqua" w:eastAsia="Book Antiqua" w:hAnsi="Book Antiqua" w:cs="Book Antiqua"/>
          <w:color w:val="000000"/>
        </w:rPr>
        <w:t>(</w:t>
      </w:r>
      <w:r>
        <w:rPr>
          <w:rFonts w:ascii="Book Antiqua" w:eastAsia="Book Antiqua" w:hAnsi="Book Antiqua" w:cs="Book Antiqua"/>
          <w:color w:val="000000"/>
        </w:rPr>
        <w:t>IPE, 125</w:t>
      </w:r>
      <w:r w:rsidR="008045EE">
        <w:rPr>
          <w:rFonts w:ascii="Book Antiqua" w:eastAsia="Book Antiqua" w:hAnsi="Book Antiqua" w:cs="Book Antiqua"/>
          <w:color w:val="000000"/>
        </w:rPr>
        <w:t xml:space="preserve"> </w:t>
      </w:r>
      <w:r>
        <w:rPr>
          <w:rFonts w:ascii="Book Antiqua" w:eastAsia="Book Antiqua" w:hAnsi="Book Antiqua" w:cs="Book Antiqua"/>
          <w:color w:val="000000"/>
        </w:rPr>
        <w:t>bp) was performed on parallel tumor and non-tumor RNA samples with RNA Integrity Numbers scores ≥ 6.</w:t>
      </w:r>
    </w:p>
    <w:p w14:paraId="6B886483" w14:textId="77777777" w:rsidR="00A77B3E" w:rsidRDefault="00A77B3E">
      <w:pPr>
        <w:spacing w:line="360" w:lineRule="auto"/>
        <w:jc w:val="both"/>
      </w:pPr>
    </w:p>
    <w:p w14:paraId="6A84F0B2" w14:textId="77777777" w:rsidR="00A77B3E" w:rsidRDefault="005B50E2">
      <w:pPr>
        <w:spacing w:line="360" w:lineRule="auto"/>
        <w:jc w:val="both"/>
      </w:pPr>
      <w:r>
        <w:rPr>
          <w:rFonts w:ascii="Book Antiqua" w:eastAsia="Book Antiqua" w:hAnsi="Book Antiqua" w:cs="Book Antiqua"/>
          <w:color w:val="000000"/>
        </w:rPr>
        <w:t>RESULTS</w:t>
      </w:r>
    </w:p>
    <w:p w14:paraId="0912C74A" w14:textId="22122663" w:rsidR="00A77B3E" w:rsidRDefault="005B50E2">
      <w:pPr>
        <w:spacing w:line="360" w:lineRule="auto"/>
        <w:jc w:val="both"/>
      </w:pPr>
      <w:r>
        <w:rPr>
          <w:rFonts w:ascii="Book Antiqua" w:eastAsia="Book Antiqua" w:hAnsi="Book Antiqua" w:cs="Book Antiqua"/>
          <w:color w:val="000000"/>
        </w:rPr>
        <w:t xml:space="preserve">PERMANOVA detected significant effects of </w:t>
      </w:r>
      <w:r w:rsidR="0069256F">
        <w:rPr>
          <w:rFonts w:ascii="Book Antiqua" w:eastAsia="Book Antiqua" w:hAnsi="Book Antiqua" w:cs="Book Antiqua"/>
          <w:color w:val="000000"/>
        </w:rPr>
        <w:t xml:space="preserve">tumor </w:t>
      </w:r>
      <w:r w:rsidR="0069256F" w:rsidRPr="005E4D9E">
        <w:rPr>
          <w:rFonts w:ascii="Book Antiqua" w:eastAsia="Book Antiqua" w:hAnsi="Book Antiqua" w:cs="Book Antiqua"/>
          <w:i/>
          <w:iCs/>
          <w:color w:val="000000"/>
        </w:rPr>
        <w:t>vs</w:t>
      </w:r>
      <w:r w:rsidR="0069256F">
        <w:rPr>
          <w:rFonts w:ascii="Book Antiqua" w:eastAsia="Book Antiqua" w:hAnsi="Book Antiqua" w:cs="Book Antiqua"/>
          <w:color w:val="000000"/>
        </w:rPr>
        <w:t xml:space="preserve"> nontumor </w:t>
      </w:r>
      <w:r>
        <w:rPr>
          <w:rFonts w:ascii="Book Antiqua" w:eastAsia="Book Antiqua" w:hAnsi="Book Antiqua" w:cs="Book Antiqua"/>
          <w:color w:val="000000"/>
        </w:rPr>
        <w:t>histology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antibiotics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on microbial β-diversity, but CRC tumor location (left </w:t>
      </w:r>
      <w:r w:rsidRPr="008045EE">
        <w:rPr>
          <w:rFonts w:ascii="Book Antiqua" w:eastAsia="Book Antiqua" w:hAnsi="Book Antiqua" w:cs="Book Antiqua"/>
          <w:i/>
          <w:iCs/>
          <w:color w:val="000000"/>
        </w:rPr>
        <w:t>vs</w:t>
      </w:r>
      <w:r w:rsidR="008045EE">
        <w:rPr>
          <w:rFonts w:ascii="Book Antiqua" w:eastAsia="Book Antiqua" w:hAnsi="Book Antiqua" w:cs="Book Antiqua"/>
          <w:color w:val="000000"/>
        </w:rPr>
        <w:t xml:space="preserve"> </w:t>
      </w:r>
      <w:r>
        <w:rPr>
          <w:rFonts w:ascii="Book Antiqua" w:eastAsia="Book Antiqua" w:hAnsi="Book Antiqua" w:cs="Book Antiqua"/>
          <w:color w:val="000000"/>
        </w:rPr>
        <w:t xml:space="preserve">right), diabetes mellitus </w:t>
      </w:r>
      <w:r w:rsidRPr="008045EE">
        <w:rPr>
          <w:rFonts w:ascii="Book Antiqua" w:eastAsia="Book Antiqua" w:hAnsi="Book Antiqua" w:cs="Book Antiqua"/>
          <w:i/>
          <w:iCs/>
          <w:color w:val="000000"/>
        </w:rPr>
        <w:t>vs</w:t>
      </w:r>
      <w:r w:rsidR="008045EE">
        <w:rPr>
          <w:rFonts w:ascii="Book Antiqua" w:eastAsia="Book Antiqua" w:hAnsi="Book Antiqua" w:cs="Book Antiqua"/>
          <w:color w:val="000000"/>
        </w:rPr>
        <w:t xml:space="preserve"> </w:t>
      </w:r>
      <w:r>
        <w:rPr>
          <w:rFonts w:ascii="Book Antiqua" w:eastAsia="Book Antiqua" w:hAnsi="Book Antiqua" w:cs="Book Antiqua"/>
          <w:color w:val="000000"/>
        </w:rPr>
        <w:t>not diabetic and Black/</w:t>
      </w:r>
      <w:bookmarkStart w:id="3" w:name="_Hlk67317518"/>
      <w:r>
        <w:rPr>
          <w:rFonts w:ascii="Book Antiqua" w:eastAsia="Book Antiqua" w:hAnsi="Book Antiqua" w:cs="Book Antiqua"/>
          <w:color w:val="000000"/>
        </w:rPr>
        <w:t>African Ancestry</w:t>
      </w:r>
      <w:bookmarkEnd w:id="3"/>
      <w:r>
        <w:rPr>
          <w:rFonts w:ascii="Book Antiqua" w:eastAsia="Book Antiqua" w:hAnsi="Book Antiqua" w:cs="Book Antiqua"/>
          <w:color w:val="000000"/>
        </w:rPr>
        <w:t xml:space="preserve"> (AA) </w:t>
      </w:r>
      <w:r w:rsidR="008045EE" w:rsidRPr="008045EE">
        <w:rPr>
          <w:rFonts w:ascii="Book Antiqua" w:eastAsia="Book Antiqua" w:hAnsi="Book Antiqua" w:cs="Book Antiqua"/>
          <w:i/>
          <w:iCs/>
          <w:color w:val="000000"/>
        </w:rPr>
        <w:t>vs</w:t>
      </w:r>
      <w:r>
        <w:rPr>
          <w:rFonts w:ascii="Book Antiqua" w:eastAsia="Book Antiqua" w:hAnsi="Book Antiqua" w:cs="Book Antiqua"/>
          <w:color w:val="000000"/>
        </w:rPr>
        <w:t xml:space="preserve"> not Black/AA, did not reach significance. Linear mixed models detected significant tumor</w:t>
      </w:r>
      <w:r w:rsidR="00662F6E">
        <w:rPr>
          <w:rFonts w:ascii="Book Antiqua" w:eastAsia="Book Antiqua" w:hAnsi="Book Antiqua" w:cs="Book Antiqua"/>
          <w:color w:val="000000"/>
        </w:rPr>
        <w:t xml:space="preserve"> </w:t>
      </w:r>
      <w:r w:rsidR="00662F6E" w:rsidRPr="005E4D9E">
        <w:rPr>
          <w:rFonts w:ascii="Book Antiqua" w:eastAsia="Book Antiqua" w:hAnsi="Book Antiqua" w:cs="Book Antiqua"/>
          <w:i/>
          <w:iCs/>
          <w:color w:val="000000"/>
        </w:rPr>
        <w:t>vs</w:t>
      </w:r>
      <w:r w:rsidR="00662F6E">
        <w:rPr>
          <w:rFonts w:ascii="Book Antiqua" w:eastAsia="Book Antiqua" w:hAnsi="Book Antiqua" w:cs="Book Antiqua"/>
          <w:color w:val="000000"/>
        </w:rPr>
        <w:t xml:space="preserve"> nontumor</w:t>
      </w:r>
      <w:r>
        <w:rPr>
          <w:rFonts w:ascii="Book Antiqua" w:eastAsia="Book Antiqua" w:hAnsi="Book Antiqua" w:cs="Book Antiqua"/>
          <w:color w:val="000000"/>
        </w:rPr>
        <w:t xml:space="preserve"> histology*antibiotics interaction terms for 14 genus level taxa. QPCR confirmed increased </w:t>
      </w:r>
      <w:r>
        <w:rPr>
          <w:rFonts w:ascii="Book Antiqua" w:eastAsia="Book Antiqua" w:hAnsi="Book Antiqua" w:cs="Book Antiqua"/>
          <w:i/>
          <w:iCs/>
          <w:color w:val="000000"/>
        </w:rPr>
        <w:t>Fusobacterium</w:t>
      </w:r>
      <w:r>
        <w:rPr>
          <w:rFonts w:ascii="Book Antiqua" w:eastAsia="Book Antiqua" w:hAnsi="Book Antiqua" w:cs="Book Antiqua"/>
          <w:color w:val="000000"/>
        </w:rPr>
        <w:t xml:space="preserve"> abundance in tumor </w:t>
      </w:r>
      <w:r w:rsidR="008045EE" w:rsidRPr="008045EE">
        <w:rPr>
          <w:rFonts w:ascii="Book Antiqua" w:eastAsia="Book Antiqua" w:hAnsi="Book Antiqua" w:cs="Book Antiqua"/>
          <w:i/>
          <w:iCs/>
          <w:color w:val="000000"/>
        </w:rPr>
        <w:t>vs</w:t>
      </w:r>
      <w:r>
        <w:rPr>
          <w:rFonts w:ascii="Book Antiqua" w:eastAsia="Book Antiqua" w:hAnsi="Book Antiqua" w:cs="Book Antiqua"/>
          <w:color w:val="000000"/>
        </w:rPr>
        <w:t xml:space="preserve"> nontumor groups, and detected significantly reduced bacterial load in the </w:t>
      </w:r>
      <w:r w:rsidR="00497AF6">
        <w:rPr>
          <w:rFonts w:ascii="Book Antiqua" w:eastAsia="Book Antiqua" w:hAnsi="Book Antiqua" w:cs="Book Antiqua"/>
          <w:color w:val="000000"/>
        </w:rPr>
        <w:t>(</w:t>
      </w:r>
      <w:proofErr w:type="gramStart"/>
      <w:r>
        <w:rPr>
          <w:rFonts w:ascii="Book Antiqua" w:eastAsia="Book Antiqua" w:hAnsi="Book Antiqua" w:cs="Book Antiqua"/>
          <w:color w:val="000000"/>
        </w:rPr>
        <w:t>+</w:t>
      </w:r>
      <w:r w:rsidR="00497AF6">
        <w:rPr>
          <w:rFonts w:ascii="Book Antiqua" w:eastAsia="Book Antiqua" w:hAnsi="Book Antiqua" w:cs="Book Antiqua"/>
          <w:color w:val="000000"/>
        </w:rPr>
        <w:t>)</w:t>
      </w:r>
      <w:r>
        <w:rPr>
          <w:rFonts w:ascii="Book Antiqua" w:eastAsia="Book Antiqua" w:hAnsi="Book Antiqua" w:cs="Book Antiqua"/>
          <w:color w:val="000000"/>
        </w:rPr>
        <w:t>antibiotics</w:t>
      </w:r>
      <w:proofErr w:type="gramEnd"/>
      <w:r>
        <w:rPr>
          <w:rFonts w:ascii="Book Antiqua" w:eastAsia="Book Antiqua" w:hAnsi="Book Antiqua" w:cs="Book Antiqua"/>
          <w:color w:val="000000"/>
        </w:rPr>
        <w:t xml:space="preserve"> group. </w:t>
      </w:r>
      <w:bookmarkStart w:id="4" w:name="_Hlk67317337"/>
      <w:r>
        <w:rPr>
          <w:rFonts w:ascii="Book Antiqua" w:eastAsia="Book Antiqua" w:hAnsi="Book Antiqua" w:cs="Book Antiqua"/>
          <w:color w:val="000000"/>
        </w:rPr>
        <w:t>Princip</w:t>
      </w:r>
      <w:r w:rsidR="00ED62B3">
        <w:rPr>
          <w:rFonts w:ascii="Book Antiqua" w:eastAsia="Book Antiqua" w:hAnsi="Book Antiqua" w:cs="Book Antiqua"/>
          <w:color w:val="000000"/>
        </w:rPr>
        <w:t>al</w:t>
      </w:r>
      <w:r>
        <w:rPr>
          <w:rFonts w:ascii="Book Antiqua" w:eastAsia="Book Antiqua" w:hAnsi="Book Antiqua" w:cs="Book Antiqua"/>
          <w:color w:val="000000"/>
        </w:rPr>
        <w:t xml:space="preserve"> coordinate analysis</w:t>
      </w:r>
      <w:bookmarkEnd w:id="4"/>
      <w:r>
        <w:rPr>
          <w:rFonts w:ascii="Book Antiqua" w:eastAsia="Book Antiqua" w:hAnsi="Book Antiqua" w:cs="Book Antiqua"/>
          <w:color w:val="000000"/>
        </w:rPr>
        <w:t xml:space="preserve"> of the </w:t>
      </w:r>
      <w:r>
        <w:rPr>
          <w:rFonts w:ascii="Book Antiqua" w:eastAsia="Book Antiqua" w:hAnsi="Book Antiqua" w:cs="Book Antiqua"/>
          <w:color w:val="000000"/>
        </w:rPr>
        <w:lastRenderedPageBreak/>
        <w:t>transcriptomic data showed a clear separation between tumor and nontumor samples. Differentially expressed genes obtained from separate analyses of tumor and nontumor samples, are presented for the antibiotics, CRC location, diabetes and Black/AA race groups.</w:t>
      </w:r>
    </w:p>
    <w:p w14:paraId="30742791" w14:textId="77777777" w:rsidR="00A77B3E" w:rsidRDefault="00A77B3E">
      <w:pPr>
        <w:spacing w:line="360" w:lineRule="auto"/>
        <w:jc w:val="both"/>
      </w:pPr>
    </w:p>
    <w:p w14:paraId="731EBCAA" w14:textId="77777777" w:rsidR="00A77B3E" w:rsidRDefault="005B50E2">
      <w:pPr>
        <w:spacing w:line="360" w:lineRule="auto"/>
        <w:jc w:val="both"/>
      </w:pPr>
      <w:r>
        <w:rPr>
          <w:rFonts w:ascii="Book Antiqua" w:eastAsia="Book Antiqua" w:hAnsi="Book Antiqua" w:cs="Book Antiqua"/>
          <w:color w:val="000000"/>
        </w:rPr>
        <w:t>CONCLUSION</w:t>
      </w:r>
    </w:p>
    <w:p w14:paraId="7D38C189" w14:textId="1763EFC9" w:rsidR="00A77B3E" w:rsidRDefault="005B50E2">
      <w:pPr>
        <w:spacing w:line="360" w:lineRule="auto"/>
        <w:jc w:val="both"/>
      </w:pPr>
      <w:r>
        <w:rPr>
          <w:rFonts w:ascii="Book Antiqua" w:eastAsia="Book Antiqua" w:hAnsi="Book Antiqua" w:cs="Book Antiqua"/>
          <w:color w:val="000000"/>
        </w:rPr>
        <w:t xml:space="preserve">Recent adoption of additional preoperative antibiotics as standard of care, has a measurable impact on </w:t>
      </w:r>
      <w:r w:rsidR="003563E2">
        <w:rPr>
          <w:rFonts w:ascii="Book Antiqua" w:eastAsia="Book Antiqua" w:hAnsi="Book Antiqua" w:cs="Book Antiqua"/>
          <w:color w:val="000000"/>
        </w:rPr>
        <w:t>-</w:t>
      </w:r>
      <w:r>
        <w:rPr>
          <w:rFonts w:ascii="Book Antiqua" w:eastAsia="Book Antiqua" w:hAnsi="Book Antiqua" w:cs="Book Antiqua"/>
          <w:color w:val="000000"/>
        </w:rPr>
        <w:t xml:space="preserve">omics analysis of resected specimens. This study still confirmed increased </w:t>
      </w:r>
      <w:r w:rsidR="00ED62B3">
        <w:rPr>
          <w:rFonts w:ascii="Book Antiqua" w:eastAsia="Book Antiqua" w:hAnsi="Book Antiqua" w:cs="Book Antiqua"/>
          <w:i/>
          <w:iCs/>
          <w:color w:val="000000"/>
        </w:rPr>
        <w:t>Fusobacterium</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 tumor.</w:t>
      </w:r>
    </w:p>
    <w:p w14:paraId="0565A7AC" w14:textId="77777777" w:rsidR="00A77B3E" w:rsidRDefault="00A77B3E">
      <w:pPr>
        <w:spacing w:line="360" w:lineRule="auto"/>
        <w:jc w:val="both"/>
      </w:pPr>
    </w:p>
    <w:p w14:paraId="27DE318D" w14:textId="1B259B5D" w:rsidR="00A77B3E" w:rsidRDefault="005B50E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Antibiotics; African Continental Ancestry Group; Diabetes mellitus</w:t>
      </w:r>
      <w:r w:rsidR="00ED62B3">
        <w:rPr>
          <w:rFonts w:ascii="Book Antiqua" w:eastAsia="Book Antiqua" w:hAnsi="Book Antiqua" w:cs="Book Antiqua"/>
          <w:color w:val="000000"/>
        </w:rPr>
        <w:t>;</w:t>
      </w:r>
      <w:r>
        <w:rPr>
          <w:rFonts w:ascii="Book Antiqua" w:eastAsia="Book Antiqua" w:hAnsi="Book Antiqua" w:cs="Book Antiqua"/>
          <w:color w:val="000000"/>
        </w:rPr>
        <w:t xml:space="preserve"> 16S rRNA gene; RNA-sequencing</w:t>
      </w:r>
    </w:p>
    <w:p w14:paraId="121FAD51" w14:textId="77777777" w:rsidR="00A77B3E" w:rsidRDefault="00A77B3E">
      <w:pPr>
        <w:spacing w:line="360" w:lineRule="auto"/>
        <w:jc w:val="both"/>
      </w:pPr>
    </w:p>
    <w:p w14:paraId="6448ADA7" w14:textId="504A54BA" w:rsidR="00A77B3E" w:rsidRDefault="005B50E2">
      <w:pPr>
        <w:spacing w:line="360" w:lineRule="auto"/>
        <w:jc w:val="both"/>
      </w:pPr>
      <w:r>
        <w:rPr>
          <w:rFonts w:ascii="Book Antiqua" w:eastAsia="Book Antiqua" w:hAnsi="Book Antiqua" w:cs="Book Antiqua"/>
          <w:color w:val="000000"/>
        </w:rPr>
        <w:t xml:space="preserve">Malik SA, Zhu C, Li J, </w:t>
      </w:r>
      <w:proofErr w:type="spellStart"/>
      <w:r>
        <w:rPr>
          <w:rFonts w:ascii="Book Antiqua" w:eastAsia="Book Antiqua" w:hAnsi="Book Antiqua" w:cs="Book Antiqua"/>
          <w:color w:val="000000"/>
        </w:rPr>
        <w:t>La</w:t>
      </w:r>
      <w:r w:rsidR="005D5E9E">
        <w:rPr>
          <w:rFonts w:ascii="Book Antiqua" w:eastAsia="Book Antiqua" w:hAnsi="Book Antiqua" w:cs="Book Antiqua"/>
          <w:color w:val="000000"/>
        </w:rPr>
        <w:t>C</w:t>
      </w:r>
      <w:r>
        <w:rPr>
          <w:rFonts w:ascii="Book Antiqua" w:eastAsia="Book Antiqua" w:hAnsi="Book Antiqua" w:cs="Book Antiqua"/>
          <w:color w:val="000000"/>
        </w:rPr>
        <w:t>omb</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Denoya</w:t>
      </w:r>
      <w:proofErr w:type="spellEnd"/>
      <w:r>
        <w:rPr>
          <w:rFonts w:ascii="Book Antiqua" w:eastAsia="Book Antiqua" w:hAnsi="Book Antiqua" w:cs="Book Antiqua"/>
          <w:color w:val="000000"/>
        </w:rPr>
        <w:t xml:space="preserve"> PI, </w:t>
      </w:r>
      <w:proofErr w:type="spellStart"/>
      <w:r>
        <w:rPr>
          <w:rFonts w:ascii="Book Antiqua" w:eastAsia="Book Antiqua" w:hAnsi="Book Antiqua" w:cs="Book Antiqua"/>
          <w:color w:val="000000"/>
        </w:rPr>
        <w:t>Kravets</w:t>
      </w:r>
      <w:proofErr w:type="spellEnd"/>
      <w:r>
        <w:rPr>
          <w:rFonts w:ascii="Book Antiqua" w:eastAsia="Book Antiqua" w:hAnsi="Book Antiqua" w:cs="Book Antiqua"/>
          <w:color w:val="000000"/>
        </w:rPr>
        <w:t xml:space="preserve"> I, Miller JD, Yang J, Kramer M, McCombie WR, Robertson CE, Frank DN, Li E. Impact of preoperative antibiotics and other variables on integrated microbiome-host transcriptomic data generated from colorectal cancer resections.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533AC678" w14:textId="77777777" w:rsidR="00A77B3E" w:rsidRDefault="00A77B3E">
      <w:pPr>
        <w:spacing w:line="360" w:lineRule="auto"/>
        <w:jc w:val="both"/>
      </w:pPr>
    </w:p>
    <w:p w14:paraId="10DCCB87" w14:textId="15236E05" w:rsidR="00A77B3E" w:rsidRDefault="005B50E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pilot study explored the effect of five variables </w:t>
      </w:r>
      <w:r w:rsidR="00ED62B3">
        <w:rPr>
          <w:rFonts w:ascii="Book Antiqua" w:eastAsia="Book Antiqua" w:hAnsi="Book Antiqua" w:cs="Book Antiqua"/>
          <w:color w:val="000000"/>
        </w:rPr>
        <w:t>[</w:t>
      </w:r>
      <w:r>
        <w:rPr>
          <w:rFonts w:ascii="Book Antiqua" w:eastAsia="Book Antiqua" w:hAnsi="Book Antiqua" w:cs="Book Antiqua"/>
          <w:color w:val="000000"/>
        </w:rPr>
        <w:t xml:space="preserve">tumor histology, preoperative antibiotics, laterality of </w:t>
      </w:r>
      <w:r w:rsidR="00ED62B3">
        <w:rPr>
          <w:rFonts w:ascii="Book Antiqua" w:eastAsia="Book Antiqua" w:hAnsi="Book Antiqua" w:cs="Book Antiqua"/>
          <w:color w:val="000000"/>
        </w:rPr>
        <w:t>colorectal cancer (CRC)</w:t>
      </w:r>
      <w:r>
        <w:rPr>
          <w:rFonts w:ascii="Book Antiqua" w:eastAsia="Book Antiqua" w:hAnsi="Book Antiqua" w:cs="Book Antiqua"/>
          <w:color w:val="000000"/>
        </w:rPr>
        <w:t xml:space="preserve"> location, diabetes mellitus, Black/African Ancestry</w:t>
      </w:r>
      <w:r w:rsidR="00ED62B3">
        <w:rPr>
          <w:rFonts w:ascii="Book Antiqua" w:eastAsia="Book Antiqua" w:hAnsi="Book Antiqua" w:cs="Book Antiqua"/>
          <w:color w:val="000000"/>
        </w:rPr>
        <w:t xml:space="preserve"> (AA) </w:t>
      </w:r>
      <w:r>
        <w:rPr>
          <w:rFonts w:ascii="Book Antiqua" w:eastAsia="Book Antiqua" w:hAnsi="Book Antiqua" w:cs="Book Antiqua"/>
          <w:color w:val="000000"/>
        </w:rPr>
        <w:t>race</w:t>
      </w:r>
      <w:r w:rsidR="00ED62B3">
        <w:rPr>
          <w:rFonts w:ascii="Book Antiqua" w:eastAsia="Book Antiqua" w:hAnsi="Book Antiqua" w:cs="Book Antiqua"/>
          <w:color w:val="000000"/>
        </w:rPr>
        <w:t>]</w:t>
      </w:r>
      <w:r>
        <w:rPr>
          <w:rFonts w:ascii="Book Antiqua" w:eastAsia="Book Antiqua" w:hAnsi="Book Antiqua" w:cs="Book Antiqua"/>
          <w:color w:val="000000"/>
        </w:rPr>
        <w:t xml:space="preserve"> on analysis of microbiome and host transcriptome among archived frozen CRC resection samples.</w:t>
      </w:r>
      <w:r w:rsidR="00ED62B3">
        <w:rPr>
          <w:rFonts w:ascii="Book Antiqua" w:eastAsia="Book Antiqua" w:hAnsi="Book Antiqua" w:cs="Book Antiqua"/>
          <w:color w:val="000000"/>
        </w:rPr>
        <w:t xml:space="preserve"> </w:t>
      </w:r>
      <w:r>
        <w:rPr>
          <w:rFonts w:ascii="Book Antiqua" w:eastAsia="Book Antiqua" w:hAnsi="Book Antiqua" w:cs="Book Antiqua"/>
          <w:color w:val="000000"/>
        </w:rPr>
        <w:t>The introduction of short-term preoperative antibiotics as standard of care has a measurable effect on the analysis.</w:t>
      </w:r>
      <w:r w:rsidR="00ED62B3">
        <w:rPr>
          <w:rFonts w:ascii="Book Antiqua" w:eastAsia="Book Antiqua" w:hAnsi="Book Antiqua" w:cs="Book Antiqua"/>
          <w:color w:val="000000"/>
        </w:rPr>
        <w:t xml:space="preserve"> </w:t>
      </w:r>
      <w:r>
        <w:rPr>
          <w:rFonts w:ascii="Book Antiqua" w:eastAsia="Book Antiqua" w:hAnsi="Book Antiqua" w:cs="Book Antiqua"/>
          <w:color w:val="000000"/>
        </w:rPr>
        <w:t xml:space="preserve">Despite the small sample size and variable exposure to preoperative antibiotics, it was still possible to use the data for discovery studies. </w:t>
      </w:r>
      <w:r w:rsidR="00483016">
        <w:rPr>
          <w:rFonts w:ascii="Book Antiqua" w:eastAsia="Book Antiqua" w:hAnsi="Book Antiqua" w:cs="Book Antiqua"/>
          <w:color w:val="000000"/>
        </w:rPr>
        <w:t xml:space="preserve">Fusobacterium abundance was increased in tumor </w:t>
      </w:r>
      <w:r w:rsidR="00483016" w:rsidRPr="005E4D9E">
        <w:rPr>
          <w:rFonts w:ascii="Book Antiqua" w:eastAsia="Book Antiqua" w:hAnsi="Book Antiqua" w:cs="Book Antiqua"/>
          <w:i/>
          <w:iCs/>
          <w:color w:val="000000"/>
        </w:rPr>
        <w:t>vs</w:t>
      </w:r>
      <w:r w:rsidR="00483016">
        <w:rPr>
          <w:rFonts w:ascii="Book Antiqua" w:eastAsia="Book Antiqua" w:hAnsi="Book Antiqua" w:cs="Book Antiqua"/>
          <w:color w:val="000000"/>
        </w:rPr>
        <w:t xml:space="preserve"> nontumor regions. </w:t>
      </w:r>
      <w:r>
        <w:rPr>
          <w:rFonts w:ascii="Book Antiqua" w:eastAsia="Book Antiqua" w:hAnsi="Book Antiqua" w:cs="Book Antiqua"/>
          <w:color w:val="000000"/>
        </w:rPr>
        <w:t>Expression of VBP1 was decreased in expression in both Black/AA tumor and nontumor samples.</w:t>
      </w:r>
    </w:p>
    <w:p w14:paraId="0FF89E39" w14:textId="44F66DD5" w:rsidR="00A77B3E" w:rsidRDefault="0051298B">
      <w:pPr>
        <w:spacing w:line="360" w:lineRule="auto"/>
        <w:jc w:val="both"/>
      </w:pPr>
      <w:r>
        <w:br w:type="page"/>
      </w:r>
      <w:r w:rsidR="005B50E2">
        <w:rPr>
          <w:rFonts w:ascii="Book Antiqua" w:eastAsia="Book Antiqua" w:hAnsi="Book Antiqua" w:cs="Book Antiqua"/>
          <w:b/>
          <w:caps/>
          <w:color w:val="000000"/>
          <w:u w:val="single"/>
        </w:rPr>
        <w:lastRenderedPageBreak/>
        <w:t>INTRODUCTION</w:t>
      </w:r>
    </w:p>
    <w:p w14:paraId="4FDA9AAB" w14:textId="48F3C085" w:rsidR="00A77B3E" w:rsidRDefault="005B50E2" w:rsidP="0051298B">
      <w:pPr>
        <w:spacing w:line="360" w:lineRule="auto"/>
        <w:jc w:val="both"/>
      </w:pPr>
      <w:r>
        <w:rPr>
          <w:rFonts w:ascii="Book Antiqua" w:eastAsia="Book Antiqua" w:hAnsi="Book Antiqua" w:cs="Book Antiqua"/>
          <w:color w:val="000000"/>
        </w:rPr>
        <w:t>Imbalances in mucosal associated microbiota (dysbiosis) have been reported in human colorectal cancer (CRC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increased risk of CRC in patients with inflammatory bowel diseases and in animal models of intestinal inflammation support the concept that bacteria promoting colonic inflammation may be proto-</w:t>
      </w:r>
      <w:proofErr w:type="gramStart"/>
      <w:r>
        <w:rPr>
          <w:rFonts w:ascii="Book Antiqua" w:eastAsia="Book Antiqua" w:hAnsi="Book Antiqua" w:cs="Book Antiqua"/>
          <w:color w:val="000000"/>
        </w:rPr>
        <w:t>oncogenic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According to the driver and passenger hypothesis, there are key pathogens that can drive tumorigenesis and support other bacteria as passengers to proliferate and exacerbate disease in sporadic </w:t>
      </w:r>
      <w:proofErr w:type="gramStart"/>
      <w:r w:rsidR="00FC34AE">
        <w:rPr>
          <w:rFonts w:ascii="Book Antiqua" w:eastAsia="Book Antiqua" w:hAnsi="Book Antiqua" w:cs="Book Antiqua"/>
          <w:color w:val="000000"/>
        </w:rPr>
        <w:t>CRC</w:t>
      </w:r>
      <w:r w:rsidR="0051298B">
        <w:rPr>
          <w:rFonts w:ascii="Book Antiqua" w:eastAsia="Book Antiqua" w:hAnsi="Book Antiqua" w:cs="Book Antiqua"/>
          <w:color w:val="000000"/>
          <w:szCs w:val="30"/>
          <w:vertAlign w:val="superscript"/>
        </w:rPr>
        <w:t>[</w:t>
      </w:r>
      <w:proofErr w:type="gramEnd"/>
      <w:r w:rsidR="0051298B">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Similarly, the keystone hypothesis states that certain low abundance pathogens can promote inflammation by altering a normal microbiota into a </w:t>
      </w:r>
      <w:proofErr w:type="spellStart"/>
      <w:r>
        <w:rPr>
          <w:rFonts w:ascii="Book Antiqua" w:eastAsia="Book Antiqua" w:hAnsi="Book Antiqua" w:cs="Book Antiqua"/>
          <w:color w:val="000000"/>
        </w:rPr>
        <w:t>dysbiotic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one</w:t>
      </w:r>
      <w:r w:rsidR="0051298B">
        <w:rPr>
          <w:rFonts w:ascii="Book Antiqua" w:eastAsia="Book Antiqua" w:hAnsi="Book Antiqua" w:cs="Book Antiqua"/>
          <w:color w:val="000000"/>
          <w:szCs w:val="30"/>
          <w:vertAlign w:val="superscript"/>
        </w:rPr>
        <w:t>[</w:t>
      </w:r>
      <w:proofErr w:type="gramEnd"/>
      <w:r w:rsidR="0051298B">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There are certain pathogens that are associated with CRC including increased abundances of </w:t>
      </w:r>
      <w:proofErr w:type="spellStart"/>
      <w:r>
        <w:rPr>
          <w:rFonts w:ascii="Book Antiqua" w:eastAsia="Book Antiqua" w:hAnsi="Book Antiqua" w:cs="Book Antiqua"/>
          <w:i/>
          <w:iCs/>
          <w:color w:val="000000"/>
        </w:rPr>
        <w:t>Peptostreptococcus</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Bacteroides fragilis, </w:t>
      </w:r>
      <w:bookmarkStart w:id="5" w:name="_Hlk67317813"/>
      <w:r>
        <w:rPr>
          <w:rFonts w:ascii="Book Antiqua" w:eastAsia="Book Antiqua" w:hAnsi="Book Antiqua" w:cs="Book Antiqua"/>
          <w:i/>
          <w:iCs/>
          <w:color w:val="000000"/>
        </w:rPr>
        <w:t xml:space="preserve">Fusobacterium </w:t>
      </w:r>
      <w:proofErr w:type="spellStart"/>
      <w:r>
        <w:rPr>
          <w:rFonts w:ascii="Book Antiqua" w:eastAsia="Book Antiqua" w:hAnsi="Book Antiqua" w:cs="Book Antiqua"/>
          <w:i/>
          <w:iCs/>
          <w:color w:val="000000"/>
        </w:rPr>
        <w:t>nucleatum</w:t>
      </w:r>
      <w:bookmarkEnd w:id="5"/>
      <w:proofErr w:type="spellEnd"/>
      <w:r w:rsidR="005839A5">
        <w:rPr>
          <w:rFonts w:ascii="Book Antiqua" w:eastAsia="Book Antiqua" w:hAnsi="Book Antiqua" w:cs="Book Antiqua"/>
          <w:color w:val="000000"/>
        </w:rPr>
        <w:t xml:space="preserve"> (</w:t>
      </w:r>
      <w:r w:rsidR="005839A5">
        <w:rPr>
          <w:rFonts w:ascii="Book Antiqua" w:eastAsia="Book Antiqua" w:hAnsi="Book Antiqua" w:cs="Book Antiqua"/>
          <w:i/>
          <w:iCs/>
          <w:color w:val="000000"/>
        </w:rPr>
        <w:t xml:space="preserve">F. </w:t>
      </w:r>
      <w:proofErr w:type="spellStart"/>
      <w:r w:rsidR="005839A5">
        <w:rPr>
          <w:rFonts w:ascii="Book Antiqua" w:eastAsia="Book Antiqua" w:hAnsi="Book Antiqua" w:cs="Book Antiqua"/>
          <w:i/>
          <w:iCs/>
          <w:color w:val="000000"/>
        </w:rPr>
        <w:t>nucleatum</w:t>
      </w:r>
      <w:proofErr w:type="spellEnd"/>
      <w:r w:rsidR="005839A5">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and decreased abundances of </w:t>
      </w:r>
      <w:r>
        <w:rPr>
          <w:rFonts w:ascii="Book Antiqua" w:eastAsia="Book Antiqua" w:hAnsi="Book Antiqua" w:cs="Book Antiqua"/>
          <w:i/>
          <w:iCs/>
          <w:color w:val="000000"/>
        </w:rPr>
        <w:t xml:space="preserve">Clostridium, Bifidobacterium,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i/>
          <w:iCs/>
          <w:color w:val="000000"/>
        </w:rPr>
        <w:t>Roseburia</w:t>
      </w:r>
      <w:proofErr w:type="spellEnd"/>
      <w:r w:rsidR="0051298B">
        <w:rPr>
          <w:rFonts w:ascii="Book Antiqua" w:eastAsia="Book Antiqua" w:hAnsi="Book Antiqua" w:cs="Book Antiqua"/>
          <w:color w:val="000000"/>
          <w:szCs w:val="30"/>
          <w:vertAlign w:val="superscript"/>
        </w:rPr>
        <w:t>[</w:t>
      </w:r>
      <w:proofErr w:type="gramEnd"/>
      <w:r w:rsidR="0051298B">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Pr>
          <w:rFonts w:ascii="Book Antiqua" w:eastAsia="Book Antiqua" w:hAnsi="Book Antiqua" w:cs="Book Antiqua"/>
          <w:color w:val="000000"/>
          <w:szCs w:val="22"/>
        </w:rPr>
        <w:t xml:space="preserve"> The potential mechanisms at which these particular bacteria may affect the adenoma-carcinoma sequence, include gene expression alternations, promotion of chronic inflammation and release of carcinogenic </w:t>
      </w:r>
      <w:proofErr w:type="gramStart"/>
      <w:r>
        <w:rPr>
          <w:rFonts w:ascii="Book Antiqua" w:eastAsia="Book Antiqua" w:hAnsi="Book Antiqua" w:cs="Book Antiqua"/>
          <w:color w:val="000000"/>
          <w:szCs w:val="22"/>
        </w:rPr>
        <w:t>metabolites</w:t>
      </w:r>
      <w:r w:rsidR="0051298B">
        <w:rPr>
          <w:rFonts w:ascii="Book Antiqua" w:eastAsia="Book Antiqua" w:hAnsi="Book Antiqua" w:cs="Book Antiqua"/>
          <w:color w:val="000000"/>
          <w:szCs w:val="28"/>
          <w:vertAlign w:val="superscript"/>
        </w:rPr>
        <w:t>[</w:t>
      </w:r>
      <w:proofErr w:type="gramEnd"/>
      <w:r w:rsidR="0051298B">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approach of collecting and integrating multi-</w:t>
      </w:r>
      <w:proofErr w:type="spellStart"/>
      <w:r>
        <w:rPr>
          <w:rFonts w:ascii="Book Antiqua" w:eastAsia="Book Antiqua" w:hAnsi="Book Antiqua" w:cs="Book Antiqua"/>
          <w:color w:val="000000"/>
        </w:rPr>
        <w:t>omic</w:t>
      </w:r>
      <w:proofErr w:type="spellEnd"/>
      <w:r>
        <w:rPr>
          <w:rFonts w:ascii="Book Antiqua" w:eastAsia="Book Antiqua" w:hAnsi="Book Antiqua" w:cs="Book Antiqua"/>
          <w:color w:val="000000"/>
        </w:rPr>
        <w:t xml:space="preserve"> host and microbiome data has been increasingly applied to discovery and functional studies of human gastrointestinal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In an ongoing multi-</w:t>
      </w:r>
      <w:proofErr w:type="spellStart"/>
      <w:r>
        <w:rPr>
          <w:rFonts w:ascii="Book Antiqua" w:eastAsia="Book Antiqua" w:hAnsi="Book Antiqua" w:cs="Book Antiqua"/>
          <w:color w:val="000000"/>
        </w:rPr>
        <w:t>omic</w:t>
      </w:r>
      <w:proofErr w:type="spellEnd"/>
      <w:r>
        <w:rPr>
          <w:rFonts w:ascii="Book Antiqua" w:eastAsia="Book Antiqua" w:hAnsi="Book Antiqua" w:cs="Book Antiqua"/>
          <w:color w:val="000000"/>
        </w:rPr>
        <w:t xml:space="preserve"> analysis of archived frozen mucosal samples of tumor and adjacent nontumor regions of CRC surgical resection specimens (2010-2020), we discovered that a major change was made in the preoperative antibiotic protocol as of January 2017. Prior to that time, the standard of care was to administer only intravenous antibiotics within 30 min</w:t>
      </w:r>
      <w:r w:rsidR="0051298B">
        <w:rPr>
          <w:rFonts w:ascii="Book Antiqua" w:eastAsia="Book Antiqua" w:hAnsi="Book Antiqua" w:cs="Book Antiqua"/>
          <w:color w:val="000000"/>
        </w:rPr>
        <w:t xml:space="preserve"> </w:t>
      </w:r>
      <w:r>
        <w:rPr>
          <w:rFonts w:ascii="Book Antiqua" w:eastAsia="Book Antiqua" w:hAnsi="Book Antiqua" w:cs="Book Antiqua"/>
          <w:color w:val="000000"/>
        </w:rPr>
        <w:t xml:space="preserve">of incision, and only a few CRC resection patients were placed on short-term oral antibiotics within a month of the surgery, for various clinical indications. However, after this time, the standard operating protocol for preoperative antibiotics was to prescribe outpatient oral neomycin and metronidazole 24 h in advance of the procedure, in order to reduce surgical site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The use of antibiotics can shift the microbiome depending on the dosage and duration of the antibiotic exposure. Several studies have shown that tumorigenesis and tumor growth can be attenuated with different antibiotic cocktails and timing of antibiotic exposure with duration of inflammation.</w:t>
      </w:r>
      <w:r w:rsidR="0051298B">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other hand, early exposure to antibiotics increased risk of CRC and interfered with </w:t>
      </w:r>
      <w:r>
        <w:rPr>
          <w:rFonts w:ascii="Book Antiqua" w:eastAsia="Book Antiqua" w:hAnsi="Book Antiqua" w:cs="Book Antiqua"/>
          <w:color w:val="000000"/>
        </w:rPr>
        <w:lastRenderedPageBreak/>
        <w:t xml:space="preserve">chemotherapy efficacies due to microbial </w:t>
      </w:r>
      <w:proofErr w:type="gramStart"/>
      <w:r>
        <w:rPr>
          <w:rFonts w:ascii="Book Antiqua" w:eastAsia="Book Antiqua" w:hAnsi="Book Antiqua" w:cs="Book Antiqua"/>
          <w:color w:val="000000"/>
        </w:rPr>
        <w:t>dysbiosis</w:t>
      </w:r>
      <w:r w:rsidR="0051298B">
        <w:rPr>
          <w:rFonts w:ascii="Book Antiqua" w:eastAsia="Book Antiqua" w:hAnsi="Book Antiqua" w:cs="Book Antiqua"/>
          <w:color w:val="000000"/>
          <w:szCs w:val="30"/>
          <w:vertAlign w:val="superscript"/>
        </w:rPr>
        <w:t>[</w:t>
      </w:r>
      <w:proofErr w:type="gramEnd"/>
      <w:r w:rsidR="0051298B">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With these conflicting findings and this change in protocol at our institution, it allowed us to examine how differential use of antibiotics, along with other clinical/demographic factors influences integrative, multi-</w:t>
      </w:r>
      <w:proofErr w:type="spellStart"/>
      <w:r>
        <w:rPr>
          <w:rFonts w:ascii="Book Antiqua" w:eastAsia="Book Antiqua" w:hAnsi="Book Antiqua" w:cs="Book Antiqua"/>
          <w:color w:val="000000"/>
        </w:rPr>
        <w:t>omic</w:t>
      </w:r>
      <w:proofErr w:type="spellEnd"/>
      <w:r>
        <w:rPr>
          <w:rFonts w:ascii="Book Antiqua" w:eastAsia="Book Antiqua" w:hAnsi="Book Antiqua" w:cs="Book Antiqua"/>
          <w:color w:val="000000"/>
        </w:rPr>
        <w:t xml:space="preserve"> analyses of CRC.</w:t>
      </w:r>
    </w:p>
    <w:p w14:paraId="106C6CAD" w14:textId="62745A83" w:rsidR="00A77B3E" w:rsidRDefault="005B50E2" w:rsidP="0051298B">
      <w:pPr>
        <w:spacing w:line="360" w:lineRule="auto"/>
        <w:ind w:firstLineChars="100" w:firstLine="240"/>
        <w:jc w:val="both"/>
      </w:pPr>
      <w:r>
        <w:rPr>
          <w:rFonts w:ascii="Book Antiqua" w:eastAsia="Book Antiqua" w:hAnsi="Book Antiqua" w:cs="Book Antiqua"/>
          <w:color w:val="000000"/>
        </w:rPr>
        <w:t xml:space="preserve">The five following variables were included in the analysis of the microbiome and host transcriptome datasets generated in this pilot study: </w:t>
      </w:r>
      <w:r w:rsidR="0051298B">
        <w:rPr>
          <w:rFonts w:ascii="Book Antiqua" w:eastAsia="Book Antiqua" w:hAnsi="Book Antiqua" w:cs="Book Antiqua"/>
          <w:color w:val="000000"/>
        </w:rPr>
        <w:t>(</w:t>
      </w:r>
      <w:r>
        <w:rPr>
          <w:rFonts w:ascii="Book Antiqua" w:eastAsia="Book Antiqua" w:hAnsi="Book Antiqua" w:cs="Book Antiqua"/>
          <w:color w:val="000000"/>
        </w:rPr>
        <w:t xml:space="preserve">1) tumor histology (tumor </w:t>
      </w:r>
      <w:r w:rsidR="008045EE" w:rsidRPr="008045EE">
        <w:rPr>
          <w:rFonts w:ascii="Book Antiqua" w:eastAsia="Book Antiqua" w:hAnsi="Book Antiqua" w:cs="Book Antiqua"/>
          <w:i/>
          <w:iCs/>
          <w:color w:val="000000"/>
        </w:rPr>
        <w:t>vs</w:t>
      </w:r>
      <w:r>
        <w:rPr>
          <w:rFonts w:ascii="Book Antiqua" w:eastAsia="Book Antiqua" w:hAnsi="Book Antiqua" w:cs="Book Antiqua"/>
          <w:color w:val="000000"/>
        </w:rPr>
        <w:t xml:space="preserve"> nontumor)</w:t>
      </w:r>
      <w:r w:rsidR="00690681">
        <w:rPr>
          <w:rFonts w:ascii="Book Antiqua" w:eastAsia="Book Antiqua" w:hAnsi="Book Antiqua" w:cs="Book Antiqua"/>
          <w:color w:val="000000"/>
        </w:rPr>
        <w:t>;</w:t>
      </w:r>
      <w:r>
        <w:rPr>
          <w:rFonts w:ascii="Book Antiqua" w:eastAsia="Book Antiqua" w:hAnsi="Book Antiqua" w:cs="Book Antiqua"/>
          <w:color w:val="000000"/>
        </w:rPr>
        <w:t xml:space="preserve"> </w:t>
      </w:r>
      <w:r w:rsidR="00690681">
        <w:rPr>
          <w:rFonts w:ascii="Book Antiqua" w:eastAsia="Book Antiqua" w:hAnsi="Book Antiqua" w:cs="Book Antiqua"/>
          <w:color w:val="000000"/>
        </w:rPr>
        <w:t>(</w:t>
      </w:r>
      <w:r>
        <w:rPr>
          <w:rFonts w:ascii="Book Antiqua" w:eastAsia="Book Antiqua" w:hAnsi="Book Antiqua" w:cs="Book Antiqua"/>
          <w:color w:val="000000"/>
        </w:rPr>
        <w:t xml:space="preserve">2) preoperative antibiotics (yes/no); </w:t>
      </w:r>
      <w:r w:rsidR="00690681">
        <w:rPr>
          <w:rFonts w:ascii="Book Antiqua" w:eastAsia="Book Antiqua" w:hAnsi="Book Antiqua" w:cs="Book Antiqua"/>
          <w:color w:val="000000"/>
        </w:rPr>
        <w:t>(</w:t>
      </w:r>
      <w:r>
        <w:rPr>
          <w:rFonts w:ascii="Book Antiqua" w:eastAsia="Book Antiqua" w:hAnsi="Book Antiqua" w:cs="Book Antiqua"/>
          <w:color w:val="000000"/>
        </w:rPr>
        <w:t xml:space="preserve">3) laterality of CRC location (left </w:t>
      </w:r>
      <w:r w:rsidR="008045EE" w:rsidRPr="008045EE">
        <w:rPr>
          <w:rFonts w:ascii="Book Antiqua" w:eastAsia="Book Antiqua" w:hAnsi="Book Antiqua" w:cs="Book Antiqua"/>
          <w:i/>
          <w:iCs/>
          <w:color w:val="000000"/>
        </w:rPr>
        <w:t>vs</w:t>
      </w:r>
      <w:r>
        <w:rPr>
          <w:rFonts w:ascii="Book Antiqua" w:eastAsia="Book Antiqua" w:hAnsi="Book Antiqua" w:cs="Book Antiqua"/>
          <w:color w:val="000000"/>
        </w:rPr>
        <w:t xml:space="preserve"> right); </w:t>
      </w:r>
      <w:r w:rsidR="00690681">
        <w:rPr>
          <w:rFonts w:ascii="Book Antiqua" w:eastAsia="Book Antiqua" w:hAnsi="Book Antiqua" w:cs="Book Antiqua"/>
          <w:color w:val="000000"/>
        </w:rPr>
        <w:t>(</w:t>
      </w:r>
      <w:r>
        <w:rPr>
          <w:rFonts w:ascii="Book Antiqua" w:eastAsia="Book Antiqua" w:hAnsi="Book Antiqua" w:cs="Book Antiqua"/>
          <w:color w:val="000000"/>
        </w:rPr>
        <w:t>4) diabetes mellitus (yes/no)</w:t>
      </w:r>
      <w:r w:rsidR="00690681">
        <w:rPr>
          <w:rFonts w:ascii="Book Antiqua" w:eastAsia="Book Antiqua" w:hAnsi="Book Antiqua" w:cs="Book Antiqua"/>
          <w:color w:val="000000"/>
        </w:rPr>
        <w:t>;</w:t>
      </w:r>
      <w:r>
        <w:rPr>
          <w:rFonts w:ascii="Book Antiqua" w:eastAsia="Book Antiqua" w:hAnsi="Book Antiqua" w:cs="Book Antiqua"/>
          <w:color w:val="000000"/>
        </w:rPr>
        <w:t xml:space="preserve"> and </w:t>
      </w:r>
      <w:r w:rsidR="00690681">
        <w:rPr>
          <w:rFonts w:ascii="Book Antiqua" w:eastAsia="Book Antiqua" w:hAnsi="Book Antiqua" w:cs="Book Antiqua"/>
          <w:color w:val="000000"/>
        </w:rPr>
        <w:t>(</w:t>
      </w:r>
      <w:r>
        <w:rPr>
          <w:rFonts w:ascii="Book Antiqua" w:eastAsia="Book Antiqua" w:hAnsi="Book Antiqua" w:cs="Book Antiqua"/>
          <w:color w:val="000000"/>
        </w:rPr>
        <w:t>5) Black/African Ancestry (AA) race (yes/no).</w:t>
      </w:r>
      <w:r w:rsidR="00690681">
        <w:rPr>
          <w:rFonts w:ascii="Book Antiqua" w:eastAsia="Book Antiqua" w:hAnsi="Book Antiqua" w:cs="Book Antiqua"/>
          <w:color w:val="000000"/>
        </w:rPr>
        <w:t xml:space="preserve"> </w:t>
      </w:r>
      <w:r>
        <w:rPr>
          <w:rFonts w:ascii="Book Antiqua" w:eastAsia="Book Antiqua" w:hAnsi="Book Antiqua" w:cs="Book Antiqua"/>
          <w:color w:val="000000"/>
        </w:rPr>
        <w:t xml:space="preserve">The rationale for comparing tumor </w:t>
      </w:r>
      <w:r w:rsidR="008045EE" w:rsidRPr="008045EE">
        <w:rPr>
          <w:rFonts w:ascii="Book Antiqua" w:eastAsia="Book Antiqua" w:hAnsi="Book Antiqua" w:cs="Book Antiqua"/>
          <w:i/>
          <w:iCs/>
          <w:color w:val="000000"/>
        </w:rPr>
        <w:t>vs</w:t>
      </w:r>
      <w:r>
        <w:rPr>
          <w:rFonts w:ascii="Book Antiqua" w:eastAsia="Book Antiqua" w:hAnsi="Book Antiqua" w:cs="Book Antiqua"/>
          <w:color w:val="000000"/>
        </w:rPr>
        <w:t xml:space="preserve"> nontumor histology is based on multiple previous reports of differences between tumor and nontumor regions of CRC resection </w:t>
      </w:r>
      <w:proofErr w:type="gramStart"/>
      <w:r>
        <w:rPr>
          <w:rFonts w:ascii="Book Antiqua" w:eastAsia="Book Antiqua" w:hAnsi="Book Antiqua" w:cs="Book Antiqua"/>
          <w:color w:val="000000"/>
        </w:rPr>
        <w:t>specimens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1,12,13]</w:t>
      </w:r>
      <w:r>
        <w:rPr>
          <w:rFonts w:ascii="Book Antiqua" w:eastAsia="Book Antiqua" w:hAnsi="Book Antiqua" w:cs="Book Antiqua"/>
          <w:color w:val="000000"/>
        </w:rPr>
        <w:t>.</w:t>
      </w:r>
      <w:r w:rsidR="00690681">
        <w:rPr>
          <w:rFonts w:ascii="Book Antiqua" w:eastAsia="Book Antiqua" w:hAnsi="Book Antiqua" w:cs="Book Antiqua"/>
          <w:color w:val="000000"/>
        </w:rPr>
        <w:t xml:space="preserve"> </w:t>
      </w:r>
      <w:r>
        <w:rPr>
          <w:rFonts w:ascii="Book Antiqua" w:eastAsia="Book Antiqua" w:hAnsi="Book Antiqua" w:cs="Book Antiqua"/>
          <w:color w:val="000000"/>
        </w:rPr>
        <w:t>Since antibiotics clearly have an effect on the human microbiome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it was crucial to assess the impact of the change in antibiotic protocol on the metagenomic and transcriptomic data, before making the commitment expand the pilot study by analyzing more CRC resection samples. Because molecular differences have been previously reported right sided and left sided </w:t>
      </w:r>
      <w:proofErr w:type="gramStart"/>
      <w:r>
        <w:rPr>
          <w:rFonts w:ascii="Book Antiqua" w:eastAsia="Book Antiqua" w:hAnsi="Book Antiqua" w:cs="Book Antiqua"/>
          <w:color w:val="000000"/>
        </w:rPr>
        <w:t>CRCs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laterality of CRC location was included in the analysis.</w:t>
      </w:r>
    </w:p>
    <w:p w14:paraId="2A91DCD9" w14:textId="0711F0D2" w:rsidR="00A77B3E" w:rsidRDefault="005B50E2" w:rsidP="00690681">
      <w:pPr>
        <w:spacing w:line="360" w:lineRule="auto"/>
        <w:ind w:firstLineChars="100" w:firstLine="240"/>
        <w:jc w:val="both"/>
      </w:pPr>
      <w:r>
        <w:rPr>
          <w:rFonts w:ascii="Book Antiqua" w:eastAsia="Book Antiqua" w:hAnsi="Book Antiqua" w:cs="Book Antiqua"/>
          <w:color w:val="000000"/>
        </w:rPr>
        <w:t xml:space="preserve">The original targets of this pilot discovery and functional study were two biological CRC risk factors: </w:t>
      </w:r>
      <w:r w:rsidR="00690681">
        <w:rPr>
          <w:rFonts w:ascii="Book Antiqua" w:eastAsia="Book Antiqua" w:hAnsi="Book Antiqua" w:cs="Book Antiqua"/>
          <w:color w:val="000000"/>
        </w:rPr>
        <w:t>(</w:t>
      </w:r>
      <w:r>
        <w:rPr>
          <w:rFonts w:ascii="Book Antiqua" w:eastAsia="Book Antiqua" w:hAnsi="Book Antiqua" w:cs="Book Antiqua"/>
          <w:color w:val="000000"/>
        </w:rPr>
        <w:t>1) diabetes mellitus</w:t>
      </w:r>
      <w:r w:rsidR="00690681">
        <w:rPr>
          <w:rFonts w:ascii="Book Antiqua" w:eastAsia="Book Antiqua" w:hAnsi="Book Antiqua" w:cs="Book Antiqua"/>
          <w:color w:val="000000"/>
        </w:rPr>
        <w:t>;</w:t>
      </w:r>
      <w:r>
        <w:rPr>
          <w:rFonts w:ascii="Book Antiqua" w:eastAsia="Book Antiqua" w:hAnsi="Book Antiqua" w:cs="Book Antiqua"/>
          <w:color w:val="000000"/>
        </w:rPr>
        <w:t xml:space="preserve"> and </w:t>
      </w:r>
      <w:r w:rsidR="00690681">
        <w:rPr>
          <w:rFonts w:ascii="Book Antiqua" w:eastAsia="Book Antiqua" w:hAnsi="Book Antiqua" w:cs="Book Antiqua"/>
          <w:color w:val="000000"/>
        </w:rPr>
        <w:t>(</w:t>
      </w:r>
      <w:r>
        <w:rPr>
          <w:rFonts w:ascii="Book Antiqua" w:eastAsia="Book Antiqua" w:hAnsi="Book Antiqua" w:cs="Book Antiqua"/>
          <w:color w:val="000000"/>
        </w:rPr>
        <w:t xml:space="preserve">2) Black/AA race. Diabetes mellitus has been associated with increased CRC risk and poorer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and has been implicated in CRC pathogenesis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00690681">
        <w:rPr>
          <w:rFonts w:ascii="Book Antiqua" w:eastAsia="Book Antiqua" w:hAnsi="Book Antiqua" w:cs="Book Antiqua"/>
          <w:color w:val="000000"/>
        </w:rPr>
        <w:t xml:space="preserve"> </w:t>
      </w:r>
      <w:r>
        <w:rPr>
          <w:rFonts w:ascii="Book Antiqua" w:eastAsia="Book Antiqua" w:hAnsi="Book Antiqua" w:cs="Book Antiqua"/>
          <w:color w:val="000000"/>
        </w:rPr>
        <w:t xml:space="preserve">Several studies have described alterations in the fecal microbiome of patients with diabetes mellitus compared to those without diabetes mellitus in the absence of a CRC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Transcriptomic profiling of CRC resection tumor and adjacent nontumor samples suggested evidence of diabetic “field cancerization” of the nontumor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38D24CEB" w14:textId="4A2D8EC0" w:rsidR="00A77B3E" w:rsidRDefault="005B50E2" w:rsidP="00690681">
      <w:pPr>
        <w:spacing w:line="360" w:lineRule="auto"/>
        <w:ind w:firstLineChars="100" w:firstLine="240"/>
        <w:jc w:val="both"/>
      </w:pPr>
      <w:r>
        <w:rPr>
          <w:rFonts w:ascii="Book Antiqua" w:eastAsia="Book Antiqua" w:hAnsi="Book Antiqua" w:cs="Book Antiqua"/>
          <w:color w:val="000000"/>
        </w:rPr>
        <w:t>CRC incidence and mortality has been persistently higher in Black/AA compared to all other races in the U</w:t>
      </w:r>
      <w:r w:rsidR="00690681">
        <w:rPr>
          <w:rFonts w:ascii="Book Antiqua" w:eastAsia="Book Antiqua" w:hAnsi="Book Antiqua" w:cs="Book Antiqua"/>
          <w:color w:val="000000"/>
        </w:rPr>
        <w:t xml:space="preserve">nited </w:t>
      </w:r>
      <w:proofErr w:type="gramStart"/>
      <w:r w:rsidR="00690681">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Paredes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recently reported that transcriptomic profiling of Black/AA compared to White/European Ancestry (EA) revealed reduced immune related gene expression in tumor samples and plasma cytokine levels collected from Black/AA CRC patients. We report here the results of this pilot study to investigate the effects of the tumor histology, preoperative antibiotics, </w:t>
      </w:r>
      <w:r>
        <w:rPr>
          <w:rFonts w:ascii="Book Antiqua" w:eastAsia="Book Antiqua" w:hAnsi="Book Antiqua" w:cs="Book Antiqua"/>
          <w:color w:val="000000"/>
        </w:rPr>
        <w:lastRenderedPageBreak/>
        <w:t xml:space="preserve">laterality of CRC location, diabetes mellitus status and Black/AA race on microbiome and human transcriptomic data of </w:t>
      </w:r>
      <w:r w:rsidR="00FC34AE">
        <w:rPr>
          <w:rFonts w:ascii="Book Antiqua" w:eastAsia="Book Antiqua" w:hAnsi="Book Antiqua" w:cs="Book Antiqua"/>
          <w:color w:val="000000"/>
        </w:rPr>
        <w:t>CRC</w:t>
      </w:r>
      <w:r>
        <w:rPr>
          <w:rFonts w:ascii="Book Antiqua" w:eastAsia="Book Antiqua" w:hAnsi="Book Antiqua" w:cs="Book Antiqua"/>
          <w:color w:val="000000"/>
        </w:rPr>
        <w:t xml:space="preserve"> patients.</w:t>
      </w:r>
    </w:p>
    <w:p w14:paraId="76DDB646" w14:textId="77777777" w:rsidR="00A77B3E" w:rsidRDefault="00A77B3E" w:rsidP="00690681">
      <w:pPr>
        <w:spacing w:line="360" w:lineRule="auto"/>
        <w:jc w:val="both"/>
      </w:pPr>
    </w:p>
    <w:p w14:paraId="32A692A4" w14:textId="77777777" w:rsidR="00A77B3E" w:rsidRDefault="005B50E2">
      <w:pPr>
        <w:spacing w:line="360" w:lineRule="auto"/>
        <w:jc w:val="both"/>
      </w:pPr>
      <w:r>
        <w:rPr>
          <w:rFonts w:ascii="Book Antiqua" w:eastAsia="Book Antiqua" w:hAnsi="Book Antiqua" w:cs="Book Antiqua"/>
          <w:b/>
          <w:caps/>
          <w:color w:val="000000"/>
          <w:u w:val="single"/>
        </w:rPr>
        <w:t>MATERIALS AND METHODS</w:t>
      </w:r>
    </w:p>
    <w:p w14:paraId="351B5638" w14:textId="22C33675" w:rsidR="00690681" w:rsidRPr="00690681" w:rsidRDefault="005B50E2">
      <w:pPr>
        <w:spacing w:line="360" w:lineRule="auto"/>
        <w:jc w:val="both"/>
        <w:rPr>
          <w:rFonts w:ascii="Book Antiqua" w:eastAsia="Book Antiqua" w:hAnsi="Book Antiqua" w:cs="Book Antiqua"/>
          <w:b/>
          <w:bCs/>
          <w:color w:val="000000"/>
        </w:rPr>
      </w:pPr>
      <w:r w:rsidRPr="00690681">
        <w:rPr>
          <w:rFonts w:ascii="Book Antiqua" w:eastAsia="Book Antiqua" w:hAnsi="Book Antiqua" w:cs="Book Antiqua"/>
          <w:b/>
          <w:bCs/>
          <w:i/>
          <w:iCs/>
          <w:color w:val="000000"/>
        </w:rPr>
        <w:t>Patient samples</w:t>
      </w:r>
    </w:p>
    <w:p w14:paraId="3B54771E" w14:textId="4910A18F" w:rsidR="00A77B3E" w:rsidRDefault="005B50E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Sequencing analysis of 51 pairs of tumor and nontumor</w:t>
      </w:r>
      <w:r w:rsidR="00690681">
        <w:rPr>
          <w:rFonts w:ascii="Book Antiqua" w:eastAsia="Book Antiqua" w:hAnsi="Book Antiqua" w:cs="Book Antiqua"/>
          <w:color w:val="000000"/>
        </w:rPr>
        <w:t xml:space="preserve"> </w:t>
      </w:r>
      <w:r>
        <w:rPr>
          <w:rFonts w:ascii="Book Antiqua" w:eastAsia="Book Antiqua" w:hAnsi="Book Antiqua" w:cs="Book Antiqua"/>
          <w:color w:val="000000"/>
        </w:rPr>
        <w:t>frozen mucosal samples collected from 50 treatment</w:t>
      </w:r>
      <w:r w:rsidR="00690681">
        <w:rPr>
          <w:rFonts w:ascii="Book Antiqua" w:eastAsia="Book Antiqua" w:hAnsi="Book Antiqua" w:cs="Book Antiqua"/>
          <w:color w:val="000000"/>
        </w:rPr>
        <w:t>-</w:t>
      </w:r>
      <w:r>
        <w:rPr>
          <w:rFonts w:ascii="Book Antiqua" w:eastAsia="Book Antiqua" w:hAnsi="Book Antiqua" w:cs="Book Antiqua"/>
          <w:color w:val="000000"/>
        </w:rPr>
        <w:t xml:space="preserve">naïve sporadic CRC subjects (excluding samples collected after neoadjuvant therapy), archived in the Stony Brook Cancer Center Tissue Analytics Shared Resource, was approved by the Stony Brook Institutional Review Board (IRB, IRB2019-00682) and by the Cold Spring Harbor Laboratory IRB (IRB 1467912).  All the archived samples were collected prospectively from CRC patients scheduled between 2010-2020 for surgical resection for clinical care, who had given their informed consent for banking of surgical remnant for possible genomic sequencing, collection of longitudinal clinical metadata and access to clinical </w:t>
      </w:r>
      <w:bookmarkStart w:id="6" w:name="_Hlk67319597"/>
      <w:r>
        <w:rPr>
          <w:rFonts w:ascii="Book Antiqua" w:eastAsia="Book Antiqua" w:hAnsi="Book Antiqua" w:cs="Book Antiqua"/>
          <w:color w:val="000000"/>
        </w:rPr>
        <w:t>formalin-fixed paraffin embedded</w:t>
      </w:r>
      <w:bookmarkEnd w:id="6"/>
      <w:r>
        <w:rPr>
          <w:rFonts w:ascii="Book Antiqua" w:eastAsia="Book Antiqua" w:hAnsi="Book Antiqua" w:cs="Book Antiqua"/>
          <w:color w:val="000000"/>
        </w:rPr>
        <w:t xml:space="preserve"> (FFPE) tissues for possible genomic sequencing under a protocol approved by the Stony Brook </w:t>
      </w:r>
      <w:r w:rsidR="00690681">
        <w:rPr>
          <w:rFonts w:ascii="Book Antiqua" w:eastAsia="Book Antiqua" w:hAnsi="Book Antiqua" w:cs="Book Antiqua"/>
          <w:color w:val="000000"/>
        </w:rPr>
        <w:t xml:space="preserve">University </w:t>
      </w:r>
      <w:r>
        <w:rPr>
          <w:rFonts w:ascii="Book Antiqua" w:eastAsia="Book Antiqua" w:hAnsi="Book Antiqua" w:cs="Book Antiqua"/>
          <w:color w:val="000000"/>
        </w:rPr>
        <w:t>IRB (</w:t>
      </w:r>
      <w:r w:rsidR="00690681">
        <w:rPr>
          <w:rFonts w:ascii="Book Antiqua" w:eastAsia="Book Antiqua" w:hAnsi="Book Antiqua" w:cs="Book Antiqua"/>
          <w:color w:val="000000"/>
        </w:rPr>
        <w:t xml:space="preserve">No. </w:t>
      </w:r>
      <w:r>
        <w:rPr>
          <w:rFonts w:ascii="Book Antiqua" w:eastAsia="Book Antiqua" w:hAnsi="Book Antiqua" w:cs="Book Antiqua"/>
          <w:color w:val="000000"/>
        </w:rPr>
        <w:t>163184). CRC samples collected from individuals diagnosed with hereditary CRC syndromes or inflammatory bowel diseases and individuals who received neoadjuvant treatment, were excluded from this analysis. The clinical metadata included age at the time of tissue collection, self-identified race and ethnicity, family history of a first degree relative with CRC, tumor location (right, cecum</w:t>
      </w:r>
      <w:r w:rsidR="00690681">
        <w:rPr>
          <w:rFonts w:ascii="Book Antiqua" w:eastAsia="Book Antiqua" w:hAnsi="Book Antiqua" w:cs="Book Antiqua"/>
          <w:color w:val="000000"/>
        </w:rPr>
        <w:t>-</w:t>
      </w:r>
      <w:r>
        <w:rPr>
          <w:rFonts w:ascii="Book Antiqua" w:eastAsia="Book Antiqua" w:hAnsi="Book Antiqua" w:cs="Book Antiqua"/>
          <w:color w:val="000000"/>
        </w:rPr>
        <w:t>transverse colon; left, splenic flexure</w:t>
      </w:r>
      <w:r w:rsidR="00690681">
        <w:rPr>
          <w:rFonts w:ascii="Book Antiqua" w:eastAsia="Book Antiqua" w:hAnsi="Book Antiqua" w:cs="Book Antiqua"/>
          <w:color w:val="000000"/>
        </w:rPr>
        <w:t>-</w:t>
      </w:r>
      <w:r>
        <w:rPr>
          <w:rFonts w:ascii="Book Antiqua" w:eastAsia="Book Antiqua" w:hAnsi="Book Antiqua" w:cs="Book Antiqua"/>
          <w:color w:val="000000"/>
        </w:rPr>
        <w:t xml:space="preserve">rectum), pathologic cancer stage, smoking status (current, past, never), body mass index, diabetes mellitus status, preoperative antibiotics within a month of surgery (yes/no), cancer stage (0, 1, 2, 3, 4). Participants who enrolled in the study after 2017 were automatically assumed to be exposed to preoperative antibiotics as the new protocol prescribes oral neomycin (1 g </w:t>
      </w:r>
      <w:r w:rsidR="00690681">
        <w:rPr>
          <w:rFonts w:ascii="Book Antiqua" w:eastAsia="Book Antiqua" w:hAnsi="Book Antiqua" w:cs="Book Antiqua"/>
          <w:color w:val="000000"/>
        </w:rPr>
        <w:t>×</w:t>
      </w:r>
      <w:r>
        <w:rPr>
          <w:rFonts w:ascii="Book Antiqua" w:eastAsia="Book Antiqua" w:hAnsi="Book Antiqua" w:cs="Book Antiqua"/>
          <w:color w:val="000000"/>
        </w:rPr>
        <w:t xml:space="preserve"> 3 doses) and metronidazole (500 mg </w:t>
      </w:r>
      <w:r w:rsidR="00690681">
        <w:rPr>
          <w:rFonts w:ascii="Book Antiqua" w:eastAsia="Book Antiqua" w:hAnsi="Book Antiqua" w:cs="Book Antiqua"/>
          <w:color w:val="000000"/>
        </w:rPr>
        <w:t>×</w:t>
      </w:r>
      <w:r>
        <w:rPr>
          <w:rFonts w:ascii="Book Antiqua" w:eastAsia="Book Antiqua" w:hAnsi="Book Antiqua" w:cs="Book Antiqua"/>
          <w:color w:val="000000"/>
        </w:rPr>
        <w:t xml:space="preserve"> 3 doses) to the patient 24 h prior to surgery. DNA and RNA were extracted from the archived frozen tissues using the Qiagen </w:t>
      </w:r>
      <w:proofErr w:type="spellStart"/>
      <w:r>
        <w:rPr>
          <w:rFonts w:ascii="Book Antiqua" w:eastAsia="Book Antiqua" w:hAnsi="Book Antiqua" w:cs="Book Antiqua"/>
          <w:color w:val="000000"/>
        </w:rPr>
        <w:t>Allprep</w:t>
      </w:r>
      <w:proofErr w:type="spellEnd"/>
      <w:r>
        <w:rPr>
          <w:rFonts w:ascii="Book Antiqua" w:eastAsia="Book Antiqua" w:hAnsi="Book Antiqua" w:cs="Book Antiqua"/>
          <w:color w:val="000000"/>
        </w:rPr>
        <w:t xml:space="preserve"> DNA/RNA/miRNA kits (Qiagen, Hilden, Germany) according to the manufacturer’s protocol.</w:t>
      </w:r>
      <w:r w:rsidR="00690681">
        <w:rPr>
          <w:rFonts w:ascii="Book Antiqua" w:eastAsia="Book Antiqua" w:hAnsi="Book Antiqua" w:cs="Book Antiqua"/>
          <w:color w:val="000000"/>
        </w:rPr>
        <w:t xml:space="preserve"> </w:t>
      </w:r>
      <w:r>
        <w:rPr>
          <w:rFonts w:ascii="Book Antiqua" w:eastAsia="Book Antiqua" w:hAnsi="Book Antiqua" w:cs="Book Antiqua"/>
          <w:color w:val="000000"/>
        </w:rPr>
        <w:t xml:space="preserve">DNA and RNA were extracted from 5 </w:t>
      </w:r>
      <w:r w:rsidR="00690681" w:rsidRPr="00690681">
        <w:rPr>
          <w:rFonts w:ascii="Book Antiqua" w:eastAsia="Book Antiqua" w:hAnsi="Book Antiqua" w:cs="Book Antiqua"/>
          <w:color w:val="000000"/>
        </w:rPr>
        <w:t>µ</w:t>
      </w:r>
      <w:r>
        <w:rPr>
          <w:rFonts w:ascii="Book Antiqua" w:eastAsia="Book Antiqua" w:hAnsi="Book Antiqua" w:cs="Book Antiqua"/>
          <w:color w:val="000000"/>
        </w:rPr>
        <w:t xml:space="preserve">m sections of FFPE tumor and non-tumor samples using the Qiagen </w:t>
      </w:r>
      <w:proofErr w:type="spellStart"/>
      <w:r>
        <w:rPr>
          <w:rFonts w:ascii="Book Antiqua" w:eastAsia="Book Antiqua" w:hAnsi="Book Antiqua" w:cs="Book Antiqua"/>
          <w:color w:val="000000"/>
        </w:rPr>
        <w:lastRenderedPageBreak/>
        <w:t>Allprep</w:t>
      </w:r>
      <w:proofErr w:type="spellEnd"/>
      <w:r>
        <w:rPr>
          <w:rFonts w:ascii="Book Antiqua" w:eastAsia="Book Antiqua" w:hAnsi="Book Antiqua" w:cs="Book Antiqua"/>
          <w:color w:val="000000"/>
        </w:rPr>
        <w:t xml:space="preserve"> DNA/RNA FFPE (Qiagen, Hilden, Germany) kits according to the manufacturer’ protocol except that xylene was used to de-paraffinize the FFPE samples.</w:t>
      </w:r>
    </w:p>
    <w:p w14:paraId="1E12BDAC" w14:textId="77777777" w:rsidR="00690681" w:rsidRDefault="00690681">
      <w:pPr>
        <w:spacing w:line="360" w:lineRule="auto"/>
        <w:jc w:val="both"/>
      </w:pPr>
    </w:p>
    <w:p w14:paraId="2663B537" w14:textId="7AEDF0D1" w:rsidR="00690681" w:rsidRPr="00690681" w:rsidRDefault="005B50E2">
      <w:pPr>
        <w:spacing w:line="360" w:lineRule="auto"/>
        <w:jc w:val="both"/>
        <w:rPr>
          <w:rFonts w:ascii="Book Antiqua" w:eastAsia="Book Antiqua" w:hAnsi="Book Antiqua" w:cs="Book Antiqua"/>
          <w:b/>
          <w:bCs/>
          <w:i/>
          <w:iCs/>
          <w:color w:val="000000"/>
        </w:rPr>
      </w:pPr>
      <w:r w:rsidRPr="00690681">
        <w:rPr>
          <w:rFonts w:ascii="Book Antiqua" w:eastAsia="Book Antiqua" w:hAnsi="Book Antiqua" w:cs="Book Antiqua"/>
          <w:b/>
          <w:bCs/>
          <w:i/>
          <w:iCs/>
          <w:color w:val="000000"/>
        </w:rPr>
        <w:t>16S rRNA gene sequencing</w:t>
      </w:r>
    </w:p>
    <w:p w14:paraId="326A9610" w14:textId="2F5F792C" w:rsidR="00A77B3E" w:rsidRDefault="006906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5B50E2">
        <w:rPr>
          <w:rFonts w:ascii="Book Antiqua" w:eastAsia="Book Antiqua" w:hAnsi="Book Antiqua" w:cs="Book Antiqua"/>
          <w:color w:val="000000"/>
        </w:rPr>
        <w:t xml:space="preserve">16S rRNA libraries were constructed by generating broad-range </w:t>
      </w:r>
      <w:r>
        <w:rPr>
          <w:rFonts w:ascii="Book Antiqua" w:eastAsia="Book Antiqua" w:hAnsi="Book Antiqua" w:cs="Book Antiqua"/>
          <w:color w:val="000000"/>
        </w:rPr>
        <w:t>polymerase chain reaction (PCR)</w:t>
      </w:r>
      <w:r w:rsidR="005B50E2">
        <w:rPr>
          <w:rFonts w:ascii="Book Antiqua" w:eastAsia="Book Antiqua" w:hAnsi="Book Antiqua" w:cs="Book Antiqua"/>
          <w:color w:val="000000"/>
        </w:rPr>
        <w:t xml:space="preserve"> amplicons using barcoded primers that target the V3V4 variable region of the 16S rRNA gene: primers 338F (5’</w:t>
      </w:r>
      <w:r w:rsidR="005839A5">
        <w:rPr>
          <w:rFonts w:ascii="Book Antiqua" w:eastAsia="Book Antiqua" w:hAnsi="Book Antiqua" w:cs="Book Antiqua"/>
          <w:color w:val="000000"/>
        </w:rPr>
        <w:t>-</w:t>
      </w:r>
      <w:r w:rsidR="005B50E2">
        <w:rPr>
          <w:rFonts w:ascii="Book Antiqua" w:eastAsia="Book Antiqua" w:hAnsi="Book Antiqua" w:cs="Book Antiqua"/>
          <w:color w:val="000000"/>
        </w:rPr>
        <w:t>ACTCCTACGGGAGGCAGCAG</w:t>
      </w:r>
      <w:r w:rsidR="00742963">
        <w:rPr>
          <w:rFonts w:ascii="Book Antiqua" w:eastAsia="Book Antiqua" w:hAnsi="Book Antiqua" w:cs="Book Antiqua"/>
        </w:rPr>
        <w:t>-3’</w:t>
      </w:r>
      <w:r w:rsidR="005B50E2">
        <w:rPr>
          <w:rFonts w:ascii="Book Antiqua" w:eastAsia="Book Antiqua" w:hAnsi="Book Antiqua" w:cs="Book Antiqua"/>
          <w:color w:val="000000"/>
        </w:rPr>
        <w:t>) and 806R (5’</w:t>
      </w:r>
      <w:r w:rsidR="005839A5">
        <w:rPr>
          <w:rFonts w:ascii="Book Antiqua" w:eastAsia="Book Antiqua" w:hAnsi="Book Antiqua" w:cs="Book Antiqua"/>
          <w:color w:val="000000"/>
        </w:rPr>
        <w:t>-</w:t>
      </w:r>
      <w:r w:rsidR="005B50E2">
        <w:rPr>
          <w:rFonts w:ascii="Book Antiqua" w:eastAsia="Book Antiqua" w:hAnsi="Book Antiqua" w:cs="Book Antiqua"/>
          <w:color w:val="000000"/>
        </w:rPr>
        <w:t>GGACTACHVGGGTWTCTAAT</w:t>
      </w:r>
      <w:r w:rsidR="00742963">
        <w:rPr>
          <w:rFonts w:ascii="Book Antiqua" w:eastAsia="Book Antiqua" w:hAnsi="Book Antiqua" w:cs="Book Antiqua"/>
        </w:rPr>
        <w:t>-3’</w:t>
      </w:r>
      <w:r w:rsidR="005B50E2">
        <w:rPr>
          <w:rFonts w:ascii="Book Antiqua" w:eastAsia="Book Antiqua" w:hAnsi="Book Antiqua" w:cs="Book Antiqua"/>
          <w:color w:val="000000"/>
        </w:rPr>
        <w:t>), as previously described from 51 paired tumor and nontumor DNA samples</w:t>
      </w:r>
      <w:r w:rsidR="005B50E2">
        <w:rPr>
          <w:rFonts w:ascii="Book Antiqua" w:eastAsia="Book Antiqua" w:hAnsi="Book Antiqua" w:cs="Book Antiqua"/>
          <w:color w:val="000000"/>
          <w:szCs w:val="30"/>
          <w:vertAlign w:val="superscript"/>
        </w:rPr>
        <w:t>[22]</w:t>
      </w:r>
      <w:r w:rsidR="005B50E2">
        <w:rPr>
          <w:rFonts w:ascii="Book Antiqua" w:eastAsia="Book Antiqua" w:hAnsi="Book Antiqua" w:cs="Book Antiqua"/>
          <w:color w:val="000000"/>
        </w:rPr>
        <w:t xml:space="preserve">. Illumina paired-end sequencing was performed on the </w:t>
      </w:r>
      <w:proofErr w:type="spellStart"/>
      <w:r w:rsidR="005B50E2">
        <w:rPr>
          <w:rFonts w:ascii="Book Antiqua" w:eastAsia="Book Antiqua" w:hAnsi="Book Antiqua" w:cs="Book Antiqua"/>
          <w:color w:val="000000"/>
        </w:rPr>
        <w:t>Miseq</w:t>
      </w:r>
      <w:proofErr w:type="spellEnd"/>
      <w:r w:rsidR="005B50E2">
        <w:rPr>
          <w:rFonts w:ascii="Book Antiqua" w:eastAsia="Book Antiqua" w:hAnsi="Book Antiqua" w:cs="Book Antiqua"/>
          <w:color w:val="000000"/>
        </w:rPr>
        <w:t xml:space="preserve"> platform with versions v2.4 of the </w:t>
      </w:r>
      <w:proofErr w:type="spellStart"/>
      <w:r w:rsidR="005B50E2">
        <w:rPr>
          <w:rFonts w:ascii="Book Antiqua" w:eastAsia="Book Antiqua" w:hAnsi="Book Antiqua" w:cs="Book Antiqua"/>
          <w:color w:val="000000"/>
        </w:rPr>
        <w:t>Miseq</w:t>
      </w:r>
      <w:proofErr w:type="spellEnd"/>
      <w:r w:rsidR="005B50E2">
        <w:rPr>
          <w:rFonts w:ascii="Book Antiqua" w:eastAsia="Book Antiqua" w:hAnsi="Book Antiqua" w:cs="Book Antiqua"/>
          <w:color w:val="000000"/>
        </w:rPr>
        <w:t xml:space="preserve"> Control Software and of </w:t>
      </w:r>
      <w:proofErr w:type="spellStart"/>
      <w:r w:rsidR="005B50E2">
        <w:rPr>
          <w:rFonts w:ascii="Book Antiqua" w:eastAsia="Book Antiqua" w:hAnsi="Book Antiqua" w:cs="Book Antiqua"/>
          <w:color w:val="000000"/>
        </w:rPr>
        <w:t>MiSeq</w:t>
      </w:r>
      <w:proofErr w:type="spellEnd"/>
      <w:r w:rsidR="005B50E2">
        <w:rPr>
          <w:rFonts w:ascii="Book Antiqua" w:eastAsia="Book Antiqua" w:hAnsi="Book Antiqua" w:cs="Book Antiqua"/>
          <w:color w:val="000000"/>
        </w:rPr>
        <w:t xml:space="preserve"> Reporter, using a 600</w:t>
      </w:r>
      <w:r w:rsidR="005839A5">
        <w:rPr>
          <w:rFonts w:ascii="Book Antiqua" w:eastAsia="Book Antiqua" w:hAnsi="Book Antiqua" w:cs="Book Antiqua"/>
          <w:color w:val="000000"/>
        </w:rPr>
        <w:t>-</w:t>
      </w:r>
      <w:r w:rsidR="005B50E2">
        <w:rPr>
          <w:rFonts w:ascii="Book Antiqua" w:eastAsia="Book Antiqua" w:hAnsi="Book Antiqua" w:cs="Book Antiqua"/>
          <w:color w:val="000000"/>
        </w:rPr>
        <w:t>cycle version 3 reagent kit.</w:t>
      </w:r>
      <w:r w:rsidR="005839A5">
        <w:rPr>
          <w:rFonts w:ascii="Book Antiqua" w:eastAsia="Book Antiqua" w:hAnsi="Book Antiqua" w:cs="Book Antiqua"/>
          <w:color w:val="000000"/>
        </w:rPr>
        <w:t xml:space="preserve"> </w:t>
      </w:r>
      <w:r w:rsidR="005B50E2">
        <w:rPr>
          <w:rFonts w:ascii="Book Antiqua" w:eastAsia="Book Antiqua" w:hAnsi="Book Antiqua" w:cs="Book Antiqua"/>
          <w:color w:val="000000"/>
        </w:rPr>
        <w:t xml:space="preserve">Illumina </w:t>
      </w:r>
      <w:proofErr w:type="spellStart"/>
      <w:r w:rsidR="005B50E2">
        <w:rPr>
          <w:rFonts w:ascii="Book Antiqua" w:eastAsia="Book Antiqua" w:hAnsi="Book Antiqua" w:cs="Book Antiqua"/>
          <w:color w:val="000000"/>
        </w:rPr>
        <w:t>Miseq</w:t>
      </w:r>
      <w:proofErr w:type="spellEnd"/>
      <w:r w:rsidR="005B50E2">
        <w:rPr>
          <w:rFonts w:ascii="Book Antiqua" w:eastAsia="Book Antiqua" w:hAnsi="Book Antiqua" w:cs="Book Antiqua"/>
          <w:color w:val="000000"/>
        </w:rPr>
        <w:t xml:space="preserve"> paired-end reads were aligned to human reference genome hg19 with bowtie2 and matching sequences were discarded as previously </w:t>
      </w:r>
      <w:proofErr w:type="gramStart"/>
      <w:r w:rsidR="005B50E2">
        <w:rPr>
          <w:rFonts w:ascii="Book Antiqua" w:eastAsia="Book Antiqua" w:hAnsi="Book Antiqua" w:cs="Book Antiqua"/>
          <w:color w:val="000000"/>
        </w:rPr>
        <w:t>described</w:t>
      </w:r>
      <w:r w:rsidR="005B50E2">
        <w:rPr>
          <w:rFonts w:ascii="Book Antiqua" w:eastAsia="Book Antiqua" w:hAnsi="Book Antiqua" w:cs="Book Antiqua"/>
          <w:color w:val="000000"/>
          <w:szCs w:val="30"/>
          <w:vertAlign w:val="superscript"/>
        </w:rPr>
        <w:t>[</w:t>
      </w:r>
      <w:proofErr w:type="gramEnd"/>
      <w:r w:rsidR="005B50E2">
        <w:rPr>
          <w:rFonts w:ascii="Book Antiqua" w:eastAsia="Book Antiqua" w:hAnsi="Book Antiqua" w:cs="Book Antiqua"/>
          <w:color w:val="000000"/>
          <w:szCs w:val="30"/>
          <w:vertAlign w:val="superscript"/>
        </w:rPr>
        <w:t>25]</w:t>
      </w:r>
      <w:r w:rsidR="005B50E2">
        <w:rPr>
          <w:rFonts w:ascii="Book Antiqua" w:eastAsia="Book Antiqua" w:hAnsi="Book Antiqua" w:cs="Book Antiqua"/>
          <w:color w:val="000000"/>
        </w:rPr>
        <w:t xml:space="preserve">. All de-multiplexed, paired-end 16S rRNA gene sequence files along with associated metadata were deposited into the Gene Expression Omnibus under project accession number </w:t>
      </w:r>
      <w:r w:rsidR="005B50E2">
        <w:rPr>
          <w:rFonts w:ascii="Book Antiqua" w:eastAsia="Book Antiqua" w:hAnsi="Book Antiqua" w:cs="Book Antiqua"/>
          <w:color w:val="000000"/>
          <w:shd w:val="clear" w:color="auto" w:fill="FFFFFF"/>
        </w:rPr>
        <w:t>GSE165255</w:t>
      </w:r>
      <w:r w:rsidR="005B50E2">
        <w:rPr>
          <w:rFonts w:ascii="Book Antiqua" w:eastAsia="Book Antiqua" w:hAnsi="Book Antiqua" w:cs="Book Antiqua"/>
          <w:color w:val="000000"/>
        </w:rPr>
        <w:t>.</w:t>
      </w:r>
      <w:r w:rsidR="005839A5">
        <w:rPr>
          <w:rFonts w:ascii="Book Antiqua" w:eastAsia="Book Antiqua" w:hAnsi="Book Antiqua" w:cs="Book Antiqua"/>
          <w:color w:val="000000"/>
        </w:rPr>
        <w:t xml:space="preserve"> </w:t>
      </w:r>
      <w:r w:rsidR="005B50E2">
        <w:rPr>
          <w:rFonts w:ascii="Book Antiqua" w:eastAsia="Book Antiqua" w:hAnsi="Book Antiqua" w:cs="Book Antiqua"/>
          <w:color w:val="000000"/>
        </w:rPr>
        <w:t xml:space="preserve">The paired end reads were assembled, aligned and classified using the SINA/SILVA classifier as previously </w:t>
      </w:r>
      <w:proofErr w:type="gramStart"/>
      <w:r w:rsidR="005B50E2">
        <w:rPr>
          <w:rFonts w:ascii="Book Antiqua" w:eastAsia="Book Antiqua" w:hAnsi="Book Antiqua" w:cs="Book Antiqua"/>
          <w:color w:val="000000"/>
        </w:rPr>
        <w:t>described</w:t>
      </w:r>
      <w:r w:rsidR="005B50E2">
        <w:rPr>
          <w:rFonts w:ascii="Book Antiqua" w:eastAsia="Book Antiqua" w:hAnsi="Book Antiqua" w:cs="Book Antiqua"/>
          <w:color w:val="000000"/>
          <w:szCs w:val="30"/>
          <w:vertAlign w:val="superscript"/>
        </w:rPr>
        <w:t>[</w:t>
      </w:r>
      <w:proofErr w:type="gramEnd"/>
      <w:r w:rsidR="005B50E2">
        <w:rPr>
          <w:rFonts w:ascii="Book Antiqua" w:eastAsia="Book Antiqua" w:hAnsi="Book Antiqua" w:cs="Book Antiqua"/>
          <w:color w:val="000000"/>
          <w:szCs w:val="30"/>
          <w:vertAlign w:val="superscript"/>
        </w:rPr>
        <w:t>26</w:t>
      </w:r>
      <w:r w:rsidR="005839A5">
        <w:rPr>
          <w:rFonts w:ascii="Book Antiqua" w:eastAsia="Book Antiqua" w:hAnsi="Book Antiqua" w:cs="Book Antiqua"/>
          <w:color w:val="000000"/>
          <w:szCs w:val="30"/>
          <w:vertAlign w:val="superscript"/>
        </w:rPr>
        <w:t>-</w:t>
      </w:r>
      <w:r w:rsidR="005B50E2">
        <w:rPr>
          <w:rFonts w:ascii="Book Antiqua" w:eastAsia="Book Antiqua" w:hAnsi="Book Antiqua" w:cs="Book Antiqua"/>
          <w:color w:val="000000"/>
          <w:szCs w:val="30"/>
          <w:vertAlign w:val="superscript"/>
        </w:rPr>
        <w:t>28]</w:t>
      </w:r>
      <w:r w:rsidR="005B50E2">
        <w:rPr>
          <w:rFonts w:ascii="Book Antiqua" w:eastAsia="Book Antiqua" w:hAnsi="Book Antiqua" w:cs="Book Antiqua"/>
          <w:color w:val="000000"/>
        </w:rPr>
        <w:t>. Operational taxonomic units (OTUs) were produced by binning sequences with identical taxonomic assignments.</w:t>
      </w:r>
    </w:p>
    <w:p w14:paraId="2EB01BE5" w14:textId="77777777" w:rsidR="005839A5" w:rsidRDefault="005839A5">
      <w:pPr>
        <w:spacing w:line="360" w:lineRule="auto"/>
        <w:jc w:val="both"/>
      </w:pPr>
    </w:p>
    <w:p w14:paraId="4D8F9E43" w14:textId="56921076" w:rsidR="005839A5" w:rsidRPr="005839A5" w:rsidRDefault="005B50E2">
      <w:pPr>
        <w:spacing w:line="360" w:lineRule="auto"/>
        <w:jc w:val="both"/>
        <w:rPr>
          <w:rFonts w:ascii="Book Antiqua" w:eastAsia="Book Antiqua" w:hAnsi="Book Antiqua" w:cs="Book Antiqua"/>
          <w:b/>
          <w:bCs/>
          <w:i/>
          <w:iCs/>
          <w:color w:val="000000"/>
        </w:rPr>
      </w:pPr>
      <w:proofErr w:type="spellStart"/>
      <w:r w:rsidRPr="005839A5">
        <w:rPr>
          <w:rFonts w:ascii="Book Antiqua" w:eastAsia="Book Antiqua" w:hAnsi="Book Antiqua" w:cs="Book Antiqua"/>
          <w:b/>
          <w:bCs/>
          <w:i/>
          <w:iCs/>
          <w:color w:val="000000"/>
        </w:rPr>
        <w:t>Taqman</w:t>
      </w:r>
      <w:proofErr w:type="spellEnd"/>
      <w:r w:rsidRPr="005839A5">
        <w:rPr>
          <w:rFonts w:ascii="Book Antiqua" w:eastAsia="Book Antiqua" w:hAnsi="Book Antiqua" w:cs="Book Antiqua"/>
          <w:b/>
          <w:bCs/>
          <w:i/>
          <w:iCs/>
          <w:color w:val="000000"/>
        </w:rPr>
        <w:t xml:space="preserve"> quantitative </w:t>
      </w:r>
      <w:r w:rsidR="00690681" w:rsidRPr="005839A5">
        <w:rPr>
          <w:rFonts w:ascii="Book Antiqua" w:eastAsia="Book Antiqua" w:hAnsi="Book Antiqua" w:cs="Book Antiqua"/>
          <w:b/>
          <w:bCs/>
          <w:i/>
          <w:iCs/>
          <w:color w:val="000000"/>
        </w:rPr>
        <w:t>PCR</w:t>
      </w:r>
      <w:r w:rsidR="005839A5">
        <w:rPr>
          <w:rFonts w:ascii="Book Antiqua" w:eastAsia="Book Antiqua" w:hAnsi="Book Antiqua" w:cs="Book Antiqua"/>
          <w:b/>
          <w:bCs/>
          <w:i/>
          <w:iCs/>
          <w:color w:val="000000"/>
        </w:rPr>
        <w:t xml:space="preserve"> </w:t>
      </w:r>
      <w:r w:rsidRPr="005839A5">
        <w:rPr>
          <w:rFonts w:ascii="Book Antiqua" w:eastAsia="Book Antiqua" w:hAnsi="Book Antiqua" w:cs="Book Antiqua"/>
          <w:b/>
          <w:bCs/>
          <w:i/>
          <w:iCs/>
          <w:color w:val="000000"/>
        </w:rPr>
        <w:t>analysis of mucosal genomic DNA</w:t>
      </w:r>
    </w:p>
    <w:p w14:paraId="3E0BA753" w14:textId="1CA01759" w:rsidR="00A77B3E" w:rsidRDefault="005B50E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Real time </w:t>
      </w:r>
      <w:proofErr w:type="spellStart"/>
      <w:r>
        <w:rPr>
          <w:rFonts w:ascii="Book Antiqua" w:eastAsia="Book Antiqua" w:hAnsi="Book Antiqua" w:cs="Book Antiqua"/>
          <w:color w:val="000000"/>
        </w:rPr>
        <w:t>Taqman</w:t>
      </w:r>
      <w:proofErr w:type="spellEnd"/>
      <w:r>
        <w:rPr>
          <w:rFonts w:ascii="Book Antiqua" w:eastAsia="Book Antiqua" w:hAnsi="Book Antiqua" w:cs="Book Antiqua"/>
          <w:color w:val="000000"/>
        </w:rPr>
        <w:t xml:space="preserve"> PCR analyses were conducted using established specific primers and probe for the </w:t>
      </w:r>
      <w:r w:rsidR="005839A5">
        <w:rPr>
          <w:rFonts w:ascii="Book Antiqua" w:eastAsia="Book Antiqua" w:hAnsi="Book Antiqua" w:cs="Book Antiqua"/>
          <w:i/>
          <w:iCs/>
          <w:color w:val="000000"/>
        </w:rPr>
        <w:t xml:space="preserve">F. </w:t>
      </w:r>
      <w:proofErr w:type="spellStart"/>
      <w:r w:rsidR="005839A5">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color w:val="000000"/>
        </w:rPr>
        <w:t>nusG</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gene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9,30]</w:t>
      </w:r>
      <w:r>
        <w:rPr>
          <w:rFonts w:ascii="Book Antiqua" w:eastAsia="Book Antiqua" w:hAnsi="Book Antiqua" w:cs="Book Antiqua"/>
          <w:i/>
          <w:iCs/>
          <w:color w:val="000000"/>
        </w:rPr>
        <w:t xml:space="preserve"> </w:t>
      </w:r>
      <w:r>
        <w:rPr>
          <w:rFonts w:ascii="Book Antiqua" w:eastAsia="Book Antiqua" w:hAnsi="Book Antiqua" w:cs="Book Antiqua"/>
          <w:color w:val="000000"/>
        </w:rPr>
        <w:t>and broad range primers and probe</w:t>
      </w:r>
      <w:r>
        <w:rPr>
          <w:rFonts w:ascii="Book Antiqua" w:eastAsia="Book Antiqua" w:hAnsi="Book Antiqua" w:cs="Book Antiqua"/>
          <w:i/>
          <w:iCs/>
          <w:color w:val="000000"/>
        </w:rPr>
        <w:t xml:space="preserve"> </w:t>
      </w:r>
      <w:r>
        <w:rPr>
          <w:rFonts w:ascii="Book Antiqua" w:eastAsia="Book Antiqua" w:hAnsi="Book Antiqua" w:cs="Book Antiqua"/>
          <w:color w:val="000000"/>
        </w:rPr>
        <w:t>bacterial 16S rRNA gene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31]</w:t>
      </w:r>
      <w:r w:rsidR="005839A5">
        <w:rPr>
          <w:rFonts w:ascii="Book Antiqua" w:eastAsia="Book Antiqua" w:hAnsi="Book Antiqua" w:cs="Book Antiqua"/>
          <w:color w:val="000000"/>
        </w:rPr>
        <w:t xml:space="preserve"> </w:t>
      </w:r>
      <w:r>
        <w:rPr>
          <w:rFonts w:ascii="Book Antiqua" w:eastAsia="Book Antiqua" w:hAnsi="Book Antiqua" w:cs="Book Antiqua"/>
          <w:color w:val="000000"/>
        </w:rPr>
        <w:t xml:space="preserve">shown in </w:t>
      </w:r>
      <w:r w:rsidRPr="005839A5">
        <w:rPr>
          <w:rFonts w:ascii="Book Antiqua" w:eastAsia="Book Antiqua" w:hAnsi="Book Antiqua" w:cs="Book Antiqua"/>
          <w:color w:val="000000"/>
        </w:rPr>
        <w:t>Table 1</w:t>
      </w:r>
      <w:r>
        <w:rPr>
          <w:rFonts w:ascii="Book Antiqua" w:eastAsia="Book Antiqua" w:hAnsi="Book Antiqua" w:cs="Book Antiqua"/>
          <w:color w:val="000000"/>
        </w:rPr>
        <w:t>.</w:t>
      </w:r>
      <w:r w:rsidR="005839A5">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Taqman</w:t>
      </w:r>
      <w:proofErr w:type="spellEnd"/>
      <w:r>
        <w:rPr>
          <w:rFonts w:ascii="Book Antiqua" w:eastAsia="Book Antiqua" w:hAnsi="Book Antiqua" w:cs="Book Antiqua"/>
          <w:color w:val="000000"/>
        </w:rPr>
        <w:t xml:space="preserve"> primers and probe for the human solute carrier family 21 or </w:t>
      </w:r>
      <w:r>
        <w:rPr>
          <w:rFonts w:ascii="Book Antiqua" w:eastAsia="Book Antiqua" w:hAnsi="Book Antiqua" w:cs="Book Antiqua"/>
          <w:i/>
          <w:iCs/>
          <w:color w:val="000000"/>
        </w:rPr>
        <w:t xml:space="preserve">SLCO2A1 </w:t>
      </w:r>
      <w:r>
        <w:rPr>
          <w:rFonts w:ascii="Book Antiqua" w:eastAsia="Book Antiqua" w:hAnsi="Book Antiqua" w:cs="Book Antiqua"/>
          <w:color w:val="000000"/>
        </w:rPr>
        <w:t xml:space="preserve">also termed prostaglandin cotransporter or </w:t>
      </w:r>
      <w:r>
        <w:rPr>
          <w:rFonts w:ascii="Book Antiqua" w:eastAsia="Book Antiqua" w:hAnsi="Book Antiqua" w:cs="Book Antiqua"/>
          <w:i/>
          <w:iCs/>
          <w:color w:val="000000"/>
        </w:rPr>
        <w:t>PGT</w:t>
      </w:r>
      <w:r>
        <w:rPr>
          <w:rFonts w:ascii="Book Antiqua" w:eastAsia="Book Antiqua" w:hAnsi="Book Antiqua" w:cs="Book Antiqua"/>
          <w:color w:val="000000"/>
        </w:rPr>
        <w:t xml:space="preserve"> gene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 single copy autosomal gene located on human chromosome 3, were from </w:t>
      </w:r>
      <w:proofErr w:type="spellStart"/>
      <w:r>
        <w:rPr>
          <w:rFonts w:ascii="Book Antiqua" w:eastAsia="Book Antiqua" w:hAnsi="Book Antiqua" w:cs="Book Antiqua"/>
          <w:color w:val="000000"/>
        </w:rPr>
        <w:t>Taqman</w:t>
      </w:r>
      <w:proofErr w:type="spellEnd"/>
      <w:r>
        <w:rPr>
          <w:rFonts w:ascii="Book Antiqua" w:eastAsia="Book Antiqua" w:hAnsi="Book Antiqua" w:cs="Book Antiqua"/>
          <w:color w:val="000000"/>
        </w:rPr>
        <w:t xml:space="preserve"> assay ID Hs00194554_m1 (Thermo Fisher Scientific, Waltham, MA</w:t>
      </w:r>
      <w:r w:rsidR="005839A5">
        <w:rPr>
          <w:rFonts w:ascii="Book Antiqua" w:eastAsia="Book Antiqua" w:hAnsi="Book Antiqua" w:cs="Book Antiqua"/>
          <w:color w:val="000000"/>
        </w:rPr>
        <w:t>, United States</w:t>
      </w:r>
      <w:r>
        <w:rPr>
          <w:rFonts w:ascii="Book Antiqua" w:eastAsia="Book Antiqua" w:hAnsi="Book Antiqua" w:cs="Book Antiqua"/>
          <w:color w:val="000000"/>
        </w:rPr>
        <w:t>).</w:t>
      </w:r>
      <w:r w:rsidR="005839A5">
        <w:rPr>
          <w:rFonts w:ascii="Book Antiqua" w:eastAsia="Book Antiqua" w:hAnsi="Book Antiqua" w:cs="Book Antiqua"/>
          <w:color w:val="000000"/>
        </w:rPr>
        <w:t xml:space="preserve"> </w:t>
      </w:r>
      <w:r>
        <w:rPr>
          <w:rFonts w:ascii="Book Antiqua" w:eastAsia="Book Antiqua" w:hAnsi="Book Antiqua" w:cs="Book Antiqua"/>
          <w:color w:val="000000"/>
        </w:rPr>
        <w:t xml:space="preserve">The probes and primers were custom ordered as two separate </w:t>
      </w:r>
      <w:proofErr w:type="spellStart"/>
      <w:r>
        <w:rPr>
          <w:rFonts w:ascii="Book Antiqua" w:eastAsia="Book Antiqua" w:hAnsi="Book Antiqua" w:cs="Book Antiqua"/>
          <w:color w:val="000000"/>
        </w:rPr>
        <w:t>Taqman</w:t>
      </w:r>
      <w:proofErr w:type="spellEnd"/>
      <w:r>
        <w:rPr>
          <w:rFonts w:ascii="Book Antiqua" w:eastAsia="Book Antiqua" w:hAnsi="Book Antiqua" w:cs="Book Antiqua"/>
          <w:color w:val="000000"/>
        </w:rPr>
        <w:t xml:space="preserve"> assay kits (Thermo Fisher Scientific, Waltham, MA</w:t>
      </w:r>
      <w:r w:rsidR="005839A5">
        <w:rPr>
          <w:rFonts w:ascii="Book Antiqua" w:eastAsia="Book Antiqua" w:hAnsi="Book Antiqua" w:cs="Book Antiqua"/>
          <w:color w:val="000000"/>
        </w:rPr>
        <w:t>, United States</w:t>
      </w:r>
      <w:r>
        <w:rPr>
          <w:rFonts w:ascii="Book Antiqua" w:eastAsia="Book Antiqua" w:hAnsi="Book Antiqua" w:cs="Book Antiqua"/>
          <w:color w:val="000000"/>
        </w:rPr>
        <w:t>).</w:t>
      </w:r>
      <w:r w:rsidR="005839A5">
        <w:rPr>
          <w:rFonts w:ascii="Book Antiqua" w:eastAsia="Book Antiqua" w:hAnsi="Book Antiqua" w:cs="Book Antiqua"/>
          <w:color w:val="000000"/>
        </w:rPr>
        <w:t xml:space="preserve"> </w:t>
      </w:r>
      <w:r>
        <w:rPr>
          <w:rFonts w:ascii="Book Antiqua" w:eastAsia="Book Antiqua" w:hAnsi="Book Antiqua" w:cs="Book Antiqua"/>
          <w:color w:val="000000"/>
        </w:rPr>
        <w:t xml:space="preserve">The first kit combined the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NUS</w:t>
      </w:r>
      <w:r>
        <w:rPr>
          <w:rFonts w:ascii="Book Antiqua" w:eastAsia="Book Antiqua" w:hAnsi="Book Antiqua" w:cs="Book Antiqua"/>
          <w:i/>
          <w:iCs/>
          <w:color w:val="000000"/>
        </w:rPr>
        <w:t xml:space="preserve"> </w:t>
      </w:r>
      <w:r>
        <w:rPr>
          <w:rFonts w:ascii="Book Antiqua" w:eastAsia="Book Antiqua" w:hAnsi="Book Antiqua" w:cs="Book Antiqua"/>
          <w:color w:val="000000"/>
        </w:rPr>
        <w:t>gene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assay (FAM probe) with the total bacterial 16S rRNA gene assay (VIC probe). The second kit combined the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nus gene (FAM probe) with the human </w:t>
      </w:r>
      <w:r>
        <w:rPr>
          <w:rFonts w:ascii="Book Antiqua" w:eastAsia="Book Antiqua" w:hAnsi="Book Antiqua" w:cs="Book Antiqua"/>
          <w:i/>
          <w:iCs/>
          <w:color w:val="000000"/>
        </w:rPr>
        <w:t xml:space="preserve">SLCO2A1 </w:t>
      </w:r>
      <w:r>
        <w:rPr>
          <w:rFonts w:ascii="Book Antiqua" w:eastAsia="Book Antiqua" w:hAnsi="Book Antiqua" w:cs="Book Antiqua"/>
          <w:color w:val="000000"/>
        </w:rPr>
        <w:t xml:space="preserve">gene </w:t>
      </w:r>
      <w:r>
        <w:rPr>
          <w:rFonts w:ascii="Book Antiqua" w:eastAsia="Book Antiqua" w:hAnsi="Book Antiqua" w:cs="Book Antiqua"/>
          <w:color w:val="000000"/>
        </w:rPr>
        <w:lastRenderedPageBreak/>
        <w:t>assay (VIC probe).</w:t>
      </w:r>
      <w:r w:rsidR="005839A5">
        <w:rPr>
          <w:rFonts w:ascii="Book Antiqua" w:eastAsia="Book Antiqua" w:hAnsi="Book Antiqua" w:cs="Book Antiqua"/>
          <w:color w:val="000000"/>
        </w:rPr>
        <w:t xml:space="preserve"> </w:t>
      </w:r>
      <w:r>
        <w:rPr>
          <w:rFonts w:ascii="Book Antiqua" w:eastAsia="Book Antiqua" w:hAnsi="Book Antiqua" w:cs="Book Antiqua"/>
          <w:color w:val="000000"/>
        </w:rPr>
        <w:t>The PCR assays were carried out in triplicate with 80 hg of sample DNA in 20 µ</w:t>
      </w:r>
      <w:r w:rsidR="005839A5">
        <w:rPr>
          <w:rFonts w:ascii="Book Antiqua" w:eastAsia="Book Antiqua" w:hAnsi="Book Antiqua" w:cs="Book Antiqua"/>
          <w:color w:val="000000"/>
        </w:rPr>
        <w:t>L</w:t>
      </w:r>
      <w:r>
        <w:rPr>
          <w:rFonts w:ascii="Book Antiqua" w:eastAsia="Book Antiqua" w:hAnsi="Book Antiqua" w:cs="Book Antiqua"/>
          <w:color w:val="000000"/>
        </w:rPr>
        <w:t xml:space="preserve"> in each well.</w:t>
      </w:r>
      <w:r w:rsidR="005839A5">
        <w:rPr>
          <w:rFonts w:ascii="Book Antiqua" w:eastAsia="Book Antiqua" w:hAnsi="Book Antiqua" w:cs="Book Antiqua"/>
          <w:color w:val="000000"/>
        </w:rPr>
        <w:t xml:space="preserve"> </w:t>
      </w:r>
      <w:r>
        <w:rPr>
          <w:rFonts w:ascii="Book Antiqua" w:eastAsia="Book Antiqua" w:hAnsi="Book Antiqua" w:cs="Book Antiqua"/>
          <w:color w:val="000000"/>
        </w:rPr>
        <w:t>The thermal conditions were 10 min at 95</w:t>
      </w:r>
      <w:r w:rsidR="005839A5">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 and 45 cycles of 15 s</w:t>
      </w:r>
      <w:r w:rsidR="00F635B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at </w:t>
      </w:r>
      <w:r>
        <w:rPr>
          <w:rFonts w:ascii="Book Antiqua" w:eastAsia="Book Antiqua" w:hAnsi="Book Antiqua" w:cs="Book Antiqua"/>
          <w:color w:val="000000"/>
        </w:rPr>
        <w:t>95</w:t>
      </w:r>
      <w:r w:rsidR="005839A5">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 and 1 min</w:t>
      </w:r>
      <w:r w:rsidR="0051298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 60</w:t>
      </w:r>
      <w:r w:rsidR="005839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w:t>
      </w:r>
      <w:r>
        <w:rPr>
          <w:rFonts w:ascii="Book Antiqua" w:eastAsia="Book Antiqua" w:hAnsi="Book Antiqua" w:cs="Book Antiqua"/>
          <w:color w:val="000000"/>
        </w:rPr>
        <w:t xml:space="preserve"> </w:t>
      </w:r>
      <w:r w:rsidR="005839A5">
        <w:rPr>
          <w:rFonts w:ascii="Book Antiqua" w:eastAsia="Book Antiqua" w:hAnsi="Book Antiqua" w:cs="Book Antiqua"/>
          <w:i/>
          <w:iCs/>
          <w:color w:val="000000"/>
        </w:rPr>
        <w:t xml:space="preserve">F. </w:t>
      </w:r>
      <w:proofErr w:type="spellStart"/>
      <w:r w:rsidR="005839A5">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subsp</w:t>
      </w:r>
      <w:r w:rsidR="005839A5">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Knorr ATCC 25586 genomic DNA </w:t>
      </w:r>
      <w:r w:rsidR="008045EE">
        <w:rPr>
          <w:rFonts w:ascii="Book Antiqua" w:eastAsia="Book Antiqua" w:hAnsi="Book Antiqua" w:cs="Book Antiqua"/>
          <w:color w:val="000000"/>
        </w:rPr>
        <w:t xml:space="preserve">(gDNA) </w:t>
      </w:r>
      <w:r>
        <w:rPr>
          <w:rFonts w:ascii="Book Antiqua" w:eastAsia="Book Antiqua" w:hAnsi="Book Antiqua" w:cs="Book Antiqua"/>
          <w:color w:val="000000"/>
        </w:rPr>
        <w:t>purchased from ATCC (Manassas, VA</w:t>
      </w:r>
      <w:r w:rsidR="005839A5">
        <w:rPr>
          <w:rFonts w:ascii="Book Antiqua" w:eastAsia="Book Antiqua" w:hAnsi="Book Antiqua" w:cs="Book Antiqua"/>
          <w:color w:val="000000"/>
        </w:rPr>
        <w:t>, United States</w:t>
      </w:r>
      <w:r>
        <w:rPr>
          <w:rFonts w:ascii="Book Antiqua" w:eastAsia="Book Antiqua" w:hAnsi="Book Antiqua" w:cs="Book Antiqua"/>
          <w:color w:val="000000"/>
        </w:rPr>
        <w:t xml:space="preserve">) and a gene block was synthesized using the predicted PCR amplicon from the </w:t>
      </w:r>
      <w:r w:rsidR="005839A5">
        <w:rPr>
          <w:rFonts w:ascii="Book Antiqua" w:eastAsia="Book Antiqua" w:hAnsi="Book Antiqua" w:cs="Book Antiqua"/>
          <w:i/>
          <w:iCs/>
          <w:color w:val="000000"/>
        </w:rPr>
        <w:t xml:space="preserve">F. </w:t>
      </w:r>
      <w:proofErr w:type="spellStart"/>
      <w:r w:rsidR="005839A5">
        <w:rPr>
          <w:rFonts w:ascii="Book Antiqua" w:eastAsia="Book Antiqua" w:hAnsi="Book Antiqua" w:cs="Book Antiqua"/>
          <w:i/>
          <w:iCs/>
          <w:color w:val="000000"/>
        </w:rPr>
        <w:t>nucleatum</w:t>
      </w:r>
      <w:proofErr w:type="spellEnd"/>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 xml:space="preserve">subsp. </w:t>
      </w:r>
      <w:proofErr w:type="spellStart"/>
      <w:r>
        <w:rPr>
          <w:rFonts w:ascii="Book Antiqua" w:eastAsia="Book Antiqua" w:hAnsi="Book Antiqua" w:cs="Book Antiqua"/>
          <w:i/>
          <w:iCs/>
          <w:color w:val="000000"/>
          <w:shd w:val="clear" w:color="auto" w:fill="FFFFFF"/>
        </w:rPr>
        <w:t>animalis</w:t>
      </w:r>
      <w:proofErr w:type="spellEnd"/>
      <w:r>
        <w:rPr>
          <w:rFonts w:ascii="Book Antiqua" w:eastAsia="Book Antiqua" w:hAnsi="Book Antiqua" w:cs="Book Antiqua"/>
          <w:i/>
          <w:iCs/>
          <w:color w:val="000000"/>
          <w:shd w:val="clear" w:color="auto" w:fill="FFFFFF"/>
        </w:rPr>
        <w:t xml:space="preserve"> 4_8</w:t>
      </w:r>
      <w:r>
        <w:rPr>
          <w:rFonts w:ascii="Book Antiqua" w:eastAsia="Book Antiqua" w:hAnsi="Book Antiqua" w:cs="Book Antiqua"/>
          <w:color w:val="000000"/>
          <w:shd w:val="clear" w:color="auto" w:fill="FFFFFF"/>
        </w:rPr>
        <w:t xml:space="preserve"> genome reference sequence for the Human Microbiome Project (Assembly: GCA_000400875, </w:t>
      </w:r>
      <w:r>
        <w:rPr>
          <w:rFonts w:ascii="Book Antiqua" w:eastAsia="Book Antiqua" w:hAnsi="Book Antiqua" w:cs="Book Antiqua"/>
          <w:color w:val="000000"/>
        </w:rPr>
        <w:t xml:space="preserve">Integrated DNA Technologies, Coralville, IA, </w:t>
      </w:r>
      <w:r w:rsidR="005839A5">
        <w:rPr>
          <w:rFonts w:ascii="Book Antiqua" w:eastAsia="Book Antiqua" w:hAnsi="Book Antiqua" w:cs="Book Antiqua"/>
          <w:color w:val="000000"/>
        </w:rPr>
        <w:t>United States</w:t>
      </w:r>
      <w:r>
        <w:rPr>
          <w:rFonts w:ascii="Book Antiqua" w:eastAsia="Book Antiqua" w:hAnsi="Book Antiqua" w:cs="Book Antiqua"/>
          <w:color w:val="000000"/>
        </w:rPr>
        <w:t>) were used as positive controls.</w:t>
      </w:r>
      <w:r w:rsidR="005839A5">
        <w:rPr>
          <w:rFonts w:ascii="Book Antiqua" w:eastAsia="Book Antiqua" w:hAnsi="Book Antiqua" w:cs="Book Antiqua"/>
          <w:color w:val="000000"/>
        </w:rPr>
        <w:t xml:space="preserve"> The </w:t>
      </w:r>
      <w:r>
        <w:rPr>
          <w:rFonts w:ascii="Book Antiqua" w:eastAsia="Book Antiqua" w:hAnsi="Book Antiqua" w:cs="Book Antiqua"/>
          <w:color w:val="000000"/>
        </w:rPr>
        <w:t xml:space="preserve">80 hg of DNA template was used in each 20 µL reaction and with either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(FAM probe)/</w:t>
      </w:r>
      <w:r>
        <w:rPr>
          <w:rFonts w:ascii="Book Antiqua" w:eastAsia="Book Antiqua" w:hAnsi="Book Antiqua" w:cs="Book Antiqua"/>
          <w:i/>
          <w:iCs/>
          <w:color w:val="000000"/>
        </w:rPr>
        <w:t xml:space="preserve">SLCO2A1 </w:t>
      </w:r>
      <w:r>
        <w:rPr>
          <w:rFonts w:ascii="Book Antiqua" w:eastAsia="Book Antiqua" w:hAnsi="Book Antiqua" w:cs="Book Antiqua"/>
          <w:color w:val="000000"/>
        </w:rPr>
        <w:t xml:space="preserve">(VIC probe) or the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(FAM probe) broad-range 16S rRNA gene (VIC probe) in triplicate.</w:t>
      </w:r>
    </w:p>
    <w:p w14:paraId="28B56C08" w14:textId="77777777" w:rsidR="00021C5A" w:rsidRDefault="00021C5A">
      <w:pPr>
        <w:spacing w:line="360" w:lineRule="auto"/>
        <w:jc w:val="both"/>
      </w:pPr>
    </w:p>
    <w:p w14:paraId="7C234821" w14:textId="56E4D599" w:rsidR="00021C5A" w:rsidRPr="00021C5A" w:rsidRDefault="005B50E2">
      <w:pPr>
        <w:spacing w:line="360" w:lineRule="auto"/>
        <w:jc w:val="both"/>
        <w:rPr>
          <w:rFonts w:ascii="Book Antiqua" w:eastAsia="Book Antiqua" w:hAnsi="Book Antiqua" w:cs="Book Antiqua"/>
          <w:b/>
          <w:bCs/>
          <w:color w:val="000000"/>
        </w:rPr>
      </w:pPr>
      <w:r w:rsidRPr="00021C5A">
        <w:rPr>
          <w:rFonts w:ascii="Book Antiqua" w:eastAsia="Book Antiqua" w:hAnsi="Book Antiqua" w:cs="Book Antiqua"/>
          <w:b/>
          <w:bCs/>
          <w:i/>
          <w:iCs/>
          <w:color w:val="000000"/>
        </w:rPr>
        <w:t>RNA sequence analysis</w:t>
      </w:r>
    </w:p>
    <w:p w14:paraId="601EE7E1" w14:textId="3D606507" w:rsidR="00A77B3E" w:rsidRDefault="005B50E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RNA-sequencing was conducted on a subset of tumor and nontumor RNA samples with RINs scores ≥ 6 at the CSHL Cancer Center Sequencing Technologies and Analysis Shared Resource and unpaired tumor RNA samples at the New York Genome Center. At both sequencing centers, the RNA sequence libraries were prepared with the </w:t>
      </w:r>
      <w:r>
        <w:rPr>
          <w:rFonts w:ascii="Book Antiqua" w:eastAsia="Book Antiqua" w:hAnsi="Book Antiqua" w:cs="Book Antiqua"/>
          <w:color w:val="000000"/>
          <w:shd w:val="clear" w:color="auto" w:fill="FFFFFF"/>
        </w:rPr>
        <w:t xml:space="preserve">Kapa RNA kit with </w:t>
      </w:r>
      <w:proofErr w:type="spellStart"/>
      <w:r>
        <w:rPr>
          <w:rFonts w:ascii="Book Antiqua" w:eastAsia="Book Antiqua" w:hAnsi="Book Antiqua" w:cs="Book Antiqua"/>
          <w:color w:val="000000"/>
          <w:shd w:val="clear" w:color="auto" w:fill="FFFFFF"/>
        </w:rPr>
        <w:t>RiboErase</w:t>
      </w:r>
      <w:proofErr w:type="spellEnd"/>
      <w:r>
        <w:rPr>
          <w:rFonts w:ascii="Book Antiqua" w:eastAsia="Book Antiqua" w:hAnsi="Book Antiqua" w:cs="Book Antiqua"/>
          <w:color w:val="000000"/>
        </w:rPr>
        <w:t xml:space="preserve"> (Roche Sequencing and Life Science Kapa Biosystems, Wilmington, MA</w:t>
      </w:r>
      <w:r w:rsidR="00021C5A">
        <w:rPr>
          <w:rFonts w:ascii="Book Antiqua" w:eastAsia="Book Antiqua" w:hAnsi="Book Antiqua" w:cs="Book Antiqua"/>
          <w:color w:val="000000"/>
        </w:rPr>
        <w:t>, United States</w:t>
      </w:r>
      <w:r>
        <w:rPr>
          <w:rFonts w:ascii="Book Antiqua" w:eastAsia="Book Antiqua" w:hAnsi="Book Antiqua" w:cs="Book Antiqua"/>
          <w:color w:val="000000"/>
        </w:rPr>
        <w:t xml:space="preserve">) according to the manufacturer’s protocol and Illumina 125 bp PE sequencing was conducted on HiSeq2500 instruments with a targeted depth of 20 million. The sequences were aligned using Salmon in </w:t>
      </w:r>
      <w:proofErr w:type="spellStart"/>
      <w:r w:rsidR="00021C5A" w:rsidRPr="00021C5A">
        <w:rPr>
          <w:rFonts w:ascii="Book Antiqua" w:eastAsia="Book Antiqua" w:hAnsi="Book Antiqua" w:cs="Book Antiqua"/>
          <w:color w:val="000000"/>
        </w:rPr>
        <w:t>Patro</w:t>
      </w:r>
      <w:proofErr w:type="spellEnd"/>
      <w:r w:rsidR="00021C5A" w:rsidRPr="00021C5A">
        <w:rPr>
          <w:rFonts w:ascii="Book Antiqua" w:eastAsia="Book Antiqua" w:hAnsi="Book Antiqua" w:cs="Book Antiqua"/>
          <w:color w:val="000000"/>
        </w:rPr>
        <w:t xml:space="preserve"> </w:t>
      </w:r>
      <w:r w:rsidR="00021C5A" w:rsidRPr="00021C5A">
        <w:rPr>
          <w:rFonts w:ascii="Book Antiqua" w:eastAsia="Book Antiqua" w:hAnsi="Book Antiqua" w:cs="Book Antiqua"/>
          <w:i/>
          <w:iCs/>
          <w:color w:val="000000"/>
        </w:rPr>
        <w:t xml:space="preserve">et </w:t>
      </w:r>
      <w:proofErr w:type="gramStart"/>
      <w:r w:rsidR="00021C5A" w:rsidRPr="00021C5A">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00021C5A">
        <w:rPr>
          <w:rFonts w:ascii="Book Antiqua" w:eastAsia="Book Antiqua" w:hAnsi="Book Antiqua" w:cs="Book Antiqua"/>
          <w:color w:val="000000"/>
        </w:rPr>
        <w:t xml:space="preserve"> </w:t>
      </w:r>
      <w:r>
        <w:rPr>
          <w:rFonts w:ascii="Book Antiqua" w:eastAsia="Book Antiqua" w:hAnsi="Book Antiqua" w:cs="Book Antiqua"/>
          <w:color w:val="000000"/>
        </w:rPr>
        <w:t>The sequences were deposited in NCBI's Gene Expression Omnibus database with accession number GSE165255.</w:t>
      </w:r>
    </w:p>
    <w:p w14:paraId="36108C4C" w14:textId="77777777" w:rsidR="00021C5A" w:rsidRDefault="00021C5A">
      <w:pPr>
        <w:spacing w:line="360" w:lineRule="auto"/>
        <w:jc w:val="both"/>
      </w:pPr>
    </w:p>
    <w:p w14:paraId="277A034D" w14:textId="5D8FFF58" w:rsidR="00021C5A" w:rsidRPr="00021C5A" w:rsidRDefault="005B50E2">
      <w:pPr>
        <w:spacing w:line="360" w:lineRule="auto"/>
        <w:jc w:val="both"/>
        <w:rPr>
          <w:rFonts w:ascii="Book Antiqua" w:eastAsia="Book Antiqua" w:hAnsi="Book Antiqua" w:cs="Book Antiqua"/>
          <w:b/>
          <w:bCs/>
          <w:color w:val="000000"/>
        </w:rPr>
      </w:pPr>
      <w:r w:rsidRPr="00021C5A">
        <w:rPr>
          <w:rFonts w:ascii="Book Antiqua" w:eastAsia="Book Antiqua" w:hAnsi="Book Antiqua" w:cs="Book Antiqua"/>
          <w:b/>
          <w:bCs/>
          <w:i/>
          <w:iCs/>
          <w:color w:val="000000"/>
        </w:rPr>
        <w:t>Statistical analysis</w:t>
      </w:r>
    </w:p>
    <w:p w14:paraId="1CB27C94" w14:textId="16A3B63A" w:rsidR="00A77B3E" w:rsidRDefault="005B50E2">
      <w:pPr>
        <w:spacing w:line="360" w:lineRule="auto"/>
        <w:jc w:val="both"/>
      </w:pPr>
      <w:r>
        <w:rPr>
          <w:rFonts w:ascii="Book Antiqua" w:eastAsia="Book Antiqua" w:hAnsi="Book Antiqua" w:cs="Book Antiqua"/>
          <w:color w:val="000000"/>
        </w:rPr>
        <w:t>Statistical analysis was performed utilizing the Biostatistics and Bioinformatics Share Resource at the Stony Brook University Cancer Center.</w:t>
      </w:r>
      <w:r w:rsidR="00021C5A">
        <w:rPr>
          <w:rFonts w:ascii="Book Antiqua" w:eastAsia="Book Antiqua" w:hAnsi="Book Antiqua" w:cs="Book Antiqua"/>
          <w:color w:val="000000"/>
        </w:rPr>
        <w:t xml:space="preserve"> </w:t>
      </w:r>
      <w:r>
        <w:rPr>
          <w:rFonts w:ascii="Book Antiqua" w:eastAsia="Book Antiqua" w:hAnsi="Book Antiqua" w:cs="Book Antiqua"/>
          <w:color w:val="000000"/>
        </w:rPr>
        <w:t>Patient demographics were compared between the subset of samples analyzed and the total set of samples archived in the Stony Brook Cancer Center Tissue Analytics Shared Resource (2010-2020) using either Wilcoxon rank sum test for continuous variables, and chi-square test using GraphPad Prism.</w:t>
      </w:r>
      <w:r>
        <w:rPr>
          <w:rFonts w:ascii="Book Antiqua" w:eastAsia="Book Antiqua" w:hAnsi="Book Antiqua" w:cs="Book Antiqua"/>
          <w:i/>
          <w:iCs/>
          <w:color w:val="000000"/>
        </w:rPr>
        <w:t xml:space="preserve"> </w:t>
      </w:r>
      <w:r>
        <w:rPr>
          <w:rFonts w:ascii="Book Antiqua" w:eastAsia="Book Antiqua" w:hAnsi="Book Antiqua" w:cs="Book Antiqua"/>
          <w:color w:val="000000"/>
          <w:shd w:val="clear" w:color="auto" w:fill="FFFFFF"/>
        </w:rPr>
        <w:t xml:space="preserve">Alpha diversity indices </w:t>
      </w:r>
      <w:r w:rsidR="00021C5A">
        <w:rPr>
          <w:rFonts w:ascii="Book Antiqua" w:eastAsia="Book Antiqua" w:hAnsi="Book Antiqua" w:cs="Book Antiqua"/>
          <w:color w:val="000000"/>
          <w:shd w:val="clear" w:color="auto" w:fill="FFFFFF"/>
        </w:rPr>
        <w:t>[</w:t>
      </w:r>
      <w:r w:rsidRPr="00021C5A">
        <w:rPr>
          <w:rFonts w:ascii="Book Antiqua" w:eastAsia="Book Antiqua" w:hAnsi="Book Antiqua" w:cs="Book Antiqua"/>
          <w:i/>
          <w:iCs/>
          <w:color w:val="000000"/>
          <w:shd w:val="clear" w:color="auto" w:fill="FFFFFF"/>
        </w:rPr>
        <w:t>e.g.</w:t>
      </w:r>
      <w:r w:rsidR="00021C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Sobs</w:t>
      </w:r>
      <w:r>
        <w:rPr>
          <w:rFonts w:ascii="Book Antiqua" w:eastAsia="Book Antiqua" w:hAnsi="Book Antiqua" w:cs="Book Antiqua"/>
          <w:color w:val="000000"/>
        </w:rPr>
        <w:t xml:space="preserve">, Shannon complexity </w:t>
      </w:r>
      <w:r w:rsidR="00021C5A">
        <w:rPr>
          <w:rFonts w:ascii="Book Antiqua" w:eastAsia="Book Antiqua" w:hAnsi="Book Antiqua" w:cs="Book Antiqua"/>
          <w:color w:val="000000"/>
        </w:rPr>
        <w:t>(</w:t>
      </w:r>
      <w:r>
        <w:rPr>
          <w:rFonts w:ascii="Book Antiqua" w:eastAsia="Book Antiqua" w:hAnsi="Book Antiqua" w:cs="Book Antiqua"/>
          <w:color w:val="000000"/>
        </w:rPr>
        <w:t>H</w:t>
      </w:r>
      <w:r w:rsidR="00021C5A">
        <w:rPr>
          <w:rFonts w:ascii="Book Antiqua" w:eastAsia="Book Antiqua" w:hAnsi="Book Antiqua" w:cs="Book Antiqua"/>
          <w:color w:val="000000"/>
        </w:rPr>
        <w:t>)</w:t>
      </w:r>
      <w:r>
        <w:rPr>
          <w:rFonts w:ascii="Book Antiqua" w:eastAsia="Book Antiqua" w:hAnsi="Book Antiqua" w:cs="Book Antiqua"/>
          <w:color w:val="000000"/>
        </w:rPr>
        <w:t xml:space="preserve">, Shannon Evenness </w:t>
      </w:r>
      <w:r w:rsidR="00021C5A">
        <w:rPr>
          <w:rFonts w:ascii="Book Antiqua" w:eastAsia="Book Antiqua" w:hAnsi="Book Antiqua" w:cs="Book Antiqua"/>
          <w:color w:val="000000"/>
        </w:rPr>
        <w:t>(</w:t>
      </w:r>
      <w:r>
        <w:rPr>
          <w:rFonts w:ascii="Book Antiqua" w:eastAsia="Book Antiqua" w:hAnsi="Book Antiqua" w:cs="Book Antiqua"/>
          <w:color w:val="000000"/>
        </w:rPr>
        <w:t>H/</w:t>
      </w:r>
      <w:proofErr w:type="spellStart"/>
      <w:r>
        <w:rPr>
          <w:rFonts w:ascii="Book Antiqua" w:eastAsia="Book Antiqua" w:hAnsi="Book Antiqua" w:cs="Book Antiqua"/>
          <w:color w:val="000000"/>
        </w:rPr>
        <w:t>Hmax</w:t>
      </w:r>
      <w:proofErr w:type="spellEnd"/>
      <w:r w:rsidR="00021C5A">
        <w:rPr>
          <w:rFonts w:ascii="Book Antiqua" w:eastAsia="Book Antiqua" w:hAnsi="Book Antiqua" w:cs="Book Antiqua"/>
          <w:color w:val="000000"/>
        </w:rPr>
        <w:t>)</w:t>
      </w:r>
      <w:r>
        <w:rPr>
          <w:rFonts w:ascii="Book Antiqua" w:eastAsia="Book Antiqua" w:hAnsi="Book Antiqua" w:cs="Book Antiqua"/>
          <w:color w:val="000000"/>
        </w:rPr>
        <w:t xml:space="preserve">] were calculated on samples yielding a total OTU count inferred </w:t>
      </w:r>
      <w:r>
        <w:rPr>
          <w:rFonts w:ascii="Book Antiqua" w:eastAsia="Book Antiqua" w:hAnsi="Book Antiqua" w:cs="Book Antiqua"/>
          <w:color w:val="000000"/>
        </w:rPr>
        <w:lastRenderedPageBreak/>
        <w:t xml:space="preserve">through 1000 replicate </w:t>
      </w:r>
      <w:proofErr w:type="spellStart"/>
      <w:r>
        <w:rPr>
          <w:rFonts w:ascii="Book Antiqua" w:eastAsia="Book Antiqua" w:hAnsi="Book Antiqua" w:cs="Book Antiqua"/>
          <w:color w:val="000000"/>
        </w:rPr>
        <w:t>resamplings</w:t>
      </w:r>
      <w:proofErr w:type="spellEnd"/>
      <w:r>
        <w:rPr>
          <w:rFonts w:ascii="Book Antiqua" w:eastAsia="Book Antiqua" w:hAnsi="Book Antiqua" w:cs="Book Antiqua"/>
          <w:color w:val="000000"/>
        </w:rPr>
        <w:t xml:space="preserve"> using </w:t>
      </w:r>
      <w:proofErr w:type="spellStart"/>
      <w:proofErr w:type="gramStart"/>
      <w:r>
        <w:rPr>
          <w:rFonts w:ascii="Book Antiqua" w:eastAsia="Book Antiqua" w:hAnsi="Book Antiqua" w:cs="Book Antiqua"/>
          <w:color w:val="000000"/>
        </w:rPr>
        <w:t>Explicet</w:t>
      </w:r>
      <w:proofErr w:type="spellEnd"/>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Linear mixed models were used to compare alpha-diversity (Sobs, </w:t>
      </w:r>
      <w:proofErr w:type="spellStart"/>
      <w:r>
        <w:rPr>
          <w:rFonts w:ascii="Book Antiqua" w:eastAsia="Book Antiqua" w:hAnsi="Book Antiqua" w:cs="Book Antiqua"/>
          <w:color w:val="000000"/>
          <w:shd w:val="clear" w:color="auto" w:fill="FFFFFF"/>
        </w:rPr>
        <w:t>ShannonH</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ShannonE</w:t>
      </w:r>
      <w:proofErr w:type="spellEnd"/>
      <w:r>
        <w:rPr>
          <w:rFonts w:ascii="Book Antiqua" w:eastAsia="Book Antiqua" w:hAnsi="Book Antiqua" w:cs="Book Antiqua"/>
          <w:color w:val="000000"/>
          <w:shd w:val="clear" w:color="auto" w:fill="FFFFFF"/>
        </w:rPr>
        <w:t xml:space="preserve">) between different groups of histology, antibiotics, location, diabetes and Black/AA race. Log-transformation was applied if the normality assumption was not satisfied. Compound symmetry (CS) covariance structure was utilized to model the correlation among measurements from the same patient. β-diversity was assessed by calculating distance matrices based on the </w:t>
      </w:r>
      <w:proofErr w:type="spellStart"/>
      <w:r>
        <w:rPr>
          <w:rFonts w:ascii="Book Antiqua" w:eastAsia="Book Antiqua" w:hAnsi="Book Antiqua" w:cs="Book Antiqua"/>
          <w:color w:val="000000"/>
          <w:shd w:val="clear" w:color="auto" w:fill="FFFFFF"/>
        </w:rPr>
        <w:t>Morisita</w:t>
      </w:r>
      <w:proofErr w:type="spellEnd"/>
      <w:r>
        <w:rPr>
          <w:rFonts w:ascii="Book Antiqua" w:eastAsia="Book Antiqua" w:hAnsi="Book Antiqua" w:cs="Book Antiqua"/>
          <w:color w:val="000000"/>
          <w:shd w:val="clear" w:color="auto" w:fill="FFFFFF"/>
        </w:rPr>
        <w:t>-Horn dissimilarity index and visualized by principal coordinate analysis (</w:t>
      </w:r>
      <w:proofErr w:type="spellStart"/>
      <w:r>
        <w:rPr>
          <w:rFonts w:ascii="Book Antiqua" w:eastAsia="Book Antiqua" w:hAnsi="Book Antiqua" w:cs="Book Antiqua"/>
          <w:color w:val="000000"/>
          <w:shd w:val="clear" w:color="auto" w:fill="FFFFFF"/>
        </w:rPr>
        <w:t>PCoA</w:t>
      </w:r>
      <w:proofErr w:type="spellEnd"/>
      <w:r>
        <w:rPr>
          <w:rFonts w:ascii="Book Antiqua" w:eastAsia="Book Antiqua" w:hAnsi="Book Antiqua" w:cs="Book Antiqua"/>
          <w:color w:val="000000"/>
          <w:shd w:val="clear" w:color="auto" w:fill="FFFFFF"/>
        </w:rPr>
        <w:t>). 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PERMANOVA </w:t>
      </w:r>
      <w:proofErr w:type="gramStart"/>
      <w:r>
        <w:rPr>
          <w:rFonts w:ascii="Book Antiqua" w:eastAsia="Book Antiqua" w:hAnsi="Book Antiqua" w:cs="Book Antiqua"/>
          <w:color w:val="000000"/>
          <w:shd w:val="clear" w:color="auto" w:fill="FFFFFF"/>
        </w:rPr>
        <w:t>analysis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34]</w:t>
      </w:r>
      <w:r>
        <w:rPr>
          <w:rFonts w:ascii="Book Antiqua" w:eastAsia="Book Antiqua" w:hAnsi="Book Antiqua" w:cs="Book Antiqua"/>
          <w:color w:val="000000"/>
          <w:shd w:val="clear" w:color="auto" w:fill="FFFFFF"/>
        </w:rPr>
        <w:t xml:space="preserve"> was performed to assess the statistical significance of differences in β-diversity with the following five variables: </w:t>
      </w:r>
      <w:r w:rsidR="00021C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 tumor histology (tumor/nontumor)</w:t>
      </w:r>
      <w:r w:rsidR="00021C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021C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 pre-operative antibiotics (yes/no)</w:t>
      </w:r>
      <w:r w:rsidR="00021C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021C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 anatomic location (left/right)</w:t>
      </w:r>
      <w:r w:rsidR="00021C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021C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 diabetes mellitus (yes/no)</w:t>
      </w:r>
      <w:r w:rsidR="00021C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t>
      </w:r>
      <w:r w:rsidR="00021C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5) Black/AA race (yes/no). These analyses were conducted using the vegan 2.56 package of R 3.6.1, and the default setting for number of permutations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999). To compare relative abundance of each OTU between tumor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nontumor, generalized linear mixed model (GLMM) or generalized estimating equation (GEE) models were used by using the actual counts of each OTU as the outcomes, which were assumed to follow a negative binomial </w:t>
      </w:r>
      <w:proofErr w:type="gramStart"/>
      <w:r>
        <w:rPr>
          <w:rFonts w:ascii="Book Antiqua" w:eastAsia="Book Antiqua" w:hAnsi="Book Antiqua" w:cs="Book Antiqua"/>
          <w:color w:val="000000"/>
          <w:shd w:val="clear" w:color="auto" w:fill="FFFFFF"/>
        </w:rPr>
        <w:t>distribution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CS covariance structure was utilized to model the correlation among measurements from the same patient. The log overall count for each individual in each group was considered as an offset in order to normalize for differences in sequencing depth of coverage. When models had a fitting issue because of excessive 0 counts, all sample’s counts+1 were used as the outcome and log (overall count+1) was used as the offset. The two-way interaction term between tumor histology (tumor/nontumor) and preoperative antibiotics (yes/no) was first added in each model to estimate the difference between tumor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normal within patients with or without pre-operative antibiotics. For OTUs that had model fitting difficulty and OTUs with non-significant interaction, the two-way interaction term was removed and the aforementioned models were fit again. Univariate linear mixed models were used to estimate the coefficient of correlation and the </w:t>
      </w:r>
      <w:r w:rsidRPr="00021C5A">
        <w:rPr>
          <w:rFonts w:ascii="Book Antiqua" w:eastAsia="Book Antiqua" w:hAnsi="Book Antiqua" w:cs="Book Antiqua"/>
          <w:i/>
          <w:iCs/>
          <w:color w:val="000000"/>
          <w:shd w:val="clear" w:color="auto" w:fill="FFFFFF"/>
        </w:rPr>
        <w:t>P</w:t>
      </w:r>
      <w:r w:rsidR="00021C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values for the log transformed relative abundances of selected OTUs. The </w:t>
      </w:r>
      <w:r w:rsidRPr="00021C5A">
        <w:rPr>
          <w:rFonts w:ascii="Book Antiqua" w:eastAsia="Book Antiqua" w:hAnsi="Book Antiqua" w:cs="Book Antiqua"/>
          <w:i/>
          <w:iCs/>
          <w:color w:val="000000"/>
          <w:shd w:val="clear" w:color="auto" w:fill="FFFFFF"/>
        </w:rPr>
        <w:t>P</w:t>
      </w:r>
      <w:r w:rsidR="00021C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values were based on the </w:t>
      </w:r>
      <w:r w:rsidRPr="00021C5A">
        <w:rPr>
          <w:rFonts w:ascii="Book Antiqua" w:eastAsia="Book Antiqua" w:hAnsi="Book Antiqua" w:cs="Book Antiqua"/>
          <w:i/>
          <w:iCs/>
          <w:color w:val="000000"/>
          <w:shd w:val="clear" w:color="auto" w:fill="FFFFFF"/>
        </w:rPr>
        <w:t>t</w:t>
      </w:r>
      <w:r>
        <w:rPr>
          <w:rFonts w:ascii="Book Antiqua" w:eastAsia="Book Antiqua" w:hAnsi="Book Antiqua" w:cs="Book Antiqua"/>
          <w:color w:val="000000"/>
          <w:shd w:val="clear" w:color="auto" w:fill="FFFFFF"/>
        </w:rPr>
        <w:t xml:space="preserve">-test for GLMM and the </w:t>
      </w:r>
      <w:r w:rsidRPr="00021C5A">
        <w:rPr>
          <w:rFonts w:ascii="Book Antiqua" w:eastAsia="Book Antiqua" w:hAnsi="Book Antiqua" w:cs="Book Antiqua"/>
          <w:i/>
          <w:iCs/>
          <w:color w:val="000000"/>
          <w:shd w:val="clear" w:color="auto" w:fill="FFFFFF"/>
        </w:rPr>
        <w:t>Z</w:t>
      </w:r>
      <w:r>
        <w:rPr>
          <w:rFonts w:ascii="Book Antiqua" w:eastAsia="Book Antiqua" w:hAnsi="Book Antiqua" w:cs="Book Antiqua"/>
          <w:color w:val="000000"/>
          <w:shd w:val="clear" w:color="auto" w:fill="FFFFFF"/>
        </w:rPr>
        <w:t xml:space="preserve">-test for GEE. The Bonferroni adjusted </w:t>
      </w:r>
      <w:r w:rsidRPr="00021C5A">
        <w:rPr>
          <w:rFonts w:ascii="Book Antiqua" w:eastAsia="Book Antiqua" w:hAnsi="Book Antiqua" w:cs="Book Antiqua"/>
          <w:i/>
          <w:iCs/>
          <w:color w:val="000000"/>
          <w:shd w:val="clear" w:color="auto" w:fill="FFFFFF"/>
        </w:rPr>
        <w:t>P</w:t>
      </w:r>
      <w:r w:rsidR="00021C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values &lt; 0.05 were </w:t>
      </w:r>
      <w:r>
        <w:rPr>
          <w:rFonts w:ascii="Book Antiqua" w:eastAsia="Book Antiqua" w:hAnsi="Book Antiqua" w:cs="Book Antiqua"/>
          <w:color w:val="000000"/>
          <w:shd w:val="clear" w:color="auto" w:fill="FFFFFF"/>
        </w:rPr>
        <w:lastRenderedPageBreak/>
        <w:t>considered as statistically significant. These analyses were performed using SAS 9.4 (SAS Institute Inc., Cary, NC</w:t>
      </w:r>
      <w:r w:rsidR="00021C5A">
        <w:rPr>
          <w:rFonts w:ascii="Book Antiqua" w:eastAsia="Book Antiqua" w:hAnsi="Book Antiqua" w:cs="Book Antiqua"/>
          <w:color w:val="000000"/>
          <w:shd w:val="clear" w:color="auto" w:fill="FFFFFF"/>
        </w:rPr>
        <w:t>, United States</w:t>
      </w:r>
      <w:r>
        <w:rPr>
          <w:rFonts w:ascii="Book Antiqua" w:eastAsia="Book Antiqua" w:hAnsi="Book Antiqua" w:cs="Book Antiqua"/>
          <w:color w:val="000000"/>
          <w:shd w:val="clear" w:color="auto" w:fill="FFFFFF"/>
        </w:rPr>
        <w:t>).</w:t>
      </w:r>
    </w:p>
    <w:p w14:paraId="06620B71" w14:textId="168F9FBF" w:rsidR="00A77B3E" w:rsidRDefault="005B50E2" w:rsidP="00021C5A">
      <w:pPr>
        <w:spacing w:line="360" w:lineRule="auto"/>
        <w:ind w:firstLineChars="100" w:firstLine="240"/>
        <w:jc w:val="both"/>
      </w:pPr>
      <w:r>
        <w:rPr>
          <w:rFonts w:ascii="Book Antiqua" w:eastAsia="Book Antiqua" w:hAnsi="Book Antiqua" w:cs="Book Antiqua"/>
          <w:color w:val="000000"/>
          <w:shd w:val="clear" w:color="auto" w:fill="FFFFFF"/>
        </w:rPr>
        <w:t xml:space="preserve">Differentially expressed genes </w:t>
      </w:r>
      <w:r w:rsidR="00ED62B3">
        <w:rPr>
          <w:rFonts w:ascii="Book Antiqua" w:eastAsia="Book Antiqua" w:hAnsi="Book Antiqua" w:cs="Book Antiqua"/>
          <w:color w:val="000000"/>
          <w:shd w:val="clear" w:color="auto" w:fill="FFFFFF"/>
        </w:rPr>
        <w:t>(</w:t>
      </w:r>
      <w:r w:rsidR="00ED62B3">
        <w:rPr>
          <w:rFonts w:ascii="Book Antiqua" w:eastAsia="Book Antiqua" w:hAnsi="Book Antiqua" w:cs="Book Antiqua"/>
          <w:color w:val="000000"/>
        </w:rPr>
        <w:t>DEGs)</w:t>
      </w:r>
      <w:r w:rsidR="00ED62B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(log</w:t>
      </w:r>
      <w:r>
        <w:rPr>
          <w:rFonts w:ascii="Book Antiqua" w:eastAsia="Book Antiqua" w:hAnsi="Book Antiqua" w:cs="Book Antiqua"/>
          <w:color w:val="000000"/>
          <w:szCs w:val="30"/>
          <w:shd w:val="clear" w:color="auto" w:fill="FFFFFF"/>
          <w:vertAlign w:val="subscript"/>
        </w:rPr>
        <w:t xml:space="preserve">2 </w:t>
      </w:r>
      <w:r>
        <w:rPr>
          <w:rFonts w:ascii="Book Antiqua" w:eastAsia="Book Antiqua" w:hAnsi="Book Antiqua" w:cs="Book Antiqua"/>
          <w:color w:val="000000"/>
          <w:shd w:val="clear" w:color="auto" w:fill="FFFFFF"/>
        </w:rPr>
        <w:t xml:space="preserve">fold change ≥ 1, adjusted </w:t>
      </w:r>
      <w:r w:rsidR="00021C5A" w:rsidRPr="00021C5A">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value &lt;</w:t>
      </w:r>
      <w:r w:rsidR="00021C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0.05 were identified using DESeq2</w:t>
      </w:r>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xml:space="preserve"> for the five groups: </w:t>
      </w:r>
      <w:r w:rsidR="00021C5A">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1) tumor histology (tumor </w:t>
      </w:r>
      <w:r w:rsidR="008045EE" w:rsidRPr="008045EE">
        <w:rPr>
          <w:rFonts w:ascii="Book Antiqua" w:eastAsia="Book Antiqua" w:hAnsi="Book Antiqua" w:cs="Book Antiqua"/>
          <w:i/>
          <w:iCs/>
          <w:color w:val="000000"/>
        </w:rPr>
        <w:t>vs</w:t>
      </w:r>
      <w:r>
        <w:rPr>
          <w:rFonts w:ascii="Book Antiqua" w:eastAsia="Book Antiqua" w:hAnsi="Book Antiqua" w:cs="Book Antiqua"/>
          <w:color w:val="000000"/>
        </w:rPr>
        <w:t xml:space="preserve"> nontumor); </w:t>
      </w:r>
      <w:r w:rsidR="00021C5A">
        <w:rPr>
          <w:rFonts w:ascii="Book Antiqua" w:eastAsia="Book Antiqua" w:hAnsi="Book Antiqua" w:cs="Book Antiqua"/>
          <w:color w:val="000000"/>
        </w:rPr>
        <w:t>(</w:t>
      </w:r>
      <w:r>
        <w:rPr>
          <w:rFonts w:ascii="Book Antiqua" w:eastAsia="Book Antiqua" w:hAnsi="Book Antiqua" w:cs="Book Antiqua"/>
          <w:color w:val="000000"/>
        </w:rPr>
        <w:t xml:space="preserve">2) preoperative antibiotics within a month of the surgery (yes/no); </w:t>
      </w:r>
      <w:r w:rsidR="00021C5A">
        <w:rPr>
          <w:rFonts w:ascii="Book Antiqua" w:eastAsia="Book Antiqua" w:hAnsi="Book Antiqua" w:cs="Book Antiqua"/>
          <w:color w:val="000000"/>
        </w:rPr>
        <w:t>(</w:t>
      </w:r>
      <w:r>
        <w:rPr>
          <w:rFonts w:ascii="Book Antiqua" w:eastAsia="Book Antiqua" w:hAnsi="Book Antiqua" w:cs="Book Antiqua"/>
          <w:color w:val="000000"/>
        </w:rPr>
        <w:t xml:space="preserve">3) anatomic location of the CRC and adjacent nontumor region (left </w:t>
      </w:r>
      <w:r w:rsidR="008045EE" w:rsidRPr="008045EE">
        <w:rPr>
          <w:rFonts w:ascii="Book Antiqua" w:eastAsia="Book Antiqua" w:hAnsi="Book Antiqua" w:cs="Book Antiqua"/>
          <w:i/>
          <w:iCs/>
          <w:color w:val="000000"/>
        </w:rPr>
        <w:t>vs</w:t>
      </w:r>
      <w:r>
        <w:rPr>
          <w:rFonts w:ascii="Book Antiqua" w:eastAsia="Book Antiqua" w:hAnsi="Book Antiqua" w:cs="Book Antiqua"/>
          <w:color w:val="000000"/>
        </w:rPr>
        <w:t xml:space="preserve"> right); </w:t>
      </w:r>
      <w:r w:rsidR="00021C5A">
        <w:rPr>
          <w:rFonts w:ascii="Book Antiqua" w:eastAsia="Book Antiqua" w:hAnsi="Book Antiqua" w:cs="Book Antiqua"/>
          <w:color w:val="000000"/>
        </w:rPr>
        <w:t>(</w:t>
      </w:r>
      <w:r>
        <w:rPr>
          <w:rFonts w:ascii="Book Antiqua" w:eastAsia="Book Antiqua" w:hAnsi="Book Antiqua" w:cs="Book Antiqua"/>
          <w:color w:val="000000"/>
        </w:rPr>
        <w:t xml:space="preserve">4) diabetes mellitus status (yes/no); and </w:t>
      </w:r>
      <w:r w:rsidR="00021C5A">
        <w:rPr>
          <w:rFonts w:ascii="Book Antiqua" w:eastAsia="Book Antiqua" w:hAnsi="Book Antiqua" w:cs="Book Antiqua"/>
          <w:color w:val="000000"/>
        </w:rPr>
        <w:t>(</w:t>
      </w:r>
      <w:r>
        <w:rPr>
          <w:rFonts w:ascii="Book Antiqua" w:eastAsia="Book Antiqua" w:hAnsi="Book Antiqua" w:cs="Book Antiqua"/>
          <w:color w:val="000000"/>
        </w:rPr>
        <w:t>5) Black/AA self-declared race (yes/no).</w:t>
      </w:r>
      <w:r w:rsidR="00021C5A">
        <w:rPr>
          <w:rFonts w:ascii="Book Antiqua" w:eastAsia="Book Antiqua" w:hAnsi="Book Antiqua" w:cs="Book Antiqua"/>
          <w:color w:val="000000"/>
        </w:rPr>
        <w:t xml:space="preserve"> </w:t>
      </w:r>
      <w:r>
        <w:rPr>
          <w:rFonts w:ascii="Book Antiqua" w:eastAsia="Book Antiqua" w:hAnsi="Book Antiqua" w:cs="Book Antiqua"/>
          <w:color w:val="000000"/>
        </w:rPr>
        <w:t>For the latter four variables, the tumor and nontumor samples were analyzed separately. The DEG lists were also deposited in NCBI's Gene Expression Omnibus database with accession number GSE165255.</w:t>
      </w:r>
    </w:p>
    <w:p w14:paraId="7A5DA113" w14:textId="77777777" w:rsidR="00A77B3E" w:rsidRDefault="00A77B3E" w:rsidP="00021C5A">
      <w:pPr>
        <w:spacing w:line="360" w:lineRule="auto"/>
        <w:jc w:val="both"/>
      </w:pPr>
    </w:p>
    <w:p w14:paraId="74F94A7D" w14:textId="77777777" w:rsidR="00A77B3E" w:rsidRDefault="005B50E2">
      <w:pPr>
        <w:spacing w:line="360" w:lineRule="auto"/>
        <w:jc w:val="both"/>
      </w:pPr>
      <w:r>
        <w:rPr>
          <w:rFonts w:ascii="Book Antiqua" w:eastAsia="Book Antiqua" w:hAnsi="Book Antiqua" w:cs="Book Antiqua"/>
          <w:b/>
          <w:caps/>
          <w:color w:val="000000"/>
          <w:u w:val="single"/>
        </w:rPr>
        <w:t>RESULTS</w:t>
      </w:r>
    </w:p>
    <w:p w14:paraId="52422194" w14:textId="4E0EFFF5" w:rsidR="00021C5A" w:rsidRPr="004B14C3" w:rsidRDefault="005B50E2">
      <w:pPr>
        <w:spacing w:line="360" w:lineRule="auto"/>
        <w:jc w:val="both"/>
        <w:rPr>
          <w:rFonts w:ascii="Book Antiqua" w:eastAsia="Book Antiqua" w:hAnsi="Book Antiqua" w:cs="Book Antiqua"/>
          <w:b/>
          <w:bCs/>
          <w:i/>
          <w:iCs/>
          <w:color w:val="000000"/>
        </w:rPr>
      </w:pPr>
      <w:r w:rsidRPr="004B14C3">
        <w:rPr>
          <w:rFonts w:ascii="Book Antiqua" w:eastAsia="Book Antiqua" w:hAnsi="Book Antiqua" w:cs="Book Antiqua"/>
          <w:b/>
          <w:bCs/>
          <w:i/>
          <w:iCs/>
          <w:color w:val="000000"/>
        </w:rPr>
        <w:t>Patient characteristics of samples analyzed</w:t>
      </w:r>
    </w:p>
    <w:p w14:paraId="1AAB8F87" w14:textId="5CE4224B" w:rsidR="00A77B3E" w:rsidRPr="004B14C3" w:rsidRDefault="005B50E2">
      <w:pPr>
        <w:spacing w:line="360" w:lineRule="auto"/>
        <w:jc w:val="both"/>
        <w:rPr>
          <w:rFonts w:ascii="Book Antiqua" w:eastAsia="Book Antiqua" w:hAnsi="Book Antiqua" w:cs="Book Antiqua"/>
          <w:color w:val="000000"/>
        </w:rPr>
      </w:pPr>
      <w:r w:rsidRPr="004B14C3">
        <w:rPr>
          <w:rFonts w:ascii="Book Antiqua" w:eastAsia="Book Antiqua" w:hAnsi="Book Antiqua" w:cs="Book Antiqua"/>
          <w:color w:val="000000"/>
        </w:rPr>
        <w:t xml:space="preserve">The characteristics of the patients for the subset of samples analyzed compared to that of the total collection of archived sporadic CRC samples (2010-2020) are shown in Table 2. Since the samples in the subset were originally selected to provide Black/AA samples and “matched” White/EA samples for another transcriptomic profiling performed at a separate sequencing </w:t>
      </w:r>
      <w:proofErr w:type="gramStart"/>
      <w:r w:rsidRPr="004B14C3">
        <w:rPr>
          <w:rFonts w:ascii="Book Antiqua" w:eastAsia="Book Antiqua" w:hAnsi="Book Antiqua" w:cs="Book Antiqua"/>
          <w:color w:val="000000"/>
        </w:rPr>
        <w:t>facility</w:t>
      </w:r>
      <w:r w:rsidRPr="004B14C3">
        <w:rPr>
          <w:rFonts w:ascii="Book Antiqua" w:eastAsia="Book Antiqua" w:hAnsi="Book Antiqua" w:cs="Book Antiqua"/>
          <w:color w:val="000000"/>
          <w:szCs w:val="30"/>
          <w:vertAlign w:val="superscript"/>
        </w:rPr>
        <w:t>[</w:t>
      </w:r>
      <w:proofErr w:type="gramEnd"/>
      <w:r w:rsidRPr="004B14C3">
        <w:rPr>
          <w:rFonts w:ascii="Book Antiqua" w:eastAsia="Book Antiqua" w:hAnsi="Book Antiqua" w:cs="Book Antiqua"/>
          <w:color w:val="000000"/>
          <w:szCs w:val="30"/>
          <w:vertAlign w:val="superscript"/>
        </w:rPr>
        <w:t>25]</w:t>
      </w:r>
      <w:r w:rsidRPr="004B14C3">
        <w:rPr>
          <w:rFonts w:ascii="Book Antiqua" w:eastAsia="Book Antiqua" w:hAnsi="Book Antiqua" w:cs="Book Antiqua"/>
          <w:color w:val="000000"/>
        </w:rPr>
        <w:t xml:space="preserve">, there was significantly higher representation of Black/AA samples in this pilot study. Left-sided CRCs were also more highly represented in the subset compared to the overall collection. Because most of the subset samples were collected prior to January 2017, (when the protocol adding preoperative oral antibiotic prophylaxis was first introduced), there was a lower representation of samples collected from patients who had preoperative antibiotic treatment compared to the total sample collection. Of the 18 diabetic patients, only one had </w:t>
      </w:r>
      <w:r w:rsidR="00021C5A" w:rsidRPr="004B14C3">
        <w:rPr>
          <w:rFonts w:ascii="Book Antiqua" w:eastAsia="Book Antiqua" w:hAnsi="Book Antiqua" w:cs="Book Antiqua"/>
          <w:color w:val="000000"/>
        </w:rPr>
        <w:t>t</w:t>
      </w:r>
      <w:r w:rsidRPr="004B14C3">
        <w:rPr>
          <w:rFonts w:ascii="Book Antiqua" w:eastAsia="Book Antiqua" w:hAnsi="Book Antiqua" w:cs="Book Antiqua"/>
          <w:color w:val="000000"/>
        </w:rPr>
        <w:t xml:space="preserve">ype 1 diabetes mellitus and the remaining 17 patients were diagnosed with </w:t>
      </w:r>
      <w:r w:rsidR="00021C5A" w:rsidRPr="004B14C3">
        <w:rPr>
          <w:rFonts w:ascii="Book Antiqua" w:eastAsia="Book Antiqua" w:hAnsi="Book Antiqua" w:cs="Book Antiqua"/>
          <w:color w:val="000000"/>
        </w:rPr>
        <w:t>t</w:t>
      </w:r>
      <w:r w:rsidRPr="004B14C3">
        <w:rPr>
          <w:rFonts w:ascii="Book Antiqua" w:eastAsia="Book Antiqua" w:hAnsi="Book Antiqua" w:cs="Book Antiqua"/>
          <w:color w:val="000000"/>
        </w:rPr>
        <w:t>ype 2 diabetes mellitus.</w:t>
      </w:r>
    </w:p>
    <w:p w14:paraId="3704792E" w14:textId="77777777" w:rsidR="00021C5A" w:rsidRPr="004B14C3" w:rsidRDefault="00021C5A">
      <w:pPr>
        <w:spacing w:line="360" w:lineRule="auto"/>
        <w:jc w:val="both"/>
      </w:pPr>
    </w:p>
    <w:p w14:paraId="22ED4157" w14:textId="0D9D0846" w:rsidR="00021C5A" w:rsidRPr="004B14C3" w:rsidRDefault="005B50E2">
      <w:pPr>
        <w:spacing w:line="360" w:lineRule="auto"/>
        <w:jc w:val="both"/>
        <w:rPr>
          <w:rFonts w:ascii="Book Antiqua" w:eastAsia="Book Antiqua" w:hAnsi="Book Antiqua" w:cs="Book Antiqua"/>
          <w:b/>
          <w:bCs/>
          <w:color w:val="000000"/>
        </w:rPr>
      </w:pPr>
      <w:r w:rsidRPr="004B14C3">
        <w:rPr>
          <w:rFonts w:ascii="Book Antiqua" w:eastAsia="Book Antiqua" w:hAnsi="Book Antiqua" w:cs="Book Antiqua"/>
          <w:b/>
          <w:bCs/>
          <w:i/>
          <w:iCs/>
          <w:color w:val="000000"/>
        </w:rPr>
        <w:t>Colonic mucosal microbiome analysis</w:t>
      </w:r>
    </w:p>
    <w:p w14:paraId="42ADFA18" w14:textId="762D186E" w:rsidR="00A77B3E" w:rsidRPr="004B14C3" w:rsidRDefault="005B50E2">
      <w:pPr>
        <w:spacing w:line="360" w:lineRule="auto"/>
        <w:jc w:val="both"/>
      </w:pPr>
      <w:r w:rsidRPr="004B14C3">
        <w:rPr>
          <w:rFonts w:ascii="Book Antiqua" w:eastAsia="Book Antiqua" w:hAnsi="Book Antiqua" w:cs="Book Antiqua"/>
          <w:color w:val="000000"/>
          <w:shd w:val="clear" w:color="auto" w:fill="FFFFFF"/>
        </w:rPr>
        <w:t xml:space="preserve">We generated 5706758 16S rRNA gene sequences from 51 pairs of CRC tumor and nontumor samples. After excluding sequence libraries with total counts &lt; 1000, the remaining 89 sequence libraries (41 tumor, 48 nontumor, 26 preoperative antibiotics, 63 </w:t>
      </w:r>
      <w:r w:rsidRPr="004B14C3">
        <w:rPr>
          <w:rFonts w:ascii="Book Antiqua" w:eastAsia="Book Antiqua" w:hAnsi="Book Antiqua" w:cs="Book Antiqua"/>
          <w:color w:val="000000"/>
          <w:shd w:val="clear" w:color="auto" w:fill="FFFFFF"/>
        </w:rPr>
        <w:lastRenderedPageBreak/>
        <w:t>no preoperative antibiotics, 55 left, 34 right, 32 diabetic, 57 not diabetic, 21 Black/AA, 68 not Black/AA) had an average sequencing depth of 64752 (minimum 1032</w:t>
      </w:r>
      <w:r w:rsidR="00021C5A" w:rsidRPr="004B14C3">
        <w:rPr>
          <w:rFonts w:ascii="Book Antiqua" w:eastAsia="Book Antiqua" w:hAnsi="Book Antiqua" w:cs="Book Antiqua"/>
          <w:color w:val="000000"/>
          <w:shd w:val="clear" w:color="auto" w:fill="FFFFFF"/>
        </w:rPr>
        <w:t>;</w:t>
      </w:r>
      <w:r w:rsidRPr="004B14C3">
        <w:rPr>
          <w:rFonts w:ascii="Book Antiqua" w:eastAsia="Book Antiqua" w:hAnsi="Book Antiqua" w:cs="Book Antiqua"/>
          <w:color w:val="000000"/>
          <w:shd w:val="clear" w:color="auto" w:fill="FFFFFF"/>
        </w:rPr>
        <w:t xml:space="preserve"> maximum 248838). As shown in Table 3, no significant differences were detected in any of the three alpha diversity indices between the following five groups: </w:t>
      </w:r>
      <w:r w:rsidR="00021C5A" w:rsidRPr="004B14C3">
        <w:rPr>
          <w:rFonts w:ascii="Book Antiqua" w:eastAsia="Book Antiqua" w:hAnsi="Book Antiqua" w:cs="Book Antiqua"/>
          <w:color w:val="000000"/>
          <w:shd w:val="clear" w:color="auto" w:fill="FFFFFF"/>
        </w:rPr>
        <w:t>(</w:t>
      </w:r>
      <w:r w:rsidRPr="004B14C3">
        <w:rPr>
          <w:rFonts w:ascii="Book Antiqua" w:eastAsia="Book Antiqua" w:hAnsi="Book Antiqua" w:cs="Book Antiqua"/>
          <w:color w:val="000000"/>
          <w:shd w:val="clear" w:color="auto" w:fill="FFFFFF"/>
        </w:rPr>
        <w:t xml:space="preserve">1) preoperative antibiotics (yes/no); </w:t>
      </w:r>
      <w:r w:rsidR="00021C5A" w:rsidRPr="004B14C3">
        <w:rPr>
          <w:rFonts w:ascii="Book Antiqua" w:eastAsia="Book Antiqua" w:hAnsi="Book Antiqua" w:cs="Book Antiqua"/>
          <w:color w:val="000000"/>
          <w:shd w:val="clear" w:color="auto" w:fill="FFFFFF"/>
        </w:rPr>
        <w:t>(</w:t>
      </w:r>
      <w:r w:rsidRPr="004B14C3">
        <w:rPr>
          <w:rFonts w:ascii="Book Antiqua" w:eastAsia="Book Antiqua" w:hAnsi="Book Antiqua" w:cs="Book Antiqua"/>
          <w:color w:val="000000"/>
          <w:shd w:val="clear" w:color="auto" w:fill="FFFFFF"/>
        </w:rPr>
        <w:t xml:space="preserve">2) tumor </w:t>
      </w:r>
      <w:r w:rsidRPr="004B14C3">
        <w:rPr>
          <w:rFonts w:ascii="Book Antiqua" w:eastAsia="Book Antiqua" w:hAnsi="Book Antiqua" w:cs="Book Antiqua"/>
          <w:i/>
          <w:iCs/>
          <w:color w:val="000000"/>
          <w:shd w:val="clear" w:color="auto" w:fill="FFFFFF"/>
        </w:rPr>
        <w:t>vs</w:t>
      </w:r>
      <w:r w:rsidRPr="004B14C3">
        <w:rPr>
          <w:rFonts w:ascii="Book Antiqua" w:eastAsia="Book Antiqua" w:hAnsi="Book Antiqua" w:cs="Book Antiqua"/>
          <w:color w:val="000000"/>
          <w:shd w:val="clear" w:color="auto" w:fill="FFFFFF"/>
        </w:rPr>
        <w:t xml:space="preserve"> nontumor histology; </w:t>
      </w:r>
      <w:r w:rsidR="00021C5A" w:rsidRPr="004B14C3">
        <w:rPr>
          <w:rFonts w:ascii="Book Antiqua" w:eastAsia="Book Antiqua" w:hAnsi="Book Antiqua" w:cs="Book Antiqua"/>
          <w:color w:val="000000"/>
          <w:shd w:val="clear" w:color="auto" w:fill="FFFFFF"/>
        </w:rPr>
        <w:t>(</w:t>
      </w:r>
      <w:r w:rsidRPr="004B14C3">
        <w:rPr>
          <w:rFonts w:ascii="Book Antiqua" w:eastAsia="Book Antiqua" w:hAnsi="Book Antiqua" w:cs="Book Antiqua"/>
          <w:color w:val="000000"/>
          <w:shd w:val="clear" w:color="auto" w:fill="FFFFFF"/>
        </w:rPr>
        <w:t xml:space="preserve">3) anatomic location of sample (left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shd w:val="clear" w:color="auto" w:fill="FFFFFF"/>
        </w:rPr>
        <w:t xml:space="preserve"> right); </w:t>
      </w:r>
      <w:r w:rsidR="00021C5A" w:rsidRPr="004B14C3">
        <w:rPr>
          <w:rFonts w:ascii="Book Antiqua" w:eastAsia="Book Antiqua" w:hAnsi="Book Antiqua" w:cs="Book Antiqua"/>
          <w:color w:val="000000"/>
          <w:shd w:val="clear" w:color="auto" w:fill="FFFFFF"/>
        </w:rPr>
        <w:t>(</w:t>
      </w:r>
      <w:r w:rsidRPr="004B14C3">
        <w:rPr>
          <w:rFonts w:ascii="Book Antiqua" w:eastAsia="Book Antiqua" w:hAnsi="Book Antiqua" w:cs="Book Antiqua"/>
          <w:color w:val="000000"/>
          <w:shd w:val="clear" w:color="auto" w:fill="FFFFFF"/>
        </w:rPr>
        <w:t xml:space="preserve">4) diabetes mellitus status (yes/no), and </w:t>
      </w:r>
      <w:r w:rsidR="00021C5A" w:rsidRPr="004B14C3">
        <w:rPr>
          <w:rFonts w:ascii="Book Antiqua" w:eastAsia="Book Antiqua" w:hAnsi="Book Antiqua" w:cs="Book Antiqua"/>
          <w:color w:val="000000"/>
          <w:shd w:val="clear" w:color="auto" w:fill="FFFFFF"/>
        </w:rPr>
        <w:t>(</w:t>
      </w:r>
      <w:r w:rsidRPr="004B14C3">
        <w:rPr>
          <w:rFonts w:ascii="Book Antiqua" w:eastAsia="Book Antiqua" w:hAnsi="Book Antiqua" w:cs="Book Antiqua"/>
          <w:color w:val="000000"/>
          <w:shd w:val="clear" w:color="auto" w:fill="FFFFFF"/>
        </w:rPr>
        <w:t xml:space="preserve">5) Black/AA race </w:t>
      </w:r>
      <w:r w:rsidRPr="004B14C3">
        <w:rPr>
          <w:rFonts w:ascii="Book Antiqua" w:eastAsia="Book Antiqua" w:hAnsi="Book Antiqua" w:cs="Book Antiqua"/>
          <w:i/>
          <w:iCs/>
          <w:color w:val="000000"/>
          <w:shd w:val="clear" w:color="auto" w:fill="FFFFFF"/>
        </w:rPr>
        <w:t>vs</w:t>
      </w:r>
      <w:r w:rsidRPr="004B14C3">
        <w:rPr>
          <w:rFonts w:ascii="Book Antiqua" w:eastAsia="Book Antiqua" w:hAnsi="Book Antiqua" w:cs="Book Antiqua"/>
          <w:color w:val="000000"/>
          <w:shd w:val="clear" w:color="auto" w:fill="FFFFFF"/>
        </w:rPr>
        <w:t xml:space="preserve"> not Black/AA race. Exploratory PERMANOVA using the </w:t>
      </w:r>
      <w:proofErr w:type="spellStart"/>
      <w:r w:rsidRPr="004B14C3">
        <w:rPr>
          <w:rFonts w:ascii="Book Antiqua" w:eastAsia="Book Antiqua" w:hAnsi="Book Antiqua" w:cs="Book Antiqua"/>
          <w:color w:val="000000"/>
          <w:shd w:val="clear" w:color="auto" w:fill="FFFFFF"/>
        </w:rPr>
        <w:t>Morasita</w:t>
      </w:r>
      <w:proofErr w:type="spellEnd"/>
      <w:r w:rsidRPr="004B14C3">
        <w:rPr>
          <w:rFonts w:ascii="Book Antiqua" w:eastAsia="Book Antiqua" w:hAnsi="Book Antiqua" w:cs="Book Antiqua"/>
          <w:color w:val="000000"/>
          <w:shd w:val="clear" w:color="auto" w:fill="FFFFFF"/>
        </w:rPr>
        <w:t xml:space="preserve"> Horn index for β-diversity was performed with the same five groups (see Table 4).</w:t>
      </w:r>
      <w:r w:rsidR="00021C5A" w:rsidRPr="004B14C3">
        <w:rPr>
          <w:rFonts w:ascii="Book Antiqua" w:eastAsia="Book Antiqua" w:hAnsi="Book Antiqua" w:cs="Book Antiqua"/>
          <w:color w:val="000000"/>
          <w:shd w:val="clear" w:color="auto" w:fill="FFFFFF"/>
        </w:rPr>
        <w:t xml:space="preserve"> </w:t>
      </w:r>
      <w:r w:rsidRPr="004B14C3">
        <w:rPr>
          <w:rFonts w:ascii="Book Antiqua" w:eastAsia="Book Antiqua" w:hAnsi="Book Antiqua" w:cs="Book Antiqua"/>
          <w:color w:val="000000"/>
          <w:shd w:val="clear" w:color="auto" w:fill="FFFFFF"/>
        </w:rPr>
        <w:t xml:space="preserve">Tumor histology and preoperative antibiotics demonstrated significant </w:t>
      </w:r>
      <w:r w:rsidRPr="004B14C3">
        <w:rPr>
          <w:rFonts w:ascii="Book Antiqua" w:eastAsia="Book Antiqua" w:hAnsi="Book Antiqua" w:cs="Book Antiqua"/>
          <w:i/>
          <w:iCs/>
          <w:color w:val="000000"/>
          <w:shd w:val="clear" w:color="auto" w:fill="FFFFFF"/>
        </w:rPr>
        <w:t>F</w:t>
      </w:r>
      <w:r w:rsidR="00021C5A" w:rsidRPr="004B14C3">
        <w:rPr>
          <w:rFonts w:ascii="Book Antiqua" w:eastAsia="Book Antiqua" w:hAnsi="Book Antiqua" w:cs="Book Antiqua"/>
          <w:color w:val="000000"/>
          <w:shd w:val="clear" w:color="auto" w:fill="FFFFFF"/>
        </w:rPr>
        <w:t xml:space="preserve"> </w:t>
      </w:r>
      <w:r w:rsidRPr="004B14C3">
        <w:rPr>
          <w:rFonts w:ascii="Book Antiqua" w:eastAsia="Book Antiqua" w:hAnsi="Book Antiqua" w:cs="Book Antiqua"/>
          <w:color w:val="000000"/>
          <w:shd w:val="clear" w:color="auto" w:fill="FFFFFF"/>
        </w:rPr>
        <w:t>statistics, but anatomic location, diabetes and Black/AA race did not reach significance.</w:t>
      </w:r>
      <w:r w:rsidR="00021C5A" w:rsidRPr="004B14C3">
        <w:rPr>
          <w:rFonts w:ascii="Book Antiqua" w:eastAsia="Book Antiqua" w:hAnsi="Book Antiqua" w:cs="Book Antiqua"/>
          <w:color w:val="000000"/>
          <w:shd w:val="clear" w:color="auto" w:fill="FFFFFF"/>
        </w:rPr>
        <w:t xml:space="preserve"> </w:t>
      </w:r>
      <w:r w:rsidRPr="004B14C3">
        <w:rPr>
          <w:rFonts w:ascii="Book Antiqua" w:eastAsia="Book Antiqua" w:hAnsi="Book Antiqua" w:cs="Book Antiqua"/>
          <w:color w:val="000000"/>
          <w:shd w:val="clear" w:color="auto" w:fill="FFFFFF"/>
        </w:rPr>
        <w:t xml:space="preserve">The </w:t>
      </w:r>
      <w:proofErr w:type="spellStart"/>
      <w:r w:rsidRPr="004B14C3">
        <w:rPr>
          <w:rFonts w:ascii="Book Antiqua" w:eastAsia="Book Antiqua" w:hAnsi="Book Antiqua" w:cs="Book Antiqua"/>
          <w:color w:val="000000"/>
          <w:shd w:val="clear" w:color="auto" w:fill="FFFFFF"/>
        </w:rPr>
        <w:t>PCoA</w:t>
      </w:r>
      <w:proofErr w:type="spellEnd"/>
      <w:r w:rsidRPr="004B14C3">
        <w:rPr>
          <w:rFonts w:ascii="Book Antiqua" w:eastAsia="Book Antiqua" w:hAnsi="Book Antiqua" w:cs="Book Antiqua"/>
          <w:color w:val="000000"/>
          <w:shd w:val="clear" w:color="auto" w:fill="FFFFFF"/>
        </w:rPr>
        <w:t xml:space="preserve"> comparisons using these indices for these five groups are displayed in Figure 1.</w:t>
      </w:r>
    </w:p>
    <w:p w14:paraId="27605292" w14:textId="131BA69C" w:rsidR="00A77B3E" w:rsidRPr="004B14C3" w:rsidRDefault="005B50E2" w:rsidP="00021C5A">
      <w:pPr>
        <w:spacing w:line="360" w:lineRule="auto"/>
        <w:ind w:firstLineChars="100" w:firstLine="240"/>
        <w:jc w:val="both"/>
        <w:rPr>
          <w:rFonts w:ascii="Book Antiqua" w:eastAsia="Book Antiqua" w:hAnsi="Book Antiqua" w:cs="Book Antiqua"/>
          <w:color w:val="000000"/>
        </w:rPr>
      </w:pPr>
      <w:r w:rsidRPr="004B14C3">
        <w:rPr>
          <w:rFonts w:ascii="Book Antiqua" w:eastAsia="Book Antiqua" w:hAnsi="Book Antiqua" w:cs="Book Antiqua"/>
          <w:color w:val="000000"/>
        </w:rPr>
        <w:t xml:space="preserve">Because PERMANOVA identified tumor histology and preoperative antibiotics as significant, </w:t>
      </w:r>
      <w:r w:rsidRPr="004B14C3">
        <w:rPr>
          <w:rFonts w:ascii="Book Antiqua" w:eastAsia="Book Antiqua" w:hAnsi="Book Antiqua" w:cs="Book Antiqua"/>
          <w:color w:val="000000"/>
          <w:shd w:val="clear" w:color="auto" w:fill="FFFFFF"/>
        </w:rPr>
        <w:t>f</w:t>
      </w:r>
      <w:r w:rsidRPr="004B14C3">
        <w:rPr>
          <w:rFonts w:ascii="Book Antiqua" w:eastAsia="Book Antiqua" w:hAnsi="Book Antiqua" w:cs="Book Antiqua"/>
          <w:color w:val="000000"/>
        </w:rPr>
        <w:t>itted linear mixed models were used to measure the effect of preoperative antibiotics and tumor histology along with first order preoperative antibiotics*tumor histology interactions on the relative abundances of individual genus-level taxa. For this analysis, we included those OTUs with average relative abundances greater than 0.001% and that were observed in at least 25% of the samples. Because of model convergence issues, 4 OTUs (</w:t>
      </w:r>
      <w:r w:rsidRPr="004B14C3">
        <w:rPr>
          <w:rFonts w:ascii="Book Antiqua" w:eastAsia="Book Antiqua" w:hAnsi="Book Antiqua" w:cs="Book Antiqua"/>
          <w:i/>
          <w:iCs/>
          <w:color w:val="000000"/>
        </w:rPr>
        <w:t>Firmicutes/Eubacterium, Firmicutes/</w:t>
      </w:r>
      <w:proofErr w:type="spellStart"/>
      <w:r w:rsidRPr="004B14C3">
        <w:rPr>
          <w:rFonts w:ascii="Book Antiqua" w:eastAsia="Book Antiqua" w:hAnsi="Book Antiqua" w:cs="Book Antiqua"/>
          <w:i/>
          <w:iCs/>
          <w:color w:val="000000"/>
        </w:rPr>
        <w:t>Acidaminococcus</w:t>
      </w:r>
      <w:proofErr w:type="spellEnd"/>
      <w:r w:rsidRPr="004B14C3">
        <w:rPr>
          <w:rFonts w:ascii="Book Antiqua" w:eastAsia="Book Antiqua" w:hAnsi="Book Antiqua" w:cs="Book Antiqua"/>
          <w:i/>
          <w:iCs/>
          <w:color w:val="000000"/>
        </w:rPr>
        <w:t>, Proteobacteria/Neisseriaceae, Proteobacteria/</w:t>
      </w:r>
      <w:proofErr w:type="spellStart"/>
      <w:r w:rsidRPr="004B14C3">
        <w:rPr>
          <w:rFonts w:ascii="Book Antiqua" w:eastAsia="Book Antiqua" w:hAnsi="Book Antiqua" w:cs="Book Antiqua"/>
          <w:i/>
          <w:iCs/>
          <w:color w:val="000000"/>
        </w:rPr>
        <w:t>Desulfovibrio</w:t>
      </w:r>
      <w:proofErr w:type="spellEnd"/>
      <w:r w:rsidRPr="004B14C3">
        <w:rPr>
          <w:rFonts w:ascii="Book Antiqua" w:eastAsia="Book Antiqua" w:hAnsi="Book Antiqua" w:cs="Book Antiqua"/>
          <w:i/>
          <w:iCs/>
          <w:color w:val="000000"/>
        </w:rPr>
        <w:t xml:space="preserve">) </w:t>
      </w:r>
      <w:r w:rsidRPr="004B14C3">
        <w:rPr>
          <w:rFonts w:ascii="Book Antiqua" w:eastAsia="Book Antiqua" w:hAnsi="Book Antiqua" w:cs="Book Antiqua"/>
          <w:color w:val="000000"/>
        </w:rPr>
        <w:t>were also excluded because of failure of their models to converge. Of the 106 OTUs included in the relative abundance regression analysis, 14 exhibited significant first order tumor histology*preoperative antibiotics interaction terms (see Table 5).</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 xml:space="preserve">The estimated differences in tumor </w:t>
      </w:r>
      <w:r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nontumor samples were analyzed separately for those 14 OTUs depending on whether the patients were prescribed additional preoperative antibiotics. One of 14 OTUs, </w:t>
      </w:r>
      <w:r w:rsidRPr="004B14C3">
        <w:rPr>
          <w:rFonts w:ascii="Book Antiqua" w:eastAsia="Book Antiqua" w:hAnsi="Book Antiqua" w:cs="Book Antiqua"/>
          <w:i/>
          <w:iCs/>
          <w:color w:val="000000"/>
        </w:rPr>
        <w:t>Fusobacteria/</w:t>
      </w:r>
      <w:proofErr w:type="spellStart"/>
      <w:r w:rsidRPr="004B14C3">
        <w:rPr>
          <w:rFonts w:ascii="Book Antiqua" w:eastAsia="Book Antiqua" w:hAnsi="Book Antiqua" w:cs="Book Antiqua"/>
          <w:i/>
          <w:iCs/>
          <w:color w:val="000000"/>
        </w:rPr>
        <w:t>Leptotrichia</w:t>
      </w:r>
      <w:proofErr w:type="spellEnd"/>
      <w:r w:rsidRPr="004B14C3">
        <w:rPr>
          <w:rFonts w:ascii="Book Antiqua" w:eastAsia="Book Antiqua" w:hAnsi="Book Antiqua" w:cs="Book Antiqua"/>
          <w:i/>
          <w:iCs/>
          <w:color w:val="000000"/>
        </w:rPr>
        <w:t>,</w:t>
      </w:r>
      <w:r w:rsidRPr="004B14C3">
        <w:rPr>
          <w:rFonts w:ascii="Book Antiqua" w:eastAsia="Book Antiqua" w:hAnsi="Book Antiqua" w:cs="Book Antiqua"/>
          <w:color w:val="000000"/>
        </w:rPr>
        <w:t xml:space="preserve"> was associated with increased relative abundance in tumor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nontumor, regardless of preoperative antibiotic exposure (adjusted </w:t>
      </w:r>
      <w:r w:rsidR="00497AF6" w:rsidRPr="004B14C3">
        <w:rPr>
          <w:rFonts w:ascii="Book Antiqua" w:eastAsia="Book Antiqua" w:hAnsi="Book Antiqua" w:cs="Book Antiqua"/>
          <w:i/>
          <w:iCs/>
          <w:color w:val="000000"/>
        </w:rPr>
        <w:t>P</w:t>
      </w:r>
      <w:r w:rsidRPr="004B14C3">
        <w:rPr>
          <w:rFonts w:ascii="Book Antiqua" w:eastAsia="Book Antiqua" w:hAnsi="Book Antiqua" w:cs="Book Antiqua"/>
          <w:color w:val="000000"/>
        </w:rPr>
        <w:t xml:space="preserve"> &lt; 0.0001 after Bonferroni correction = unadjusted </w:t>
      </w:r>
      <w:r w:rsidR="00497AF6" w:rsidRPr="004B14C3">
        <w:rPr>
          <w:rFonts w:ascii="Book Antiqua" w:eastAsia="Book Antiqua" w:hAnsi="Book Antiqua" w:cs="Book Antiqua"/>
          <w:i/>
          <w:iCs/>
          <w:color w:val="000000"/>
        </w:rPr>
        <w:t>P</w:t>
      </w:r>
      <w:r w:rsidRPr="004B14C3">
        <w:rPr>
          <w:rFonts w:ascii="Book Antiqua" w:eastAsia="Book Antiqua" w:hAnsi="Book Antiqua" w:cs="Book Antiqua"/>
          <w:color w:val="000000"/>
        </w:rPr>
        <w:t xml:space="preserve"> value*28 with antibiotics, and adjusted </w:t>
      </w:r>
      <w:r w:rsidRPr="004B14C3">
        <w:rPr>
          <w:rFonts w:ascii="Book Antiqua" w:eastAsia="Book Antiqua" w:hAnsi="Book Antiqua" w:cs="Book Antiqua"/>
          <w:i/>
          <w:iCs/>
          <w:color w:val="000000"/>
        </w:rPr>
        <w:t>P</w:t>
      </w:r>
      <w:r w:rsidRPr="004B14C3">
        <w:rPr>
          <w:rFonts w:ascii="Book Antiqua" w:eastAsia="Book Antiqua" w:hAnsi="Book Antiqua" w:cs="Book Antiqua"/>
          <w:color w:val="000000"/>
        </w:rPr>
        <w:t xml:space="preserve"> = 0.01 after Bonferroni correction with no antibiotics). Of the 92 OTUs without significant first order preoperative antibiotic*tumor histology interaction terms, 19 OTUs, including </w:t>
      </w:r>
      <w:r w:rsidRPr="004B14C3">
        <w:rPr>
          <w:rFonts w:ascii="Book Antiqua" w:eastAsia="Book Antiqua" w:hAnsi="Book Antiqua" w:cs="Book Antiqua"/>
          <w:i/>
          <w:iCs/>
          <w:color w:val="000000"/>
        </w:rPr>
        <w:lastRenderedPageBreak/>
        <w:t>Fusobacterium</w:t>
      </w:r>
      <w:r w:rsidRPr="004B14C3">
        <w:rPr>
          <w:rFonts w:ascii="Book Antiqua" w:eastAsia="Book Antiqua" w:hAnsi="Book Antiqua" w:cs="Book Antiqua"/>
          <w:color w:val="000000"/>
        </w:rPr>
        <w:t xml:space="preserve"> spp. demonstrated significant differences in tumor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nontumor samples with adjusted p &lt; 0.05 after Bonferroni correction (see Table 6).</w:t>
      </w:r>
    </w:p>
    <w:p w14:paraId="26D36D2A" w14:textId="77777777" w:rsidR="00497AF6" w:rsidRPr="004B14C3" w:rsidRDefault="00497AF6" w:rsidP="00497AF6">
      <w:pPr>
        <w:spacing w:line="360" w:lineRule="auto"/>
        <w:jc w:val="both"/>
      </w:pPr>
    </w:p>
    <w:p w14:paraId="354C7B70" w14:textId="2C0B78A4" w:rsidR="00A77B3E" w:rsidRPr="004B14C3" w:rsidRDefault="005B50E2">
      <w:pPr>
        <w:spacing w:line="360" w:lineRule="auto"/>
        <w:jc w:val="both"/>
        <w:rPr>
          <w:b/>
          <w:bCs/>
        </w:rPr>
      </w:pPr>
      <w:proofErr w:type="spellStart"/>
      <w:r w:rsidRPr="004B14C3">
        <w:rPr>
          <w:rFonts w:ascii="Book Antiqua" w:eastAsia="Book Antiqua" w:hAnsi="Book Antiqua" w:cs="Book Antiqua"/>
          <w:b/>
          <w:bCs/>
          <w:i/>
          <w:iCs/>
          <w:color w:val="000000"/>
        </w:rPr>
        <w:t>Taqman</w:t>
      </w:r>
      <w:proofErr w:type="spellEnd"/>
      <w:r w:rsidRPr="004B14C3">
        <w:rPr>
          <w:rFonts w:ascii="Book Antiqua" w:eastAsia="Book Antiqua" w:hAnsi="Book Antiqua" w:cs="Book Antiqua"/>
          <w:b/>
          <w:bCs/>
          <w:i/>
          <w:iCs/>
          <w:color w:val="000000"/>
        </w:rPr>
        <w:t xml:space="preserve"> </w:t>
      </w:r>
      <w:r w:rsidR="005839A5" w:rsidRPr="004B14C3">
        <w:rPr>
          <w:rFonts w:ascii="Book Antiqua" w:eastAsia="Book Antiqua" w:hAnsi="Book Antiqua" w:cs="Book Antiqua"/>
          <w:b/>
          <w:bCs/>
          <w:i/>
          <w:iCs/>
          <w:color w:val="000000"/>
        </w:rPr>
        <w:t>quantitative PCR</w:t>
      </w:r>
      <w:r w:rsidRPr="004B14C3">
        <w:rPr>
          <w:rFonts w:ascii="Book Antiqua" w:eastAsia="Book Antiqua" w:hAnsi="Book Antiqua" w:cs="Book Antiqua"/>
          <w:b/>
          <w:bCs/>
          <w:i/>
          <w:iCs/>
          <w:color w:val="000000"/>
        </w:rPr>
        <w:t xml:space="preserve"> confirmation of increased </w:t>
      </w:r>
      <w:r w:rsidR="005839A5" w:rsidRPr="004B14C3">
        <w:rPr>
          <w:rFonts w:ascii="Book Antiqua" w:eastAsia="Book Antiqua" w:hAnsi="Book Antiqua" w:cs="Book Antiqua"/>
          <w:b/>
          <w:bCs/>
          <w:i/>
          <w:iCs/>
          <w:color w:val="000000"/>
        </w:rPr>
        <w:t xml:space="preserve">F. </w:t>
      </w:r>
      <w:proofErr w:type="spellStart"/>
      <w:r w:rsidR="005839A5" w:rsidRPr="004B14C3">
        <w:rPr>
          <w:rFonts w:ascii="Book Antiqua" w:eastAsia="Book Antiqua" w:hAnsi="Book Antiqua" w:cs="Book Antiqua"/>
          <w:b/>
          <w:bCs/>
          <w:i/>
          <w:iCs/>
          <w:color w:val="000000"/>
        </w:rPr>
        <w:t>nucleatum</w:t>
      </w:r>
      <w:proofErr w:type="spellEnd"/>
      <w:r w:rsidRPr="004B14C3">
        <w:rPr>
          <w:rFonts w:ascii="Book Antiqua" w:eastAsia="Book Antiqua" w:hAnsi="Book Antiqua" w:cs="Book Antiqua"/>
          <w:b/>
          <w:bCs/>
          <w:i/>
          <w:iCs/>
          <w:color w:val="000000"/>
        </w:rPr>
        <w:t xml:space="preserve"> relative abundance in tumor </w:t>
      </w:r>
      <w:r w:rsidR="008045EE" w:rsidRPr="004B14C3">
        <w:rPr>
          <w:rFonts w:ascii="Book Antiqua" w:eastAsia="Book Antiqua" w:hAnsi="Book Antiqua" w:cs="Book Antiqua"/>
          <w:b/>
          <w:bCs/>
          <w:i/>
          <w:iCs/>
          <w:color w:val="000000"/>
        </w:rPr>
        <w:t>vs</w:t>
      </w:r>
      <w:r w:rsidRPr="004B14C3">
        <w:rPr>
          <w:rFonts w:ascii="Book Antiqua" w:eastAsia="Book Antiqua" w:hAnsi="Book Antiqua" w:cs="Book Antiqua"/>
          <w:b/>
          <w:bCs/>
          <w:i/>
          <w:iCs/>
          <w:color w:val="000000"/>
        </w:rPr>
        <w:t xml:space="preserve"> non-tumor samples</w:t>
      </w:r>
    </w:p>
    <w:p w14:paraId="52284DB4" w14:textId="6AD827C7" w:rsidR="00A77B3E" w:rsidRPr="004B14C3" w:rsidRDefault="005B50E2" w:rsidP="00497AF6">
      <w:pPr>
        <w:spacing w:line="360" w:lineRule="auto"/>
        <w:jc w:val="both"/>
      </w:pPr>
      <w:r w:rsidRPr="004B14C3">
        <w:rPr>
          <w:rFonts w:ascii="Book Antiqua" w:eastAsia="Book Antiqua" w:hAnsi="Book Antiqua" w:cs="Book Antiqua"/>
          <w:i/>
          <w:iCs/>
          <w:color w:val="000000"/>
        </w:rPr>
        <w:t xml:space="preserve">F. </w:t>
      </w:r>
      <w:proofErr w:type="spellStart"/>
      <w:r w:rsidRPr="004B14C3">
        <w:rPr>
          <w:rFonts w:ascii="Book Antiqua" w:eastAsia="Book Antiqua" w:hAnsi="Book Antiqua" w:cs="Book Antiqua"/>
          <w:i/>
          <w:iCs/>
          <w:color w:val="000000"/>
        </w:rPr>
        <w:t>nucleatum</w:t>
      </w:r>
      <w:proofErr w:type="spellEnd"/>
      <w:r w:rsidRPr="004B14C3">
        <w:rPr>
          <w:rFonts w:ascii="Book Antiqua" w:eastAsia="Book Antiqua" w:hAnsi="Book Antiqua" w:cs="Book Antiqua"/>
          <w:i/>
          <w:iCs/>
          <w:color w:val="000000"/>
        </w:rPr>
        <w:t xml:space="preserve"> (</w:t>
      </w:r>
      <w:r w:rsidRPr="004B14C3">
        <w:rPr>
          <w:rFonts w:ascii="Book Antiqua" w:eastAsia="Book Antiqua" w:hAnsi="Book Antiqua" w:cs="Book Antiqua"/>
          <w:color w:val="000000"/>
        </w:rPr>
        <w:t>both subspecies</w:t>
      </w:r>
      <w:r w:rsidRPr="004B14C3">
        <w:rPr>
          <w:rFonts w:ascii="Book Antiqua" w:eastAsia="Book Antiqua" w:hAnsi="Book Antiqua" w:cs="Book Antiqua"/>
          <w:i/>
          <w:iCs/>
          <w:color w:val="000000"/>
        </w:rPr>
        <w:t xml:space="preserve"> </w:t>
      </w:r>
      <w:proofErr w:type="spellStart"/>
      <w:r w:rsidRPr="004B14C3">
        <w:rPr>
          <w:rFonts w:ascii="Book Antiqua" w:eastAsia="Book Antiqua" w:hAnsi="Book Antiqua" w:cs="Book Antiqua"/>
          <w:i/>
          <w:iCs/>
          <w:color w:val="000000"/>
        </w:rPr>
        <w:t>nucleatum</w:t>
      </w:r>
      <w:proofErr w:type="spellEnd"/>
      <w:r w:rsidRPr="004B14C3">
        <w:rPr>
          <w:rFonts w:ascii="Book Antiqua" w:eastAsia="Book Antiqua" w:hAnsi="Book Antiqua" w:cs="Book Antiqua"/>
          <w:i/>
          <w:iCs/>
          <w:color w:val="000000"/>
        </w:rPr>
        <w:t xml:space="preserve"> </w:t>
      </w:r>
      <w:r w:rsidRPr="004B14C3">
        <w:rPr>
          <w:rFonts w:ascii="Book Antiqua" w:eastAsia="Book Antiqua" w:hAnsi="Book Antiqua" w:cs="Book Antiqua"/>
          <w:color w:val="000000"/>
        </w:rPr>
        <w:t>and subspecies</w:t>
      </w:r>
      <w:r w:rsidRPr="004B14C3">
        <w:rPr>
          <w:rFonts w:ascii="Book Antiqua" w:eastAsia="Book Antiqua" w:hAnsi="Book Antiqua" w:cs="Book Antiqua"/>
          <w:i/>
          <w:iCs/>
          <w:color w:val="000000"/>
        </w:rPr>
        <w:t xml:space="preserve"> </w:t>
      </w:r>
      <w:proofErr w:type="spellStart"/>
      <w:r w:rsidRPr="004B14C3">
        <w:rPr>
          <w:rFonts w:ascii="Book Antiqua" w:eastAsia="Book Antiqua" w:hAnsi="Book Antiqua" w:cs="Book Antiqua"/>
          <w:i/>
          <w:iCs/>
          <w:color w:val="000000"/>
        </w:rPr>
        <w:t>animalis</w:t>
      </w:r>
      <w:proofErr w:type="spellEnd"/>
      <w:r w:rsidRPr="004B14C3">
        <w:rPr>
          <w:rFonts w:ascii="Book Antiqua" w:eastAsia="Book Antiqua" w:hAnsi="Book Antiqua" w:cs="Book Antiqua"/>
          <w:i/>
          <w:iCs/>
          <w:color w:val="000000"/>
        </w:rPr>
        <w:t xml:space="preserve">) </w:t>
      </w:r>
      <w:r w:rsidRPr="004B14C3">
        <w:rPr>
          <w:rFonts w:ascii="Book Antiqua" w:eastAsia="Book Antiqua" w:hAnsi="Book Antiqua" w:cs="Book Antiqua"/>
          <w:color w:val="000000"/>
        </w:rPr>
        <w:t xml:space="preserve">were enumerated in tissues specimens by </w:t>
      </w:r>
      <w:r w:rsidR="005839A5" w:rsidRPr="004B14C3">
        <w:rPr>
          <w:rFonts w:ascii="Book Antiqua" w:eastAsia="Book Antiqua" w:hAnsi="Book Antiqua" w:cs="Book Antiqua"/>
          <w:color w:val="000000"/>
        </w:rPr>
        <w:t>quantitative PCR (</w:t>
      </w:r>
      <w:r w:rsidRPr="004B14C3">
        <w:rPr>
          <w:rFonts w:ascii="Book Antiqua" w:eastAsia="Book Antiqua" w:hAnsi="Book Antiqua" w:cs="Book Antiqua"/>
          <w:color w:val="000000"/>
        </w:rPr>
        <w:t>qPCR</w:t>
      </w:r>
      <w:r w:rsidR="005839A5" w:rsidRPr="004B14C3">
        <w:rPr>
          <w:rFonts w:ascii="Book Antiqua" w:eastAsia="Book Antiqua" w:hAnsi="Book Antiqua" w:cs="Book Antiqua"/>
          <w:color w:val="000000"/>
        </w:rPr>
        <w:t>)</w:t>
      </w:r>
      <w:r w:rsidRPr="004B14C3">
        <w:rPr>
          <w:rFonts w:ascii="Book Antiqua" w:eastAsia="Book Antiqua" w:hAnsi="Book Antiqua" w:cs="Book Antiqua"/>
          <w:color w:val="000000"/>
        </w:rPr>
        <w:t xml:space="preserve"> of the</w:t>
      </w:r>
      <w:r w:rsidRPr="004B14C3">
        <w:rPr>
          <w:rFonts w:ascii="Book Antiqua" w:eastAsia="Book Antiqua" w:hAnsi="Book Antiqua" w:cs="Book Antiqua"/>
          <w:i/>
          <w:iCs/>
          <w:color w:val="000000"/>
        </w:rPr>
        <w:t xml:space="preserve"> </w:t>
      </w:r>
      <w:proofErr w:type="spellStart"/>
      <w:r w:rsidRPr="004B14C3">
        <w:rPr>
          <w:rFonts w:ascii="Book Antiqua" w:eastAsia="Book Antiqua" w:hAnsi="Book Antiqua" w:cs="Book Antiqua"/>
          <w:color w:val="000000"/>
        </w:rPr>
        <w:t>nusG</w:t>
      </w:r>
      <w:proofErr w:type="spellEnd"/>
      <w:r w:rsidRPr="004B14C3">
        <w:rPr>
          <w:rFonts w:ascii="Book Antiqua" w:eastAsia="Book Antiqua" w:hAnsi="Book Antiqua" w:cs="Book Antiqua"/>
          <w:color w:val="000000"/>
        </w:rPr>
        <w:t xml:space="preserve"> gene, while total bacterial load was assayed by broad-range 16S rRNA gene qPCR. The human</w:t>
      </w:r>
      <w:r w:rsidRPr="004B14C3">
        <w:rPr>
          <w:rFonts w:ascii="Book Antiqua" w:eastAsia="Book Antiqua" w:hAnsi="Book Antiqua" w:cs="Book Antiqua"/>
          <w:i/>
          <w:iCs/>
          <w:color w:val="000000"/>
        </w:rPr>
        <w:t xml:space="preserve"> SLCOA2 </w:t>
      </w:r>
      <w:r w:rsidRPr="004B14C3">
        <w:rPr>
          <w:rFonts w:ascii="Book Antiqua" w:eastAsia="Book Antiqua" w:hAnsi="Book Antiqua" w:cs="Book Antiqua"/>
          <w:color w:val="000000"/>
        </w:rPr>
        <w:t>gene</w:t>
      </w:r>
      <w:r w:rsidRPr="004B14C3">
        <w:rPr>
          <w:rFonts w:ascii="Book Antiqua" w:eastAsia="Book Antiqua" w:hAnsi="Book Antiqua" w:cs="Book Antiqua"/>
          <w:color w:val="000000"/>
          <w:szCs w:val="16"/>
        </w:rPr>
        <w:t xml:space="preserve"> </w:t>
      </w:r>
      <w:r w:rsidRPr="004B14C3">
        <w:rPr>
          <w:rFonts w:ascii="Book Antiqua" w:eastAsia="Book Antiqua" w:hAnsi="Book Antiqua" w:cs="Book Antiqua"/>
          <w:color w:val="000000"/>
        </w:rPr>
        <w:t>was assayed in parallel in order to normalize results</w:t>
      </w:r>
      <w:r w:rsidRPr="004B14C3">
        <w:rPr>
          <w:rFonts w:ascii="Book Antiqua" w:eastAsia="Book Antiqua" w:hAnsi="Book Antiqua" w:cs="Book Antiqua"/>
          <w:i/>
          <w:iCs/>
          <w:color w:val="000000"/>
          <w:szCs w:val="16"/>
        </w:rPr>
        <w:t>.</w:t>
      </w:r>
      <w:r w:rsidR="00497AF6" w:rsidRPr="004B14C3">
        <w:rPr>
          <w:rFonts w:ascii="Book Antiqua" w:eastAsia="Book Antiqua" w:hAnsi="Book Antiqua" w:cs="Book Antiqua"/>
          <w:i/>
          <w:iCs/>
          <w:color w:val="000000"/>
        </w:rPr>
        <w:t xml:space="preserve"> </w:t>
      </w:r>
      <w:r w:rsidRPr="004B14C3">
        <w:rPr>
          <w:rFonts w:ascii="Book Antiqua" w:eastAsia="Book Antiqua" w:hAnsi="Book Antiqua" w:cs="Book Antiqua"/>
          <w:color w:val="000000"/>
          <w:szCs w:val="16"/>
        </w:rPr>
        <w:t>Q</w:t>
      </w:r>
      <w:r w:rsidRPr="004B14C3">
        <w:rPr>
          <w:rFonts w:ascii="Book Antiqua" w:eastAsia="Book Antiqua" w:hAnsi="Book Antiqua" w:cs="Book Antiqua"/>
          <w:color w:val="000000"/>
        </w:rPr>
        <w:t xml:space="preserve">PCR assays were performed on 37 paired tumor/nontumor mucosal gDNA samples, (10 pairs, +preoperative antibiotics; 27 pairs, </w:t>
      </w:r>
      <w:r w:rsidR="00497AF6" w:rsidRPr="004B14C3">
        <w:rPr>
          <w:rFonts w:ascii="Book Antiqua" w:eastAsia="Book Antiqua" w:hAnsi="Book Antiqua" w:cs="Book Antiqua"/>
          <w:color w:val="000000"/>
        </w:rPr>
        <w:t>-</w:t>
      </w:r>
      <w:r w:rsidRPr="004B14C3">
        <w:rPr>
          <w:rFonts w:ascii="Book Antiqua" w:eastAsia="Book Antiqua" w:hAnsi="Book Antiqua" w:cs="Book Antiqua"/>
          <w:color w:val="000000"/>
        </w:rPr>
        <w:t>preoperative antibiotics).</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DNA samples were depleted in 7 tumor samples and 1 nontumor samples of the 51 paired tumor/nontumor samples and were therefore excluded from the analysis.</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i/>
          <w:iCs/>
          <w:color w:val="000000"/>
        </w:rPr>
        <w:t xml:space="preserve">F. </w:t>
      </w:r>
      <w:proofErr w:type="spellStart"/>
      <w:r w:rsidRPr="004B14C3">
        <w:rPr>
          <w:rFonts w:ascii="Book Antiqua" w:eastAsia="Book Antiqua" w:hAnsi="Book Antiqua" w:cs="Book Antiqua"/>
          <w:i/>
          <w:iCs/>
          <w:color w:val="000000"/>
        </w:rPr>
        <w:t>nucleatum</w:t>
      </w:r>
      <w:proofErr w:type="spellEnd"/>
      <w:r w:rsidRPr="004B14C3">
        <w:rPr>
          <w:rFonts w:ascii="Book Antiqua" w:eastAsia="Book Antiqua" w:hAnsi="Book Antiqua" w:cs="Book Antiqua"/>
          <w:color w:val="000000"/>
        </w:rPr>
        <w:t xml:space="preserve"> </w:t>
      </w:r>
      <w:proofErr w:type="spellStart"/>
      <w:r w:rsidRPr="004B14C3">
        <w:rPr>
          <w:rFonts w:ascii="Book Antiqua" w:eastAsia="Book Antiqua" w:hAnsi="Book Antiqua" w:cs="Book Antiqua"/>
          <w:color w:val="000000"/>
        </w:rPr>
        <w:t>nusG</w:t>
      </w:r>
      <w:proofErr w:type="spellEnd"/>
      <w:r w:rsidRPr="004B14C3">
        <w:rPr>
          <w:rFonts w:ascii="Book Antiqua" w:eastAsia="Book Antiqua" w:hAnsi="Book Antiqua" w:cs="Book Antiqua"/>
          <w:color w:val="000000"/>
        </w:rPr>
        <w:t xml:space="preserve"> was undetectable (undetermined) in the qPCR assays for at least one of the remaining 7 paired tumor and normal samples, and were also excluded from analysis. Both the </w:t>
      </w:r>
      <w:r w:rsidRPr="004B14C3">
        <w:rPr>
          <w:rFonts w:ascii="Book Antiqua" w:eastAsia="Book Antiqua" w:hAnsi="Book Antiqua" w:cs="Book Antiqua"/>
          <w:i/>
          <w:iCs/>
          <w:color w:val="000000"/>
        </w:rPr>
        <w:t xml:space="preserve">F. </w:t>
      </w:r>
      <w:proofErr w:type="spellStart"/>
      <w:r w:rsidRPr="004B14C3">
        <w:rPr>
          <w:rFonts w:ascii="Book Antiqua" w:eastAsia="Book Antiqua" w:hAnsi="Book Antiqua" w:cs="Book Antiqua"/>
          <w:i/>
          <w:iCs/>
          <w:color w:val="000000"/>
        </w:rPr>
        <w:t>nucleatum</w:t>
      </w:r>
      <w:proofErr w:type="spellEnd"/>
      <w:r w:rsidRPr="004B14C3">
        <w:rPr>
          <w:rFonts w:ascii="Book Antiqua" w:eastAsia="Book Antiqua" w:hAnsi="Book Antiqua" w:cs="Book Antiqua"/>
          <w:color w:val="000000"/>
        </w:rPr>
        <w:t xml:space="preserve"> subspecies </w:t>
      </w:r>
      <w:proofErr w:type="spellStart"/>
      <w:r w:rsidRPr="004B14C3">
        <w:rPr>
          <w:rFonts w:ascii="Book Antiqua" w:eastAsia="Book Antiqua" w:hAnsi="Book Antiqua" w:cs="Book Antiqua"/>
          <w:i/>
          <w:iCs/>
          <w:color w:val="000000"/>
        </w:rPr>
        <w:t>nucleatum</w:t>
      </w:r>
      <w:proofErr w:type="spellEnd"/>
      <w:r w:rsidRPr="004B14C3">
        <w:rPr>
          <w:rFonts w:ascii="Book Antiqua" w:eastAsia="Book Antiqua" w:hAnsi="Book Antiqua" w:cs="Book Antiqua"/>
          <w:color w:val="000000"/>
        </w:rPr>
        <w:t xml:space="preserve"> and subspecies </w:t>
      </w:r>
      <w:proofErr w:type="spellStart"/>
      <w:r w:rsidRPr="004B14C3">
        <w:rPr>
          <w:rFonts w:ascii="Book Antiqua" w:eastAsia="Book Antiqua" w:hAnsi="Book Antiqua" w:cs="Book Antiqua"/>
          <w:i/>
          <w:iCs/>
          <w:color w:val="000000"/>
        </w:rPr>
        <w:t>animalis</w:t>
      </w:r>
      <w:proofErr w:type="spellEnd"/>
      <w:r w:rsidRPr="004B14C3">
        <w:rPr>
          <w:rFonts w:ascii="Book Antiqua" w:eastAsia="Book Antiqua" w:hAnsi="Book Antiqua" w:cs="Book Antiqua"/>
          <w:color w:val="000000"/>
        </w:rPr>
        <w:t xml:space="preserve"> were detected under these assay conditions. The </w:t>
      </w:r>
      <w:bookmarkStart w:id="7" w:name="_Hlk67319579"/>
      <w:r w:rsidRPr="004B14C3">
        <w:rPr>
          <w:rFonts w:ascii="Book Antiqua" w:eastAsia="Book Antiqua" w:hAnsi="Book Antiqua" w:cs="Book Antiqua"/>
          <w:color w:val="000000"/>
        </w:rPr>
        <w:t>mean threshold cycles</w:t>
      </w:r>
      <w:bookmarkEnd w:id="7"/>
      <w:r w:rsidRPr="004B14C3">
        <w:rPr>
          <w:rFonts w:ascii="Book Antiqua" w:eastAsia="Book Antiqua" w:hAnsi="Book Antiqua" w:cs="Book Antiqua"/>
          <w:color w:val="000000"/>
        </w:rPr>
        <w:t xml:space="preserve"> (Ct) for the </w:t>
      </w:r>
      <w:r w:rsidRPr="004B14C3">
        <w:rPr>
          <w:rFonts w:ascii="Book Antiqua" w:eastAsia="Book Antiqua" w:hAnsi="Book Antiqua" w:cs="Book Antiqua"/>
          <w:i/>
          <w:iCs/>
          <w:color w:val="000000"/>
        </w:rPr>
        <w:t xml:space="preserve">F. </w:t>
      </w:r>
      <w:proofErr w:type="spellStart"/>
      <w:r w:rsidRPr="004B14C3">
        <w:rPr>
          <w:rFonts w:ascii="Book Antiqua" w:eastAsia="Book Antiqua" w:hAnsi="Book Antiqua" w:cs="Book Antiqua"/>
          <w:i/>
          <w:iCs/>
          <w:color w:val="000000"/>
        </w:rPr>
        <w:t>nucleatum</w:t>
      </w:r>
      <w:proofErr w:type="spellEnd"/>
      <w:r w:rsidRPr="004B14C3">
        <w:rPr>
          <w:rFonts w:ascii="Book Antiqua" w:eastAsia="Book Antiqua" w:hAnsi="Book Antiqua" w:cs="Book Antiqua"/>
          <w:color w:val="000000"/>
        </w:rPr>
        <w:t xml:space="preserve"> </w:t>
      </w:r>
      <w:proofErr w:type="spellStart"/>
      <w:r w:rsidRPr="004B14C3">
        <w:rPr>
          <w:rFonts w:ascii="Book Antiqua" w:eastAsia="Book Antiqua" w:hAnsi="Book Antiqua" w:cs="Book Antiqua"/>
          <w:color w:val="000000"/>
        </w:rPr>
        <w:t>nusG</w:t>
      </w:r>
      <w:proofErr w:type="spellEnd"/>
      <w:r w:rsidRPr="004B14C3">
        <w:rPr>
          <w:rFonts w:ascii="Book Antiqua" w:eastAsia="Book Antiqua" w:hAnsi="Book Antiqua" w:cs="Book Antiqua"/>
          <w:color w:val="000000"/>
        </w:rPr>
        <w:t xml:space="preserve">, broad-range 16S rRNA and human </w:t>
      </w:r>
      <w:r w:rsidRPr="004B14C3">
        <w:rPr>
          <w:rFonts w:ascii="Book Antiqua" w:eastAsia="Book Antiqua" w:hAnsi="Book Antiqua" w:cs="Book Antiqua"/>
          <w:i/>
          <w:iCs/>
          <w:color w:val="000000"/>
        </w:rPr>
        <w:t xml:space="preserve">SLCOA2 </w:t>
      </w:r>
      <w:r w:rsidRPr="004B14C3">
        <w:rPr>
          <w:rFonts w:ascii="Book Antiqua" w:eastAsia="Book Antiqua" w:hAnsi="Book Antiqua" w:cs="Book Antiqua"/>
          <w:color w:val="000000"/>
        </w:rPr>
        <w:t>assays are shown</w:t>
      </w:r>
      <w:r w:rsidRPr="004B14C3">
        <w:rPr>
          <w:rFonts w:ascii="Book Antiqua" w:eastAsia="Book Antiqua" w:hAnsi="Book Antiqua" w:cs="Book Antiqua"/>
          <w:i/>
          <w:iCs/>
          <w:color w:val="000000"/>
        </w:rPr>
        <w:t xml:space="preserve"> </w:t>
      </w:r>
      <w:r w:rsidRPr="004B14C3">
        <w:rPr>
          <w:rFonts w:ascii="Book Antiqua" w:eastAsia="Book Antiqua" w:hAnsi="Book Antiqua" w:cs="Book Antiqua"/>
          <w:color w:val="000000"/>
        </w:rPr>
        <w:t>in Figure 2 A-C.</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 xml:space="preserve">Pairwise comparisons of the mean tumor </w:t>
      </w:r>
      <w:r w:rsidRPr="004B14C3">
        <w:rPr>
          <w:rFonts w:ascii="Book Antiqua" w:eastAsia="Book Antiqua" w:hAnsi="Book Antiqua" w:cs="Book Antiqua"/>
          <w:i/>
          <w:iCs/>
          <w:color w:val="000000"/>
        </w:rPr>
        <w:t xml:space="preserve">F. </w:t>
      </w:r>
      <w:proofErr w:type="spellStart"/>
      <w:r w:rsidRPr="004B14C3">
        <w:rPr>
          <w:rFonts w:ascii="Book Antiqua" w:eastAsia="Book Antiqua" w:hAnsi="Book Antiqua" w:cs="Book Antiqua"/>
          <w:i/>
          <w:iCs/>
          <w:color w:val="000000"/>
        </w:rPr>
        <w:t>nucleatum</w:t>
      </w:r>
      <w:proofErr w:type="spellEnd"/>
      <w:r w:rsidRPr="004B14C3">
        <w:rPr>
          <w:rFonts w:ascii="Book Antiqua" w:eastAsia="Book Antiqua" w:hAnsi="Book Antiqua" w:cs="Book Antiqua"/>
          <w:color w:val="000000"/>
        </w:rPr>
        <w:t xml:space="preserve"> </w:t>
      </w:r>
      <w:proofErr w:type="spellStart"/>
      <w:r w:rsidRPr="004B14C3">
        <w:rPr>
          <w:rFonts w:ascii="Book Antiqua" w:eastAsia="Book Antiqua" w:hAnsi="Book Antiqua" w:cs="Book Antiqua"/>
          <w:color w:val="000000"/>
        </w:rPr>
        <w:t>nusG</w:t>
      </w:r>
      <w:proofErr w:type="spellEnd"/>
      <w:r w:rsidRPr="004B14C3">
        <w:rPr>
          <w:rFonts w:ascii="Book Antiqua" w:eastAsia="Book Antiqua" w:hAnsi="Book Antiqua" w:cs="Book Antiqua"/>
          <w:color w:val="000000"/>
        </w:rPr>
        <w:t xml:space="preserve"> gene Ct ±</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 xml:space="preserve">SD with nontumor samples (32.2 ± 4.8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34.0 ± 4.2, </w:t>
      </w:r>
      <w:r w:rsidRPr="004B14C3">
        <w:rPr>
          <w:rFonts w:ascii="Book Antiqua" w:eastAsia="Book Antiqua" w:hAnsi="Book Antiqua" w:cs="Book Antiqua"/>
          <w:i/>
          <w:iCs/>
          <w:color w:val="000000"/>
        </w:rPr>
        <w:t>P</w:t>
      </w:r>
      <w:r w:rsidRPr="004B14C3">
        <w:rPr>
          <w:rFonts w:ascii="Book Antiqua" w:eastAsia="Book Antiqua" w:hAnsi="Book Antiqua" w:cs="Book Antiqua"/>
          <w:color w:val="000000"/>
        </w:rPr>
        <w:t xml:space="preserve"> = 0.0125), confirmed that there was a higher abundance of </w:t>
      </w:r>
      <w:r w:rsidRPr="004B14C3">
        <w:rPr>
          <w:rFonts w:ascii="Book Antiqua" w:eastAsia="Book Antiqua" w:hAnsi="Book Antiqua" w:cs="Book Antiqua"/>
          <w:i/>
          <w:iCs/>
          <w:color w:val="000000"/>
        </w:rPr>
        <w:t xml:space="preserve">F. </w:t>
      </w:r>
      <w:proofErr w:type="spellStart"/>
      <w:r w:rsidRPr="004B14C3">
        <w:rPr>
          <w:rFonts w:ascii="Book Antiqua" w:eastAsia="Book Antiqua" w:hAnsi="Book Antiqua" w:cs="Book Antiqua"/>
          <w:i/>
          <w:iCs/>
          <w:color w:val="000000"/>
        </w:rPr>
        <w:t>nucleatum</w:t>
      </w:r>
      <w:proofErr w:type="spellEnd"/>
      <w:r w:rsidRPr="004B14C3">
        <w:rPr>
          <w:rFonts w:ascii="Book Antiqua" w:eastAsia="Book Antiqua" w:hAnsi="Book Antiqua" w:cs="Book Antiqua"/>
          <w:color w:val="000000"/>
        </w:rPr>
        <w:t xml:space="preserve"> in tumor samples compared with their paired adjacent nontumor samples.</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The mean 16S rRNA gene Ct was significantly higher in the (</w:t>
      </w:r>
      <w:proofErr w:type="gramStart"/>
      <w:r w:rsidRPr="004B14C3">
        <w:rPr>
          <w:rFonts w:ascii="Book Antiqua" w:eastAsia="Book Antiqua" w:hAnsi="Book Antiqua" w:cs="Book Antiqua"/>
          <w:color w:val="000000"/>
        </w:rPr>
        <w:t>+)antibiotics</w:t>
      </w:r>
      <w:proofErr w:type="gramEnd"/>
      <w:r w:rsidRPr="004B14C3">
        <w:rPr>
          <w:rFonts w:ascii="Book Antiqua" w:eastAsia="Book Antiqua" w:hAnsi="Book Antiqua" w:cs="Book Antiqua"/>
          <w:color w:val="000000"/>
        </w:rPr>
        <w:t xml:space="preserve"> group compared with the (</w:t>
      </w:r>
      <w:r w:rsidR="00497AF6" w:rsidRPr="004B14C3">
        <w:rPr>
          <w:rFonts w:ascii="Book Antiqua" w:eastAsia="Book Antiqua" w:hAnsi="Book Antiqua" w:cs="Book Antiqua"/>
          <w:color w:val="000000"/>
        </w:rPr>
        <w:t>-</w:t>
      </w:r>
      <w:r w:rsidRPr="004B14C3">
        <w:rPr>
          <w:rFonts w:ascii="Book Antiqua" w:eastAsia="Book Antiqua" w:hAnsi="Book Antiqua" w:cs="Book Antiqua"/>
          <w:color w:val="000000"/>
        </w:rPr>
        <w:t xml:space="preserve">)antibiotics group (24.8 ± 3.7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22.3 ± 3.4, </w:t>
      </w:r>
      <w:r w:rsidRPr="004B14C3">
        <w:rPr>
          <w:rFonts w:ascii="Book Antiqua" w:eastAsia="Book Antiqua" w:hAnsi="Book Antiqua" w:cs="Book Antiqua"/>
          <w:i/>
          <w:iCs/>
          <w:color w:val="000000"/>
        </w:rPr>
        <w:t>P</w:t>
      </w:r>
      <w:r w:rsidRPr="004B14C3">
        <w:rPr>
          <w:rFonts w:ascii="Book Antiqua" w:eastAsia="Book Antiqua" w:hAnsi="Book Antiqua" w:cs="Book Antiqua"/>
          <w:color w:val="000000"/>
        </w:rPr>
        <w:t xml:space="preserve"> = 0.0085, missing 1 tumor (+)antibiotics and 1 tumor (</w:t>
      </w:r>
      <w:r w:rsidR="00497AF6" w:rsidRPr="004B14C3">
        <w:rPr>
          <w:rFonts w:ascii="Book Antiqua" w:eastAsia="Book Antiqua" w:hAnsi="Book Antiqua" w:cs="Book Antiqua"/>
          <w:color w:val="000000"/>
        </w:rPr>
        <w:t>-</w:t>
      </w:r>
      <w:r w:rsidRPr="004B14C3">
        <w:rPr>
          <w:rFonts w:ascii="Book Antiqua" w:eastAsia="Book Antiqua" w:hAnsi="Book Antiqua" w:cs="Book Antiqua"/>
          <w:color w:val="000000"/>
        </w:rPr>
        <w:t>)antibiotics Ct value).</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 xml:space="preserve">This suggests that the preoperative antibiotics significantly reduced mucosal associated bacteria load.  The difference in the mean </w:t>
      </w:r>
      <w:r w:rsidRPr="004B14C3">
        <w:rPr>
          <w:rFonts w:ascii="Book Antiqua" w:eastAsia="Book Antiqua" w:hAnsi="Book Antiqua" w:cs="Book Antiqua"/>
          <w:i/>
          <w:iCs/>
          <w:color w:val="000000"/>
        </w:rPr>
        <w:t xml:space="preserve">F. </w:t>
      </w:r>
      <w:proofErr w:type="spellStart"/>
      <w:r w:rsidRPr="004B14C3">
        <w:rPr>
          <w:rFonts w:ascii="Book Antiqua" w:eastAsia="Book Antiqua" w:hAnsi="Book Antiqua" w:cs="Book Antiqua"/>
          <w:i/>
          <w:iCs/>
          <w:color w:val="000000"/>
        </w:rPr>
        <w:t>nucleatum</w:t>
      </w:r>
      <w:proofErr w:type="spellEnd"/>
      <w:r w:rsidRPr="004B14C3">
        <w:rPr>
          <w:rFonts w:ascii="Book Antiqua" w:eastAsia="Book Antiqua" w:hAnsi="Book Antiqua" w:cs="Book Antiqua"/>
          <w:color w:val="000000"/>
        </w:rPr>
        <w:t xml:space="preserve"> Ct between the (</w:t>
      </w:r>
      <w:proofErr w:type="gramStart"/>
      <w:r w:rsidRPr="004B14C3">
        <w:rPr>
          <w:rFonts w:ascii="Book Antiqua" w:eastAsia="Book Antiqua" w:hAnsi="Book Antiqua" w:cs="Book Antiqua"/>
          <w:color w:val="000000"/>
        </w:rPr>
        <w:t>+)antibiotics</w:t>
      </w:r>
      <w:proofErr w:type="gramEnd"/>
      <w:r w:rsidRPr="004B14C3">
        <w:rPr>
          <w:rFonts w:ascii="Book Antiqua" w:eastAsia="Book Antiqua" w:hAnsi="Book Antiqua" w:cs="Book Antiqua"/>
          <w:color w:val="000000"/>
        </w:rPr>
        <w:t xml:space="preserve"> group and the (</w:t>
      </w:r>
      <w:r w:rsidR="00497AF6" w:rsidRPr="004B14C3">
        <w:rPr>
          <w:rFonts w:ascii="Book Antiqua" w:eastAsia="Book Antiqua" w:hAnsi="Book Antiqua" w:cs="Book Antiqua"/>
          <w:color w:val="000000"/>
        </w:rPr>
        <w:t>-</w:t>
      </w:r>
      <w:r w:rsidRPr="004B14C3">
        <w:rPr>
          <w:rFonts w:ascii="Book Antiqua" w:eastAsia="Book Antiqua" w:hAnsi="Book Antiqua" w:cs="Book Antiqua"/>
          <w:color w:val="000000"/>
        </w:rPr>
        <w:t xml:space="preserve">)antibiotics group (34.1 ± 3.7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32.7 ± 4.8, </w:t>
      </w:r>
      <w:r w:rsidRPr="004B14C3">
        <w:rPr>
          <w:rFonts w:ascii="Book Antiqua" w:eastAsia="Book Antiqua" w:hAnsi="Book Antiqua" w:cs="Book Antiqua"/>
          <w:i/>
          <w:iCs/>
          <w:color w:val="000000"/>
        </w:rPr>
        <w:t>P</w:t>
      </w:r>
      <w:r w:rsidRPr="004B14C3">
        <w:rPr>
          <w:rFonts w:ascii="Book Antiqua" w:eastAsia="Book Antiqua" w:hAnsi="Book Antiqua" w:cs="Book Antiqua"/>
          <w:color w:val="000000"/>
        </w:rPr>
        <w:t xml:space="preserve"> = 0.24) did not reach significance.</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 xml:space="preserve">The difference in the mean human </w:t>
      </w:r>
      <w:r w:rsidRPr="004B14C3">
        <w:rPr>
          <w:rFonts w:ascii="Book Antiqua" w:eastAsia="Book Antiqua" w:hAnsi="Book Antiqua" w:cs="Book Antiqua"/>
          <w:i/>
          <w:iCs/>
          <w:color w:val="000000"/>
        </w:rPr>
        <w:t xml:space="preserve">SLCOA2 </w:t>
      </w:r>
      <w:r w:rsidRPr="004B14C3">
        <w:rPr>
          <w:rFonts w:ascii="Book Antiqua" w:eastAsia="Book Antiqua" w:hAnsi="Book Antiqua" w:cs="Book Antiqua"/>
          <w:color w:val="000000"/>
        </w:rPr>
        <w:t>Ct between the (</w:t>
      </w:r>
      <w:proofErr w:type="gramStart"/>
      <w:r w:rsidRPr="004B14C3">
        <w:rPr>
          <w:rFonts w:ascii="Book Antiqua" w:eastAsia="Book Antiqua" w:hAnsi="Book Antiqua" w:cs="Book Antiqua"/>
          <w:color w:val="000000"/>
        </w:rPr>
        <w:t>+)antibiotics</w:t>
      </w:r>
      <w:proofErr w:type="gramEnd"/>
      <w:r w:rsidRPr="004B14C3">
        <w:rPr>
          <w:rFonts w:ascii="Book Antiqua" w:eastAsia="Book Antiqua" w:hAnsi="Book Antiqua" w:cs="Book Antiqua"/>
          <w:color w:val="000000"/>
        </w:rPr>
        <w:t xml:space="preserve"> group and the (</w:t>
      </w:r>
      <w:r w:rsidR="00497AF6" w:rsidRPr="004B14C3">
        <w:rPr>
          <w:rFonts w:ascii="Book Antiqua" w:eastAsia="Book Antiqua" w:hAnsi="Book Antiqua" w:cs="Book Antiqua"/>
          <w:color w:val="000000"/>
        </w:rPr>
        <w:t>-</w:t>
      </w:r>
      <w:r w:rsidRPr="004B14C3">
        <w:rPr>
          <w:rFonts w:ascii="Book Antiqua" w:eastAsia="Book Antiqua" w:hAnsi="Book Antiqua" w:cs="Book Antiqua"/>
          <w:color w:val="000000"/>
        </w:rPr>
        <w:t xml:space="preserve">)antibiotics group also did not reach significance (34.5 ± 0.8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34.4 ± 2.3, </w:t>
      </w:r>
      <w:r w:rsidRPr="004B14C3">
        <w:rPr>
          <w:rFonts w:ascii="Book Antiqua" w:eastAsia="Book Antiqua" w:hAnsi="Book Antiqua" w:cs="Book Antiqua"/>
          <w:i/>
          <w:iCs/>
          <w:color w:val="000000"/>
        </w:rPr>
        <w:t>P</w:t>
      </w:r>
      <w:r w:rsidRPr="004B14C3">
        <w:rPr>
          <w:rFonts w:ascii="Book Antiqua" w:eastAsia="Book Antiqua" w:hAnsi="Book Antiqua" w:cs="Book Antiqua"/>
          <w:color w:val="000000"/>
        </w:rPr>
        <w:t xml:space="preserve"> = 0.74, missing 2 nontumor (</w:t>
      </w:r>
      <w:r w:rsidR="00497AF6" w:rsidRPr="004B14C3">
        <w:rPr>
          <w:rFonts w:ascii="Book Antiqua" w:eastAsia="Book Antiqua" w:hAnsi="Book Antiqua" w:cs="Book Antiqua"/>
          <w:color w:val="000000"/>
        </w:rPr>
        <w:t>-</w:t>
      </w:r>
      <w:r w:rsidRPr="004B14C3">
        <w:rPr>
          <w:rFonts w:ascii="Book Antiqua" w:eastAsia="Book Antiqua" w:hAnsi="Book Antiqua" w:cs="Book Antiqua"/>
          <w:color w:val="000000"/>
        </w:rPr>
        <w:t>)antibiotics Ct values).</w:t>
      </w:r>
    </w:p>
    <w:p w14:paraId="6F39E04F" w14:textId="75A59F82" w:rsidR="00A77B3E" w:rsidRPr="004B14C3" w:rsidRDefault="005B50E2" w:rsidP="00497AF6">
      <w:pPr>
        <w:spacing w:line="360" w:lineRule="auto"/>
        <w:ind w:firstLineChars="100" w:firstLine="240"/>
        <w:jc w:val="both"/>
        <w:rPr>
          <w:rFonts w:ascii="Book Antiqua" w:eastAsia="Book Antiqua" w:hAnsi="Book Antiqua" w:cs="Book Antiqua"/>
          <w:color w:val="000000"/>
        </w:rPr>
      </w:pPr>
      <w:r w:rsidRPr="004B14C3">
        <w:rPr>
          <w:rFonts w:ascii="Book Antiqua" w:eastAsia="Book Antiqua" w:hAnsi="Book Antiqua" w:cs="Book Antiqua"/>
          <w:color w:val="000000"/>
        </w:rPr>
        <w:lastRenderedPageBreak/>
        <w:t xml:space="preserve">In this current study the detection rates for the detection of </w:t>
      </w:r>
      <w:r w:rsidRPr="004B14C3">
        <w:rPr>
          <w:rFonts w:ascii="Book Antiqua" w:eastAsia="Book Antiqua" w:hAnsi="Book Antiqua" w:cs="Book Antiqua"/>
          <w:i/>
          <w:iCs/>
          <w:color w:val="000000"/>
        </w:rPr>
        <w:t xml:space="preserve">F. </w:t>
      </w:r>
      <w:proofErr w:type="spellStart"/>
      <w:r w:rsidRPr="004B14C3">
        <w:rPr>
          <w:rFonts w:ascii="Book Antiqua" w:eastAsia="Book Antiqua" w:hAnsi="Book Antiqua" w:cs="Book Antiqua"/>
          <w:i/>
          <w:iCs/>
          <w:color w:val="000000"/>
        </w:rPr>
        <w:t>nucleatum</w:t>
      </w:r>
      <w:proofErr w:type="spellEnd"/>
      <w:r w:rsidRPr="004B14C3">
        <w:rPr>
          <w:rFonts w:ascii="Book Antiqua" w:eastAsia="Book Antiqua" w:hAnsi="Book Antiqua" w:cs="Book Antiqua"/>
          <w:color w:val="000000"/>
        </w:rPr>
        <w:t xml:space="preserve"> </w:t>
      </w:r>
      <w:proofErr w:type="spellStart"/>
      <w:r w:rsidRPr="004B14C3">
        <w:rPr>
          <w:rFonts w:ascii="Book Antiqua" w:eastAsia="Book Antiqua" w:hAnsi="Book Antiqua" w:cs="Book Antiqua"/>
          <w:color w:val="000000"/>
        </w:rPr>
        <w:t>nusG</w:t>
      </w:r>
      <w:proofErr w:type="spellEnd"/>
      <w:r w:rsidRPr="004B14C3">
        <w:rPr>
          <w:rFonts w:ascii="Book Antiqua" w:eastAsia="Book Antiqua" w:hAnsi="Book Antiqua" w:cs="Book Antiqua"/>
          <w:color w:val="000000"/>
        </w:rPr>
        <w:t xml:space="preserve"> gene were 84% and 93% respectively for the frozen tumor and nontumor samples. Of note, the </w:t>
      </w:r>
      <w:proofErr w:type="spellStart"/>
      <w:r w:rsidRPr="004B14C3">
        <w:rPr>
          <w:rFonts w:ascii="Book Antiqua" w:eastAsia="Book Antiqua" w:hAnsi="Book Antiqua" w:cs="Book Antiqua"/>
          <w:color w:val="000000"/>
        </w:rPr>
        <w:t>Taqman</w:t>
      </w:r>
      <w:proofErr w:type="spellEnd"/>
      <w:r w:rsidRPr="004B14C3">
        <w:rPr>
          <w:rFonts w:ascii="Book Antiqua" w:eastAsia="Book Antiqua" w:hAnsi="Book Antiqua" w:cs="Book Antiqua"/>
          <w:color w:val="000000"/>
        </w:rPr>
        <w:t xml:space="preserve"> probe used in the current study differed from the probe used in the previous FFPE studies, in that the probe in the current study did </w:t>
      </w:r>
      <w:r w:rsidRPr="004B14C3">
        <w:rPr>
          <w:rFonts w:ascii="Book Antiqua" w:eastAsia="Book Antiqua" w:hAnsi="Book Antiqua" w:cs="Book Antiqua"/>
          <w:color w:val="000000"/>
          <w:u w:color="000000"/>
        </w:rPr>
        <w:t>not</w:t>
      </w:r>
      <w:r w:rsidRPr="004B14C3">
        <w:rPr>
          <w:rFonts w:ascii="Book Antiqua" w:eastAsia="Book Antiqua" w:hAnsi="Book Antiqua" w:cs="Book Antiqua"/>
          <w:color w:val="000000"/>
        </w:rPr>
        <w:t xml:space="preserve"> overlap the reverse primer. The mean Ct values for each of the three qPCR assays performed on paired FFPE tumor/nontumor samples were compared with the Ct values obtained on the parallel pairs of frozen tumor/nontumor samples collected from the same two CRC patients (see Table 7).</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 xml:space="preserve">The broad range 16S rRNA gene Ct values were significantly higher in the FFPE samples compared to the paired frozen mucosal samples (30.6 ± 1.6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22.7 ± 1.7, </w:t>
      </w:r>
      <w:r w:rsidRPr="004B14C3">
        <w:rPr>
          <w:rFonts w:ascii="Book Antiqua" w:eastAsia="Book Antiqua" w:hAnsi="Book Antiqua" w:cs="Book Antiqua"/>
          <w:i/>
          <w:iCs/>
          <w:color w:val="000000"/>
        </w:rPr>
        <w:t>P</w:t>
      </w:r>
      <w:r w:rsidRPr="004B14C3">
        <w:rPr>
          <w:rFonts w:ascii="Book Antiqua" w:eastAsia="Book Antiqua" w:hAnsi="Book Antiqua" w:cs="Book Antiqua"/>
          <w:color w:val="000000"/>
        </w:rPr>
        <w:t xml:space="preserve"> = 0.0034,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4), despite using 80 hg of gDNA in all assays.</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 xml:space="preserve">The differences in the mean </w:t>
      </w:r>
      <w:r w:rsidRPr="004B14C3">
        <w:rPr>
          <w:rFonts w:ascii="Book Antiqua" w:eastAsia="Book Antiqua" w:hAnsi="Book Antiqua" w:cs="Book Antiqua"/>
          <w:i/>
          <w:iCs/>
          <w:color w:val="000000"/>
        </w:rPr>
        <w:t xml:space="preserve">F. </w:t>
      </w:r>
      <w:proofErr w:type="spellStart"/>
      <w:r w:rsidRPr="004B14C3">
        <w:rPr>
          <w:rFonts w:ascii="Book Antiqua" w:eastAsia="Book Antiqua" w:hAnsi="Book Antiqua" w:cs="Book Antiqua"/>
          <w:i/>
          <w:iCs/>
          <w:color w:val="000000"/>
        </w:rPr>
        <w:t>nucleatum</w:t>
      </w:r>
      <w:proofErr w:type="spellEnd"/>
      <w:r w:rsidRPr="004B14C3">
        <w:rPr>
          <w:rFonts w:ascii="Book Antiqua" w:eastAsia="Book Antiqua" w:hAnsi="Book Antiqua" w:cs="Book Antiqua"/>
          <w:i/>
          <w:iCs/>
          <w:color w:val="000000"/>
        </w:rPr>
        <w:t xml:space="preserve"> </w:t>
      </w:r>
      <w:proofErr w:type="spellStart"/>
      <w:r w:rsidRPr="004B14C3">
        <w:rPr>
          <w:rFonts w:ascii="Book Antiqua" w:eastAsia="Book Antiqua" w:hAnsi="Book Antiqua" w:cs="Book Antiqua"/>
          <w:color w:val="000000"/>
        </w:rPr>
        <w:t>nusG</w:t>
      </w:r>
      <w:proofErr w:type="spellEnd"/>
      <w:r w:rsidRPr="004B14C3">
        <w:rPr>
          <w:rFonts w:ascii="Book Antiqua" w:eastAsia="Book Antiqua" w:hAnsi="Book Antiqua" w:cs="Book Antiqua"/>
          <w:color w:val="000000"/>
        </w:rPr>
        <w:t xml:space="preserve"> Ct values did not reach significance, but one of the FFPE samples bordered on being not detectable (ND). The differences in the mean human </w:t>
      </w:r>
      <w:r w:rsidRPr="004B14C3">
        <w:rPr>
          <w:rFonts w:ascii="Book Antiqua" w:eastAsia="Book Antiqua" w:hAnsi="Book Antiqua" w:cs="Book Antiqua"/>
          <w:i/>
          <w:iCs/>
          <w:color w:val="000000"/>
        </w:rPr>
        <w:t xml:space="preserve">SLCOA2 </w:t>
      </w:r>
      <w:r w:rsidRPr="004B14C3">
        <w:rPr>
          <w:rFonts w:ascii="Book Antiqua" w:eastAsia="Book Antiqua" w:hAnsi="Book Antiqua" w:cs="Book Antiqua"/>
          <w:color w:val="000000"/>
        </w:rPr>
        <w:t>Ct values did not reach significance although one of the FFPE samples was ND.</w:t>
      </w:r>
    </w:p>
    <w:p w14:paraId="6DE52ED7" w14:textId="77777777" w:rsidR="00497AF6" w:rsidRPr="004B14C3" w:rsidRDefault="00497AF6" w:rsidP="00497AF6">
      <w:pPr>
        <w:spacing w:line="360" w:lineRule="auto"/>
        <w:jc w:val="both"/>
      </w:pPr>
    </w:p>
    <w:p w14:paraId="1A5F2273" w14:textId="0C42EE9C" w:rsidR="00A77B3E" w:rsidRPr="004B14C3" w:rsidRDefault="005B50E2">
      <w:pPr>
        <w:spacing w:line="360" w:lineRule="auto"/>
        <w:jc w:val="both"/>
        <w:rPr>
          <w:b/>
          <w:bCs/>
        </w:rPr>
      </w:pPr>
      <w:r w:rsidRPr="004B14C3">
        <w:rPr>
          <w:rFonts w:ascii="Book Antiqua" w:eastAsia="Book Antiqua" w:hAnsi="Book Antiqua" w:cs="Book Antiqua"/>
          <w:b/>
          <w:bCs/>
          <w:i/>
          <w:iCs/>
          <w:color w:val="000000"/>
        </w:rPr>
        <w:t>Effect of tumor histology and preoperative antibiotics on human RNA-sequencing data</w:t>
      </w:r>
    </w:p>
    <w:p w14:paraId="4EB9510C" w14:textId="0515F3CC" w:rsidR="00A77B3E" w:rsidRPr="004B14C3" w:rsidRDefault="005B50E2" w:rsidP="00497AF6">
      <w:pPr>
        <w:spacing w:line="360" w:lineRule="auto"/>
        <w:jc w:val="both"/>
      </w:pPr>
      <w:r w:rsidRPr="004B14C3">
        <w:rPr>
          <w:rFonts w:ascii="Book Antiqua" w:eastAsia="Book Antiqua" w:hAnsi="Book Antiqua" w:cs="Book Antiqua"/>
          <w:color w:val="000000"/>
        </w:rPr>
        <w:t>Since significant effects of tumor histology and preoperative antibiotics were noted in the microbiome analysis, we were particularly interested in the potential effect of pre-operative antibiotics on the human transcriptomic profiles generated in parallel.</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RNA-seq data was obtained from CSHL for 33 paired tumor/nontumor RNA samples and 4 unpaired tumor RNA samples at CSHL.</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 xml:space="preserve">RNA-sequencing was completed on an additional 11 unpaired tumor RNA samples at the NYGC sequencing center. </w:t>
      </w:r>
      <w:proofErr w:type="spellStart"/>
      <w:r w:rsidRPr="004B14C3">
        <w:rPr>
          <w:rFonts w:ascii="Book Antiqua" w:eastAsia="Book Antiqua" w:hAnsi="Book Antiqua" w:cs="Book Antiqua"/>
          <w:color w:val="000000"/>
        </w:rPr>
        <w:t>PCoA</w:t>
      </w:r>
      <w:proofErr w:type="spellEnd"/>
      <w:r w:rsidRPr="004B14C3">
        <w:rPr>
          <w:rFonts w:ascii="Book Antiqua" w:eastAsia="Book Antiqua" w:hAnsi="Book Antiqua" w:cs="Book Antiqua"/>
          <w:color w:val="000000"/>
        </w:rPr>
        <w:t xml:space="preserve"> demonstrated a clear separation between the tumor and nontumor transcriptomic profiles (see Figure 3). Out of a total of 31,052 genes, 1235 DEGs were decreased in tumor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48)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nontumor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33, Log</w:t>
      </w:r>
      <w:r w:rsidRPr="004B14C3">
        <w:rPr>
          <w:rFonts w:ascii="Book Antiqua" w:eastAsia="Book Antiqua" w:hAnsi="Book Antiqua" w:cs="Book Antiqua"/>
          <w:color w:val="000000"/>
          <w:szCs w:val="30"/>
          <w:vertAlign w:val="subscript"/>
        </w:rPr>
        <w:t>2</w:t>
      </w:r>
      <w:r w:rsidRPr="004B14C3">
        <w:rPr>
          <w:rFonts w:ascii="Book Antiqua" w:eastAsia="Book Antiqua" w:hAnsi="Book Antiqua" w:cs="Book Antiqua"/>
          <w:color w:val="000000"/>
        </w:rPr>
        <w:t xml:space="preserve"> fold change ≤ -1, adjusted </w:t>
      </w:r>
      <w:r w:rsidR="00497AF6" w:rsidRPr="004B14C3">
        <w:rPr>
          <w:rFonts w:ascii="Book Antiqua" w:eastAsia="Book Antiqua" w:hAnsi="Book Antiqua" w:cs="Book Antiqua"/>
          <w:i/>
          <w:iCs/>
          <w:color w:val="000000"/>
        </w:rPr>
        <w:t>P</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value &lt;</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0.05) and 1229 DEGs were increased.</w:t>
      </w:r>
    </w:p>
    <w:p w14:paraId="366706D6" w14:textId="3A73E330" w:rsidR="00A77B3E" w:rsidRPr="004B14C3" w:rsidRDefault="005B50E2" w:rsidP="00497AF6">
      <w:pPr>
        <w:spacing w:line="360" w:lineRule="auto"/>
        <w:ind w:firstLineChars="100" w:firstLine="240"/>
        <w:jc w:val="both"/>
      </w:pPr>
      <w:r w:rsidRPr="004B14C3">
        <w:rPr>
          <w:rFonts w:ascii="Book Antiqua" w:eastAsia="Book Antiqua" w:hAnsi="Book Antiqua" w:cs="Book Antiqua"/>
          <w:color w:val="000000"/>
        </w:rPr>
        <w:t xml:space="preserve">No clear separation was observed on </w:t>
      </w:r>
      <w:proofErr w:type="spellStart"/>
      <w:r w:rsidRPr="004B14C3">
        <w:rPr>
          <w:rFonts w:ascii="Book Antiqua" w:eastAsia="Book Antiqua" w:hAnsi="Book Antiqua" w:cs="Book Antiqua"/>
          <w:color w:val="000000"/>
        </w:rPr>
        <w:t>PCoA</w:t>
      </w:r>
      <w:proofErr w:type="spellEnd"/>
      <w:r w:rsidRPr="004B14C3">
        <w:rPr>
          <w:rFonts w:ascii="Book Antiqua" w:eastAsia="Book Antiqua" w:hAnsi="Book Antiqua" w:cs="Book Antiqua"/>
          <w:color w:val="000000"/>
        </w:rPr>
        <w:t xml:space="preserve"> for the remaining four variables: pre-operative antibiotics (see Figure 3), left </w:t>
      </w:r>
      <w:r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right CRC location (not displayed), diabetic </w:t>
      </w:r>
      <w:r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not diabetic (not displayed), or Black/AA race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not Black/AA race (not displayed). DESeq2 analyses were conducted on the tumor samples separately from the nontumor samples for these four variables.</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For the (</w:t>
      </w:r>
      <w:proofErr w:type="gramStart"/>
      <w:r w:rsidRPr="004B14C3">
        <w:rPr>
          <w:rFonts w:ascii="Book Antiqua" w:eastAsia="Book Antiqua" w:hAnsi="Book Antiqua" w:cs="Book Antiqua"/>
          <w:color w:val="000000"/>
        </w:rPr>
        <w:t>+)antibiotics</w:t>
      </w:r>
      <w:proofErr w:type="gramEnd"/>
      <w:r w:rsidRPr="004B14C3">
        <w:rPr>
          <w:rFonts w:ascii="Book Antiqua" w:eastAsia="Book Antiqua" w:hAnsi="Book Antiqua" w:cs="Book Antiqua"/>
          <w:color w:val="000000"/>
        </w:rPr>
        <w:t xml:space="preserve">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15)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the (</w:t>
      </w:r>
      <w:r w:rsidR="00497AF6" w:rsidRPr="004B14C3">
        <w:rPr>
          <w:rFonts w:ascii="Book Antiqua" w:eastAsia="Book Antiqua" w:hAnsi="Book Antiqua" w:cs="Book Antiqua"/>
          <w:color w:val="000000"/>
        </w:rPr>
        <w:t>-</w:t>
      </w:r>
      <w:r w:rsidRPr="004B14C3">
        <w:rPr>
          <w:rFonts w:ascii="Book Antiqua" w:eastAsia="Book Antiqua" w:hAnsi="Book Antiqua" w:cs="Book Antiqua"/>
          <w:color w:val="000000"/>
        </w:rPr>
        <w:t>)antibiotics</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33) </w:t>
      </w:r>
      <w:r w:rsidRPr="004B14C3">
        <w:rPr>
          <w:rFonts w:ascii="Book Antiqua" w:eastAsia="Book Antiqua" w:hAnsi="Book Antiqua" w:cs="Book Antiqua"/>
          <w:color w:val="000000"/>
        </w:rPr>
        <w:lastRenderedPageBreak/>
        <w:t>group of tumor samples, 30 DEGs were decreased and 188 DEGs were increased. For the (</w:t>
      </w:r>
      <w:proofErr w:type="gramStart"/>
      <w:r w:rsidRPr="004B14C3">
        <w:rPr>
          <w:rFonts w:ascii="Book Antiqua" w:eastAsia="Book Antiqua" w:hAnsi="Book Antiqua" w:cs="Book Antiqua"/>
          <w:color w:val="000000"/>
        </w:rPr>
        <w:t>+)antibiotics</w:t>
      </w:r>
      <w:proofErr w:type="gramEnd"/>
      <w:r w:rsidRPr="004B14C3">
        <w:rPr>
          <w:rFonts w:ascii="Book Antiqua" w:eastAsia="Book Antiqua" w:hAnsi="Book Antiqua" w:cs="Book Antiqua"/>
          <w:color w:val="000000"/>
        </w:rPr>
        <w:t xml:space="preserve">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13)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w:t>
      </w:r>
      <w:r w:rsidR="00497AF6" w:rsidRPr="004B14C3">
        <w:rPr>
          <w:rFonts w:ascii="Book Antiqua" w:eastAsia="Book Antiqua" w:hAnsi="Book Antiqua" w:cs="Book Antiqua"/>
          <w:color w:val="000000"/>
        </w:rPr>
        <w:t>-</w:t>
      </w:r>
      <w:r w:rsidRPr="004B14C3">
        <w:rPr>
          <w:rFonts w:ascii="Book Antiqua" w:eastAsia="Book Antiqua" w:hAnsi="Book Antiqua" w:cs="Book Antiqua"/>
          <w:color w:val="000000"/>
        </w:rPr>
        <w:t>)antibiotics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20) nontumor samples, no DEGs were decreased and 32 DEGs were increased. Six upregulated DEGs were common with the same polarities in both tumor and nontumor (</w:t>
      </w:r>
      <w:proofErr w:type="gramStart"/>
      <w:r w:rsidRPr="004B14C3">
        <w:rPr>
          <w:rFonts w:ascii="Book Antiqua" w:eastAsia="Book Antiqua" w:hAnsi="Book Antiqua" w:cs="Book Antiqua"/>
          <w:color w:val="000000"/>
        </w:rPr>
        <w:t>+)antibiotics</w:t>
      </w:r>
      <w:proofErr w:type="gramEnd"/>
      <w:r w:rsidRPr="004B14C3">
        <w:rPr>
          <w:rFonts w:ascii="Book Antiqua" w:eastAsia="Book Antiqua" w:hAnsi="Book Antiqua" w:cs="Book Antiqua"/>
          <w:color w:val="000000"/>
        </w:rPr>
        <w:t>/(-)antibiotics DEG lists (see Table 8).</w:t>
      </w:r>
    </w:p>
    <w:p w14:paraId="297E128A" w14:textId="3758A6E0" w:rsidR="00A77B3E" w:rsidRPr="004B14C3" w:rsidRDefault="005B50E2" w:rsidP="00497AF6">
      <w:pPr>
        <w:spacing w:line="360" w:lineRule="auto"/>
        <w:ind w:firstLineChars="100" w:firstLine="240"/>
        <w:jc w:val="both"/>
      </w:pPr>
      <w:r w:rsidRPr="004B14C3">
        <w:rPr>
          <w:rFonts w:ascii="Book Antiqua" w:eastAsia="Book Antiqua" w:hAnsi="Book Antiqua" w:cs="Book Antiqua"/>
          <w:color w:val="000000"/>
        </w:rPr>
        <w:t>For the left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30)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right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18) CRC location groups of tumor samples, 12 DEGs were decreased and 7 DEGs were increased, and for the left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18)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right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15) CRC location groups of nontumor samples, 72 DEGs were decreased and 36 DEGs were increased. However, no DEGs were common to both tumor and nontumor left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right DEG lists.</w:t>
      </w:r>
      <w:r w:rsidR="00497AF6" w:rsidRPr="004B14C3">
        <w:rPr>
          <w:rFonts w:ascii="Book Antiqua" w:eastAsia="Book Antiqua" w:hAnsi="Book Antiqua" w:cs="Book Antiqua"/>
          <w:color w:val="000000"/>
        </w:rPr>
        <w:t xml:space="preserve"> </w:t>
      </w:r>
      <w:r w:rsidRPr="004B14C3">
        <w:rPr>
          <w:rFonts w:ascii="Book Antiqua" w:eastAsia="Book Antiqua" w:hAnsi="Book Antiqua" w:cs="Book Antiqua"/>
          <w:color w:val="000000"/>
        </w:rPr>
        <w:t>For the diabetic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18)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nondiabetic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30) groups of tumor samples, 52 DEGs and 9 DEGs were increased, and for the diabetic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12)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nondiabetic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21) groups of nontumor samples, 2 DEGs were decreased and 6 DEGs were increased. No DEGs were common to both tumor and nontumor diabetic/nondiabetic DEG lists.</w:t>
      </w:r>
    </w:p>
    <w:p w14:paraId="649A06F5" w14:textId="4A2C8941" w:rsidR="00A77B3E" w:rsidRDefault="005B50E2" w:rsidP="00497AF6">
      <w:pPr>
        <w:spacing w:line="360" w:lineRule="auto"/>
        <w:ind w:firstLineChars="100" w:firstLine="240"/>
        <w:jc w:val="both"/>
      </w:pPr>
      <w:r w:rsidRPr="004B14C3">
        <w:rPr>
          <w:rFonts w:ascii="Book Antiqua" w:eastAsia="Book Antiqua" w:hAnsi="Book Antiqua" w:cs="Book Antiqua"/>
          <w:color w:val="000000"/>
        </w:rPr>
        <w:t>In the analysis of the Black/AA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11)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not Black/AA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37) groups of tumor samples, 5 DEGs were decreased and 11 DEGs were increased in Black/AA samples. For the Black/AA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10) </w:t>
      </w:r>
      <w:r w:rsidR="008045EE"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not Black/AA (</w:t>
      </w:r>
      <w:r w:rsidRPr="004B14C3">
        <w:rPr>
          <w:rFonts w:ascii="Book Antiqua" w:eastAsia="Book Antiqua" w:hAnsi="Book Antiqua" w:cs="Book Antiqua"/>
          <w:i/>
          <w:iCs/>
          <w:color w:val="000000"/>
        </w:rPr>
        <w:t>n</w:t>
      </w:r>
      <w:r w:rsidRPr="004B14C3">
        <w:rPr>
          <w:rFonts w:ascii="Book Antiqua" w:eastAsia="Book Antiqua" w:hAnsi="Book Antiqua" w:cs="Book Antiqua"/>
          <w:color w:val="000000"/>
        </w:rPr>
        <w:t xml:space="preserve"> = 33) groups of nontumor samples, 42 DEGs were decreased and 5 DEGs were increased in Black/AA samples. Three DEGs were common to both tumor and nontumor Black/AA </w:t>
      </w:r>
      <w:r w:rsidRPr="004B14C3">
        <w:rPr>
          <w:rFonts w:ascii="Book Antiqua" w:eastAsia="Book Antiqua" w:hAnsi="Book Antiqua" w:cs="Book Antiqua"/>
          <w:i/>
          <w:iCs/>
          <w:color w:val="000000"/>
        </w:rPr>
        <w:t>vs</w:t>
      </w:r>
      <w:r w:rsidRPr="004B14C3">
        <w:rPr>
          <w:rFonts w:ascii="Book Antiqua" w:eastAsia="Book Antiqua" w:hAnsi="Book Antiqua" w:cs="Book Antiqua"/>
          <w:color w:val="000000"/>
        </w:rPr>
        <w:t xml:space="preserve"> not Black/AA groups (see Table 9).</w:t>
      </w:r>
    </w:p>
    <w:p w14:paraId="0409C225" w14:textId="77777777" w:rsidR="00A77B3E" w:rsidRDefault="00A77B3E" w:rsidP="00497AF6">
      <w:pPr>
        <w:spacing w:line="360" w:lineRule="auto"/>
        <w:jc w:val="both"/>
      </w:pPr>
    </w:p>
    <w:p w14:paraId="0569B074" w14:textId="77777777" w:rsidR="00A77B3E" w:rsidRDefault="005B50E2">
      <w:pPr>
        <w:spacing w:line="360" w:lineRule="auto"/>
        <w:jc w:val="both"/>
      </w:pPr>
      <w:r>
        <w:rPr>
          <w:rFonts w:ascii="Book Antiqua" w:eastAsia="Book Antiqua" w:hAnsi="Book Antiqua" w:cs="Book Antiqua"/>
          <w:b/>
          <w:caps/>
          <w:color w:val="000000"/>
          <w:u w:val="single"/>
        </w:rPr>
        <w:t>DISCUSSION</w:t>
      </w:r>
    </w:p>
    <w:p w14:paraId="42A30FA8" w14:textId="5C47D833" w:rsidR="00A77B3E" w:rsidRDefault="005B50E2" w:rsidP="00497AF6">
      <w:pPr>
        <w:spacing w:line="360" w:lineRule="auto"/>
        <w:jc w:val="both"/>
      </w:pPr>
      <w:r>
        <w:rPr>
          <w:rFonts w:ascii="Book Antiqua" w:eastAsia="Book Antiqua" w:hAnsi="Book Antiqua" w:cs="Book Antiqua"/>
          <w:color w:val="000000"/>
        </w:rPr>
        <w:t xml:space="preserve">The results of this pilot study illustrate the need for thorough curation of the clinical metadata linked to archived gastrointestinal resection specimens for discovery and functional studies on CRC pathophysiology. Even after prospectively interviewing research subjects for antibiotic exposure prior to surgical resection and carefully reviewing the electronic medical record for prescribed medications, it was difficult to assess this potentially important confounding variable. Further discussion with the colorectal surgery service revealed that a major change in pre-operative antibiotics was established as standard of care as of January 2017 to reduce site infections. This change in protocol was made, because there was accumulating evidence that the addition of short term perioperative oral antibiotics reduced intra-abdominal surgical site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 reduced mucosal associated bacterial abundance based on our 16S rRNA broad range PCR assays, may contribute to the reduced incidence of postoperative intra-abdominal infections. Our results indicate that there is a measurable effect not only on the host mucosal-associated microbial communities but </w:t>
      </w:r>
      <w:r w:rsidRPr="00497AF6">
        <w:rPr>
          <w:rFonts w:ascii="Book Antiqua" w:eastAsia="Book Antiqua" w:hAnsi="Book Antiqua" w:cs="Book Antiqua"/>
          <w:color w:val="000000"/>
          <w:u w:color="000000"/>
        </w:rPr>
        <w:t>also on the host colonic mucosal transcriptomic profiles</w:t>
      </w:r>
      <w:r>
        <w:rPr>
          <w:rFonts w:ascii="Book Antiqua" w:eastAsia="Book Antiqua" w:hAnsi="Book Antiqua" w:cs="Book Antiqua"/>
          <w:color w:val="000000"/>
        </w:rPr>
        <w:t>. Reviewing the literature, while some studies clearly excluded CRC subjects who had received additional preoperative antibiotics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is not clear in a number of published reports, whether exposure to preoperative antibiotics was taken into consideration in the analysis. Though the effect of the antibiotics is transient, and the baseline microbiome is shown to recover within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the most potent </w:t>
      </w:r>
      <w:proofErr w:type="gramStart"/>
      <w:r>
        <w:rPr>
          <w:rFonts w:ascii="Book Antiqua" w:eastAsia="Book Antiqua" w:hAnsi="Book Antiqua" w:cs="Book Antiqua"/>
          <w:color w:val="000000"/>
        </w:rPr>
        <w:t>antibiotics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 impact of preoperative antibiotics has a measurable effect on the mucosal transcriptomic profiles generated from the resection specimens.</w:t>
      </w:r>
    </w:p>
    <w:p w14:paraId="049C7EBF" w14:textId="28E071B7" w:rsidR="00A77B3E" w:rsidRDefault="005B50E2" w:rsidP="00497AF6">
      <w:pPr>
        <w:spacing w:line="360" w:lineRule="auto"/>
        <w:ind w:firstLineChars="100" w:firstLine="240"/>
        <w:jc w:val="both"/>
      </w:pPr>
      <w:r>
        <w:rPr>
          <w:rFonts w:ascii="Book Antiqua" w:eastAsia="Book Antiqua" w:hAnsi="Book Antiqua" w:cs="Book Antiqua"/>
          <w:color w:val="000000"/>
        </w:rPr>
        <w:t>A major limitation of this pilot study is the small number of subjects who were analyzed and potential selection bias with respect to the five variables included in the analyses.</w:t>
      </w:r>
      <w:r w:rsidR="00497AF6">
        <w:rPr>
          <w:rFonts w:ascii="Book Antiqua" w:eastAsia="Book Antiqua" w:hAnsi="Book Antiqua" w:cs="Book Antiqua"/>
          <w:color w:val="000000"/>
        </w:rPr>
        <w:t xml:space="preserve"> </w:t>
      </w:r>
      <w:r>
        <w:rPr>
          <w:rFonts w:ascii="Book Antiqua" w:eastAsia="Book Antiqua" w:hAnsi="Book Antiqua" w:cs="Book Antiqua"/>
          <w:color w:val="000000"/>
        </w:rPr>
        <w:t xml:space="preserve">We detected significant differences in microbial β-diversity between tumor </w:t>
      </w:r>
      <w:r w:rsidR="008045EE" w:rsidRPr="008045EE">
        <w:rPr>
          <w:rFonts w:ascii="Book Antiqua" w:eastAsia="Book Antiqua" w:hAnsi="Book Antiqua" w:cs="Book Antiqua"/>
          <w:i/>
          <w:iCs/>
          <w:color w:val="000000"/>
        </w:rPr>
        <w:t>vs</w:t>
      </w:r>
      <w:r>
        <w:rPr>
          <w:rFonts w:ascii="Book Antiqua" w:eastAsia="Book Antiqua" w:hAnsi="Book Antiqua" w:cs="Book Antiqua"/>
          <w:color w:val="000000"/>
        </w:rPr>
        <w:t xml:space="preserve"> nontumor histology groups and (</w:t>
      </w:r>
      <w:proofErr w:type="gramStart"/>
      <w:r>
        <w:rPr>
          <w:rFonts w:ascii="Book Antiqua" w:eastAsia="Book Antiqua" w:hAnsi="Book Antiqua" w:cs="Book Antiqua"/>
          <w:color w:val="000000"/>
        </w:rPr>
        <w:t>+)antibiotics</w:t>
      </w:r>
      <w:proofErr w:type="gramEnd"/>
      <w:r>
        <w:rPr>
          <w:rFonts w:ascii="Book Antiqua" w:eastAsia="Book Antiqua" w:hAnsi="Book Antiqua" w:cs="Book Antiqua"/>
          <w:color w:val="000000"/>
        </w:rPr>
        <w:t xml:space="preserve"> </w:t>
      </w:r>
      <w:r w:rsidR="008045EE" w:rsidRPr="008045EE">
        <w:rPr>
          <w:rFonts w:ascii="Book Antiqua" w:eastAsia="Book Antiqua" w:hAnsi="Book Antiqua" w:cs="Book Antiqua"/>
          <w:i/>
          <w:iCs/>
          <w:color w:val="000000"/>
        </w:rPr>
        <w:t>vs</w:t>
      </w:r>
      <w:r>
        <w:rPr>
          <w:rFonts w:ascii="Book Antiqua" w:eastAsia="Book Antiqua" w:hAnsi="Book Antiqua" w:cs="Book Antiqua"/>
          <w:color w:val="000000"/>
        </w:rPr>
        <w:t xml:space="preserve"> (-)antibiotics. However</w:t>
      </w:r>
      <w:r w:rsidR="00497AF6">
        <w:rPr>
          <w:rFonts w:ascii="Book Antiqua" w:eastAsia="Book Antiqua" w:hAnsi="Book Antiqua" w:cs="Book Antiqua"/>
          <w:color w:val="000000"/>
        </w:rPr>
        <w:t>,</w:t>
      </w:r>
      <w:r>
        <w:rPr>
          <w:rFonts w:ascii="Book Antiqua" w:eastAsia="Book Antiqua" w:hAnsi="Book Antiqua" w:cs="Book Antiqua"/>
          <w:color w:val="000000"/>
        </w:rPr>
        <w:t xml:space="preserve"> failure to detect differences with respect to CRC location, diabetes or Black/AA race could be because this study was underpowered to detect a significant effect of these three variables. Despite heterogeneity in pre-operative antibiotic protocols, qPCR analysis confirmed previous reports showing that </w:t>
      </w:r>
      <w:r w:rsidR="005839A5">
        <w:rPr>
          <w:rFonts w:ascii="Book Antiqua" w:eastAsia="Book Antiqua" w:hAnsi="Book Antiqua" w:cs="Book Antiqua"/>
          <w:i/>
          <w:iCs/>
          <w:color w:val="000000"/>
        </w:rPr>
        <w:t xml:space="preserve">F. </w:t>
      </w:r>
      <w:proofErr w:type="spellStart"/>
      <w:r w:rsidR="005839A5">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abundance was increased in tumor compared to paired nontumor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29,37-41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Lower detection rates of </w:t>
      </w:r>
      <w:r w:rsidRPr="00497AF6">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nusG</w:t>
      </w:r>
      <w:proofErr w:type="spellEnd"/>
      <w:r>
        <w:rPr>
          <w:rFonts w:ascii="Book Antiqua" w:eastAsia="Book Antiqua" w:hAnsi="Book Antiqua" w:cs="Book Antiqua"/>
          <w:color w:val="000000"/>
        </w:rPr>
        <w:t xml:space="preserve"> gene by PCR were previously reported on archived FFPE CRC tissues, ranging from 13%-45%</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while our study reports 84% and 93% detection rates for tumor and non-tumor fresh frozen regions respectively. Furthermore,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has been detected in advanced adenomas but not in early adenomas, which are precursor stages along the adenoma-carcinoma </w:t>
      </w:r>
      <w:proofErr w:type="gramStart"/>
      <w:r>
        <w:rPr>
          <w:rFonts w:ascii="Book Antiqua" w:eastAsia="Book Antiqua" w:hAnsi="Book Antiqua" w:cs="Book Antiqua"/>
          <w:color w:val="000000"/>
        </w:rPr>
        <w:t>sequence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abundance has been associated with poor prognosis and resistance to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xenograft models of human CRC, antibiotic treatment for three weeks reduced </w:t>
      </w:r>
      <w:r>
        <w:rPr>
          <w:rFonts w:ascii="Book Antiqua" w:eastAsia="Book Antiqua" w:hAnsi="Book Antiqua" w:cs="Book Antiqua"/>
          <w:i/>
          <w:iCs/>
          <w:color w:val="000000"/>
        </w:rPr>
        <w:t>Fusobacterium</w:t>
      </w:r>
      <w:r>
        <w:rPr>
          <w:rFonts w:ascii="Book Antiqua" w:eastAsia="Book Antiqua" w:hAnsi="Book Antiqua" w:cs="Book Antiqua"/>
          <w:color w:val="000000"/>
        </w:rPr>
        <w:t xml:space="preserve"> load, cancer cell proliferation and overall tumor growth, however treatment for only 24 h had no significant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 has been one report that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abundance is higher in colonic effluents collected </w:t>
      </w:r>
      <w:r>
        <w:rPr>
          <w:rFonts w:ascii="Book Antiqua" w:eastAsia="Book Antiqua" w:hAnsi="Book Antiqua" w:cs="Book Antiqua"/>
          <w:color w:val="000000"/>
        </w:rPr>
        <w:lastRenderedPageBreak/>
        <w:t xml:space="preserve">from Black/AA male veterans compared to White/EA male veterans undergoing screening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2B70948" w14:textId="2612A339" w:rsidR="00A77B3E" w:rsidRDefault="005B50E2" w:rsidP="00497AF6">
      <w:pPr>
        <w:spacing w:line="360" w:lineRule="auto"/>
        <w:ind w:firstLineChars="100" w:firstLine="240"/>
        <w:jc w:val="both"/>
      </w:pPr>
      <w:r>
        <w:rPr>
          <w:rFonts w:ascii="Book Antiqua" w:eastAsia="Book Antiqua" w:hAnsi="Book Antiqua" w:cs="Book Antiqua"/>
          <w:color w:val="000000"/>
        </w:rPr>
        <w:t xml:space="preserve">Despite the small sample size and variable exposure to preoperative antibiotics, it was still possible to use the data for discovery studies. Expression of the von Hippel-Landau binding protein 1 or </w:t>
      </w:r>
      <w:r>
        <w:rPr>
          <w:rFonts w:ascii="Book Antiqua" w:eastAsia="Book Antiqua" w:hAnsi="Book Antiqua" w:cs="Book Antiqua"/>
          <w:i/>
          <w:iCs/>
          <w:color w:val="000000"/>
        </w:rPr>
        <w:t>VBP1</w:t>
      </w:r>
      <w:r>
        <w:rPr>
          <w:rFonts w:ascii="Book Antiqua" w:eastAsia="Book Antiqua" w:hAnsi="Book Antiqua" w:cs="Book Antiqua"/>
          <w:color w:val="000000"/>
        </w:rPr>
        <w:t xml:space="preserve"> in Black/AA CRC tumors (</w:t>
      </w:r>
      <w:r>
        <w:rPr>
          <w:rFonts w:ascii="Book Antiqua" w:eastAsia="Book Antiqua" w:hAnsi="Book Antiqua" w:cs="Book Antiqua"/>
          <w:i/>
          <w:iCs/>
          <w:color w:val="000000"/>
        </w:rPr>
        <w:t>n</w:t>
      </w:r>
      <w:r>
        <w:rPr>
          <w:rFonts w:ascii="Book Antiqua" w:eastAsia="Book Antiqua" w:hAnsi="Book Antiqua" w:cs="Book Antiqua"/>
          <w:color w:val="000000"/>
        </w:rPr>
        <w:t xml:space="preserve"> = 64) was observed to be significantly lower compared to White/EA CRC tumors (</w:t>
      </w:r>
      <w:r>
        <w:rPr>
          <w:rFonts w:ascii="Book Antiqua" w:eastAsia="Book Antiqua" w:hAnsi="Book Antiqua" w:cs="Book Antiqua"/>
          <w:i/>
          <w:iCs/>
          <w:color w:val="000000"/>
        </w:rPr>
        <w:t>n</w:t>
      </w:r>
      <w:r>
        <w:rPr>
          <w:rFonts w:ascii="Book Antiqua" w:eastAsia="Book Antiqua" w:hAnsi="Book Antiqua" w:cs="Book Antiqua"/>
          <w:color w:val="000000"/>
        </w:rPr>
        <w:t xml:space="preserve"> = 284, </w:t>
      </w:r>
      <w:r>
        <w:rPr>
          <w:rFonts w:ascii="Book Antiqua" w:eastAsia="Book Antiqua" w:hAnsi="Book Antiqua" w:cs="Book Antiqua"/>
          <w:i/>
          <w:iCs/>
          <w:color w:val="000000"/>
        </w:rPr>
        <w:t>P</w:t>
      </w:r>
      <w:r>
        <w:rPr>
          <w:rFonts w:ascii="Book Antiqua" w:eastAsia="Book Antiqua" w:hAnsi="Book Antiqua" w:cs="Book Antiqua"/>
          <w:color w:val="000000"/>
        </w:rPr>
        <w:t xml:space="preserve"> = 0.026) in The Cancer Genome Atlas (TCGA) database and in a recently published transcriptomic profiling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polarity observed for differences in</w:t>
      </w:r>
      <w:r w:rsidR="00497AF6">
        <w:rPr>
          <w:rFonts w:ascii="Book Antiqua" w:eastAsia="Book Antiqua" w:hAnsi="Book Antiqua" w:cs="Book Antiqua"/>
          <w:color w:val="000000"/>
        </w:rPr>
        <w:t xml:space="preserve"> </w:t>
      </w:r>
      <w:r w:rsidR="00497AF6">
        <w:rPr>
          <w:rFonts w:ascii="Book Antiqua" w:eastAsia="Book Antiqua" w:hAnsi="Book Antiqua" w:cs="Book Antiqua"/>
          <w:color w:val="000000"/>
          <w:shd w:val="clear" w:color="auto" w:fill="FFFFFF"/>
        </w:rPr>
        <w:t>proprotein convertase subtilisin/</w:t>
      </w:r>
      <w:proofErr w:type="spellStart"/>
      <w:r w:rsidR="00497AF6">
        <w:rPr>
          <w:rFonts w:ascii="Book Antiqua" w:eastAsia="Book Antiqua" w:hAnsi="Book Antiqua" w:cs="Book Antiqua"/>
          <w:color w:val="000000"/>
          <w:shd w:val="clear" w:color="auto" w:fill="FFFFFF"/>
        </w:rPr>
        <w:t>kexin</w:t>
      </w:r>
      <w:proofErr w:type="spellEnd"/>
      <w:r w:rsidR="00497AF6">
        <w:rPr>
          <w:rFonts w:ascii="Book Antiqua" w:eastAsia="Book Antiqua" w:hAnsi="Book Antiqua" w:cs="Book Antiqua"/>
          <w:color w:val="000000"/>
          <w:shd w:val="clear" w:color="auto" w:fill="FFFFFF"/>
        </w:rPr>
        <w:t xml:space="preserve"> type 1 in</w:t>
      </w:r>
      <w:r>
        <w:rPr>
          <w:rFonts w:ascii="Book Antiqua" w:eastAsia="Book Antiqua" w:hAnsi="Book Antiqua" w:cs="Book Antiqua"/>
          <w:color w:val="000000"/>
          <w:shd w:val="clear" w:color="auto" w:fill="FFFFFF"/>
        </w:rPr>
        <w:t xml:space="preserve">hibitor or </w:t>
      </w:r>
      <w:r>
        <w:rPr>
          <w:rFonts w:ascii="Book Antiqua" w:eastAsia="Book Antiqua" w:hAnsi="Book Antiqua" w:cs="Book Antiqua"/>
          <w:i/>
          <w:iCs/>
          <w:color w:val="000000"/>
        </w:rPr>
        <w:t>PCSK1N</w:t>
      </w:r>
      <w:r>
        <w:rPr>
          <w:rFonts w:ascii="Book Antiqua" w:eastAsia="Book Antiqua" w:hAnsi="Book Antiqua" w:cs="Book Antiqua"/>
          <w:color w:val="000000"/>
        </w:rPr>
        <w:t xml:space="preserve"> Black/AA </w:t>
      </w:r>
      <w:r w:rsidR="008045EE" w:rsidRPr="008045EE">
        <w:rPr>
          <w:rFonts w:ascii="Book Antiqua" w:eastAsia="Book Antiqua" w:hAnsi="Book Antiqua" w:cs="Book Antiqua"/>
          <w:i/>
          <w:iCs/>
          <w:color w:val="000000"/>
        </w:rPr>
        <w:t>vs</w:t>
      </w:r>
      <w:r>
        <w:rPr>
          <w:rFonts w:ascii="Book Antiqua" w:eastAsia="Book Antiqua" w:hAnsi="Book Antiqua" w:cs="Book Antiqua"/>
          <w:color w:val="000000"/>
        </w:rPr>
        <w:t xml:space="preserve"> White/EA CRC tumors in the TCGA database however, was opposite to what was observed in this pilot study.</w:t>
      </w:r>
      <w:r w:rsidR="00497AF6">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Pr>
          <w:rFonts w:ascii="Book Antiqua" w:eastAsia="Book Antiqua" w:hAnsi="Book Antiqua" w:cs="Book Antiqua"/>
          <w:i/>
          <w:iCs/>
          <w:color w:val="000000"/>
          <w:shd w:val="clear" w:color="auto" w:fill="FFFFFF"/>
        </w:rPr>
        <w:t>MTND1P23</w:t>
      </w:r>
      <w:r>
        <w:rPr>
          <w:rFonts w:ascii="Book Antiqua" w:eastAsia="Book Antiqua" w:hAnsi="Book Antiqua" w:cs="Book Antiqua"/>
          <w:color w:val="000000"/>
          <w:shd w:val="clear" w:color="auto" w:fill="FFFFFF"/>
        </w:rPr>
        <w:t xml:space="preserve"> gene was not present in the TCGA database.</w:t>
      </w:r>
      <w:r>
        <w:rPr>
          <w:rFonts w:ascii="Book Antiqua" w:eastAsia="Book Antiqua" w:hAnsi="Book Antiqua" w:cs="Book Antiqua"/>
          <w:color w:val="000000"/>
        </w:rPr>
        <w:t xml:space="preserve"> We are particularly intrigued by the results indicating reduced </w:t>
      </w:r>
      <w:r>
        <w:rPr>
          <w:rFonts w:ascii="Book Antiqua" w:eastAsia="Book Antiqua" w:hAnsi="Book Antiqua" w:cs="Book Antiqua"/>
          <w:i/>
          <w:iCs/>
          <w:color w:val="000000"/>
        </w:rPr>
        <w:t>VBP1</w:t>
      </w:r>
      <w:r>
        <w:rPr>
          <w:rFonts w:ascii="Book Antiqua" w:eastAsia="Book Antiqua" w:hAnsi="Book Antiqua" w:cs="Book Antiqua"/>
          <w:color w:val="000000"/>
        </w:rPr>
        <w:t xml:space="preserve"> expression in Black/AA tumor </w:t>
      </w:r>
      <w:r>
        <w:rPr>
          <w:rFonts w:ascii="Book Antiqua" w:eastAsia="Book Antiqua" w:hAnsi="Book Antiqua" w:cs="Book Antiqua"/>
          <w:i/>
          <w:iCs/>
          <w:color w:val="000000"/>
        </w:rPr>
        <w:t>vs</w:t>
      </w:r>
      <w:r>
        <w:rPr>
          <w:rFonts w:ascii="Book Antiqua" w:eastAsia="Book Antiqua" w:hAnsi="Book Antiqua" w:cs="Book Antiqua"/>
          <w:color w:val="000000"/>
        </w:rPr>
        <w:t xml:space="preserve"> not Black/AA tumor and Black/AA nontumor </w:t>
      </w:r>
      <w:r w:rsidR="008045EE" w:rsidRPr="008045EE">
        <w:rPr>
          <w:rFonts w:ascii="Book Antiqua" w:eastAsia="Book Antiqua" w:hAnsi="Book Antiqua" w:cs="Book Antiqua"/>
          <w:i/>
          <w:iCs/>
          <w:color w:val="000000"/>
        </w:rPr>
        <w:t>vs</w:t>
      </w:r>
      <w:r>
        <w:rPr>
          <w:rFonts w:ascii="Book Antiqua" w:eastAsia="Book Antiqua" w:hAnsi="Book Antiqua" w:cs="Book Antiqua"/>
          <w:color w:val="000000"/>
        </w:rPr>
        <w:t xml:space="preserve"> not Black/AA nontumor, because of a recent report that </w:t>
      </w:r>
      <w:r>
        <w:rPr>
          <w:rFonts w:ascii="Book Antiqua" w:eastAsia="Book Antiqua" w:hAnsi="Book Antiqua" w:cs="Book Antiqua"/>
          <w:i/>
          <w:iCs/>
          <w:color w:val="000000"/>
        </w:rPr>
        <w:t>VBP1</w:t>
      </w:r>
      <w:r>
        <w:rPr>
          <w:rFonts w:ascii="Book Antiqua" w:eastAsia="Book Antiqua" w:hAnsi="Book Antiqua" w:cs="Book Antiqua"/>
          <w:color w:val="000000"/>
        </w:rPr>
        <w:t xml:space="preserve"> suppresses HIF</w:t>
      </w:r>
      <w:r w:rsidR="00497AF6">
        <w:rPr>
          <w:rFonts w:ascii="Book Antiqua" w:eastAsia="Book Antiqua" w:hAnsi="Book Antiqua" w:cs="Book Antiqua"/>
          <w:color w:val="000000"/>
        </w:rPr>
        <w:t>-</w:t>
      </w:r>
      <w:r>
        <w:rPr>
          <w:rFonts w:ascii="Book Antiqua" w:eastAsia="Book Antiqua" w:hAnsi="Book Antiqua" w:cs="Book Antiqua"/>
          <w:color w:val="000000"/>
        </w:rPr>
        <w:t>1α</w:t>
      </w:r>
      <w:r w:rsidR="00497AF6">
        <w:rPr>
          <w:rFonts w:ascii="Book Antiqua" w:eastAsia="Book Antiqua" w:hAnsi="Book Antiqua" w:cs="Book Antiqua"/>
          <w:color w:val="000000"/>
        </w:rPr>
        <w:t>-</w:t>
      </w:r>
      <w:r>
        <w:rPr>
          <w:rFonts w:ascii="Book Antiqua" w:eastAsia="Book Antiqua" w:hAnsi="Book Antiqua" w:cs="Book Antiqua"/>
          <w:color w:val="000000"/>
        </w:rPr>
        <w:t xml:space="preserve">induced epithelial‐mesenchymal transition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tumor metastasis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42EBC2DB" w14:textId="54CFE1BE" w:rsidR="00A77B3E" w:rsidRDefault="005B50E2" w:rsidP="00497AF6">
      <w:pPr>
        <w:spacing w:line="360" w:lineRule="auto"/>
        <w:ind w:firstLineChars="100" w:firstLine="240"/>
        <w:jc w:val="both"/>
      </w:pPr>
      <w:r>
        <w:rPr>
          <w:rFonts w:ascii="Book Antiqua" w:eastAsia="Book Antiqua" w:hAnsi="Book Antiqua" w:cs="Book Antiqua"/>
          <w:color w:val="000000"/>
        </w:rPr>
        <w:t>Given that the new preoperative antibiotic protocol adopted at this medical center is 24 h of oral antibiotics in addition to current IV antibiotics administered within 30 min</w:t>
      </w:r>
      <w:r w:rsidR="0051298B">
        <w:rPr>
          <w:rFonts w:ascii="Book Antiqua" w:eastAsia="Book Antiqua" w:hAnsi="Book Antiqua" w:cs="Book Antiqua"/>
          <w:color w:val="000000"/>
        </w:rPr>
        <w:t xml:space="preserve"> </w:t>
      </w:r>
      <w:r>
        <w:rPr>
          <w:rFonts w:ascii="Book Antiqua" w:eastAsia="Book Antiqua" w:hAnsi="Book Antiqua" w:cs="Book Antiqua"/>
          <w:color w:val="000000"/>
        </w:rPr>
        <w:t>of incision for colorectal resections, a relevant question is how to further pursue the findings of this initial discovery and functional study.</w:t>
      </w:r>
      <w:r w:rsidR="00497AF6">
        <w:rPr>
          <w:rFonts w:ascii="Book Antiqua" w:eastAsia="Book Antiqua" w:hAnsi="Book Antiqua" w:cs="Book Antiqua"/>
          <w:color w:val="000000"/>
        </w:rPr>
        <w:t xml:space="preserve"> </w:t>
      </w:r>
      <w:r>
        <w:rPr>
          <w:rFonts w:ascii="Book Antiqua" w:eastAsia="Book Antiqua" w:hAnsi="Book Antiqua" w:cs="Book Antiqua"/>
          <w:color w:val="000000"/>
        </w:rPr>
        <w:t xml:space="preserve">Going forward, probably the best solution is to perform targeted PCR assays on archived FFPE CRC and advanced adenoma tissues collected prior to the change in preoperative antibiotics protocol in order to sufficiently power the analysis of evaluating the effect of laterality, diabetes status and race on microbiome and transcriptomic data of </w:t>
      </w:r>
      <w:r w:rsidR="00FC34AE">
        <w:rPr>
          <w:rFonts w:ascii="Book Antiqua" w:eastAsia="Book Antiqua" w:hAnsi="Book Antiqua" w:cs="Book Antiqua"/>
          <w:color w:val="000000"/>
        </w:rPr>
        <w:t>CRC</w:t>
      </w:r>
      <w:r>
        <w:rPr>
          <w:rFonts w:ascii="Book Antiqua" w:eastAsia="Book Antiqua" w:hAnsi="Book Antiqua" w:cs="Book Antiqua"/>
          <w:color w:val="000000"/>
        </w:rPr>
        <w:t xml:space="preserve"> patients. In particular, utilizing the targeted PCR to detect </w:t>
      </w:r>
      <w:r>
        <w:rPr>
          <w:rFonts w:ascii="Book Antiqua" w:eastAsia="Book Antiqua" w:hAnsi="Book Antiqua" w:cs="Book Antiqua"/>
          <w:i/>
          <w:iCs/>
          <w:color w:val="000000"/>
        </w:rPr>
        <w:t>Fusobacterium</w:t>
      </w:r>
      <w:r>
        <w:rPr>
          <w:rFonts w:ascii="Book Antiqua" w:eastAsia="Book Antiqua" w:hAnsi="Book Antiqua" w:cs="Book Antiqua"/>
          <w:color w:val="000000"/>
        </w:rPr>
        <w:t xml:space="preserve">, it can possibly be used as a clinical prognostic biomarker for diabetic </w:t>
      </w:r>
      <w:r w:rsidR="00FC34AE">
        <w:rPr>
          <w:rFonts w:ascii="Book Antiqua" w:eastAsia="Book Antiqua" w:hAnsi="Book Antiqua" w:cs="Book Antiqua"/>
          <w:color w:val="000000"/>
        </w:rPr>
        <w:t>CRC</w:t>
      </w:r>
      <w:r>
        <w:rPr>
          <w:rFonts w:ascii="Book Antiqua" w:eastAsia="Book Antiqua" w:hAnsi="Book Antiqua" w:cs="Book Antiqua"/>
          <w:color w:val="000000"/>
        </w:rPr>
        <w:t xml:space="preserve"> patients. We also plan to shift our prospective collection of colonic tissues away from surgical resections to prospective collection of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biopsy samples.</w:t>
      </w:r>
    </w:p>
    <w:p w14:paraId="699F3223" w14:textId="77777777" w:rsidR="00A77B3E" w:rsidRDefault="00A77B3E" w:rsidP="00497AF6">
      <w:pPr>
        <w:spacing w:line="360" w:lineRule="auto"/>
        <w:jc w:val="both"/>
      </w:pPr>
    </w:p>
    <w:p w14:paraId="1B534CBF" w14:textId="77777777" w:rsidR="00A77B3E" w:rsidRDefault="005B50E2">
      <w:pPr>
        <w:spacing w:line="360" w:lineRule="auto"/>
        <w:jc w:val="both"/>
      </w:pPr>
      <w:r>
        <w:rPr>
          <w:rFonts w:ascii="Book Antiqua" w:eastAsia="Book Antiqua" w:hAnsi="Book Antiqua" w:cs="Book Antiqua"/>
          <w:b/>
          <w:caps/>
          <w:color w:val="000000"/>
          <w:u w:val="single"/>
        </w:rPr>
        <w:t>CONCLUSION</w:t>
      </w:r>
    </w:p>
    <w:p w14:paraId="65B401AB" w14:textId="00A4408C" w:rsidR="00A77B3E" w:rsidRDefault="005B50E2">
      <w:pPr>
        <w:spacing w:line="360" w:lineRule="auto"/>
        <w:jc w:val="both"/>
      </w:pPr>
      <w:r>
        <w:rPr>
          <w:rFonts w:ascii="Book Antiqua" w:eastAsia="Book Antiqua" w:hAnsi="Book Antiqua" w:cs="Book Antiqua"/>
          <w:color w:val="000000"/>
        </w:rPr>
        <w:t>The recent addition of preoperative oral antibiotics 24 h to the standard administration of IV antibiotics within 30 min</w:t>
      </w:r>
      <w:r w:rsidR="0051298B">
        <w:rPr>
          <w:rFonts w:ascii="Book Antiqua" w:eastAsia="Book Antiqua" w:hAnsi="Book Antiqua" w:cs="Book Antiqua"/>
          <w:color w:val="000000"/>
        </w:rPr>
        <w:t xml:space="preserve"> </w:t>
      </w:r>
      <w:r>
        <w:rPr>
          <w:rFonts w:ascii="Book Antiqua" w:eastAsia="Book Antiqua" w:hAnsi="Book Antiqua" w:cs="Book Antiqua"/>
          <w:color w:val="000000"/>
        </w:rPr>
        <w:t xml:space="preserve">of incision has a measurable effect on colonic mucosal </w:t>
      </w:r>
      <w:r>
        <w:rPr>
          <w:rFonts w:ascii="Book Antiqua" w:eastAsia="Book Antiqua" w:hAnsi="Book Antiqua" w:cs="Book Antiqua"/>
          <w:color w:val="000000"/>
        </w:rPr>
        <w:lastRenderedPageBreak/>
        <w:t xml:space="preserve">gene expression in addition to its effect on the amount and composition of mucosal associated bacteria in the resected specimen. Despite heterogeneity in the preoperative antibiotics in this study cohort, increased abundance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was observed in tumor </w:t>
      </w:r>
      <w:r>
        <w:rPr>
          <w:rFonts w:ascii="Book Antiqua" w:eastAsia="Book Antiqua" w:hAnsi="Book Antiqua" w:cs="Book Antiqua"/>
          <w:i/>
          <w:iCs/>
          <w:color w:val="000000"/>
        </w:rPr>
        <w:t>vs</w:t>
      </w:r>
      <w:r>
        <w:rPr>
          <w:rFonts w:ascii="Book Antiqua" w:eastAsia="Book Antiqua" w:hAnsi="Book Antiqua" w:cs="Book Antiqua"/>
          <w:color w:val="000000"/>
        </w:rPr>
        <w:t xml:space="preserve"> nontumor</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regions of the resected specimen. This study identified the </w:t>
      </w:r>
      <w:r w:rsidRPr="00497AF6">
        <w:rPr>
          <w:rFonts w:ascii="Book Antiqua" w:eastAsia="Book Antiqua" w:hAnsi="Book Antiqua" w:cs="Book Antiqua"/>
          <w:i/>
          <w:iCs/>
          <w:color w:val="000000"/>
        </w:rPr>
        <w:t>VBP1</w:t>
      </w:r>
      <w:r>
        <w:rPr>
          <w:rFonts w:ascii="Book Antiqua" w:eastAsia="Book Antiqua" w:hAnsi="Book Antiqua" w:cs="Book Antiqua"/>
          <w:color w:val="000000"/>
        </w:rPr>
        <w:t xml:space="preserve"> gene, which may suppress CRC metastasis, as having decreased RNA expression in both tumor and nontumor regions of the resected specimen collected from Black/AA subjects.</w:t>
      </w:r>
    </w:p>
    <w:p w14:paraId="45B0E57F" w14:textId="77777777" w:rsidR="00A77B3E" w:rsidRDefault="00A77B3E">
      <w:pPr>
        <w:spacing w:line="360" w:lineRule="auto"/>
        <w:jc w:val="both"/>
      </w:pPr>
    </w:p>
    <w:p w14:paraId="2E6113F4" w14:textId="77777777" w:rsidR="00A77B3E" w:rsidRDefault="005B50E2">
      <w:pPr>
        <w:spacing w:line="360" w:lineRule="auto"/>
        <w:jc w:val="both"/>
      </w:pPr>
      <w:r>
        <w:rPr>
          <w:rFonts w:ascii="Book Antiqua" w:eastAsia="Book Antiqua" w:hAnsi="Book Antiqua" w:cs="Book Antiqua"/>
          <w:b/>
          <w:caps/>
          <w:color w:val="000000"/>
          <w:u w:val="single"/>
        </w:rPr>
        <w:t>ARTICLE HIGHLIGHTS</w:t>
      </w:r>
    </w:p>
    <w:p w14:paraId="5D4730CF" w14:textId="77777777" w:rsidR="00A77B3E" w:rsidRDefault="005B50E2">
      <w:pPr>
        <w:spacing w:line="360" w:lineRule="auto"/>
        <w:jc w:val="both"/>
      </w:pPr>
      <w:r>
        <w:rPr>
          <w:rFonts w:ascii="Book Antiqua" w:eastAsia="Book Antiqua" w:hAnsi="Book Antiqua" w:cs="Book Antiqua"/>
          <w:b/>
          <w:i/>
          <w:color w:val="000000"/>
        </w:rPr>
        <w:t>Research background</w:t>
      </w:r>
    </w:p>
    <w:p w14:paraId="0F2865BF" w14:textId="7A65EAA7" w:rsidR="00A77B3E" w:rsidRDefault="005B50E2">
      <w:pPr>
        <w:spacing w:line="360" w:lineRule="auto"/>
        <w:jc w:val="both"/>
      </w:pPr>
      <w:r>
        <w:rPr>
          <w:rFonts w:ascii="Book Antiqua" w:eastAsia="Book Antiqua" w:hAnsi="Book Antiqua" w:cs="Book Antiqua"/>
          <w:color w:val="000000"/>
        </w:rPr>
        <w:t xml:space="preserve">Imbalances in mucosal associated microbiota (dysbiosis) have been reported in human colorectal cancer (CRC). There are certain pathogens that are associated with CRC including increased abundances of </w:t>
      </w:r>
      <w:proofErr w:type="spellStart"/>
      <w:r>
        <w:rPr>
          <w:rFonts w:ascii="Book Antiqua" w:eastAsia="Book Antiqua" w:hAnsi="Book Antiqua" w:cs="Book Antiqua"/>
          <w:i/>
          <w:iCs/>
          <w:color w:val="000000"/>
        </w:rPr>
        <w:t>Peptostreptococcus</w:t>
      </w:r>
      <w:proofErr w:type="spellEnd"/>
      <w:r>
        <w:rPr>
          <w:rFonts w:ascii="Book Antiqua" w:eastAsia="Book Antiqua" w:hAnsi="Book Antiqua" w:cs="Book Antiqua"/>
          <w:i/>
          <w:iCs/>
          <w:color w:val="000000"/>
        </w:rPr>
        <w:t xml:space="preserve">, Bacteroides fragilis, Fusobacterium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and decreased abundances of </w:t>
      </w:r>
      <w:r>
        <w:rPr>
          <w:rFonts w:ascii="Book Antiqua" w:eastAsia="Book Antiqua" w:hAnsi="Book Antiqua" w:cs="Book Antiqua"/>
          <w:i/>
          <w:iCs/>
          <w:color w:val="000000"/>
        </w:rPr>
        <w:t xml:space="preserve">Clostridium, Bifidobacterium,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Roseburia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The approach of collecting and integrating multi-</w:t>
      </w:r>
      <w:proofErr w:type="spellStart"/>
      <w:r>
        <w:rPr>
          <w:rFonts w:ascii="Book Antiqua" w:eastAsia="Book Antiqua" w:hAnsi="Book Antiqua" w:cs="Book Antiqua"/>
          <w:color w:val="000000"/>
        </w:rPr>
        <w:t>omic</w:t>
      </w:r>
      <w:proofErr w:type="spellEnd"/>
      <w:r>
        <w:rPr>
          <w:rFonts w:ascii="Book Antiqua" w:eastAsia="Book Antiqua" w:hAnsi="Book Antiqua" w:cs="Book Antiqua"/>
          <w:color w:val="000000"/>
        </w:rPr>
        <w:t xml:space="preserve"> host and microbiome data has been increasingly applied to discovery and functional studies of human gastrointestinal disease.</w:t>
      </w:r>
    </w:p>
    <w:p w14:paraId="1BD3FD1F" w14:textId="77777777" w:rsidR="00A77B3E" w:rsidRDefault="00A77B3E">
      <w:pPr>
        <w:spacing w:line="360" w:lineRule="auto"/>
        <w:jc w:val="both"/>
      </w:pPr>
    </w:p>
    <w:p w14:paraId="2EA25299" w14:textId="77777777" w:rsidR="00A77B3E" w:rsidRDefault="005B50E2">
      <w:pPr>
        <w:spacing w:line="360" w:lineRule="auto"/>
        <w:jc w:val="both"/>
      </w:pPr>
      <w:r>
        <w:rPr>
          <w:rFonts w:ascii="Book Antiqua" w:eastAsia="Book Antiqua" w:hAnsi="Book Antiqua" w:cs="Book Antiqua"/>
          <w:b/>
          <w:i/>
          <w:color w:val="000000"/>
        </w:rPr>
        <w:t>Research motivation</w:t>
      </w:r>
    </w:p>
    <w:p w14:paraId="2447843C" w14:textId="458BDBD0" w:rsidR="00A77B3E" w:rsidRDefault="005B50E2">
      <w:pPr>
        <w:spacing w:line="360" w:lineRule="auto"/>
        <w:jc w:val="both"/>
      </w:pPr>
      <w:r>
        <w:rPr>
          <w:rFonts w:ascii="Book Antiqua" w:eastAsia="Book Antiqua" w:hAnsi="Book Antiqua" w:cs="Book Antiqua"/>
          <w:color w:val="000000"/>
        </w:rPr>
        <w:t>A major change was made in the preoperative antibiotic protocol at this hospital as of January 2017. Prior to that time, the standard of care was to administer only intravenous antibiotics within 30 min</w:t>
      </w:r>
      <w:r w:rsidR="0051298B">
        <w:rPr>
          <w:rFonts w:ascii="Book Antiqua" w:eastAsia="Book Antiqua" w:hAnsi="Book Antiqua" w:cs="Book Antiqua"/>
          <w:color w:val="000000"/>
        </w:rPr>
        <w:t xml:space="preserve"> </w:t>
      </w:r>
      <w:r>
        <w:rPr>
          <w:rFonts w:ascii="Book Antiqua" w:eastAsia="Book Antiqua" w:hAnsi="Book Antiqua" w:cs="Book Antiqua"/>
          <w:color w:val="000000"/>
        </w:rPr>
        <w:t>of incision, and only a few CRC resection patients were placed on short-term oral antibiotics within a month of the surgery, for various clinical indications. However, after this time, the standard operating protocol for preoperative antibiotics was to prescribe outpatient oral neomycin and metronidazole 24 h in advance of the procedure, in order to reduce surgical site infections. The use of antibiotics can shift the microbiome depending on the dosage and duration of the antibiotic exposure. Several studies have shown that tumorigenesis and tumor growth can be attenuated with different antibiotic cocktails and timing of antibiotic exposure with duration of inflammation. On the other hand, early exposure to antibiotics increased risk of CRC and interfered with chemotherapy efficacies due to microbial dysbiosis.</w:t>
      </w:r>
      <w:r w:rsidR="001E5977">
        <w:rPr>
          <w:rFonts w:ascii="Book Antiqua" w:eastAsia="Book Antiqua" w:hAnsi="Book Antiqua" w:cs="Book Antiqua"/>
          <w:color w:val="000000"/>
        </w:rPr>
        <w:t xml:space="preserve"> </w:t>
      </w:r>
      <w:r>
        <w:rPr>
          <w:rFonts w:ascii="Book Antiqua" w:eastAsia="Book Antiqua" w:hAnsi="Book Antiqua" w:cs="Book Antiqua"/>
          <w:color w:val="000000"/>
        </w:rPr>
        <w:t xml:space="preserve">With these conflicting </w:t>
      </w:r>
      <w:r>
        <w:rPr>
          <w:rFonts w:ascii="Book Antiqua" w:eastAsia="Book Antiqua" w:hAnsi="Book Antiqua" w:cs="Book Antiqua"/>
          <w:color w:val="000000"/>
        </w:rPr>
        <w:lastRenderedPageBreak/>
        <w:t>findings and this change in protocol at our institution, it allowed us to examine how differential use of antibiotics, along with other clinical/demographic factors influences integrative, multi-</w:t>
      </w:r>
      <w:proofErr w:type="spellStart"/>
      <w:r>
        <w:rPr>
          <w:rFonts w:ascii="Book Antiqua" w:eastAsia="Book Antiqua" w:hAnsi="Book Antiqua" w:cs="Book Antiqua"/>
          <w:color w:val="000000"/>
        </w:rPr>
        <w:t>omic</w:t>
      </w:r>
      <w:proofErr w:type="spellEnd"/>
      <w:r>
        <w:rPr>
          <w:rFonts w:ascii="Book Antiqua" w:eastAsia="Book Antiqua" w:hAnsi="Book Antiqua" w:cs="Book Antiqua"/>
          <w:color w:val="000000"/>
        </w:rPr>
        <w:t xml:space="preserve"> analyses of CRC.</w:t>
      </w:r>
    </w:p>
    <w:p w14:paraId="66A8C4AA" w14:textId="77777777" w:rsidR="00A77B3E" w:rsidRDefault="00A77B3E">
      <w:pPr>
        <w:spacing w:line="360" w:lineRule="auto"/>
        <w:jc w:val="both"/>
      </w:pPr>
    </w:p>
    <w:p w14:paraId="738DA9E9" w14:textId="77777777" w:rsidR="00A77B3E" w:rsidRDefault="005B50E2">
      <w:pPr>
        <w:spacing w:line="360" w:lineRule="auto"/>
        <w:jc w:val="both"/>
      </w:pPr>
      <w:r>
        <w:rPr>
          <w:rFonts w:ascii="Book Antiqua" w:eastAsia="Book Antiqua" w:hAnsi="Book Antiqua" w:cs="Book Antiqua"/>
          <w:b/>
          <w:i/>
          <w:color w:val="000000"/>
        </w:rPr>
        <w:t>Research objectives</w:t>
      </w:r>
    </w:p>
    <w:p w14:paraId="1CBC4F06" w14:textId="32D099AE" w:rsidR="00A77B3E" w:rsidRDefault="005B50E2">
      <w:pPr>
        <w:spacing w:line="360" w:lineRule="auto"/>
        <w:jc w:val="both"/>
      </w:pPr>
      <w:r>
        <w:rPr>
          <w:rFonts w:ascii="Book Antiqua" w:eastAsia="Book Antiqua" w:hAnsi="Book Antiqua" w:cs="Book Antiqua"/>
          <w:color w:val="000000"/>
        </w:rPr>
        <w:t xml:space="preserve">To examine the effect of the five following variables were included in the analysis of the microbiome and host transcriptome datasets generated in this pilot study: </w:t>
      </w:r>
      <w:r w:rsidR="001E5977">
        <w:rPr>
          <w:rFonts w:ascii="Book Antiqua" w:eastAsia="Book Antiqua" w:hAnsi="Book Antiqua" w:cs="Book Antiqua"/>
          <w:color w:val="000000"/>
        </w:rPr>
        <w:t>(</w:t>
      </w:r>
      <w:r>
        <w:rPr>
          <w:rFonts w:ascii="Book Antiqua" w:eastAsia="Book Antiqua" w:hAnsi="Book Antiqua" w:cs="Book Antiqua"/>
          <w:color w:val="000000"/>
        </w:rPr>
        <w:t xml:space="preserve">1) tumor histology (tumor </w:t>
      </w:r>
      <w:r w:rsidR="008045EE" w:rsidRPr="008045EE">
        <w:rPr>
          <w:rFonts w:ascii="Book Antiqua" w:eastAsia="Book Antiqua" w:hAnsi="Book Antiqua" w:cs="Book Antiqua"/>
          <w:i/>
          <w:iCs/>
          <w:color w:val="000000"/>
        </w:rPr>
        <w:t>vs</w:t>
      </w:r>
      <w:r>
        <w:rPr>
          <w:rFonts w:ascii="Book Antiqua" w:eastAsia="Book Antiqua" w:hAnsi="Book Antiqua" w:cs="Book Antiqua"/>
          <w:color w:val="000000"/>
        </w:rPr>
        <w:t xml:space="preserve"> nontumor)</w:t>
      </w:r>
      <w:r w:rsidR="001E5977">
        <w:rPr>
          <w:rFonts w:ascii="Book Antiqua" w:eastAsia="Book Antiqua" w:hAnsi="Book Antiqua" w:cs="Book Antiqua"/>
          <w:color w:val="000000"/>
        </w:rPr>
        <w:t>;</w:t>
      </w:r>
      <w:r>
        <w:rPr>
          <w:rFonts w:ascii="Book Antiqua" w:eastAsia="Book Antiqua" w:hAnsi="Book Antiqua" w:cs="Book Antiqua"/>
          <w:color w:val="000000"/>
        </w:rPr>
        <w:t xml:space="preserve"> </w:t>
      </w:r>
      <w:r w:rsidR="001E5977">
        <w:rPr>
          <w:rFonts w:ascii="Book Antiqua" w:eastAsia="Book Antiqua" w:hAnsi="Book Antiqua" w:cs="Book Antiqua"/>
          <w:color w:val="000000"/>
        </w:rPr>
        <w:t>(</w:t>
      </w:r>
      <w:r>
        <w:rPr>
          <w:rFonts w:ascii="Book Antiqua" w:eastAsia="Book Antiqua" w:hAnsi="Book Antiqua" w:cs="Book Antiqua"/>
          <w:color w:val="000000"/>
        </w:rPr>
        <w:t xml:space="preserve">2) preoperative antibiotics (yes/no); </w:t>
      </w:r>
      <w:r w:rsidR="001E5977">
        <w:rPr>
          <w:rFonts w:ascii="Book Antiqua" w:eastAsia="Book Antiqua" w:hAnsi="Book Antiqua" w:cs="Book Antiqua"/>
          <w:color w:val="000000"/>
        </w:rPr>
        <w:t>(</w:t>
      </w:r>
      <w:r>
        <w:rPr>
          <w:rFonts w:ascii="Book Antiqua" w:eastAsia="Book Antiqua" w:hAnsi="Book Antiqua" w:cs="Book Antiqua"/>
          <w:color w:val="000000"/>
        </w:rPr>
        <w:t xml:space="preserve">3) laterality of CRC location (left </w:t>
      </w:r>
      <w:r w:rsidR="008045EE" w:rsidRPr="008045EE">
        <w:rPr>
          <w:rFonts w:ascii="Book Antiqua" w:eastAsia="Book Antiqua" w:hAnsi="Book Antiqua" w:cs="Book Antiqua"/>
          <w:i/>
          <w:iCs/>
          <w:color w:val="000000"/>
        </w:rPr>
        <w:t>vs</w:t>
      </w:r>
      <w:r>
        <w:rPr>
          <w:rFonts w:ascii="Book Antiqua" w:eastAsia="Book Antiqua" w:hAnsi="Book Antiqua" w:cs="Book Antiqua"/>
          <w:color w:val="000000"/>
        </w:rPr>
        <w:t xml:space="preserve"> right); </w:t>
      </w:r>
      <w:r w:rsidR="001E5977">
        <w:rPr>
          <w:rFonts w:ascii="Book Antiqua" w:eastAsia="Book Antiqua" w:hAnsi="Book Antiqua" w:cs="Book Antiqua"/>
          <w:color w:val="000000"/>
        </w:rPr>
        <w:t>(</w:t>
      </w:r>
      <w:r>
        <w:rPr>
          <w:rFonts w:ascii="Book Antiqua" w:eastAsia="Book Antiqua" w:hAnsi="Book Antiqua" w:cs="Book Antiqua"/>
          <w:color w:val="000000"/>
        </w:rPr>
        <w:t>4) diabetes mellitus (yes/no)</w:t>
      </w:r>
      <w:r w:rsidR="004B14C3">
        <w:rPr>
          <w:rFonts w:ascii="Book Antiqua" w:eastAsia="Book Antiqua" w:hAnsi="Book Antiqua" w:cs="Book Antiqua"/>
          <w:color w:val="000000"/>
        </w:rPr>
        <w:t>;</w:t>
      </w:r>
      <w:r>
        <w:rPr>
          <w:rFonts w:ascii="Book Antiqua" w:eastAsia="Book Antiqua" w:hAnsi="Book Antiqua" w:cs="Book Antiqua"/>
          <w:color w:val="000000"/>
        </w:rPr>
        <w:t xml:space="preserve"> and </w:t>
      </w:r>
      <w:r w:rsidR="001E5977">
        <w:rPr>
          <w:rFonts w:ascii="Book Antiqua" w:eastAsia="Book Antiqua" w:hAnsi="Book Antiqua" w:cs="Book Antiqua"/>
          <w:color w:val="000000"/>
        </w:rPr>
        <w:t>(</w:t>
      </w:r>
      <w:r>
        <w:rPr>
          <w:rFonts w:ascii="Book Antiqua" w:eastAsia="Book Antiqua" w:hAnsi="Book Antiqua" w:cs="Book Antiqua"/>
          <w:color w:val="000000"/>
        </w:rPr>
        <w:t>5) Black/African Ancestry (AA) race (yes/no).</w:t>
      </w:r>
    </w:p>
    <w:p w14:paraId="7F306AEC" w14:textId="77777777" w:rsidR="00A77B3E" w:rsidRDefault="00A77B3E">
      <w:pPr>
        <w:spacing w:line="360" w:lineRule="auto"/>
        <w:jc w:val="both"/>
      </w:pPr>
    </w:p>
    <w:p w14:paraId="7F82E674" w14:textId="77777777" w:rsidR="00A77B3E" w:rsidRDefault="005B50E2">
      <w:pPr>
        <w:spacing w:line="360" w:lineRule="auto"/>
        <w:jc w:val="both"/>
      </w:pPr>
      <w:r>
        <w:rPr>
          <w:rFonts w:ascii="Book Antiqua" w:eastAsia="Book Antiqua" w:hAnsi="Book Antiqua" w:cs="Book Antiqua"/>
          <w:b/>
          <w:i/>
          <w:color w:val="000000"/>
        </w:rPr>
        <w:t>Research methods</w:t>
      </w:r>
    </w:p>
    <w:p w14:paraId="5BCFE0C2" w14:textId="0E6B67C9" w:rsidR="00A77B3E" w:rsidRDefault="005B50E2">
      <w:pPr>
        <w:spacing w:line="360" w:lineRule="auto"/>
        <w:jc w:val="both"/>
      </w:pPr>
      <w:r>
        <w:rPr>
          <w:rFonts w:ascii="Book Antiqua" w:eastAsia="Book Antiqua" w:hAnsi="Book Antiqua" w:cs="Book Antiqua"/>
          <w:color w:val="000000"/>
        </w:rPr>
        <w:t>Genomic DNA (gDNA) and RNA were extracted from prospectively collected 51 pairs of frozen sporadic CRC tumor and adjacent non-tumor mucosal samples from 50 CRC patients archived at a single medical center from 2010-2020. 16S rRNA gene sequencing (V3V4 region, paired end, 300 bp) and confirmatory quantitative polymerase chain reaction</w:t>
      </w:r>
      <w:r w:rsidR="001E5977">
        <w:rPr>
          <w:rFonts w:ascii="Book Antiqua" w:eastAsia="Book Antiqua" w:hAnsi="Book Antiqua" w:cs="Book Antiqua"/>
          <w:color w:val="000000"/>
        </w:rPr>
        <w:t xml:space="preserve"> (PCR) </w:t>
      </w:r>
      <w:r>
        <w:rPr>
          <w:rFonts w:ascii="Book Antiqua" w:eastAsia="Book Antiqua" w:hAnsi="Book Antiqua" w:cs="Book Antiqua"/>
          <w:color w:val="000000"/>
        </w:rPr>
        <w:t>assays were conducted on gDNA.</w:t>
      </w:r>
      <w:r w:rsidR="001E5977">
        <w:rPr>
          <w:rFonts w:ascii="Book Antiqua" w:eastAsia="Book Antiqua" w:hAnsi="Book Antiqua" w:cs="Book Antiqua"/>
          <w:color w:val="000000"/>
        </w:rPr>
        <w:t xml:space="preserve"> </w:t>
      </w:r>
      <w:r>
        <w:rPr>
          <w:rFonts w:ascii="Book Antiqua" w:eastAsia="Book Antiqua" w:hAnsi="Book Antiqua" w:cs="Book Antiqua"/>
          <w:color w:val="000000"/>
        </w:rPr>
        <w:t xml:space="preserve">RNA sequencing </w:t>
      </w:r>
      <w:r w:rsidR="001E5977">
        <w:rPr>
          <w:rFonts w:ascii="Book Antiqua" w:eastAsia="Book Antiqua" w:hAnsi="Book Antiqua" w:cs="Book Antiqua"/>
          <w:color w:val="000000"/>
        </w:rPr>
        <w:t>(</w:t>
      </w:r>
      <w:r>
        <w:rPr>
          <w:rFonts w:ascii="Book Antiqua" w:eastAsia="Book Antiqua" w:hAnsi="Book Antiqua" w:cs="Book Antiqua"/>
          <w:color w:val="000000"/>
        </w:rPr>
        <w:t>IPE, 125</w:t>
      </w:r>
      <w:r w:rsidR="001E5977">
        <w:rPr>
          <w:rFonts w:ascii="Book Antiqua" w:eastAsia="Book Antiqua" w:hAnsi="Book Antiqua" w:cs="Book Antiqua"/>
          <w:color w:val="000000"/>
        </w:rPr>
        <w:t xml:space="preserve"> </w:t>
      </w:r>
      <w:r>
        <w:rPr>
          <w:rFonts w:ascii="Book Antiqua" w:eastAsia="Book Antiqua" w:hAnsi="Book Antiqua" w:cs="Book Antiqua"/>
          <w:color w:val="000000"/>
        </w:rPr>
        <w:t>bp) was performed on parallel tumor and non-tumor RNA samples with RNA Integrity Numbers</w:t>
      </w:r>
      <w:r w:rsidR="001E5977">
        <w:rPr>
          <w:rFonts w:ascii="Book Antiqua" w:eastAsia="Book Antiqua" w:hAnsi="Book Antiqua" w:cs="Book Antiqua"/>
          <w:color w:val="000000"/>
        </w:rPr>
        <w:t xml:space="preserve"> </w:t>
      </w:r>
      <w:r>
        <w:rPr>
          <w:rFonts w:ascii="Book Antiqua" w:eastAsia="Book Antiqua" w:hAnsi="Book Antiqua" w:cs="Book Antiqua"/>
          <w:color w:val="000000"/>
        </w:rPr>
        <w:t>scores ≥ 6.</w:t>
      </w:r>
    </w:p>
    <w:p w14:paraId="50EE4C9D" w14:textId="77777777" w:rsidR="00A77B3E" w:rsidRDefault="00A77B3E">
      <w:pPr>
        <w:spacing w:line="360" w:lineRule="auto"/>
        <w:jc w:val="both"/>
      </w:pPr>
    </w:p>
    <w:p w14:paraId="60FE1094" w14:textId="77777777" w:rsidR="00A77B3E" w:rsidRDefault="005B50E2">
      <w:pPr>
        <w:spacing w:line="360" w:lineRule="auto"/>
        <w:jc w:val="both"/>
      </w:pPr>
      <w:r>
        <w:rPr>
          <w:rFonts w:ascii="Book Antiqua" w:eastAsia="Book Antiqua" w:hAnsi="Book Antiqua" w:cs="Book Antiqua"/>
          <w:b/>
          <w:i/>
          <w:color w:val="000000"/>
        </w:rPr>
        <w:t>Research results</w:t>
      </w:r>
    </w:p>
    <w:p w14:paraId="0DCEED0A" w14:textId="0B4078E1" w:rsidR="00A77B3E" w:rsidRDefault="005B50E2">
      <w:pPr>
        <w:spacing w:line="360" w:lineRule="auto"/>
        <w:jc w:val="both"/>
      </w:pPr>
      <w:r>
        <w:rPr>
          <w:rFonts w:ascii="Book Antiqua" w:eastAsia="Book Antiqua" w:hAnsi="Book Antiqua" w:cs="Book Antiqua"/>
          <w:color w:val="000000"/>
        </w:rPr>
        <w:t xml:space="preserve">Exploratory PERMANOVA using the </w:t>
      </w:r>
      <w:proofErr w:type="spellStart"/>
      <w:r>
        <w:rPr>
          <w:rFonts w:ascii="Book Antiqua" w:eastAsia="Book Antiqua" w:hAnsi="Book Antiqua" w:cs="Book Antiqua"/>
          <w:color w:val="000000"/>
        </w:rPr>
        <w:t>Morasita</w:t>
      </w:r>
      <w:proofErr w:type="spellEnd"/>
      <w:r>
        <w:rPr>
          <w:rFonts w:ascii="Book Antiqua" w:eastAsia="Book Antiqua" w:hAnsi="Book Antiqua" w:cs="Book Antiqua"/>
          <w:color w:val="000000"/>
        </w:rPr>
        <w:t xml:space="preserve"> Horn index for β-diversity was performed with each of the five groups.</w:t>
      </w:r>
      <w:r w:rsidR="001E5977">
        <w:rPr>
          <w:rFonts w:ascii="Book Antiqua" w:eastAsia="Book Antiqua" w:hAnsi="Book Antiqua" w:cs="Book Antiqua"/>
          <w:color w:val="000000"/>
        </w:rPr>
        <w:t xml:space="preserve"> </w:t>
      </w:r>
      <w:r>
        <w:rPr>
          <w:rFonts w:ascii="Book Antiqua" w:eastAsia="Book Antiqua" w:hAnsi="Book Antiqua" w:cs="Book Antiqua"/>
          <w:color w:val="000000"/>
        </w:rPr>
        <w:t xml:space="preserve">Tumor </w:t>
      </w:r>
      <w:r w:rsidR="0069256F" w:rsidRPr="005E4D9E">
        <w:rPr>
          <w:rFonts w:ascii="Book Antiqua" w:eastAsia="Book Antiqua" w:hAnsi="Book Antiqua" w:cs="Book Antiqua"/>
          <w:i/>
          <w:iCs/>
          <w:color w:val="000000"/>
        </w:rPr>
        <w:t>vs</w:t>
      </w:r>
      <w:r w:rsidR="0069256F">
        <w:rPr>
          <w:rFonts w:ascii="Book Antiqua" w:eastAsia="Book Antiqua" w:hAnsi="Book Antiqua" w:cs="Book Antiqua"/>
          <w:color w:val="000000"/>
        </w:rPr>
        <w:t xml:space="preserve"> nontumor </w:t>
      </w:r>
      <w:r>
        <w:rPr>
          <w:rFonts w:ascii="Book Antiqua" w:eastAsia="Book Antiqua" w:hAnsi="Book Antiqua" w:cs="Book Antiqua"/>
          <w:color w:val="000000"/>
        </w:rPr>
        <w:t>histology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sidR="001E5977">
        <w:rPr>
          <w:rFonts w:ascii="Book Antiqua" w:eastAsia="Book Antiqua" w:hAnsi="Book Antiqua" w:cs="Book Antiqua"/>
          <w:color w:val="000000"/>
        </w:rPr>
        <w:t xml:space="preserve"> </w:t>
      </w:r>
      <w:r>
        <w:rPr>
          <w:rFonts w:ascii="Book Antiqua" w:eastAsia="Book Antiqua" w:hAnsi="Book Antiqua" w:cs="Book Antiqua"/>
          <w:color w:val="000000"/>
        </w:rPr>
        <w:t>and preoperative antibiotics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demonstrated significant </w:t>
      </w:r>
      <w:r w:rsidRPr="00021C5A">
        <w:rPr>
          <w:rFonts w:ascii="Book Antiqua" w:eastAsia="Book Antiqua" w:hAnsi="Book Antiqua" w:cs="Book Antiqua"/>
          <w:i/>
          <w:iCs/>
          <w:color w:val="000000"/>
        </w:rPr>
        <w:t>F</w:t>
      </w:r>
      <w:r w:rsidR="00021C5A">
        <w:rPr>
          <w:rFonts w:ascii="Book Antiqua" w:eastAsia="Book Antiqua" w:hAnsi="Book Antiqua" w:cs="Book Antiqua"/>
          <w:color w:val="000000"/>
        </w:rPr>
        <w:t xml:space="preserve"> </w:t>
      </w:r>
      <w:r>
        <w:rPr>
          <w:rFonts w:ascii="Book Antiqua" w:eastAsia="Book Antiqua" w:hAnsi="Book Antiqua" w:cs="Book Antiqua"/>
          <w:color w:val="000000"/>
        </w:rPr>
        <w:t>statistics, but anatomic location, diabetes and Black/AA race did not reach significance.</w:t>
      </w:r>
      <w:r w:rsidR="001E5977">
        <w:rPr>
          <w:rFonts w:ascii="Book Antiqua" w:eastAsia="Book Antiqua" w:hAnsi="Book Antiqua" w:cs="Book Antiqua"/>
          <w:color w:val="000000"/>
        </w:rPr>
        <w:t xml:space="preserve"> </w:t>
      </w:r>
      <w:r>
        <w:rPr>
          <w:rFonts w:ascii="Book Antiqua" w:eastAsia="Book Antiqua" w:hAnsi="Book Antiqua" w:cs="Book Antiqua"/>
          <w:color w:val="000000"/>
        </w:rPr>
        <w:t>Differences in α-diversity did not reach significance between the five groups. Fourteen taxa at the genus level exhibited significant tumor*preoperative antibiotic interactions.</w:t>
      </w:r>
      <w:r w:rsidR="001E5977">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taxa without tumor*preoperative antibiotic interactions, 7 taxa were significantly increased in tumor </w:t>
      </w:r>
      <w:r w:rsidR="008045EE" w:rsidRPr="008045EE">
        <w:rPr>
          <w:rFonts w:ascii="Book Antiqua" w:eastAsia="Book Antiqua" w:hAnsi="Book Antiqua" w:cs="Book Antiqua"/>
          <w:i/>
          <w:iCs/>
          <w:color w:val="000000"/>
        </w:rPr>
        <w:t>vs</w:t>
      </w:r>
      <w:r>
        <w:rPr>
          <w:rFonts w:ascii="Book Antiqua" w:eastAsia="Book Antiqua" w:hAnsi="Book Antiqua" w:cs="Book Antiqua"/>
          <w:color w:val="000000"/>
        </w:rPr>
        <w:t xml:space="preserve"> nontumor, including </w:t>
      </w:r>
      <w:r>
        <w:rPr>
          <w:rFonts w:ascii="Book Antiqua" w:eastAsia="Book Antiqua" w:hAnsi="Book Antiqua" w:cs="Book Antiqua"/>
          <w:i/>
          <w:iCs/>
          <w:color w:val="000000"/>
        </w:rPr>
        <w:t>Fusobacterium</w:t>
      </w:r>
      <w:r>
        <w:rPr>
          <w:rFonts w:ascii="Book Antiqua" w:eastAsia="Book Antiqua" w:hAnsi="Book Antiqua" w:cs="Book Antiqua"/>
          <w:color w:val="000000"/>
        </w:rPr>
        <w:t>, and 11 taxa were significantly</w:t>
      </w:r>
      <w:r w:rsidR="001E5977">
        <w:rPr>
          <w:rFonts w:ascii="Book Antiqua" w:eastAsia="Book Antiqua" w:hAnsi="Book Antiqua" w:cs="Book Antiqua"/>
          <w:color w:val="000000"/>
        </w:rPr>
        <w:t xml:space="preserve"> </w:t>
      </w:r>
      <w:r>
        <w:rPr>
          <w:rFonts w:ascii="Book Antiqua" w:eastAsia="Book Antiqua" w:hAnsi="Book Antiqua" w:cs="Book Antiqua"/>
          <w:color w:val="000000"/>
        </w:rPr>
        <w:t xml:space="preserve">decreased. The increase in </w:t>
      </w:r>
      <w:r w:rsidR="001E5977">
        <w:rPr>
          <w:rFonts w:ascii="Book Antiqua" w:eastAsia="Book Antiqua" w:hAnsi="Book Antiqua" w:cs="Book Antiqua"/>
          <w:i/>
          <w:iCs/>
          <w:color w:val="000000"/>
        </w:rPr>
        <w:t xml:space="preserve">Fusobacterium </w:t>
      </w:r>
      <w:proofErr w:type="spellStart"/>
      <w:r w:rsidR="001E5977">
        <w:rPr>
          <w:rFonts w:ascii="Book Antiqua" w:eastAsia="Book Antiqua" w:hAnsi="Book Antiqua" w:cs="Book Antiqua"/>
          <w:i/>
          <w:iCs/>
          <w:color w:val="000000"/>
        </w:rPr>
        <w:t>nucleatum</w:t>
      </w:r>
      <w:proofErr w:type="spellEnd"/>
      <w:r w:rsidR="001E5977">
        <w:rPr>
          <w:rFonts w:ascii="Book Antiqua" w:eastAsia="Book Antiqua" w:hAnsi="Book Antiqua" w:cs="Book Antiqua"/>
          <w:color w:val="000000"/>
        </w:rPr>
        <w:t xml:space="preserve"> (</w:t>
      </w:r>
      <w:r w:rsidR="001E5977">
        <w:rPr>
          <w:rFonts w:ascii="Book Antiqua" w:eastAsia="Book Antiqua" w:hAnsi="Book Antiqua" w:cs="Book Antiqua"/>
          <w:i/>
          <w:iCs/>
          <w:color w:val="000000"/>
        </w:rPr>
        <w:t xml:space="preserve">F. </w:t>
      </w:r>
      <w:proofErr w:type="spellStart"/>
      <w:r w:rsidR="001E5977">
        <w:rPr>
          <w:rFonts w:ascii="Book Antiqua" w:eastAsia="Book Antiqua" w:hAnsi="Book Antiqua" w:cs="Book Antiqua"/>
          <w:i/>
          <w:iCs/>
          <w:color w:val="000000"/>
        </w:rPr>
        <w:t>nucleatum</w:t>
      </w:r>
      <w:proofErr w:type="spellEnd"/>
      <w:r w:rsidR="001E5977">
        <w:rPr>
          <w:rFonts w:ascii="Book Antiqua" w:eastAsia="Book Antiqua" w:hAnsi="Book Antiqua" w:cs="Book Antiqua"/>
          <w:color w:val="000000"/>
        </w:rPr>
        <w:t xml:space="preserve">) </w:t>
      </w:r>
      <w:r>
        <w:rPr>
          <w:rFonts w:ascii="Book Antiqua" w:eastAsia="Book Antiqua" w:hAnsi="Book Antiqua" w:cs="Book Antiqua"/>
          <w:color w:val="000000"/>
        </w:rPr>
        <w:t xml:space="preserve">abundance was confirmed by </w:t>
      </w:r>
      <w:proofErr w:type="spellStart"/>
      <w:r>
        <w:rPr>
          <w:rFonts w:ascii="Book Antiqua" w:eastAsia="Book Antiqua" w:hAnsi="Book Antiqua" w:cs="Book Antiqua"/>
          <w:color w:val="000000"/>
        </w:rPr>
        <w:t>Taqman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PCR assays. Additional preoperative antibiotics significantly reduced mucosa-associated total bacterial abundance, which may contribute to reduction of intra-abdominal surgical site infections.</w:t>
      </w:r>
      <w:r w:rsidR="001E5977">
        <w:rPr>
          <w:rFonts w:ascii="Book Antiqua" w:eastAsia="Book Antiqua" w:hAnsi="Book Antiqua" w:cs="Book Antiqua"/>
          <w:color w:val="000000"/>
        </w:rPr>
        <w:t xml:space="preserve"> </w:t>
      </w:r>
      <w:r>
        <w:rPr>
          <w:rFonts w:ascii="Book Antiqua" w:eastAsia="Book Antiqua" w:hAnsi="Book Antiqua" w:cs="Book Antiqua"/>
          <w:color w:val="000000"/>
        </w:rPr>
        <w:t xml:space="preserve">Analysis of a subset of parallel </w:t>
      </w:r>
      <w:r w:rsidR="001E5977">
        <w:rPr>
          <w:rFonts w:ascii="Book Antiqua" w:eastAsia="Book Antiqua" w:hAnsi="Book Antiqua" w:cs="Book Antiqua"/>
          <w:color w:val="000000"/>
        </w:rPr>
        <w:t>formalin-fixed paraffin embedded (FFPE)</w:t>
      </w:r>
      <w:r>
        <w:rPr>
          <w:rFonts w:ascii="Book Antiqua" w:eastAsia="Book Antiqua" w:hAnsi="Book Antiqua" w:cs="Book Antiqua"/>
          <w:color w:val="000000"/>
        </w:rPr>
        <w:t xml:space="preserve"> samples retained polarity of the observed trends but impaired signal strength.</w:t>
      </w:r>
      <w:r w:rsidR="001E5977">
        <w:rPr>
          <w:rFonts w:ascii="Book Antiqua" w:eastAsia="Book Antiqua" w:hAnsi="Book Antiqua" w:cs="Book Antiqua"/>
          <w:color w:val="000000"/>
        </w:rPr>
        <w:t xml:space="preserve"> Principal coordinate analysis</w:t>
      </w:r>
      <w:r>
        <w:rPr>
          <w:rFonts w:ascii="Book Antiqua" w:eastAsia="Book Antiqua" w:hAnsi="Book Antiqua" w:cs="Book Antiqua"/>
          <w:color w:val="000000"/>
        </w:rPr>
        <w:t xml:space="preserve"> of the transcriptomic data showed a clear separation from tumor and nontumor samples.</w:t>
      </w:r>
      <w:r w:rsidR="001E5977">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1E5977">
        <w:rPr>
          <w:rFonts w:ascii="Book Antiqua" w:eastAsia="Book Antiqua" w:hAnsi="Book Antiqua" w:cs="Book Antiqua"/>
          <w:color w:val="000000"/>
        </w:rPr>
        <w:t>,</w:t>
      </w:r>
      <w:r>
        <w:rPr>
          <w:rFonts w:ascii="Book Antiqua" w:eastAsia="Book Antiqua" w:hAnsi="Book Antiqua" w:cs="Book Antiqua"/>
          <w:color w:val="000000"/>
        </w:rPr>
        <w:t xml:space="preserve"> differentially expressed genes were analyzed separately for the other four variables separately in tumor and nontumor samples. Differentially expressed genes common to the tumor and nontumor groups were identified for additional pre-operative antibiotics and Black/AA race.</w:t>
      </w:r>
      <w:r w:rsidR="001E5977">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Pr="001E5977">
        <w:rPr>
          <w:rFonts w:ascii="Book Antiqua" w:eastAsia="Book Antiqua" w:hAnsi="Book Antiqua" w:cs="Book Antiqua"/>
          <w:i/>
          <w:iCs/>
          <w:color w:val="000000"/>
        </w:rPr>
        <w:t>VBP1</w:t>
      </w:r>
      <w:r>
        <w:rPr>
          <w:rFonts w:ascii="Book Antiqua" w:eastAsia="Book Antiqua" w:hAnsi="Book Antiqua" w:cs="Book Antiqua"/>
          <w:color w:val="000000"/>
        </w:rPr>
        <w:t xml:space="preserve"> gene, which may suppress CRC metastasis, exhibits reduced expression in Black/AA subjects compared to not Black/AA subjects.</w:t>
      </w:r>
    </w:p>
    <w:p w14:paraId="566841FE" w14:textId="77777777" w:rsidR="00A77B3E" w:rsidRDefault="00A77B3E">
      <w:pPr>
        <w:spacing w:line="360" w:lineRule="auto"/>
        <w:jc w:val="both"/>
      </w:pPr>
    </w:p>
    <w:p w14:paraId="78B8914D" w14:textId="77777777" w:rsidR="00A77B3E" w:rsidRDefault="005B50E2">
      <w:pPr>
        <w:spacing w:line="360" w:lineRule="auto"/>
        <w:jc w:val="both"/>
      </w:pPr>
      <w:r>
        <w:rPr>
          <w:rFonts w:ascii="Book Antiqua" w:eastAsia="Book Antiqua" w:hAnsi="Book Antiqua" w:cs="Book Antiqua"/>
          <w:b/>
          <w:i/>
          <w:color w:val="000000"/>
        </w:rPr>
        <w:t>Research conclusions</w:t>
      </w:r>
    </w:p>
    <w:p w14:paraId="5BAB239E" w14:textId="0E750C4C" w:rsidR="00A77B3E" w:rsidRDefault="005B50E2">
      <w:pPr>
        <w:spacing w:line="360" w:lineRule="auto"/>
        <w:jc w:val="both"/>
      </w:pPr>
      <w:r>
        <w:rPr>
          <w:rFonts w:ascii="Book Antiqua" w:eastAsia="Book Antiqua" w:hAnsi="Book Antiqua" w:cs="Book Antiqua"/>
          <w:color w:val="000000"/>
        </w:rPr>
        <w:t>The recent addition of preoperative oral antibiotics 24 h to the standard administration of IV antibiotics within 30 min</w:t>
      </w:r>
      <w:r w:rsidR="0051298B">
        <w:rPr>
          <w:rFonts w:ascii="Book Antiqua" w:eastAsia="Book Antiqua" w:hAnsi="Book Antiqua" w:cs="Book Antiqua"/>
          <w:color w:val="000000"/>
        </w:rPr>
        <w:t xml:space="preserve"> </w:t>
      </w:r>
      <w:r>
        <w:rPr>
          <w:rFonts w:ascii="Book Antiqua" w:eastAsia="Book Antiqua" w:hAnsi="Book Antiqua" w:cs="Book Antiqua"/>
          <w:color w:val="000000"/>
        </w:rPr>
        <w:t xml:space="preserve">of incision has a measurable effect on colonic mucosal gene expression in addition to its effect on the amount and composition of mucosal associated bacteria in the resected specimen. Despite heterogeneity in the preoperative antibiotics in this study cohort, increased abundance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was observed in tumor </w:t>
      </w:r>
      <w:r>
        <w:rPr>
          <w:rFonts w:ascii="Book Antiqua" w:eastAsia="Book Antiqua" w:hAnsi="Book Antiqua" w:cs="Book Antiqua"/>
          <w:i/>
          <w:iCs/>
          <w:color w:val="000000"/>
        </w:rPr>
        <w:t>vs</w:t>
      </w:r>
      <w:r>
        <w:rPr>
          <w:rFonts w:ascii="Book Antiqua" w:eastAsia="Book Antiqua" w:hAnsi="Book Antiqua" w:cs="Book Antiqua"/>
          <w:color w:val="000000"/>
        </w:rPr>
        <w:t xml:space="preserve"> nontumor</w:t>
      </w:r>
      <w:r>
        <w:rPr>
          <w:rFonts w:ascii="Book Antiqua" w:eastAsia="Book Antiqua" w:hAnsi="Book Antiqua" w:cs="Book Antiqua"/>
          <w:i/>
          <w:iCs/>
          <w:color w:val="000000"/>
        </w:rPr>
        <w:t xml:space="preserve"> </w:t>
      </w:r>
      <w:r>
        <w:rPr>
          <w:rFonts w:ascii="Book Antiqua" w:eastAsia="Book Antiqua" w:hAnsi="Book Antiqua" w:cs="Book Antiqua"/>
          <w:color w:val="000000"/>
        </w:rPr>
        <w:t>regions of the resected specimen. This study identified the VBP1 gene, which may suppress CRC metastasis, as having decreased RNA expression in both tumor and nontumor regions of the resected specimen collected from Black/AA subjects.</w:t>
      </w:r>
    </w:p>
    <w:p w14:paraId="4F824CEC" w14:textId="77777777" w:rsidR="00A77B3E" w:rsidRDefault="00A77B3E">
      <w:pPr>
        <w:spacing w:line="360" w:lineRule="auto"/>
        <w:jc w:val="both"/>
      </w:pPr>
    </w:p>
    <w:p w14:paraId="54CDE27C" w14:textId="77777777" w:rsidR="00A77B3E" w:rsidRDefault="005B50E2">
      <w:pPr>
        <w:spacing w:line="360" w:lineRule="auto"/>
        <w:jc w:val="both"/>
      </w:pPr>
      <w:r>
        <w:rPr>
          <w:rFonts w:ascii="Book Antiqua" w:eastAsia="Book Antiqua" w:hAnsi="Book Antiqua" w:cs="Book Antiqua"/>
          <w:b/>
          <w:i/>
          <w:color w:val="000000"/>
        </w:rPr>
        <w:t>Research perspectives</w:t>
      </w:r>
    </w:p>
    <w:p w14:paraId="79768656" w14:textId="303B8134" w:rsidR="00A77B3E" w:rsidRDefault="005B50E2">
      <w:pPr>
        <w:spacing w:line="360" w:lineRule="auto"/>
        <w:jc w:val="both"/>
      </w:pPr>
      <w:r>
        <w:rPr>
          <w:rFonts w:ascii="Book Antiqua" w:eastAsia="Book Antiqua" w:hAnsi="Book Antiqua" w:cs="Book Antiqua"/>
          <w:color w:val="000000"/>
        </w:rPr>
        <w:t>Given that the addition of preoperative antibiotics to the standard administration of IV antibiotics within 30 min</w:t>
      </w:r>
      <w:r w:rsidR="0051298B">
        <w:rPr>
          <w:rFonts w:ascii="Book Antiqua" w:eastAsia="Book Antiqua" w:hAnsi="Book Antiqua" w:cs="Book Antiqua"/>
          <w:color w:val="000000"/>
        </w:rPr>
        <w:t xml:space="preserve"> </w:t>
      </w:r>
      <w:r>
        <w:rPr>
          <w:rFonts w:ascii="Book Antiqua" w:eastAsia="Book Antiqua" w:hAnsi="Book Antiqua" w:cs="Book Antiqua"/>
          <w:color w:val="000000"/>
        </w:rPr>
        <w:t>of incision has a measurable effect on colonic mucosal gene expression, in addition to its effect on the amount and composition of mucosa-associated bacteria in the resected specimen,</w:t>
      </w:r>
      <w:r w:rsidR="001E5977">
        <w:rPr>
          <w:rFonts w:ascii="Book Antiqua" w:eastAsia="Book Antiqua" w:hAnsi="Book Antiqua" w:cs="Book Antiqua"/>
          <w:color w:val="000000"/>
        </w:rPr>
        <w:t xml:space="preserve"> </w:t>
      </w:r>
      <w:r>
        <w:rPr>
          <w:rFonts w:ascii="Book Antiqua" w:eastAsia="Book Antiqua" w:hAnsi="Book Antiqua" w:cs="Book Antiqua"/>
          <w:color w:val="000000"/>
        </w:rPr>
        <w:t>is being widely adopted as standard of care, we plan to perform targeted PCR assays on archived CRC FFPE tissues to confirm our results collected prior to when the change in protocol was adopted (January 2017).</w:t>
      </w:r>
      <w:r w:rsidR="001E5977">
        <w:rPr>
          <w:rFonts w:ascii="Book Antiqua" w:eastAsia="Book Antiqua" w:hAnsi="Book Antiqua" w:cs="Book Antiqua"/>
          <w:color w:val="000000"/>
        </w:rPr>
        <w:t xml:space="preserve"> </w:t>
      </w:r>
      <w:r>
        <w:rPr>
          <w:rFonts w:ascii="Book Antiqua" w:eastAsia="Book Antiqua" w:hAnsi="Book Antiqua" w:cs="Book Antiqua"/>
          <w:color w:val="000000"/>
        </w:rPr>
        <w:t xml:space="preserve">Because patients undergoing colonoscopy are not routinely prescribed antibiotics before the </w:t>
      </w:r>
      <w:r>
        <w:rPr>
          <w:rFonts w:ascii="Book Antiqua" w:eastAsia="Book Antiqua" w:hAnsi="Book Antiqua" w:cs="Book Antiqua"/>
          <w:color w:val="000000"/>
        </w:rPr>
        <w:lastRenderedPageBreak/>
        <w:t>procedure, we also plan to shift prospective collection of colonic neoplastic and normal tissues away</w:t>
      </w:r>
      <w:r w:rsidR="001E5977">
        <w:rPr>
          <w:rFonts w:ascii="Book Antiqua" w:eastAsia="Book Antiqua" w:hAnsi="Book Antiqua" w:cs="Book Antiqua"/>
          <w:color w:val="000000"/>
        </w:rPr>
        <w:t xml:space="preserve"> </w:t>
      </w:r>
      <w:r>
        <w:rPr>
          <w:rFonts w:ascii="Book Antiqua" w:eastAsia="Book Antiqua" w:hAnsi="Book Antiqua" w:cs="Book Antiqua"/>
          <w:color w:val="000000"/>
        </w:rPr>
        <w:t xml:space="preserve">from surgical resections to prospective collection of research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biopsy samples.</w:t>
      </w:r>
    </w:p>
    <w:p w14:paraId="530C8288" w14:textId="77777777" w:rsidR="00A77B3E" w:rsidRDefault="00A77B3E">
      <w:pPr>
        <w:spacing w:line="360" w:lineRule="auto"/>
        <w:jc w:val="both"/>
      </w:pPr>
    </w:p>
    <w:p w14:paraId="21F88DD3" w14:textId="77777777" w:rsidR="00A77B3E" w:rsidRDefault="005B50E2">
      <w:pPr>
        <w:spacing w:line="360" w:lineRule="auto"/>
        <w:jc w:val="both"/>
      </w:pPr>
      <w:r>
        <w:rPr>
          <w:rFonts w:ascii="Book Antiqua" w:eastAsia="Book Antiqua" w:hAnsi="Book Antiqua" w:cs="Book Antiqua"/>
          <w:b/>
          <w:caps/>
          <w:color w:val="000000"/>
          <w:u w:val="single"/>
        </w:rPr>
        <w:t>ACKNOWLEDGEMENTS</w:t>
      </w:r>
    </w:p>
    <w:p w14:paraId="57659923" w14:textId="0460DFFB" w:rsidR="00A77B3E" w:rsidRDefault="005B50E2">
      <w:pPr>
        <w:spacing w:line="360" w:lineRule="auto"/>
        <w:jc w:val="both"/>
      </w:pPr>
      <w:r>
        <w:rPr>
          <w:rFonts w:ascii="Book Antiqua" w:eastAsia="Book Antiqua" w:hAnsi="Book Antiqua" w:cs="Book Antiqua"/>
          <w:color w:val="000000"/>
        </w:rPr>
        <w:t xml:space="preserve">We want to thank the </w:t>
      </w:r>
      <w:r w:rsidR="001E5977">
        <w:rPr>
          <w:rFonts w:ascii="Book Antiqua" w:eastAsia="Book Antiqua" w:hAnsi="Book Antiqua" w:cs="Book Antiqua"/>
          <w:color w:val="000000"/>
        </w:rPr>
        <w:t>colorectal cancer (CRC)</w:t>
      </w:r>
      <w:r>
        <w:rPr>
          <w:rFonts w:ascii="Book Antiqua" w:eastAsia="Book Antiqua" w:hAnsi="Book Antiqua" w:cs="Book Antiqua"/>
          <w:color w:val="000000"/>
        </w:rPr>
        <w:t xml:space="preserve"> patients who have donated their remnant surgical specimens and clinical data to the GI Clinical Resource Core and to the surgeons in the Division of Colon and Rectal Surgery, (Drs. </w:t>
      </w:r>
      <w:proofErr w:type="spellStart"/>
      <w:r>
        <w:rPr>
          <w:rFonts w:ascii="Book Antiqua" w:eastAsia="Book Antiqua" w:hAnsi="Book Antiqua" w:cs="Book Antiqua"/>
          <w:color w:val="000000"/>
        </w:rPr>
        <w:t>Genua</w:t>
      </w:r>
      <w:proofErr w:type="spellEnd"/>
      <w:r w:rsidR="001E5977">
        <w:rPr>
          <w:rFonts w:ascii="Book Antiqua" w:eastAsia="Book Antiqua" w:hAnsi="Book Antiqua" w:cs="Book Antiqua"/>
          <w:color w:val="000000"/>
        </w:rPr>
        <w:t xml:space="preserve"> J</w:t>
      </w:r>
      <w:r>
        <w:rPr>
          <w:rFonts w:ascii="Book Antiqua" w:eastAsia="Book Antiqua" w:hAnsi="Book Antiqua" w:cs="Book Antiqua"/>
          <w:color w:val="000000"/>
        </w:rPr>
        <w:t>, Lee</w:t>
      </w:r>
      <w:r w:rsidR="001E5977">
        <w:rPr>
          <w:rFonts w:ascii="Book Antiqua" w:eastAsia="Book Antiqua" w:hAnsi="Book Antiqua" w:cs="Book Antiqua"/>
          <w:color w:val="000000"/>
        </w:rPr>
        <w:t xml:space="preserve"> K</w:t>
      </w:r>
      <w:r>
        <w:rPr>
          <w:rFonts w:ascii="Book Antiqua" w:eastAsia="Book Antiqua" w:hAnsi="Book Antiqua" w:cs="Book Antiqua"/>
          <w:color w:val="000000"/>
        </w:rPr>
        <w:t xml:space="preserve">, Smithy </w:t>
      </w:r>
      <w:r w:rsidR="001E5977">
        <w:rPr>
          <w:rFonts w:ascii="Book Antiqua" w:eastAsia="Book Antiqua" w:hAnsi="Book Antiqua" w:cs="Book Antiqua"/>
          <w:color w:val="000000"/>
        </w:rPr>
        <w:t xml:space="preserve">W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Leiboff</w:t>
      </w:r>
      <w:proofErr w:type="spellEnd"/>
      <w:r w:rsidR="001E5977">
        <w:rPr>
          <w:rFonts w:ascii="Book Antiqua" w:eastAsia="Book Antiqua" w:hAnsi="Book Antiqua" w:cs="Book Antiqua"/>
          <w:color w:val="000000"/>
        </w:rPr>
        <w:t xml:space="preserve"> AR</w:t>
      </w:r>
      <w:r>
        <w:rPr>
          <w:rFonts w:ascii="Book Antiqua" w:eastAsia="Book Antiqua" w:hAnsi="Book Antiqua" w:cs="Book Antiqua"/>
          <w:color w:val="000000"/>
        </w:rPr>
        <w:t xml:space="preserve">) for participating in the collection of CRC specimens for the Stony Brook Cancer Center Tissue Analytics Shared Resource. We want to thank Ji </w:t>
      </w:r>
      <w:r w:rsidR="001E5977">
        <w:rPr>
          <w:rFonts w:ascii="Book Antiqua" w:eastAsia="Book Antiqua" w:hAnsi="Book Antiqua" w:cs="Book Antiqua"/>
          <w:color w:val="000000"/>
        </w:rPr>
        <w:t xml:space="preserve">P </w:t>
      </w:r>
      <w:r>
        <w:rPr>
          <w:rFonts w:ascii="Book Antiqua" w:eastAsia="Book Antiqua" w:hAnsi="Book Antiqua" w:cs="Book Antiqua"/>
          <w:color w:val="000000"/>
        </w:rPr>
        <w:t xml:space="preserve">and Dr. Williams </w:t>
      </w:r>
      <w:r w:rsidR="001E5977">
        <w:rPr>
          <w:rFonts w:ascii="Book Antiqua" w:eastAsia="Book Antiqua" w:hAnsi="Book Antiqua" w:cs="Book Antiqua"/>
          <w:color w:val="000000"/>
        </w:rPr>
        <w:t xml:space="preserve">J </w:t>
      </w:r>
      <w:r>
        <w:rPr>
          <w:rFonts w:ascii="Book Antiqua" w:eastAsia="Book Antiqua" w:hAnsi="Book Antiqua" w:cs="Book Antiqua"/>
          <w:color w:val="000000"/>
        </w:rPr>
        <w:t xml:space="preserve">with assistance in extracting nucleic acids from the tissue samples. We want to thank </w:t>
      </w:r>
      <w:r w:rsidR="00C26E41">
        <w:rPr>
          <w:rFonts w:ascii="Book Antiqua" w:eastAsia="Book Antiqua" w:hAnsi="Book Antiqua" w:cs="Book Antiqua"/>
          <w:color w:val="000000"/>
        </w:rPr>
        <w:t xml:space="preserve">Dr. </w:t>
      </w:r>
      <w:r>
        <w:rPr>
          <w:rFonts w:ascii="Book Antiqua" w:eastAsia="Book Antiqua" w:hAnsi="Book Antiqua" w:cs="Book Antiqua"/>
          <w:color w:val="000000"/>
        </w:rPr>
        <w:t xml:space="preserve">Goodwin </w:t>
      </w:r>
      <w:r w:rsidR="00C26E41">
        <w:rPr>
          <w:rFonts w:ascii="Book Antiqua" w:eastAsia="Book Antiqua" w:hAnsi="Book Antiqua" w:cs="Book Antiqua"/>
          <w:color w:val="000000"/>
        </w:rPr>
        <w:t xml:space="preserve">S </w:t>
      </w:r>
      <w:r>
        <w:rPr>
          <w:rFonts w:ascii="Book Antiqua" w:eastAsia="Book Antiqua" w:hAnsi="Book Antiqua" w:cs="Book Antiqua"/>
          <w:color w:val="000000"/>
        </w:rPr>
        <w:t xml:space="preserve">for coordinating the RNA sequencing at Cold Spring Harbor Laboratory. </w:t>
      </w:r>
      <w:r>
        <w:rPr>
          <w:rFonts w:ascii="Book Antiqua" w:eastAsia="Book Antiqua" w:hAnsi="Book Antiqua" w:cs="Book Antiqua"/>
          <w:color w:val="000000"/>
          <w:shd w:val="clear" w:color="auto" w:fill="FFFFFF"/>
        </w:rPr>
        <w:t>The authors wish to acknowledge the Stony Brook Cancer Center</w:t>
      </w:r>
      <w:r w:rsidR="001E597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Biostatistics and Bioinformatics Shared Resource</w:t>
      </w:r>
      <w:r w:rsidR="001E597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 expert assistance on processing and analyzing the 16S rRNA sequence, the RNA-seq and clinical data.</w:t>
      </w:r>
      <w:r>
        <w:rPr>
          <w:rFonts w:ascii="Book Antiqua" w:eastAsia="Book Antiqua" w:hAnsi="Book Antiqua" w:cs="Book Antiqua"/>
          <w:color w:val="000000"/>
        </w:rPr>
        <w:t xml:space="preserve"> The authors also wish to acknowledge the Cold Spring Harbor Cancer Center Sequencing Technologies and Analysis Shared Resource, and the New York Genome Center for expert assistance.</w:t>
      </w:r>
    </w:p>
    <w:p w14:paraId="6FB0CA79" w14:textId="77777777" w:rsidR="00A77B3E" w:rsidRDefault="00A77B3E">
      <w:pPr>
        <w:spacing w:line="360" w:lineRule="auto"/>
        <w:jc w:val="both"/>
      </w:pPr>
    </w:p>
    <w:p w14:paraId="6C548056" w14:textId="77777777" w:rsidR="00A77B3E" w:rsidRDefault="005B50E2">
      <w:pPr>
        <w:spacing w:line="360" w:lineRule="auto"/>
        <w:jc w:val="both"/>
      </w:pPr>
      <w:r>
        <w:rPr>
          <w:rFonts w:ascii="Book Antiqua" w:eastAsia="Book Antiqua" w:hAnsi="Book Antiqua" w:cs="Book Antiqua"/>
          <w:b/>
          <w:color w:val="000000"/>
        </w:rPr>
        <w:t>REFERENCES</w:t>
      </w:r>
    </w:p>
    <w:p w14:paraId="00CC512B" w14:textId="77777777" w:rsidR="00A77B3E" w:rsidRDefault="005B50E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Ternes D</w:t>
      </w:r>
      <w:r>
        <w:rPr>
          <w:rFonts w:ascii="Book Antiqua" w:eastAsia="Book Antiqua" w:hAnsi="Book Antiqua" w:cs="Book Antiqua"/>
          <w:color w:val="000000"/>
        </w:rPr>
        <w:t xml:space="preserve">, Karta J, </w:t>
      </w:r>
      <w:proofErr w:type="spellStart"/>
      <w:r>
        <w:rPr>
          <w:rFonts w:ascii="Book Antiqua" w:eastAsia="Book Antiqua" w:hAnsi="Book Antiqua" w:cs="Book Antiqua"/>
          <w:color w:val="000000"/>
        </w:rPr>
        <w:t>Tsenkova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Wilmes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Letellier</w:t>
      </w:r>
      <w:proofErr w:type="spellEnd"/>
      <w:r>
        <w:rPr>
          <w:rFonts w:ascii="Book Antiqua" w:eastAsia="Book Antiqua" w:hAnsi="Book Antiqua" w:cs="Book Antiqua"/>
          <w:color w:val="000000"/>
        </w:rPr>
        <w:t xml:space="preserve"> E. Microbiome in Colorectal Cancer: How to Get from Meta-omics to Mechanism?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401-423 [PMID: 32298617 DOI: 10.1016/j.tim.2020.01.001]</w:t>
      </w:r>
    </w:p>
    <w:p w14:paraId="39527DB8" w14:textId="77777777" w:rsidR="00A77B3E" w:rsidRDefault="005B50E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Brennan CA</w:t>
      </w:r>
      <w:r>
        <w:rPr>
          <w:rFonts w:ascii="Book Antiqua" w:eastAsia="Book Antiqua" w:hAnsi="Book Antiqua" w:cs="Book Antiqua"/>
          <w:color w:val="000000"/>
        </w:rPr>
        <w:t xml:space="preserve">, Garrett WS. Gut Microbiota, Inflammation, and Colorectal Cancer.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70</w:t>
      </w:r>
      <w:r>
        <w:rPr>
          <w:rFonts w:ascii="Book Antiqua" w:eastAsia="Book Antiqua" w:hAnsi="Book Antiqua" w:cs="Book Antiqua"/>
          <w:color w:val="000000"/>
        </w:rPr>
        <w:t>: 395-411 [PMID: 27607555 DOI: 10.1146/annurev-micro-102215-095513]</w:t>
      </w:r>
    </w:p>
    <w:p w14:paraId="2CADBDEF" w14:textId="77777777" w:rsidR="00A77B3E" w:rsidRDefault="005B50E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Tjalsma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Boleij</w:t>
      </w:r>
      <w:proofErr w:type="spellEnd"/>
      <w:r>
        <w:rPr>
          <w:rFonts w:ascii="Book Antiqua" w:eastAsia="Book Antiqua" w:hAnsi="Book Antiqua" w:cs="Book Antiqua"/>
          <w:color w:val="000000"/>
        </w:rPr>
        <w:t xml:space="preserve"> A, Marchesi JR, </w:t>
      </w:r>
      <w:proofErr w:type="spellStart"/>
      <w:r>
        <w:rPr>
          <w:rFonts w:ascii="Book Antiqua" w:eastAsia="Book Antiqua" w:hAnsi="Book Antiqua" w:cs="Book Antiqua"/>
          <w:color w:val="000000"/>
        </w:rPr>
        <w:t>Dutilh</w:t>
      </w:r>
      <w:proofErr w:type="spellEnd"/>
      <w:r>
        <w:rPr>
          <w:rFonts w:ascii="Book Antiqua" w:eastAsia="Book Antiqua" w:hAnsi="Book Antiqua" w:cs="Book Antiqua"/>
          <w:color w:val="000000"/>
        </w:rPr>
        <w:t xml:space="preserve"> BE. A bacterial driver-passenger model for colorectal cancer: beyond the usual suspects.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575-582 [PMID: 22728587 DOI: 10.1038/nrmicro2819]</w:t>
      </w:r>
    </w:p>
    <w:p w14:paraId="205C40B5" w14:textId="77777777" w:rsidR="00A77B3E" w:rsidRDefault="005B50E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Hajishengallis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Darveau</w:t>
      </w:r>
      <w:proofErr w:type="spellEnd"/>
      <w:r>
        <w:rPr>
          <w:rFonts w:ascii="Book Antiqua" w:eastAsia="Book Antiqua" w:hAnsi="Book Antiqua" w:cs="Book Antiqua"/>
          <w:color w:val="000000"/>
        </w:rPr>
        <w:t xml:space="preserve"> RP, Curtis MA. The keystone-pathogen hypothesis.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717-725 [PMID: 22941505 DOI: 10.1038/nrmicro2873]</w:t>
      </w:r>
    </w:p>
    <w:p w14:paraId="0E2B3327" w14:textId="77777777" w:rsidR="00A77B3E" w:rsidRDefault="005B50E2">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Sánchez-</w:t>
      </w:r>
      <w:proofErr w:type="spellStart"/>
      <w:r>
        <w:rPr>
          <w:rFonts w:ascii="Book Antiqua" w:eastAsia="Book Antiqua" w:hAnsi="Book Antiqua" w:cs="Book Antiqua"/>
          <w:b/>
          <w:bCs/>
          <w:color w:val="000000"/>
        </w:rPr>
        <w:t>Alcoholado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Ramos-Molina B, Otero A, </w:t>
      </w:r>
      <w:proofErr w:type="spellStart"/>
      <w:r>
        <w:rPr>
          <w:rFonts w:ascii="Book Antiqua" w:eastAsia="Book Antiqua" w:hAnsi="Book Antiqua" w:cs="Book Antiqua"/>
          <w:color w:val="000000"/>
        </w:rPr>
        <w:t>Laborda-Illanes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Ordóñez</w:t>
      </w:r>
      <w:proofErr w:type="spellEnd"/>
      <w:r>
        <w:rPr>
          <w:rFonts w:ascii="Book Antiqua" w:eastAsia="Book Antiqua" w:hAnsi="Book Antiqua" w:cs="Book Antiqua"/>
          <w:color w:val="000000"/>
        </w:rPr>
        <w:t xml:space="preserve"> R, Medina JA, Gómez-</w:t>
      </w:r>
      <w:proofErr w:type="spellStart"/>
      <w:r>
        <w:rPr>
          <w:rFonts w:ascii="Book Antiqua" w:eastAsia="Book Antiqua" w:hAnsi="Book Antiqua" w:cs="Book Antiqua"/>
          <w:color w:val="000000"/>
        </w:rPr>
        <w:t>Millán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Queipo-Ortuño</w:t>
      </w:r>
      <w:proofErr w:type="spellEnd"/>
      <w:r>
        <w:rPr>
          <w:rFonts w:ascii="Book Antiqua" w:eastAsia="Book Antiqua" w:hAnsi="Book Antiqua" w:cs="Book Antiqua"/>
          <w:color w:val="000000"/>
        </w:rPr>
        <w:t xml:space="preserve"> MI. The Role of the Gut Microbiome in Colorectal Cancer Development and Therapy Response.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32486066 DOI: 10.3390/cancers12061406]</w:t>
      </w:r>
    </w:p>
    <w:p w14:paraId="2A561904" w14:textId="77777777" w:rsidR="00A77B3E" w:rsidRDefault="005B50E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Vacante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Ciuni</w:t>
      </w:r>
      <w:proofErr w:type="spellEnd"/>
      <w:r>
        <w:rPr>
          <w:rFonts w:ascii="Book Antiqua" w:eastAsia="Book Antiqua" w:hAnsi="Book Antiqua" w:cs="Book Antiqua"/>
          <w:color w:val="000000"/>
        </w:rPr>
        <w:t xml:space="preserve"> R, Basile F, Biondi A. Gut Microbiota and Colorectal Cancer Development: A Closer Look to the Adenoma-Carcinoma Sequence.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33182693 DOI: 10.3390/biomedicines8110489]</w:t>
      </w:r>
    </w:p>
    <w:p w14:paraId="440A6A9F" w14:textId="77777777" w:rsidR="00A77B3E" w:rsidRDefault="005B50E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Q</w:t>
      </w:r>
      <w:r>
        <w:rPr>
          <w:rFonts w:ascii="Book Antiqua" w:eastAsia="Book Antiqua" w:hAnsi="Book Antiqua" w:cs="Book Antiqua"/>
          <w:color w:val="000000"/>
        </w:rPr>
        <w:t xml:space="preserve">, Wang K, Wu W, </w:t>
      </w:r>
      <w:proofErr w:type="spellStart"/>
      <w:r>
        <w:rPr>
          <w:rFonts w:ascii="Book Antiqua" w:eastAsia="Book Antiqua" w:hAnsi="Book Antiqua" w:cs="Book Antiqua"/>
          <w:color w:val="000000"/>
        </w:rPr>
        <w:t>Giannoulatou</w:t>
      </w:r>
      <w:proofErr w:type="spellEnd"/>
      <w:r>
        <w:rPr>
          <w:rFonts w:ascii="Book Antiqua" w:eastAsia="Book Antiqua" w:hAnsi="Book Antiqua" w:cs="Book Antiqua"/>
          <w:color w:val="000000"/>
        </w:rPr>
        <w:t xml:space="preserve"> E, Ho JWK, Li L. Host and microbiome multi-omics integration: applications and methodologies.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55-65 [PMID: 30627872 DOI: 10.1007/s12551-018-0491-7]</w:t>
      </w:r>
    </w:p>
    <w:p w14:paraId="5EA92A21" w14:textId="77777777" w:rsidR="00A77B3E" w:rsidRDefault="005B50E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DeSimone RA, Jiao X, </w:t>
      </w:r>
      <w:proofErr w:type="spellStart"/>
      <w:r>
        <w:rPr>
          <w:rFonts w:ascii="Book Antiqua" w:eastAsia="Book Antiqua" w:hAnsi="Book Antiqua" w:cs="Book Antiqua"/>
          <w:color w:val="000000"/>
        </w:rPr>
        <w:t>Rohlf</w:t>
      </w:r>
      <w:proofErr w:type="spellEnd"/>
      <w:r>
        <w:rPr>
          <w:rFonts w:ascii="Book Antiqua" w:eastAsia="Book Antiqua" w:hAnsi="Book Antiqua" w:cs="Book Antiqua"/>
          <w:color w:val="000000"/>
        </w:rPr>
        <w:t xml:space="preserve"> FJ, Zhu W, Gong QQ, Hunt SR, </w:t>
      </w:r>
      <w:proofErr w:type="spellStart"/>
      <w:r>
        <w:rPr>
          <w:rFonts w:ascii="Book Antiqua" w:eastAsia="Book Antiqua" w:hAnsi="Book Antiqua" w:cs="Book Antiqua"/>
          <w:color w:val="000000"/>
        </w:rPr>
        <w:t>Dassopoulos</w:t>
      </w:r>
      <w:proofErr w:type="spellEnd"/>
      <w:r>
        <w:rPr>
          <w:rFonts w:ascii="Book Antiqua" w:eastAsia="Book Antiqua" w:hAnsi="Book Antiqua" w:cs="Book Antiqua"/>
          <w:color w:val="000000"/>
        </w:rPr>
        <w:t xml:space="preserve"> T, Newberry RD, Sodergren E, Weinstock G, Robertson CE, Frank DN, Li E. Host genes related to </w:t>
      </w:r>
      <w:proofErr w:type="spellStart"/>
      <w:r>
        <w:rPr>
          <w:rFonts w:ascii="Book Antiqua" w:eastAsia="Book Antiqua" w:hAnsi="Book Antiqua" w:cs="Book Antiqua"/>
          <w:color w:val="000000"/>
        </w:rPr>
        <w:t>paneth</w:t>
      </w:r>
      <w:proofErr w:type="spellEnd"/>
      <w:r>
        <w:rPr>
          <w:rFonts w:ascii="Book Antiqua" w:eastAsia="Book Antiqua" w:hAnsi="Book Antiqua" w:cs="Book Antiqua"/>
          <w:color w:val="000000"/>
        </w:rPr>
        <w:t xml:space="preserve"> cells and xenobiotic metabolism are associated with shifts in human ileum-associated microbial composition.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e30044 [PMID: 22719822 DOI: 10.1371/journal.pone.0030044]</w:t>
      </w:r>
    </w:p>
    <w:p w14:paraId="1AC2220F" w14:textId="77777777" w:rsidR="00A77B3E" w:rsidRDefault="005B50E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Nelson RL</w:t>
      </w:r>
      <w:r>
        <w:rPr>
          <w:rFonts w:ascii="Book Antiqua" w:eastAsia="Book Antiqua" w:hAnsi="Book Antiqua" w:cs="Book Antiqua"/>
          <w:color w:val="000000"/>
        </w:rPr>
        <w:t xml:space="preserve">, Gladman E, </w:t>
      </w:r>
      <w:proofErr w:type="spellStart"/>
      <w:r>
        <w:rPr>
          <w:rFonts w:ascii="Book Antiqua" w:eastAsia="Book Antiqua" w:hAnsi="Book Antiqua" w:cs="Book Antiqua"/>
          <w:color w:val="000000"/>
        </w:rPr>
        <w:t>Barbateskovic</w:t>
      </w:r>
      <w:proofErr w:type="spellEnd"/>
      <w:r>
        <w:rPr>
          <w:rFonts w:ascii="Book Antiqua" w:eastAsia="Book Antiqua" w:hAnsi="Book Antiqua" w:cs="Book Antiqua"/>
          <w:color w:val="000000"/>
        </w:rPr>
        <w:t xml:space="preserve"> M. Antimicrobial prophylaxis for colorectal surgery.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2014: CD001181 [PMID: 24817514 DOI: 10.1002/14651858.CD001181.pub4]</w:t>
      </w:r>
    </w:p>
    <w:p w14:paraId="24A16CC5" w14:textId="77777777" w:rsidR="00A77B3E" w:rsidRDefault="005B50E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Kiran RP</w:t>
      </w:r>
      <w:r>
        <w:rPr>
          <w:rFonts w:ascii="Book Antiqua" w:eastAsia="Book Antiqua" w:hAnsi="Book Antiqua" w:cs="Book Antiqua"/>
          <w:color w:val="000000"/>
        </w:rPr>
        <w:t xml:space="preserve">, Murray AC, </w:t>
      </w:r>
      <w:proofErr w:type="spellStart"/>
      <w:r>
        <w:rPr>
          <w:rFonts w:ascii="Book Antiqua" w:eastAsia="Book Antiqua" w:hAnsi="Book Antiqua" w:cs="Book Antiqua"/>
          <w:color w:val="000000"/>
        </w:rPr>
        <w:t>Chiuzan</w:t>
      </w:r>
      <w:proofErr w:type="spellEnd"/>
      <w:r>
        <w:rPr>
          <w:rFonts w:ascii="Book Antiqua" w:eastAsia="Book Antiqua" w:hAnsi="Book Antiqua" w:cs="Book Antiqua"/>
          <w:color w:val="000000"/>
        </w:rPr>
        <w:t xml:space="preserve"> C, Estrada D, Forde K. Combined preoperative mechanical bowel preparation with oral antibiotics significantly reduces surgical site infection, anastomotic leak, and ileus after colorectal surgery.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262</w:t>
      </w:r>
      <w:r>
        <w:rPr>
          <w:rFonts w:ascii="Book Antiqua" w:eastAsia="Book Antiqua" w:hAnsi="Book Antiqua" w:cs="Book Antiqua"/>
          <w:color w:val="000000"/>
        </w:rPr>
        <w:t>: 416-25; discussion 423-5 [PMID: 26258310 DOI: 10.1097/SLA.0000000000001416]</w:t>
      </w:r>
    </w:p>
    <w:p w14:paraId="5FD69ACE" w14:textId="77777777" w:rsidR="00A77B3E" w:rsidRDefault="005B50E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Espin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Basany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Solís-Peña A,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Kreisler E, </w:t>
      </w:r>
      <w:proofErr w:type="spellStart"/>
      <w:r>
        <w:rPr>
          <w:rFonts w:ascii="Book Antiqua" w:eastAsia="Book Antiqua" w:hAnsi="Book Antiqua" w:cs="Book Antiqua"/>
          <w:color w:val="000000"/>
        </w:rPr>
        <w:t>Fraccalvieri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Muinelo</w:t>
      </w:r>
      <w:proofErr w:type="spellEnd"/>
      <w:r>
        <w:rPr>
          <w:rFonts w:ascii="Book Antiqua" w:eastAsia="Book Antiqua" w:hAnsi="Book Antiqua" w:cs="Book Antiqua"/>
          <w:color w:val="000000"/>
        </w:rPr>
        <w:t xml:space="preserve">-Lorenzo M, </w:t>
      </w:r>
      <w:proofErr w:type="spellStart"/>
      <w:r>
        <w:rPr>
          <w:rFonts w:ascii="Book Antiqua" w:eastAsia="Book Antiqua" w:hAnsi="Book Antiqua" w:cs="Book Antiqua"/>
          <w:color w:val="000000"/>
        </w:rPr>
        <w:t>Maseda</w:t>
      </w:r>
      <w:proofErr w:type="spellEnd"/>
      <w:r>
        <w:rPr>
          <w:rFonts w:ascii="Book Antiqua" w:eastAsia="Book Antiqua" w:hAnsi="Book Antiqua" w:cs="Book Antiqua"/>
          <w:color w:val="000000"/>
        </w:rPr>
        <w:t xml:space="preserve">-Díaz O, García-González JM, </w:t>
      </w:r>
      <w:proofErr w:type="spellStart"/>
      <w:r>
        <w:rPr>
          <w:rFonts w:ascii="Book Antiqua" w:eastAsia="Book Antiqua" w:hAnsi="Book Antiqua" w:cs="Book Antiqua"/>
          <w:color w:val="000000"/>
        </w:rPr>
        <w:t>Santamaría-Olabarrieta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Codina-Cazador</w:t>
      </w:r>
      <w:proofErr w:type="spellEnd"/>
      <w:r>
        <w:rPr>
          <w:rFonts w:ascii="Book Antiqua" w:eastAsia="Book Antiqua" w:hAnsi="Book Antiqua" w:cs="Book Antiqua"/>
          <w:color w:val="000000"/>
        </w:rPr>
        <w:t xml:space="preserve"> A, Biondo S. Preoperative oral antibiotics and surgical-site infections in colon surgery (ORALEV):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single-blind, pragmatic,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729-738 [PMID: 32325012 DOI: 10.1016/S2468-1253(20)30075-3]</w:t>
      </w:r>
    </w:p>
    <w:p w14:paraId="46FDB77D" w14:textId="77777777" w:rsidR="00A77B3E" w:rsidRDefault="005B50E2">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Walther A</w:t>
      </w:r>
      <w:r>
        <w:rPr>
          <w:rFonts w:ascii="Book Antiqua" w:eastAsia="Book Antiqua" w:hAnsi="Book Antiqua" w:cs="Book Antiqua"/>
          <w:color w:val="000000"/>
        </w:rPr>
        <w:t xml:space="preserve">, Johnstone E, Swanton C, Midgley R, Tomlinson I, Kerr D. Genetic prognostic and predictive markers in colorectal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489-499 [PMID: 19536109 DOI: 10.1038/nrc2645]</w:t>
      </w:r>
    </w:p>
    <w:p w14:paraId="0E750A68" w14:textId="77777777" w:rsidR="00A77B3E" w:rsidRDefault="005B50E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Flemer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Lynch DB, Brown JM, Jeffery IB, Ryan FJ, </w:t>
      </w:r>
      <w:proofErr w:type="spellStart"/>
      <w:r>
        <w:rPr>
          <w:rFonts w:ascii="Book Antiqua" w:eastAsia="Book Antiqua" w:hAnsi="Book Antiqua" w:cs="Book Antiqua"/>
          <w:color w:val="000000"/>
        </w:rPr>
        <w:t>Claesson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O'Riordain</w:t>
      </w:r>
      <w:proofErr w:type="spellEnd"/>
      <w:r>
        <w:rPr>
          <w:rFonts w:ascii="Book Antiqua" w:eastAsia="Book Antiqua" w:hAnsi="Book Antiqua" w:cs="Book Antiqua"/>
          <w:color w:val="000000"/>
        </w:rPr>
        <w:t xml:space="preserve"> M, Shanahan F, O'Toole PW.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-associated and non-</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-associated microbiota in colorectal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633-643 [PMID: 26992426 DOI: 10.1136/gutjnl-2015-309595]</w:t>
      </w:r>
    </w:p>
    <w:p w14:paraId="3B1D0303" w14:textId="77777777" w:rsidR="00A77B3E" w:rsidRDefault="005B50E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Schwartz DJ</w:t>
      </w:r>
      <w:r>
        <w:rPr>
          <w:rFonts w:ascii="Book Antiqua" w:eastAsia="Book Antiqua" w:hAnsi="Book Antiqua" w:cs="Book Antiqua"/>
          <w:color w:val="000000"/>
        </w:rPr>
        <w:t xml:space="preserve">, Langdon AE, </w:t>
      </w:r>
      <w:proofErr w:type="spellStart"/>
      <w:r>
        <w:rPr>
          <w:rFonts w:ascii="Book Antiqua" w:eastAsia="Book Antiqua" w:hAnsi="Book Antiqua" w:cs="Book Antiqua"/>
          <w:color w:val="000000"/>
        </w:rPr>
        <w:t>Dantas</w:t>
      </w:r>
      <w:proofErr w:type="spellEnd"/>
      <w:r>
        <w:rPr>
          <w:rFonts w:ascii="Book Antiqua" w:eastAsia="Book Antiqua" w:hAnsi="Book Antiqua" w:cs="Book Antiqua"/>
          <w:color w:val="000000"/>
        </w:rPr>
        <w:t xml:space="preserve"> G. Understanding the impact of antibiotic perturbation on the human microbiome.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82 [PMID: 32988391 DOI: 10.1186/s13073-020-00782-x]</w:t>
      </w:r>
    </w:p>
    <w:p w14:paraId="63094BA6" w14:textId="77777777" w:rsidR="00A77B3E" w:rsidRDefault="005B50E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Lee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Menter</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Right Versus Left Colon Cancer Biology: Integrating the Consensus Molecular Subtypes.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411-419 [PMID: 28275039 DOI: 10.6004/jnccn.2017.0038]</w:t>
      </w:r>
    </w:p>
    <w:p w14:paraId="76A81D08" w14:textId="77777777" w:rsidR="00A77B3E" w:rsidRDefault="005B50E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Larsson SC</w:t>
      </w:r>
      <w:r>
        <w:rPr>
          <w:rFonts w:ascii="Book Antiqua" w:eastAsia="Book Antiqua" w:hAnsi="Book Antiqua" w:cs="Book Antiqua"/>
          <w:color w:val="000000"/>
        </w:rPr>
        <w:t xml:space="preserve">, Orsini N, </w:t>
      </w:r>
      <w:proofErr w:type="spellStart"/>
      <w:r>
        <w:rPr>
          <w:rFonts w:ascii="Book Antiqua" w:eastAsia="Book Antiqua" w:hAnsi="Book Antiqua" w:cs="Book Antiqua"/>
          <w:color w:val="000000"/>
        </w:rPr>
        <w:t>Wolk</w:t>
      </w:r>
      <w:proofErr w:type="spellEnd"/>
      <w:r>
        <w:rPr>
          <w:rFonts w:ascii="Book Antiqua" w:eastAsia="Book Antiqua" w:hAnsi="Book Antiqua" w:cs="Book Antiqua"/>
          <w:color w:val="000000"/>
        </w:rPr>
        <w:t xml:space="preserve"> A. Diabetes mellitus and risk of colorectal cancer: a meta-analysis.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2005; </w:t>
      </w:r>
      <w:r>
        <w:rPr>
          <w:rFonts w:ascii="Book Antiqua" w:eastAsia="Book Antiqua" w:hAnsi="Book Antiqua" w:cs="Book Antiqua"/>
          <w:b/>
          <w:bCs/>
          <w:color w:val="000000"/>
        </w:rPr>
        <w:t>97</w:t>
      </w:r>
      <w:r>
        <w:rPr>
          <w:rFonts w:ascii="Book Antiqua" w:eastAsia="Book Antiqua" w:hAnsi="Book Antiqua" w:cs="Book Antiqua"/>
          <w:color w:val="000000"/>
        </w:rPr>
        <w:t>: 1679-1687 [PMID: 16288121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/dji375]</w:t>
      </w:r>
    </w:p>
    <w:p w14:paraId="2A6EB42B" w14:textId="77777777" w:rsidR="00A77B3E" w:rsidRDefault="005B50E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El Brahimi S</w:t>
      </w:r>
      <w:r>
        <w:rPr>
          <w:rFonts w:ascii="Book Antiqua" w:eastAsia="Book Antiqua" w:hAnsi="Book Antiqua" w:cs="Book Antiqua"/>
          <w:color w:val="000000"/>
        </w:rPr>
        <w:t xml:space="preserve">, Smith ML, Pinheiro PS. Role of pre-existing type 2 diabetes in colorectal cancer survival among older Americans: a SEER-Medicare population-based study 2002-2011.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1467-1475 [PMID: 31289849 DOI: 10.1007/s00384-019-03345-8]</w:t>
      </w:r>
    </w:p>
    <w:p w14:paraId="74029DA0" w14:textId="77777777" w:rsidR="00A77B3E" w:rsidRDefault="005B50E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González N</w:t>
      </w:r>
      <w:r>
        <w:rPr>
          <w:rFonts w:ascii="Book Antiqua" w:eastAsia="Book Antiqua" w:hAnsi="Book Antiqua" w:cs="Book Antiqua"/>
          <w:color w:val="000000"/>
        </w:rPr>
        <w:t>, Prieto I, Del Puerto-</w:t>
      </w:r>
      <w:proofErr w:type="spellStart"/>
      <w:r>
        <w:rPr>
          <w:rFonts w:ascii="Book Antiqua" w:eastAsia="Book Antiqua" w:hAnsi="Book Antiqua" w:cs="Book Antiqua"/>
          <w:color w:val="000000"/>
        </w:rPr>
        <w:t>Nevado</w:t>
      </w:r>
      <w:proofErr w:type="spellEnd"/>
      <w:r>
        <w:rPr>
          <w:rFonts w:ascii="Book Antiqua" w:eastAsia="Book Antiqua" w:hAnsi="Book Antiqua" w:cs="Book Antiqua"/>
          <w:color w:val="000000"/>
        </w:rPr>
        <w:t xml:space="preserve"> L, Portal-</w:t>
      </w:r>
      <w:proofErr w:type="spellStart"/>
      <w:r>
        <w:rPr>
          <w:rFonts w:ascii="Book Antiqua" w:eastAsia="Book Antiqua" w:hAnsi="Book Antiqua" w:cs="Book Antiqua"/>
          <w:color w:val="000000"/>
        </w:rPr>
        <w:t>Nuñez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Ardura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Corton</w:t>
      </w:r>
      <w:proofErr w:type="spellEnd"/>
      <w:r>
        <w:rPr>
          <w:rFonts w:ascii="Book Antiqua" w:eastAsia="Book Antiqua" w:hAnsi="Book Antiqua" w:cs="Book Antiqua"/>
          <w:color w:val="000000"/>
        </w:rPr>
        <w:t xml:space="preserve"> M, Fernández-Fernández B, Aguilera O, Gomez-Guerrero C, Mas S, Moreno JA, Ruiz-Ortega M, Sanz AB, Sanchez-Niño MD, </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Vivanco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Esbrit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C, Alvarez-Llamas G, </w:t>
      </w:r>
      <w:proofErr w:type="spellStart"/>
      <w:r>
        <w:rPr>
          <w:rFonts w:ascii="Book Antiqua" w:eastAsia="Book Antiqua" w:hAnsi="Book Antiqua" w:cs="Book Antiqua"/>
          <w:color w:val="000000"/>
        </w:rPr>
        <w:t>Egido</w:t>
      </w:r>
      <w:proofErr w:type="spellEnd"/>
      <w:r>
        <w:rPr>
          <w:rFonts w:ascii="Book Antiqua" w:eastAsia="Book Antiqua" w:hAnsi="Book Antiqua" w:cs="Book Antiqua"/>
          <w:color w:val="000000"/>
        </w:rPr>
        <w:t xml:space="preserve"> J, García-</w:t>
      </w:r>
      <w:proofErr w:type="spellStart"/>
      <w:r>
        <w:rPr>
          <w:rFonts w:ascii="Book Antiqua" w:eastAsia="Book Antiqua" w:hAnsi="Book Antiqua" w:cs="Book Antiqua"/>
          <w:color w:val="000000"/>
        </w:rPr>
        <w:t>Foncillas</w:t>
      </w:r>
      <w:proofErr w:type="spellEnd"/>
      <w:r>
        <w:rPr>
          <w:rFonts w:ascii="Book Antiqua" w:eastAsia="Book Antiqua" w:hAnsi="Book Antiqua" w:cs="Book Antiqua"/>
          <w:color w:val="000000"/>
        </w:rPr>
        <w:t xml:space="preserve"> J, Ortiz A; </w:t>
      </w:r>
      <w:proofErr w:type="spellStart"/>
      <w:r>
        <w:rPr>
          <w:rFonts w:ascii="Book Antiqua" w:eastAsia="Book Antiqua" w:hAnsi="Book Antiqua" w:cs="Book Antiqua"/>
          <w:color w:val="000000"/>
        </w:rPr>
        <w:t>DiabetesCancerConnect</w:t>
      </w:r>
      <w:proofErr w:type="spellEnd"/>
      <w:r>
        <w:rPr>
          <w:rFonts w:ascii="Book Antiqua" w:eastAsia="Book Antiqua" w:hAnsi="Book Antiqua" w:cs="Book Antiqua"/>
          <w:color w:val="000000"/>
        </w:rPr>
        <w:t xml:space="preserve"> Consortium. 2017 update on the relationship between diabetes and colorectal cancer: epidemiology, potential molecular mechanisms and therapeutic implications.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18456-18485 [PMID: 28060743 DOI: 10.18632/oncotarget.14472]</w:t>
      </w:r>
    </w:p>
    <w:p w14:paraId="2365F252" w14:textId="77777777" w:rsidR="00A77B3E" w:rsidRDefault="005B50E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Larsen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Vogensen</w:t>
      </w:r>
      <w:proofErr w:type="spellEnd"/>
      <w:r>
        <w:rPr>
          <w:rFonts w:ascii="Book Antiqua" w:eastAsia="Book Antiqua" w:hAnsi="Book Antiqua" w:cs="Book Antiqua"/>
          <w:color w:val="000000"/>
        </w:rPr>
        <w:t xml:space="preserve"> FK, van den Berg FW, Nielsen DS, Andreasen AS, Pedersen BK, Al-</w:t>
      </w:r>
      <w:proofErr w:type="spellStart"/>
      <w:r>
        <w:rPr>
          <w:rFonts w:ascii="Book Antiqua" w:eastAsia="Book Antiqua" w:hAnsi="Book Antiqua" w:cs="Book Antiqua"/>
          <w:color w:val="000000"/>
        </w:rPr>
        <w:t>Soud</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SJ, Hansen LH, Jakobsen M. Gut microbiota in human adults with type 2 diabetes differs from non-diabetic adults.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e9085 [PMID: 20140211 DOI: 10.1371/journal.pone.0009085]</w:t>
      </w:r>
    </w:p>
    <w:p w14:paraId="190DFC8C" w14:textId="77777777" w:rsidR="00A77B3E" w:rsidRDefault="005B50E2">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Karlsson FH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Tremaroli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Nookaew</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Bergström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Behre</w:t>
      </w:r>
      <w:proofErr w:type="spellEnd"/>
      <w:r>
        <w:rPr>
          <w:rFonts w:ascii="Book Antiqua" w:eastAsia="Book Antiqua" w:hAnsi="Book Antiqua" w:cs="Book Antiqua"/>
          <w:color w:val="000000"/>
        </w:rPr>
        <w:t xml:space="preserve"> CJ, Fagerberg B, Nielsen J,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Gut metagenome in European women with normal, impaired and diabetic glucose control.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498</w:t>
      </w:r>
      <w:r>
        <w:rPr>
          <w:rFonts w:ascii="Book Antiqua" w:eastAsia="Book Antiqua" w:hAnsi="Book Antiqua" w:cs="Book Antiqua"/>
          <w:color w:val="000000"/>
        </w:rPr>
        <w:t>: 99-103 [PMID: 23719380 DOI: 10.1038/nature12198]</w:t>
      </w:r>
    </w:p>
    <w:p w14:paraId="489E48A5" w14:textId="77777777" w:rsidR="00A77B3E" w:rsidRDefault="005B50E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Qin J</w:t>
      </w:r>
      <w:r>
        <w:rPr>
          <w:rFonts w:ascii="Book Antiqua" w:eastAsia="Book Antiqua" w:hAnsi="Book Antiqua" w:cs="Book Antiqua"/>
          <w:color w:val="000000"/>
        </w:rPr>
        <w:t xml:space="preserve">, Li Y, Cai Z, Li S, Zhu J, Zhang F, Liang S, Zhang W, Guan Y, Shen D, Peng Y, Zhang D,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Z, Wu W, Qin 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 Li J, Han L, Lu D, Wu P, Dai Y, Sun X, Li Z, Tang A, Zhong S, Li X, Chen W, Xu R, Wang M, Feng Q, Gong M, Yu J, Zhang Y, Zhang M, Hansen T, Sanchez G,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Falony</w:t>
      </w:r>
      <w:proofErr w:type="spellEnd"/>
      <w:r>
        <w:rPr>
          <w:rFonts w:ascii="Book Antiqua" w:eastAsia="Book Antiqua" w:hAnsi="Book Antiqua" w:cs="Book Antiqua"/>
          <w:color w:val="000000"/>
        </w:rPr>
        <w:t xml:space="preserve"> G, Okuda S, Almeida M, </w:t>
      </w:r>
      <w:proofErr w:type="spellStart"/>
      <w:r>
        <w:rPr>
          <w:rFonts w:ascii="Book Antiqua" w:eastAsia="Book Antiqua" w:hAnsi="Book Antiqua" w:cs="Book Antiqua"/>
          <w:color w:val="000000"/>
        </w:rPr>
        <w:t>LeChatelier</w:t>
      </w:r>
      <w:proofErr w:type="spellEnd"/>
      <w:r>
        <w:rPr>
          <w:rFonts w:ascii="Book Antiqua" w:eastAsia="Book Antiqua" w:hAnsi="Book Antiqua" w:cs="Book Antiqua"/>
          <w:color w:val="000000"/>
        </w:rPr>
        <w:t xml:space="preserve"> E, Renault P, Pons N, </w:t>
      </w:r>
      <w:proofErr w:type="spellStart"/>
      <w:r>
        <w:rPr>
          <w:rFonts w:ascii="Book Antiqua" w:eastAsia="Book Antiqua" w:hAnsi="Book Antiqua" w:cs="Book Antiqua"/>
          <w:color w:val="000000"/>
        </w:rPr>
        <w:t>Batto</w:t>
      </w:r>
      <w:proofErr w:type="spellEnd"/>
      <w:r>
        <w:rPr>
          <w:rFonts w:ascii="Book Antiqua" w:eastAsia="Book Antiqua" w:hAnsi="Book Antiqua" w:cs="Book Antiqua"/>
          <w:color w:val="000000"/>
        </w:rPr>
        <w:t xml:space="preserve"> JM, Zhang Z, Chen H, Yang R, Zheng W, Li S, Yang H, Wang J, Ehrlich SD, Nielsen R, Pedersen O, Kristiansen K, Wang J. A metagenome-wide association study of gut microbiota in type 2 diabetes.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490</w:t>
      </w:r>
      <w:r>
        <w:rPr>
          <w:rFonts w:ascii="Book Antiqua" w:eastAsia="Book Antiqua" w:hAnsi="Book Antiqua" w:cs="Book Antiqua"/>
          <w:color w:val="000000"/>
        </w:rPr>
        <w:t>: 55-60 [PMID: 23023125 DOI: 10.1038/nature11450]</w:t>
      </w:r>
    </w:p>
    <w:p w14:paraId="7B55CE36" w14:textId="77777777" w:rsidR="00A77B3E" w:rsidRDefault="005B50E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Del Puerto-</w:t>
      </w:r>
      <w:proofErr w:type="spellStart"/>
      <w:r>
        <w:rPr>
          <w:rFonts w:ascii="Book Antiqua" w:eastAsia="Book Antiqua" w:hAnsi="Book Antiqua" w:cs="Book Antiqua"/>
          <w:b/>
          <w:bCs/>
          <w:color w:val="000000"/>
        </w:rPr>
        <w:t>Nevado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Minguez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Corton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Solanes</w:t>
      </w:r>
      <w:proofErr w:type="spellEnd"/>
      <w:r>
        <w:rPr>
          <w:rFonts w:ascii="Book Antiqua" w:eastAsia="Book Antiqua" w:hAnsi="Book Antiqua" w:cs="Book Antiqua"/>
          <w:color w:val="000000"/>
        </w:rPr>
        <w:t xml:space="preserve">-Casado S, Prieto I, Mas S, Sanz AB, Gonzalez-Alonso P, </w:t>
      </w:r>
      <w:proofErr w:type="spellStart"/>
      <w:r>
        <w:rPr>
          <w:rFonts w:ascii="Book Antiqua" w:eastAsia="Book Antiqua" w:hAnsi="Book Antiqua" w:cs="Book Antiqua"/>
          <w:color w:val="000000"/>
        </w:rPr>
        <w:t>Villaverde</w:t>
      </w:r>
      <w:proofErr w:type="spellEnd"/>
      <w:r>
        <w:rPr>
          <w:rFonts w:ascii="Book Antiqua" w:eastAsia="Book Antiqua" w:hAnsi="Book Antiqua" w:cs="Book Antiqua"/>
          <w:color w:val="000000"/>
        </w:rPr>
        <w:t xml:space="preserve"> C, Portal-</w:t>
      </w:r>
      <w:proofErr w:type="spellStart"/>
      <w:r>
        <w:rPr>
          <w:rFonts w:ascii="Book Antiqua" w:eastAsia="Book Antiqua" w:hAnsi="Book Antiqua" w:cs="Book Antiqua"/>
          <w:color w:val="000000"/>
        </w:rPr>
        <w:t>Nuñez</w:t>
      </w:r>
      <w:proofErr w:type="spellEnd"/>
      <w:r>
        <w:rPr>
          <w:rFonts w:ascii="Book Antiqua" w:eastAsia="Book Antiqua" w:hAnsi="Book Antiqua" w:cs="Book Antiqua"/>
          <w:color w:val="000000"/>
        </w:rPr>
        <w:t xml:space="preserve"> S, Aguilera O, Gomez-Guerrero C, </w:t>
      </w:r>
      <w:proofErr w:type="spellStart"/>
      <w:r>
        <w:rPr>
          <w:rFonts w:ascii="Book Antiqua" w:eastAsia="Book Antiqua" w:hAnsi="Book Antiqua" w:cs="Book Antiqua"/>
          <w:color w:val="000000"/>
        </w:rPr>
        <w:t>Esbrit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Vivanco</w:t>
      </w:r>
      <w:proofErr w:type="spellEnd"/>
      <w:r>
        <w:rPr>
          <w:rFonts w:ascii="Book Antiqua" w:eastAsia="Book Antiqua" w:hAnsi="Book Antiqua" w:cs="Book Antiqua"/>
          <w:color w:val="000000"/>
        </w:rPr>
        <w:t xml:space="preserve"> F, Gonzalez N, </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C, Ortiz A, </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Egido</w:t>
      </w:r>
      <w:proofErr w:type="spellEnd"/>
      <w:r>
        <w:rPr>
          <w:rFonts w:ascii="Book Antiqua" w:eastAsia="Book Antiqua" w:hAnsi="Book Antiqua" w:cs="Book Antiqua"/>
          <w:color w:val="000000"/>
        </w:rPr>
        <w:t xml:space="preserve"> J, Alvarez-Llamas G, Garcia-</w:t>
      </w:r>
      <w:proofErr w:type="spellStart"/>
      <w:r>
        <w:rPr>
          <w:rFonts w:ascii="Book Antiqua" w:eastAsia="Book Antiqua" w:hAnsi="Book Antiqua" w:cs="Book Antiqua"/>
          <w:color w:val="000000"/>
        </w:rPr>
        <w:t>Foncillas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DiabetesCancerConnect</w:t>
      </w:r>
      <w:proofErr w:type="spellEnd"/>
      <w:r>
        <w:rPr>
          <w:rFonts w:ascii="Book Antiqua" w:eastAsia="Book Antiqua" w:hAnsi="Book Antiqua" w:cs="Book Antiqua"/>
          <w:color w:val="000000"/>
        </w:rPr>
        <w:t xml:space="preserve"> Consortium. Molecular evidence of field cancerization initiated by diabetes in colon cancer patients.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857-872 [PMID: 30628165 DOI: 10.1002/1878-0261.12438]</w:t>
      </w:r>
    </w:p>
    <w:p w14:paraId="25D4D984" w14:textId="77777777" w:rsidR="00A77B3E" w:rsidRDefault="005B50E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DeSantis CE</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Goding</w:t>
      </w:r>
      <w:proofErr w:type="spellEnd"/>
      <w:r>
        <w:rPr>
          <w:rFonts w:ascii="Book Antiqua" w:eastAsia="Book Antiqua" w:hAnsi="Book Antiqua" w:cs="Book Antiqua"/>
          <w:color w:val="000000"/>
        </w:rPr>
        <w:t xml:space="preserve"> Sauer A, Jemal A, Siegel RL. Cancer statistics for African Americans, 2019.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211-233 [PMID: 30762872 DOI: 10.3322/caac.21555]</w:t>
      </w:r>
    </w:p>
    <w:p w14:paraId="71A96601" w14:textId="77777777" w:rsidR="00A77B3E" w:rsidRDefault="005B50E2">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Carethers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Clinical and Genetic Factors to Inform Reducing Colorectal Cancer </w:t>
      </w:r>
      <w:proofErr w:type="spellStart"/>
      <w:r>
        <w:rPr>
          <w:rFonts w:ascii="Book Antiqua" w:eastAsia="Book Antiqua" w:hAnsi="Book Antiqua" w:cs="Book Antiqua"/>
          <w:color w:val="000000"/>
        </w:rPr>
        <w:t>Disparitites</w:t>
      </w:r>
      <w:proofErr w:type="spellEnd"/>
      <w:r>
        <w:rPr>
          <w:rFonts w:ascii="Book Antiqua" w:eastAsia="Book Antiqua" w:hAnsi="Book Antiqua" w:cs="Book Antiqua"/>
          <w:color w:val="000000"/>
        </w:rPr>
        <w:t xml:space="preserve"> in African Americans.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531 [PMID: 30524961 DOI: 10.3389/fonc.2018.00531]</w:t>
      </w:r>
    </w:p>
    <w:p w14:paraId="0ABB3864" w14:textId="77777777" w:rsidR="00A77B3E" w:rsidRDefault="005B50E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Paredes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Zabaleta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Garai</w:t>
      </w:r>
      <w:proofErr w:type="spellEnd"/>
      <w:r>
        <w:rPr>
          <w:rFonts w:ascii="Book Antiqua" w:eastAsia="Book Antiqua" w:hAnsi="Book Antiqua" w:cs="Book Antiqua"/>
          <w:color w:val="000000"/>
        </w:rPr>
        <w:t xml:space="preserve"> J, Ji P, Imtiaz S, </w:t>
      </w:r>
      <w:proofErr w:type="spellStart"/>
      <w:r>
        <w:rPr>
          <w:rFonts w:ascii="Book Antiqua" w:eastAsia="Book Antiqua" w:hAnsi="Book Antiqua" w:cs="Book Antiqua"/>
          <w:color w:val="000000"/>
        </w:rPr>
        <w:t>Spagnardi</w:t>
      </w:r>
      <w:proofErr w:type="spellEnd"/>
      <w:r>
        <w:rPr>
          <w:rFonts w:ascii="Book Antiqua" w:eastAsia="Book Antiqua" w:hAnsi="Book Antiqua" w:cs="Book Antiqua"/>
          <w:color w:val="000000"/>
        </w:rPr>
        <w:t xml:space="preserve"> M, Alvarado J, Li L, </w:t>
      </w:r>
      <w:proofErr w:type="spellStart"/>
      <w:r>
        <w:rPr>
          <w:rFonts w:ascii="Book Antiqua" w:eastAsia="Book Antiqua" w:hAnsi="Book Antiqua" w:cs="Book Antiqua"/>
          <w:color w:val="000000"/>
        </w:rPr>
        <w:t>Akadri</w:t>
      </w:r>
      <w:proofErr w:type="spellEnd"/>
      <w:r>
        <w:rPr>
          <w:rFonts w:ascii="Book Antiqua" w:eastAsia="Book Antiqua" w:hAnsi="Book Antiqua" w:cs="Book Antiqua"/>
          <w:color w:val="000000"/>
        </w:rPr>
        <w:t xml:space="preserve"> M, Barrera K, Munoz-</w:t>
      </w:r>
      <w:proofErr w:type="spellStart"/>
      <w:r>
        <w:rPr>
          <w:rFonts w:ascii="Book Antiqua" w:eastAsia="Book Antiqua" w:hAnsi="Book Antiqua" w:cs="Book Antiqua"/>
          <w:color w:val="000000"/>
        </w:rPr>
        <w:t>Sagastibelza</w:t>
      </w:r>
      <w:proofErr w:type="spellEnd"/>
      <w:r>
        <w:rPr>
          <w:rFonts w:ascii="Book Antiqua" w:eastAsia="Book Antiqua" w:hAnsi="Book Antiqua" w:cs="Book Antiqua"/>
          <w:color w:val="000000"/>
        </w:rPr>
        <w:t xml:space="preserve"> M, Gupta R, </w:t>
      </w:r>
      <w:proofErr w:type="spellStart"/>
      <w:r>
        <w:rPr>
          <w:rFonts w:ascii="Book Antiqua" w:eastAsia="Book Antiqua" w:hAnsi="Book Antiqua" w:cs="Book Antiqua"/>
          <w:color w:val="000000"/>
        </w:rPr>
        <w:t>Alshal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Agaronov</w:t>
      </w:r>
      <w:proofErr w:type="spellEnd"/>
      <w:r>
        <w:rPr>
          <w:rFonts w:ascii="Book Antiqua" w:eastAsia="Book Antiqua" w:hAnsi="Book Antiqua" w:cs="Book Antiqua"/>
          <w:color w:val="000000"/>
        </w:rPr>
        <w:t xml:space="preserve"> M, Talus H, Wang X, </w:t>
      </w:r>
      <w:proofErr w:type="spellStart"/>
      <w:r>
        <w:rPr>
          <w:rFonts w:ascii="Book Antiqua" w:eastAsia="Book Antiqua" w:hAnsi="Book Antiqua" w:cs="Book Antiqua"/>
          <w:color w:val="000000"/>
        </w:rPr>
        <w:t>Carethers</w:t>
      </w:r>
      <w:proofErr w:type="spellEnd"/>
      <w:r>
        <w:rPr>
          <w:rFonts w:ascii="Book Antiqua" w:eastAsia="Book Antiqua" w:hAnsi="Book Antiqua" w:cs="Book Antiqua"/>
          <w:color w:val="000000"/>
        </w:rPr>
        <w:t xml:space="preserve"> JM, Williams JL, Martello LA. Immune-Related Gene Expression and Cytokine Secretion Is Reduced Among African American Colon Cancer Patients.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1498 [PMID: 32983990 DOI: 10.3389/fonc.2020.01498]</w:t>
      </w:r>
    </w:p>
    <w:p w14:paraId="4B6F09E7" w14:textId="77777777" w:rsidR="00A77B3E" w:rsidRDefault="005B50E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Mintz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Khair</w:t>
      </w:r>
      <w:proofErr w:type="spellEnd"/>
      <w:r>
        <w:rPr>
          <w:rFonts w:ascii="Book Antiqua" w:eastAsia="Book Antiqua" w:hAnsi="Book Antiqua" w:cs="Book Antiqua"/>
          <w:color w:val="000000"/>
        </w:rPr>
        <w:t xml:space="preserve"> S, Grewal S, </w:t>
      </w:r>
      <w:proofErr w:type="spellStart"/>
      <w:r>
        <w:rPr>
          <w:rFonts w:ascii="Book Antiqua" w:eastAsia="Book Antiqua" w:hAnsi="Book Antiqua" w:cs="Book Antiqua"/>
          <w:color w:val="000000"/>
        </w:rPr>
        <w:t>LaComb</w:t>
      </w:r>
      <w:proofErr w:type="spellEnd"/>
      <w:r>
        <w:rPr>
          <w:rFonts w:ascii="Book Antiqua" w:eastAsia="Book Antiqua" w:hAnsi="Book Antiqua" w:cs="Book Antiqua"/>
          <w:color w:val="000000"/>
        </w:rPr>
        <w:t xml:space="preserve"> JF, Park J, Channer B, </w:t>
      </w:r>
      <w:proofErr w:type="spellStart"/>
      <w:r>
        <w:rPr>
          <w:rFonts w:ascii="Book Antiqua" w:eastAsia="Book Antiqua" w:hAnsi="Book Antiqua" w:cs="Book Antiqua"/>
          <w:color w:val="000000"/>
        </w:rPr>
        <w:t>Rajapakse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Bucobo</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Buscaglia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Monzur</w:t>
      </w:r>
      <w:proofErr w:type="spellEnd"/>
      <w:r>
        <w:rPr>
          <w:rFonts w:ascii="Book Antiqua" w:eastAsia="Book Antiqua" w:hAnsi="Book Antiqua" w:cs="Book Antiqua"/>
          <w:color w:val="000000"/>
        </w:rPr>
        <w:t xml:space="preserve"> F, Chawla A, Yang J, Robertson CE, Frank DN, Li E. Longitudinal </w:t>
      </w:r>
      <w:r>
        <w:rPr>
          <w:rFonts w:ascii="Book Antiqua" w:eastAsia="Book Antiqua" w:hAnsi="Book Antiqua" w:cs="Book Antiqua"/>
          <w:color w:val="000000"/>
        </w:rPr>
        <w:lastRenderedPageBreak/>
        <w:t xml:space="preserve">microbiome analysis of single donor fecal microbiota transplantation in patients with recurrent Clostridium difficile infection and/or ulcerative colitis.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e0190997 [PMID: 29385143 DOI: 10.1371/journal.pone.0190997]</w:t>
      </w:r>
    </w:p>
    <w:p w14:paraId="7DDBB7E2" w14:textId="77777777" w:rsidR="00A77B3E" w:rsidRDefault="005B50E2">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Pruesse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Peplies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Glöckner</w:t>
      </w:r>
      <w:proofErr w:type="spellEnd"/>
      <w:r>
        <w:rPr>
          <w:rFonts w:ascii="Book Antiqua" w:eastAsia="Book Antiqua" w:hAnsi="Book Antiqua" w:cs="Book Antiqua"/>
          <w:color w:val="000000"/>
        </w:rPr>
        <w:t xml:space="preserve"> FO. SINA: accurate high-throughput multiple sequence alignment of ribosomal RNA genes.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1823-1829 [PMID: 22556368 DOI: 10.1093/bioinformatics/bts252]</w:t>
      </w:r>
    </w:p>
    <w:p w14:paraId="712A588D" w14:textId="77777777" w:rsidR="00A77B3E" w:rsidRDefault="005B50E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Quast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Pruesse</w:t>
      </w:r>
      <w:proofErr w:type="spellEnd"/>
      <w:r>
        <w:rPr>
          <w:rFonts w:ascii="Book Antiqua" w:eastAsia="Book Antiqua" w:hAnsi="Book Antiqua" w:cs="Book Antiqua"/>
          <w:color w:val="000000"/>
        </w:rPr>
        <w:t xml:space="preserve"> E, Yilmaz P,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Schweer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Yarza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Peplies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Glöckner</w:t>
      </w:r>
      <w:proofErr w:type="spellEnd"/>
      <w:r>
        <w:rPr>
          <w:rFonts w:ascii="Book Antiqua" w:eastAsia="Book Antiqua" w:hAnsi="Book Antiqua" w:cs="Book Antiqua"/>
          <w:color w:val="000000"/>
        </w:rPr>
        <w:t xml:space="preserve"> FO. The SILVA ribosomal RNA gene database project: improved data processing and web-based tools.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D590-D596 [PMID: 23193283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/gks1219]</w:t>
      </w:r>
    </w:p>
    <w:p w14:paraId="00941861" w14:textId="77777777" w:rsidR="00A77B3E" w:rsidRDefault="005B50E2">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Castellarin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Warren RL, Freeman JD, </w:t>
      </w:r>
      <w:proofErr w:type="spellStart"/>
      <w:r>
        <w:rPr>
          <w:rFonts w:ascii="Book Antiqua" w:eastAsia="Book Antiqua" w:hAnsi="Book Antiqua" w:cs="Book Antiqua"/>
          <w:color w:val="000000"/>
        </w:rPr>
        <w:t>Dreolini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Krzywinski</w:t>
      </w:r>
      <w:proofErr w:type="spellEnd"/>
      <w:r>
        <w:rPr>
          <w:rFonts w:ascii="Book Antiqua" w:eastAsia="Book Antiqua" w:hAnsi="Book Antiqua" w:cs="Book Antiqua"/>
          <w:color w:val="000000"/>
        </w:rPr>
        <w:t xml:space="preserve"> M, Strauss J, Barnes R, Watson P, Allen-</w:t>
      </w:r>
      <w:proofErr w:type="spellStart"/>
      <w:r>
        <w:rPr>
          <w:rFonts w:ascii="Book Antiqua" w:eastAsia="Book Antiqua" w:hAnsi="Book Antiqua" w:cs="Book Antiqua"/>
          <w:color w:val="000000"/>
        </w:rPr>
        <w:t>Vercoe</w:t>
      </w:r>
      <w:proofErr w:type="spellEnd"/>
      <w:r>
        <w:rPr>
          <w:rFonts w:ascii="Book Antiqua" w:eastAsia="Book Antiqua" w:hAnsi="Book Antiqua" w:cs="Book Antiqua"/>
          <w:color w:val="000000"/>
        </w:rPr>
        <w:t xml:space="preserve"> E, Moore RA, Holt RA.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infection is prevalent in human colorectal carcinoma.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299-306 [PMID: 22009989 DOI: 10.1101/gr.126516.111]</w:t>
      </w:r>
    </w:p>
    <w:p w14:paraId="4C77FE28" w14:textId="77777777" w:rsidR="00A77B3E" w:rsidRDefault="005B50E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Abed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Maalouf</w:t>
      </w:r>
      <w:proofErr w:type="spellEnd"/>
      <w:r>
        <w:rPr>
          <w:rFonts w:ascii="Book Antiqua" w:eastAsia="Book Antiqua" w:hAnsi="Book Antiqua" w:cs="Book Antiqua"/>
          <w:color w:val="000000"/>
        </w:rPr>
        <w:t xml:space="preserve"> N, Manson AL, Earl AM, </w:t>
      </w:r>
      <w:proofErr w:type="spellStart"/>
      <w:r>
        <w:rPr>
          <w:rFonts w:ascii="Book Antiqua" w:eastAsia="Book Antiqua" w:hAnsi="Book Antiqua" w:cs="Book Antiqua"/>
          <w:color w:val="000000"/>
        </w:rPr>
        <w:t>Parhi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Emgård</w:t>
      </w:r>
      <w:proofErr w:type="spellEnd"/>
      <w:r>
        <w:rPr>
          <w:rFonts w:ascii="Book Antiqua" w:eastAsia="Book Antiqua" w:hAnsi="Book Antiqua" w:cs="Book Antiqua"/>
          <w:color w:val="000000"/>
        </w:rPr>
        <w:t xml:space="preserve"> JEM, </w:t>
      </w:r>
      <w:proofErr w:type="spellStart"/>
      <w:r>
        <w:rPr>
          <w:rFonts w:ascii="Book Antiqua" w:eastAsia="Book Antiqua" w:hAnsi="Book Antiqua" w:cs="Book Antiqua"/>
          <w:color w:val="000000"/>
        </w:rPr>
        <w:t>Klutstein</w:t>
      </w:r>
      <w:proofErr w:type="spellEnd"/>
      <w:r>
        <w:rPr>
          <w:rFonts w:ascii="Book Antiqua" w:eastAsia="Book Antiqua" w:hAnsi="Book Antiqua" w:cs="Book Antiqua"/>
          <w:color w:val="000000"/>
        </w:rPr>
        <w:t xml:space="preserve"> M, Tayeb S, </w:t>
      </w:r>
      <w:proofErr w:type="spellStart"/>
      <w:r>
        <w:rPr>
          <w:rFonts w:ascii="Book Antiqua" w:eastAsia="Book Antiqua" w:hAnsi="Book Antiqua" w:cs="Book Antiqua"/>
          <w:color w:val="000000"/>
        </w:rPr>
        <w:t>Almogy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Atlan</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Chaushu</w:t>
      </w:r>
      <w:proofErr w:type="spellEnd"/>
      <w:r>
        <w:rPr>
          <w:rFonts w:ascii="Book Antiqua" w:eastAsia="Book Antiqua" w:hAnsi="Book Antiqua" w:cs="Book Antiqua"/>
          <w:color w:val="000000"/>
        </w:rPr>
        <w:t xml:space="preserve"> S, Israeli E, </w:t>
      </w:r>
      <w:proofErr w:type="spellStart"/>
      <w:r>
        <w:rPr>
          <w:rFonts w:ascii="Book Antiqua" w:eastAsia="Book Antiqua" w:hAnsi="Book Antiqua" w:cs="Book Antiqua"/>
          <w:color w:val="000000"/>
        </w:rPr>
        <w:t>Mandelboim</w:t>
      </w:r>
      <w:proofErr w:type="spellEnd"/>
      <w:r>
        <w:rPr>
          <w:rFonts w:ascii="Book Antiqua" w:eastAsia="Book Antiqua" w:hAnsi="Book Antiqua" w:cs="Book Antiqua"/>
          <w:color w:val="000000"/>
        </w:rPr>
        <w:t xml:space="preserve"> O, Garrett WS, Bachrach G. Colon Cancer-Associated </w:t>
      </w:r>
      <w:r>
        <w:rPr>
          <w:rFonts w:ascii="Book Antiqua" w:eastAsia="Book Antiqua" w:hAnsi="Book Antiqua" w:cs="Book Antiqua"/>
          <w:i/>
          <w:iCs/>
          <w:color w:val="000000"/>
        </w:rPr>
        <w:t xml:space="preserve">Fusobacterium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May Originate From the Oral Cavity and Reach Colon Tumors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Circulatory System.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400 [PMID: 32850497 DOI: 10.3389/fcimb.2020.00400]</w:t>
      </w:r>
    </w:p>
    <w:p w14:paraId="325E11DC" w14:textId="77777777" w:rsidR="00A77B3E" w:rsidRDefault="005B50E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Nadkarni MA</w:t>
      </w:r>
      <w:r>
        <w:rPr>
          <w:rFonts w:ascii="Book Antiqua" w:eastAsia="Book Antiqua" w:hAnsi="Book Antiqua" w:cs="Book Antiqua"/>
          <w:color w:val="000000"/>
        </w:rPr>
        <w:t xml:space="preserve">, Martin FE, Jacques NA, Hunter N. Determination of bacterial load by real-time PCR using a broad-range (universal) probe and primers set. </w:t>
      </w:r>
      <w:r>
        <w:rPr>
          <w:rFonts w:ascii="Book Antiqua" w:eastAsia="Book Antiqua" w:hAnsi="Book Antiqua" w:cs="Book Antiqua"/>
          <w:i/>
          <w:iCs/>
          <w:color w:val="000000"/>
        </w:rPr>
        <w:t>Microbiology (Reading)</w:t>
      </w:r>
      <w:r>
        <w:rPr>
          <w:rFonts w:ascii="Book Antiqua" w:eastAsia="Book Antiqua" w:hAnsi="Book Antiqua" w:cs="Book Antiqua"/>
          <w:color w:val="000000"/>
        </w:rPr>
        <w:t xml:space="preserve"> 2002; </w:t>
      </w:r>
      <w:r>
        <w:rPr>
          <w:rFonts w:ascii="Book Antiqua" w:eastAsia="Book Antiqua" w:hAnsi="Book Antiqua" w:cs="Book Antiqua"/>
          <w:b/>
          <w:bCs/>
          <w:color w:val="000000"/>
        </w:rPr>
        <w:t>148</w:t>
      </w:r>
      <w:r>
        <w:rPr>
          <w:rFonts w:ascii="Book Antiqua" w:eastAsia="Book Antiqua" w:hAnsi="Book Antiqua" w:cs="Book Antiqua"/>
          <w:color w:val="000000"/>
        </w:rPr>
        <w:t>: 257-266 [PMID: 11782518 DOI: 10.1099/00221287-148-1-257]</w:t>
      </w:r>
    </w:p>
    <w:p w14:paraId="5DDFF53E" w14:textId="77777777" w:rsidR="00A77B3E" w:rsidRDefault="005B50E2">
      <w:pPr>
        <w:spacing w:line="360" w:lineRule="auto"/>
        <w:jc w:val="both"/>
      </w:pPr>
      <w:r>
        <w:rPr>
          <w:rFonts w:ascii="Book Antiqua" w:eastAsia="Book Antiqua" w:hAnsi="Book Antiqua" w:cs="Book Antiqua"/>
          <w:color w:val="000000"/>
        </w:rPr>
        <w:t xml:space="preserve">32 </w:t>
      </w:r>
      <w:bookmarkStart w:id="8" w:name="_Hlk67315416"/>
      <w:proofErr w:type="spellStart"/>
      <w:r>
        <w:rPr>
          <w:rFonts w:ascii="Book Antiqua" w:eastAsia="Book Antiqua" w:hAnsi="Book Antiqua" w:cs="Book Antiqua"/>
          <w:b/>
          <w:bCs/>
          <w:color w:val="000000"/>
        </w:rPr>
        <w:t>Patro</w:t>
      </w:r>
      <w:bookmarkEnd w:id="8"/>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Duggal G, Love MI, Irizarry RA, Kingsford C. Salmon provides fast and bias-aware quantification of transcript expression. </w:t>
      </w:r>
      <w:r>
        <w:rPr>
          <w:rFonts w:ascii="Book Antiqua" w:eastAsia="Book Antiqua" w:hAnsi="Book Antiqua" w:cs="Book Antiqua"/>
          <w:i/>
          <w:iCs/>
          <w:color w:val="000000"/>
        </w:rPr>
        <w:t>Nat Methods</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417-419 [PMID: 28263959 DOI: 10.1038/nmeth.4197]</w:t>
      </w:r>
    </w:p>
    <w:p w14:paraId="73D040EF" w14:textId="77777777" w:rsidR="00A77B3E" w:rsidRDefault="005B50E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Robertson CE</w:t>
      </w:r>
      <w:r>
        <w:rPr>
          <w:rFonts w:ascii="Book Antiqua" w:eastAsia="Book Antiqua" w:hAnsi="Book Antiqua" w:cs="Book Antiqua"/>
          <w:color w:val="000000"/>
        </w:rPr>
        <w:t xml:space="preserve">, Harris JK, Wagner BD, Granger D, Browne K, </w:t>
      </w:r>
      <w:proofErr w:type="spellStart"/>
      <w:r>
        <w:rPr>
          <w:rFonts w:ascii="Book Antiqua" w:eastAsia="Book Antiqua" w:hAnsi="Book Antiqua" w:cs="Book Antiqua"/>
          <w:color w:val="000000"/>
        </w:rPr>
        <w:t>Tatem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Feazel</w:t>
      </w:r>
      <w:proofErr w:type="spellEnd"/>
      <w:r>
        <w:rPr>
          <w:rFonts w:ascii="Book Antiqua" w:eastAsia="Book Antiqua" w:hAnsi="Book Antiqua" w:cs="Book Antiqua"/>
          <w:color w:val="000000"/>
        </w:rPr>
        <w:t xml:space="preserve"> LM, Park K, Pace NR, Frank DN. </w:t>
      </w:r>
      <w:proofErr w:type="spellStart"/>
      <w:r>
        <w:rPr>
          <w:rFonts w:ascii="Book Antiqua" w:eastAsia="Book Antiqua" w:hAnsi="Book Antiqua" w:cs="Book Antiqua"/>
          <w:color w:val="000000"/>
        </w:rPr>
        <w:t>Explicet</w:t>
      </w:r>
      <w:proofErr w:type="spellEnd"/>
      <w:r>
        <w:rPr>
          <w:rFonts w:ascii="Book Antiqua" w:eastAsia="Book Antiqua" w:hAnsi="Book Antiqua" w:cs="Book Antiqua"/>
          <w:color w:val="000000"/>
        </w:rPr>
        <w:t xml:space="preserve">: graphical user interface software for metadata-driven management, analysis and visualization of microbiome data.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3100-3101 [PMID: 24021386 DOI: 10.1093/bioinformatics/btt526]</w:t>
      </w:r>
    </w:p>
    <w:p w14:paraId="175802DE" w14:textId="77777777" w:rsidR="00A77B3E" w:rsidRDefault="005B50E2">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Anderson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Ellingsen</w:t>
      </w:r>
      <w:proofErr w:type="spellEnd"/>
      <w:r>
        <w:rPr>
          <w:rFonts w:ascii="Book Antiqua" w:eastAsia="Book Antiqua" w:hAnsi="Book Antiqua" w:cs="Book Antiqua"/>
          <w:color w:val="000000"/>
        </w:rPr>
        <w:t xml:space="preserve"> KE, McArdle BH. Multivariate dispersion as a measure of beta diversity. </w:t>
      </w:r>
      <w:proofErr w:type="spellStart"/>
      <w:r>
        <w:rPr>
          <w:rFonts w:ascii="Book Antiqua" w:eastAsia="Book Antiqua" w:hAnsi="Book Antiqua" w:cs="Book Antiqua"/>
          <w:i/>
          <w:iCs/>
          <w:color w:val="000000"/>
        </w:rPr>
        <w:t>Ecol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2006; </w:t>
      </w:r>
      <w:r>
        <w:rPr>
          <w:rFonts w:ascii="Book Antiqua" w:eastAsia="Book Antiqua" w:hAnsi="Book Antiqua" w:cs="Book Antiqua"/>
          <w:b/>
          <w:bCs/>
          <w:color w:val="000000"/>
        </w:rPr>
        <w:t>9</w:t>
      </w:r>
      <w:r>
        <w:rPr>
          <w:rFonts w:ascii="Book Antiqua" w:eastAsia="Book Antiqua" w:hAnsi="Book Antiqua" w:cs="Book Antiqua"/>
          <w:color w:val="000000"/>
        </w:rPr>
        <w:t>: 683-693 [PMID: 16706913 DOI: 10.1111/j.1461-0248.2006.00926.x]</w:t>
      </w:r>
    </w:p>
    <w:p w14:paraId="2672C3CF" w14:textId="77777777" w:rsidR="00A77B3E" w:rsidRDefault="005B50E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Love MI</w:t>
      </w:r>
      <w:r>
        <w:rPr>
          <w:rFonts w:ascii="Book Antiqua" w:eastAsia="Book Antiqua" w:hAnsi="Book Antiqua" w:cs="Book Antiqua"/>
          <w:color w:val="000000"/>
        </w:rPr>
        <w:t xml:space="preserve">, Huber W, Anders S. Moderated estimation of fold change and dispersion for RNA-seq data with DESeq2.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550 [PMID: 25516281 DOI: 10.1186/s13059-014-0550-8]</w:t>
      </w:r>
    </w:p>
    <w:p w14:paraId="1BCEA8C7" w14:textId="77777777" w:rsidR="00A77B3E" w:rsidRDefault="005B50E2">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Palleja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Mikkelsen KH, </w:t>
      </w:r>
      <w:proofErr w:type="spellStart"/>
      <w:r>
        <w:rPr>
          <w:rFonts w:ascii="Book Antiqua" w:eastAsia="Book Antiqua" w:hAnsi="Book Antiqua" w:cs="Book Antiqua"/>
          <w:color w:val="000000"/>
        </w:rPr>
        <w:t>Forslund</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Kashani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Allin</w:t>
      </w:r>
      <w:proofErr w:type="spellEnd"/>
      <w:r>
        <w:rPr>
          <w:rFonts w:ascii="Book Antiqua" w:eastAsia="Book Antiqua" w:hAnsi="Book Antiqua" w:cs="Book Antiqua"/>
          <w:color w:val="000000"/>
        </w:rPr>
        <w:t xml:space="preserve"> KH, Nielsen T, Hansen TH, Liang S, Feng Q, Zhang C, </w:t>
      </w:r>
      <w:proofErr w:type="spellStart"/>
      <w:r>
        <w:rPr>
          <w:rFonts w:ascii="Book Antiqua" w:eastAsia="Book Antiqua" w:hAnsi="Book Antiqua" w:cs="Book Antiqua"/>
          <w:color w:val="000000"/>
        </w:rPr>
        <w:t>Pyl</w:t>
      </w:r>
      <w:proofErr w:type="spellEnd"/>
      <w:r>
        <w:rPr>
          <w:rFonts w:ascii="Book Antiqua" w:eastAsia="Book Antiqua" w:hAnsi="Book Antiqua" w:cs="Book Antiqua"/>
          <w:color w:val="000000"/>
        </w:rPr>
        <w:t xml:space="preserve"> PT, Coelho LP, Yang H, Wang J, </w:t>
      </w:r>
      <w:proofErr w:type="spellStart"/>
      <w:r>
        <w:rPr>
          <w:rFonts w:ascii="Book Antiqua" w:eastAsia="Book Antiqua" w:hAnsi="Book Antiqua" w:cs="Book Antiqua"/>
          <w:color w:val="000000"/>
        </w:rPr>
        <w:t>Typas</w:t>
      </w:r>
      <w:proofErr w:type="spellEnd"/>
      <w:r>
        <w:rPr>
          <w:rFonts w:ascii="Book Antiqua" w:eastAsia="Book Antiqua" w:hAnsi="Book Antiqua" w:cs="Book Antiqua"/>
          <w:color w:val="000000"/>
        </w:rPr>
        <w:t xml:space="preserve"> A, Nielsen MF, Nielsen HB, Bork P, Wang J, </w:t>
      </w:r>
      <w:proofErr w:type="spellStart"/>
      <w:r>
        <w:rPr>
          <w:rFonts w:ascii="Book Antiqua" w:eastAsia="Book Antiqua" w:hAnsi="Book Antiqua" w:cs="Book Antiqua"/>
          <w:color w:val="000000"/>
        </w:rPr>
        <w:t>Vilsbøll</w:t>
      </w:r>
      <w:proofErr w:type="spellEnd"/>
      <w:r>
        <w:rPr>
          <w:rFonts w:ascii="Book Antiqua" w:eastAsia="Book Antiqua" w:hAnsi="Book Antiqua" w:cs="Book Antiqua"/>
          <w:color w:val="000000"/>
        </w:rPr>
        <w:t xml:space="preserve"> T, Hansen T, Knop FK, Arumugam M, Pedersen O. Recovery of gut microbiota of healthy adults following antibiotic exposure.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1255-1265 [PMID: 30349083 DOI: 10.1038/s41564-018-0257-9]</w:t>
      </w:r>
    </w:p>
    <w:p w14:paraId="622DA632" w14:textId="77777777" w:rsidR="00A77B3E" w:rsidRDefault="005B50E2">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Mima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Nishihara R, Qian ZR, Cao Y, </w:t>
      </w:r>
      <w:proofErr w:type="spellStart"/>
      <w:r>
        <w:rPr>
          <w:rFonts w:ascii="Book Antiqua" w:eastAsia="Book Antiqua" w:hAnsi="Book Antiqua" w:cs="Book Antiqua"/>
          <w:color w:val="000000"/>
        </w:rPr>
        <w:t>Sukawa</w:t>
      </w:r>
      <w:proofErr w:type="spellEnd"/>
      <w:r>
        <w:rPr>
          <w:rFonts w:ascii="Book Antiqua" w:eastAsia="Book Antiqua" w:hAnsi="Book Antiqua" w:cs="Book Antiqua"/>
          <w:color w:val="000000"/>
        </w:rPr>
        <w:t xml:space="preserve"> Y, Nowak JA, Yang J, Dou R, </w:t>
      </w:r>
      <w:proofErr w:type="spellStart"/>
      <w:r>
        <w:rPr>
          <w:rFonts w:ascii="Book Antiqua" w:eastAsia="Book Antiqua" w:hAnsi="Book Antiqua" w:cs="Book Antiqua"/>
          <w:color w:val="000000"/>
        </w:rPr>
        <w:t>Masugi</w:t>
      </w:r>
      <w:proofErr w:type="spellEnd"/>
      <w:r>
        <w:rPr>
          <w:rFonts w:ascii="Book Antiqua" w:eastAsia="Book Antiqua" w:hAnsi="Book Antiqua" w:cs="Book Antiqua"/>
          <w:color w:val="000000"/>
        </w:rPr>
        <w:t xml:space="preserve"> Y, Song M, </w:t>
      </w:r>
      <w:proofErr w:type="spellStart"/>
      <w:r>
        <w:rPr>
          <w:rFonts w:ascii="Book Antiqua" w:eastAsia="Book Antiqua" w:hAnsi="Book Antiqua" w:cs="Book Antiqua"/>
          <w:color w:val="000000"/>
        </w:rPr>
        <w:t>Kostic</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Giannakis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Bullman</w:t>
      </w:r>
      <w:proofErr w:type="spellEnd"/>
      <w:r>
        <w:rPr>
          <w:rFonts w:ascii="Book Antiqua" w:eastAsia="Book Antiqua" w:hAnsi="Book Antiqua" w:cs="Book Antiqua"/>
          <w:color w:val="000000"/>
        </w:rPr>
        <w:t xml:space="preserve"> S, Milner DA, Baba H,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Garraway LA, Freeman GJ, </w:t>
      </w:r>
      <w:proofErr w:type="spellStart"/>
      <w:r>
        <w:rPr>
          <w:rFonts w:ascii="Book Antiqua" w:eastAsia="Book Antiqua" w:hAnsi="Book Antiqua" w:cs="Book Antiqua"/>
          <w:color w:val="000000"/>
        </w:rPr>
        <w:t>Dranoff</w:t>
      </w:r>
      <w:proofErr w:type="spellEnd"/>
      <w:r>
        <w:rPr>
          <w:rFonts w:ascii="Book Antiqua" w:eastAsia="Book Antiqua" w:hAnsi="Book Antiqua" w:cs="Book Antiqua"/>
          <w:color w:val="000000"/>
        </w:rPr>
        <w:t xml:space="preserve"> G, Garrett WS,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Meyerson M,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Chan AT, Fuchs CS, Ogino S.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in colorectal carcinoma tissue and patient prognosis.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1973-1980 [PMID: 26311717 DOI: 10.1136/gutjnl-2015-310101]</w:t>
      </w:r>
    </w:p>
    <w:p w14:paraId="0C4DA615" w14:textId="77777777" w:rsidR="00A77B3E" w:rsidRDefault="005B50E2">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Bullman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Pedamallu</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Sicinska</w:t>
      </w:r>
      <w:proofErr w:type="spellEnd"/>
      <w:r>
        <w:rPr>
          <w:rFonts w:ascii="Book Antiqua" w:eastAsia="Book Antiqua" w:hAnsi="Book Antiqua" w:cs="Book Antiqua"/>
          <w:color w:val="000000"/>
        </w:rPr>
        <w:t xml:space="preserve"> E, Clancy TE, Zhang X, Cai D, </w:t>
      </w:r>
      <w:proofErr w:type="spellStart"/>
      <w:r>
        <w:rPr>
          <w:rFonts w:ascii="Book Antiqua" w:eastAsia="Book Antiqua" w:hAnsi="Book Antiqua" w:cs="Book Antiqua"/>
          <w:color w:val="000000"/>
        </w:rPr>
        <w:t>Neuberg</w:t>
      </w:r>
      <w:proofErr w:type="spellEnd"/>
      <w:r>
        <w:rPr>
          <w:rFonts w:ascii="Book Antiqua" w:eastAsia="Book Antiqua" w:hAnsi="Book Antiqua" w:cs="Book Antiqua"/>
          <w:color w:val="000000"/>
        </w:rPr>
        <w:t xml:space="preserve"> D, Huang K, Guevara F, Nelson T, </w:t>
      </w:r>
      <w:proofErr w:type="spellStart"/>
      <w:r>
        <w:rPr>
          <w:rFonts w:ascii="Book Antiqua" w:eastAsia="Book Antiqua" w:hAnsi="Book Antiqua" w:cs="Book Antiqua"/>
          <w:color w:val="000000"/>
        </w:rPr>
        <w:t>Chipashvili</w:t>
      </w:r>
      <w:proofErr w:type="spellEnd"/>
      <w:r>
        <w:rPr>
          <w:rFonts w:ascii="Book Antiqua" w:eastAsia="Book Antiqua" w:hAnsi="Book Antiqua" w:cs="Book Antiqua"/>
          <w:color w:val="000000"/>
        </w:rPr>
        <w:t xml:space="preserve"> O, Hagan T, Walker M, Ramachandran A, Diosdado B, Serna G, </w:t>
      </w:r>
      <w:proofErr w:type="spellStart"/>
      <w:r>
        <w:rPr>
          <w:rFonts w:ascii="Book Antiqua" w:eastAsia="Book Antiqua" w:hAnsi="Book Antiqua" w:cs="Book Antiqua"/>
          <w:color w:val="000000"/>
        </w:rPr>
        <w:t>Mulet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Landolfi</w:t>
      </w:r>
      <w:proofErr w:type="spellEnd"/>
      <w:r>
        <w:rPr>
          <w:rFonts w:ascii="Book Antiqua" w:eastAsia="Book Antiqua" w:hAnsi="Book Antiqua" w:cs="Book Antiqua"/>
          <w:color w:val="000000"/>
        </w:rPr>
        <w:t xml:space="preserve"> S, Ramon Y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Fasani</w:t>
      </w:r>
      <w:proofErr w:type="spellEnd"/>
      <w:r>
        <w:rPr>
          <w:rFonts w:ascii="Book Antiqua" w:eastAsia="Book Antiqua" w:hAnsi="Book Antiqua" w:cs="Book Antiqua"/>
          <w:color w:val="000000"/>
        </w:rPr>
        <w:t xml:space="preserve"> R, Aguirre AJ, Ng K, </w:t>
      </w:r>
      <w:proofErr w:type="spellStart"/>
      <w:r>
        <w:rPr>
          <w:rFonts w:ascii="Book Antiqua" w:eastAsia="Book Antiqua" w:hAnsi="Book Antiqua" w:cs="Book Antiqua"/>
          <w:color w:val="000000"/>
        </w:rPr>
        <w:t>Élez</w:t>
      </w:r>
      <w:proofErr w:type="spellEnd"/>
      <w:r>
        <w:rPr>
          <w:rFonts w:ascii="Book Antiqua" w:eastAsia="Book Antiqua" w:hAnsi="Book Antiqua" w:cs="Book Antiqua"/>
          <w:color w:val="000000"/>
        </w:rPr>
        <w:t xml:space="preserve"> E, Ogino S,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Fuchs CS, Hahn WC, </w:t>
      </w:r>
      <w:proofErr w:type="spellStart"/>
      <w:r>
        <w:rPr>
          <w:rFonts w:ascii="Book Antiqua" w:eastAsia="Book Antiqua" w:hAnsi="Book Antiqua" w:cs="Book Antiqua"/>
          <w:color w:val="000000"/>
        </w:rPr>
        <w:t>Nuciforo</w:t>
      </w:r>
      <w:proofErr w:type="spellEnd"/>
      <w:r>
        <w:rPr>
          <w:rFonts w:ascii="Book Antiqua" w:eastAsia="Book Antiqua" w:hAnsi="Book Antiqua" w:cs="Book Antiqua"/>
          <w:color w:val="000000"/>
        </w:rPr>
        <w:t xml:space="preserve"> P, Meyerson M. Analysis of </w:t>
      </w:r>
      <w:r>
        <w:rPr>
          <w:rFonts w:ascii="Book Antiqua" w:eastAsia="Book Antiqua" w:hAnsi="Book Antiqua" w:cs="Book Antiqua"/>
          <w:i/>
          <w:iCs/>
          <w:color w:val="000000"/>
        </w:rPr>
        <w:t>Fusobacterium</w:t>
      </w:r>
      <w:r>
        <w:rPr>
          <w:rFonts w:ascii="Book Antiqua" w:eastAsia="Book Antiqua" w:hAnsi="Book Antiqua" w:cs="Book Antiqua"/>
          <w:color w:val="000000"/>
        </w:rPr>
        <w:t xml:space="preserve"> persistence and antibiotic response in colorectal cancer.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358</w:t>
      </w:r>
      <w:r>
        <w:rPr>
          <w:rFonts w:ascii="Book Antiqua" w:eastAsia="Book Antiqua" w:hAnsi="Book Antiqua" w:cs="Book Antiqua"/>
          <w:color w:val="000000"/>
        </w:rPr>
        <w:t>: 1443-1448 [PMID: 29170280 DOI: 10.1126/science.aal5240]</w:t>
      </w:r>
    </w:p>
    <w:p w14:paraId="19E925E9" w14:textId="77777777" w:rsidR="00A77B3E" w:rsidRDefault="005B50E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Flanagan L</w:t>
      </w:r>
      <w:r>
        <w:rPr>
          <w:rFonts w:ascii="Book Antiqua" w:eastAsia="Book Antiqua" w:hAnsi="Book Antiqua" w:cs="Book Antiqua"/>
          <w:color w:val="000000"/>
        </w:rPr>
        <w:t xml:space="preserve">, Schmid J, Ebert M, </w:t>
      </w:r>
      <w:proofErr w:type="spellStart"/>
      <w:r>
        <w:rPr>
          <w:rFonts w:ascii="Book Antiqua" w:eastAsia="Book Antiqua" w:hAnsi="Book Antiqua" w:cs="Book Antiqua"/>
          <w:color w:val="000000"/>
        </w:rPr>
        <w:t>Soucek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Kunicka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Liska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Bruha</w:t>
      </w:r>
      <w:proofErr w:type="spellEnd"/>
      <w:r>
        <w:rPr>
          <w:rFonts w:ascii="Book Antiqua" w:eastAsia="Book Antiqua" w:hAnsi="Book Antiqua" w:cs="Book Antiqua"/>
          <w:color w:val="000000"/>
        </w:rPr>
        <w:t xml:space="preserve"> J, Neary P, </w:t>
      </w:r>
      <w:proofErr w:type="spellStart"/>
      <w:r>
        <w:rPr>
          <w:rFonts w:ascii="Book Antiqua" w:eastAsia="Book Antiqua" w:hAnsi="Book Antiqua" w:cs="Book Antiqua"/>
          <w:color w:val="000000"/>
        </w:rPr>
        <w:t>Dezeeuw</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Tommasino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Jenab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Prehn</w:t>
      </w:r>
      <w:proofErr w:type="spellEnd"/>
      <w:r>
        <w:rPr>
          <w:rFonts w:ascii="Book Antiqua" w:eastAsia="Book Antiqua" w:hAnsi="Book Antiqua" w:cs="Book Antiqua"/>
          <w:color w:val="000000"/>
        </w:rPr>
        <w:t xml:space="preserve"> JH, Hughes DJ.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associates with stages of colorectal neoplasia development, colorectal cancer and disease outcome.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1381-1390 [PMID: 24599709 DOI: 10.1007/s10096-014-2081-3]</w:t>
      </w:r>
    </w:p>
    <w:p w14:paraId="20600A8D" w14:textId="77777777" w:rsidR="00A77B3E" w:rsidRDefault="005B50E2">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Kostic</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Pedamallu</w:t>
      </w:r>
      <w:proofErr w:type="spellEnd"/>
      <w:r>
        <w:rPr>
          <w:rFonts w:ascii="Book Antiqua" w:eastAsia="Book Antiqua" w:hAnsi="Book Antiqua" w:cs="Book Antiqua"/>
          <w:color w:val="000000"/>
        </w:rPr>
        <w:t xml:space="preserve"> CS, Michaud M, Duke F, Earl AM, </w:t>
      </w:r>
      <w:proofErr w:type="spellStart"/>
      <w:r>
        <w:rPr>
          <w:rFonts w:ascii="Book Antiqua" w:eastAsia="Book Antiqua" w:hAnsi="Book Antiqua" w:cs="Book Antiqua"/>
          <w:color w:val="000000"/>
        </w:rPr>
        <w:t>Ojesina</w:t>
      </w:r>
      <w:proofErr w:type="spellEnd"/>
      <w:r>
        <w:rPr>
          <w:rFonts w:ascii="Book Antiqua" w:eastAsia="Book Antiqua" w:hAnsi="Book Antiqua" w:cs="Book Antiqua"/>
          <w:color w:val="000000"/>
        </w:rPr>
        <w:t xml:space="preserve"> AI, Jung J, Bass AJ,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Baselga</w:t>
      </w:r>
      <w:proofErr w:type="spellEnd"/>
      <w:r>
        <w:rPr>
          <w:rFonts w:ascii="Book Antiqua" w:eastAsia="Book Antiqua" w:hAnsi="Book Antiqua" w:cs="Book Antiqua"/>
          <w:color w:val="000000"/>
        </w:rPr>
        <w:t xml:space="preserve"> J, Liu C, </w:t>
      </w:r>
      <w:proofErr w:type="spellStart"/>
      <w:r>
        <w:rPr>
          <w:rFonts w:ascii="Book Antiqua" w:eastAsia="Book Antiqua" w:hAnsi="Book Antiqua" w:cs="Book Antiqua"/>
          <w:color w:val="000000"/>
        </w:rPr>
        <w:t>Shivdasani</w:t>
      </w:r>
      <w:proofErr w:type="spellEnd"/>
      <w:r>
        <w:rPr>
          <w:rFonts w:ascii="Book Antiqua" w:eastAsia="Book Antiqua" w:hAnsi="Book Antiqua" w:cs="Book Antiqua"/>
          <w:color w:val="000000"/>
        </w:rPr>
        <w:t xml:space="preserve"> RA, Ogino S, </w:t>
      </w:r>
      <w:proofErr w:type="spellStart"/>
      <w:r>
        <w:rPr>
          <w:rFonts w:ascii="Book Antiqua" w:eastAsia="Book Antiqua" w:hAnsi="Book Antiqua" w:cs="Book Antiqua"/>
          <w:color w:val="000000"/>
        </w:rPr>
        <w:t>Birren</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 Garrett WS, Meyerson M. Genomic analysis identifies association of Fusobacterium with colorectal carcinoma.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292-298 [PMID: 22009990 DOI: 10.1101/gr.126573.111]</w:t>
      </w:r>
    </w:p>
    <w:p w14:paraId="1F8191D3" w14:textId="77777777" w:rsidR="00A77B3E" w:rsidRDefault="005B50E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Brennan CA</w:t>
      </w:r>
      <w:r>
        <w:rPr>
          <w:rFonts w:ascii="Book Antiqua" w:eastAsia="Book Antiqua" w:hAnsi="Book Antiqua" w:cs="Book Antiqua"/>
          <w:color w:val="000000"/>
        </w:rPr>
        <w:t xml:space="preserve">, Garrett WS.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 symbiont, opportunist and </w:t>
      </w:r>
      <w:proofErr w:type="spellStart"/>
      <w:r>
        <w:rPr>
          <w:rFonts w:ascii="Book Antiqua" w:eastAsia="Book Antiqua" w:hAnsi="Book Antiqua" w:cs="Book Antiqua"/>
          <w:color w:val="000000"/>
        </w:rPr>
        <w:t>oncobacterium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156-166 [PMID: 30546113 DOI: 10.1038/s41579-018-0129-6]</w:t>
      </w:r>
    </w:p>
    <w:p w14:paraId="48C413E2" w14:textId="77777777" w:rsidR="00A77B3E" w:rsidRDefault="005B50E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Yu T</w:t>
      </w:r>
      <w:r>
        <w:rPr>
          <w:rFonts w:ascii="Book Antiqua" w:eastAsia="Book Antiqua" w:hAnsi="Book Antiqua" w:cs="Book Antiqua"/>
          <w:color w:val="000000"/>
        </w:rPr>
        <w:t xml:space="preserve">, Guo F, Yu Y, Sun T, Ma D, Han J, Qian Y, </w:t>
      </w:r>
      <w:proofErr w:type="spellStart"/>
      <w:r>
        <w:rPr>
          <w:rFonts w:ascii="Book Antiqua" w:eastAsia="Book Antiqua" w:hAnsi="Book Antiqua" w:cs="Book Antiqua"/>
          <w:color w:val="000000"/>
        </w:rPr>
        <w:t>Kryczek</w:t>
      </w:r>
      <w:proofErr w:type="spellEnd"/>
      <w:r>
        <w:rPr>
          <w:rFonts w:ascii="Book Antiqua" w:eastAsia="Book Antiqua" w:hAnsi="Book Antiqua" w:cs="Book Antiqua"/>
          <w:color w:val="000000"/>
        </w:rPr>
        <w:t xml:space="preserve"> I, Sun D, </w:t>
      </w:r>
      <w:proofErr w:type="spellStart"/>
      <w:r>
        <w:rPr>
          <w:rFonts w:ascii="Book Antiqua" w:eastAsia="Book Antiqua" w:hAnsi="Book Antiqua" w:cs="Book Antiqua"/>
          <w:color w:val="000000"/>
        </w:rPr>
        <w:t>Nagarsheth</w:t>
      </w:r>
      <w:proofErr w:type="spellEnd"/>
      <w:r>
        <w:rPr>
          <w:rFonts w:ascii="Book Antiqua" w:eastAsia="Book Antiqua" w:hAnsi="Book Antiqua" w:cs="Book Antiqua"/>
          <w:color w:val="000000"/>
        </w:rPr>
        <w:t xml:space="preserve"> N, Chen Y, Chen H, Hong J, Zou W, Fang JY.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Promotes Chemoresistance to Colorectal Cancer by Modulating Autophagy.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170</w:t>
      </w:r>
      <w:r>
        <w:rPr>
          <w:rFonts w:ascii="Book Antiqua" w:eastAsia="Book Antiqua" w:hAnsi="Book Antiqua" w:cs="Book Antiqua"/>
          <w:color w:val="000000"/>
        </w:rPr>
        <w:t>: 548-563.e16 [PMID: 28753429 DOI: 10.1016/j.cell.2017.07.008]</w:t>
      </w:r>
    </w:p>
    <w:p w14:paraId="253BA2D7" w14:textId="77777777" w:rsidR="00A77B3E" w:rsidRDefault="005B50E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Farhana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Antaki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Murshed</w:t>
      </w:r>
      <w:proofErr w:type="spellEnd"/>
      <w:r>
        <w:rPr>
          <w:rFonts w:ascii="Book Antiqua" w:eastAsia="Book Antiqua" w:hAnsi="Book Antiqua" w:cs="Book Antiqua"/>
          <w:color w:val="000000"/>
        </w:rPr>
        <w:t xml:space="preserve"> F, Mahmud H, Judd SL, </w:t>
      </w:r>
      <w:proofErr w:type="spellStart"/>
      <w:r>
        <w:rPr>
          <w:rFonts w:ascii="Book Antiqua" w:eastAsia="Book Antiqua" w:hAnsi="Book Antiqua" w:cs="Book Antiqua"/>
          <w:color w:val="000000"/>
        </w:rPr>
        <w:t>Nangia-Makker</w:t>
      </w:r>
      <w:proofErr w:type="spellEnd"/>
      <w:r>
        <w:rPr>
          <w:rFonts w:ascii="Book Antiqua" w:eastAsia="Book Antiqua" w:hAnsi="Book Antiqua" w:cs="Book Antiqua"/>
          <w:color w:val="000000"/>
        </w:rPr>
        <w:t xml:space="preserve"> P, Levi E, Yu Y, Majumdar AP. Gut microbiome profiling and colorectal cancer in African Americans and Caucasian Americans.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47-58 [PMID: 30283710 DOI: 10.4291/wjgp.v9.i2.47]</w:t>
      </w:r>
    </w:p>
    <w:p w14:paraId="7BE2CE7F" w14:textId="77777777" w:rsidR="00A77B3E" w:rsidRDefault="005B50E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Kim JA</w:t>
      </w:r>
      <w:r>
        <w:rPr>
          <w:rFonts w:ascii="Book Antiqua" w:eastAsia="Book Antiqua" w:hAnsi="Book Antiqua" w:cs="Book Antiqua"/>
          <w:color w:val="000000"/>
        </w:rPr>
        <w:t xml:space="preserve">, Choi DK, Min JS, Kang I, Kim JC, Kim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JK. VBP1 represses cancer metastasis by enhancing HIF-1α degradation induced by </w:t>
      </w:r>
      <w:proofErr w:type="spellStart"/>
      <w:r>
        <w:rPr>
          <w:rFonts w:ascii="Book Antiqua" w:eastAsia="Book Antiqua" w:hAnsi="Book Antiqua" w:cs="Book Antiqua"/>
          <w:color w:val="000000"/>
        </w:rPr>
        <w:t>pVHL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285</w:t>
      </w:r>
      <w:r>
        <w:rPr>
          <w:rFonts w:ascii="Book Antiqua" w:eastAsia="Book Antiqua" w:hAnsi="Book Antiqua" w:cs="Book Antiqua"/>
          <w:color w:val="000000"/>
        </w:rPr>
        <w:t>: 115-126 [PMID: 29121446 DOI: 10.1111/febs.14322]</w:t>
      </w:r>
    </w:p>
    <w:p w14:paraId="4718C76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CA6E8EE" w14:textId="77777777" w:rsidR="00A77B3E" w:rsidRDefault="005B50E2">
      <w:pPr>
        <w:spacing w:line="360" w:lineRule="auto"/>
        <w:jc w:val="both"/>
      </w:pPr>
      <w:r>
        <w:rPr>
          <w:rFonts w:ascii="Book Antiqua" w:eastAsia="Book Antiqua" w:hAnsi="Book Antiqua" w:cs="Book Antiqua"/>
          <w:b/>
          <w:color w:val="000000"/>
        </w:rPr>
        <w:lastRenderedPageBreak/>
        <w:t>Footnotes</w:t>
      </w:r>
    </w:p>
    <w:p w14:paraId="4A42A783" w14:textId="6600662C" w:rsidR="00A77B3E" w:rsidRDefault="005B50E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This study was approved by the Stony Brook University Institutional Review Board</w:t>
      </w:r>
      <w:r w:rsidR="00690681">
        <w:rPr>
          <w:rFonts w:ascii="Book Antiqua" w:eastAsia="Book Antiqua" w:hAnsi="Book Antiqua" w:cs="Book Antiqua"/>
          <w:color w:val="000000"/>
          <w:shd w:val="clear" w:color="auto" w:fill="FFFFFF"/>
        </w:rPr>
        <w:t xml:space="preserve"> </w:t>
      </w:r>
      <w:r w:rsidR="00690681">
        <w:rPr>
          <w:rFonts w:ascii="Book Antiqua" w:eastAsia="Book Antiqua" w:hAnsi="Book Antiqua" w:cs="Book Antiqua"/>
          <w:color w:val="000000"/>
        </w:rPr>
        <w:t>(a</w:t>
      </w:r>
      <w:r w:rsidR="00690681" w:rsidRPr="00690681">
        <w:rPr>
          <w:rFonts w:ascii="Book Antiqua" w:eastAsia="Book Antiqua" w:hAnsi="Book Antiqua" w:cs="Book Antiqua"/>
          <w:color w:val="000000"/>
        </w:rPr>
        <w:t>pproval No.</w:t>
      </w:r>
      <w:r w:rsidR="00690681">
        <w:rPr>
          <w:rFonts w:ascii="Book Antiqua" w:eastAsia="Book Antiqua" w:hAnsi="Book Antiqua" w:cs="Book Antiqua"/>
          <w:color w:val="000000"/>
        </w:rPr>
        <w:t xml:space="preserve"> 163184).</w:t>
      </w:r>
    </w:p>
    <w:p w14:paraId="7A211724" w14:textId="77777777" w:rsidR="00A77B3E" w:rsidRDefault="00A77B3E">
      <w:pPr>
        <w:spacing w:line="360" w:lineRule="auto"/>
        <w:jc w:val="both"/>
      </w:pPr>
    </w:p>
    <w:p w14:paraId="6281B603" w14:textId="77777777" w:rsidR="00A77B3E" w:rsidRDefault="005B50E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25308DB3" w14:textId="77777777" w:rsidR="00A77B3E" w:rsidRDefault="00A77B3E">
      <w:pPr>
        <w:spacing w:line="360" w:lineRule="auto"/>
        <w:jc w:val="both"/>
      </w:pPr>
    </w:p>
    <w:p w14:paraId="52B8C220" w14:textId="77777777" w:rsidR="00A77B3E" w:rsidRDefault="005B50E2">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authors declare no conflicts-of-interest related to this article.</w:t>
      </w:r>
    </w:p>
    <w:p w14:paraId="14FC2503" w14:textId="77777777" w:rsidR="00A77B3E" w:rsidRDefault="00A77B3E">
      <w:pPr>
        <w:spacing w:line="360" w:lineRule="auto"/>
        <w:jc w:val="both"/>
      </w:pPr>
    </w:p>
    <w:p w14:paraId="2824A055" w14:textId="15683EAA" w:rsidR="00A77B3E" w:rsidRDefault="005B50E2">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All de-multiplexed, paired-end 16S rRNA gene sequence files and RNA-sequence data along with associated metadata were deposited into the Gene Expression Omnibus, which is a public repository that archives and freely distributes comprehensive sets of microarray, next-generation sequencing, and other forms of high-throughput functional genomic data submitted by the scientific community data base under project accession number GSE165255.</w:t>
      </w:r>
      <w:r w:rsidR="005442B9">
        <w:rPr>
          <w:rFonts w:ascii="Book Antiqua" w:eastAsia="Book Antiqua" w:hAnsi="Book Antiqua" w:cs="Book Antiqua"/>
          <w:color w:val="000000"/>
        </w:rPr>
        <w:t xml:space="preserve"> </w:t>
      </w:r>
      <w:r>
        <w:rPr>
          <w:rFonts w:ascii="Book Antiqua" w:eastAsia="Book Antiqua" w:hAnsi="Book Antiqua" w:cs="Book Antiqua"/>
          <w:color w:val="000000"/>
        </w:rPr>
        <w:t>All the tissues analyzed were collected from patients that gave informed consent for sharing results of the analysis of their anonymized tissues on public databases, where the risk of identification is very low.</w:t>
      </w:r>
      <w:r w:rsidR="005442B9">
        <w:rPr>
          <w:rFonts w:ascii="Book Antiqua" w:eastAsia="Book Antiqua" w:hAnsi="Book Antiqua" w:cs="Book Antiqua"/>
          <w:color w:val="000000"/>
        </w:rPr>
        <w:t xml:space="preserve"> </w:t>
      </w:r>
      <w:r>
        <w:rPr>
          <w:rFonts w:ascii="Book Antiqua" w:eastAsia="Book Antiqua" w:hAnsi="Book Antiqua" w:cs="Book Antiqua"/>
          <w:color w:val="000000"/>
        </w:rPr>
        <w:t xml:space="preserve">The statistical code used in this study is available from the corresponding author at </w:t>
      </w:r>
      <w:r w:rsidRPr="005442B9">
        <w:rPr>
          <w:rFonts w:ascii="Book Antiqua" w:eastAsia="Book Antiqua" w:hAnsi="Book Antiqua" w:cs="Book Antiqua"/>
          <w:color w:val="000000"/>
          <w:u w:color="0563C1"/>
        </w:rPr>
        <w:t>ellen.li@stonybrookmedicine.edu</w:t>
      </w:r>
      <w:r>
        <w:rPr>
          <w:rFonts w:ascii="Book Antiqua" w:eastAsia="Book Antiqua" w:hAnsi="Book Antiqua" w:cs="Book Antiqua"/>
          <w:color w:val="000000"/>
        </w:rPr>
        <w:t>.</w:t>
      </w:r>
    </w:p>
    <w:p w14:paraId="2027B838" w14:textId="77777777" w:rsidR="00A77B3E" w:rsidRDefault="00A77B3E">
      <w:pPr>
        <w:spacing w:line="360" w:lineRule="auto"/>
        <w:jc w:val="both"/>
      </w:pPr>
    </w:p>
    <w:p w14:paraId="2ED2FFEE" w14:textId="5BCB19E4" w:rsidR="00A77B3E" w:rsidRDefault="005B50E2">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5442B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5442B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6FB12127" w14:textId="77777777" w:rsidR="00A77B3E" w:rsidRDefault="00A77B3E">
      <w:pPr>
        <w:spacing w:line="360" w:lineRule="auto"/>
        <w:jc w:val="both"/>
      </w:pPr>
    </w:p>
    <w:p w14:paraId="7951D13F" w14:textId="77777777" w:rsidR="00A77B3E" w:rsidRDefault="005B50E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w:t>
      </w:r>
      <w:r>
        <w:rPr>
          <w:rFonts w:ascii="Book Antiqua" w:eastAsia="Book Antiqua" w:hAnsi="Book Antiqua" w:cs="Book Antiqua"/>
          <w:color w:val="000000"/>
        </w:rPr>
        <w:lastRenderedPageBreak/>
        <w:t>their derivative works on different terms, provided the original work is properly cited and the use is non-commercial. See: http://creativecommons.org/Licenses/by-nc/4.0/</w:t>
      </w:r>
    </w:p>
    <w:p w14:paraId="52D5564C" w14:textId="77777777" w:rsidR="00A77B3E" w:rsidRDefault="00A77B3E">
      <w:pPr>
        <w:spacing w:line="360" w:lineRule="auto"/>
        <w:jc w:val="both"/>
      </w:pPr>
    </w:p>
    <w:p w14:paraId="5D5C778D" w14:textId="00585F56" w:rsidR="00A77B3E" w:rsidRDefault="005B50E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140306">
        <w:rPr>
          <w:rFonts w:ascii="Book Antiqua" w:eastAsia="Book Antiqua" w:hAnsi="Book Antiqua" w:cs="Book Antiqua"/>
          <w:color w:val="000000"/>
        </w:rPr>
        <w:t xml:space="preserve"> </w:t>
      </w:r>
      <w:r w:rsidR="005442B9">
        <w:rPr>
          <w:rFonts w:ascii="Book Antiqua" w:eastAsia="Book Antiqua" w:hAnsi="Book Antiqua" w:cs="Book Antiqua"/>
          <w:color w:val="000000"/>
        </w:rPr>
        <w:t>ma</w:t>
      </w:r>
      <w:r>
        <w:rPr>
          <w:rFonts w:ascii="Book Antiqua" w:eastAsia="Book Antiqua" w:hAnsi="Book Antiqua" w:cs="Book Antiqua"/>
          <w:color w:val="000000"/>
        </w:rPr>
        <w:t>nuscript</w:t>
      </w:r>
    </w:p>
    <w:p w14:paraId="44AC7CB6" w14:textId="77777777" w:rsidR="00F635B2" w:rsidRDefault="00F635B2">
      <w:pPr>
        <w:spacing w:line="360" w:lineRule="auto"/>
        <w:jc w:val="both"/>
      </w:pPr>
    </w:p>
    <w:p w14:paraId="3F63432D" w14:textId="2BC98CD9" w:rsidR="00A77B3E" w:rsidRDefault="005B50E2">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Gastroenterology Association, </w:t>
      </w:r>
      <w:r w:rsidR="00140306">
        <w:rPr>
          <w:rFonts w:ascii="Book Antiqua" w:eastAsia="Book Antiqua" w:hAnsi="Book Antiqua" w:cs="Book Antiqua"/>
          <w:color w:val="000000"/>
        </w:rPr>
        <w:t xml:space="preserve">No. </w:t>
      </w:r>
      <w:r>
        <w:rPr>
          <w:rFonts w:ascii="Book Antiqua" w:eastAsia="Book Antiqua" w:hAnsi="Book Antiqua" w:cs="Book Antiqua"/>
          <w:color w:val="000000"/>
        </w:rPr>
        <w:t>158070.</w:t>
      </w:r>
    </w:p>
    <w:p w14:paraId="5E14DEDA" w14:textId="77777777" w:rsidR="00A77B3E" w:rsidRDefault="00A77B3E">
      <w:pPr>
        <w:spacing w:line="360" w:lineRule="auto"/>
        <w:jc w:val="both"/>
      </w:pPr>
    </w:p>
    <w:p w14:paraId="61B6324D" w14:textId="77777777" w:rsidR="00A77B3E" w:rsidRDefault="005B50E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21, 2021</w:t>
      </w:r>
    </w:p>
    <w:p w14:paraId="25B49D66" w14:textId="77777777" w:rsidR="00A77B3E" w:rsidRDefault="005B50E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9, 2021</w:t>
      </w:r>
    </w:p>
    <w:p w14:paraId="1D071B56" w14:textId="77777777" w:rsidR="00A77B3E" w:rsidRDefault="005B50E2">
      <w:pPr>
        <w:spacing w:line="360" w:lineRule="auto"/>
        <w:jc w:val="both"/>
      </w:pPr>
      <w:r>
        <w:rPr>
          <w:rFonts w:ascii="Book Antiqua" w:eastAsia="Book Antiqua" w:hAnsi="Book Antiqua" w:cs="Book Antiqua"/>
          <w:b/>
          <w:color w:val="000000"/>
        </w:rPr>
        <w:t xml:space="preserve">Article in press: </w:t>
      </w:r>
    </w:p>
    <w:p w14:paraId="34B07E72" w14:textId="77777777" w:rsidR="00A77B3E" w:rsidRDefault="00A77B3E">
      <w:pPr>
        <w:spacing w:line="360" w:lineRule="auto"/>
        <w:jc w:val="both"/>
      </w:pPr>
    </w:p>
    <w:p w14:paraId="71EFAAD6" w14:textId="5550CB43" w:rsidR="00A77B3E" w:rsidRDefault="005B50E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140306">
        <w:rPr>
          <w:rFonts w:ascii="Book Antiqua" w:eastAsia="Book Antiqua" w:hAnsi="Book Antiqua" w:cs="Book Antiqua"/>
          <w:color w:val="000000"/>
        </w:rPr>
        <w:t xml:space="preserve"> he</w:t>
      </w:r>
      <w:r>
        <w:rPr>
          <w:rFonts w:ascii="Book Antiqua" w:eastAsia="Book Antiqua" w:hAnsi="Book Antiqua" w:cs="Book Antiqua"/>
          <w:color w:val="000000"/>
        </w:rPr>
        <w:t>patology</w:t>
      </w:r>
    </w:p>
    <w:p w14:paraId="1279C244" w14:textId="77777777" w:rsidR="00A77B3E" w:rsidRDefault="005B50E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41E5B2E" w14:textId="77777777" w:rsidR="00A77B3E" w:rsidRDefault="005B50E2">
      <w:pPr>
        <w:spacing w:line="360" w:lineRule="auto"/>
        <w:jc w:val="both"/>
      </w:pPr>
      <w:r>
        <w:rPr>
          <w:rFonts w:ascii="Book Antiqua" w:eastAsia="Book Antiqua" w:hAnsi="Book Antiqua" w:cs="Book Antiqua"/>
          <w:b/>
          <w:color w:val="000000"/>
        </w:rPr>
        <w:t>Peer-review report’s scientific quality classification</w:t>
      </w:r>
    </w:p>
    <w:p w14:paraId="7B9CE18D" w14:textId="77777777" w:rsidR="00A77B3E" w:rsidRDefault="005B50E2">
      <w:pPr>
        <w:spacing w:line="360" w:lineRule="auto"/>
        <w:jc w:val="both"/>
      </w:pPr>
      <w:r>
        <w:rPr>
          <w:rFonts w:ascii="Book Antiqua" w:eastAsia="Book Antiqua" w:hAnsi="Book Antiqua" w:cs="Book Antiqua"/>
          <w:color w:val="000000"/>
        </w:rPr>
        <w:t>Grade A (Excellent): 0</w:t>
      </w:r>
    </w:p>
    <w:p w14:paraId="4C85E95D" w14:textId="383EB5F7" w:rsidR="00A77B3E" w:rsidRDefault="005B50E2">
      <w:pPr>
        <w:spacing w:line="360" w:lineRule="auto"/>
        <w:jc w:val="both"/>
      </w:pPr>
      <w:r>
        <w:rPr>
          <w:rFonts w:ascii="Book Antiqua" w:eastAsia="Book Antiqua" w:hAnsi="Book Antiqua" w:cs="Book Antiqua"/>
          <w:color w:val="000000"/>
        </w:rPr>
        <w:t>Grade B (Very good): B, B</w:t>
      </w:r>
      <w:r w:rsidR="00140306">
        <w:rPr>
          <w:rFonts w:ascii="Book Antiqua" w:eastAsia="Book Antiqua" w:hAnsi="Book Antiqua" w:cs="Book Antiqua"/>
          <w:color w:val="000000"/>
        </w:rPr>
        <w:t>, B, B</w:t>
      </w:r>
    </w:p>
    <w:p w14:paraId="48567A76" w14:textId="77777777" w:rsidR="00A77B3E" w:rsidRDefault="005B50E2">
      <w:pPr>
        <w:spacing w:line="360" w:lineRule="auto"/>
        <w:jc w:val="both"/>
      </w:pPr>
      <w:r>
        <w:rPr>
          <w:rFonts w:ascii="Book Antiqua" w:eastAsia="Book Antiqua" w:hAnsi="Book Antiqua" w:cs="Book Antiqua"/>
          <w:color w:val="000000"/>
        </w:rPr>
        <w:t>Grade C (Good): C</w:t>
      </w:r>
    </w:p>
    <w:p w14:paraId="38A4ED5D" w14:textId="77777777" w:rsidR="00A77B3E" w:rsidRDefault="005B50E2">
      <w:pPr>
        <w:spacing w:line="360" w:lineRule="auto"/>
        <w:jc w:val="both"/>
      </w:pPr>
      <w:r>
        <w:rPr>
          <w:rFonts w:ascii="Book Antiqua" w:eastAsia="Book Antiqua" w:hAnsi="Book Antiqua" w:cs="Book Antiqua"/>
          <w:color w:val="000000"/>
        </w:rPr>
        <w:t>Grade D (Fair): D</w:t>
      </w:r>
    </w:p>
    <w:p w14:paraId="2A32E33A" w14:textId="77777777" w:rsidR="00A77B3E" w:rsidRDefault="005B50E2">
      <w:pPr>
        <w:spacing w:line="360" w:lineRule="auto"/>
        <w:jc w:val="both"/>
      </w:pPr>
      <w:r>
        <w:rPr>
          <w:rFonts w:ascii="Book Antiqua" w:eastAsia="Book Antiqua" w:hAnsi="Book Antiqua" w:cs="Book Antiqua"/>
          <w:color w:val="000000"/>
        </w:rPr>
        <w:t>Grade E (Poor): 0</w:t>
      </w:r>
    </w:p>
    <w:p w14:paraId="7D43E4C2" w14:textId="77777777" w:rsidR="00A77B3E" w:rsidRDefault="00A77B3E">
      <w:pPr>
        <w:spacing w:line="360" w:lineRule="auto"/>
        <w:jc w:val="both"/>
      </w:pPr>
    </w:p>
    <w:p w14:paraId="30ABEBA0" w14:textId="77777777" w:rsidR="00A77B3E" w:rsidRDefault="005B50E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Losurdo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Sassaki</w:t>
      </w:r>
      <w:proofErr w:type="spellEnd"/>
      <w:r>
        <w:rPr>
          <w:rFonts w:ascii="Book Antiqua" w:eastAsia="Book Antiqua" w:hAnsi="Book Antiqua" w:cs="Book Antiqua"/>
          <w:color w:val="000000"/>
        </w:rPr>
        <w:t xml:space="preserve"> LY, </w:t>
      </w:r>
      <w:proofErr w:type="spellStart"/>
      <w:r>
        <w:rPr>
          <w:rFonts w:ascii="Book Antiqua" w:eastAsia="Book Antiqua" w:hAnsi="Book Antiqua" w:cs="Book Antiqua"/>
          <w:color w:val="000000"/>
        </w:rPr>
        <w:t>Serban</w:t>
      </w:r>
      <w:proofErr w:type="spellEnd"/>
      <w:r>
        <w:rPr>
          <w:rFonts w:ascii="Book Antiqua" w:eastAsia="Book Antiqua" w:hAnsi="Book Antiqua" w:cs="Book Antiqua"/>
          <w:color w:val="000000"/>
        </w:rPr>
        <w:t xml:space="preserve"> ED</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E7B2A6C" w14:textId="594E196B" w:rsidR="00A77B3E" w:rsidRDefault="005B50E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431FA09" w14:textId="20206C26" w:rsidR="005442B9" w:rsidRDefault="008373D5">
      <w:pPr>
        <w:spacing w:line="360" w:lineRule="auto"/>
        <w:jc w:val="both"/>
      </w:pPr>
      <w:r>
        <w:rPr>
          <w:noProof/>
          <w:lang w:eastAsia="zh-CN"/>
        </w:rPr>
        <w:drawing>
          <wp:inline distT="0" distB="0" distL="0" distR="0" wp14:anchorId="3B14D600" wp14:editId="140B2BDB">
            <wp:extent cx="2585085" cy="2412190"/>
            <wp:effectExtent l="0" t="0" r="571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0106" cy="2426207"/>
                    </a:xfrm>
                    <a:prstGeom prst="rect">
                      <a:avLst/>
                    </a:prstGeom>
                  </pic:spPr>
                </pic:pic>
              </a:graphicData>
            </a:graphic>
          </wp:inline>
        </w:drawing>
      </w:r>
      <w:r w:rsidR="00CE4492" w:rsidRPr="00CE4492">
        <w:rPr>
          <w:noProof/>
          <w:lang w:eastAsia="zh-CN"/>
        </w:rPr>
        <w:t xml:space="preserve"> </w:t>
      </w:r>
      <w:r w:rsidR="00CE4492">
        <w:rPr>
          <w:noProof/>
          <w:lang w:eastAsia="zh-CN"/>
        </w:rPr>
        <w:drawing>
          <wp:inline distT="0" distB="0" distL="0" distR="0" wp14:anchorId="76B05FF4" wp14:editId="675E1A36">
            <wp:extent cx="2588379" cy="2372681"/>
            <wp:effectExtent l="0" t="0" r="254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8059" cy="2381554"/>
                    </a:xfrm>
                    <a:prstGeom prst="rect">
                      <a:avLst/>
                    </a:prstGeom>
                  </pic:spPr>
                </pic:pic>
              </a:graphicData>
            </a:graphic>
          </wp:inline>
        </w:drawing>
      </w:r>
    </w:p>
    <w:p w14:paraId="65898894" w14:textId="4513D02A" w:rsidR="008373D5" w:rsidRDefault="008373D5">
      <w:pPr>
        <w:spacing w:line="360" w:lineRule="auto"/>
        <w:jc w:val="both"/>
      </w:pPr>
      <w:r>
        <w:rPr>
          <w:noProof/>
          <w:lang w:eastAsia="zh-CN"/>
        </w:rPr>
        <w:drawing>
          <wp:inline distT="0" distB="0" distL="0" distR="0" wp14:anchorId="130780A3" wp14:editId="21C4EDED">
            <wp:extent cx="2585561" cy="2406674"/>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2714" cy="2422640"/>
                    </a:xfrm>
                    <a:prstGeom prst="rect">
                      <a:avLst/>
                    </a:prstGeom>
                  </pic:spPr>
                </pic:pic>
              </a:graphicData>
            </a:graphic>
          </wp:inline>
        </w:drawing>
      </w:r>
      <w:r w:rsidR="00CE4492" w:rsidRPr="00CE4492">
        <w:rPr>
          <w:noProof/>
          <w:lang w:eastAsia="zh-CN"/>
        </w:rPr>
        <w:t xml:space="preserve"> </w:t>
      </w:r>
      <w:r w:rsidR="00CE4492">
        <w:rPr>
          <w:noProof/>
          <w:lang w:eastAsia="zh-CN"/>
        </w:rPr>
        <w:drawing>
          <wp:inline distT="0" distB="0" distL="0" distR="0" wp14:anchorId="75E3CC15" wp14:editId="3F193505">
            <wp:extent cx="2671241" cy="248145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87025" cy="2496120"/>
                    </a:xfrm>
                    <a:prstGeom prst="rect">
                      <a:avLst/>
                    </a:prstGeom>
                  </pic:spPr>
                </pic:pic>
              </a:graphicData>
            </a:graphic>
          </wp:inline>
        </w:drawing>
      </w:r>
    </w:p>
    <w:p w14:paraId="3C245C8D" w14:textId="4A7717C7" w:rsidR="008373D5" w:rsidRDefault="008373D5">
      <w:pPr>
        <w:spacing w:line="360" w:lineRule="auto"/>
        <w:jc w:val="both"/>
      </w:pPr>
      <w:r>
        <w:rPr>
          <w:noProof/>
          <w:lang w:eastAsia="zh-CN"/>
        </w:rPr>
        <w:drawing>
          <wp:inline distT="0" distB="0" distL="0" distR="0" wp14:anchorId="55D80B67" wp14:editId="0C782968">
            <wp:extent cx="2670810" cy="249732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8079" cy="2513468"/>
                    </a:xfrm>
                    <a:prstGeom prst="rect">
                      <a:avLst/>
                    </a:prstGeom>
                  </pic:spPr>
                </pic:pic>
              </a:graphicData>
            </a:graphic>
          </wp:inline>
        </w:drawing>
      </w:r>
    </w:p>
    <w:p w14:paraId="66174E25" w14:textId="3570574B" w:rsidR="005442B9" w:rsidRDefault="005B50E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Figure 1</w:t>
      </w:r>
      <w:r w:rsidR="005442B9">
        <w:rPr>
          <w:rFonts w:ascii="Book Antiqua" w:eastAsia="Book Antiqua" w:hAnsi="Book Antiqua" w:cs="Book Antiqua"/>
          <w:b/>
          <w:bCs/>
          <w:color w:val="000000"/>
        </w:rPr>
        <w:t xml:space="preserve"> </w:t>
      </w:r>
      <w:r w:rsidR="005442B9" w:rsidRPr="005442B9">
        <w:rPr>
          <w:rFonts w:ascii="Book Antiqua" w:eastAsia="Book Antiqua" w:hAnsi="Book Antiqua" w:cs="Book Antiqua"/>
          <w:b/>
          <w:bCs/>
          <w:color w:val="000000"/>
        </w:rPr>
        <w:t>Principal coordinate analysis</w:t>
      </w:r>
      <w:r>
        <w:rPr>
          <w:rFonts w:ascii="Book Antiqua" w:eastAsia="Book Antiqua" w:hAnsi="Book Antiqua" w:cs="Book Antiqua"/>
          <w:b/>
          <w:bCs/>
          <w:color w:val="000000"/>
        </w:rPr>
        <w:t xml:space="preserve"> plots for Morita Horn dissimilarity indices</w:t>
      </w:r>
      <w:r w:rsidR="005442B9">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Pr="005442B9">
        <w:rPr>
          <w:rFonts w:ascii="Book Antiqua" w:eastAsia="Book Antiqua" w:hAnsi="Book Antiqua" w:cs="Book Antiqua"/>
          <w:color w:val="000000"/>
        </w:rPr>
        <w:t>A</w:t>
      </w:r>
      <w:r w:rsidR="005442B9" w:rsidRPr="005442B9">
        <w:rPr>
          <w:rFonts w:ascii="Book Antiqua" w:eastAsia="Book Antiqua" w:hAnsi="Book Antiqua" w:cs="Book Antiqua"/>
          <w:color w:val="000000"/>
        </w:rPr>
        <w:t>:</w:t>
      </w:r>
      <w:r w:rsidRPr="005442B9">
        <w:rPr>
          <w:rFonts w:ascii="Book Antiqua" w:eastAsia="Book Antiqua" w:hAnsi="Book Antiqua" w:cs="Book Antiqua"/>
          <w:color w:val="000000"/>
        </w:rPr>
        <w:t xml:space="preserve"> </w:t>
      </w:r>
      <w:r w:rsidR="005442B9" w:rsidRPr="005442B9">
        <w:rPr>
          <w:rFonts w:ascii="Book Antiqua" w:eastAsia="Book Antiqua" w:hAnsi="Book Antiqua" w:cs="Book Antiqua"/>
          <w:color w:val="000000"/>
        </w:rPr>
        <w:t>P</w:t>
      </w:r>
      <w:r w:rsidRPr="005442B9">
        <w:rPr>
          <w:rFonts w:ascii="Book Antiqua" w:eastAsia="Book Antiqua" w:hAnsi="Book Antiqua" w:cs="Book Antiqua"/>
          <w:color w:val="000000"/>
        </w:rPr>
        <w:t>reoperative antibiotic treatment (yes/no); B</w:t>
      </w:r>
      <w:r w:rsidR="005442B9" w:rsidRPr="005442B9">
        <w:rPr>
          <w:rFonts w:ascii="Book Antiqua" w:eastAsia="Book Antiqua" w:hAnsi="Book Antiqua" w:cs="Book Antiqua"/>
          <w:color w:val="000000"/>
        </w:rPr>
        <w:t>:</w:t>
      </w:r>
      <w:r w:rsidRPr="005442B9">
        <w:rPr>
          <w:rFonts w:ascii="Book Antiqua" w:eastAsia="Book Antiqua" w:hAnsi="Book Antiqua" w:cs="Book Antiqua"/>
          <w:color w:val="000000"/>
        </w:rPr>
        <w:t xml:space="preserve"> </w:t>
      </w:r>
      <w:r w:rsidR="005442B9" w:rsidRPr="005442B9">
        <w:rPr>
          <w:rFonts w:ascii="Book Antiqua" w:eastAsia="Book Antiqua" w:hAnsi="Book Antiqua" w:cs="Book Antiqua"/>
          <w:color w:val="000000"/>
        </w:rPr>
        <w:t>T</w:t>
      </w:r>
      <w:r w:rsidRPr="005442B9">
        <w:rPr>
          <w:rFonts w:ascii="Book Antiqua" w:eastAsia="Book Antiqua" w:hAnsi="Book Antiqua" w:cs="Book Antiqua"/>
          <w:color w:val="000000"/>
        </w:rPr>
        <w:t xml:space="preserve">umor </w:t>
      </w:r>
      <w:r w:rsidRPr="005442B9">
        <w:rPr>
          <w:rFonts w:ascii="Book Antiqua" w:eastAsia="Book Antiqua" w:hAnsi="Book Antiqua" w:cs="Book Antiqua"/>
          <w:i/>
          <w:iCs/>
          <w:color w:val="000000"/>
        </w:rPr>
        <w:t>vs</w:t>
      </w:r>
      <w:r w:rsidRPr="005442B9">
        <w:rPr>
          <w:rFonts w:ascii="Book Antiqua" w:eastAsia="Book Antiqua" w:hAnsi="Book Antiqua" w:cs="Book Antiqua"/>
          <w:color w:val="000000"/>
        </w:rPr>
        <w:t xml:space="preserve"> nontumor histology; C</w:t>
      </w:r>
      <w:r w:rsidR="005442B9" w:rsidRPr="005442B9">
        <w:rPr>
          <w:rFonts w:ascii="Book Antiqua" w:eastAsia="Book Antiqua" w:hAnsi="Book Antiqua" w:cs="Book Antiqua"/>
          <w:color w:val="000000"/>
        </w:rPr>
        <w:t>:</w:t>
      </w:r>
      <w:r w:rsidRPr="005442B9">
        <w:rPr>
          <w:rFonts w:ascii="Book Antiqua" w:eastAsia="Book Antiqua" w:hAnsi="Book Antiqua" w:cs="Book Antiqua"/>
          <w:color w:val="000000"/>
        </w:rPr>
        <w:t xml:space="preserve"> </w:t>
      </w:r>
      <w:r w:rsidR="005442B9" w:rsidRPr="005442B9">
        <w:rPr>
          <w:rFonts w:ascii="Book Antiqua" w:eastAsia="Book Antiqua" w:hAnsi="Book Antiqua" w:cs="Book Antiqua"/>
          <w:color w:val="000000"/>
        </w:rPr>
        <w:t>A</w:t>
      </w:r>
      <w:r w:rsidRPr="005442B9">
        <w:rPr>
          <w:rFonts w:ascii="Book Antiqua" w:eastAsia="Book Antiqua" w:hAnsi="Book Antiqua" w:cs="Book Antiqua"/>
          <w:color w:val="000000"/>
        </w:rPr>
        <w:t xml:space="preserve">natomic location of sample (left </w:t>
      </w:r>
      <w:r w:rsidR="008045EE" w:rsidRPr="005442B9">
        <w:rPr>
          <w:rFonts w:ascii="Book Antiqua" w:eastAsia="Book Antiqua" w:hAnsi="Book Antiqua" w:cs="Book Antiqua"/>
          <w:i/>
          <w:iCs/>
          <w:color w:val="000000"/>
        </w:rPr>
        <w:t>vs</w:t>
      </w:r>
      <w:r w:rsidRPr="005442B9">
        <w:rPr>
          <w:rFonts w:ascii="Book Antiqua" w:eastAsia="Book Antiqua" w:hAnsi="Book Antiqua" w:cs="Book Antiqua"/>
          <w:color w:val="000000"/>
        </w:rPr>
        <w:t xml:space="preserve"> right); D</w:t>
      </w:r>
      <w:r w:rsidR="005442B9" w:rsidRPr="005442B9">
        <w:rPr>
          <w:rFonts w:ascii="Book Antiqua" w:eastAsia="Book Antiqua" w:hAnsi="Book Antiqua" w:cs="Book Antiqua"/>
          <w:color w:val="000000"/>
        </w:rPr>
        <w:t>:</w:t>
      </w:r>
      <w:r w:rsidRPr="005442B9">
        <w:rPr>
          <w:rFonts w:ascii="Book Antiqua" w:eastAsia="Book Antiqua" w:hAnsi="Book Antiqua" w:cs="Book Antiqua"/>
          <w:color w:val="000000"/>
        </w:rPr>
        <w:t xml:space="preserve"> </w:t>
      </w:r>
      <w:r w:rsidR="005442B9" w:rsidRPr="005442B9">
        <w:rPr>
          <w:rFonts w:ascii="Book Antiqua" w:eastAsia="Book Antiqua" w:hAnsi="Book Antiqua" w:cs="Book Antiqua"/>
          <w:color w:val="000000"/>
        </w:rPr>
        <w:t>D</w:t>
      </w:r>
      <w:r w:rsidRPr="005442B9">
        <w:rPr>
          <w:rFonts w:ascii="Book Antiqua" w:eastAsia="Book Antiqua" w:hAnsi="Book Antiqua" w:cs="Book Antiqua"/>
          <w:color w:val="000000"/>
        </w:rPr>
        <w:t>iabetes mellitus status (yes/no);</w:t>
      </w:r>
      <w:r w:rsidR="005442B9" w:rsidRPr="005442B9">
        <w:rPr>
          <w:rFonts w:ascii="Book Antiqua" w:eastAsia="Book Antiqua" w:hAnsi="Book Antiqua" w:cs="Book Antiqua"/>
          <w:color w:val="000000"/>
        </w:rPr>
        <w:t xml:space="preserve"> </w:t>
      </w:r>
      <w:r w:rsidRPr="005442B9">
        <w:rPr>
          <w:rFonts w:ascii="Book Antiqua" w:eastAsia="Book Antiqua" w:hAnsi="Book Antiqua" w:cs="Book Antiqua"/>
          <w:color w:val="000000"/>
        </w:rPr>
        <w:t>E</w:t>
      </w:r>
      <w:r w:rsidR="005442B9" w:rsidRPr="005442B9">
        <w:rPr>
          <w:rFonts w:ascii="Book Antiqua" w:eastAsia="Book Antiqua" w:hAnsi="Book Antiqua" w:cs="Book Antiqua"/>
          <w:color w:val="000000"/>
        </w:rPr>
        <w:t>:</w:t>
      </w:r>
      <w:r w:rsidRPr="005442B9">
        <w:rPr>
          <w:rFonts w:ascii="Book Antiqua" w:eastAsia="Book Antiqua" w:hAnsi="Book Antiqua" w:cs="Book Antiqua"/>
          <w:color w:val="000000"/>
        </w:rPr>
        <w:t xml:space="preserve"> Black/</w:t>
      </w:r>
      <w:r w:rsidR="005442B9" w:rsidRPr="005442B9">
        <w:rPr>
          <w:rFonts w:ascii="Book Antiqua" w:eastAsia="Book Antiqua" w:hAnsi="Book Antiqua" w:cs="Book Antiqua"/>
          <w:color w:val="000000"/>
        </w:rPr>
        <w:t>African Ancestry</w:t>
      </w:r>
      <w:r w:rsidRPr="005442B9">
        <w:rPr>
          <w:rFonts w:ascii="Book Antiqua" w:eastAsia="Book Antiqua" w:hAnsi="Book Antiqua" w:cs="Book Antiqua"/>
          <w:color w:val="000000"/>
        </w:rPr>
        <w:t xml:space="preserve"> race (yes/no). </w:t>
      </w:r>
      <w:r>
        <w:rPr>
          <w:rFonts w:ascii="Book Antiqua" w:eastAsia="Book Antiqua" w:hAnsi="Book Antiqua" w:cs="Book Antiqua"/>
          <w:color w:val="000000"/>
        </w:rPr>
        <w:t xml:space="preserve">The filled circles and surrounding ovals indicate the mean </w:t>
      </w:r>
      <w:r w:rsidR="005442B9">
        <w:rPr>
          <w:rFonts w:ascii="Book Antiqua" w:eastAsia="Book Antiqua" w:hAnsi="Book Antiqua" w:cs="Book Antiqua"/>
          <w:color w:val="000000"/>
        </w:rPr>
        <w:t xml:space="preserve">± SD </w:t>
      </w:r>
      <w:r>
        <w:rPr>
          <w:rFonts w:ascii="Book Antiqua" w:eastAsia="Book Antiqua" w:hAnsi="Book Antiqua" w:cs="Book Antiqua"/>
          <w:color w:val="000000"/>
        </w:rPr>
        <w:t>centroid for each group.</w:t>
      </w:r>
    </w:p>
    <w:p w14:paraId="5F21F993" w14:textId="78D9257D" w:rsidR="00A77B3E" w:rsidRDefault="005442B9">
      <w:pPr>
        <w:spacing w:line="360" w:lineRule="auto"/>
        <w:jc w:val="both"/>
      </w:pPr>
      <w:r>
        <w:rPr>
          <w:rFonts w:ascii="Book Antiqua" w:eastAsia="Book Antiqua" w:hAnsi="Book Antiqua" w:cs="Book Antiqua"/>
          <w:color w:val="000000"/>
        </w:rPr>
        <w:br w:type="page"/>
      </w:r>
    </w:p>
    <w:p w14:paraId="7690338F" w14:textId="10AB375C" w:rsidR="008373D5" w:rsidRDefault="00E25107">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13778CA8" wp14:editId="6A7328E5">
            <wp:extent cx="5943600" cy="24072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07285"/>
                    </a:xfrm>
                    <a:prstGeom prst="rect">
                      <a:avLst/>
                    </a:prstGeom>
                  </pic:spPr>
                </pic:pic>
              </a:graphicData>
            </a:graphic>
          </wp:inline>
        </w:drawing>
      </w:r>
    </w:p>
    <w:p w14:paraId="271DC446" w14:textId="3D801AC8" w:rsidR="009E5443" w:rsidRDefault="005B50E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5442B9">
        <w:rPr>
          <w:rFonts w:ascii="Book Antiqua" w:eastAsia="Book Antiqua" w:hAnsi="Book Antiqua" w:cs="Book Antiqua"/>
          <w:b/>
          <w:bCs/>
          <w:color w:val="000000"/>
        </w:rPr>
        <w:t xml:space="preserve"> </w:t>
      </w:r>
      <w:r>
        <w:rPr>
          <w:rFonts w:ascii="Book Antiqua" w:eastAsia="Book Antiqua" w:hAnsi="Book Antiqua" w:cs="Book Antiqua"/>
          <w:b/>
          <w:bCs/>
          <w:color w:val="000000"/>
        </w:rPr>
        <w:t>Scatter plots of threshold cycle</w:t>
      </w:r>
      <w:r w:rsidR="005442B9">
        <w:rPr>
          <w:rFonts w:ascii="Book Antiqua" w:eastAsia="Book Antiqua" w:hAnsi="Book Antiqua" w:cs="Book Antiqua"/>
          <w:b/>
          <w:bCs/>
          <w:color w:val="000000"/>
        </w:rPr>
        <w:t xml:space="preserve"> </w:t>
      </w:r>
      <w:r>
        <w:rPr>
          <w:rFonts w:ascii="Book Antiqua" w:eastAsia="Book Antiqua" w:hAnsi="Book Antiqua" w:cs="Book Antiqua"/>
          <w:b/>
          <w:bCs/>
          <w:color w:val="000000"/>
        </w:rPr>
        <w:t>values</w:t>
      </w:r>
      <w:r w:rsidR="005442B9">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Pr="005442B9">
        <w:rPr>
          <w:rFonts w:ascii="Book Antiqua" w:eastAsia="Book Antiqua" w:hAnsi="Book Antiqua" w:cs="Book Antiqua"/>
          <w:color w:val="000000"/>
        </w:rPr>
        <w:t>A</w:t>
      </w:r>
      <w:r w:rsidR="005442B9" w:rsidRPr="005442B9">
        <w:rPr>
          <w:rFonts w:ascii="Book Antiqua" w:eastAsia="Book Antiqua" w:hAnsi="Book Antiqua" w:cs="Book Antiqua"/>
          <w:color w:val="000000"/>
        </w:rPr>
        <w:t>:</w:t>
      </w:r>
      <w:r w:rsidRPr="005442B9">
        <w:rPr>
          <w:rFonts w:ascii="Book Antiqua" w:eastAsia="Book Antiqua" w:hAnsi="Book Antiqua" w:cs="Book Antiqua"/>
          <w:color w:val="000000"/>
        </w:rPr>
        <w:t xml:space="preserve"> </w:t>
      </w:r>
      <w:r w:rsidR="005442B9">
        <w:rPr>
          <w:rFonts w:ascii="Book Antiqua" w:eastAsia="Book Antiqua" w:hAnsi="Book Antiqua" w:cs="Book Antiqua"/>
          <w:i/>
          <w:iCs/>
          <w:color w:val="000000"/>
        </w:rPr>
        <w:t xml:space="preserve">Fusobacterium </w:t>
      </w:r>
      <w:proofErr w:type="spellStart"/>
      <w:r w:rsidR="005442B9">
        <w:rPr>
          <w:rFonts w:ascii="Book Antiqua" w:eastAsia="Book Antiqua" w:hAnsi="Book Antiqua" w:cs="Book Antiqua"/>
          <w:i/>
          <w:iCs/>
          <w:color w:val="000000"/>
        </w:rPr>
        <w:t>nucleatum</w:t>
      </w:r>
      <w:proofErr w:type="spellEnd"/>
      <w:r w:rsidRPr="005442B9">
        <w:rPr>
          <w:rFonts w:ascii="Book Antiqua" w:eastAsia="Book Antiqua" w:hAnsi="Book Antiqua" w:cs="Book Antiqua"/>
          <w:color w:val="000000"/>
        </w:rPr>
        <w:t xml:space="preserve"> </w:t>
      </w:r>
      <w:proofErr w:type="spellStart"/>
      <w:r w:rsidRPr="00943EAA">
        <w:rPr>
          <w:rFonts w:ascii="Book Antiqua" w:eastAsia="Book Antiqua" w:hAnsi="Book Antiqua" w:cs="Book Antiqua"/>
          <w:color w:val="000000"/>
        </w:rPr>
        <w:t>nusG</w:t>
      </w:r>
      <w:proofErr w:type="spellEnd"/>
      <w:r w:rsidRPr="005442B9">
        <w:rPr>
          <w:rFonts w:ascii="Book Antiqua" w:eastAsia="Book Antiqua" w:hAnsi="Book Antiqua" w:cs="Book Antiqua"/>
          <w:color w:val="000000"/>
        </w:rPr>
        <w:t xml:space="preserve"> gene</w:t>
      </w:r>
      <w:r w:rsidR="005442B9" w:rsidRPr="005442B9">
        <w:rPr>
          <w:rFonts w:ascii="Book Antiqua" w:eastAsia="Book Antiqua" w:hAnsi="Book Antiqua" w:cs="Book Antiqua"/>
          <w:color w:val="000000"/>
        </w:rPr>
        <w:t>;</w:t>
      </w:r>
      <w:r w:rsidRPr="005442B9">
        <w:rPr>
          <w:rFonts w:ascii="Book Antiqua" w:eastAsia="Book Antiqua" w:hAnsi="Book Antiqua" w:cs="Book Antiqua"/>
          <w:color w:val="000000"/>
        </w:rPr>
        <w:t xml:space="preserve"> B</w:t>
      </w:r>
      <w:r w:rsidR="005442B9" w:rsidRPr="005442B9">
        <w:rPr>
          <w:rFonts w:ascii="Book Antiqua" w:eastAsia="Book Antiqua" w:hAnsi="Book Antiqua" w:cs="Book Antiqua"/>
          <w:color w:val="000000"/>
        </w:rPr>
        <w:t>:</w:t>
      </w:r>
      <w:r w:rsidRPr="005442B9">
        <w:rPr>
          <w:rFonts w:ascii="Book Antiqua" w:eastAsia="Book Antiqua" w:hAnsi="Book Antiqua" w:cs="Book Antiqua"/>
          <w:color w:val="000000"/>
        </w:rPr>
        <w:t xml:space="preserve"> </w:t>
      </w:r>
      <w:r w:rsidR="005442B9">
        <w:rPr>
          <w:rFonts w:ascii="Book Antiqua" w:eastAsia="Book Antiqua" w:hAnsi="Book Antiqua" w:cs="Book Antiqua"/>
          <w:color w:val="000000"/>
        </w:rPr>
        <w:t>B</w:t>
      </w:r>
      <w:r w:rsidRPr="005442B9">
        <w:rPr>
          <w:rFonts w:ascii="Book Antiqua" w:eastAsia="Book Antiqua" w:hAnsi="Book Antiqua" w:cs="Book Antiqua"/>
          <w:color w:val="000000"/>
        </w:rPr>
        <w:t>road range 16S rRNA gene</w:t>
      </w:r>
      <w:r w:rsidR="005442B9" w:rsidRPr="005442B9">
        <w:rPr>
          <w:rFonts w:ascii="Book Antiqua" w:eastAsia="Book Antiqua" w:hAnsi="Book Antiqua" w:cs="Book Antiqua"/>
          <w:color w:val="000000"/>
        </w:rPr>
        <w:t>;</w:t>
      </w:r>
      <w:r w:rsidRPr="005442B9">
        <w:rPr>
          <w:rFonts w:ascii="Book Antiqua" w:eastAsia="Book Antiqua" w:hAnsi="Book Antiqua" w:cs="Book Antiqua"/>
          <w:color w:val="000000"/>
        </w:rPr>
        <w:t xml:space="preserve"> C</w:t>
      </w:r>
      <w:r w:rsidR="005442B9" w:rsidRPr="005442B9">
        <w:rPr>
          <w:rFonts w:ascii="Book Antiqua" w:eastAsia="Book Antiqua" w:hAnsi="Book Antiqua" w:cs="Book Antiqua"/>
          <w:color w:val="000000"/>
        </w:rPr>
        <w:t>:</w:t>
      </w:r>
      <w:r w:rsidRPr="005442B9">
        <w:rPr>
          <w:rFonts w:ascii="Book Antiqua" w:eastAsia="Book Antiqua" w:hAnsi="Book Antiqua" w:cs="Book Antiqua"/>
          <w:color w:val="000000"/>
        </w:rPr>
        <w:t xml:space="preserve"> </w:t>
      </w:r>
      <w:r w:rsidR="005442B9">
        <w:rPr>
          <w:rFonts w:ascii="Book Antiqua" w:eastAsia="Book Antiqua" w:hAnsi="Book Antiqua" w:cs="Book Antiqua"/>
          <w:color w:val="000000"/>
        </w:rPr>
        <w:t>H</w:t>
      </w:r>
      <w:r w:rsidRPr="005442B9">
        <w:rPr>
          <w:rFonts w:ascii="Book Antiqua" w:eastAsia="Book Antiqua" w:hAnsi="Book Antiqua" w:cs="Book Antiqua"/>
          <w:color w:val="000000"/>
        </w:rPr>
        <w:t xml:space="preserve">uman </w:t>
      </w:r>
      <w:r w:rsidRPr="009E5443">
        <w:rPr>
          <w:rFonts w:ascii="Book Antiqua" w:eastAsia="Book Antiqua" w:hAnsi="Book Antiqua" w:cs="Book Antiqua"/>
          <w:i/>
          <w:iCs/>
          <w:color w:val="000000"/>
        </w:rPr>
        <w:t>SLCOA2</w:t>
      </w:r>
      <w:r w:rsidRPr="005442B9">
        <w:rPr>
          <w:rFonts w:ascii="Book Antiqua" w:eastAsia="Book Antiqua" w:hAnsi="Book Antiqua" w:cs="Book Antiqua"/>
          <w:color w:val="000000"/>
        </w:rPr>
        <w:t xml:space="preserve"> gene </w:t>
      </w:r>
      <w:r w:rsidR="005442B9">
        <w:rPr>
          <w:rFonts w:ascii="Book Antiqua" w:eastAsia="Book Antiqua" w:hAnsi="Book Antiqua" w:cs="Book Antiqua"/>
          <w:color w:val="000000"/>
        </w:rPr>
        <w:t>quantitative polymerase chain reaction</w:t>
      </w:r>
      <w:r w:rsidRPr="005442B9">
        <w:rPr>
          <w:rFonts w:ascii="Book Antiqua" w:eastAsia="Book Antiqua" w:hAnsi="Book Antiqua" w:cs="Book Antiqua"/>
          <w:color w:val="000000"/>
        </w:rPr>
        <w:t xml:space="preserve"> assays</w:t>
      </w:r>
      <w:r w:rsidRPr="005442B9">
        <w:rPr>
          <w:rFonts w:ascii="Book Antiqua" w:eastAsia="Book Antiqua" w:hAnsi="Book Antiqua" w:cs="Book Antiqua"/>
          <w:color w:val="000000"/>
          <w:szCs w:val="22"/>
        </w:rPr>
        <w:t>.</w:t>
      </w:r>
      <w:r w:rsidR="005442B9">
        <w:rPr>
          <w:rFonts w:ascii="Book Antiqua" w:eastAsia="Book Antiqua" w:hAnsi="Book Antiqua" w:cs="Book Antiqua"/>
          <w:color w:val="000000"/>
          <w:szCs w:val="22"/>
        </w:rPr>
        <w:t xml:space="preserve"> </w:t>
      </w:r>
      <w:r w:rsidR="005442B9">
        <w:rPr>
          <w:rFonts w:ascii="Book Antiqua" w:eastAsia="Book Antiqua" w:hAnsi="Book Antiqua" w:cs="Book Antiqua"/>
          <w:i/>
          <w:iCs/>
          <w:color w:val="000000"/>
        </w:rPr>
        <w:t xml:space="preserve">F. </w:t>
      </w:r>
      <w:proofErr w:type="spellStart"/>
      <w:r w:rsidR="005442B9">
        <w:rPr>
          <w:rFonts w:ascii="Book Antiqua" w:eastAsia="Book Antiqua" w:hAnsi="Book Antiqua" w:cs="Book Antiqua"/>
          <w:i/>
          <w:iCs/>
          <w:color w:val="000000"/>
        </w:rPr>
        <w:t>nucleatum</w:t>
      </w:r>
      <w:proofErr w:type="spellEnd"/>
      <w:r w:rsidR="005442B9">
        <w:rPr>
          <w:rFonts w:ascii="Book Antiqua" w:eastAsia="Book Antiqua" w:hAnsi="Book Antiqua" w:cs="Book Antiqua"/>
          <w:color w:val="000000"/>
        </w:rPr>
        <w:t xml:space="preserve">: </w:t>
      </w:r>
      <w:r w:rsidR="005442B9">
        <w:rPr>
          <w:rFonts w:ascii="Book Antiqua" w:eastAsia="Book Antiqua" w:hAnsi="Book Antiqua" w:cs="Book Antiqua"/>
          <w:i/>
          <w:iCs/>
          <w:color w:val="000000"/>
        </w:rPr>
        <w:t xml:space="preserve">Fusobacterium </w:t>
      </w:r>
      <w:proofErr w:type="spellStart"/>
      <w:r w:rsidR="005442B9">
        <w:rPr>
          <w:rFonts w:ascii="Book Antiqua" w:eastAsia="Book Antiqua" w:hAnsi="Book Antiqua" w:cs="Book Antiqua"/>
          <w:i/>
          <w:iCs/>
          <w:color w:val="000000"/>
        </w:rPr>
        <w:t>nucleatum</w:t>
      </w:r>
      <w:proofErr w:type="spellEnd"/>
      <w:r w:rsidR="005442B9">
        <w:rPr>
          <w:rFonts w:ascii="Book Antiqua" w:eastAsia="Book Antiqua" w:hAnsi="Book Antiqua" w:cs="Book Antiqua"/>
          <w:color w:val="000000"/>
        </w:rPr>
        <w:t>.</w:t>
      </w:r>
    </w:p>
    <w:p w14:paraId="04D2E344" w14:textId="5963F369" w:rsidR="00A77B3E" w:rsidRPr="005442B9" w:rsidRDefault="009E5443">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6A7DE872" wp14:editId="7B4B4D6E">
            <wp:extent cx="4638709" cy="350998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8709" cy="3509988"/>
                    </a:xfrm>
                    <a:prstGeom prst="rect">
                      <a:avLst/>
                    </a:prstGeom>
                  </pic:spPr>
                </pic:pic>
              </a:graphicData>
            </a:graphic>
          </wp:inline>
        </w:drawing>
      </w:r>
    </w:p>
    <w:p w14:paraId="3BFF7B4F" w14:textId="57839836" w:rsidR="00943EAA" w:rsidRDefault="005B50E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w:t>
      </w:r>
      <w:r w:rsidR="009E5443">
        <w:rPr>
          <w:rFonts w:ascii="Book Antiqua" w:eastAsia="Book Antiqua" w:hAnsi="Book Antiqua" w:cs="Book Antiqua"/>
          <w:b/>
          <w:bCs/>
          <w:color w:val="000000"/>
        </w:rPr>
        <w:t xml:space="preserve"> </w:t>
      </w:r>
      <w:r w:rsidR="005442B9" w:rsidRPr="005442B9">
        <w:rPr>
          <w:rFonts w:ascii="Book Antiqua" w:eastAsia="Book Antiqua" w:hAnsi="Book Antiqua" w:cs="Book Antiqua"/>
          <w:b/>
          <w:bCs/>
          <w:color w:val="000000"/>
        </w:rPr>
        <w:t>Principal coordinate analysis</w:t>
      </w:r>
      <w:r>
        <w:rPr>
          <w:rFonts w:ascii="Book Antiqua" w:eastAsia="Book Antiqua" w:hAnsi="Book Antiqua" w:cs="Book Antiqua"/>
          <w:b/>
          <w:bCs/>
          <w:color w:val="000000"/>
        </w:rPr>
        <w:t xml:space="preserve"> of human </w:t>
      </w:r>
      <w:r w:rsidR="009E5443" w:rsidRPr="009E5443">
        <w:rPr>
          <w:rFonts w:ascii="Book Antiqua" w:eastAsia="Book Antiqua" w:hAnsi="Book Antiqua" w:cs="Book Antiqua"/>
          <w:b/>
          <w:bCs/>
          <w:color w:val="000000"/>
        </w:rPr>
        <w:t>colorectal cancer</w:t>
      </w:r>
      <w:r>
        <w:rPr>
          <w:rFonts w:ascii="Book Antiqua" w:eastAsia="Book Antiqua" w:hAnsi="Book Antiqua" w:cs="Book Antiqua"/>
          <w:b/>
          <w:bCs/>
          <w:color w:val="000000"/>
        </w:rPr>
        <w:t xml:space="preserve"> RNA-seq data with respect to tumor histology (tumor </w:t>
      </w:r>
      <w:r w:rsidR="008045EE" w:rsidRPr="009E5443">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nontumor) and preoperative antibiotics (yes/no).</w:t>
      </w:r>
    </w:p>
    <w:p w14:paraId="26F9C83D" w14:textId="65107387" w:rsidR="00A77B3E" w:rsidRDefault="00943EA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943EAA">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943EAA">
        <w:rPr>
          <w:rFonts w:ascii="Book Antiqua" w:eastAsia="Book Antiqua" w:hAnsi="Book Antiqua" w:cs="Book Antiqua"/>
          <w:b/>
          <w:bCs/>
          <w:color w:val="000000"/>
        </w:rPr>
        <w:t xml:space="preserve">Specific </w:t>
      </w:r>
      <w:proofErr w:type="spellStart"/>
      <w:r w:rsidRPr="00943EAA">
        <w:rPr>
          <w:rFonts w:ascii="Book Antiqua" w:eastAsia="Book Antiqua" w:hAnsi="Book Antiqua" w:cs="Book Antiqua"/>
          <w:b/>
          <w:bCs/>
          <w:color w:val="000000"/>
        </w:rPr>
        <w:t>Taqman</w:t>
      </w:r>
      <w:proofErr w:type="spellEnd"/>
      <w:r w:rsidRPr="00943EAA">
        <w:rPr>
          <w:rFonts w:ascii="Book Antiqua" w:eastAsia="Book Antiqua" w:hAnsi="Book Antiqua" w:cs="Book Antiqua"/>
          <w:b/>
          <w:bCs/>
          <w:color w:val="000000"/>
        </w:rPr>
        <w:t xml:space="preserve"> polymerase chain reaction primer and probe sequences for the </w:t>
      </w:r>
      <w:r w:rsidRPr="00943EAA">
        <w:rPr>
          <w:rFonts w:ascii="Book Antiqua" w:eastAsia="Book Antiqua" w:hAnsi="Book Antiqua" w:cs="Book Antiqua"/>
          <w:b/>
          <w:bCs/>
          <w:i/>
          <w:iCs/>
          <w:color w:val="000000"/>
        </w:rPr>
        <w:t xml:space="preserve">Fusobacterium </w:t>
      </w:r>
      <w:proofErr w:type="spellStart"/>
      <w:r w:rsidRPr="00943EAA">
        <w:rPr>
          <w:rFonts w:ascii="Book Antiqua" w:eastAsia="Book Antiqua" w:hAnsi="Book Antiqua" w:cs="Book Antiqua"/>
          <w:b/>
          <w:bCs/>
          <w:i/>
          <w:iCs/>
          <w:color w:val="000000"/>
        </w:rPr>
        <w:t>nucleatum</w:t>
      </w:r>
      <w:proofErr w:type="spellEnd"/>
      <w:r w:rsidRPr="00943EAA">
        <w:rPr>
          <w:rFonts w:ascii="Book Antiqua" w:eastAsia="Book Antiqua" w:hAnsi="Book Antiqua" w:cs="Book Antiqua"/>
          <w:b/>
          <w:bCs/>
          <w:color w:val="000000"/>
        </w:rPr>
        <w:t xml:space="preserve"> </w:t>
      </w:r>
      <w:proofErr w:type="spellStart"/>
      <w:r w:rsidRPr="00943EAA">
        <w:rPr>
          <w:rFonts w:ascii="Book Antiqua" w:eastAsia="Book Antiqua" w:hAnsi="Book Antiqua" w:cs="Book Antiqua"/>
          <w:b/>
          <w:bCs/>
          <w:color w:val="000000"/>
        </w:rPr>
        <w:t>nusG</w:t>
      </w:r>
      <w:proofErr w:type="spellEnd"/>
      <w:r w:rsidRPr="00943EAA">
        <w:rPr>
          <w:rFonts w:ascii="Book Antiqua" w:eastAsia="Book Antiqua" w:hAnsi="Book Antiqua" w:cs="Book Antiqua"/>
          <w:b/>
          <w:bCs/>
          <w:color w:val="000000"/>
        </w:rPr>
        <w:t xml:space="preserve"> gene and broad range </w:t>
      </w:r>
      <w:proofErr w:type="spellStart"/>
      <w:r w:rsidRPr="00943EAA">
        <w:rPr>
          <w:rFonts w:ascii="Book Antiqua" w:eastAsia="Book Antiqua" w:hAnsi="Book Antiqua" w:cs="Book Antiqua"/>
          <w:b/>
          <w:bCs/>
          <w:color w:val="000000"/>
        </w:rPr>
        <w:t>Taqman</w:t>
      </w:r>
      <w:proofErr w:type="spellEnd"/>
      <w:r w:rsidRPr="00943EAA">
        <w:rPr>
          <w:rFonts w:ascii="Book Antiqua" w:eastAsia="Book Antiqua" w:hAnsi="Book Antiqua" w:cs="Book Antiqua"/>
          <w:b/>
          <w:bCs/>
          <w:color w:val="000000"/>
        </w:rPr>
        <w:t xml:space="preserve"> primer and probe sequences for the bacterial 16S rRNA gene</w:t>
      </w:r>
    </w:p>
    <w:tbl>
      <w:tblPr>
        <w:tblStyle w:val="PlainTable2"/>
        <w:tblW w:w="5000" w:type="pct"/>
        <w:tblBorders>
          <w:top w:val="none" w:sz="0" w:space="0" w:color="auto"/>
          <w:bottom w:val="none" w:sz="0" w:space="0" w:color="auto"/>
        </w:tblBorders>
        <w:tblLayout w:type="fixed"/>
        <w:tblLook w:val="04A0" w:firstRow="1" w:lastRow="0" w:firstColumn="1" w:lastColumn="0" w:noHBand="0" w:noVBand="1"/>
      </w:tblPr>
      <w:tblGrid>
        <w:gridCol w:w="2900"/>
        <w:gridCol w:w="6460"/>
      </w:tblGrid>
      <w:tr w:rsidR="00943EAA" w14:paraId="6EAEEC96" w14:textId="77777777" w:rsidTr="00943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bottom w:val="single" w:sz="4" w:space="0" w:color="auto"/>
            </w:tcBorders>
          </w:tcPr>
          <w:p w14:paraId="44437ACF" w14:textId="77777777" w:rsidR="00943EAA" w:rsidRDefault="00943EAA" w:rsidP="00943EAA">
            <w:pPr>
              <w:spacing w:line="360" w:lineRule="auto"/>
              <w:jc w:val="both"/>
              <w:rPr>
                <w:rFonts w:ascii="Book Antiqua" w:eastAsia="Book Antiqua" w:hAnsi="Book Antiqua" w:cs="Book Antiqua"/>
              </w:rPr>
            </w:pPr>
            <w:r>
              <w:rPr>
                <w:rFonts w:ascii="Book Antiqua" w:eastAsia="Book Antiqua" w:hAnsi="Book Antiqua" w:cs="Book Antiqua"/>
              </w:rPr>
              <w:t>Target gene</w:t>
            </w:r>
          </w:p>
        </w:tc>
        <w:tc>
          <w:tcPr>
            <w:tcW w:w="6611" w:type="dxa"/>
            <w:tcBorders>
              <w:top w:val="single" w:sz="4" w:space="0" w:color="auto"/>
              <w:bottom w:val="single" w:sz="4" w:space="0" w:color="auto"/>
            </w:tcBorders>
          </w:tcPr>
          <w:p w14:paraId="6BCB3B4D" w14:textId="77777777" w:rsidR="00943EAA" w:rsidRDefault="00943EAA" w:rsidP="00943EA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Sequence</w:t>
            </w:r>
          </w:p>
        </w:tc>
      </w:tr>
      <w:tr w:rsidR="00943EAA" w14:paraId="728EE92C"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bottom w:val="none" w:sz="0" w:space="0" w:color="auto"/>
            </w:tcBorders>
          </w:tcPr>
          <w:p w14:paraId="47B71AD2" w14:textId="77777777" w:rsidR="00943EAA" w:rsidRDefault="00943EAA" w:rsidP="00943EAA">
            <w:pPr>
              <w:spacing w:line="360" w:lineRule="auto"/>
              <w:jc w:val="both"/>
              <w:rPr>
                <w:rFonts w:ascii="Book Antiqua" w:eastAsia="Book Antiqua" w:hAnsi="Book Antiqua" w:cs="Book Antiqua"/>
                <w:vertAlign w:val="superscript"/>
              </w:rPr>
            </w:pPr>
            <w:r w:rsidRPr="00943EAA">
              <w:rPr>
                <w:rFonts w:ascii="Book Antiqua" w:eastAsia="Book Antiqua" w:hAnsi="Book Antiqua" w:cs="Book Antiqua"/>
                <w:b w:val="0"/>
                <w:i/>
                <w:iCs/>
              </w:rPr>
              <w:t xml:space="preserve">F. </w:t>
            </w:r>
            <w:proofErr w:type="spellStart"/>
            <w:r w:rsidRPr="00943EAA">
              <w:rPr>
                <w:rFonts w:ascii="Book Antiqua" w:eastAsia="Book Antiqua" w:hAnsi="Book Antiqua" w:cs="Book Antiqua"/>
                <w:b w:val="0"/>
                <w:i/>
                <w:iCs/>
              </w:rPr>
              <w:t>nucleatum</w:t>
            </w:r>
            <w:proofErr w:type="spellEnd"/>
            <w:r>
              <w:rPr>
                <w:rFonts w:ascii="Book Antiqua" w:eastAsia="Book Antiqua" w:hAnsi="Book Antiqua" w:cs="Book Antiqua"/>
                <w:b w:val="0"/>
              </w:rPr>
              <w:t xml:space="preserve"> </w:t>
            </w:r>
            <w:proofErr w:type="spellStart"/>
            <w:r>
              <w:rPr>
                <w:rFonts w:ascii="Book Antiqua" w:eastAsia="Book Antiqua" w:hAnsi="Book Antiqua" w:cs="Book Antiqua"/>
                <w:b w:val="0"/>
              </w:rPr>
              <w:t>nusG</w:t>
            </w:r>
            <w:proofErr w:type="spellEnd"/>
            <w:r>
              <w:rPr>
                <w:rFonts w:ascii="Book Antiqua" w:eastAsia="Book Antiqua" w:hAnsi="Book Antiqua" w:cs="Book Antiqua"/>
                <w:b w:val="0"/>
              </w:rPr>
              <w:t xml:space="preserve"> gene forward primer</w:t>
            </w:r>
            <w:r>
              <w:rPr>
                <w:rFonts w:ascii="Book Antiqua" w:eastAsia="Book Antiqua" w:hAnsi="Book Antiqua" w:cs="Book Antiqua"/>
                <w:b w:val="0"/>
                <w:vertAlign w:val="superscript"/>
              </w:rPr>
              <w:t>[29]</w:t>
            </w:r>
          </w:p>
        </w:tc>
        <w:tc>
          <w:tcPr>
            <w:tcW w:w="6611" w:type="dxa"/>
            <w:tcBorders>
              <w:top w:val="single" w:sz="4" w:space="0" w:color="auto"/>
              <w:bottom w:val="none" w:sz="0" w:space="0" w:color="auto"/>
            </w:tcBorders>
          </w:tcPr>
          <w:p w14:paraId="568CCC85" w14:textId="77777777" w:rsid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vertAlign w:val="superscript"/>
              </w:rPr>
            </w:pPr>
            <w:r>
              <w:rPr>
                <w:rFonts w:ascii="Book Antiqua" w:eastAsia="Book Antiqua" w:hAnsi="Book Antiqua" w:cs="Book Antiqua"/>
              </w:rPr>
              <w:t>5’-CAACCATTACTTTAACTCTACCATGTTCA-3’</w:t>
            </w:r>
          </w:p>
        </w:tc>
      </w:tr>
      <w:tr w:rsidR="00943EAA" w14:paraId="7F2ACDE9" w14:textId="77777777" w:rsidTr="00943EAA">
        <w:tc>
          <w:tcPr>
            <w:cnfStyle w:val="001000000000" w:firstRow="0" w:lastRow="0" w:firstColumn="1" w:lastColumn="0" w:oddVBand="0" w:evenVBand="0" w:oddHBand="0" w:evenHBand="0" w:firstRowFirstColumn="0" w:firstRowLastColumn="0" w:lastRowFirstColumn="0" w:lastRowLastColumn="0"/>
            <w:tcW w:w="2965" w:type="dxa"/>
          </w:tcPr>
          <w:p w14:paraId="6F943B89" w14:textId="77777777" w:rsidR="00943EAA" w:rsidRDefault="00943EAA" w:rsidP="00943EAA">
            <w:pPr>
              <w:spacing w:line="360" w:lineRule="auto"/>
              <w:jc w:val="both"/>
              <w:rPr>
                <w:rFonts w:ascii="Book Antiqua" w:eastAsia="Book Antiqua" w:hAnsi="Book Antiqua" w:cs="Book Antiqua"/>
                <w:vertAlign w:val="superscript"/>
              </w:rPr>
            </w:pPr>
            <w:r w:rsidRPr="00943EAA">
              <w:rPr>
                <w:rFonts w:ascii="Book Antiqua" w:eastAsia="Book Antiqua" w:hAnsi="Book Antiqua" w:cs="Book Antiqua"/>
                <w:b w:val="0"/>
                <w:i/>
                <w:iCs/>
              </w:rPr>
              <w:t xml:space="preserve">F. </w:t>
            </w:r>
            <w:proofErr w:type="spellStart"/>
            <w:r w:rsidRPr="00943EAA">
              <w:rPr>
                <w:rFonts w:ascii="Book Antiqua" w:eastAsia="Book Antiqua" w:hAnsi="Book Antiqua" w:cs="Book Antiqua"/>
                <w:b w:val="0"/>
                <w:i/>
                <w:iCs/>
              </w:rPr>
              <w:t>nucleatum</w:t>
            </w:r>
            <w:proofErr w:type="spellEnd"/>
            <w:r>
              <w:rPr>
                <w:rFonts w:ascii="Book Antiqua" w:eastAsia="Book Antiqua" w:hAnsi="Book Antiqua" w:cs="Book Antiqua"/>
                <w:b w:val="0"/>
              </w:rPr>
              <w:t xml:space="preserve"> </w:t>
            </w:r>
            <w:proofErr w:type="spellStart"/>
            <w:r>
              <w:rPr>
                <w:rFonts w:ascii="Book Antiqua" w:eastAsia="Book Antiqua" w:hAnsi="Book Antiqua" w:cs="Book Antiqua"/>
                <w:b w:val="0"/>
              </w:rPr>
              <w:t>nusG</w:t>
            </w:r>
            <w:proofErr w:type="spellEnd"/>
            <w:r>
              <w:rPr>
                <w:rFonts w:ascii="Book Antiqua" w:eastAsia="Book Antiqua" w:hAnsi="Book Antiqua" w:cs="Book Antiqua"/>
                <w:b w:val="0"/>
              </w:rPr>
              <w:t xml:space="preserve"> gene reverse primer</w:t>
            </w:r>
            <w:r>
              <w:rPr>
                <w:rFonts w:ascii="Book Antiqua" w:eastAsia="Book Antiqua" w:hAnsi="Book Antiqua" w:cs="Book Antiqua"/>
                <w:b w:val="0"/>
                <w:vertAlign w:val="superscript"/>
              </w:rPr>
              <w:t>[29]</w:t>
            </w:r>
          </w:p>
        </w:tc>
        <w:tc>
          <w:tcPr>
            <w:tcW w:w="6611" w:type="dxa"/>
          </w:tcPr>
          <w:p w14:paraId="24BCEF08" w14:textId="77777777" w:rsid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5’-GTTGACTTTACAGAAGGAGATTATGTAAAAATC-3’</w:t>
            </w:r>
          </w:p>
        </w:tc>
      </w:tr>
      <w:tr w:rsidR="00943EAA" w14:paraId="1E4B4213"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none" w:sz="0" w:space="0" w:color="auto"/>
              <w:bottom w:val="none" w:sz="0" w:space="0" w:color="auto"/>
            </w:tcBorders>
          </w:tcPr>
          <w:p w14:paraId="282A52D7" w14:textId="77777777" w:rsidR="00943EAA" w:rsidRDefault="00943EAA" w:rsidP="00943EAA">
            <w:pPr>
              <w:spacing w:line="360" w:lineRule="auto"/>
              <w:jc w:val="both"/>
              <w:rPr>
                <w:rFonts w:ascii="Book Antiqua" w:eastAsia="Book Antiqua" w:hAnsi="Book Antiqua" w:cs="Book Antiqua"/>
              </w:rPr>
            </w:pPr>
            <w:r w:rsidRPr="00943EAA">
              <w:rPr>
                <w:rFonts w:ascii="Book Antiqua" w:eastAsia="Book Antiqua" w:hAnsi="Book Antiqua" w:cs="Book Antiqua"/>
                <w:b w:val="0"/>
                <w:i/>
                <w:iCs/>
              </w:rPr>
              <w:t xml:space="preserve">F. </w:t>
            </w:r>
            <w:proofErr w:type="spellStart"/>
            <w:r w:rsidRPr="00943EAA">
              <w:rPr>
                <w:rFonts w:ascii="Book Antiqua" w:eastAsia="Book Antiqua" w:hAnsi="Book Antiqua" w:cs="Book Antiqua"/>
                <w:b w:val="0"/>
                <w:i/>
                <w:iCs/>
              </w:rPr>
              <w:t>nucleatum</w:t>
            </w:r>
            <w:proofErr w:type="spellEnd"/>
            <w:r>
              <w:rPr>
                <w:rFonts w:ascii="Book Antiqua" w:eastAsia="Book Antiqua" w:hAnsi="Book Antiqua" w:cs="Book Antiqua"/>
                <w:b w:val="0"/>
              </w:rPr>
              <w:t xml:space="preserve"> </w:t>
            </w:r>
            <w:proofErr w:type="spellStart"/>
            <w:r>
              <w:rPr>
                <w:rFonts w:ascii="Book Antiqua" w:eastAsia="Book Antiqua" w:hAnsi="Book Antiqua" w:cs="Book Antiqua"/>
                <w:b w:val="0"/>
              </w:rPr>
              <w:t>nusG</w:t>
            </w:r>
            <w:proofErr w:type="spellEnd"/>
            <w:r>
              <w:rPr>
                <w:rFonts w:ascii="Book Antiqua" w:eastAsia="Book Antiqua" w:hAnsi="Book Antiqua" w:cs="Book Antiqua"/>
                <w:b w:val="0"/>
              </w:rPr>
              <w:t xml:space="preserve"> gene probe</w:t>
            </w:r>
            <w:r w:rsidRPr="00DA179F">
              <w:rPr>
                <w:rFonts w:ascii="Book Antiqua" w:eastAsia="Book Antiqua" w:hAnsi="Book Antiqua" w:cs="Book Antiqua"/>
                <w:b w:val="0"/>
                <w:vertAlign w:val="superscript"/>
              </w:rPr>
              <w:t>[</w:t>
            </w:r>
            <w:r>
              <w:rPr>
                <w:rFonts w:ascii="Book Antiqua" w:eastAsia="Book Antiqua" w:hAnsi="Book Antiqua" w:cs="Book Antiqua"/>
                <w:b w:val="0"/>
                <w:vertAlign w:val="superscript"/>
              </w:rPr>
              <w:t>30]</w:t>
            </w:r>
          </w:p>
        </w:tc>
        <w:tc>
          <w:tcPr>
            <w:tcW w:w="6611" w:type="dxa"/>
            <w:tcBorders>
              <w:top w:val="none" w:sz="0" w:space="0" w:color="auto"/>
              <w:bottom w:val="none" w:sz="0" w:space="0" w:color="auto"/>
            </w:tcBorders>
          </w:tcPr>
          <w:p w14:paraId="7AB8CADC" w14:textId="77777777" w:rsid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5’-TCAGCAACTTGTCCTTCTTGATCTTTAAATGAACC-3’</w:t>
            </w:r>
          </w:p>
        </w:tc>
      </w:tr>
      <w:tr w:rsidR="00943EAA" w14:paraId="4E4B40EB" w14:textId="77777777" w:rsidTr="00943EAA">
        <w:tc>
          <w:tcPr>
            <w:cnfStyle w:val="001000000000" w:firstRow="0" w:lastRow="0" w:firstColumn="1" w:lastColumn="0" w:oddVBand="0" w:evenVBand="0" w:oddHBand="0" w:evenHBand="0" w:firstRowFirstColumn="0" w:firstRowLastColumn="0" w:lastRowFirstColumn="0" w:lastRowLastColumn="0"/>
            <w:tcW w:w="2965" w:type="dxa"/>
          </w:tcPr>
          <w:p w14:paraId="483298F6" w14:textId="77777777" w:rsidR="00943EAA" w:rsidRDefault="00943EAA" w:rsidP="00943EAA">
            <w:pPr>
              <w:spacing w:line="360" w:lineRule="auto"/>
              <w:jc w:val="both"/>
              <w:rPr>
                <w:rFonts w:ascii="Book Antiqua" w:eastAsia="Book Antiqua" w:hAnsi="Book Antiqua" w:cs="Book Antiqua"/>
                <w:vertAlign w:val="superscript"/>
              </w:rPr>
            </w:pPr>
            <w:r>
              <w:rPr>
                <w:rFonts w:ascii="Book Antiqua" w:eastAsia="Book Antiqua" w:hAnsi="Book Antiqua" w:cs="Book Antiqua"/>
                <w:b w:val="0"/>
              </w:rPr>
              <w:t>Broad range 16S rRNA gene forward primer</w:t>
            </w:r>
            <w:r>
              <w:rPr>
                <w:rFonts w:ascii="Book Antiqua" w:eastAsia="Book Antiqua" w:hAnsi="Book Antiqua" w:cs="Book Antiqua"/>
                <w:b w:val="0"/>
                <w:vertAlign w:val="superscript"/>
              </w:rPr>
              <w:t>[31]</w:t>
            </w:r>
          </w:p>
        </w:tc>
        <w:tc>
          <w:tcPr>
            <w:tcW w:w="6611" w:type="dxa"/>
          </w:tcPr>
          <w:p w14:paraId="5822E8D6" w14:textId="77777777" w:rsid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5’-TCCTACGGGAGGCAGCAGT-3’</w:t>
            </w:r>
          </w:p>
        </w:tc>
      </w:tr>
      <w:tr w:rsidR="00943EAA" w14:paraId="68D0699A"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none" w:sz="0" w:space="0" w:color="auto"/>
              <w:bottom w:val="none" w:sz="0" w:space="0" w:color="auto"/>
            </w:tcBorders>
          </w:tcPr>
          <w:p w14:paraId="380655C8" w14:textId="77777777" w:rsidR="00943EAA" w:rsidRDefault="00943EAA" w:rsidP="00943EAA">
            <w:pPr>
              <w:spacing w:line="360" w:lineRule="auto"/>
              <w:jc w:val="both"/>
              <w:rPr>
                <w:rFonts w:ascii="Book Antiqua" w:eastAsia="Book Antiqua" w:hAnsi="Book Antiqua" w:cs="Book Antiqua"/>
                <w:vertAlign w:val="superscript"/>
              </w:rPr>
            </w:pPr>
            <w:r>
              <w:rPr>
                <w:rFonts w:ascii="Book Antiqua" w:eastAsia="Book Antiqua" w:hAnsi="Book Antiqua" w:cs="Book Antiqua"/>
                <w:b w:val="0"/>
              </w:rPr>
              <w:t>Broad range 16S rRNA gene reverse primer</w:t>
            </w:r>
            <w:r>
              <w:rPr>
                <w:rFonts w:ascii="Book Antiqua" w:eastAsia="Book Antiqua" w:hAnsi="Book Antiqua" w:cs="Book Antiqua"/>
                <w:b w:val="0"/>
                <w:vertAlign w:val="superscript"/>
              </w:rPr>
              <w:t>[31]</w:t>
            </w:r>
          </w:p>
        </w:tc>
        <w:tc>
          <w:tcPr>
            <w:tcW w:w="6611" w:type="dxa"/>
            <w:tcBorders>
              <w:top w:val="none" w:sz="0" w:space="0" w:color="auto"/>
              <w:bottom w:val="none" w:sz="0" w:space="0" w:color="auto"/>
            </w:tcBorders>
          </w:tcPr>
          <w:p w14:paraId="6615AE66" w14:textId="77777777" w:rsid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5’- GGACTACCAGGGTATCTAATCCTGTT-3’</w:t>
            </w:r>
          </w:p>
        </w:tc>
      </w:tr>
      <w:tr w:rsidR="00943EAA" w14:paraId="07EABD4B" w14:textId="77777777" w:rsidTr="00943EAA">
        <w:tc>
          <w:tcPr>
            <w:cnfStyle w:val="001000000000" w:firstRow="0" w:lastRow="0" w:firstColumn="1" w:lastColumn="0" w:oddVBand="0" w:evenVBand="0" w:oddHBand="0" w:evenHBand="0" w:firstRowFirstColumn="0" w:firstRowLastColumn="0" w:lastRowFirstColumn="0" w:lastRowLastColumn="0"/>
            <w:tcW w:w="2965" w:type="dxa"/>
            <w:tcBorders>
              <w:bottom w:val="single" w:sz="4" w:space="0" w:color="auto"/>
            </w:tcBorders>
          </w:tcPr>
          <w:p w14:paraId="1E701E07" w14:textId="77777777" w:rsidR="00943EAA" w:rsidRDefault="00943EAA" w:rsidP="00943EAA">
            <w:pPr>
              <w:spacing w:line="360" w:lineRule="auto"/>
              <w:jc w:val="both"/>
              <w:rPr>
                <w:rFonts w:ascii="Book Antiqua" w:eastAsia="Book Antiqua" w:hAnsi="Book Antiqua" w:cs="Book Antiqua"/>
                <w:vertAlign w:val="superscript"/>
              </w:rPr>
            </w:pPr>
            <w:r>
              <w:rPr>
                <w:rFonts w:ascii="Book Antiqua" w:eastAsia="Book Antiqua" w:hAnsi="Book Antiqua" w:cs="Book Antiqua"/>
                <w:b w:val="0"/>
              </w:rPr>
              <w:t>Broad range 16S rRNA gene probe</w:t>
            </w:r>
            <w:r>
              <w:rPr>
                <w:rFonts w:ascii="Book Antiqua" w:eastAsia="Book Antiqua" w:hAnsi="Book Antiqua" w:cs="Book Antiqua"/>
                <w:b w:val="0"/>
                <w:vertAlign w:val="superscript"/>
              </w:rPr>
              <w:t>[31]</w:t>
            </w:r>
          </w:p>
        </w:tc>
        <w:tc>
          <w:tcPr>
            <w:tcW w:w="6611" w:type="dxa"/>
            <w:tcBorders>
              <w:bottom w:val="single" w:sz="4" w:space="0" w:color="auto"/>
            </w:tcBorders>
          </w:tcPr>
          <w:p w14:paraId="4E3CA74B" w14:textId="77777777" w:rsid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5’-CGTATTACCGCGGCTGCTGGCAC-3’</w:t>
            </w:r>
          </w:p>
        </w:tc>
      </w:tr>
    </w:tbl>
    <w:p w14:paraId="432CDBA8" w14:textId="29E5F8A7" w:rsidR="00943EAA" w:rsidRDefault="00943EAA">
      <w:pPr>
        <w:spacing w:line="360" w:lineRule="auto"/>
        <w:jc w:val="both"/>
        <w:rPr>
          <w:rFonts w:ascii="Book Antiqua" w:eastAsia="Book Antiqua" w:hAnsi="Book Antiqua" w:cs="Book Antiqua"/>
          <w:color w:val="000000"/>
        </w:rPr>
      </w:pP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Fusobacterium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w:t>
      </w:r>
    </w:p>
    <w:p w14:paraId="3580D130" w14:textId="5EC7B74C" w:rsidR="00943EAA" w:rsidRDefault="00943EAA">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943EAA">
        <w:rPr>
          <w:rFonts w:ascii="Book Antiqua" w:eastAsia="Book Antiqua" w:hAnsi="Book Antiqua" w:cs="Book Antiqua"/>
          <w:b/>
          <w:bCs/>
          <w:color w:val="000000"/>
        </w:rPr>
        <w:lastRenderedPageBreak/>
        <w:t>Table 2 Comparison of patient characteristics between the subset of sporadic colorectal cancer samples analyzed with that of the total collection of archived samples in the Stony Brook Cancer Center Tissue Analytics Shared Resource (2010-2020)</w:t>
      </w:r>
    </w:p>
    <w:tbl>
      <w:tblPr>
        <w:tblStyle w:val="PlainTable2"/>
        <w:tblW w:w="5000" w:type="pct"/>
        <w:tblBorders>
          <w:top w:val="none" w:sz="0" w:space="0" w:color="auto"/>
          <w:bottom w:val="none" w:sz="0" w:space="0" w:color="auto"/>
        </w:tblBorders>
        <w:tblLayout w:type="fixed"/>
        <w:tblLook w:val="04A0" w:firstRow="1" w:lastRow="0" w:firstColumn="1" w:lastColumn="0" w:noHBand="0" w:noVBand="1"/>
      </w:tblPr>
      <w:tblGrid>
        <w:gridCol w:w="4150"/>
        <w:gridCol w:w="2066"/>
        <w:gridCol w:w="2066"/>
        <w:gridCol w:w="1078"/>
      </w:tblGrid>
      <w:tr w:rsidR="00943EAA" w:rsidRPr="00943EAA" w14:paraId="30EF5123" w14:textId="77777777" w:rsidTr="00943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bottom w:val="single" w:sz="4" w:space="0" w:color="auto"/>
            </w:tcBorders>
          </w:tcPr>
          <w:p w14:paraId="2ECA3E50" w14:textId="77777777" w:rsidR="00943EAA" w:rsidRPr="00943EAA" w:rsidRDefault="00943EAA" w:rsidP="00943EAA">
            <w:pPr>
              <w:spacing w:line="360" w:lineRule="auto"/>
              <w:jc w:val="both"/>
              <w:rPr>
                <w:rFonts w:ascii="Book Antiqua" w:eastAsia="Book Antiqua" w:hAnsi="Book Antiqua" w:cs="Times New Roman"/>
              </w:rPr>
            </w:pPr>
          </w:p>
        </w:tc>
        <w:tc>
          <w:tcPr>
            <w:tcW w:w="2070" w:type="dxa"/>
            <w:tcBorders>
              <w:top w:val="single" w:sz="4" w:space="0" w:color="auto"/>
              <w:bottom w:val="single" w:sz="4" w:space="0" w:color="auto"/>
            </w:tcBorders>
          </w:tcPr>
          <w:p w14:paraId="6E5F400F" w14:textId="08C6AB2F" w:rsidR="00943EAA" w:rsidRPr="00943EAA" w:rsidRDefault="00943EAA" w:rsidP="00943EA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Subset analyzed</w:t>
            </w:r>
            <w:r>
              <w:rPr>
                <w:rFonts w:ascii="Book Antiqua" w:eastAsia="Book Antiqua" w:hAnsi="Book Antiqua" w:cs="Times New Roman"/>
              </w:rPr>
              <w:t xml:space="preserve">, </w:t>
            </w:r>
            <w:r w:rsidRPr="00943EAA">
              <w:rPr>
                <w:rFonts w:ascii="Book Antiqua" w:eastAsia="Book Antiqua" w:hAnsi="Book Antiqua" w:cs="Times New Roman"/>
                <w:i/>
                <w:iCs/>
              </w:rPr>
              <w:t>n</w:t>
            </w:r>
            <w:r w:rsidRPr="00943EAA">
              <w:rPr>
                <w:rFonts w:ascii="Book Antiqua" w:eastAsia="Book Antiqua" w:hAnsi="Book Antiqua" w:cs="Times New Roman"/>
              </w:rPr>
              <w:t xml:space="preserve"> </w:t>
            </w:r>
            <w:r>
              <w:rPr>
                <w:rFonts w:ascii="Book Antiqua" w:eastAsia="Book Antiqua" w:hAnsi="Book Antiqua" w:cs="Times New Roman"/>
              </w:rPr>
              <w:t xml:space="preserve">= </w:t>
            </w:r>
            <w:r w:rsidRPr="00943EAA">
              <w:rPr>
                <w:rFonts w:ascii="Book Antiqua" w:eastAsia="Book Antiqua" w:hAnsi="Book Antiqua" w:cs="Times New Roman"/>
              </w:rPr>
              <w:t>51</w:t>
            </w:r>
          </w:p>
        </w:tc>
        <w:tc>
          <w:tcPr>
            <w:tcW w:w="2070" w:type="dxa"/>
            <w:tcBorders>
              <w:top w:val="single" w:sz="4" w:space="0" w:color="auto"/>
              <w:bottom w:val="single" w:sz="4" w:space="0" w:color="auto"/>
            </w:tcBorders>
          </w:tcPr>
          <w:p w14:paraId="69F12B01" w14:textId="005F4F5B" w:rsidR="00943EAA" w:rsidRPr="00943EAA" w:rsidRDefault="00943EAA" w:rsidP="00943EA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Total collection</w:t>
            </w:r>
            <w:r>
              <w:rPr>
                <w:rFonts w:ascii="Book Antiqua" w:eastAsia="Book Antiqua" w:hAnsi="Book Antiqua" w:cs="Times New Roman"/>
              </w:rPr>
              <w:t xml:space="preserve">, </w:t>
            </w:r>
            <w:r w:rsidRPr="00943EAA">
              <w:rPr>
                <w:rFonts w:ascii="Book Antiqua" w:eastAsia="Book Antiqua" w:hAnsi="Book Antiqua" w:cs="Times New Roman"/>
                <w:i/>
                <w:iCs/>
              </w:rPr>
              <w:t>n</w:t>
            </w:r>
            <w:r w:rsidRPr="00943EAA">
              <w:rPr>
                <w:rFonts w:ascii="Book Antiqua" w:eastAsia="Book Antiqua" w:hAnsi="Book Antiqua" w:cs="Times New Roman"/>
              </w:rPr>
              <w:t xml:space="preserve"> = 190</w:t>
            </w:r>
          </w:p>
        </w:tc>
        <w:tc>
          <w:tcPr>
            <w:tcW w:w="1080" w:type="dxa"/>
            <w:tcBorders>
              <w:top w:val="single" w:sz="4" w:space="0" w:color="auto"/>
              <w:bottom w:val="single" w:sz="4" w:space="0" w:color="auto"/>
            </w:tcBorders>
          </w:tcPr>
          <w:p w14:paraId="640BBA1A" w14:textId="763F9733" w:rsidR="00943EAA" w:rsidRPr="00943EAA" w:rsidRDefault="00943EAA" w:rsidP="00943EA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i/>
                <w:iCs/>
              </w:rPr>
              <w:t>P</w:t>
            </w:r>
            <w:r>
              <w:rPr>
                <w:rFonts w:ascii="Book Antiqua" w:eastAsia="Book Antiqua" w:hAnsi="Book Antiqua" w:cs="Times New Roman"/>
              </w:rPr>
              <w:t xml:space="preserve"> </w:t>
            </w:r>
            <w:r w:rsidRPr="00943EAA">
              <w:rPr>
                <w:rFonts w:ascii="Book Antiqua" w:eastAsia="Book Antiqua" w:hAnsi="Book Antiqua" w:cs="Times New Roman"/>
              </w:rPr>
              <w:t>value</w:t>
            </w:r>
          </w:p>
        </w:tc>
      </w:tr>
      <w:tr w:rsidR="00943EAA" w:rsidRPr="00943EAA" w14:paraId="226D4BC7"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bottom w:val="none" w:sz="0" w:space="0" w:color="auto"/>
            </w:tcBorders>
          </w:tcPr>
          <w:p w14:paraId="68086F73" w14:textId="009866B5" w:rsidR="00943EAA" w:rsidRPr="00943EAA" w:rsidRDefault="00943EAA" w:rsidP="00943EAA">
            <w:pPr>
              <w:spacing w:line="360" w:lineRule="auto"/>
              <w:jc w:val="both"/>
              <w:rPr>
                <w:rFonts w:ascii="Book Antiqua" w:eastAsia="Book Antiqua" w:hAnsi="Book Antiqua" w:cs="Times New Roman"/>
                <w:b w:val="0"/>
                <w:bCs w:val="0"/>
              </w:rPr>
            </w:pPr>
            <w:r w:rsidRPr="00943EAA">
              <w:rPr>
                <w:rFonts w:ascii="Book Antiqua" w:eastAsia="Book Antiqua" w:hAnsi="Book Antiqua" w:cs="Times New Roman"/>
                <w:b w:val="0"/>
                <w:bCs w:val="0"/>
              </w:rPr>
              <w:t>Age (</w:t>
            </w:r>
            <w:proofErr w:type="spellStart"/>
            <w:r w:rsidRPr="00943EAA">
              <w:rPr>
                <w:rFonts w:ascii="Book Antiqua" w:eastAsia="Book Antiqua" w:hAnsi="Book Antiqua" w:cs="Times New Roman"/>
                <w:b w:val="0"/>
                <w:bCs w:val="0"/>
              </w:rPr>
              <w:t>yr</w:t>
            </w:r>
            <w:proofErr w:type="spellEnd"/>
            <w:r w:rsidRPr="00943EAA">
              <w:rPr>
                <w:rFonts w:ascii="Book Antiqua" w:eastAsia="Book Antiqua" w:hAnsi="Book Antiqua" w:cs="Times New Roman"/>
                <w:b w:val="0"/>
                <w:bCs w:val="0"/>
              </w:rPr>
              <w:t>) ± IQR</w:t>
            </w:r>
          </w:p>
        </w:tc>
        <w:tc>
          <w:tcPr>
            <w:tcW w:w="2070" w:type="dxa"/>
            <w:tcBorders>
              <w:top w:val="single" w:sz="4" w:space="0" w:color="auto"/>
              <w:bottom w:val="none" w:sz="0" w:space="0" w:color="auto"/>
            </w:tcBorders>
          </w:tcPr>
          <w:p w14:paraId="26A87069" w14:textId="33EAE252"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62 ± 20</w:t>
            </w:r>
          </w:p>
        </w:tc>
        <w:tc>
          <w:tcPr>
            <w:tcW w:w="2070" w:type="dxa"/>
            <w:tcBorders>
              <w:top w:val="single" w:sz="4" w:space="0" w:color="auto"/>
              <w:bottom w:val="none" w:sz="0" w:space="0" w:color="auto"/>
            </w:tcBorders>
          </w:tcPr>
          <w:p w14:paraId="26ED399F" w14:textId="77777777"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65 ± 20</w:t>
            </w:r>
          </w:p>
        </w:tc>
        <w:tc>
          <w:tcPr>
            <w:tcW w:w="1080" w:type="dxa"/>
            <w:tcBorders>
              <w:top w:val="single" w:sz="4" w:space="0" w:color="auto"/>
              <w:bottom w:val="none" w:sz="0" w:space="0" w:color="auto"/>
            </w:tcBorders>
          </w:tcPr>
          <w:p w14:paraId="75C85B8E" w14:textId="77777777"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0.4329</w:t>
            </w:r>
          </w:p>
        </w:tc>
      </w:tr>
      <w:tr w:rsidR="00943EAA" w:rsidRPr="00943EAA" w14:paraId="3CE81AA3" w14:textId="77777777" w:rsidTr="00943EAA">
        <w:tc>
          <w:tcPr>
            <w:cnfStyle w:val="001000000000" w:firstRow="0" w:lastRow="0" w:firstColumn="1" w:lastColumn="0" w:oddVBand="0" w:evenVBand="0" w:oddHBand="0" w:evenHBand="0" w:firstRowFirstColumn="0" w:firstRowLastColumn="0" w:lastRowFirstColumn="0" w:lastRowLastColumn="0"/>
            <w:tcW w:w="4158" w:type="dxa"/>
          </w:tcPr>
          <w:p w14:paraId="5600C811" w14:textId="67C1B6FE" w:rsidR="00943EAA" w:rsidRPr="00943EAA" w:rsidRDefault="00943EAA" w:rsidP="00943EAA">
            <w:pPr>
              <w:spacing w:line="360" w:lineRule="auto"/>
              <w:jc w:val="both"/>
              <w:rPr>
                <w:rFonts w:ascii="Book Antiqua" w:eastAsia="Book Antiqua" w:hAnsi="Book Antiqua" w:cs="Times New Roman"/>
                <w:b w:val="0"/>
                <w:bCs w:val="0"/>
              </w:rPr>
            </w:pPr>
            <w:r w:rsidRPr="00943EAA">
              <w:rPr>
                <w:rFonts w:ascii="Book Antiqua" w:eastAsia="Book Antiqua" w:hAnsi="Book Antiqua" w:cs="Times New Roman"/>
                <w:b w:val="0"/>
                <w:bCs w:val="0"/>
              </w:rPr>
              <w:t xml:space="preserve">Male </w:t>
            </w:r>
            <w:r>
              <w:rPr>
                <w:rFonts w:ascii="Book Antiqua" w:eastAsia="Book Antiqua" w:hAnsi="Book Antiqua" w:cs="Times New Roman"/>
                <w:b w:val="0"/>
                <w:bCs w:val="0"/>
              </w:rPr>
              <w:t>s</w:t>
            </w:r>
            <w:r w:rsidRPr="00943EAA">
              <w:rPr>
                <w:rFonts w:ascii="Book Antiqua" w:eastAsia="Book Antiqua" w:hAnsi="Book Antiqua" w:cs="Times New Roman"/>
                <w:b w:val="0"/>
                <w:bCs w:val="0"/>
              </w:rPr>
              <w:t>ex (%)</w:t>
            </w:r>
          </w:p>
        </w:tc>
        <w:tc>
          <w:tcPr>
            <w:tcW w:w="2070" w:type="dxa"/>
          </w:tcPr>
          <w:p w14:paraId="7708058B" w14:textId="25E6C8F6"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30 (58.8)</w:t>
            </w:r>
          </w:p>
        </w:tc>
        <w:tc>
          <w:tcPr>
            <w:tcW w:w="2070" w:type="dxa"/>
          </w:tcPr>
          <w:p w14:paraId="09C9AFBE" w14:textId="21B83C38"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115 (60.5)</w:t>
            </w:r>
          </w:p>
        </w:tc>
        <w:tc>
          <w:tcPr>
            <w:tcW w:w="1080" w:type="dxa"/>
          </w:tcPr>
          <w:p w14:paraId="1967C472" w14:textId="7777777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0.8254</w:t>
            </w:r>
          </w:p>
        </w:tc>
      </w:tr>
      <w:tr w:rsidR="00943EAA" w:rsidRPr="00943EAA" w14:paraId="5260D948"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tcBorders>
          </w:tcPr>
          <w:p w14:paraId="2B6645F1" w14:textId="1097AD7A" w:rsidR="00943EAA" w:rsidRPr="00943EAA" w:rsidRDefault="00943EAA" w:rsidP="00943EAA">
            <w:pPr>
              <w:spacing w:line="360" w:lineRule="auto"/>
              <w:jc w:val="both"/>
              <w:rPr>
                <w:rFonts w:ascii="Book Antiqua" w:eastAsia="Book Antiqua" w:hAnsi="Book Antiqua" w:cs="Times New Roman"/>
              </w:rPr>
            </w:pPr>
            <w:r w:rsidRPr="00943EAA">
              <w:rPr>
                <w:rFonts w:ascii="Book Antiqua" w:eastAsia="Book Antiqua" w:hAnsi="Book Antiqua" w:cs="Times New Roman"/>
                <w:b w:val="0"/>
              </w:rPr>
              <w:t>Race (%)</w:t>
            </w:r>
          </w:p>
        </w:tc>
        <w:tc>
          <w:tcPr>
            <w:tcW w:w="2070" w:type="dxa"/>
            <w:tcBorders>
              <w:top w:val="none" w:sz="0" w:space="0" w:color="auto"/>
              <w:bottom w:val="none" w:sz="0" w:space="0" w:color="auto"/>
            </w:tcBorders>
          </w:tcPr>
          <w:p w14:paraId="70F82F3E" w14:textId="186337B0"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Cs/>
              </w:rPr>
            </w:pPr>
          </w:p>
        </w:tc>
        <w:tc>
          <w:tcPr>
            <w:tcW w:w="2070" w:type="dxa"/>
            <w:tcBorders>
              <w:top w:val="none" w:sz="0" w:space="0" w:color="auto"/>
              <w:bottom w:val="none" w:sz="0" w:space="0" w:color="auto"/>
            </w:tcBorders>
          </w:tcPr>
          <w:p w14:paraId="3F248779" w14:textId="315C17BE"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Cs/>
              </w:rPr>
            </w:pPr>
          </w:p>
        </w:tc>
        <w:tc>
          <w:tcPr>
            <w:tcW w:w="1080" w:type="dxa"/>
            <w:tcBorders>
              <w:top w:val="none" w:sz="0" w:space="0" w:color="auto"/>
              <w:bottom w:val="none" w:sz="0" w:space="0" w:color="auto"/>
            </w:tcBorders>
          </w:tcPr>
          <w:p w14:paraId="776E0272" w14:textId="77777777"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Cs/>
              </w:rPr>
            </w:pPr>
            <w:r w:rsidRPr="00943EAA">
              <w:rPr>
                <w:rFonts w:ascii="Book Antiqua" w:eastAsia="Book Antiqua" w:hAnsi="Book Antiqua" w:cs="Times New Roman"/>
                <w:bCs/>
              </w:rPr>
              <w:t>0.0295</w:t>
            </w:r>
          </w:p>
        </w:tc>
      </w:tr>
      <w:tr w:rsidR="00943EAA" w:rsidRPr="00943EAA" w14:paraId="51C6ED56" w14:textId="77777777" w:rsidTr="00943EAA">
        <w:tc>
          <w:tcPr>
            <w:cnfStyle w:val="001000000000" w:firstRow="0" w:lastRow="0" w:firstColumn="1" w:lastColumn="0" w:oddVBand="0" w:evenVBand="0" w:oddHBand="0" w:evenHBand="0" w:firstRowFirstColumn="0" w:firstRowLastColumn="0" w:lastRowFirstColumn="0" w:lastRowLastColumn="0"/>
            <w:tcW w:w="4158" w:type="dxa"/>
          </w:tcPr>
          <w:p w14:paraId="18599659" w14:textId="29E5DDB5" w:rsidR="00943EAA" w:rsidRPr="00943EAA" w:rsidRDefault="00943EAA" w:rsidP="00943EAA">
            <w:pPr>
              <w:spacing w:line="360" w:lineRule="auto"/>
              <w:ind w:firstLineChars="100" w:firstLine="240"/>
              <w:jc w:val="both"/>
              <w:rPr>
                <w:rFonts w:ascii="Book Antiqua" w:eastAsia="Book Antiqua" w:hAnsi="Book Antiqua"/>
              </w:rPr>
            </w:pPr>
            <w:r w:rsidRPr="00943EAA">
              <w:rPr>
                <w:rFonts w:ascii="Book Antiqua" w:eastAsia="Book Antiqua" w:hAnsi="Book Antiqua" w:cs="Times New Roman"/>
                <w:b w:val="0"/>
              </w:rPr>
              <w:t>White</w:t>
            </w:r>
          </w:p>
        </w:tc>
        <w:tc>
          <w:tcPr>
            <w:tcW w:w="2070" w:type="dxa"/>
          </w:tcPr>
          <w:p w14:paraId="3FE982DD" w14:textId="03E683BD"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bCs/>
              </w:rPr>
            </w:pPr>
            <w:r w:rsidRPr="00943EAA">
              <w:rPr>
                <w:rFonts w:ascii="Book Antiqua" w:eastAsia="Book Antiqua" w:hAnsi="Book Antiqua" w:cs="Times New Roman"/>
                <w:bCs/>
              </w:rPr>
              <w:t>38 (74.5)</w:t>
            </w:r>
          </w:p>
        </w:tc>
        <w:tc>
          <w:tcPr>
            <w:tcW w:w="2070" w:type="dxa"/>
          </w:tcPr>
          <w:p w14:paraId="7C4E2A67" w14:textId="3D589C76"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bCs/>
              </w:rPr>
            </w:pPr>
            <w:r w:rsidRPr="00943EAA">
              <w:rPr>
                <w:rFonts w:ascii="Book Antiqua" w:eastAsia="Book Antiqua" w:hAnsi="Book Antiqua" w:cs="Times New Roman"/>
                <w:bCs/>
              </w:rPr>
              <w:t>163 (85.8)</w:t>
            </w:r>
          </w:p>
        </w:tc>
        <w:tc>
          <w:tcPr>
            <w:tcW w:w="1080" w:type="dxa"/>
          </w:tcPr>
          <w:p w14:paraId="5DBDB49E" w14:textId="7777777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b/>
              </w:rPr>
            </w:pPr>
          </w:p>
        </w:tc>
      </w:tr>
      <w:tr w:rsidR="00943EAA" w:rsidRPr="00943EAA" w14:paraId="537E5998"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tcBorders>
          </w:tcPr>
          <w:p w14:paraId="56739355" w14:textId="72E9D9EE" w:rsidR="00943EAA" w:rsidRPr="00943EAA" w:rsidRDefault="00943EAA" w:rsidP="00943EAA">
            <w:pPr>
              <w:spacing w:line="360" w:lineRule="auto"/>
              <w:ind w:firstLineChars="100" w:firstLine="240"/>
              <w:jc w:val="both"/>
              <w:rPr>
                <w:rFonts w:ascii="Book Antiqua" w:eastAsia="Book Antiqua" w:hAnsi="Book Antiqua"/>
              </w:rPr>
            </w:pPr>
            <w:r w:rsidRPr="00943EAA">
              <w:rPr>
                <w:rFonts w:ascii="Book Antiqua" w:eastAsia="Book Antiqua" w:hAnsi="Book Antiqua" w:cs="Times New Roman"/>
                <w:b w:val="0"/>
              </w:rPr>
              <w:t>Black</w:t>
            </w:r>
          </w:p>
        </w:tc>
        <w:tc>
          <w:tcPr>
            <w:tcW w:w="2070" w:type="dxa"/>
            <w:tcBorders>
              <w:top w:val="none" w:sz="0" w:space="0" w:color="auto"/>
              <w:bottom w:val="none" w:sz="0" w:space="0" w:color="auto"/>
            </w:tcBorders>
          </w:tcPr>
          <w:p w14:paraId="2AE818D8" w14:textId="0DA16684"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Cs/>
              </w:rPr>
            </w:pPr>
            <w:r w:rsidRPr="00943EAA">
              <w:rPr>
                <w:rFonts w:ascii="Book Antiqua" w:eastAsia="Book Antiqua" w:hAnsi="Book Antiqua" w:cs="Times New Roman"/>
                <w:bCs/>
              </w:rPr>
              <w:t>11 (21.6)</w:t>
            </w:r>
          </w:p>
        </w:tc>
        <w:tc>
          <w:tcPr>
            <w:tcW w:w="2070" w:type="dxa"/>
            <w:tcBorders>
              <w:top w:val="none" w:sz="0" w:space="0" w:color="auto"/>
              <w:bottom w:val="none" w:sz="0" w:space="0" w:color="auto"/>
            </w:tcBorders>
          </w:tcPr>
          <w:p w14:paraId="250DDEB4" w14:textId="552F2B6A"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Cs/>
              </w:rPr>
            </w:pPr>
            <w:r w:rsidRPr="00943EAA">
              <w:rPr>
                <w:rFonts w:ascii="Book Antiqua" w:eastAsia="Book Antiqua" w:hAnsi="Book Antiqua" w:cs="Times New Roman"/>
                <w:bCs/>
              </w:rPr>
              <w:t>14 (7.4)</w:t>
            </w:r>
          </w:p>
        </w:tc>
        <w:tc>
          <w:tcPr>
            <w:tcW w:w="1080" w:type="dxa"/>
            <w:tcBorders>
              <w:top w:val="none" w:sz="0" w:space="0" w:color="auto"/>
              <w:bottom w:val="none" w:sz="0" w:space="0" w:color="auto"/>
            </w:tcBorders>
          </w:tcPr>
          <w:p w14:paraId="202556C4" w14:textId="77777777"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b/>
              </w:rPr>
            </w:pPr>
          </w:p>
        </w:tc>
      </w:tr>
      <w:tr w:rsidR="00943EAA" w:rsidRPr="00943EAA" w14:paraId="26BAFEBA" w14:textId="77777777" w:rsidTr="00943EAA">
        <w:tc>
          <w:tcPr>
            <w:cnfStyle w:val="001000000000" w:firstRow="0" w:lastRow="0" w:firstColumn="1" w:lastColumn="0" w:oddVBand="0" w:evenVBand="0" w:oddHBand="0" w:evenHBand="0" w:firstRowFirstColumn="0" w:firstRowLastColumn="0" w:lastRowFirstColumn="0" w:lastRowLastColumn="0"/>
            <w:tcW w:w="4158" w:type="dxa"/>
          </w:tcPr>
          <w:p w14:paraId="4F8B2199" w14:textId="0B506013" w:rsidR="00943EAA" w:rsidRPr="00943EAA" w:rsidRDefault="00943EAA" w:rsidP="00943EAA">
            <w:pPr>
              <w:spacing w:line="360" w:lineRule="auto"/>
              <w:ind w:firstLineChars="100" w:firstLine="240"/>
              <w:jc w:val="both"/>
              <w:rPr>
                <w:rFonts w:ascii="Book Antiqua" w:eastAsia="Book Antiqua" w:hAnsi="Book Antiqua"/>
              </w:rPr>
            </w:pPr>
            <w:r w:rsidRPr="00943EAA">
              <w:rPr>
                <w:rFonts w:ascii="Book Antiqua" w:eastAsia="Book Antiqua" w:hAnsi="Book Antiqua" w:cs="Times New Roman"/>
                <w:b w:val="0"/>
              </w:rPr>
              <w:t>Asian</w:t>
            </w:r>
          </w:p>
        </w:tc>
        <w:tc>
          <w:tcPr>
            <w:tcW w:w="2070" w:type="dxa"/>
          </w:tcPr>
          <w:p w14:paraId="2794D50F" w14:textId="09B4B29A"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b/>
              </w:rPr>
            </w:pPr>
            <w:r w:rsidRPr="00943EAA">
              <w:rPr>
                <w:rFonts w:ascii="Book Antiqua" w:eastAsia="Book Antiqua" w:hAnsi="Book Antiqua" w:cs="Times New Roman"/>
                <w:bCs/>
              </w:rPr>
              <w:t>1 (2.0)</w:t>
            </w:r>
          </w:p>
        </w:tc>
        <w:tc>
          <w:tcPr>
            <w:tcW w:w="2070" w:type="dxa"/>
          </w:tcPr>
          <w:p w14:paraId="13BE5833" w14:textId="0EBBC988"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bCs/>
              </w:rPr>
            </w:pPr>
            <w:r w:rsidRPr="00943EAA">
              <w:rPr>
                <w:rFonts w:ascii="Book Antiqua" w:eastAsia="Book Antiqua" w:hAnsi="Book Antiqua" w:cs="Times New Roman"/>
                <w:bCs/>
              </w:rPr>
              <w:t>6 (3.2)</w:t>
            </w:r>
          </w:p>
        </w:tc>
        <w:tc>
          <w:tcPr>
            <w:tcW w:w="1080" w:type="dxa"/>
          </w:tcPr>
          <w:p w14:paraId="084A5567" w14:textId="7777777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b/>
              </w:rPr>
            </w:pPr>
          </w:p>
        </w:tc>
      </w:tr>
      <w:tr w:rsidR="00943EAA" w:rsidRPr="00943EAA" w14:paraId="132EB4B1"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tcBorders>
          </w:tcPr>
          <w:p w14:paraId="1C05A8C7" w14:textId="1185B1BA" w:rsidR="00943EAA" w:rsidRPr="00943EAA" w:rsidRDefault="00943EAA" w:rsidP="00943EAA">
            <w:pPr>
              <w:spacing w:line="360" w:lineRule="auto"/>
              <w:ind w:firstLineChars="100" w:firstLine="240"/>
              <w:jc w:val="both"/>
              <w:rPr>
                <w:rFonts w:ascii="Book Antiqua" w:eastAsia="Book Antiqua" w:hAnsi="Book Antiqua"/>
              </w:rPr>
            </w:pPr>
            <w:r w:rsidRPr="00943EAA">
              <w:rPr>
                <w:rFonts w:ascii="Book Antiqua" w:eastAsia="Book Antiqua" w:hAnsi="Book Antiqua" w:cs="Times New Roman"/>
                <w:b w:val="0"/>
              </w:rPr>
              <w:t>Other</w:t>
            </w:r>
          </w:p>
        </w:tc>
        <w:tc>
          <w:tcPr>
            <w:tcW w:w="2070" w:type="dxa"/>
            <w:tcBorders>
              <w:top w:val="none" w:sz="0" w:space="0" w:color="auto"/>
              <w:bottom w:val="none" w:sz="0" w:space="0" w:color="auto"/>
            </w:tcBorders>
          </w:tcPr>
          <w:p w14:paraId="2028A9F2" w14:textId="1A719399"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b/>
              </w:rPr>
            </w:pPr>
            <w:r w:rsidRPr="00943EAA">
              <w:rPr>
                <w:rFonts w:ascii="Book Antiqua" w:eastAsia="Book Antiqua" w:hAnsi="Book Antiqua" w:cs="Times New Roman"/>
                <w:bCs/>
              </w:rPr>
              <w:t>1 (1.9)</w:t>
            </w:r>
          </w:p>
        </w:tc>
        <w:tc>
          <w:tcPr>
            <w:tcW w:w="2070" w:type="dxa"/>
            <w:tcBorders>
              <w:top w:val="none" w:sz="0" w:space="0" w:color="auto"/>
              <w:bottom w:val="none" w:sz="0" w:space="0" w:color="auto"/>
            </w:tcBorders>
          </w:tcPr>
          <w:p w14:paraId="530C5F9C" w14:textId="123823A2"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b/>
              </w:rPr>
            </w:pPr>
            <w:r w:rsidRPr="00943EAA">
              <w:rPr>
                <w:rFonts w:ascii="Book Antiqua" w:eastAsia="Book Antiqua" w:hAnsi="Book Antiqua" w:cs="Times New Roman"/>
                <w:bCs/>
              </w:rPr>
              <w:t>7 (3.7)</w:t>
            </w:r>
          </w:p>
        </w:tc>
        <w:tc>
          <w:tcPr>
            <w:tcW w:w="1080" w:type="dxa"/>
            <w:tcBorders>
              <w:top w:val="none" w:sz="0" w:space="0" w:color="auto"/>
              <w:bottom w:val="none" w:sz="0" w:space="0" w:color="auto"/>
            </w:tcBorders>
          </w:tcPr>
          <w:p w14:paraId="1CBCD471" w14:textId="77777777"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b/>
              </w:rPr>
            </w:pPr>
          </w:p>
        </w:tc>
      </w:tr>
      <w:tr w:rsidR="00943EAA" w:rsidRPr="00943EAA" w14:paraId="705FE935" w14:textId="77777777" w:rsidTr="00943EAA">
        <w:tc>
          <w:tcPr>
            <w:cnfStyle w:val="001000000000" w:firstRow="0" w:lastRow="0" w:firstColumn="1" w:lastColumn="0" w:oddVBand="0" w:evenVBand="0" w:oddHBand="0" w:evenHBand="0" w:firstRowFirstColumn="0" w:firstRowLastColumn="0" w:lastRowFirstColumn="0" w:lastRowLastColumn="0"/>
            <w:tcW w:w="4158" w:type="dxa"/>
          </w:tcPr>
          <w:p w14:paraId="687C8163" w14:textId="77777777" w:rsidR="00943EAA" w:rsidRPr="00943EAA" w:rsidRDefault="00943EAA" w:rsidP="00943EAA">
            <w:pPr>
              <w:spacing w:line="360" w:lineRule="auto"/>
              <w:jc w:val="both"/>
              <w:rPr>
                <w:rFonts w:ascii="Book Antiqua" w:eastAsia="Book Antiqua" w:hAnsi="Book Antiqua" w:cs="Times New Roman"/>
                <w:b w:val="0"/>
                <w:bCs w:val="0"/>
              </w:rPr>
            </w:pPr>
            <w:r w:rsidRPr="00943EAA">
              <w:rPr>
                <w:rFonts w:ascii="Book Antiqua" w:eastAsia="Book Antiqua" w:hAnsi="Book Antiqua" w:cs="Times New Roman"/>
                <w:b w:val="0"/>
                <w:bCs w:val="0"/>
              </w:rPr>
              <w:t>Hispanic ethnicity (%)</w:t>
            </w:r>
          </w:p>
        </w:tc>
        <w:tc>
          <w:tcPr>
            <w:tcW w:w="2070" w:type="dxa"/>
          </w:tcPr>
          <w:p w14:paraId="0B7C91D4" w14:textId="22A0A642"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6 (11.8)</w:t>
            </w:r>
          </w:p>
        </w:tc>
        <w:tc>
          <w:tcPr>
            <w:tcW w:w="2070" w:type="dxa"/>
          </w:tcPr>
          <w:p w14:paraId="44F323D8" w14:textId="23B326D4"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22 (11.6)</w:t>
            </w:r>
          </w:p>
        </w:tc>
        <w:tc>
          <w:tcPr>
            <w:tcW w:w="1080" w:type="dxa"/>
          </w:tcPr>
          <w:p w14:paraId="3EB2E74A" w14:textId="7777777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0.9707</w:t>
            </w:r>
          </w:p>
        </w:tc>
      </w:tr>
      <w:tr w:rsidR="00943EAA" w:rsidRPr="00943EAA" w14:paraId="0AB9A696"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tcBorders>
          </w:tcPr>
          <w:p w14:paraId="2A82829A" w14:textId="77777777" w:rsidR="00943EAA" w:rsidRPr="00943EAA" w:rsidRDefault="00943EAA" w:rsidP="00943EAA">
            <w:pPr>
              <w:spacing w:line="360" w:lineRule="auto"/>
              <w:jc w:val="both"/>
              <w:rPr>
                <w:rFonts w:ascii="Book Antiqua" w:eastAsia="Book Antiqua" w:hAnsi="Book Antiqua" w:cs="Times New Roman"/>
                <w:b w:val="0"/>
                <w:bCs w:val="0"/>
              </w:rPr>
            </w:pPr>
            <w:r w:rsidRPr="00943EAA">
              <w:rPr>
                <w:rFonts w:ascii="Book Antiqua" w:eastAsia="Book Antiqua" w:hAnsi="Book Antiqua" w:cs="Times New Roman"/>
                <w:b w:val="0"/>
                <w:bCs w:val="0"/>
              </w:rPr>
              <w:t>Family history 1</w:t>
            </w:r>
            <w:r w:rsidRPr="00943EAA">
              <w:rPr>
                <w:rFonts w:ascii="Book Antiqua" w:eastAsia="Book Antiqua" w:hAnsi="Book Antiqua" w:cs="Times New Roman"/>
                <w:b w:val="0"/>
                <w:bCs w:val="0"/>
                <w:vertAlign w:val="superscript"/>
              </w:rPr>
              <w:t>st</w:t>
            </w:r>
            <w:r w:rsidRPr="00943EAA">
              <w:rPr>
                <w:rFonts w:ascii="Book Antiqua" w:eastAsia="Book Antiqua" w:hAnsi="Book Antiqua" w:cs="Times New Roman"/>
                <w:b w:val="0"/>
                <w:bCs w:val="0"/>
              </w:rPr>
              <w:t xml:space="preserve"> degree relative (%)</w:t>
            </w:r>
          </w:p>
        </w:tc>
        <w:tc>
          <w:tcPr>
            <w:tcW w:w="2070" w:type="dxa"/>
            <w:tcBorders>
              <w:top w:val="none" w:sz="0" w:space="0" w:color="auto"/>
              <w:bottom w:val="none" w:sz="0" w:space="0" w:color="auto"/>
            </w:tcBorders>
          </w:tcPr>
          <w:p w14:paraId="6BD91A98" w14:textId="081700F4"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7 (13.7)</w:t>
            </w:r>
          </w:p>
        </w:tc>
        <w:tc>
          <w:tcPr>
            <w:tcW w:w="2070" w:type="dxa"/>
            <w:tcBorders>
              <w:top w:val="none" w:sz="0" w:space="0" w:color="auto"/>
              <w:bottom w:val="none" w:sz="0" w:space="0" w:color="auto"/>
            </w:tcBorders>
          </w:tcPr>
          <w:p w14:paraId="02DE3275" w14:textId="2AE55148"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34 (17.9)</w:t>
            </w:r>
          </w:p>
        </w:tc>
        <w:tc>
          <w:tcPr>
            <w:tcW w:w="1080" w:type="dxa"/>
            <w:tcBorders>
              <w:top w:val="none" w:sz="0" w:space="0" w:color="auto"/>
              <w:bottom w:val="none" w:sz="0" w:space="0" w:color="auto"/>
            </w:tcBorders>
          </w:tcPr>
          <w:p w14:paraId="21426216" w14:textId="77777777"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0.4817</w:t>
            </w:r>
          </w:p>
        </w:tc>
      </w:tr>
      <w:tr w:rsidR="00943EAA" w:rsidRPr="00943EAA" w14:paraId="503D2C02" w14:textId="77777777" w:rsidTr="00943EAA">
        <w:tc>
          <w:tcPr>
            <w:cnfStyle w:val="001000000000" w:firstRow="0" w:lastRow="0" w:firstColumn="1" w:lastColumn="0" w:oddVBand="0" w:evenVBand="0" w:oddHBand="0" w:evenHBand="0" w:firstRowFirstColumn="0" w:firstRowLastColumn="0" w:lastRowFirstColumn="0" w:lastRowLastColumn="0"/>
            <w:tcW w:w="4158" w:type="dxa"/>
          </w:tcPr>
          <w:p w14:paraId="0F3882A4" w14:textId="77777777" w:rsidR="00943EAA" w:rsidRPr="00943EAA" w:rsidRDefault="00943EAA" w:rsidP="00943EAA">
            <w:pPr>
              <w:spacing w:line="360" w:lineRule="auto"/>
              <w:jc w:val="both"/>
              <w:rPr>
                <w:rFonts w:ascii="Book Antiqua" w:eastAsia="Book Antiqua" w:hAnsi="Book Antiqua" w:cs="Times New Roman"/>
                <w:b w:val="0"/>
                <w:bCs w:val="0"/>
              </w:rPr>
            </w:pPr>
            <w:r w:rsidRPr="00943EAA">
              <w:rPr>
                <w:rFonts w:ascii="Book Antiqua" w:eastAsia="Book Antiqua" w:hAnsi="Book Antiqua" w:cs="Times New Roman"/>
                <w:b w:val="0"/>
                <w:bCs w:val="0"/>
              </w:rPr>
              <w:t>BMI (kg/m</w:t>
            </w:r>
            <w:r w:rsidRPr="00943EAA">
              <w:rPr>
                <w:rFonts w:ascii="Book Antiqua" w:eastAsia="Book Antiqua" w:hAnsi="Book Antiqua" w:cs="Times New Roman"/>
                <w:b w:val="0"/>
                <w:bCs w:val="0"/>
                <w:vertAlign w:val="superscript"/>
              </w:rPr>
              <w:t>2</w:t>
            </w:r>
            <w:r w:rsidRPr="00943EAA">
              <w:rPr>
                <w:rFonts w:ascii="Book Antiqua" w:eastAsia="Book Antiqua" w:hAnsi="Book Antiqua" w:cs="Times New Roman"/>
                <w:b w:val="0"/>
                <w:bCs w:val="0"/>
              </w:rPr>
              <w:t>)</w:t>
            </w:r>
          </w:p>
        </w:tc>
        <w:tc>
          <w:tcPr>
            <w:tcW w:w="2070" w:type="dxa"/>
          </w:tcPr>
          <w:p w14:paraId="05F87F42" w14:textId="7777777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27.8 ± 8</w:t>
            </w:r>
          </w:p>
        </w:tc>
        <w:tc>
          <w:tcPr>
            <w:tcW w:w="2070" w:type="dxa"/>
          </w:tcPr>
          <w:p w14:paraId="2936CADD" w14:textId="7777777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28.2 ± 8</w:t>
            </w:r>
          </w:p>
        </w:tc>
        <w:tc>
          <w:tcPr>
            <w:tcW w:w="1080" w:type="dxa"/>
          </w:tcPr>
          <w:p w14:paraId="3611497E" w14:textId="7777777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0.5683</w:t>
            </w:r>
          </w:p>
        </w:tc>
      </w:tr>
      <w:tr w:rsidR="00943EAA" w:rsidRPr="00943EAA" w14:paraId="23603315"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tcBorders>
          </w:tcPr>
          <w:p w14:paraId="55CE1C45" w14:textId="77777777" w:rsidR="00943EAA" w:rsidRPr="00943EAA" w:rsidRDefault="00943EAA" w:rsidP="00943EAA">
            <w:pPr>
              <w:spacing w:line="360" w:lineRule="auto"/>
              <w:jc w:val="both"/>
              <w:rPr>
                <w:rFonts w:ascii="Book Antiqua" w:eastAsia="Book Antiqua" w:hAnsi="Book Antiqua" w:cs="Times New Roman"/>
                <w:b w:val="0"/>
                <w:bCs w:val="0"/>
              </w:rPr>
            </w:pPr>
            <w:r w:rsidRPr="00943EAA">
              <w:rPr>
                <w:rFonts w:ascii="Book Antiqua" w:eastAsia="Book Antiqua" w:hAnsi="Book Antiqua" w:cs="Times New Roman"/>
                <w:b w:val="0"/>
                <w:bCs w:val="0"/>
              </w:rPr>
              <w:t>Diabetes mellitus (%)</w:t>
            </w:r>
          </w:p>
        </w:tc>
        <w:tc>
          <w:tcPr>
            <w:tcW w:w="2070" w:type="dxa"/>
            <w:tcBorders>
              <w:top w:val="none" w:sz="0" w:space="0" w:color="auto"/>
              <w:bottom w:val="none" w:sz="0" w:space="0" w:color="auto"/>
            </w:tcBorders>
          </w:tcPr>
          <w:p w14:paraId="5F1F7136" w14:textId="758C5559"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18 (35.3)</w:t>
            </w:r>
          </w:p>
        </w:tc>
        <w:tc>
          <w:tcPr>
            <w:tcW w:w="2070" w:type="dxa"/>
            <w:tcBorders>
              <w:top w:val="none" w:sz="0" w:space="0" w:color="auto"/>
              <w:bottom w:val="none" w:sz="0" w:space="0" w:color="auto"/>
            </w:tcBorders>
          </w:tcPr>
          <w:p w14:paraId="5446FEE8" w14:textId="3A6C0ED3"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55 (28.9)</w:t>
            </w:r>
          </w:p>
        </w:tc>
        <w:tc>
          <w:tcPr>
            <w:tcW w:w="1080" w:type="dxa"/>
            <w:tcBorders>
              <w:top w:val="none" w:sz="0" w:space="0" w:color="auto"/>
              <w:bottom w:val="none" w:sz="0" w:space="0" w:color="auto"/>
            </w:tcBorders>
          </w:tcPr>
          <w:p w14:paraId="42ADDF66" w14:textId="77777777"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0.4853</w:t>
            </w:r>
          </w:p>
        </w:tc>
      </w:tr>
      <w:tr w:rsidR="00943EAA" w:rsidRPr="00943EAA" w14:paraId="52B8334C" w14:textId="77777777" w:rsidTr="00943EAA">
        <w:tc>
          <w:tcPr>
            <w:cnfStyle w:val="001000000000" w:firstRow="0" w:lastRow="0" w:firstColumn="1" w:lastColumn="0" w:oddVBand="0" w:evenVBand="0" w:oddHBand="0" w:evenHBand="0" w:firstRowFirstColumn="0" w:firstRowLastColumn="0" w:lastRowFirstColumn="0" w:lastRowLastColumn="0"/>
            <w:tcW w:w="4158" w:type="dxa"/>
          </w:tcPr>
          <w:p w14:paraId="66C67299" w14:textId="02DB76B4" w:rsidR="00943EAA" w:rsidRPr="00943EAA" w:rsidRDefault="00943EAA" w:rsidP="00943EAA">
            <w:pPr>
              <w:spacing w:line="360" w:lineRule="auto"/>
              <w:jc w:val="both"/>
              <w:rPr>
                <w:rFonts w:ascii="Book Antiqua" w:eastAsia="Book Antiqua" w:hAnsi="Book Antiqua" w:cs="Times New Roman"/>
                <w:b w:val="0"/>
                <w:bCs w:val="0"/>
              </w:rPr>
            </w:pPr>
            <w:r w:rsidRPr="00943EAA">
              <w:rPr>
                <w:rFonts w:ascii="Book Antiqua" w:eastAsia="Book Antiqua" w:hAnsi="Book Antiqua" w:cs="Times New Roman"/>
                <w:b w:val="0"/>
                <w:bCs w:val="0"/>
              </w:rPr>
              <w:t>Smoking (%)</w:t>
            </w:r>
          </w:p>
        </w:tc>
        <w:tc>
          <w:tcPr>
            <w:tcW w:w="2070" w:type="dxa"/>
          </w:tcPr>
          <w:p w14:paraId="74F6CDDC" w14:textId="38659522"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p>
        </w:tc>
        <w:tc>
          <w:tcPr>
            <w:tcW w:w="2070" w:type="dxa"/>
          </w:tcPr>
          <w:p w14:paraId="525289D1" w14:textId="2C17069B"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p>
        </w:tc>
        <w:tc>
          <w:tcPr>
            <w:tcW w:w="1080" w:type="dxa"/>
          </w:tcPr>
          <w:p w14:paraId="437DF8A2" w14:textId="7777777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0.1103</w:t>
            </w:r>
          </w:p>
        </w:tc>
      </w:tr>
      <w:tr w:rsidR="00943EAA" w:rsidRPr="00943EAA" w14:paraId="0566C70E"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tcBorders>
          </w:tcPr>
          <w:p w14:paraId="4E4A6866" w14:textId="7248127E" w:rsidR="00943EAA" w:rsidRPr="00943EAA" w:rsidRDefault="00943EAA" w:rsidP="00943EAA">
            <w:pPr>
              <w:spacing w:line="360" w:lineRule="auto"/>
              <w:ind w:firstLineChars="100" w:firstLine="240"/>
              <w:jc w:val="both"/>
              <w:rPr>
                <w:rFonts w:ascii="Book Antiqua" w:eastAsia="Book Antiqua" w:hAnsi="Book Antiqua"/>
                <w:b w:val="0"/>
                <w:bCs w:val="0"/>
              </w:rPr>
            </w:pPr>
            <w:r w:rsidRPr="00943EAA">
              <w:rPr>
                <w:rFonts w:ascii="Book Antiqua" w:eastAsia="Book Antiqua" w:hAnsi="Book Antiqua" w:cs="Times New Roman"/>
                <w:b w:val="0"/>
                <w:bCs w:val="0"/>
              </w:rPr>
              <w:t>Current</w:t>
            </w:r>
          </w:p>
        </w:tc>
        <w:tc>
          <w:tcPr>
            <w:tcW w:w="2070" w:type="dxa"/>
            <w:tcBorders>
              <w:top w:val="none" w:sz="0" w:space="0" w:color="auto"/>
              <w:bottom w:val="none" w:sz="0" w:space="0" w:color="auto"/>
            </w:tcBorders>
          </w:tcPr>
          <w:p w14:paraId="1793EFB1" w14:textId="0CE51385"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7 (13.7)</w:t>
            </w:r>
          </w:p>
        </w:tc>
        <w:tc>
          <w:tcPr>
            <w:tcW w:w="2070" w:type="dxa"/>
            <w:tcBorders>
              <w:top w:val="none" w:sz="0" w:space="0" w:color="auto"/>
              <w:bottom w:val="none" w:sz="0" w:space="0" w:color="auto"/>
            </w:tcBorders>
          </w:tcPr>
          <w:p w14:paraId="215F1C97" w14:textId="49366001"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10 (5.3)</w:t>
            </w:r>
          </w:p>
        </w:tc>
        <w:tc>
          <w:tcPr>
            <w:tcW w:w="1080" w:type="dxa"/>
            <w:tcBorders>
              <w:top w:val="none" w:sz="0" w:space="0" w:color="auto"/>
              <w:bottom w:val="none" w:sz="0" w:space="0" w:color="auto"/>
            </w:tcBorders>
          </w:tcPr>
          <w:p w14:paraId="58D884AD" w14:textId="77777777"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rPr>
            </w:pPr>
          </w:p>
        </w:tc>
      </w:tr>
      <w:tr w:rsidR="00943EAA" w:rsidRPr="00943EAA" w14:paraId="411B13CB" w14:textId="77777777" w:rsidTr="00943EAA">
        <w:tc>
          <w:tcPr>
            <w:cnfStyle w:val="001000000000" w:firstRow="0" w:lastRow="0" w:firstColumn="1" w:lastColumn="0" w:oddVBand="0" w:evenVBand="0" w:oddHBand="0" w:evenHBand="0" w:firstRowFirstColumn="0" w:firstRowLastColumn="0" w:lastRowFirstColumn="0" w:lastRowLastColumn="0"/>
            <w:tcW w:w="4158" w:type="dxa"/>
          </w:tcPr>
          <w:p w14:paraId="2D78BEC5" w14:textId="3C5A1CEB" w:rsidR="00943EAA" w:rsidRPr="00943EAA" w:rsidRDefault="00943EAA" w:rsidP="00943EAA">
            <w:pPr>
              <w:spacing w:line="360" w:lineRule="auto"/>
              <w:ind w:firstLineChars="100" w:firstLine="240"/>
              <w:jc w:val="both"/>
              <w:rPr>
                <w:rFonts w:ascii="Book Antiqua" w:eastAsia="Book Antiqua" w:hAnsi="Book Antiqua"/>
                <w:b w:val="0"/>
                <w:bCs w:val="0"/>
              </w:rPr>
            </w:pPr>
            <w:r w:rsidRPr="00943EAA">
              <w:rPr>
                <w:rFonts w:ascii="Book Antiqua" w:eastAsia="Book Antiqua" w:hAnsi="Book Antiqua" w:cs="Times New Roman"/>
                <w:b w:val="0"/>
                <w:bCs w:val="0"/>
              </w:rPr>
              <w:t>Past</w:t>
            </w:r>
          </w:p>
        </w:tc>
        <w:tc>
          <w:tcPr>
            <w:tcW w:w="2070" w:type="dxa"/>
          </w:tcPr>
          <w:p w14:paraId="0C3B645C" w14:textId="4B2A9A1A"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21 (41.2)</w:t>
            </w:r>
          </w:p>
        </w:tc>
        <w:tc>
          <w:tcPr>
            <w:tcW w:w="2070" w:type="dxa"/>
          </w:tcPr>
          <w:p w14:paraId="5D85DA43" w14:textId="460DDE6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88 (46.3)</w:t>
            </w:r>
          </w:p>
        </w:tc>
        <w:tc>
          <w:tcPr>
            <w:tcW w:w="1080" w:type="dxa"/>
          </w:tcPr>
          <w:p w14:paraId="7313290F" w14:textId="7777777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rPr>
            </w:pPr>
          </w:p>
        </w:tc>
      </w:tr>
      <w:tr w:rsidR="00943EAA" w:rsidRPr="00943EAA" w14:paraId="1D8A8E24"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tcBorders>
          </w:tcPr>
          <w:p w14:paraId="689F60F1" w14:textId="265AC70F" w:rsidR="00943EAA" w:rsidRPr="00943EAA" w:rsidRDefault="00943EAA" w:rsidP="00943EAA">
            <w:pPr>
              <w:spacing w:line="360" w:lineRule="auto"/>
              <w:ind w:firstLineChars="100" w:firstLine="240"/>
              <w:jc w:val="both"/>
              <w:rPr>
                <w:rFonts w:ascii="Book Antiqua" w:eastAsia="Book Antiqua" w:hAnsi="Book Antiqua"/>
                <w:b w:val="0"/>
                <w:bCs w:val="0"/>
              </w:rPr>
            </w:pPr>
            <w:r w:rsidRPr="00943EAA">
              <w:rPr>
                <w:rFonts w:ascii="Book Antiqua" w:eastAsia="Book Antiqua" w:hAnsi="Book Antiqua" w:cs="Times New Roman"/>
                <w:b w:val="0"/>
                <w:bCs w:val="0"/>
              </w:rPr>
              <w:t>Never</w:t>
            </w:r>
          </w:p>
        </w:tc>
        <w:tc>
          <w:tcPr>
            <w:tcW w:w="2070" w:type="dxa"/>
            <w:tcBorders>
              <w:top w:val="none" w:sz="0" w:space="0" w:color="auto"/>
              <w:bottom w:val="none" w:sz="0" w:space="0" w:color="auto"/>
            </w:tcBorders>
          </w:tcPr>
          <w:p w14:paraId="4556DC69" w14:textId="3C66A78B"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rPr>
            </w:pPr>
            <w:r w:rsidRPr="00943EAA">
              <w:rPr>
                <w:rFonts w:ascii="Book Antiqua" w:eastAsia="Book Antiqua" w:hAnsi="Book Antiqua" w:cs="Times New Roman"/>
              </w:rPr>
              <w:t>23 (45.1)</w:t>
            </w:r>
          </w:p>
        </w:tc>
        <w:tc>
          <w:tcPr>
            <w:tcW w:w="2070" w:type="dxa"/>
            <w:tcBorders>
              <w:top w:val="none" w:sz="0" w:space="0" w:color="auto"/>
              <w:bottom w:val="none" w:sz="0" w:space="0" w:color="auto"/>
            </w:tcBorders>
          </w:tcPr>
          <w:p w14:paraId="30528056" w14:textId="1D19FFAB"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rPr>
            </w:pPr>
            <w:r w:rsidRPr="00943EAA">
              <w:rPr>
                <w:rFonts w:ascii="Book Antiqua" w:eastAsia="Book Antiqua" w:hAnsi="Book Antiqua" w:cs="Times New Roman"/>
              </w:rPr>
              <w:t>92 (48.4)</w:t>
            </w:r>
          </w:p>
        </w:tc>
        <w:tc>
          <w:tcPr>
            <w:tcW w:w="1080" w:type="dxa"/>
            <w:tcBorders>
              <w:top w:val="none" w:sz="0" w:space="0" w:color="auto"/>
              <w:bottom w:val="none" w:sz="0" w:space="0" w:color="auto"/>
            </w:tcBorders>
          </w:tcPr>
          <w:p w14:paraId="68123510" w14:textId="77777777"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rPr>
            </w:pPr>
          </w:p>
        </w:tc>
      </w:tr>
      <w:tr w:rsidR="00943EAA" w:rsidRPr="00943EAA" w14:paraId="504961CB" w14:textId="77777777" w:rsidTr="00943EAA">
        <w:tc>
          <w:tcPr>
            <w:cnfStyle w:val="001000000000" w:firstRow="0" w:lastRow="0" w:firstColumn="1" w:lastColumn="0" w:oddVBand="0" w:evenVBand="0" w:oddHBand="0" w:evenHBand="0" w:firstRowFirstColumn="0" w:firstRowLastColumn="0" w:lastRowFirstColumn="0" w:lastRowLastColumn="0"/>
            <w:tcW w:w="4158" w:type="dxa"/>
          </w:tcPr>
          <w:p w14:paraId="787D1088" w14:textId="429535D2" w:rsidR="00943EAA" w:rsidRPr="00943EAA" w:rsidRDefault="00943EAA" w:rsidP="00943EAA">
            <w:pPr>
              <w:spacing w:line="360" w:lineRule="auto"/>
              <w:jc w:val="both"/>
              <w:rPr>
                <w:rFonts w:ascii="Book Antiqua" w:eastAsia="Book Antiqua" w:hAnsi="Book Antiqua" w:cs="Times New Roman"/>
                <w:b w:val="0"/>
                <w:bCs w:val="0"/>
              </w:rPr>
            </w:pPr>
            <w:r w:rsidRPr="00943EAA">
              <w:rPr>
                <w:rFonts w:ascii="Book Antiqua" w:eastAsia="Book Antiqua" w:hAnsi="Book Antiqua" w:cs="Times New Roman"/>
                <w:b w:val="0"/>
                <w:bCs w:val="0"/>
              </w:rPr>
              <w:t>Anatomic location (%)</w:t>
            </w:r>
          </w:p>
        </w:tc>
        <w:tc>
          <w:tcPr>
            <w:tcW w:w="2070" w:type="dxa"/>
          </w:tcPr>
          <w:p w14:paraId="534BA6B0" w14:textId="713E7F1F"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b/>
              </w:rPr>
            </w:pPr>
          </w:p>
        </w:tc>
        <w:tc>
          <w:tcPr>
            <w:tcW w:w="2070" w:type="dxa"/>
          </w:tcPr>
          <w:p w14:paraId="39A5A93B" w14:textId="059FAD32"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b/>
              </w:rPr>
            </w:pPr>
          </w:p>
        </w:tc>
        <w:tc>
          <w:tcPr>
            <w:tcW w:w="1080" w:type="dxa"/>
          </w:tcPr>
          <w:p w14:paraId="235A0A49" w14:textId="7777777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bCs/>
              </w:rPr>
            </w:pPr>
            <w:r w:rsidRPr="00943EAA">
              <w:rPr>
                <w:rFonts w:ascii="Book Antiqua" w:eastAsia="Book Antiqua" w:hAnsi="Book Antiqua" w:cs="Times New Roman"/>
                <w:bCs/>
              </w:rPr>
              <w:t>0.0210</w:t>
            </w:r>
          </w:p>
        </w:tc>
      </w:tr>
      <w:tr w:rsidR="00943EAA" w:rsidRPr="00943EAA" w14:paraId="004ADB0C"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tcBorders>
          </w:tcPr>
          <w:p w14:paraId="69B58E80" w14:textId="2DCD8527" w:rsidR="00943EAA" w:rsidRPr="00943EAA" w:rsidRDefault="00943EAA" w:rsidP="00943EAA">
            <w:pPr>
              <w:spacing w:line="360" w:lineRule="auto"/>
              <w:ind w:firstLineChars="100" w:firstLine="240"/>
              <w:jc w:val="both"/>
              <w:rPr>
                <w:rFonts w:ascii="Book Antiqua" w:eastAsia="Book Antiqua" w:hAnsi="Book Antiqua"/>
              </w:rPr>
            </w:pPr>
            <w:r w:rsidRPr="00943EAA">
              <w:rPr>
                <w:rFonts w:ascii="Book Antiqua" w:eastAsia="Book Antiqua" w:hAnsi="Book Antiqua" w:cs="Times New Roman"/>
                <w:b w:val="0"/>
              </w:rPr>
              <w:t>Left</w:t>
            </w:r>
          </w:p>
        </w:tc>
        <w:tc>
          <w:tcPr>
            <w:tcW w:w="2070" w:type="dxa"/>
            <w:tcBorders>
              <w:top w:val="none" w:sz="0" w:space="0" w:color="auto"/>
              <w:bottom w:val="none" w:sz="0" w:space="0" w:color="auto"/>
            </w:tcBorders>
          </w:tcPr>
          <w:p w14:paraId="7528B5F0" w14:textId="3DF5DD02"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Cs/>
              </w:rPr>
            </w:pPr>
            <w:r w:rsidRPr="00943EAA">
              <w:rPr>
                <w:rFonts w:ascii="Book Antiqua" w:eastAsia="Book Antiqua" w:hAnsi="Book Antiqua" w:cs="Times New Roman"/>
                <w:bCs/>
              </w:rPr>
              <w:t>31 (60.8)</w:t>
            </w:r>
          </w:p>
        </w:tc>
        <w:tc>
          <w:tcPr>
            <w:tcW w:w="2070" w:type="dxa"/>
            <w:tcBorders>
              <w:top w:val="none" w:sz="0" w:space="0" w:color="auto"/>
              <w:bottom w:val="none" w:sz="0" w:space="0" w:color="auto"/>
            </w:tcBorders>
          </w:tcPr>
          <w:p w14:paraId="35D8B88A" w14:textId="6D7679BA"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Cs/>
              </w:rPr>
            </w:pPr>
            <w:r w:rsidRPr="00943EAA">
              <w:rPr>
                <w:rFonts w:ascii="Book Antiqua" w:eastAsia="Book Antiqua" w:hAnsi="Book Antiqua" w:cs="Times New Roman"/>
                <w:bCs/>
              </w:rPr>
              <w:t>81 (42.6)</w:t>
            </w:r>
          </w:p>
        </w:tc>
        <w:tc>
          <w:tcPr>
            <w:tcW w:w="1080" w:type="dxa"/>
            <w:tcBorders>
              <w:top w:val="none" w:sz="0" w:space="0" w:color="auto"/>
              <w:bottom w:val="none" w:sz="0" w:space="0" w:color="auto"/>
            </w:tcBorders>
          </w:tcPr>
          <w:p w14:paraId="562C65D1" w14:textId="77777777"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b/>
              </w:rPr>
            </w:pPr>
          </w:p>
        </w:tc>
      </w:tr>
      <w:tr w:rsidR="00943EAA" w:rsidRPr="00943EAA" w14:paraId="1E97FF7E" w14:textId="77777777" w:rsidTr="00943EAA">
        <w:tc>
          <w:tcPr>
            <w:cnfStyle w:val="001000000000" w:firstRow="0" w:lastRow="0" w:firstColumn="1" w:lastColumn="0" w:oddVBand="0" w:evenVBand="0" w:oddHBand="0" w:evenHBand="0" w:firstRowFirstColumn="0" w:firstRowLastColumn="0" w:lastRowFirstColumn="0" w:lastRowLastColumn="0"/>
            <w:tcW w:w="4158" w:type="dxa"/>
          </w:tcPr>
          <w:p w14:paraId="2DC48CE1" w14:textId="40FB24A8" w:rsidR="00943EAA" w:rsidRPr="00943EAA" w:rsidRDefault="00943EAA" w:rsidP="00943EAA">
            <w:pPr>
              <w:spacing w:line="360" w:lineRule="auto"/>
              <w:ind w:firstLineChars="100" w:firstLine="240"/>
              <w:jc w:val="both"/>
              <w:rPr>
                <w:rFonts w:ascii="Book Antiqua" w:eastAsia="Book Antiqua" w:hAnsi="Book Antiqua"/>
              </w:rPr>
            </w:pPr>
            <w:r w:rsidRPr="00943EAA">
              <w:rPr>
                <w:rFonts w:ascii="Book Antiqua" w:eastAsia="Book Antiqua" w:hAnsi="Book Antiqua" w:cs="Times New Roman"/>
                <w:b w:val="0"/>
              </w:rPr>
              <w:t>Right</w:t>
            </w:r>
          </w:p>
        </w:tc>
        <w:tc>
          <w:tcPr>
            <w:tcW w:w="2070" w:type="dxa"/>
          </w:tcPr>
          <w:p w14:paraId="685D6D93" w14:textId="1C2C6048"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b/>
              </w:rPr>
            </w:pPr>
            <w:r w:rsidRPr="00943EAA">
              <w:rPr>
                <w:rFonts w:ascii="Book Antiqua" w:eastAsia="Book Antiqua" w:hAnsi="Book Antiqua" w:cs="Times New Roman"/>
                <w:bCs/>
              </w:rPr>
              <w:t>20 (39.2)</w:t>
            </w:r>
          </w:p>
        </w:tc>
        <w:tc>
          <w:tcPr>
            <w:tcW w:w="2070" w:type="dxa"/>
          </w:tcPr>
          <w:p w14:paraId="63419870" w14:textId="7528D106"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b/>
              </w:rPr>
            </w:pPr>
            <w:r w:rsidRPr="00943EAA">
              <w:rPr>
                <w:rFonts w:ascii="Book Antiqua" w:eastAsia="Book Antiqua" w:hAnsi="Book Antiqua" w:cs="Times New Roman"/>
                <w:bCs/>
              </w:rPr>
              <w:t>109 (57.4)</w:t>
            </w:r>
          </w:p>
        </w:tc>
        <w:tc>
          <w:tcPr>
            <w:tcW w:w="1080" w:type="dxa"/>
          </w:tcPr>
          <w:p w14:paraId="6681DA13" w14:textId="7777777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b/>
              </w:rPr>
            </w:pPr>
          </w:p>
        </w:tc>
      </w:tr>
      <w:tr w:rsidR="00943EAA" w:rsidRPr="00943EAA" w14:paraId="3DC48E70"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tcBorders>
          </w:tcPr>
          <w:p w14:paraId="6AADF157" w14:textId="1F93705A" w:rsidR="00943EAA" w:rsidRPr="00943EAA" w:rsidRDefault="00943EAA" w:rsidP="00943EAA">
            <w:pPr>
              <w:spacing w:line="360" w:lineRule="auto"/>
              <w:jc w:val="both"/>
              <w:rPr>
                <w:rFonts w:ascii="Book Antiqua" w:eastAsia="Book Antiqua" w:hAnsi="Book Antiqua" w:cs="Times New Roman"/>
              </w:rPr>
            </w:pPr>
            <w:r w:rsidRPr="00943EAA">
              <w:rPr>
                <w:rFonts w:ascii="Book Antiqua" w:eastAsia="Book Antiqua" w:hAnsi="Book Antiqua" w:cs="Times New Roman"/>
                <w:b w:val="0"/>
              </w:rPr>
              <w:t xml:space="preserve">Cancer </w:t>
            </w:r>
            <w:r>
              <w:rPr>
                <w:rFonts w:ascii="Book Antiqua" w:eastAsia="Book Antiqua" w:hAnsi="Book Antiqua" w:cs="Times New Roman"/>
                <w:b w:val="0"/>
              </w:rPr>
              <w:t>s</w:t>
            </w:r>
            <w:r w:rsidRPr="00943EAA">
              <w:rPr>
                <w:rFonts w:ascii="Book Antiqua" w:eastAsia="Book Antiqua" w:hAnsi="Book Antiqua" w:cs="Times New Roman"/>
                <w:b w:val="0"/>
              </w:rPr>
              <w:t>tage (%)</w:t>
            </w:r>
          </w:p>
        </w:tc>
        <w:tc>
          <w:tcPr>
            <w:tcW w:w="2070" w:type="dxa"/>
            <w:tcBorders>
              <w:top w:val="none" w:sz="0" w:space="0" w:color="auto"/>
              <w:bottom w:val="none" w:sz="0" w:space="0" w:color="auto"/>
            </w:tcBorders>
          </w:tcPr>
          <w:p w14:paraId="14E35155" w14:textId="28CD23D0"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p>
        </w:tc>
        <w:tc>
          <w:tcPr>
            <w:tcW w:w="2070" w:type="dxa"/>
            <w:tcBorders>
              <w:top w:val="none" w:sz="0" w:space="0" w:color="auto"/>
              <w:bottom w:val="none" w:sz="0" w:space="0" w:color="auto"/>
            </w:tcBorders>
          </w:tcPr>
          <w:p w14:paraId="6E6503AE" w14:textId="60E3B49B"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p>
        </w:tc>
        <w:tc>
          <w:tcPr>
            <w:tcW w:w="1080" w:type="dxa"/>
            <w:tcBorders>
              <w:top w:val="none" w:sz="0" w:space="0" w:color="auto"/>
              <w:bottom w:val="none" w:sz="0" w:space="0" w:color="auto"/>
            </w:tcBorders>
          </w:tcPr>
          <w:p w14:paraId="344B09D2" w14:textId="77777777"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0.4578</w:t>
            </w:r>
          </w:p>
        </w:tc>
      </w:tr>
      <w:tr w:rsidR="00943EAA" w:rsidRPr="00943EAA" w14:paraId="0608F39A" w14:textId="77777777" w:rsidTr="00943EAA">
        <w:tc>
          <w:tcPr>
            <w:cnfStyle w:val="001000000000" w:firstRow="0" w:lastRow="0" w:firstColumn="1" w:lastColumn="0" w:oddVBand="0" w:evenVBand="0" w:oddHBand="0" w:evenHBand="0" w:firstRowFirstColumn="0" w:firstRowLastColumn="0" w:lastRowFirstColumn="0" w:lastRowLastColumn="0"/>
            <w:tcW w:w="4158" w:type="dxa"/>
          </w:tcPr>
          <w:p w14:paraId="030DAA9A" w14:textId="6FC36E55" w:rsidR="00943EAA" w:rsidRPr="00943EAA" w:rsidRDefault="00943EAA" w:rsidP="00943EAA">
            <w:pPr>
              <w:spacing w:line="360" w:lineRule="auto"/>
              <w:ind w:firstLineChars="100" w:firstLine="240"/>
              <w:jc w:val="both"/>
              <w:rPr>
                <w:rFonts w:ascii="Book Antiqua" w:eastAsia="Book Antiqua" w:hAnsi="Book Antiqua"/>
              </w:rPr>
            </w:pPr>
            <w:r w:rsidRPr="00943EAA">
              <w:rPr>
                <w:rFonts w:ascii="Book Antiqua" w:eastAsia="Book Antiqua" w:hAnsi="Book Antiqua" w:cs="Times New Roman"/>
                <w:b w:val="0"/>
              </w:rPr>
              <w:t>Stage 0</w:t>
            </w:r>
          </w:p>
        </w:tc>
        <w:tc>
          <w:tcPr>
            <w:tcW w:w="2070" w:type="dxa"/>
          </w:tcPr>
          <w:p w14:paraId="3E5683BA" w14:textId="452AB8E5"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1 (2.0)</w:t>
            </w:r>
          </w:p>
        </w:tc>
        <w:tc>
          <w:tcPr>
            <w:tcW w:w="2070" w:type="dxa"/>
          </w:tcPr>
          <w:p w14:paraId="18084FBD" w14:textId="3EA419A1"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6 (3.2)</w:t>
            </w:r>
          </w:p>
        </w:tc>
        <w:tc>
          <w:tcPr>
            <w:tcW w:w="1080" w:type="dxa"/>
          </w:tcPr>
          <w:p w14:paraId="11E7D5FD" w14:textId="7777777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rPr>
            </w:pPr>
          </w:p>
        </w:tc>
      </w:tr>
      <w:tr w:rsidR="00943EAA" w:rsidRPr="00943EAA" w14:paraId="748546BC"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tcBorders>
          </w:tcPr>
          <w:p w14:paraId="4C9B965B" w14:textId="160C25EE" w:rsidR="00943EAA" w:rsidRPr="00943EAA" w:rsidRDefault="00943EAA" w:rsidP="00943EAA">
            <w:pPr>
              <w:spacing w:line="360" w:lineRule="auto"/>
              <w:ind w:firstLineChars="100" w:firstLine="240"/>
              <w:jc w:val="both"/>
              <w:rPr>
                <w:rFonts w:ascii="Book Antiqua" w:eastAsia="Book Antiqua" w:hAnsi="Book Antiqua"/>
              </w:rPr>
            </w:pPr>
            <w:r w:rsidRPr="00943EAA">
              <w:rPr>
                <w:rFonts w:ascii="Book Antiqua" w:eastAsia="Book Antiqua" w:hAnsi="Book Antiqua" w:cs="Times New Roman"/>
                <w:b w:val="0"/>
              </w:rPr>
              <w:t xml:space="preserve">Stage </w:t>
            </w:r>
            <w:r>
              <w:rPr>
                <w:rFonts w:ascii="Book Antiqua" w:eastAsia="Book Antiqua" w:hAnsi="Book Antiqua" w:cs="Times New Roman"/>
                <w:b w:val="0"/>
              </w:rPr>
              <w:t>1</w:t>
            </w:r>
          </w:p>
        </w:tc>
        <w:tc>
          <w:tcPr>
            <w:tcW w:w="2070" w:type="dxa"/>
            <w:tcBorders>
              <w:top w:val="none" w:sz="0" w:space="0" w:color="auto"/>
              <w:bottom w:val="none" w:sz="0" w:space="0" w:color="auto"/>
            </w:tcBorders>
          </w:tcPr>
          <w:p w14:paraId="07E3F6B5" w14:textId="130408E1"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9 (17.6)</w:t>
            </w:r>
          </w:p>
        </w:tc>
        <w:tc>
          <w:tcPr>
            <w:tcW w:w="2070" w:type="dxa"/>
            <w:tcBorders>
              <w:top w:val="none" w:sz="0" w:space="0" w:color="auto"/>
              <w:bottom w:val="none" w:sz="0" w:space="0" w:color="auto"/>
            </w:tcBorders>
          </w:tcPr>
          <w:p w14:paraId="4F7C2278" w14:textId="3877FA93"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27 (14.2)</w:t>
            </w:r>
          </w:p>
        </w:tc>
        <w:tc>
          <w:tcPr>
            <w:tcW w:w="1080" w:type="dxa"/>
            <w:tcBorders>
              <w:top w:val="none" w:sz="0" w:space="0" w:color="auto"/>
              <w:bottom w:val="none" w:sz="0" w:space="0" w:color="auto"/>
            </w:tcBorders>
          </w:tcPr>
          <w:p w14:paraId="68432F95" w14:textId="77777777"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rPr>
            </w:pPr>
          </w:p>
        </w:tc>
      </w:tr>
      <w:tr w:rsidR="00943EAA" w:rsidRPr="00943EAA" w14:paraId="77848C60" w14:textId="77777777" w:rsidTr="00943EAA">
        <w:tc>
          <w:tcPr>
            <w:cnfStyle w:val="001000000000" w:firstRow="0" w:lastRow="0" w:firstColumn="1" w:lastColumn="0" w:oddVBand="0" w:evenVBand="0" w:oddHBand="0" w:evenHBand="0" w:firstRowFirstColumn="0" w:firstRowLastColumn="0" w:lastRowFirstColumn="0" w:lastRowLastColumn="0"/>
            <w:tcW w:w="4158" w:type="dxa"/>
          </w:tcPr>
          <w:p w14:paraId="64E4328C" w14:textId="0B0BC321" w:rsidR="00943EAA" w:rsidRPr="00943EAA" w:rsidRDefault="00943EAA" w:rsidP="00943EAA">
            <w:pPr>
              <w:spacing w:line="360" w:lineRule="auto"/>
              <w:ind w:firstLineChars="100" w:firstLine="240"/>
              <w:jc w:val="both"/>
              <w:rPr>
                <w:rFonts w:ascii="Book Antiqua" w:eastAsia="Book Antiqua" w:hAnsi="Book Antiqua"/>
              </w:rPr>
            </w:pPr>
            <w:r w:rsidRPr="00943EAA">
              <w:rPr>
                <w:rFonts w:ascii="Book Antiqua" w:eastAsia="Book Antiqua" w:hAnsi="Book Antiqua" w:cs="Times New Roman"/>
                <w:b w:val="0"/>
              </w:rPr>
              <w:t xml:space="preserve">Stage </w:t>
            </w:r>
            <w:r>
              <w:rPr>
                <w:rFonts w:ascii="Book Antiqua" w:eastAsia="Book Antiqua" w:hAnsi="Book Antiqua" w:cs="Times New Roman"/>
                <w:b w:val="0"/>
              </w:rPr>
              <w:t>2</w:t>
            </w:r>
          </w:p>
        </w:tc>
        <w:tc>
          <w:tcPr>
            <w:tcW w:w="2070" w:type="dxa"/>
          </w:tcPr>
          <w:p w14:paraId="21741BFF" w14:textId="1CD5517E"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14 (27.4)</w:t>
            </w:r>
          </w:p>
        </w:tc>
        <w:tc>
          <w:tcPr>
            <w:tcW w:w="2070" w:type="dxa"/>
          </w:tcPr>
          <w:p w14:paraId="7E62D821" w14:textId="6DD49F02"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63 (33.2)</w:t>
            </w:r>
          </w:p>
        </w:tc>
        <w:tc>
          <w:tcPr>
            <w:tcW w:w="1080" w:type="dxa"/>
          </w:tcPr>
          <w:p w14:paraId="310A69AB" w14:textId="7777777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rPr>
            </w:pPr>
          </w:p>
        </w:tc>
      </w:tr>
      <w:tr w:rsidR="00943EAA" w:rsidRPr="00943EAA" w14:paraId="70A6E9C3"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none" w:sz="0" w:space="0" w:color="auto"/>
            </w:tcBorders>
          </w:tcPr>
          <w:p w14:paraId="52FDED36" w14:textId="6A4C4F77" w:rsidR="00943EAA" w:rsidRPr="00943EAA" w:rsidRDefault="00943EAA" w:rsidP="00943EAA">
            <w:pPr>
              <w:spacing w:line="360" w:lineRule="auto"/>
              <w:ind w:firstLineChars="100" w:firstLine="240"/>
              <w:jc w:val="both"/>
              <w:rPr>
                <w:rFonts w:ascii="Book Antiqua" w:eastAsia="Book Antiqua" w:hAnsi="Book Antiqua"/>
              </w:rPr>
            </w:pPr>
            <w:r w:rsidRPr="00943EAA">
              <w:rPr>
                <w:rFonts w:ascii="Book Antiqua" w:eastAsia="Book Antiqua" w:hAnsi="Book Antiqua" w:cs="Times New Roman"/>
                <w:b w:val="0"/>
              </w:rPr>
              <w:t xml:space="preserve">Stage </w:t>
            </w:r>
            <w:r>
              <w:rPr>
                <w:rFonts w:ascii="Book Antiqua" w:eastAsia="Book Antiqua" w:hAnsi="Book Antiqua" w:cs="Times New Roman"/>
                <w:b w:val="0"/>
              </w:rPr>
              <w:t>3</w:t>
            </w:r>
          </w:p>
        </w:tc>
        <w:tc>
          <w:tcPr>
            <w:tcW w:w="2070" w:type="dxa"/>
            <w:tcBorders>
              <w:top w:val="none" w:sz="0" w:space="0" w:color="auto"/>
              <w:bottom w:val="none" w:sz="0" w:space="0" w:color="auto"/>
            </w:tcBorders>
          </w:tcPr>
          <w:p w14:paraId="72821CE3" w14:textId="6F39FB5E"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25 (49.0)</w:t>
            </w:r>
          </w:p>
        </w:tc>
        <w:tc>
          <w:tcPr>
            <w:tcW w:w="2070" w:type="dxa"/>
            <w:tcBorders>
              <w:top w:val="none" w:sz="0" w:space="0" w:color="auto"/>
              <w:bottom w:val="none" w:sz="0" w:space="0" w:color="auto"/>
            </w:tcBorders>
          </w:tcPr>
          <w:p w14:paraId="049B1C5E" w14:textId="1E6D2AFA"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943EAA">
              <w:rPr>
                <w:rFonts w:ascii="Book Antiqua" w:eastAsia="Book Antiqua" w:hAnsi="Book Antiqua" w:cs="Times New Roman"/>
              </w:rPr>
              <w:t>75 (39.5)</w:t>
            </w:r>
          </w:p>
        </w:tc>
        <w:tc>
          <w:tcPr>
            <w:tcW w:w="1080" w:type="dxa"/>
            <w:tcBorders>
              <w:top w:val="none" w:sz="0" w:space="0" w:color="auto"/>
              <w:bottom w:val="none" w:sz="0" w:space="0" w:color="auto"/>
            </w:tcBorders>
          </w:tcPr>
          <w:p w14:paraId="4D9BE4D7" w14:textId="77777777"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rPr>
            </w:pPr>
          </w:p>
        </w:tc>
      </w:tr>
      <w:tr w:rsidR="00943EAA" w:rsidRPr="00943EAA" w14:paraId="598543AC" w14:textId="77777777" w:rsidTr="00943EAA">
        <w:tc>
          <w:tcPr>
            <w:cnfStyle w:val="001000000000" w:firstRow="0" w:lastRow="0" w:firstColumn="1" w:lastColumn="0" w:oddVBand="0" w:evenVBand="0" w:oddHBand="0" w:evenHBand="0" w:firstRowFirstColumn="0" w:firstRowLastColumn="0" w:lastRowFirstColumn="0" w:lastRowLastColumn="0"/>
            <w:tcW w:w="4158" w:type="dxa"/>
          </w:tcPr>
          <w:p w14:paraId="1AF26EA3" w14:textId="439C797C" w:rsidR="00943EAA" w:rsidRPr="00943EAA" w:rsidRDefault="00943EAA" w:rsidP="00943EAA">
            <w:pPr>
              <w:spacing w:line="360" w:lineRule="auto"/>
              <w:ind w:firstLineChars="100" w:firstLine="240"/>
              <w:jc w:val="both"/>
              <w:rPr>
                <w:rFonts w:ascii="Book Antiqua" w:eastAsia="Book Antiqua" w:hAnsi="Book Antiqua"/>
              </w:rPr>
            </w:pPr>
            <w:r w:rsidRPr="00943EAA">
              <w:rPr>
                <w:rFonts w:ascii="Book Antiqua" w:eastAsia="Book Antiqua" w:hAnsi="Book Antiqua" w:cs="Times New Roman"/>
                <w:b w:val="0"/>
              </w:rPr>
              <w:t xml:space="preserve">Stage </w:t>
            </w:r>
            <w:r>
              <w:rPr>
                <w:rFonts w:ascii="Book Antiqua" w:eastAsia="Book Antiqua" w:hAnsi="Book Antiqua" w:cs="Times New Roman"/>
                <w:b w:val="0"/>
              </w:rPr>
              <w:t>4</w:t>
            </w:r>
          </w:p>
        </w:tc>
        <w:tc>
          <w:tcPr>
            <w:tcW w:w="2070" w:type="dxa"/>
          </w:tcPr>
          <w:p w14:paraId="618B2201" w14:textId="34DBCC50"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rPr>
            </w:pPr>
            <w:r w:rsidRPr="00943EAA">
              <w:rPr>
                <w:rFonts w:ascii="Book Antiqua" w:eastAsia="Book Antiqua" w:hAnsi="Book Antiqua" w:cs="Times New Roman"/>
              </w:rPr>
              <w:t>2 (3.9)</w:t>
            </w:r>
          </w:p>
        </w:tc>
        <w:tc>
          <w:tcPr>
            <w:tcW w:w="2070" w:type="dxa"/>
          </w:tcPr>
          <w:p w14:paraId="31A46272" w14:textId="5D168CF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rPr>
            </w:pPr>
            <w:r w:rsidRPr="00943EAA">
              <w:rPr>
                <w:rFonts w:ascii="Book Antiqua" w:eastAsia="Book Antiqua" w:hAnsi="Book Antiqua" w:cs="Times New Roman"/>
              </w:rPr>
              <w:t>19 (15.8)</w:t>
            </w:r>
          </w:p>
        </w:tc>
        <w:tc>
          <w:tcPr>
            <w:tcW w:w="1080" w:type="dxa"/>
          </w:tcPr>
          <w:p w14:paraId="0A618057" w14:textId="77777777" w:rsidR="00943EAA" w:rsidRPr="00943EAA" w:rsidRDefault="00943EAA" w:rsidP="00943EA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rPr>
            </w:pPr>
          </w:p>
        </w:tc>
      </w:tr>
      <w:tr w:rsidR="00943EAA" w:rsidRPr="00943EAA" w14:paraId="366FC969" w14:textId="77777777" w:rsidTr="0094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none" w:sz="0" w:space="0" w:color="auto"/>
              <w:bottom w:val="single" w:sz="4" w:space="0" w:color="auto"/>
            </w:tcBorders>
          </w:tcPr>
          <w:p w14:paraId="38992DAA" w14:textId="383570B0" w:rsidR="00943EAA" w:rsidRPr="00943EAA" w:rsidRDefault="00943EAA" w:rsidP="00943EAA">
            <w:pPr>
              <w:spacing w:line="360" w:lineRule="auto"/>
              <w:jc w:val="both"/>
              <w:rPr>
                <w:rFonts w:ascii="Book Antiqua" w:eastAsia="Book Antiqua" w:hAnsi="Book Antiqua" w:cs="Times New Roman"/>
              </w:rPr>
            </w:pPr>
            <w:r w:rsidRPr="00943EAA">
              <w:rPr>
                <w:rFonts w:ascii="Book Antiqua" w:eastAsia="Book Antiqua" w:hAnsi="Book Antiqua" w:cs="Times New Roman"/>
                <w:b w:val="0"/>
              </w:rPr>
              <w:lastRenderedPageBreak/>
              <w:t>Preoperative antibiotics</w:t>
            </w:r>
            <w:r>
              <w:rPr>
                <w:rFonts w:ascii="Book Antiqua" w:eastAsia="Book Antiqua" w:hAnsi="Book Antiqua" w:cs="Times New Roman"/>
                <w:b w:val="0"/>
              </w:rPr>
              <w:t xml:space="preserve"> (%)</w:t>
            </w:r>
          </w:p>
        </w:tc>
        <w:tc>
          <w:tcPr>
            <w:tcW w:w="2070" w:type="dxa"/>
            <w:tcBorders>
              <w:top w:val="none" w:sz="0" w:space="0" w:color="auto"/>
              <w:bottom w:val="single" w:sz="4" w:space="0" w:color="auto"/>
            </w:tcBorders>
          </w:tcPr>
          <w:p w14:paraId="67799777" w14:textId="7530DCA9"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Cs/>
              </w:rPr>
            </w:pPr>
            <w:r w:rsidRPr="00943EAA">
              <w:rPr>
                <w:rFonts w:ascii="Book Antiqua" w:eastAsia="Book Antiqua" w:hAnsi="Book Antiqua" w:cs="Times New Roman"/>
                <w:bCs/>
              </w:rPr>
              <w:t>16 (31.4)</w:t>
            </w:r>
          </w:p>
        </w:tc>
        <w:tc>
          <w:tcPr>
            <w:tcW w:w="2070" w:type="dxa"/>
            <w:tcBorders>
              <w:top w:val="none" w:sz="0" w:space="0" w:color="auto"/>
              <w:bottom w:val="single" w:sz="4" w:space="0" w:color="auto"/>
            </w:tcBorders>
          </w:tcPr>
          <w:p w14:paraId="3EB49FB9" w14:textId="6E8E3F98"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Cs/>
              </w:rPr>
            </w:pPr>
            <w:r w:rsidRPr="00943EAA">
              <w:rPr>
                <w:rFonts w:ascii="Book Antiqua" w:eastAsia="Book Antiqua" w:hAnsi="Book Antiqua" w:cs="Times New Roman"/>
                <w:bCs/>
              </w:rPr>
              <w:t>91 (47.9)</w:t>
            </w:r>
          </w:p>
        </w:tc>
        <w:tc>
          <w:tcPr>
            <w:tcW w:w="1080" w:type="dxa"/>
            <w:tcBorders>
              <w:top w:val="none" w:sz="0" w:space="0" w:color="auto"/>
              <w:bottom w:val="single" w:sz="4" w:space="0" w:color="auto"/>
            </w:tcBorders>
          </w:tcPr>
          <w:p w14:paraId="326060D6" w14:textId="77777777" w:rsidR="00943EAA" w:rsidRPr="00943EAA" w:rsidRDefault="00943EAA" w:rsidP="00943EA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Cs/>
              </w:rPr>
            </w:pPr>
            <w:r w:rsidRPr="00943EAA">
              <w:rPr>
                <w:rFonts w:ascii="Book Antiqua" w:eastAsia="Book Antiqua" w:hAnsi="Book Antiqua" w:cs="Times New Roman"/>
                <w:bCs/>
              </w:rPr>
              <w:t>0.0350</w:t>
            </w:r>
          </w:p>
        </w:tc>
      </w:tr>
    </w:tbl>
    <w:p w14:paraId="2ECFDA05" w14:textId="5F41CCCB" w:rsidR="00C52113" w:rsidRDefault="00943EAA">
      <w:pPr>
        <w:spacing w:line="360" w:lineRule="auto"/>
        <w:jc w:val="both"/>
        <w:rPr>
          <w:rFonts w:ascii="Book Antiqua" w:eastAsia="Book Antiqua" w:hAnsi="Book Antiqua" w:cs="Book Antiqua"/>
          <w:color w:val="000000"/>
        </w:rPr>
      </w:pPr>
      <w:r w:rsidRPr="00943EAA">
        <w:rPr>
          <w:rFonts w:ascii="Book Antiqua" w:hAnsi="Book Antiqua" w:cs="Book Antiqua" w:hint="eastAsia"/>
          <w:color w:val="000000"/>
          <w:lang w:eastAsia="zh-CN"/>
        </w:rPr>
        <w:t>I</w:t>
      </w:r>
      <w:r w:rsidRPr="00943EAA">
        <w:rPr>
          <w:rFonts w:ascii="Book Antiqua" w:hAnsi="Book Antiqua" w:cs="Book Antiqua"/>
          <w:color w:val="000000"/>
          <w:lang w:eastAsia="zh-CN"/>
        </w:rPr>
        <w:t xml:space="preserve">QR: </w:t>
      </w:r>
      <w:r w:rsidRPr="00616F4C">
        <w:rPr>
          <w:rFonts w:ascii="Book Antiqua" w:eastAsia="Book Antiqua" w:hAnsi="Book Antiqua" w:cs="Book Antiqua"/>
          <w:color w:val="000000"/>
        </w:rPr>
        <w:t>Inter-quartile range;</w:t>
      </w:r>
      <w:r>
        <w:rPr>
          <w:rFonts w:ascii="Book Antiqua" w:eastAsia="Book Antiqua" w:hAnsi="Book Antiqua" w:cs="Book Antiqua"/>
          <w:color w:val="000000"/>
        </w:rPr>
        <w:t xml:space="preserve"> BMI: </w:t>
      </w:r>
      <w:r w:rsidRPr="00313B45">
        <w:rPr>
          <w:rFonts w:ascii="Book Antiqua" w:eastAsia="Book Antiqua" w:hAnsi="Book Antiqua" w:cs="Book Antiqua"/>
          <w:color w:val="000000"/>
        </w:rPr>
        <w:t>Body mass index</w:t>
      </w:r>
      <w:r>
        <w:rPr>
          <w:rFonts w:ascii="Book Antiqua" w:eastAsia="Book Antiqua" w:hAnsi="Book Antiqua" w:cs="Book Antiqua"/>
          <w:color w:val="000000"/>
        </w:rPr>
        <w:t>.</w:t>
      </w:r>
    </w:p>
    <w:p w14:paraId="4F1509B7" w14:textId="5CE45E78" w:rsidR="006334AB" w:rsidRDefault="00C5211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52113">
        <w:rPr>
          <w:rFonts w:ascii="Book Antiqua" w:eastAsia="Book Antiqua" w:hAnsi="Book Antiqua" w:cs="Book Antiqua"/>
          <w:b/>
          <w:bCs/>
          <w:color w:val="000000"/>
        </w:rPr>
        <w:lastRenderedPageBreak/>
        <w:t>Table 3</w:t>
      </w:r>
      <w:r w:rsidR="006334AB">
        <w:rPr>
          <w:rFonts w:ascii="Book Antiqua" w:eastAsia="Book Antiqua" w:hAnsi="Book Antiqua" w:cs="Book Antiqua"/>
          <w:b/>
          <w:bCs/>
          <w:color w:val="000000"/>
        </w:rPr>
        <w:t xml:space="preserve"> </w:t>
      </w:r>
      <w:r w:rsidRPr="00C52113">
        <w:rPr>
          <w:rFonts w:ascii="Book Antiqua" w:eastAsia="Book Antiqua" w:hAnsi="Book Antiqua" w:cs="Book Antiqua"/>
          <w:b/>
          <w:bCs/>
          <w:color w:val="000000"/>
        </w:rPr>
        <w:t>Estimated differences in alpha diversity indices between the following groups</w:t>
      </w:r>
    </w:p>
    <w:tbl>
      <w:tblPr>
        <w:tblStyle w:val="PlainTable2"/>
        <w:tblW w:w="5000" w:type="pct"/>
        <w:tblBorders>
          <w:top w:val="none" w:sz="0" w:space="0" w:color="auto"/>
          <w:bottom w:val="none" w:sz="0" w:space="0" w:color="auto"/>
        </w:tblBorders>
        <w:tblLayout w:type="fixed"/>
        <w:tblLook w:val="04A0" w:firstRow="1" w:lastRow="0" w:firstColumn="1" w:lastColumn="0" w:noHBand="0" w:noVBand="1"/>
      </w:tblPr>
      <w:tblGrid>
        <w:gridCol w:w="1869"/>
        <w:gridCol w:w="1459"/>
        <w:gridCol w:w="1048"/>
        <w:gridCol w:w="1459"/>
        <w:gridCol w:w="1004"/>
        <w:gridCol w:w="1547"/>
        <w:gridCol w:w="974"/>
      </w:tblGrid>
      <w:tr w:rsidR="00E12906" w:rsidRPr="006334AB" w14:paraId="446CF292" w14:textId="77777777" w:rsidTr="00E129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vMerge w:val="restart"/>
            <w:tcBorders>
              <w:top w:val="single" w:sz="4" w:space="0" w:color="auto"/>
            </w:tcBorders>
          </w:tcPr>
          <w:p w14:paraId="7038A83D" w14:textId="77777777" w:rsidR="00E12906" w:rsidRPr="006334AB" w:rsidRDefault="00E12906" w:rsidP="006334AB">
            <w:pPr>
              <w:spacing w:line="360" w:lineRule="auto"/>
              <w:jc w:val="both"/>
              <w:rPr>
                <w:rFonts w:ascii="Book Antiqua" w:eastAsia="Book Antiqua" w:hAnsi="Book Antiqua" w:cs="Book Antiqua"/>
                <w:highlight w:val="white"/>
              </w:rPr>
            </w:pPr>
            <w:r w:rsidRPr="006334AB">
              <w:rPr>
                <w:rFonts w:ascii="Book Antiqua" w:eastAsia="Book Antiqua" w:hAnsi="Book Antiqua" w:cs="Book Antiqua"/>
                <w:highlight w:val="white"/>
              </w:rPr>
              <w:t>Variable</w:t>
            </w:r>
          </w:p>
        </w:tc>
        <w:tc>
          <w:tcPr>
            <w:tcW w:w="2507" w:type="dxa"/>
            <w:gridSpan w:val="2"/>
            <w:tcBorders>
              <w:top w:val="single" w:sz="4" w:space="0" w:color="auto"/>
              <w:bottom w:val="single" w:sz="4" w:space="0" w:color="auto"/>
            </w:tcBorders>
          </w:tcPr>
          <w:p w14:paraId="489B2339" w14:textId="77777777" w:rsidR="00E12906" w:rsidRPr="006334AB" w:rsidRDefault="00E12906" w:rsidP="006334A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Sobs</w:t>
            </w:r>
          </w:p>
        </w:tc>
        <w:tc>
          <w:tcPr>
            <w:tcW w:w="2463" w:type="dxa"/>
            <w:gridSpan w:val="2"/>
            <w:tcBorders>
              <w:top w:val="single" w:sz="4" w:space="0" w:color="auto"/>
              <w:bottom w:val="single" w:sz="4" w:space="0" w:color="auto"/>
            </w:tcBorders>
          </w:tcPr>
          <w:p w14:paraId="02A30D50" w14:textId="77777777" w:rsidR="00E12906" w:rsidRPr="006334AB" w:rsidRDefault="00E12906" w:rsidP="006334A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proofErr w:type="spellStart"/>
            <w:r w:rsidRPr="006334AB">
              <w:rPr>
                <w:rFonts w:ascii="Book Antiqua" w:eastAsia="Book Antiqua" w:hAnsi="Book Antiqua" w:cs="Book Antiqua"/>
                <w:highlight w:val="white"/>
              </w:rPr>
              <w:t>ShannonH</w:t>
            </w:r>
            <w:proofErr w:type="spellEnd"/>
          </w:p>
        </w:tc>
        <w:tc>
          <w:tcPr>
            <w:tcW w:w="2521" w:type="dxa"/>
            <w:gridSpan w:val="2"/>
            <w:tcBorders>
              <w:top w:val="single" w:sz="4" w:space="0" w:color="auto"/>
              <w:bottom w:val="single" w:sz="4" w:space="0" w:color="auto"/>
            </w:tcBorders>
          </w:tcPr>
          <w:p w14:paraId="4442741A" w14:textId="77777777" w:rsidR="00E12906" w:rsidRPr="006334AB" w:rsidRDefault="00E12906" w:rsidP="006334A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proofErr w:type="spellStart"/>
            <w:r w:rsidRPr="006334AB">
              <w:rPr>
                <w:rFonts w:ascii="Book Antiqua" w:eastAsia="Book Antiqua" w:hAnsi="Book Antiqua" w:cs="Book Antiqua"/>
                <w:highlight w:val="white"/>
              </w:rPr>
              <w:t>ShannonE</w:t>
            </w:r>
            <w:proofErr w:type="spellEnd"/>
          </w:p>
        </w:tc>
      </w:tr>
      <w:tr w:rsidR="00E12906" w:rsidRPr="006334AB" w14:paraId="0DC63561" w14:textId="77777777" w:rsidTr="00E12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vMerge/>
            <w:tcBorders>
              <w:bottom w:val="single" w:sz="4" w:space="0" w:color="auto"/>
            </w:tcBorders>
          </w:tcPr>
          <w:p w14:paraId="22A2B5D0" w14:textId="77777777" w:rsidR="00E12906" w:rsidRPr="006334AB" w:rsidRDefault="00E12906" w:rsidP="006334AB">
            <w:pPr>
              <w:spacing w:line="360" w:lineRule="auto"/>
              <w:jc w:val="both"/>
              <w:rPr>
                <w:rFonts w:ascii="Book Antiqua" w:eastAsia="Book Antiqua" w:hAnsi="Book Antiqua" w:cs="Book Antiqua"/>
                <w:b w:val="0"/>
                <w:highlight w:val="white"/>
              </w:rPr>
            </w:pPr>
          </w:p>
        </w:tc>
        <w:tc>
          <w:tcPr>
            <w:tcW w:w="1459" w:type="dxa"/>
            <w:tcBorders>
              <w:top w:val="single" w:sz="4" w:space="0" w:color="auto"/>
              <w:bottom w:val="single" w:sz="4" w:space="0" w:color="auto"/>
            </w:tcBorders>
          </w:tcPr>
          <w:p w14:paraId="5725C02E" w14:textId="75D72DE3" w:rsidR="00E12906" w:rsidRPr="006334AB" w:rsidRDefault="00E12906" w:rsidP="006334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b/>
                <w:highlight w:val="white"/>
              </w:rPr>
              <w:t>Estimate (95%CI)</w:t>
            </w:r>
          </w:p>
        </w:tc>
        <w:tc>
          <w:tcPr>
            <w:tcW w:w="1048" w:type="dxa"/>
            <w:tcBorders>
              <w:top w:val="single" w:sz="4" w:space="0" w:color="auto"/>
              <w:bottom w:val="single" w:sz="4" w:space="0" w:color="auto"/>
            </w:tcBorders>
          </w:tcPr>
          <w:p w14:paraId="5E4A99D3" w14:textId="0F08C737" w:rsidR="00E12906" w:rsidRPr="006334AB" w:rsidRDefault="00E12906" w:rsidP="006334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b/>
                <w:i/>
                <w:iCs/>
                <w:highlight w:val="white"/>
              </w:rPr>
              <w:t>P</w:t>
            </w:r>
            <w:r>
              <w:rPr>
                <w:rFonts w:ascii="Book Antiqua" w:eastAsia="Book Antiqua" w:hAnsi="Book Antiqua" w:cs="Book Antiqua"/>
                <w:b/>
                <w:highlight w:val="white"/>
              </w:rPr>
              <w:t xml:space="preserve"> </w:t>
            </w:r>
            <w:r w:rsidRPr="006334AB">
              <w:rPr>
                <w:rFonts w:ascii="Book Antiqua" w:eastAsia="Book Antiqua" w:hAnsi="Book Antiqua" w:cs="Book Antiqua"/>
                <w:b/>
                <w:highlight w:val="white"/>
              </w:rPr>
              <w:t>value</w:t>
            </w:r>
          </w:p>
        </w:tc>
        <w:tc>
          <w:tcPr>
            <w:tcW w:w="1459" w:type="dxa"/>
            <w:tcBorders>
              <w:top w:val="single" w:sz="4" w:space="0" w:color="auto"/>
              <w:bottom w:val="single" w:sz="4" w:space="0" w:color="auto"/>
            </w:tcBorders>
          </w:tcPr>
          <w:p w14:paraId="6EFC09D1" w14:textId="7ED19004" w:rsidR="00E12906" w:rsidRPr="006334AB" w:rsidRDefault="00E12906" w:rsidP="006334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b/>
                <w:highlight w:val="white"/>
              </w:rPr>
              <w:t>Estimate (95%CI)</w:t>
            </w:r>
          </w:p>
        </w:tc>
        <w:tc>
          <w:tcPr>
            <w:tcW w:w="1004" w:type="dxa"/>
            <w:tcBorders>
              <w:top w:val="single" w:sz="4" w:space="0" w:color="auto"/>
              <w:bottom w:val="single" w:sz="4" w:space="0" w:color="auto"/>
            </w:tcBorders>
          </w:tcPr>
          <w:p w14:paraId="561192C8" w14:textId="24282803" w:rsidR="00E12906" w:rsidRPr="006334AB" w:rsidRDefault="00E12906" w:rsidP="006334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b/>
                <w:i/>
                <w:iCs/>
                <w:highlight w:val="white"/>
              </w:rPr>
              <w:t>P</w:t>
            </w:r>
            <w:r>
              <w:rPr>
                <w:rFonts w:ascii="Book Antiqua" w:eastAsia="Book Antiqua" w:hAnsi="Book Antiqua" w:cs="Book Antiqua"/>
                <w:b/>
                <w:highlight w:val="white"/>
              </w:rPr>
              <w:t xml:space="preserve"> </w:t>
            </w:r>
            <w:r w:rsidRPr="006334AB">
              <w:rPr>
                <w:rFonts w:ascii="Book Antiqua" w:eastAsia="Book Antiqua" w:hAnsi="Book Antiqua" w:cs="Book Antiqua"/>
                <w:b/>
                <w:highlight w:val="white"/>
              </w:rPr>
              <w:t>value</w:t>
            </w:r>
          </w:p>
        </w:tc>
        <w:tc>
          <w:tcPr>
            <w:tcW w:w="1547" w:type="dxa"/>
            <w:tcBorders>
              <w:top w:val="single" w:sz="4" w:space="0" w:color="auto"/>
              <w:bottom w:val="single" w:sz="4" w:space="0" w:color="auto"/>
            </w:tcBorders>
          </w:tcPr>
          <w:p w14:paraId="7B38E63C" w14:textId="488EE130" w:rsidR="00E12906" w:rsidRPr="006334AB" w:rsidRDefault="00E12906" w:rsidP="006334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b/>
                <w:highlight w:val="white"/>
              </w:rPr>
              <w:t>Estimate (95%CI)</w:t>
            </w:r>
          </w:p>
        </w:tc>
        <w:tc>
          <w:tcPr>
            <w:tcW w:w="974" w:type="dxa"/>
            <w:tcBorders>
              <w:top w:val="single" w:sz="4" w:space="0" w:color="auto"/>
              <w:bottom w:val="single" w:sz="4" w:space="0" w:color="auto"/>
            </w:tcBorders>
          </w:tcPr>
          <w:p w14:paraId="50E574FF" w14:textId="484E4C4A" w:rsidR="00E12906" w:rsidRPr="006334AB" w:rsidRDefault="00E12906" w:rsidP="006334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b/>
                <w:i/>
                <w:iCs/>
                <w:highlight w:val="white"/>
              </w:rPr>
              <w:t>P</w:t>
            </w:r>
            <w:r>
              <w:rPr>
                <w:rFonts w:ascii="Book Antiqua" w:eastAsia="Book Antiqua" w:hAnsi="Book Antiqua" w:cs="Book Antiqua"/>
                <w:b/>
                <w:highlight w:val="white"/>
              </w:rPr>
              <w:t xml:space="preserve"> </w:t>
            </w:r>
            <w:r w:rsidRPr="006334AB">
              <w:rPr>
                <w:rFonts w:ascii="Book Antiqua" w:eastAsia="Book Antiqua" w:hAnsi="Book Antiqua" w:cs="Book Antiqua"/>
                <w:b/>
                <w:highlight w:val="white"/>
              </w:rPr>
              <w:t>value</w:t>
            </w:r>
          </w:p>
        </w:tc>
      </w:tr>
      <w:tr w:rsidR="006334AB" w:rsidRPr="006334AB" w14:paraId="313DF08E" w14:textId="77777777" w:rsidTr="00E12906">
        <w:tc>
          <w:tcPr>
            <w:cnfStyle w:val="001000000000" w:firstRow="0" w:lastRow="0" w:firstColumn="1" w:lastColumn="0" w:oddVBand="0" w:evenVBand="0" w:oddHBand="0" w:evenHBand="0" w:firstRowFirstColumn="0" w:firstRowLastColumn="0" w:lastRowFirstColumn="0" w:lastRowLastColumn="0"/>
            <w:tcW w:w="1869" w:type="dxa"/>
            <w:tcBorders>
              <w:top w:val="single" w:sz="4" w:space="0" w:color="auto"/>
            </w:tcBorders>
          </w:tcPr>
          <w:p w14:paraId="07FA7C72" w14:textId="7414CE1A" w:rsidR="006334AB" w:rsidRPr="006334AB" w:rsidRDefault="006334AB" w:rsidP="008373D5">
            <w:pPr>
              <w:spacing w:line="360" w:lineRule="auto"/>
              <w:jc w:val="both"/>
              <w:rPr>
                <w:rFonts w:ascii="Book Antiqua" w:eastAsia="Book Antiqua" w:hAnsi="Book Antiqua" w:cs="Book Antiqua"/>
                <w:b w:val="0"/>
                <w:bCs w:val="0"/>
                <w:highlight w:val="white"/>
              </w:rPr>
            </w:pPr>
            <w:r w:rsidRPr="006334AB">
              <w:rPr>
                <w:rFonts w:ascii="Book Antiqua" w:eastAsia="Book Antiqua" w:hAnsi="Book Antiqua" w:cs="Book Antiqua"/>
                <w:b w:val="0"/>
                <w:bCs w:val="0"/>
                <w:highlight w:val="white"/>
              </w:rPr>
              <w:t xml:space="preserve">Tumor </w:t>
            </w:r>
            <w:r w:rsidRPr="006334AB">
              <w:rPr>
                <w:rFonts w:ascii="Book Antiqua" w:eastAsia="Book Antiqua" w:hAnsi="Book Antiqua" w:cs="Book Antiqua"/>
                <w:b w:val="0"/>
                <w:bCs w:val="0"/>
                <w:i/>
                <w:iCs/>
                <w:highlight w:val="white"/>
              </w:rPr>
              <w:t>vs</w:t>
            </w:r>
            <w:r w:rsidRPr="006334AB">
              <w:rPr>
                <w:rFonts w:ascii="Book Antiqua" w:eastAsia="Book Antiqua" w:hAnsi="Book Antiqua" w:cs="Book Antiqua"/>
                <w:b w:val="0"/>
                <w:bCs w:val="0"/>
                <w:highlight w:val="white"/>
              </w:rPr>
              <w:t xml:space="preserve"> nontumor</w:t>
            </w:r>
          </w:p>
        </w:tc>
        <w:tc>
          <w:tcPr>
            <w:tcW w:w="1459" w:type="dxa"/>
            <w:tcBorders>
              <w:top w:val="single" w:sz="4" w:space="0" w:color="auto"/>
            </w:tcBorders>
          </w:tcPr>
          <w:p w14:paraId="142D546B" w14:textId="0DB281CD" w:rsidR="006334AB" w:rsidRPr="006334AB" w:rsidRDefault="006334AB" w:rsidP="008373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highlight w:val="white"/>
              </w:rPr>
              <w:t>-1.34</w:t>
            </w:r>
            <w:r>
              <w:rPr>
                <w:rFonts w:ascii="Book Antiqua" w:eastAsia="Book Antiqua" w:hAnsi="Book Antiqua" w:cs="Book Antiqua"/>
                <w:highlight w:val="white"/>
              </w:rPr>
              <w:t xml:space="preserve"> </w:t>
            </w:r>
            <w:r w:rsidRPr="006334AB">
              <w:rPr>
                <w:rFonts w:ascii="Book Antiqua" w:eastAsia="Book Antiqua" w:hAnsi="Book Antiqua" w:cs="Book Antiqua"/>
                <w:highlight w:val="white"/>
              </w:rPr>
              <w:t>(-4.04, 1.35)</w:t>
            </w:r>
          </w:p>
        </w:tc>
        <w:tc>
          <w:tcPr>
            <w:tcW w:w="1048" w:type="dxa"/>
            <w:tcBorders>
              <w:top w:val="single" w:sz="4" w:space="0" w:color="auto"/>
            </w:tcBorders>
          </w:tcPr>
          <w:p w14:paraId="2A0C54BB" w14:textId="77777777" w:rsidR="006334AB" w:rsidRPr="006334AB" w:rsidRDefault="006334AB" w:rsidP="006334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highlight w:val="white"/>
              </w:rPr>
              <w:t>0.32</w:t>
            </w:r>
          </w:p>
        </w:tc>
        <w:tc>
          <w:tcPr>
            <w:tcW w:w="1459" w:type="dxa"/>
            <w:tcBorders>
              <w:top w:val="single" w:sz="4" w:space="0" w:color="auto"/>
            </w:tcBorders>
          </w:tcPr>
          <w:p w14:paraId="4F2C4A03" w14:textId="142A6054" w:rsidR="006334AB" w:rsidRPr="006334AB" w:rsidRDefault="006334AB" w:rsidP="008373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highlight w:val="white"/>
              </w:rPr>
              <w:t>-0.05 (-0.25, 0.15)</w:t>
            </w:r>
          </w:p>
        </w:tc>
        <w:tc>
          <w:tcPr>
            <w:tcW w:w="1004" w:type="dxa"/>
            <w:tcBorders>
              <w:top w:val="single" w:sz="4" w:space="0" w:color="auto"/>
            </w:tcBorders>
          </w:tcPr>
          <w:p w14:paraId="71203C7D" w14:textId="77777777" w:rsidR="006334AB" w:rsidRPr="006334AB" w:rsidRDefault="006334AB" w:rsidP="006334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highlight w:val="white"/>
              </w:rPr>
              <w:t>0.61</w:t>
            </w:r>
          </w:p>
        </w:tc>
        <w:tc>
          <w:tcPr>
            <w:tcW w:w="1547" w:type="dxa"/>
            <w:tcBorders>
              <w:top w:val="single" w:sz="4" w:space="0" w:color="auto"/>
            </w:tcBorders>
          </w:tcPr>
          <w:p w14:paraId="0C19FA08" w14:textId="38BE3B9A" w:rsidR="006334AB" w:rsidRPr="006334AB" w:rsidRDefault="006334AB" w:rsidP="008373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highlight w:val="white"/>
              </w:rPr>
              <w:t>-0.004 (-0.04, 0.03)</w:t>
            </w:r>
          </w:p>
        </w:tc>
        <w:tc>
          <w:tcPr>
            <w:tcW w:w="974" w:type="dxa"/>
            <w:tcBorders>
              <w:top w:val="single" w:sz="4" w:space="0" w:color="auto"/>
            </w:tcBorders>
          </w:tcPr>
          <w:p w14:paraId="5B99AAE5" w14:textId="77777777" w:rsidR="006334AB" w:rsidRPr="006334AB" w:rsidRDefault="006334AB" w:rsidP="008373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highlight w:val="white"/>
              </w:rPr>
              <w:t>0.77</w:t>
            </w:r>
          </w:p>
        </w:tc>
      </w:tr>
      <w:tr w:rsidR="006334AB" w:rsidRPr="006334AB" w14:paraId="2E828858" w14:textId="77777777" w:rsidTr="00E12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Borders>
              <w:top w:val="none" w:sz="0" w:space="0" w:color="auto"/>
              <w:bottom w:val="none" w:sz="0" w:space="0" w:color="auto"/>
            </w:tcBorders>
          </w:tcPr>
          <w:p w14:paraId="30423780" w14:textId="02EA9182" w:rsidR="006334AB" w:rsidRPr="006334AB" w:rsidRDefault="006334AB" w:rsidP="008373D5">
            <w:pPr>
              <w:spacing w:line="360" w:lineRule="auto"/>
              <w:jc w:val="both"/>
              <w:rPr>
                <w:rFonts w:ascii="Book Antiqua" w:eastAsia="Book Antiqua" w:hAnsi="Book Antiqua" w:cs="Book Antiqua"/>
                <w:b w:val="0"/>
                <w:bCs w:val="0"/>
                <w:highlight w:val="white"/>
              </w:rPr>
            </w:pPr>
            <w:r w:rsidRPr="006334AB">
              <w:rPr>
                <w:rFonts w:ascii="Book Antiqua" w:eastAsia="Book Antiqua" w:hAnsi="Book Antiqua" w:cs="Book Antiqua"/>
                <w:b w:val="0"/>
                <w:bCs w:val="0"/>
                <w:highlight w:val="white"/>
              </w:rPr>
              <w:t xml:space="preserve">Pre-op antibiotics </w:t>
            </w:r>
            <w:r w:rsidRPr="006334AB">
              <w:rPr>
                <w:rFonts w:ascii="Book Antiqua" w:eastAsia="Book Antiqua" w:hAnsi="Book Antiqua" w:cs="Book Antiqua"/>
                <w:b w:val="0"/>
                <w:bCs w:val="0"/>
                <w:i/>
                <w:iCs/>
                <w:highlight w:val="white"/>
              </w:rPr>
              <w:t>vs</w:t>
            </w:r>
            <w:r w:rsidRPr="006334AB">
              <w:rPr>
                <w:rFonts w:ascii="Book Antiqua" w:eastAsia="Book Antiqua" w:hAnsi="Book Antiqua" w:cs="Book Antiqua"/>
                <w:b w:val="0"/>
                <w:bCs w:val="0"/>
                <w:highlight w:val="white"/>
              </w:rPr>
              <w:t xml:space="preserve"> none</w:t>
            </w:r>
          </w:p>
        </w:tc>
        <w:tc>
          <w:tcPr>
            <w:tcW w:w="1459" w:type="dxa"/>
            <w:tcBorders>
              <w:top w:val="none" w:sz="0" w:space="0" w:color="auto"/>
              <w:bottom w:val="none" w:sz="0" w:space="0" w:color="auto"/>
            </w:tcBorders>
          </w:tcPr>
          <w:p w14:paraId="062BD64A" w14:textId="7501488D" w:rsidR="006334AB" w:rsidRPr="006334AB" w:rsidRDefault="006334AB" w:rsidP="00837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highlight w:val="white"/>
              </w:rPr>
              <w:t>2.93</w:t>
            </w:r>
            <w:r>
              <w:rPr>
                <w:rFonts w:ascii="Book Antiqua" w:eastAsia="Book Antiqua" w:hAnsi="Book Antiqua" w:cs="Book Antiqua"/>
                <w:highlight w:val="white"/>
              </w:rPr>
              <w:t xml:space="preserve"> </w:t>
            </w:r>
            <w:r w:rsidRPr="006334AB">
              <w:rPr>
                <w:rFonts w:ascii="Book Antiqua" w:eastAsia="Book Antiqua" w:hAnsi="Book Antiqua" w:cs="Book Antiqua"/>
                <w:highlight w:val="white"/>
              </w:rPr>
              <w:t>(-3.51, 9.37)</w:t>
            </w:r>
          </w:p>
        </w:tc>
        <w:tc>
          <w:tcPr>
            <w:tcW w:w="1048" w:type="dxa"/>
            <w:tcBorders>
              <w:top w:val="none" w:sz="0" w:space="0" w:color="auto"/>
              <w:bottom w:val="none" w:sz="0" w:space="0" w:color="auto"/>
            </w:tcBorders>
          </w:tcPr>
          <w:p w14:paraId="5AC894A5" w14:textId="77777777" w:rsidR="006334AB" w:rsidRPr="006334AB" w:rsidRDefault="006334AB" w:rsidP="006334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highlight w:val="white"/>
              </w:rPr>
              <w:t>0.36</w:t>
            </w:r>
          </w:p>
        </w:tc>
        <w:tc>
          <w:tcPr>
            <w:tcW w:w="1459" w:type="dxa"/>
            <w:tcBorders>
              <w:top w:val="none" w:sz="0" w:space="0" w:color="auto"/>
              <w:bottom w:val="none" w:sz="0" w:space="0" w:color="auto"/>
            </w:tcBorders>
          </w:tcPr>
          <w:p w14:paraId="57B35F2D" w14:textId="4D493F9C" w:rsidR="006334AB" w:rsidRPr="006334AB" w:rsidRDefault="006334AB" w:rsidP="00837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highlight w:val="white"/>
              </w:rPr>
              <w:t>0.27 (-0.12, 0.66)</w:t>
            </w:r>
          </w:p>
        </w:tc>
        <w:tc>
          <w:tcPr>
            <w:tcW w:w="1004" w:type="dxa"/>
            <w:tcBorders>
              <w:top w:val="none" w:sz="0" w:space="0" w:color="auto"/>
              <w:bottom w:val="none" w:sz="0" w:space="0" w:color="auto"/>
            </w:tcBorders>
          </w:tcPr>
          <w:p w14:paraId="175726A7" w14:textId="77777777" w:rsidR="006334AB" w:rsidRPr="006334AB" w:rsidRDefault="006334AB" w:rsidP="006334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highlight w:val="white"/>
              </w:rPr>
              <w:t>0.17</w:t>
            </w:r>
          </w:p>
        </w:tc>
        <w:tc>
          <w:tcPr>
            <w:tcW w:w="1547" w:type="dxa"/>
            <w:tcBorders>
              <w:top w:val="none" w:sz="0" w:space="0" w:color="auto"/>
              <w:bottom w:val="none" w:sz="0" w:space="0" w:color="auto"/>
            </w:tcBorders>
          </w:tcPr>
          <w:p w14:paraId="19309ED6" w14:textId="0E1A1D37" w:rsidR="006334AB" w:rsidRPr="006334AB" w:rsidRDefault="006334AB" w:rsidP="00837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highlight w:val="white"/>
              </w:rPr>
              <w:t>0.04 (-0.02, 0.09)</w:t>
            </w:r>
          </w:p>
        </w:tc>
        <w:tc>
          <w:tcPr>
            <w:tcW w:w="974" w:type="dxa"/>
            <w:tcBorders>
              <w:top w:val="none" w:sz="0" w:space="0" w:color="auto"/>
              <w:bottom w:val="none" w:sz="0" w:space="0" w:color="auto"/>
            </w:tcBorders>
          </w:tcPr>
          <w:p w14:paraId="794A328F" w14:textId="77777777" w:rsidR="006334AB" w:rsidRPr="006334AB" w:rsidRDefault="006334AB" w:rsidP="00837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highlight w:val="white"/>
              </w:rPr>
            </w:pPr>
            <w:r w:rsidRPr="006334AB">
              <w:rPr>
                <w:rFonts w:ascii="Book Antiqua" w:eastAsia="Book Antiqua" w:hAnsi="Book Antiqua" w:cs="Book Antiqua"/>
                <w:highlight w:val="white"/>
              </w:rPr>
              <w:t>0.20</w:t>
            </w:r>
          </w:p>
        </w:tc>
      </w:tr>
      <w:tr w:rsidR="006334AB" w:rsidRPr="006334AB" w14:paraId="0E790554" w14:textId="77777777" w:rsidTr="00E12906">
        <w:tc>
          <w:tcPr>
            <w:cnfStyle w:val="001000000000" w:firstRow="0" w:lastRow="0" w:firstColumn="1" w:lastColumn="0" w:oddVBand="0" w:evenVBand="0" w:oddHBand="0" w:evenHBand="0" w:firstRowFirstColumn="0" w:firstRowLastColumn="0" w:lastRowFirstColumn="0" w:lastRowLastColumn="0"/>
            <w:tcW w:w="1869" w:type="dxa"/>
          </w:tcPr>
          <w:p w14:paraId="60B55D20" w14:textId="03A80203" w:rsidR="006334AB" w:rsidRPr="006334AB" w:rsidRDefault="006334AB" w:rsidP="006334AB">
            <w:pPr>
              <w:spacing w:line="360" w:lineRule="auto"/>
              <w:jc w:val="both"/>
              <w:rPr>
                <w:rFonts w:ascii="Book Antiqua" w:eastAsia="Book Antiqua" w:hAnsi="Book Antiqua" w:cs="Book Antiqua"/>
                <w:b w:val="0"/>
                <w:bCs w:val="0"/>
                <w:highlight w:val="white"/>
              </w:rPr>
            </w:pPr>
            <w:r w:rsidRPr="006334AB">
              <w:rPr>
                <w:rFonts w:ascii="Book Antiqua" w:eastAsia="Book Antiqua" w:hAnsi="Book Antiqua" w:cs="Book Antiqua"/>
                <w:b w:val="0"/>
                <w:bCs w:val="0"/>
                <w:highlight w:val="white"/>
              </w:rPr>
              <w:t xml:space="preserve">Left </w:t>
            </w:r>
            <w:r w:rsidRPr="006334AB">
              <w:rPr>
                <w:rFonts w:ascii="Book Antiqua" w:eastAsia="Book Antiqua" w:hAnsi="Book Antiqua" w:cs="Book Antiqua"/>
                <w:b w:val="0"/>
                <w:bCs w:val="0"/>
                <w:i/>
                <w:iCs/>
                <w:highlight w:val="white"/>
              </w:rPr>
              <w:t>vs</w:t>
            </w:r>
            <w:r w:rsidRPr="006334AB">
              <w:rPr>
                <w:rFonts w:ascii="Book Antiqua" w:eastAsia="Book Antiqua" w:hAnsi="Book Antiqua" w:cs="Book Antiqua"/>
                <w:b w:val="0"/>
                <w:bCs w:val="0"/>
                <w:highlight w:val="white"/>
              </w:rPr>
              <w:t xml:space="preserve"> right</w:t>
            </w:r>
          </w:p>
        </w:tc>
        <w:tc>
          <w:tcPr>
            <w:tcW w:w="1459" w:type="dxa"/>
          </w:tcPr>
          <w:p w14:paraId="49D79194" w14:textId="1ADF7CC8" w:rsidR="006334AB" w:rsidRPr="006334AB" w:rsidRDefault="006334AB" w:rsidP="008373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2.83</w:t>
            </w:r>
            <w:r>
              <w:rPr>
                <w:rFonts w:ascii="Book Antiqua" w:eastAsia="Book Antiqua" w:hAnsi="Book Antiqua" w:cs="Book Antiqua"/>
                <w:highlight w:val="white"/>
              </w:rPr>
              <w:t xml:space="preserve"> </w:t>
            </w:r>
            <w:r w:rsidRPr="006334AB">
              <w:rPr>
                <w:rFonts w:ascii="Book Antiqua" w:eastAsia="Book Antiqua" w:hAnsi="Book Antiqua" w:cs="Book Antiqua"/>
                <w:highlight w:val="white"/>
              </w:rPr>
              <w:t>(-2.44, 8.10)</w:t>
            </w:r>
          </w:p>
        </w:tc>
        <w:tc>
          <w:tcPr>
            <w:tcW w:w="1048" w:type="dxa"/>
          </w:tcPr>
          <w:p w14:paraId="6DF8B4AD" w14:textId="77777777" w:rsidR="006334AB" w:rsidRPr="006334AB" w:rsidRDefault="006334AB" w:rsidP="006334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0.29</w:t>
            </w:r>
          </w:p>
        </w:tc>
        <w:tc>
          <w:tcPr>
            <w:tcW w:w="1459" w:type="dxa"/>
          </w:tcPr>
          <w:p w14:paraId="005C338B" w14:textId="0AC2C82C" w:rsidR="006334AB" w:rsidRPr="006334AB" w:rsidRDefault="006334AB" w:rsidP="008373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-0.10 (-0.43, 0.23)</w:t>
            </w:r>
          </w:p>
        </w:tc>
        <w:tc>
          <w:tcPr>
            <w:tcW w:w="1004" w:type="dxa"/>
          </w:tcPr>
          <w:p w14:paraId="6C320AC6" w14:textId="77777777" w:rsidR="006334AB" w:rsidRPr="006334AB" w:rsidRDefault="006334AB" w:rsidP="006334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0.53</w:t>
            </w:r>
          </w:p>
        </w:tc>
        <w:tc>
          <w:tcPr>
            <w:tcW w:w="1547" w:type="dxa"/>
          </w:tcPr>
          <w:p w14:paraId="279007E3" w14:textId="6D85E658" w:rsidR="006334AB" w:rsidRPr="006334AB" w:rsidRDefault="006334AB" w:rsidP="008373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-0.03 (-0.08, 0.02)</w:t>
            </w:r>
          </w:p>
        </w:tc>
        <w:tc>
          <w:tcPr>
            <w:tcW w:w="974" w:type="dxa"/>
          </w:tcPr>
          <w:p w14:paraId="5B8B6A47" w14:textId="77777777" w:rsidR="006334AB" w:rsidRPr="006334AB" w:rsidRDefault="006334AB" w:rsidP="008373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0.26</w:t>
            </w:r>
          </w:p>
        </w:tc>
      </w:tr>
      <w:tr w:rsidR="006334AB" w:rsidRPr="006334AB" w14:paraId="66B83EC4" w14:textId="77777777" w:rsidTr="00E12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Borders>
              <w:top w:val="none" w:sz="0" w:space="0" w:color="auto"/>
              <w:bottom w:val="none" w:sz="0" w:space="0" w:color="auto"/>
            </w:tcBorders>
          </w:tcPr>
          <w:p w14:paraId="53CE31B2" w14:textId="606FD663" w:rsidR="006334AB" w:rsidRPr="006334AB" w:rsidRDefault="006334AB" w:rsidP="008373D5">
            <w:pPr>
              <w:spacing w:line="360" w:lineRule="auto"/>
              <w:jc w:val="both"/>
              <w:rPr>
                <w:rFonts w:ascii="Book Antiqua" w:eastAsia="Book Antiqua" w:hAnsi="Book Antiqua" w:cs="Book Antiqua"/>
                <w:b w:val="0"/>
                <w:bCs w:val="0"/>
                <w:highlight w:val="white"/>
              </w:rPr>
            </w:pPr>
            <w:r w:rsidRPr="006334AB">
              <w:rPr>
                <w:rFonts w:ascii="Book Antiqua" w:eastAsia="Book Antiqua" w:hAnsi="Book Antiqua" w:cs="Book Antiqua"/>
                <w:b w:val="0"/>
                <w:bCs w:val="0"/>
                <w:highlight w:val="white"/>
              </w:rPr>
              <w:t xml:space="preserve">Diabetic </w:t>
            </w:r>
            <w:r w:rsidRPr="006334AB">
              <w:rPr>
                <w:rFonts w:ascii="Book Antiqua" w:eastAsia="Book Antiqua" w:hAnsi="Book Antiqua" w:cs="Book Antiqua"/>
                <w:b w:val="0"/>
                <w:bCs w:val="0"/>
                <w:i/>
                <w:iCs/>
                <w:highlight w:val="white"/>
              </w:rPr>
              <w:t>vs</w:t>
            </w:r>
            <w:r w:rsidRPr="006334AB">
              <w:rPr>
                <w:rFonts w:ascii="Book Antiqua" w:eastAsia="Book Antiqua" w:hAnsi="Book Antiqua" w:cs="Book Antiqua"/>
                <w:b w:val="0"/>
                <w:bCs w:val="0"/>
                <w:highlight w:val="white"/>
              </w:rPr>
              <w:t xml:space="preserve"> nondiabetic</w:t>
            </w:r>
          </w:p>
        </w:tc>
        <w:tc>
          <w:tcPr>
            <w:tcW w:w="1459" w:type="dxa"/>
            <w:tcBorders>
              <w:top w:val="none" w:sz="0" w:space="0" w:color="auto"/>
              <w:bottom w:val="none" w:sz="0" w:space="0" w:color="auto"/>
            </w:tcBorders>
          </w:tcPr>
          <w:p w14:paraId="6B6E992C" w14:textId="44E2BE2C" w:rsidR="006334AB" w:rsidRPr="006334AB" w:rsidRDefault="006334AB" w:rsidP="00837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3.73 (-2.30, 9.75)</w:t>
            </w:r>
          </w:p>
        </w:tc>
        <w:tc>
          <w:tcPr>
            <w:tcW w:w="1048" w:type="dxa"/>
            <w:tcBorders>
              <w:top w:val="none" w:sz="0" w:space="0" w:color="auto"/>
              <w:bottom w:val="none" w:sz="0" w:space="0" w:color="auto"/>
            </w:tcBorders>
          </w:tcPr>
          <w:p w14:paraId="0CF72001" w14:textId="77777777" w:rsidR="006334AB" w:rsidRPr="006334AB" w:rsidRDefault="006334AB" w:rsidP="006334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0.22</w:t>
            </w:r>
          </w:p>
        </w:tc>
        <w:tc>
          <w:tcPr>
            <w:tcW w:w="1459" w:type="dxa"/>
            <w:tcBorders>
              <w:top w:val="none" w:sz="0" w:space="0" w:color="auto"/>
              <w:bottom w:val="none" w:sz="0" w:space="0" w:color="auto"/>
            </w:tcBorders>
          </w:tcPr>
          <w:p w14:paraId="56AD8AAD" w14:textId="49A66FBB" w:rsidR="006334AB" w:rsidRPr="006334AB" w:rsidRDefault="006334AB" w:rsidP="00837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0.26 (-0.11, 0.62)</w:t>
            </w:r>
          </w:p>
        </w:tc>
        <w:tc>
          <w:tcPr>
            <w:tcW w:w="1004" w:type="dxa"/>
            <w:tcBorders>
              <w:top w:val="none" w:sz="0" w:space="0" w:color="auto"/>
              <w:bottom w:val="none" w:sz="0" w:space="0" w:color="auto"/>
            </w:tcBorders>
          </w:tcPr>
          <w:p w14:paraId="5AADE3E4" w14:textId="77777777" w:rsidR="006334AB" w:rsidRPr="006334AB" w:rsidRDefault="006334AB" w:rsidP="006334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0.16</w:t>
            </w:r>
          </w:p>
        </w:tc>
        <w:tc>
          <w:tcPr>
            <w:tcW w:w="1547" w:type="dxa"/>
            <w:tcBorders>
              <w:top w:val="none" w:sz="0" w:space="0" w:color="auto"/>
              <w:bottom w:val="none" w:sz="0" w:space="0" w:color="auto"/>
            </w:tcBorders>
          </w:tcPr>
          <w:p w14:paraId="66DFB60F" w14:textId="1119394B" w:rsidR="006334AB" w:rsidRPr="006334AB" w:rsidRDefault="006334AB" w:rsidP="00837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0.03 (-0.02, 0.09)</w:t>
            </w:r>
          </w:p>
        </w:tc>
        <w:tc>
          <w:tcPr>
            <w:tcW w:w="974" w:type="dxa"/>
            <w:tcBorders>
              <w:top w:val="none" w:sz="0" w:space="0" w:color="auto"/>
              <w:bottom w:val="none" w:sz="0" w:space="0" w:color="auto"/>
            </w:tcBorders>
          </w:tcPr>
          <w:p w14:paraId="2F583A10" w14:textId="77777777" w:rsidR="006334AB" w:rsidRPr="006334AB" w:rsidRDefault="006334AB" w:rsidP="00837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0.22</w:t>
            </w:r>
          </w:p>
        </w:tc>
      </w:tr>
      <w:tr w:rsidR="006334AB" w:rsidRPr="006334AB" w14:paraId="6DB760E7" w14:textId="77777777" w:rsidTr="00E12906">
        <w:tc>
          <w:tcPr>
            <w:cnfStyle w:val="001000000000" w:firstRow="0" w:lastRow="0" w:firstColumn="1" w:lastColumn="0" w:oddVBand="0" w:evenVBand="0" w:oddHBand="0" w:evenHBand="0" w:firstRowFirstColumn="0" w:firstRowLastColumn="0" w:lastRowFirstColumn="0" w:lastRowLastColumn="0"/>
            <w:tcW w:w="1869" w:type="dxa"/>
            <w:tcBorders>
              <w:bottom w:val="single" w:sz="4" w:space="0" w:color="auto"/>
            </w:tcBorders>
          </w:tcPr>
          <w:p w14:paraId="454CE5EE" w14:textId="478C7C62" w:rsidR="006334AB" w:rsidRPr="006334AB" w:rsidRDefault="006334AB" w:rsidP="008373D5">
            <w:pPr>
              <w:spacing w:line="360" w:lineRule="auto"/>
              <w:jc w:val="both"/>
              <w:rPr>
                <w:rFonts w:ascii="Book Antiqua" w:eastAsia="Book Antiqua" w:hAnsi="Book Antiqua" w:cs="Book Antiqua"/>
                <w:b w:val="0"/>
                <w:bCs w:val="0"/>
                <w:highlight w:val="white"/>
              </w:rPr>
            </w:pPr>
            <w:r w:rsidRPr="006334AB">
              <w:rPr>
                <w:rFonts w:ascii="Book Antiqua" w:eastAsia="Book Antiqua" w:hAnsi="Book Antiqua" w:cs="Book Antiqua"/>
                <w:b w:val="0"/>
                <w:bCs w:val="0"/>
                <w:highlight w:val="white"/>
              </w:rPr>
              <w:t xml:space="preserve">Black/AA race </w:t>
            </w:r>
            <w:r w:rsidRPr="006334AB">
              <w:rPr>
                <w:rFonts w:ascii="Book Antiqua" w:eastAsia="Book Antiqua" w:hAnsi="Book Antiqua" w:cs="Book Antiqua"/>
                <w:b w:val="0"/>
                <w:bCs w:val="0"/>
                <w:i/>
                <w:iCs/>
                <w:highlight w:val="white"/>
              </w:rPr>
              <w:t>vs</w:t>
            </w:r>
            <w:r w:rsidRPr="006334AB">
              <w:rPr>
                <w:rFonts w:ascii="Book Antiqua" w:eastAsia="Book Antiqua" w:hAnsi="Book Antiqua" w:cs="Book Antiqua"/>
                <w:b w:val="0"/>
                <w:bCs w:val="0"/>
                <w:highlight w:val="white"/>
              </w:rPr>
              <w:t xml:space="preserve"> not Black/AA race</w:t>
            </w:r>
          </w:p>
        </w:tc>
        <w:tc>
          <w:tcPr>
            <w:tcW w:w="1459" w:type="dxa"/>
            <w:tcBorders>
              <w:bottom w:val="single" w:sz="4" w:space="0" w:color="auto"/>
            </w:tcBorders>
          </w:tcPr>
          <w:p w14:paraId="391758C4" w14:textId="0FB7BC5A" w:rsidR="006334AB" w:rsidRPr="006334AB" w:rsidRDefault="006334AB" w:rsidP="008373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2.70 (-4.43, 9.83)</w:t>
            </w:r>
          </w:p>
        </w:tc>
        <w:tc>
          <w:tcPr>
            <w:tcW w:w="1048" w:type="dxa"/>
            <w:tcBorders>
              <w:bottom w:val="single" w:sz="4" w:space="0" w:color="auto"/>
            </w:tcBorders>
          </w:tcPr>
          <w:p w14:paraId="4FB5280D" w14:textId="77777777" w:rsidR="006334AB" w:rsidRPr="006334AB" w:rsidRDefault="006334AB" w:rsidP="006334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0.45</w:t>
            </w:r>
          </w:p>
        </w:tc>
        <w:tc>
          <w:tcPr>
            <w:tcW w:w="1459" w:type="dxa"/>
            <w:tcBorders>
              <w:bottom w:val="single" w:sz="4" w:space="0" w:color="auto"/>
            </w:tcBorders>
          </w:tcPr>
          <w:p w14:paraId="4D808AA1" w14:textId="16C194D3" w:rsidR="006334AB" w:rsidRPr="006334AB" w:rsidRDefault="006334AB" w:rsidP="008373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0.09 (-0.34, 0.52)</w:t>
            </w:r>
          </w:p>
        </w:tc>
        <w:tc>
          <w:tcPr>
            <w:tcW w:w="1004" w:type="dxa"/>
            <w:tcBorders>
              <w:bottom w:val="single" w:sz="4" w:space="0" w:color="auto"/>
            </w:tcBorders>
          </w:tcPr>
          <w:p w14:paraId="5753308F" w14:textId="77777777" w:rsidR="006334AB" w:rsidRPr="006334AB" w:rsidRDefault="006334AB" w:rsidP="006334A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0.69</w:t>
            </w:r>
          </w:p>
        </w:tc>
        <w:tc>
          <w:tcPr>
            <w:tcW w:w="1547" w:type="dxa"/>
            <w:tcBorders>
              <w:bottom w:val="single" w:sz="4" w:space="0" w:color="auto"/>
            </w:tcBorders>
          </w:tcPr>
          <w:p w14:paraId="56EF7D4E" w14:textId="1B772B1C" w:rsidR="006334AB" w:rsidRPr="006334AB" w:rsidRDefault="006334AB" w:rsidP="008373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0.01 (-0.06, 0.07)</w:t>
            </w:r>
          </w:p>
        </w:tc>
        <w:tc>
          <w:tcPr>
            <w:tcW w:w="974" w:type="dxa"/>
            <w:tcBorders>
              <w:bottom w:val="single" w:sz="4" w:space="0" w:color="auto"/>
            </w:tcBorders>
          </w:tcPr>
          <w:p w14:paraId="3CA6FFFD" w14:textId="77777777" w:rsidR="006334AB" w:rsidRPr="006334AB" w:rsidRDefault="006334AB" w:rsidP="008373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highlight w:val="white"/>
              </w:rPr>
            </w:pPr>
            <w:r w:rsidRPr="006334AB">
              <w:rPr>
                <w:rFonts w:ascii="Book Antiqua" w:eastAsia="Book Antiqua" w:hAnsi="Book Antiqua" w:cs="Book Antiqua"/>
                <w:highlight w:val="white"/>
              </w:rPr>
              <w:t>0.80</w:t>
            </w:r>
          </w:p>
        </w:tc>
      </w:tr>
    </w:tbl>
    <w:p w14:paraId="7FF46E8B" w14:textId="3165EBC6" w:rsidR="00EF07CD" w:rsidRDefault="00C52113">
      <w:pPr>
        <w:spacing w:line="360" w:lineRule="auto"/>
        <w:jc w:val="both"/>
        <w:rPr>
          <w:rFonts w:ascii="Book Antiqua" w:eastAsia="Book Antiqua" w:hAnsi="Book Antiqua" w:cs="Book Antiqua"/>
          <w:color w:val="000000"/>
        </w:rPr>
      </w:pPr>
      <w:r w:rsidRPr="00C52113">
        <w:rPr>
          <w:rFonts w:ascii="Book Antiqua" w:eastAsia="Book Antiqua" w:hAnsi="Book Antiqua" w:cs="Book Antiqua"/>
          <w:color w:val="000000"/>
        </w:rPr>
        <w:t xml:space="preserve">Linear mixed models were used to estimate differences. The </w:t>
      </w:r>
      <w:r w:rsidR="006334AB" w:rsidRPr="006334AB">
        <w:rPr>
          <w:rFonts w:ascii="Book Antiqua" w:eastAsia="Book Antiqua" w:hAnsi="Book Antiqua" w:cs="Book Antiqua"/>
          <w:i/>
          <w:iCs/>
          <w:color w:val="000000"/>
        </w:rPr>
        <w:t>P</w:t>
      </w:r>
      <w:r w:rsidR="006334AB">
        <w:rPr>
          <w:rFonts w:ascii="Book Antiqua" w:eastAsia="Book Antiqua" w:hAnsi="Book Antiqua" w:cs="Book Antiqua"/>
          <w:color w:val="000000"/>
        </w:rPr>
        <w:t xml:space="preserve"> </w:t>
      </w:r>
      <w:r w:rsidRPr="00C52113">
        <w:rPr>
          <w:rFonts w:ascii="Book Antiqua" w:eastAsia="Book Antiqua" w:hAnsi="Book Antiqua" w:cs="Book Antiqua"/>
          <w:color w:val="000000"/>
        </w:rPr>
        <w:t xml:space="preserve">values are based on </w:t>
      </w:r>
      <w:r w:rsidRPr="006334AB">
        <w:rPr>
          <w:rFonts w:ascii="Book Antiqua" w:eastAsia="Book Antiqua" w:hAnsi="Book Antiqua" w:cs="Book Antiqua"/>
          <w:i/>
          <w:iCs/>
          <w:color w:val="000000"/>
        </w:rPr>
        <w:t>t</w:t>
      </w:r>
      <w:r w:rsidRPr="00C52113">
        <w:rPr>
          <w:rFonts w:ascii="Book Antiqua" w:eastAsia="Book Antiqua" w:hAnsi="Book Antiqua" w:cs="Book Antiqua"/>
          <w:color w:val="000000"/>
        </w:rPr>
        <w:t>-tests from the linear mixed models.</w:t>
      </w:r>
      <w:r w:rsidR="006334AB">
        <w:rPr>
          <w:rFonts w:ascii="Book Antiqua" w:eastAsia="Book Antiqua" w:hAnsi="Book Antiqua" w:cs="Book Antiqua"/>
          <w:color w:val="000000"/>
        </w:rPr>
        <w:t xml:space="preserve"> </w:t>
      </w:r>
      <w:r w:rsidR="006334AB" w:rsidRPr="00616F4C">
        <w:rPr>
          <w:rFonts w:ascii="Book Antiqua" w:hAnsi="Book Antiqua"/>
        </w:rPr>
        <w:t xml:space="preserve">CI: </w:t>
      </w:r>
      <w:bookmarkStart w:id="9" w:name="_Hlk58003882"/>
      <w:r w:rsidR="006334AB">
        <w:rPr>
          <w:rFonts w:ascii="Book Antiqua" w:eastAsia="Malgun Gothic" w:hAnsi="Book Antiqua"/>
        </w:rPr>
        <w:t>C</w:t>
      </w:r>
      <w:r w:rsidR="006334AB" w:rsidRPr="00616F4C">
        <w:rPr>
          <w:rFonts w:ascii="Book Antiqua" w:eastAsia="Malgun Gothic" w:hAnsi="Book Antiqua"/>
        </w:rPr>
        <w:t>onfidence interval</w:t>
      </w:r>
      <w:bookmarkEnd w:id="9"/>
      <w:r w:rsidR="006334AB" w:rsidRPr="00616F4C">
        <w:rPr>
          <w:rFonts w:ascii="Book Antiqua" w:eastAsia="Malgun Gothic" w:hAnsi="Book Antiqua"/>
        </w:rPr>
        <w:t>;</w:t>
      </w:r>
      <w:r w:rsidR="006334AB">
        <w:rPr>
          <w:rFonts w:ascii="Book Antiqua" w:eastAsia="Malgun Gothic" w:hAnsi="Book Antiqua"/>
        </w:rPr>
        <w:t xml:space="preserve"> AA: </w:t>
      </w:r>
      <w:r w:rsidR="006334AB">
        <w:rPr>
          <w:rFonts w:ascii="Book Antiqua" w:eastAsia="Book Antiqua" w:hAnsi="Book Antiqua" w:cs="Book Antiqua"/>
          <w:color w:val="000000"/>
        </w:rPr>
        <w:t>African Ancestry.</w:t>
      </w:r>
    </w:p>
    <w:p w14:paraId="23FCB985" w14:textId="445A4809" w:rsidR="00943EAA" w:rsidRDefault="00EF07CD">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F07CD">
        <w:rPr>
          <w:rFonts w:ascii="Book Antiqua" w:eastAsia="Book Antiqua" w:hAnsi="Book Antiqua" w:cs="Book Antiqua"/>
          <w:b/>
          <w:bCs/>
          <w:color w:val="000000"/>
        </w:rPr>
        <w:lastRenderedPageBreak/>
        <w:t xml:space="preserve">Table 4 PERMANOVA results for </w:t>
      </w:r>
      <w:r w:rsidRPr="00C52113">
        <w:rPr>
          <w:rFonts w:ascii="Book Antiqua" w:eastAsia="Book Antiqua" w:hAnsi="Book Antiqua" w:cs="Book Antiqua"/>
          <w:b/>
          <w:bCs/>
          <w:color w:val="000000"/>
        </w:rPr>
        <w:t>the following groups</w:t>
      </w:r>
    </w:p>
    <w:tbl>
      <w:tblPr>
        <w:tblStyle w:val="PlainTable2"/>
        <w:tblW w:w="9378" w:type="dxa"/>
        <w:tblBorders>
          <w:top w:val="none" w:sz="0" w:space="0" w:color="auto"/>
          <w:bottom w:val="none" w:sz="0" w:space="0" w:color="auto"/>
        </w:tblBorders>
        <w:tblLayout w:type="fixed"/>
        <w:tblLook w:val="04A0" w:firstRow="1" w:lastRow="0" w:firstColumn="1" w:lastColumn="0" w:noHBand="0" w:noVBand="1"/>
      </w:tblPr>
      <w:tblGrid>
        <w:gridCol w:w="7758"/>
        <w:gridCol w:w="1620"/>
      </w:tblGrid>
      <w:tr w:rsidR="00EF07CD" w14:paraId="1F25A546" w14:textId="77777777" w:rsidTr="00EF0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Borders>
              <w:top w:val="single" w:sz="4" w:space="0" w:color="auto"/>
              <w:bottom w:val="single" w:sz="4" w:space="0" w:color="auto"/>
            </w:tcBorders>
          </w:tcPr>
          <w:p w14:paraId="7B6834E5" w14:textId="77777777" w:rsidR="00EF07CD" w:rsidRPr="00EF07CD" w:rsidRDefault="00EF07CD" w:rsidP="00EF07CD">
            <w:pPr>
              <w:spacing w:line="360" w:lineRule="auto"/>
              <w:jc w:val="both"/>
              <w:rPr>
                <w:rFonts w:ascii="Book Antiqua" w:eastAsia="Book Antiqua" w:hAnsi="Book Antiqua" w:cs="Book Antiqua"/>
                <w:bCs w:val="0"/>
              </w:rPr>
            </w:pPr>
            <w:r w:rsidRPr="00EF07CD">
              <w:rPr>
                <w:rFonts w:ascii="Book Antiqua" w:eastAsia="Book Antiqua" w:hAnsi="Book Antiqua" w:cs="Book Antiqua"/>
                <w:bCs w:val="0"/>
              </w:rPr>
              <w:t>Variable</w:t>
            </w:r>
          </w:p>
        </w:tc>
        <w:tc>
          <w:tcPr>
            <w:tcW w:w="1620" w:type="dxa"/>
            <w:tcBorders>
              <w:top w:val="single" w:sz="4" w:space="0" w:color="auto"/>
              <w:bottom w:val="single" w:sz="4" w:space="0" w:color="auto"/>
            </w:tcBorders>
          </w:tcPr>
          <w:p w14:paraId="67C22C2D" w14:textId="157A88F4" w:rsidR="00EF07CD" w:rsidRPr="00EF07CD" w:rsidRDefault="00EF07CD" w:rsidP="00EF07C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Cs w:val="0"/>
              </w:rPr>
            </w:pPr>
            <w:r w:rsidRPr="00EF07CD">
              <w:rPr>
                <w:rFonts w:ascii="Book Antiqua" w:eastAsia="Book Antiqua" w:hAnsi="Book Antiqua" w:cs="Book Antiqua"/>
                <w:bCs w:val="0"/>
                <w:i/>
                <w:iCs/>
              </w:rPr>
              <w:t>P</w:t>
            </w:r>
            <w:r>
              <w:rPr>
                <w:rFonts w:ascii="Book Antiqua" w:eastAsia="Book Antiqua" w:hAnsi="Book Antiqua" w:cs="Book Antiqua"/>
                <w:bCs w:val="0"/>
              </w:rPr>
              <w:t xml:space="preserve"> </w:t>
            </w:r>
            <w:r w:rsidRPr="00EF07CD">
              <w:rPr>
                <w:rFonts w:ascii="Book Antiqua" w:eastAsia="Book Antiqua" w:hAnsi="Book Antiqua" w:cs="Book Antiqua"/>
                <w:bCs w:val="0"/>
              </w:rPr>
              <w:t>value</w:t>
            </w:r>
          </w:p>
        </w:tc>
      </w:tr>
      <w:tr w:rsidR="00EF07CD" w14:paraId="21360EC6" w14:textId="77777777" w:rsidTr="00EF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Borders>
              <w:top w:val="single" w:sz="4" w:space="0" w:color="auto"/>
              <w:bottom w:val="none" w:sz="0" w:space="0" w:color="auto"/>
            </w:tcBorders>
          </w:tcPr>
          <w:p w14:paraId="024229A1" w14:textId="77777777" w:rsidR="00EF07CD" w:rsidRPr="00EF07CD" w:rsidRDefault="00EF07CD" w:rsidP="00EF07CD">
            <w:pPr>
              <w:spacing w:line="360" w:lineRule="auto"/>
              <w:jc w:val="both"/>
              <w:rPr>
                <w:rFonts w:ascii="Book Antiqua" w:eastAsia="Book Antiqua" w:hAnsi="Book Antiqua" w:cs="Book Antiqua"/>
                <w:b w:val="0"/>
              </w:rPr>
            </w:pPr>
            <w:r w:rsidRPr="00EF07CD">
              <w:rPr>
                <w:rFonts w:ascii="Book Antiqua" w:eastAsia="Book Antiqua" w:hAnsi="Book Antiqua" w:cs="Book Antiqua"/>
                <w:b w:val="0"/>
              </w:rPr>
              <w:t xml:space="preserve">Tumor </w:t>
            </w:r>
            <w:r w:rsidRPr="00EF07CD">
              <w:rPr>
                <w:rFonts w:ascii="Book Antiqua" w:eastAsia="Book Antiqua" w:hAnsi="Book Antiqua" w:cs="Book Antiqua"/>
                <w:b w:val="0"/>
                <w:i/>
                <w:iCs/>
              </w:rPr>
              <w:t>vs</w:t>
            </w:r>
            <w:r w:rsidRPr="00EF07CD">
              <w:rPr>
                <w:rFonts w:ascii="Book Antiqua" w:eastAsia="Book Antiqua" w:hAnsi="Book Antiqua" w:cs="Book Antiqua"/>
                <w:b w:val="0"/>
              </w:rPr>
              <w:t xml:space="preserve"> nontumor</w:t>
            </w:r>
          </w:p>
        </w:tc>
        <w:tc>
          <w:tcPr>
            <w:tcW w:w="1620" w:type="dxa"/>
            <w:tcBorders>
              <w:top w:val="single" w:sz="4" w:space="0" w:color="auto"/>
              <w:bottom w:val="none" w:sz="0" w:space="0" w:color="auto"/>
            </w:tcBorders>
          </w:tcPr>
          <w:p w14:paraId="3F43A5A2" w14:textId="77777777" w:rsidR="00EF07CD" w:rsidRPr="00EF07CD" w:rsidRDefault="00EF07CD" w:rsidP="00EF07C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Cs/>
              </w:rPr>
            </w:pPr>
            <w:r w:rsidRPr="00EF07CD">
              <w:rPr>
                <w:rFonts w:ascii="Book Antiqua" w:eastAsia="Book Antiqua" w:hAnsi="Book Antiqua" w:cs="Book Antiqua"/>
                <w:bCs/>
              </w:rPr>
              <w:t>0.002</w:t>
            </w:r>
          </w:p>
        </w:tc>
      </w:tr>
      <w:tr w:rsidR="00EF07CD" w14:paraId="58C1A095" w14:textId="77777777" w:rsidTr="00EF07CD">
        <w:tc>
          <w:tcPr>
            <w:cnfStyle w:val="001000000000" w:firstRow="0" w:lastRow="0" w:firstColumn="1" w:lastColumn="0" w:oddVBand="0" w:evenVBand="0" w:oddHBand="0" w:evenHBand="0" w:firstRowFirstColumn="0" w:firstRowLastColumn="0" w:lastRowFirstColumn="0" w:lastRowLastColumn="0"/>
            <w:tcW w:w="7758" w:type="dxa"/>
          </w:tcPr>
          <w:p w14:paraId="31E18105" w14:textId="44A68879" w:rsidR="00EF07CD" w:rsidRPr="00EF07CD" w:rsidRDefault="00EF07CD" w:rsidP="00EF07CD">
            <w:pPr>
              <w:spacing w:line="360" w:lineRule="auto"/>
              <w:jc w:val="both"/>
              <w:rPr>
                <w:rFonts w:ascii="Book Antiqua" w:eastAsia="Book Antiqua" w:hAnsi="Book Antiqua" w:cs="Book Antiqua"/>
                <w:b w:val="0"/>
              </w:rPr>
            </w:pPr>
            <w:r w:rsidRPr="00EF07CD">
              <w:rPr>
                <w:rFonts w:ascii="Book Antiqua" w:eastAsia="Book Antiqua" w:hAnsi="Book Antiqua" w:cs="Book Antiqua"/>
                <w:b w:val="0"/>
              </w:rPr>
              <w:t xml:space="preserve">Pre-operative antibiotics </w:t>
            </w:r>
            <w:r w:rsidRPr="00EF07CD">
              <w:rPr>
                <w:rFonts w:ascii="Book Antiqua" w:eastAsia="Book Antiqua" w:hAnsi="Book Antiqua" w:cs="Book Antiqua"/>
                <w:b w:val="0"/>
                <w:i/>
                <w:iCs/>
              </w:rPr>
              <w:t>vs</w:t>
            </w:r>
            <w:r w:rsidRPr="00EF07CD">
              <w:rPr>
                <w:rFonts w:ascii="Book Antiqua" w:eastAsia="Book Antiqua" w:hAnsi="Book Antiqua" w:cs="Book Antiqua"/>
                <w:b w:val="0"/>
              </w:rPr>
              <w:t xml:space="preserve"> no preoperative antibiotics</w:t>
            </w:r>
          </w:p>
        </w:tc>
        <w:tc>
          <w:tcPr>
            <w:tcW w:w="1620" w:type="dxa"/>
          </w:tcPr>
          <w:p w14:paraId="331F7469" w14:textId="77777777" w:rsidR="00EF07CD" w:rsidRPr="00EF07CD" w:rsidRDefault="00EF07CD" w:rsidP="00EF07C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Cs/>
              </w:rPr>
            </w:pPr>
            <w:r w:rsidRPr="00EF07CD">
              <w:rPr>
                <w:rFonts w:ascii="Book Antiqua" w:eastAsia="Book Antiqua" w:hAnsi="Book Antiqua" w:cs="Book Antiqua"/>
                <w:bCs/>
              </w:rPr>
              <w:t>0.001</w:t>
            </w:r>
          </w:p>
        </w:tc>
      </w:tr>
      <w:tr w:rsidR="00EF07CD" w14:paraId="27E888C9" w14:textId="77777777" w:rsidTr="00EF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Borders>
              <w:top w:val="none" w:sz="0" w:space="0" w:color="auto"/>
              <w:bottom w:val="none" w:sz="0" w:space="0" w:color="auto"/>
            </w:tcBorders>
          </w:tcPr>
          <w:p w14:paraId="173A5610" w14:textId="61C5C489" w:rsidR="00EF07CD" w:rsidRPr="00EF07CD" w:rsidRDefault="00EF07CD" w:rsidP="00EF07CD">
            <w:pPr>
              <w:spacing w:line="360" w:lineRule="auto"/>
              <w:jc w:val="both"/>
              <w:rPr>
                <w:rFonts w:ascii="Book Antiqua" w:eastAsia="Book Antiqua" w:hAnsi="Book Antiqua" w:cs="Book Antiqua"/>
                <w:b w:val="0"/>
              </w:rPr>
            </w:pPr>
            <w:r w:rsidRPr="00EF07CD">
              <w:rPr>
                <w:rFonts w:ascii="Book Antiqua" w:eastAsia="Book Antiqua" w:hAnsi="Book Antiqua" w:cs="Book Antiqua"/>
                <w:b w:val="0"/>
              </w:rPr>
              <w:t xml:space="preserve">Left </w:t>
            </w:r>
            <w:r w:rsidRPr="00EF07CD">
              <w:rPr>
                <w:rFonts w:ascii="Book Antiqua" w:eastAsia="Book Antiqua" w:hAnsi="Book Antiqua" w:cs="Book Antiqua"/>
                <w:b w:val="0"/>
                <w:i/>
                <w:iCs/>
              </w:rPr>
              <w:t>vs</w:t>
            </w:r>
            <w:r w:rsidRPr="00EF07CD">
              <w:rPr>
                <w:rFonts w:ascii="Book Antiqua" w:eastAsia="Book Antiqua" w:hAnsi="Book Antiqua" w:cs="Book Antiqua"/>
                <w:b w:val="0"/>
              </w:rPr>
              <w:t xml:space="preserve"> right anatomic location</w:t>
            </w:r>
          </w:p>
        </w:tc>
        <w:tc>
          <w:tcPr>
            <w:tcW w:w="1620" w:type="dxa"/>
            <w:tcBorders>
              <w:top w:val="none" w:sz="0" w:space="0" w:color="auto"/>
              <w:bottom w:val="none" w:sz="0" w:space="0" w:color="auto"/>
            </w:tcBorders>
          </w:tcPr>
          <w:p w14:paraId="340466CD" w14:textId="77777777" w:rsidR="00EF07CD" w:rsidRPr="00EF07CD" w:rsidRDefault="00EF07CD" w:rsidP="00EF07C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Cs/>
              </w:rPr>
            </w:pPr>
            <w:r w:rsidRPr="00EF07CD">
              <w:rPr>
                <w:rFonts w:ascii="Book Antiqua" w:eastAsia="Book Antiqua" w:hAnsi="Book Antiqua" w:cs="Book Antiqua"/>
                <w:bCs/>
              </w:rPr>
              <w:t>0.367</w:t>
            </w:r>
          </w:p>
        </w:tc>
      </w:tr>
      <w:tr w:rsidR="00EF07CD" w14:paraId="314C7D7F" w14:textId="77777777" w:rsidTr="00EF07CD">
        <w:tc>
          <w:tcPr>
            <w:cnfStyle w:val="001000000000" w:firstRow="0" w:lastRow="0" w:firstColumn="1" w:lastColumn="0" w:oddVBand="0" w:evenVBand="0" w:oddHBand="0" w:evenHBand="0" w:firstRowFirstColumn="0" w:firstRowLastColumn="0" w:lastRowFirstColumn="0" w:lastRowLastColumn="0"/>
            <w:tcW w:w="7758" w:type="dxa"/>
          </w:tcPr>
          <w:p w14:paraId="1ED45758" w14:textId="6F967175" w:rsidR="00EF07CD" w:rsidRPr="00EF07CD" w:rsidRDefault="00EF07CD" w:rsidP="00EF07CD">
            <w:pPr>
              <w:spacing w:line="360" w:lineRule="auto"/>
              <w:jc w:val="both"/>
              <w:rPr>
                <w:rFonts w:ascii="Book Antiqua" w:eastAsia="Book Antiqua" w:hAnsi="Book Antiqua" w:cs="Book Antiqua"/>
                <w:b w:val="0"/>
              </w:rPr>
            </w:pPr>
            <w:r w:rsidRPr="00EF07CD">
              <w:rPr>
                <w:rFonts w:ascii="Book Antiqua" w:eastAsia="Book Antiqua" w:hAnsi="Book Antiqua" w:cs="Book Antiqua"/>
                <w:b w:val="0"/>
              </w:rPr>
              <w:t xml:space="preserve">Diabetes mellitus </w:t>
            </w:r>
            <w:r w:rsidRPr="00EF07CD">
              <w:rPr>
                <w:rFonts w:ascii="Book Antiqua" w:eastAsia="Book Antiqua" w:hAnsi="Book Antiqua" w:cs="Book Antiqua"/>
                <w:b w:val="0"/>
                <w:i/>
                <w:iCs/>
              </w:rPr>
              <w:t>vs</w:t>
            </w:r>
            <w:r w:rsidRPr="00EF07CD">
              <w:rPr>
                <w:rFonts w:ascii="Book Antiqua" w:eastAsia="Book Antiqua" w:hAnsi="Book Antiqua" w:cs="Book Antiqua"/>
                <w:b w:val="0"/>
              </w:rPr>
              <w:t xml:space="preserve"> not diabetic</w:t>
            </w:r>
          </w:p>
        </w:tc>
        <w:tc>
          <w:tcPr>
            <w:tcW w:w="1620" w:type="dxa"/>
          </w:tcPr>
          <w:p w14:paraId="53279A04" w14:textId="77777777" w:rsidR="00EF07CD" w:rsidRPr="00EF07CD" w:rsidRDefault="00EF07CD" w:rsidP="00EF07C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Cs/>
              </w:rPr>
            </w:pPr>
            <w:r w:rsidRPr="00EF07CD">
              <w:rPr>
                <w:rFonts w:ascii="Book Antiqua" w:eastAsia="Book Antiqua" w:hAnsi="Book Antiqua" w:cs="Book Antiqua"/>
                <w:bCs/>
              </w:rPr>
              <w:t>0.061</w:t>
            </w:r>
          </w:p>
        </w:tc>
      </w:tr>
      <w:tr w:rsidR="00EF07CD" w14:paraId="25E7FF8F" w14:textId="77777777" w:rsidTr="00EF0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Borders>
              <w:top w:val="none" w:sz="0" w:space="0" w:color="auto"/>
              <w:bottom w:val="single" w:sz="4" w:space="0" w:color="auto"/>
            </w:tcBorders>
          </w:tcPr>
          <w:p w14:paraId="5E773625" w14:textId="7A151CD8" w:rsidR="00EF07CD" w:rsidRPr="00EF07CD" w:rsidRDefault="00EF07CD" w:rsidP="00EF07CD">
            <w:pPr>
              <w:spacing w:line="360" w:lineRule="auto"/>
              <w:jc w:val="both"/>
              <w:rPr>
                <w:rFonts w:ascii="Book Antiqua" w:eastAsia="Book Antiqua" w:hAnsi="Book Antiqua" w:cs="Book Antiqua"/>
                <w:b w:val="0"/>
              </w:rPr>
            </w:pPr>
            <w:r w:rsidRPr="00EF07CD">
              <w:rPr>
                <w:rFonts w:ascii="Book Antiqua" w:eastAsia="Book Antiqua" w:hAnsi="Book Antiqua" w:cs="Book Antiqua"/>
                <w:b w:val="0"/>
              </w:rPr>
              <w:t xml:space="preserve">Black/AA race </w:t>
            </w:r>
            <w:r w:rsidRPr="00EF07CD">
              <w:rPr>
                <w:rFonts w:ascii="Book Antiqua" w:eastAsia="Book Antiqua" w:hAnsi="Book Antiqua" w:cs="Book Antiqua"/>
                <w:b w:val="0"/>
                <w:i/>
                <w:iCs/>
              </w:rPr>
              <w:t>vs</w:t>
            </w:r>
            <w:r w:rsidRPr="00EF07CD">
              <w:rPr>
                <w:rFonts w:ascii="Book Antiqua" w:eastAsia="Book Antiqua" w:hAnsi="Book Antiqua" w:cs="Book Antiqua"/>
                <w:b w:val="0"/>
              </w:rPr>
              <w:t xml:space="preserve"> not Black/AA race</w:t>
            </w:r>
          </w:p>
        </w:tc>
        <w:tc>
          <w:tcPr>
            <w:tcW w:w="1620" w:type="dxa"/>
            <w:tcBorders>
              <w:top w:val="none" w:sz="0" w:space="0" w:color="auto"/>
              <w:bottom w:val="single" w:sz="4" w:space="0" w:color="auto"/>
            </w:tcBorders>
          </w:tcPr>
          <w:p w14:paraId="1E650E72" w14:textId="77777777" w:rsidR="00EF07CD" w:rsidRPr="00EF07CD" w:rsidRDefault="00EF07CD" w:rsidP="00EF07C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Cs/>
              </w:rPr>
            </w:pPr>
            <w:r w:rsidRPr="00EF07CD">
              <w:rPr>
                <w:rFonts w:ascii="Book Antiqua" w:eastAsia="Book Antiqua" w:hAnsi="Book Antiqua" w:cs="Book Antiqua"/>
                <w:bCs/>
              </w:rPr>
              <w:t>0.258</w:t>
            </w:r>
          </w:p>
        </w:tc>
      </w:tr>
    </w:tbl>
    <w:p w14:paraId="568A5BC8" w14:textId="6992E197" w:rsidR="00EF07CD" w:rsidRDefault="00EF07CD">
      <w:pPr>
        <w:spacing w:line="360" w:lineRule="auto"/>
        <w:jc w:val="both"/>
        <w:rPr>
          <w:rFonts w:ascii="Book Antiqua" w:eastAsia="Book Antiqua" w:hAnsi="Book Antiqua" w:cs="Book Antiqua"/>
          <w:color w:val="000000"/>
        </w:rPr>
      </w:pPr>
      <w:r>
        <w:rPr>
          <w:rFonts w:ascii="Book Antiqua" w:eastAsia="Malgun Gothic" w:hAnsi="Book Antiqua"/>
        </w:rPr>
        <w:t xml:space="preserve">AA: </w:t>
      </w:r>
      <w:r>
        <w:rPr>
          <w:rFonts w:ascii="Book Antiqua" w:eastAsia="Book Antiqua" w:hAnsi="Book Antiqua" w:cs="Book Antiqua"/>
          <w:color w:val="000000"/>
        </w:rPr>
        <w:t>African Ancestry.</w:t>
      </w:r>
    </w:p>
    <w:p w14:paraId="3D25AE0C" w14:textId="184B8CE0" w:rsidR="00EF07CD" w:rsidRDefault="00EF07CD">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F07CD">
        <w:rPr>
          <w:rFonts w:ascii="Book Antiqua" w:eastAsia="Book Antiqua" w:hAnsi="Book Antiqua" w:cs="Book Antiqua"/>
          <w:b/>
          <w:bCs/>
          <w:color w:val="000000"/>
        </w:rPr>
        <w:lastRenderedPageBreak/>
        <w:t>Table 5 Operational taxonomic units (genus level) with significant tumor histology*pre-operative antibiotics interaction terms</w:t>
      </w:r>
    </w:p>
    <w:tbl>
      <w:tblPr>
        <w:tblStyle w:val="PlainTable2"/>
        <w:tblW w:w="9315" w:type="dxa"/>
        <w:tblBorders>
          <w:top w:val="none" w:sz="0" w:space="0" w:color="auto"/>
          <w:bottom w:val="none" w:sz="0" w:space="0" w:color="auto"/>
        </w:tblBorders>
        <w:tblLayout w:type="fixed"/>
        <w:tblLook w:val="0400" w:firstRow="0" w:lastRow="0" w:firstColumn="0" w:lastColumn="0" w:noHBand="0" w:noVBand="1"/>
      </w:tblPr>
      <w:tblGrid>
        <w:gridCol w:w="9315"/>
      </w:tblGrid>
      <w:tr w:rsidR="00EF07CD" w14:paraId="704100DF" w14:textId="77777777" w:rsidTr="00EF07CD">
        <w:trPr>
          <w:cnfStyle w:val="000000100000" w:firstRow="0" w:lastRow="0" w:firstColumn="0" w:lastColumn="0" w:oddVBand="0" w:evenVBand="0" w:oddHBand="1" w:evenHBand="0" w:firstRowFirstColumn="0" w:firstRowLastColumn="0" w:lastRowFirstColumn="0" w:lastRowLastColumn="0"/>
        </w:trPr>
        <w:tc>
          <w:tcPr>
            <w:tcW w:w="9315" w:type="dxa"/>
            <w:tcBorders>
              <w:top w:val="single" w:sz="4" w:space="0" w:color="auto"/>
              <w:bottom w:val="single" w:sz="4" w:space="0" w:color="auto"/>
            </w:tcBorders>
          </w:tcPr>
          <w:p w14:paraId="4EAD7A7E" w14:textId="77777777" w:rsidR="00EF07CD" w:rsidRDefault="00EF07CD" w:rsidP="000F2FA5">
            <w:pPr>
              <w:spacing w:line="360" w:lineRule="auto"/>
              <w:jc w:val="both"/>
              <w:rPr>
                <w:rFonts w:ascii="Book Antiqua" w:eastAsia="Book Antiqua" w:hAnsi="Book Antiqua" w:cs="Book Antiqua"/>
                <w:b/>
              </w:rPr>
            </w:pPr>
            <w:r>
              <w:rPr>
                <w:rFonts w:ascii="Book Antiqua" w:eastAsia="Book Antiqua" w:hAnsi="Book Antiqua" w:cs="Book Antiqua"/>
                <w:b/>
              </w:rPr>
              <w:t>OTU (genus level)</w:t>
            </w:r>
          </w:p>
        </w:tc>
      </w:tr>
      <w:tr w:rsidR="00EF07CD" w14:paraId="7E55D4BA" w14:textId="77777777" w:rsidTr="00EF07CD">
        <w:tc>
          <w:tcPr>
            <w:tcW w:w="9315" w:type="dxa"/>
            <w:tcBorders>
              <w:top w:val="single" w:sz="4" w:space="0" w:color="auto"/>
            </w:tcBorders>
          </w:tcPr>
          <w:p w14:paraId="08CB67B2" w14:textId="77777777" w:rsidR="00EF07CD" w:rsidRPr="00EF07CD" w:rsidRDefault="00EF07CD" w:rsidP="000F2FA5">
            <w:pPr>
              <w:spacing w:line="360" w:lineRule="auto"/>
              <w:jc w:val="both"/>
              <w:rPr>
                <w:rFonts w:ascii="Book Antiqua" w:eastAsia="Book Antiqua" w:hAnsi="Book Antiqua" w:cs="Book Antiqua"/>
                <w:i/>
                <w:iCs/>
              </w:rPr>
            </w:pPr>
            <w:r w:rsidRPr="00EF07CD">
              <w:rPr>
                <w:rFonts w:ascii="Book Antiqua" w:eastAsia="Book Antiqua" w:hAnsi="Book Antiqua" w:cs="Book Antiqua"/>
                <w:i/>
                <w:iCs/>
              </w:rPr>
              <w:t>Actinobacteria/Gardnerella</w:t>
            </w:r>
          </w:p>
        </w:tc>
      </w:tr>
      <w:tr w:rsidR="00EF07CD" w14:paraId="453B924B" w14:textId="77777777" w:rsidTr="00EF07CD">
        <w:trPr>
          <w:cnfStyle w:val="000000100000" w:firstRow="0" w:lastRow="0" w:firstColumn="0" w:lastColumn="0" w:oddVBand="0" w:evenVBand="0" w:oddHBand="1" w:evenHBand="0" w:firstRowFirstColumn="0" w:firstRowLastColumn="0" w:lastRowFirstColumn="0" w:lastRowLastColumn="0"/>
        </w:trPr>
        <w:tc>
          <w:tcPr>
            <w:tcW w:w="9315" w:type="dxa"/>
            <w:tcBorders>
              <w:top w:val="none" w:sz="0" w:space="0" w:color="auto"/>
              <w:bottom w:val="none" w:sz="0" w:space="0" w:color="auto"/>
            </w:tcBorders>
          </w:tcPr>
          <w:p w14:paraId="3DCEE532" w14:textId="77777777" w:rsidR="00EF07CD" w:rsidRPr="00EF07CD" w:rsidRDefault="00EF07CD" w:rsidP="000F2FA5">
            <w:pPr>
              <w:spacing w:line="360" w:lineRule="auto"/>
              <w:jc w:val="both"/>
              <w:rPr>
                <w:rFonts w:ascii="Book Antiqua" w:eastAsia="Book Antiqua" w:hAnsi="Book Antiqua" w:cs="Book Antiqua"/>
                <w:i/>
                <w:iCs/>
              </w:rPr>
            </w:pPr>
            <w:r w:rsidRPr="00EF07CD">
              <w:rPr>
                <w:rFonts w:ascii="Book Antiqua" w:eastAsia="Book Antiqua" w:hAnsi="Book Antiqua" w:cs="Book Antiqua"/>
                <w:i/>
                <w:iCs/>
              </w:rPr>
              <w:t>Actinobacteria/</w:t>
            </w:r>
            <w:proofErr w:type="spellStart"/>
            <w:r w:rsidRPr="00EF07CD">
              <w:rPr>
                <w:rFonts w:ascii="Book Antiqua" w:eastAsia="Book Antiqua" w:hAnsi="Book Antiqua" w:cs="Book Antiqua"/>
                <w:i/>
                <w:iCs/>
              </w:rPr>
              <w:t>Eggerthella</w:t>
            </w:r>
            <w:proofErr w:type="spellEnd"/>
          </w:p>
        </w:tc>
      </w:tr>
      <w:tr w:rsidR="00EF07CD" w14:paraId="4C93261A" w14:textId="77777777" w:rsidTr="00EF07CD">
        <w:tc>
          <w:tcPr>
            <w:tcW w:w="9315" w:type="dxa"/>
          </w:tcPr>
          <w:p w14:paraId="19682D00" w14:textId="77777777" w:rsidR="00EF07CD" w:rsidRPr="00EF07CD" w:rsidRDefault="00EF07CD" w:rsidP="000F2FA5">
            <w:pPr>
              <w:spacing w:line="360" w:lineRule="auto"/>
              <w:jc w:val="both"/>
              <w:rPr>
                <w:rFonts w:ascii="Book Antiqua" w:eastAsia="Book Antiqua" w:hAnsi="Book Antiqua" w:cs="Book Antiqua"/>
                <w:i/>
                <w:iCs/>
              </w:rPr>
            </w:pPr>
            <w:r w:rsidRPr="00EF07CD">
              <w:rPr>
                <w:rFonts w:ascii="Book Antiqua" w:eastAsia="Book Antiqua" w:hAnsi="Book Antiqua" w:cs="Book Antiqua"/>
                <w:i/>
                <w:iCs/>
              </w:rPr>
              <w:t>Firmicutes/Bacilli/</w:t>
            </w:r>
            <w:r w:rsidRPr="00EF07CD">
              <w:rPr>
                <w:rFonts w:ascii="Book Antiqua" w:eastAsia="Book Antiqua" w:hAnsi="Book Antiqua" w:cs="Book Antiqua"/>
              </w:rPr>
              <w:t>unspecified</w:t>
            </w:r>
          </w:p>
        </w:tc>
      </w:tr>
      <w:tr w:rsidR="00EF07CD" w14:paraId="0896E146" w14:textId="77777777" w:rsidTr="00EF07CD">
        <w:trPr>
          <w:cnfStyle w:val="000000100000" w:firstRow="0" w:lastRow="0" w:firstColumn="0" w:lastColumn="0" w:oddVBand="0" w:evenVBand="0" w:oddHBand="1" w:evenHBand="0" w:firstRowFirstColumn="0" w:firstRowLastColumn="0" w:lastRowFirstColumn="0" w:lastRowLastColumn="0"/>
        </w:trPr>
        <w:tc>
          <w:tcPr>
            <w:tcW w:w="9315" w:type="dxa"/>
            <w:tcBorders>
              <w:top w:val="none" w:sz="0" w:space="0" w:color="auto"/>
              <w:bottom w:val="none" w:sz="0" w:space="0" w:color="auto"/>
            </w:tcBorders>
          </w:tcPr>
          <w:p w14:paraId="442989C3" w14:textId="77777777" w:rsidR="00EF07CD" w:rsidRPr="00EF07CD" w:rsidRDefault="00EF07CD" w:rsidP="000F2FA5">
            <w:pPr>
              <w:spacing w:line="360" w:lineRule="auto"/>
              <w:jc w:val="both"/>
              <w:rPr>
                <w:rFonts w:ascii="Book Antiqua" w:eastAsia="Book Antiqua" w:hAnsi="Book Antiqua" w:cs="Book Antiqua"/>
                <w:i/>
                <w:iCs/>
              </w:rPr>
            </w:pPr>
            <w:r w:rsidRPr="00EF07CD">
              <w:rPr>
                <w:rFonts w:ascii="Book Antiqua" w:eastAsia="Book Antiqua" w:hAnsi="Book Antiqua" w:cs="Book Antiqua"/>
                <w:i/>
                <w:iCs/>
              </w:rPr>
              <w:t>Firmicutes/Staphylococcus</w:t>
            </w:r>
          </w:p>
        </w:tc>
      </w:tr>
      <w:tr w:rsidR="00EF07CD" w14:paraId="65864C7E" w14:textId="77777777" w:rsidTr="00EF07CD">
        <w:tc>
          <w:tcPr>
            <w:tcW w:w="9315" w:type="dxa"/>
          </w:tcPr>
          <w:p w14:paraId="1F4CEF55" w14:textId="77777777" w:rsidR="00EF07CD" w:rsidRPr="00EF07CD" w:rsidRDefault="00EF07CD" w:rsidP="000F2FA5">
            <w:pPr>
              <w:spacing w:line="360" w:lineRule="auto"/>
              <w:jc w:val="both"/>
              <w:rPr>
                <w:rFonts w:ascii="Book Antiqua" w:eastAsia="Book Antiqua" w:hAnsi="Book Antiqua" w:cs="Book Antiqua"/>
                <w:i/>
                <w:iCs/>
              </w:rPr>
            </w:pPr>
            <w:r w:rsidRPr="00EF07CD">
              <w:rPr>
                <w:rFonts w:ascii="Book Antiqua" w:eastAsia="Book Antiqua" w:hAnsi="Book Antiqua" w:cs="Book Antiqua"/>
                <w:i/>
                <w:iCs/>
              </w:rPr>
              <w:t>Firmicutes/</w:t>
            </w:r>
            <w:proofErr w:type="spellStart"/>
            <w:r w:rsidRPr="00EF07CD">
              <w:rPr>
                <w:rFonts w:ascii="Book Antiqua" w:eastAsia="Book Antiqua" w:hAnsi="Book Antiqua" w:cs="Book Antiqua"/>
                <w:i/>
                <w:iCs/>
              </w:rPr>
              <w:t>Parvimonas</w:t>
            </w:r>
            <w:proofErr w:type="spellEnd"/>
          </w:p>
        </w:tc>
      </w:tr>
      <w:tr w:rsidR="00EF07CD" w14:paraId="416D14FC" w14:textId="77777777" w:rsidTr="00EF07CD">
        <w:trPr>
          <w:cnfStyle w:val="000000100000" w:firstRow="0" w:lastRow="0" w:firstColumn="0" w:lastColumn="0" w:oddVBand="0" w:evenVBand="0" w:oddHBand="1" w:evenHBand="0" w:firstRowFirstColumn="0" w:firstRowLastColumn="0" w:lastRowFirstColumn="0" w:lastRowLastColumn="0"/>
        </w:trPr>
        <w:tc>
          <w:tcPr>
            <w:tcW w:w="9315" w:type="dxa"/>
            <w:tcBorders>
              <w:top w:val="none" w:sz="0" w:space="0" w:color="auto"/>
              <w:bottom w:val="none" w:sz="0" w:space="0" w:color="auto"/>
            </w:tcBorders>
          </w:tcPr>
          <w:p w14:paraId="6C317BF3" w14:textId="77777777" w:rsidR="00EF07CD" w:rsidRPr="00EF07CD" w:rsidRDefault="00EF07CD" w:rsidP="000F2FA5">
            <w:pPr>
              <w:spacing w:line="360" w:lineRule="auto"/>
              <w:jc w:val="both"/>
              <w:rPr>
                <w:rFonts w:ascii="Book Antiqua" w:eastAsia="Book Antiqua" w:hAnsi="Book Antiqua" w:cs="Book Antiqua"/>
                <w:i/>
                <w:iCs/>
              </w:rPr>
            </w:pPr>
            <w:r w:rsidRPr="00EF07CD">
              <w:rPr>
                <w:rFonts w:ascii="Book Antiqua" w:eastAsia="Book Antiqua" w:hAnsi="Book Antiqua" w:cs="Book Antiqua"/>
                <w:i/>
                <w:iCs/>
              </w:rPr>
              <w:t>Firmicutes/</w:t>
            </w:r>
            <w:proofErr w:type="spellStart"/>
            <w:r w:rsidRPr="00EF07CD">
              <w:rPr>
                <w:rFonts w:ascii="Book Antiqua" w:eastAsia="Book Antiqua" w:hAnsi="Book Antiqua" w:cs="Book Antiqua"/>
                <w:i/>
                <w:iCs/>
              </w:rPr>
              <w:t>Anaerostipes</w:t>
            </w:r>
            <w:proofErr w:type="spellEnd"/>
          </w:p>
        </w:tc>
      </w:tr>
      <w:tr w:rsidR="00EF07CD" w14:paraId="51946BE1" w14:textId="77777777" w:rsidTr="00EF07CD">
        <w:tc>
          <w:tcPr>
            <w:tcW w:w="9315" w:type="dxa"/>
          </w:tcPr>
          <w:p w14:paraId="10CADD31" w14:textId="77777777" w:rsidR="00EF07CD" w:rsidRPr="00EF07CD" w:rsidRDefault="00EF07CD" w:rsidP="000F2FA5">
            <w:pPr>
              <w:spacing w:line="360" w:lineRule="auto"/>
              <w:jc w:val="both"/>
              <w:rPr>
                <w:rFonts w:ascii="Book Antiqua" w:eastAsia="Book Antiqua" w:hAnsi="Book Antiqua" w:cs="Book Antiqua"/>
                <w:i/>
                <w:iCs/>
              </w:rPr>
            </w:pPr>
            <w:r w:rsidRPr="00EF07CD">
              <w:rPr>
                <w:rFonts w:ascii="Book Antiqua" w:eastAsia="Book Antiqua" w:hAnsi="Book Antiqua" w:cs="Book Antiqua"/>
                <w:i/>
                <w:iCs/>
              </w:rPr>
              <w:t>Firmicutes/</w:t>
            </w:r>
            <w:proofErr w:type="spellStart"/>
            <w:r w:rsidRPr="00EF07CD">
              <w:rPr>
                <w:rFonts w:ascii="Book Antiqua" w:eastAsia="Book Antiqua" w:hAnsi="Book Antiqua" w:cs="Book Antiqua"/>
                <w:i/>
                <w:iCs/>
              </w:rPr>
              <w:t>Howardella</w:t>
            </w:r>
            <w:proofErr w:type="spellEnd"/>
          </w:p>
        </w:tc>
      </w:tr>
      <w:tr w:rsidR="00EF07CD" w14:paraId="5A206F2D" w14:textId="77777777" w:rsidTr="00EF07CD">
        <w:trPr>
          <w:cnfStyle w:val="000000100000" w:firstRow="0" w:lastRow="0" w:firstColumn="0" w:lastColumn="0" w:oddVBand="0" w:evenVBand="0" w:oddHBand="1" w:evenHBand="0" w:firstRowFirstColumn="0" w:firstRowLastColumn="0" w:lastRowFirstColumn="0" w:lastRowLastColumn="0"/>
        </w:trPr>
        <w:tc>
          <w:tcPr>
            <w:tcW w:w="9315" w:type="dxa"/>
            <w:tcBorders>
              <w:top w:val="none" w:sz="0" w:space="0" w:color="auto"/>
              <w:bottom w:val="none" w:sz="0" w:space="0" w:color="auto"/>
            </w:tcBorders>
          </w:tcPr>
          <w:p w14:paraId="45FB70BA" w14:textId="77777777" w:rsidR="00EF07CD" w:rsidRPr="00EF07CD" w:rsidRDefault="00EF07CD" w:rsidP="000F2FA5">
            <w:pPr>
              <w:spacing w:line="360" w:lineRule="auto"/>
              <w:jc w:val="both"/>
              <w:rPr>
                <w:rFonts w:ascii="Book Antiqua" w:eastAsia="Book Antiqua" w:hAnsi="Book Antiqua" w:cs="Book Antiqua"/>
                <w:i/>
                <w:iCs/>
              </w:rPr>
            </w:pPr>
            <w:r w:rsidRPr="00EF07CD">
              <w:rPr>
                <w:rFonts w:ascii="Book Antiqua" w:eastAsia="Book Antiqua" w:hAnsi="Book Antiqua" w:cs="Book Antiqua"/>
                <w:i/>
                <w:iCs/>
              </w:rPr>
              <w:t>Firmicutes/</w:t>
            </w:r>
            <w:proofErr w:type="spellStart"/>
            <w:r w:rsidRPr="00EF07CD">
              <w:rPr>
                <w:rFonts w:ascii="Book Antiqua" w:eastAsia="Book Antiqua" w:hAnsi="Book Antiqua" w:cs="Book Antiqua"/>
                <w:i/>
                <w:iCs/>
              </w:rPr>
              <w:t>Solobacterium</w:t>
            </w:r>
            <w:proofErr w:type="spellEnd"/>
          </w:p>
        </w:tc>
      </w:tr>
      <w:tr w:rsidR="00EF07CD" w14:paraId="649EAEE5" w14:textId="77777777" w:rsidTr="00EF07CD">
        <w:tc>
          <w:tcPr>
            <w:tcW w:w="9315" w:type="dxa"/>
          </w:tcPr>
          <w:p w14:paraId="295608DC" w14:textId="77777777" w:rsidR="00EF07CD" w:rsidRPr="00EF07CD" w:rsidRDefault="00EF07CD" w:rsidP="000F2FA5">
            <w:pPr>
              <w:spacing w:line="360" w:lineRule="auto"/>
              <w:jc w:val="both"/>
              <w:rPr>
                <w:rFonts w:ascii="Book Antiqua" w:eastAsia="Book Antiqua" w:hAnsi="Book Antiqua" w:cs="Book Antiqua"/>
                <w:i/>
                <w:iCs/>
              </w:rPr>
            </w:pPr>
            <w:r w:rsidRPr="00EF07CD">
              <w:rPr>
                <w:rFonts w:ascii="Book Antiqua" w:eastAsia="Book Antiqua" w:hAnsi="Book Antiqua" w:cs="Book Antiqua"/>
                <w:i/>
                <w:iCs/>
              </w:rPr>
              <w:t>Fusobacteria/</w:t>
            </w:r>
            <w:proofErr w:type="spellStart"/>
            <w:r w:rsidRPr="00EF07CD">
              <w:rPr>
                <w:rFonts w:ascii="Book Antiqua" w:eastAsia="Book Antiqua" w:hAnsi="Book Antiqua" w:cs="Book Antiqua"/>
                <w:i/>
                <w:iCs/>
              </w:rPr>
              <w:t>Fusobacteriales</w:t>
            </w:r>
            <w:proofErr w:type="spellEnd"/>
            <w:r w:rsidRPr="00EF07CD">
              <w:rPr>
                <w:rFonts w:ascii="Book Antiqua" w:eastAsia="Book Antiqua" w:hAnsi="Book Antiqua" w:cs="Book Antiqua"/>
                <w:i/>
                <w:iCs/>
              </w:rPr>
              <w:t>/</w:t>
            </w:r>
            <w:r w:rsidRPr="00EF07CD">
              <w:rPr>
                <w:rFonts w:ascii="Book Antiqua" w:eastAsia="Book Antiqua" w:hAnsi="Book Antiqua" w:cs="Book Antiqua"/>
              </w:rPr>
              <w:t>unspecified</w:t>
            </w:r>
          </w:p>
        </w:tc>
      </w:tr>
      <w:tr w:rsidR="00EF07CD" w14:paraId="773463D5" w14:textId="77777777" w:rsidTr="00EF07CD">
        <w:trPr>
          <w:cnfStyle w:val="000000100000" w:firstRow="0" w:lastRow="0" w:firstColumn="0" w:lastColumn="0" w:oddVBand="0" w:evenVBand="0" w:oddHBand="1" w:evenHBand="0" w:firstRowFirstColumn="0" w:firstRowLastColumn="0" w:lastRowFirstColumn="0" w:lastRowLastColumn="0"/>
        </w:trPr>
        <w:tc>
          <w:tcPr>
            <w:tcW w:w="9315" w:type="dxa"/>
            <w:tcBorders>
              <w:top w:val="none" w:sz="0" w:space="0" w:color="auto"/>
              <w:bottom w:val="none" w:sz="0" w:space="0" w:color="auto"/>
            </w:tcBorders>
          </w:tcPr>
          <w:p w14:paraId="36A87244" w14:textId="77777777" w:rsidR="00EF07CD" w:rsidRPr="00EF07CD" w:rsidRDefault="00EF07CD" w:rsidP="000F2FA5">
            <w:pPr>
              <w:spacing w:line="360" w:lineRule="auto"/>
              <w:jc w:val="both"/>
              <w:rPr>
                <w:rFonts w:ascii="Book Antiqua" w:eastAsia="Book Antiqua" w:hAnsi="Book Antiqua" w:cs="Book Antiqua"/>
                <w:i/>
                <w:iCs/>
              </w:rPr>
            </w:pPr>
            <w:r w:rsidRPr="00EF07CD">
              <w:rPr>
                <w:rFonts w:ascii="Book Antiqua" w:eastAsia="Book Antiqua" w:hAnsi="Book Antiqua" w:cs="Book Antiqua"/>
                <w:i/>
                <w:iCs/>
              </w:rPr>
              <w:t>Fusobacteria/</w:t>
            </w:r>
            <w:proofErr w:type="spellStart"/>
            <w:r w:rsidRPr="00EF07CD">
              <w:rPr>
                <w:rFonts w:ascii="Book Antiqua" w:eastAsia="Book Antiqua" w:hAnsi="Book Antiqua" w:cs="Book Antiqua"/>
                <w:i/>
                <w:iCs/>
              </w:rPr>
              <w:t>Leptotrichia</w:t>
            </w:r>
            <w:proofErr w:type="spellEnd"/>
          </w:p>
        </w:tc>
      </w:tr>
      <w:tr w:rsidR="00EF07CD" w14:paraId="436D6F78" w14:textId="77777777" w:rsidTr="00EF07CD">
        <w:tc>
          <w:tcPr>
            <w:tcW w:w="9315" w:type="dxa"/>
          </w:tcPr>
          <w:p w14:paraId="2FE6C702" w14:textId="77777777" w:rsidR="00EF07CD" w:rsidRPr="00EF07CD" w:rsidRDefault="00EF07CD" w:rsidP="000F2FA5">
            <w:pPr>
              <w:spacing w:line="360" w:lineRule="auto"/>
              <w:jc w:val="both"/>
              <w:rPr>
                <w:rFonts w:ascii="Book Antiqua" w:eastAsia="Book Antiqua" w:hAnsi="Book Antiqua" w:cs="Book Antiqua"/>
                <w:i/>
                <w:iCs/>
              </w:rPr>
            </w:pPr>
            <w:r w:rsidRPr="00EF07CD">
              <w:rPr>
                <w:rFonts w:ascii="Book Antiqua" w:eastAsia="Book Antiqua" w:hAnsi="Book Antiqua" w:cs="Book Antiqua"/>
                <w:i/>
                <w:iCs/>
              </w:rPr>
              <w:t>Proteobacteria/</w:t>
            </w:r>
            <w:proofErr w:type="spellStart"/>
            <w:r w:rsidRPr="00EF07CD">
              <w:rPr>
                <w:rFonts w:ascii="Book Antiqua" w:eastAsia="Book Antiqua" w:hAnsi="Book Antiqua" w:cs="Book Antiqua"/>
                <w:i/>
                <w:iCs/>
              </w:rPr>
              <w:t>Sutterella</w:t>
            </w:r>
            <w:proofErr w:type="spellEnd"/>
          </w:p>
        </w:tc>
      </w:tr>
      <w:tr w:rsidR="00EF07CD" w14:paraId="14162FC9" w14:textId="77777777" w:rsidTr="00EF07CD">
        <w:trPr>
          <w:cnfStyle w:val="000000100000" w:firstRow="0" w:lastRow="0" w:firstColumn="0" w:lastColumn="0" w:oddVBand="0" w:evenVBand="0" w:oddHBand="1" w:evenHBand="0" w:firstRowFirstColumn="0" w:firstRowLastColumn="0" w:lastRowFirstColumn="0" w:lastRowLastColumn="0"/>
        </w:trPr>
        <w:tc>
          <w:tcPr>
            <w:tcW w:w="9315" w:type="dxa"/>
            <w:tcBorders>
              <w:top w:val="none" w:sz="0" w:space="0" w:color="auto"/>
              <w:bottom w:val="none" w:sz="0" w:space="0" w:color="auto"/>
            </w:tcBorders>
          </w:tcPr>
          <w:p w14:paraId="585A1CF8" w14:textId="77777777" w:rsidR="00EF07CD" w:rsidRPr="00EF07CD" w:rsidRDefault="00EF07CD" w:rsidP="000F2FA5">
            <w:pPr>
              <w:spacing w:line="360" w:lineRule="auto"/>
              <w:jc w:val="both"/>
              <w:rPr>
                <w:rFonts w:ascii="Book Antiqua" w:eastAsia="Book Antiqua" w:hAnsi="Book Antiqua" w:cs="Book Antiqua"/>
                <w:i/>
                <w:iCs/>
              </w:rPr>
            </w:pPr>
            <w:r w:rsidRPr="00EF07CD">
              <w:rPr>
                <w:rFonts w:ascii="Book Antiqua" w:eastAsia="Book Antiqua" w:hAnsi="Book Antiqua" w:cs="Book Antiqua"/>
                <w:i/>
                <w:iCs/>
              </w:rPr>
              <w:t>Proteobacteria/</w:t>
            </w:r>
            <w:proofErr w:type="spellStart"/>
            <w:r w:rsidRPr="00EF07CD">
              <w:rPr>
                <w:rFonts w:ascii="Book Antiqua" w:eastAsia="Book Antiqua" w:hAnsi="Book Antiqua" w:cs="Book Antiqua"/>
                <w:i/>
                <w:iCs/>
              </w:rPr>
              <w:t>Ralstonia</w:t>
            </w:r>
            <w:proofErr w:type="spellEnd"/>
          </w:p>
        </w:tc>
      </w:tr>
      <w:tr w:rsidR="00EF07CD" w14:paraId="0E67CEC0" w14:textId="77777777" w:rsidTr="00EF07CD">
        <w:tc>
          <w:tcPr>
            <w:tcW w:w="9315" w:type="dxa"/>
          </w:tcPr>
          <w:p w14:paraId="3233F5C2" w14:textId="77777777" w:rsidR="00EF07CD" w:rsidRPr="00EF07CD" w:rsidRDefault="00EF07CD" w:rsidP="000F2FA5">
            <w:pPr>
              <w:spacing w:line="360" w:lineRule="auto"/>
              <w:jc w:val="both"/>
              <w:rPr>
                <w:rFonts w:ascii="Book Antiqua" w:eastAsia="Book Antiqua" w:hAnsi="Book Antiqua" w:cs="Book Antiqua"/>
                <w:i/>
                <w:iCs/>
              </w:rPr>
            </w:pPr>
            <w:r w:rsidRPr="00EF07CD">
              <w:rPr>
                <w:rFonts w:ascii="Book Antiqua" w:eastAsia="Book Antiqua" w:hAnsi="Book Antiqua" w:cs="Book Antiqua"/>
                <w:i/>
                <w:iCs/>
              </w:rPr>
              <w:t>Proteobacteria/Enterobacter</w:t>
            </w:r>
          </w:p>
        </w:tc>
      </w:tr>
      <w:tr w:rsidR="00EF07CD" w14:paraId="43D8EB15" w14:textId="77777777" w:rsidTr="00EF07CD">
        <w:trPr>
          <w:cnfStyle w:val="000000100000" w:firstRow="0" w:lastRow="0" w:firstColumn="0" w:lastColumn="0" w:oddVBand="0" w:evenVBand="0" w:oddHBand="1" w:evenHBand="0" w:firstRowFirstColumn="0" w:firstRowLastColumn="0" w:lastRowFirstColumn="0" w:lastRowLastColumn="0"/>
        </w:trPr>
        <w:tc>
          <w:tcPr>
            <w:tcW w:w="9315" w:type="dxa"/>
            <w:tcBorders>
              <w:top w:val="none" w:sz="0" w:space="0" w:color="auto"/>
              <w:bottom w:val="single" w:sz="4" w:space="0" w:color="auto"/>
            </w:tcBorders>
          </w:tcPr>
          <w:p w14:paraId="3F7342DD" w14:textId="77777777" w:rsidR="00EF07CD" w:rsidRPr="00EF07CD" w:rsidRDefault="00EF07CD" w:rsidP="000F2FA5">
            <w:pPr>
              <w:spacing w:line="360" w:lineRule="auto"/>
              <w:jc w:val="both"/>
              <w:rPr>
                <w:rFonts w:ascii="Book Antiqua" w:eastAsia="Book Antiqua" w:hAnsi="Book Antiqua" w:cs="Book Antiqua"/>
                <w:i/>
                <w:iCs/>
              </w:rPr>
            </w:pPr>
            <w:r w:rsidRPr="00EF07CD">
              <w:rPr>
                <w:rFonts w:ascii="Book Antiqua" w:eastAsia="Book Antiqua" w:hAnsi="Book Antiqua" w:cs="Book Antiqua"/>
                <w:i/>
                <w:iCs/>
              </w:rPr>
              <w:t>Proteobacteria/</w:t>
            </w:r>
            <w:proofErr w:type="spellStart"/>
            <w:r w:rsidRPr="00EF07CD">
              <w:rPr>
                <w:rFonts w:ascii="Book Antiqua" w:eastAsia="Book Antiqua" w:hAnsi="Book Antiqua" w:cs="Book Antiqua"/>
                <w:i/>
                <w:iCs/>
              </w:rPr>
              <w:t>Haemophilus</w:t>
            </w:r>
            <w:proofErr w:type="spellEnd"/>
          </w:p>
        </w:tc>
      </w:tr>
    </w:tbl>
    <w:p w14:paraId="256837A2" w14:textId="45BD9D73" w:rsidR="00BD058E" w:rsidRDefault="00BD058E">
      <w:pPr>
        <w:spacing w:line="360" w:lineRule="auto"/>
        <w:jc w:val="both"/>
        <w:rPr>
          <w:rFonts w:ascii="Book Antiqua" w:hAnsi="Book Antiqua" w:cs="Book Antiqua"/>
          <w:color w:val="000000"/>
          <w:lang w:eastAsia="zh-CN"/>
        </w:rPr>
      </w:pPr>
      <w:r w:rsidRPr="00BD058E">
        <w:rPr>
          <w:rFonts w:ascii="Book Antiqua" w:hAnsi="Book Antiqua" w:cs="Book Antiqua"/>
          <w:color w:val="000000"/>
          <w:lang w:eastAsia="zh-CN"/>
        </w:rPr>
        <w:t>O</w:t>
      </w:r>
      <w:r w:rsidR="00662F6E">
        <w:rPr>
          <w:rFonts w:ascii="Book Antiqua" w:hAnsi="Book Antiqua" w:cs="Book Antiqua"/>
          <w:color w:val="000000"/>
          <w:lang w:eastAsia="zh-CN"/>
        </w:rPr>
        <w:t>TU</w:t>
      </w:r>
      <w:r w:rsidRPr="00BD058E">
        <w:rPr>
          <w:rFonts w:ascii="Book Antiqua" w:hAnsi="Book Antiqua" w:cs="Book Antiqua"/>
          <w:color w:val="000000"/>
          <w:lang w:eastAsia="zh-CN"/>
        </w:rPr>
        <w:t>: Operational taxonomic unit</w:t>
      </w:r>
      <w:r>
        <w:rPr>
          <w:rFonts w:ascii="Book Antiqua" w:hAnsi="Book Antiqua" w:cs="Book Antiqua"/>
          <w:color w:val="000000"/>
          <w:lang w:eastAsia="zh-CN"/>
        </w:rPr>
        <w:t>.</w:t>
      </w:r>
    </w:p>
    <w:p w14:paraId="1003DA07" w14:textId="164E1B2C" w:rsidR="00EF07CD" w:rsidRDefault="00BD058E">
      <w:pPr>
        <w:spacing w:line="360" w:lineRule="auto"/>
        <w:jc w:val="both"/>
        <w:rPr>
          <w:rFonts w:ascii="Book Antiqua" w:hAnsi="Book Antiqua" w:cs="Book Antiqua"/>
          <w:b/>
          <w:bCs/>
          <w:color w:val="000000"/>
          <w:lang w:eastAsia="zh-CN"/>
        </w:rPr>
      </w:pPr>
      <w:r>
        <w:rPr>
          <w:rFonts w:ascii="Book Antiqua" w:hAnsi="Book Antiqua" w:cs="Book Antiqua"/>
          <w:color w:val="000000"/>
          <w:lang w:eastAsia="zh-CN"/>
        </w:rPr>
        <w:br w:type="page"/>
      </w:r>
      <w:r w:rsidRPr="00BD058E">
        <w:rPr>
          <w:rFonts w:ascii="Book Antiqua" w:hAnsi="Book Antiqua" w:cs="Book Antiqua"/>
          <w:b/>
          <w:bCs/>
          <w:color w:val="000000"/>
          <w:lang w:eastAsia="zh-CN"/>
        </w:rPr>
        <w:lastRenderedPageBreak/>
        <w:t xml:space="preserve">Table 6 The </w:t>
      </w:r>
      <w:r>
        <w:rPr>
          <w:rFonts w:ascii="Book Antiqua" w:eastAsia="Book Antiqua" w:hAnsi="Book Antiqua" w:cs="Book Antiqua"/>
          <w:b/>
          <w:bCs/>
          <w:color w:val="000000"/>
        </w:rPr>
        <w:t>o</w:t>
      </w:r>
      <w:r w:rsidRPr="00EF07CD">
        <w:rPr>
          <w:rFonts w:ascii="Book Antiqua" w:eastAsia="Book Antiqua" w:hAnsi="Book Antiqua" w:cs="Book Antiqua"/>
          <w:b/>
          <w:bCs/>
          <w:color w:val="000000"/>
        </w:rPr>
        <w:t>perational taxonomic units</w:t>
      </w:r>
      <w:r w:rsidRPr="00BD058E">
        <w:rPr>
          <w:rFonts w:ascii="Book Antiqua" w:hAnsi="Book Antiqua" w:cs="Book Antiqua"/>
          <w:b/>
          <w:bCs/>
          <w:color w:val="000000"/>
          <w:lang w:eastAsia="zh-CN"/>
        </w:rPr>
        <w:t xml:space="preserve"> (genus level) without significant tumor histology*preoperative antibiotics interaction terms, with significant (</w:t>
      </w:r>
      <w:r w:rsidRPr="00BD058E">
        <w:rPr>
          <w:rFonts w:ascii="Book Antiqua" w:hAnsi="Book Antiqua" w:cs="Book Antiqua"/>
          <w:b/>
          <w:bCs/>
          <w:i/>
          <w:iCs/>
          <w:color w:val="000000"/>
          <w:lang w:eastAsia="zh-CN"/>
        </w:rPr>
        <w:t>P</w:t>
      </w:r>
      <w:r>
        <w:rPr>
          <w:rFonts w:ascii="Book Antiqua" w:hAnsi="Book Antiqua" w:cs="Book Antiqua"/>
          <w:b/>
          <w:bCs/>
          <w:color w:val="000000"/>
          <w:lang w:eastAsia="zh-CN"/>
        </w:rPr>
        <w:t xml:space="preserve"> </w:t>
      </w:r>
      <w:r w:rsidRPr="00BD058E">
        <w:rPr>
          <w:rFonts w:ascii="Book Antiqua" w:hAnsi="Book Antiqua" w:cs="Book Antiqua"/>
          <w:b/>
          <w:bCs/>
          <w:color w:val="000000"/>
          <w:lang w:eastAsia="zh-CN"/>
        </w:rPr>
        <w:t>&lt;</w:t>
      </w:r>
      <w:r>
        <w:rPr>
          <w:rFonts w:ascii="Book Antiqua" w:hAnsi="Book Antiqua" w:cs="Book Antiqua"/>
          <w:b/>
          <w:bCs/>
          <w:color w:val="000000"/>
          <w:lang w:eastAsia="zh-CN"/>
        </w:rPr>
        <w:t xml:space="preserve"> </w:t>
      </w:r>
      <w:r w:rsidRPr="00BD058E">
        <w:rPr>
          <w:rFonts w:ascii="Book Antiqua" w:hAnsi="Book Antiqua" w:cs="Book Antiqua"/>
          <w:b/>
          <w:bCs/>
          <w:color w:val="000000"/>
          <w:lang w:eastAsia="zh-CN"/>
        </w:rPr>
        <w:t>0.05 after Bonferroni correction) estimated tumor/nontumor ratios of relative abundance and 95% confidence intervals</w:t>
      </w:r>
    </w:p>
    <w:tbl>
      <w:tblPr>
        <w:tblStyle w:val="PlainTable2"/>
        <w:tblW w:w="10020" w:type="dxa"/>
        <w:tblBorders>
          <w:top w:val="none" w:sz="0" w:space="0" w:color="auto"/>
          <w:bottom w:val="none" w:sz="0" w:space="0" w:color="auto"/>
        </w:tblBorders>
        <w:tblLayout w:type="fixed"/>
        <w:tblLook w:val="04A0" w:firstRow="1" w:lastRow="0" w:firstColumn="1" w:lastColumn="0" w:noHBand="0" w:noVBand="1"/>
      </w:tblPr>
      <w:tblGrid>
        <w:gridCol w:w="5595"/>
        <w:gridCol w:w="3210"/>
        <w:gridCol w:w="1215"/>
      </w:tblGrid>
      <w:tr w:rsidR="00BD058E" w:rsidRPr="00BD058E" w14:paraId="60F436EC" w14:textId="77777777" w:rsidTr="000F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Borders>
              <w:top w:val="single" w:sz="4" w:space="0" w:color="auto"/>
              <w:bottom w:val="single" w:sz="4" w:space="0" w:color="auto"/>
            </w:tcBorders>
          </w:tcPr>
          <w:p w14:paraId="1AD98995" w14:textId="77777777" w:rsidR="00BD058E" w:rsidRPr="00BD058E" w:rsidRDefault="00BD058E" w:rsidP="00BD058E">
            <w:pPr>
              <w:spacing w:line="360" w:lineRule="auto"/>
              <w:jc w:val="both"/>
              <w:rPr>
                <w:rFonts w:ascii="Book Antiqua" w:eastAsia="Book Antiqua" w:hAnsi="Book Antiqua" w:cs="Book Antiqua"/>
              </w:rPr>
            </w:pPr>
            <w:r w:rsidRPr="00BD058E">
              <w:rPr>
                <w:rFonts w:ascii="Book Antiqua" w:eastAsia="Book Antiqua" w:hAnsi="Book Antiqua" w:cs="Book Antiqua"/>
              </w:rPr>
              <w:t>OTU</w:t>
            </w:r>
          </w:p>
        </w:tc>
        <w:tc>
          <w:tcPr>
            <w:tcW w:w="3210" w:type="dxa"/>
            <w:tcBorders>
              <w:top w:val="single" w:sz="4" w:space="0" w:color="auto"/>
              <w:bottom w:val="single" w:sz="4" w:space="0" w:color="auto"/>
            </w:tcBorders>
          </w:tcPr>
          <w:p w14:paraId="267FD839" w14:textId="189F546E" w:rsidR="00BD058E" w:rsidRPr="00BD058E" w:rsidRDefault="00BD058E" w:rsidP="00BD058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Ratio (95%CI)</w:t>
            </w:r>
          </w:p>
        </w:tc>
        <w:tc>
          <w:tcPr>
            <w:tcW w:w="1215" w:type="dxa"/>
            <w:tcBorders>
              <w:top w:val="single" w:sz="4" w:space="0" w:color="auto"/>
              <w:bottom w:val="single" w:sz="4" w:space="0" w:color="auto"/>
            </w:tcBorders>
          </w:tcPr>
          <w:p w14:paraId="1196CAF1" w14:textId="6E04E7E1" w:rsidR="00BD058E" w:rsidRPr="00BD058E" w:rsidRDefault="00BD058E" w:rsidP="00BD058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i/>
                <w:iCs/>
              </w:rPr>
              <w:t>P</w:t>
            </w:r>
            <w:r>
              <w:rPr>
                <w:rFonts w:ascii="Book Antiqua" w:eastAsia="Book Antiqua" w:hAnsi="Book Antiqua" w:cs="Book Antiqua"/>
              </w:rPr>
              <w:t xml:space="preserve"> </w:t>
            </w:r>
            <w:r w:rsidRPr="00BD058E">
              <w:rPr>
                <w:rFonts w:ascii="Book Antiqua" w:eastAsia="Book Antiqua" w:hAnsi="Book Antiqua" w:cs="Book Antiqua"/>
              </w:rPr>
              <w:t>value</w:t>
            </w:r>
          </w:p>
        </w:tc>
      </w:tr>
      <w:tr w:rsidR="00BD058E" w:rsidRPr="00BD058E" w14:paraId="6D458799" w14:textId="77777777" w:rsidTr="000F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Borders>
              <w:top w:val="single" w:sz="4" w:space="0" w:color="auto"/>
              <w:bottom w:val="none" w:sz="0" w:space="0" w:color="auto"/>
            </w:tcBorders>
          </w:tcPr>
          <w:p w14:paraId="13EBDE7E" w14:textId="77777777" w:rsidR="00BD058E" w:rsidRPr="00BD058E" w:rsidRDefault="00BD058E" w:rsidP="00BD058E">
            <w:pPr>
              <w:spacing w:line="360" w:lineRule="auto"/>
              <w:jc w:val="both"/>
              <w:rPr>
                <w:rFonts w:ascii="Book Antiqua" w:eastAsia="Book Antiqua" w:hAnsi="Book Antiqua" w:cs="Book Antiqua"/>
                <w:b w:val="0"/>
                <w:bCs w:val="0"/>
              </w:rPr>
            </w:pPr>
            <w:r w:rsidRPr="00BD058E">
              <w:rPr>
                <w:rFonts w:ascii="Book Antiqua" w:eastAsia="Book Antiqua" w:hAnsi="Book Antiqua" w:cs="Book Antiqua"/>
                <w:b w:val="0"/>
                <w:bCs w:val="0"/>
              </w:rPr>
              <w:t>Increased in tumor</w:t>
            </w:r>
          </w:p>
        </w:tc>
        <w:tc>
          <w:tcPr>
            <w:tcW w:w="3210" w:type="dxa"/>
            <w:tcBorders>
              <w:top w:val="single" w:sz="4" w:space="0" w:color="auto"/>
              <w:bottom w:val="none" w:sz="0" w:space="0" w:color="auto"/>
            </w:tcBorders>
          </w:tcPr>
          <w:p w14:paraId="5AC34AAF"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rPr>
            </w:pPr>
          </w:p>
        </w:tc>
        <w:tc>
          <w:tcPr>
            <w:tcW w:w="1215" w:type="dxa"/>
            <w:tcBorders>
              <w:top w:val="single" w:sz="4" w:space="0" w:color="auto"/>
              <w:bottom w:val="none" w:sz="0" w:space="0" w:color="auto"/>
            </w:tcBorders>
          </w:tcPr>
          <w:p w14:paraId="1114FD49"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rPr>
            </w:pPr>
          </w:p>
        </w:tc>
      </w:tr>
      <w:tr w:rsidR="00BD058E" w:rsidRPr="00BD058E" w14:paraId="58874518" w14:textId="77777777" w:rsidTr="000F2FA5">
        <w:tc>
          <w:tcPr>
            <w:cnfStyle w:val="001000000000" w:firstRow="0" w:lastRow="0" w:firstColumn="1" w:lastColumn="0" w:oddVBand="0" w:evenVBand="0" w:oddHBand="0" w:evenHBand="0" w:firstRowFirstColumn="0" w:firstRowLastColumn="0" w:lastRowFirstColumn="0" w:lastRowLastColumn="0"/>
            <w:tcW w:w="5595" w:type="dxa"/>
          </w:tcPr>
          <w:p w14:paraId="1F6FED9F" w14:textId="4D409C46"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Firmicutes/</w:t>
            </w:r>
            <w:proofErr w:type="spellStart"/>
            <w:r w:rsidRPr="00BD058E">
              <w:rPr>
                <w:rFonts w:ascii="Book Antiqua" w:eastAsia="Book Antiqua" w:hAnsi="Book Antiqua" w:cs="Book Antiqua"/>
                <w:b w:val="0"/>
                <w:i/>
                <w:iCs/>
              </w:rPr>
              <w:t>Carnobacteriaceae</w:t>
            </w:r>
            <w:proofErr w:type="spellEnd"/>
            <w:r w:rsidRPr="00BD058E">
              <w:rPr>
                <w:rFonts w:ascii="Book Antiqua" w:eastAsia="Book Antiqua" w:hAnsi="Book Antiqua" w:cs="Book Antiqua"/>
                <w:b w:val="0"/>
                <w:i/>
                <w:iCs/>
              </w:rPr>
              <w:t>/</w:t>
            </w:r>
            <w:r w:rsidRPr="00BD058E">
              <w:rPr>
                <w:rFonts w:ascii="Book Antiqua" w:eastAsia="Book Antiqua" w:hAnsi="Book Antiqua" w:cs="Book Antiqua"/>
                <w:b w:val="0"/>
              </w:rPr>
              <w:t>unspecified</w:t>
            </w:r>
          </w:p>
        </w:tc>
        <w:tc>
          <w:tcPr>
            <w:tcW w:w="3210" w:type="dxa"/>
          </w:tcPr>
          <w:p w14:paraId="23FBBC1D"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22.21 (7.57, 65.21)</w:t>
            </w:r>
          </w:p>
        </w:tc>
        <w:tc>
          <w:tcPr>
            <w:tcW w:w="1215" w:type="dxa"/>
          </w:tcPr>
          <w:p w14:paraId="0B6C65BA" w14:textId="263A5892"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&lt;</w:t>
            </w:r>
            <w:r>
              <w:rPr>
                <w:rFonts w:ascii="Book Antiqua" w:eastAsia="Book Antiqua" w:hAnsi="Book Antiqua" w:cs="Book Antiqua"/>
              </w:rPr>
              <w:t xml:space="preserve"> 0</w:t>
            </w:r>
            <w:r w:rsidRPr="00BD058E">
              <w:rPr>
                <w:rFonts w:ascii="Book Antiqua" w:eastAsia="Book Antiqua" w:hAnsi="Book Antiqua" w:cs="Book Antiqua"/>
              </w:rPr>
              <w:t>.0001</w:t>
            </w:r>
          </w:p>
        </w:tc>
      </w:tr>
      <w:tr w:rsidR="00BD058E" w:rsidRPr="00BD058E" w14:paraId="576F77A9" w14:textId="77777777" w:rsidTr="000F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Borders>
              <w:top w:val="none" w:sz="0" w:space="0" w:color="auto"/>
              <w:bottom w:val="none" w:sz="0" w:space="0" w:color="auto"/>
            </w:tcBorders>
          </w:tcPr>
          <w:p w14:paraId="58729038"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 xml:space="preserve">Firmicutes/ </w:t>
            </w:r>
            <w:proofErr w:type="spellStart"/>
            <w:r w:rsidRPr="00BD058E">
              <w:rPr>
                <w:rFonts w:ascii="Book Antiqua" w:eastAsia="Book Antiqua" w:hAnsi="Book Antiqua" w:cs="Book Antiqua"/>
                <w:b w:val="0"/>
                <w:i/>
                <w:iCs/>
              </w:rPr>
              <w:t>Peptoniphilus</w:t>
            </w:r>
            <w:proofErr w:type="spellEnd"/>
          </w:p>
        </w:tc>
        <w:tc>
          <w:tcPr>
            <w:tcW w:w="3210" w:type="dxa"/>
            <w:tcBorders>
              <w:top w:val="none" w:sz="0" w:space="0" w:color="auto"/>
              <w:bottom w:val="none" w:sz="0" w:space="0" w:color="auto"/>
            </w:tcBorders>
          </w:tcPr>
          <w:p w14:paraId="3E13A0C4"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2.13 (1.45, 3.13)</w:t>
            </w:r>
          </w:p>
        </w:tc>
        <w:tc>
          <w:tcPr>
            <w:tcW w:w="1215" w:type="dxa"/>
            <w:tcBorders>
              <w:top w:val="none" w:sz="0" w:space="0" w:color="auto"/>
              <w:bottom w:val="none" w:sz="0" w:space="0" w:color="auto"/>
            </w:tcBorders>
          </w:tcPr>
          <w:p w14:paraId="120B52AD"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0.0042</w:t>
            </w:r>
          </w:p>
        </w:tc>
      </w:tr>
      <w:tr w:rsidR="00BD058E" w:rsidRPr="00BD058E" w14:paraId="2DC74124" w14:textId="77777777" w:rsidTr="000F2FA5">
        <w:tc>
          <w:tcPr>
            <w:cnfStyle w:val="001000000000" w:firstRow="0" w:lastRow="0" w:firstColumn="1" w:lastColumn="0" w:oddVBand="0" w:evenVBand="0" w:oddHBand="0" w:evenHBand="0" w:firstRowFirstColumn="0" w:firstRowLastColumn="0" w:lastRowFirstColumn="0" w:lastRowLastColumn="0"/>
            <w:tcW w:w="5595" w:type="dxa"/>
          </w:tcPr>
          <w:p w14:paraId="6A4E6CCD"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Firmicutes/</w:t>
            </w:r>
            <w:proofErr w:type="spellStart"/>
            <w:r w:rsidRPr="00BD058E">
              <w:rPr>
                <w:rFonts w:ascii="Book Antiqua" w:eastAsia="Book Antiqua" w:hAnsi="Book Antiqua" w:cs="Book Antiqua"/>
                <w:b w:val="0"/>
                <w:i/>
                <w:iCs/>
              </w:rPr>
              <w:t>Catenibacterium</w:t>
            </w:r>
            <w:proofErr w:type="spellEnd"/>
          </w:p>
        </w:tc>
        <w:tc>
          <w:tcPr>
            <w:tcW w:w="3210" w:type="dxa"/>
          </w:tcPr>
          <w:p w14:paraId="5DB0EF94"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3.89 (1.79, 8.46)</w:t>
            </w:r>
          </w:p>
        </w:tc>
        <w:tc>
          <w:tcPr>
            <w:tcW w:w="1215" w:type="dxa"/>
          </w:tcPr>
          <w:p w14:paraId="67E3EB50"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0.0206</w:t>
            </w:r>
          </w:p>
        </w:tc>
      </w:tr>
      <w:tr w:rsidR="00BD058E" w:rsidRPr="00BD058E" w14:paraId="614572A3" w14:textId="77777777" w:rsidTr="000F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Borders>
              <w:top w:val="none" w:sz="0" w:space="0" w:color="auto"/>
              <w:bottom w:val="none" w:sz="0" w:space="0" w:color="auto"/>
            </w:tcBorders>
          </w:tcPr>
          <w:p w14:paraId="501ADD31"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Firmicutes/</w:t>
            </w:r>
            <w:proofErr w:type="spellStart"/>
            <w:r w:rsidRPr="00BD058E">
              <w:rPr>
                <w:rFonts w:ascii="Book Antiqua" w:eastAsia="Book Antiqua" w:hAnsi="Book Antiqua" w:cs="Book Antiqua"/>
                <w:b w:val="0"/>
                <w:i/>
                <w:iCs/>
              </w:rPr>
              <w:t>Dialister</w:t>
            </w:r>
            <w:proofErr w:type="spellEnd"/>
          </w:p>
        </w:tc>
        <w:tc>
          <w:tcPr>
            <w:tcW w:w="3210" w:type="dxa"/>
            <w:tcBorders>
              <w:top w:val="none" w:sz="0" w:space="0" w:color="auto"/>
              <w:bottom w:val="none" w:sz="0" w:space="0" w:color="auto"/>
            </w:tcBorders>
          </w:tcPr>
          <w:p w14:paraId="31A475D8"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2.05 (1.48, 2.83)</w:t>
            </w:r>
          </w:p>
        </w:tc>
        <w:tc>
          <w:tcPr>
            <w:tcW w:w="1215" w:type="dxa"/>
            <w:tcBorders>
              <w:top w:val="none" w:sz="0" w:space="0" w:color="auto"/>
              <w:bottom w:val="none" w:sz="0" w:space="0" w:color="auto"/>
            </w:tcBorders>
          </w:tcPr>
          <w:p w14:paraId="0D49BF88"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0.0005</w:t>
            </w:r>
          </w:p>
        </w:tc>
      </w:tr>
      <w:tr w:rsidR="00BD058E" w:rsidRPr="00BD058E" w14:paraId="4A8C3860" w14:textId="77777777" w:rsidTr="000F2FA5">
        <w:tc>
          <w:tcPr>
            <w:cnfStyle w:val="001000000000" w:firstRow="0" w:lastRow="0" w:firstColumn="1" w:lastColumn="0" w:oddVBand="0" w:evenVBand="0" w:oddHBand="0" w:evenHBand="0" w:firstRowFirstColumn="0" w:firstRowLastColumn="0" w:lastRowFirstColumn="0" w:lastRowLastColumn="0"/>
            <w:tcW w:w="5595" w:type="dxa"/>
          </w:tcPr>
          <w:p w14:paraId="404BB3D4"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Fusobacteria/Fusobacterium</w:t>
            </w:r>
          </w:p>
        </w:tc>
        <w:tc>
          <w:tcPr>
            <w:tcW w:w="3210" w:type="dxa"/>
          </w:tcPr>
          <w:p w14:paraId="333E92F9"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5.30 (2.82, 9.97)</w:t>
            </w:r>
          </w:p>
        </w:tc>
        <w:tc>
          <w:tcPr>
            <w:tcW w:w="1215" w:type="dxa"/>
          </w:tcPr>
          <w:p w14:paraId="029934D3" w14:textId="5AF60D04"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&lt;</w:t>
            </w:r>
            <w:r>
              <w:rPr>
                <w:rFonts w:ascii="Book Antiqua" w:eastAsia="Book Antiqua" w:hAnsi="Book Antiqua" w:cs="Book Antiqua"/>
              </w:rPr>
              <w:t xml:space="preserve"> 0</w:t>
            </w:r>
            <w:r w:rsidRPr="00BD058E">
              <w:rPr>
                <w:rFonts w:ascii="Book Antiqua" w:eastAsia="Book Antiqua" w:hAnsi="Book Antiqua" w:cs="Book Antiqua"/>
              </w:rPr>
              <w:t>.0001</w:t>
            </w:r>
          </w:p>
        </w:tc>
      </w:tr>
      <w:tr w:rsidR="00BD058E" w:rsidRPr="00BD058E" w14:paraId="587E0E87" w14:textId="77777777" w:rsidTr="000F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Borders>
              <w:top w:val="none" w:sz="0" w:space="0" w:color="auto"/>
              <w:bottom w:val="none" w:sz="0" w:space="0" w:color="auto"/>
            </w:tcBorders>
          </w:tcPr>
          <w:p w14:paraId="005B9DC9"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Proteobacteria/Campylobacter</w:t>
            </w:r>
          </w:p>
        </w:tc>
        <w:tc>
          <w:tcPr>
            <w:tcW w:w="3210" w:type="dxa"/>
            <w:tcBorders>
              <w:top w:val="none" w:sz="0" w:space="0" w:color="auto"/>
              <w:bottom w:val="none" w:sz="0" w:space="0" w:color="auto"/>
            </w:tcBorders>
          </w:tcPr>
          <w:p w14:paraId="55C0E981"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7.40 (3.30, 16.62)</w:t>
            </w:r>
          </w:p>
        </w:tc>
        <w:tc>
          <w:tcPr>
            <w:tcW w:w="1215" w:type="dxa"/>
            <w:tcBorders>
              <w:top w:val="none" w:sz="0" w:space="0" w:color="auto"/>
              <w:bottom w:val="none" w:sz="0" w:space="0" w:color="auto"/>
            </w:tcBorders>
          </w:tcPr>
          <w:p w14:paraId="64CAF0A0" w14:textId="2C5E362F"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&lt;</w:t>
            </w:r>
            <w:r>
              <w:rPr>
                <w:rFonts w:ascii="Book Antiqua" w:eastAsia="Book Antiqua" w:hAnsi="Book Antiqua" w:cs="Book Antiqua"/>
              </w:rPr>
              <w:t xml:space="preserve"> 0</w:t>
            </w:r>
            <w:r w:rsidRPr="00BD058E">
              <w:rPr>
                <w:rFonts w:ascii="Book Antiqua" w:eastAsia="Book Antiqua" w:hAnsi="Book Antiqua" w:cs="Book Antiqua"/>
              </w:rPr>
              <w:t>.0001</w:t>
            </w:r>
          </w:p>
        </w:tc>
      </w:tr>
      <w:tr w:rsidR="00BD058E" w:rsidRPr="00BD058E" w14:paraId="5BCA4B1E" w14:textId="77777777" w:rsidTr="000F2FA5">
        <w:tc>
          <w:tcPr>
            <w:cnfStyle w:val="001000000000" w:firstRow="0" w:lastRow="0" w:firstColumn="1" w:lastColumn="0" w:oddVBand="0" w:evenVBand="0" w:oddHBand="0" w:evenHBand="0" w:firstRowFirstColumn="0" w:firstRowLastColumn="0" w:lastRowFirstColumn="0" w:lastRowLastColumn="0"/>
            <w:tcW w:w="5595" w:type="dxa"/>
          </w:tcPr>
          <w:p w14:paraId="77003A2A"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Proteobacteria/Citrobacter</w:t>
            </w:r>
          </w:p>
        </w:tc>
        <w:tc>
          <w:tcPr>
            <w:tcW w:w="3210" w:type="dxa"/>
          </w:tcPr>
          <w:p w14:paraId="5EC45764"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3.51 (2.12, 5.81)</w:t>
            </w:r>
          </w:p>
        </w:tc>
        <w:tc>
          <w:tcPr>
            <w:tcW w:w="1215" w:type="dxa"/>
          </w:tcPr>
          <w:p w14:paraId="2D59742A" w14:textId="355179D9"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&lt;</w:t>
            </w:r>
            <w:r>
              <w:rPr>
                <w:rFonts w:ascii="Book Antiqua" w:eastAsia="Book Antiqua" w:hAnsi="Book Antiqua" w:cs="Book Antiqua"/>
              </w:rPr>
              <w:t xml:space="preserve"> 0</w:t>
            </w:r>
            <w:r w:rsidRPr="00BD058E">
              <w:rPr>
                <w:rFonts w:ascii="Book Antiqua" w:eastAsia="Book Antiqua" w:hAnsi="Book Antiqua" w:cs="Book Antiqua"/>
              </w:rPr>
              <w:t>.0001</w:t>
            </w:r>
          </w:p>
        </w:tc>
      </w:tr>
      <w:tr w:rsidR="00BD058E" w:rsidRPr="00BD058E" w14:paraId="2E79C213" w14:textId="77777777" w:rsidTr="000F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Borders>
              <w:top w:val="none" w:sz="0" w:space="0" w:color="auto"/>
              <w:bottom w:val="none" w:sz="0" w:space="0" w:color="auto"/>
            </w:tcBorders>
          </w:tcPr>
          <w:p w14:paraId="7AB0B242" w14:textId="77777777" w:rsidR="00BD058E" w:rsidRPr="00BD058E" w:rsidRDefault="00BD058E" w:rsidP="00BD058E">
            <w:pPr>
              <w:spacing w:line="360" w:lineRule="auto"/>
              <w:jc w:val="both"/>
              <w:rPr>
                <w:rFonts w:ascii="Book Antiqua" w:eastAsia="Book Antiqua" w:hAnsi="Book Antiqua" w:cs="Book Antiqua"/>
                <w:b w:val="0"/>
                <w:bCs w:val="0"/>
              </w:rPr>
            </w:pPr>
            <w:r w:rsidRPr="00BD058E">
              <w:rPr>
                <w:rFonts w:ascii="Book Antiqua" w:eastAsia="Book Antiqua" w:hAnsi="Book Antiqua" w:cs="Book Antiqua"/>
                <w:b w:val="0"/>
                <w:bCs w:val="0"/>
              </w:rPr>
              <w:t>Decreased in tumor</w:t>
            </w:r>
          </w:p>
        </w:tc>
        <w:tc>
          <w:tcPr>
            <w:tcW w:w="3210" w:type="dxa"/>
            <w:tcBorders>
              <w:top w:val="none" w:sz="0" w:space="0" w:color="auto"/>
              <w:bottom w:val="none" w:sz="0" w:space="0" w:color="auto"/>
            </w:tcBorders>
          </w:tcPr>
          <w:p w14:paraId="67B3918C"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rPr>
            </w:pPr>
          </w:p>
        </w:tc>
        <w:tc>
          <w:tcPr>
            <w:tcW w:w="1215" w:type="dxa"/>
            <w:tcBorders>
              <w:top w:val="none" w:sz="0" w:space="0" w:color="auto"/>
              <w:bottom w:val="none" w:sz="0" w:space="0" w:color="auto"/>
            </w:tcBorders>
          </w:tcPr>
          <w:p w14:paraId="6EE3A690"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rPr>
            </w:pPr>
          </w:p>
        </w:tc>
      </w:tr>
      <w:tr w:rsidR="00BD058E" w:rsidRPr="00BD058E" w14:paraId="5F05B218" w14:textId="77777777" w:rsidTr="000F2FA5">
        <w:tc>
          <w:tcPr>
            <w:cnfStyle w:val="001000000000" w:firstRow="0" w:lastRow="0" w:firstColumn="1" w:lastColumn="0" w:oddVBand="0" w:evenVBand="0" w:oddHBand="0" w:evenHBand="0" w:firstRowFirstColumn="0" w:firstRowLastColumn="0" w:lastRowFirstColumn="0" w:lastRowLastColumn="0"/>
            <w:tcW w:w="5595" w:type="dxa"/>
          </w:tcPr>
          <w:p w14:paraId="10170BC7"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Actinobacteria/</w:t>
            </w:r>
            <w:proofErr w:type="spellStart"/>
            <w:r w:rsidRPr="00BD058E">
              <w:rPr>
                <w:rFonts w:ascii="Book Antiqua" w:eastAsia="Book Antiqua" w:hAnsi="Book Antiqua" w:cs="Book Antiqua"/>
                <w:b w:val="0"/>
                <w:i/>
                <w:iCs/>
              </w:rPr>
              <w:t>Coriobacteriaceae</w:t>
            </w:r>
            <w:proofErr w:type="spellEnd"/>
            <w:r w:rsidRPr="00BD058E">
              <w:rPr>
                <w:rFonts w:ascii="Book Antiqua" w:eastAsia="Book Antiqua" w:hAnsi="Book Antiqua" w:cs="Book Antiqua"/>
                <w:b w:val="0"/>
                <w:i/>
                <w:iCs/>
              </w:rPr>
              <w:t>/</w:t>
            </w:r>
            <w:r w:rsidRPr="00BD058E">
              <w:rPr>
                <w:rFonts w:ascii="Book Antiqua" w:eastAsia="Book Antiqua" w:hAnsi="Book Antiqua" w:cs="Book Antiqua"/>
                <w:b w:val="0"/>
              </w:rPr>
              <w:t>unspecified</w:t>
            </w:r>
          </w:p>
        </w:tc>
        <w:tc>
          <w:tcPr>
            <w:tcW w:w="3210" w:type="dxa"/>
          </w:tcPr>
          <w:p w14:paraId="5F2B7F99"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0.45 (0.32, 0.64)</w:t>
            </w:r>
          </w:p>
        </w:tc>
        <w:tc>
          <w:tcPr>
            <w:tcW w:w="1215" w:type="dxa"/>
          </w:tcPr>
          <w:p w14:paraId="22CAF42A"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0.0003</w:t>
            </w:r>
          </w:p>
        </w:tc>
      </w:tr>
      <w:tr w:rsidR="00BD058E" w:rsidRPr="00BD058E" w14:paraId="1CBA04A5" w14:textId="77777777" w:rsidTr="000F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Borders>
              <w:top w:val="none" w:sz="0" w:space="0" w:color="auto"/>
              <w:bottom w:val="none" w:sz="0" w:space="0" w:color="auto"/>
            </w:tcBorders>
          </w:tcPr>
          <w:p w14:paraId="788E1D74"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Bacteroidetes/</w:t>
            </w:r>
            <w:r w:rsidRPr="00BD058E">
              <w:rPr>
                <w:rFonts w:ascii="Book Antiqua" w:eastAsia="Book Antiqua" w:hAnsi="Book Antiqua" w:cs="Book Antiqua"/>
                <w:b w:val="0"/>
              </w:rPr>
              <w:t>unspecified</w:t>
            </w:r>
          </w:p>
        </w:tc>
        <w:tc>
          <w:tcPr>
            <w:tcW w:w="3210" w:type="dxa"/>
            <w:tcBorders>
              <w:top w:val="none" w:sz="0" w:space="0" w:color="auto"/>
              <w:bottom w:val="none" w:sz="0" w:space="0" w:color="auto"/>
            </w:tcBorders>
          </w:tcPr>
          <w:p w14:paraId="7F0CEA11"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0.49 (0.32, 0.74)</w:t>
            </w:r>
          </w:p>
        </w:tc>
        <w:tc>
          <w:tcPr>
            <w:tcW w:w="1215" w:type="dxa"/>
            <w:tcBorders>
              <w:top w:val="none" w:sz="0" w:space="0" w:color="auto"/>
              <w:bottom w:val="none" w:sz="0" w:space="0" w:color="auto"/>
            </w:tcBorders>
          </w:tcPr>
          <w:p w14:paraId="2D7C82FE"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0.0240</w:t>
            </w:r>
          </w:p>
        </w:tc>
      </w:tr>
      <w:tr w:rsidR="00BD058E" w:rsidRPr="00BD058E" w14:paraId="63121E65" w14:textId="77777777" w:rsidTr="000F2FA5">
        <w:tc>
          <w:tcPr>
            <w:cnfStyle w:val="001000000000" w:firstRow="0" w:lastRow="0" w:firstColumn="1" w:lastColumn="0" w:oddVBand="0" w:evenVBand="0" w:oddHBand="0" w:evenHBand="0" w:firstRowFirstColumn="0" w:firstRowLastColumn="0" w:lastRowFirstColumn="0" w:lastRowLastColumn="0"/>
            <w:tcW w:w="5595" w:type="dxa"/>
          </w:tcPr>
          <w:p w14:paraId="2750F487"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Bacteroidetes/S24-7</w:t>
            </w:r>
          </w:p>
        </w:tc>
        <w:tc>
          <w:tcPr>
            <w:tcW w:w="3210" w:type="dxa"/>
          </w:tcPr>
          <w:p w14:paraId="67C19690"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0.50 (0.36, 0.70)</w:t>
            </w:r>
          </w:p>
        </w:tc>
        <w:tc>
          <w:tcPr>
            <w:tcW w:w="1215" w:type="dxa"/>
          </w:tcPr>
          <w:p w14:paraId="08BA0302"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0.0016</w:t>
            </w:r>
          </w:p>
        </w:tc>
      </w:tr>
      <w:tr w:rsidR="00BD058E" w:rsidRPr="00BD058E" w14:paraId="263FEF94" w14:textId="77777777" w:rsidTr="000F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Borders>
              <w:top w:val="none" w:sz="0" w:space="0" w:color="auto"/>
              <w:bottom w:val="none" w:sz="0" w:space="0" w:color="auto"/>
            </w:tcBorders>
          </w:tcPr>
          <w:p w14:paraId="4924EB26"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Cyanobacteria/Chloroplast</w:t>
            </w:r>
          </w:p>
        </w:tc>
        <w:tc>
          <w:tcPr>
            <w:tcW w:w="3210" w:type="dxa"/>
            <w:tcBorders>
              <w:top w:val="none" w:sz="0" w:space="0" w:color="auto"/>
              <w:bottom w:val="none" w:sz="0" w:space="0" w:color="auto"/>
            </w:tcBorders>
          </w:tcPr>
          <w:p w14:paraId="285DDE35"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0.44 (0.31, 0.64)</w:t>
            </w:r>
          </w:p>
        </w:tc>
        <w:tc>
          <w:tcPr>
            <w:tcW w:w="1215" w:type="dxa"/>
            <w:tcBorders>
              <w:top w:val="none" w:sz="0" w:space="0" w:color="auto"/>
              <w:bottom w:val="none" w:sz="0" w:space="0" w:color="auto"/>
            </w:tcBorders>
          </w:tcPr>
          <w:p w14:paraId="34226315"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0.0021</w:t>
            </w:r>
          </w:p>
        </w:tc>
      </w:tr>
      <w:tr w:rsidR="00BD058E" w:rsidRPr="00BD058E" w14:paraId="7FEC4896" w14:textId="77777777" w:rsidTr="000F2FA5">
        <w:tc>
          <w:tcPr>
            <w:cnfStyle w:val="001000000000" w:firstRow="0" w:lastRow="0" w:firstColumn="1" w:lastColumn="0" w:oddVBand="0" w:evenVBand="0" w:oddHBand="0" w:evenHBand="0" w:firstRowFirstColumn="0" w:firstRowLastColumn="0" w:lastRowFirstColumn="0" w:lastRowLastColumn="0"/>
            <w:tcW w:w="5595" w:type="dxa"/>
          </w:tcPr>
          <w:p w14:paraId="7DD6B729" w14:textId="424EA499"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Firmicutes/</w:t>
            </w:r>
            <w:proofErr w:type="spellStart"/>
            <w:r w:rsidRPr="00BD058E">
              <w:rPr>
                <w:rFonts w:ascii="Book Antiqua" w:eastAsia="Book Antiqua" w:hAnsi="Book Antiqua" w:cs="Book Antiqua"/>
                <w:b w:val="0"/>
                <w:i/>
                <w:iCs/>
              </w:rPr>
              <w:t>Lachnospiraceae</w:t>
            </w:r>
            <w:proofErr w:type="spellEnd"/>
            <w:r w:rsidRPr="00BD058E">
              <w:rPr>
                <w:rFonts w:ascii="Book Antiqua" w:eastAsia="Book Antiqua" w:hAnsi="Book Antiqua" w:cs="Book Antiqua"/>
                <w:b w:val="0"/>
                <w:i/>
                <w:iCs/>
              </w:rPr>
              <w:t>/</w:t>
            </w:r>
            <w:r w:rsidRPr="00BD058E">
              <w:rPr>
                <w:rFonts w:ascii="Book Antiqua" w:eastAsia="Book Antiqua" w:hAnsi="Book Antiqua" w:cs="Book Antiqua"/>
                <w:b w:val="0"/>
              </w:rPr>
              <w:t>unspecified</w:t>
            </w:r>
          </w:p>
        </w:tc>
        <w:tc>
          <w:tcPr>
            <w:tcW w:w="3210" w:type="dxa"/>
          </w:tcPr>
          <w:p w14:paraId="313D9B27"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0.76 (0.68, 0.84)</w:t>
            </w:r>
          </w:p>
        </w:tc>
        <w:tc>
          <w:tcPr>
            <w:tcW w:w="1215" w:type="dxa"/>
          </w:tcPr>
          <w:p w14:paraId="2375F95E" w14:textId="15E8F67B"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&lt;</w:t>
            </w:r>
            <w:r>
              <w:rPr>
                <w:rFonts w:ascii="Book Antiqua" w:eastAsia="Book Antiqua" w:hAnsi="Book Antiqua" w:cs="Book Antiqua"/>
              </w:rPr>
              <w:t xml:space="preserve"> 0</w:t>
            </w:r>
            <w:r w:rsidRPr="00BD058E">
              <w:rPr>
                <w:rFonts w:ascii="Book Antiqua" w:eastAsia="Book Antiqua" w:hAnsi="Book Antiqua" w:cs="Book Antiqua"/>
              </w:rPr>
              <w:t>.0001</w:t>
            </w:r>
          </w:p>
        </w:tc>
      </w:tr>
      <w:tr w:rsidR="00BD058E" w:rsidRPr="00BD058E" w14:paraId="213C1D4B" w14:textId="77777777" w:rsidTr="000F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Borders>
              <w:top w:val="none" w:sz="0" w:space="0" w:color="auto"/>
              <w:bottom w:val="none" w:sz="0" w:space="0" w:color="auto"/>
            </w:tcBorders>
          </w:tcPr>
          <w:p w14:paraId="26A9A099"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Firmicutes/</w:t>
            </w:r>
            <w:proofErr w:type="spellStart"/>
            <w:r w:rsidRPr="00BD058E">
              <w:rPr>
                <w:rFonts w:ascii="Book Antiqua" w:eastAsia="Book Antiqua" w:hAnsi="Book Antiqua" w:cs="Book Antiqua"/>
                <w:b w:val="0"/>
                <w:i/>
                <w:iCs/>
              </w:rPr>
              <w:t>Marvinbryantia</w:t>
            </w:r>
            <w:proofErr w:type="spellEnd"/>
          </w:p>
        </w:tc>
        <w:tc>
          <w:tcPr>
            <w:tcW w:w="3210" w:type="dxa"/>
            <w:tcBorders>
              <w:top w:val="none" w:sz="0" w:space="0" w:color="auto"/>
              <w:bottom w:val="none" w:sz="0" w:space="0" w:color="auto"/>
            </w:tcBorders>
          </w:tcPr>
          <w:p w14:paraId="5482DC08"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0.39 (0.24, 0.65)</w:t>
            </w:r>
          </w:p>
        </w:tc>
        <w:tc>
          <w:tcPr>
            <w:tcW w:w="1215" w:type="dxa"/>
            <w:tcBorders>
              <w:top w:val="none" w:sz="0" w:space="0" w:color="auto"/>
              <w:bottom w:val="none" w:sz="0" w:space="0" w:color="auto"/>
            </w:tcBorders>
          </w:tcPr>
          <w:p w14:paraId="3B3FFF90"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0.0113</w:t>
            </w:r>
          </w:p>
        </w:tc>
      </w:tr>
      <w:tr w:rsidR="00BD058E" w:rsidRPr="00BD058E" w14:paraId="7F6D4A50" w14:textId="77777777" w:rsidTr="000F2FA5">
        <w:tc>
          <w:tcPr>
            <w:cnfStyle w:val="001000000000" w:firstRow="0" w:lastRow="0" w:firstColumn="1" w:lastColumn="0" w:oddVBand="0" w:evenVBand="0" w:oddHBand="0" w:evenHBand="0" w:firstRowFirstColumn="0" w:firstRowLastColumn="0" w:lastRowFirstColumn="0" w:lastRowLastColumn="0"/>
            <w:tcW w:w="5595" w:type="dxa"/>
          </w:tcPr>
          <w:p w14:paraId="1A3C81E4"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Firmicutes/vadinBB60</w:t>
            </w:r>
          </w:p>
        </w:tc>
        <w:tc>
          <w:tcPr>
            <w:tcW w:w="3210" w:type="dxa"/>
          </w:tcPr>
          <w:p w14:paraId="1E4FD1C9"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0.50 (0.36, 0.70)</w:t>
            </w:r>
          </w:p>
        </w:tc>
        <w:tc>
          <w:tcPr>
            <w:tcW w:w="1215" w:type="dxa"/>
          </w:tcPr>
          <w:p w14:paraId="772FCA35"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0.0052</w:t>
            </w:r>
          </w:p>
        </w:tc>
      </w:tr>
      <w:tr w:rsidR="00BD058E" w:rsidRPr="00BD058E" w14:paraId="0F359B4C" w14:textId="77777777" w:rsidTr="000F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Borders>
              <w:top w:val="none" w:sz="0" w:space="0" w:color="auto"/>
              <w:bottom w:val="none" w:sz="0" w:space="0" w:color="auto"/>
            </w:tcBorders>
          </w:tcPr>
          <w:p w14:paraId="1EC8D108"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Firmicutes/</w:t>
            </w:r>
            <w:proofErr w:type="spellStart"/>
            <w:r w:rsidRPr="00BD058E">
              <w:rPr>
                <w:rFonts w:ascii="Book Antiqua" w:eastAsia="Book Antiqua" w:hAnsi="Book Antiqua" w:cs="Book Antiqua"/>
                <w:b w:val="0"/>
                <w:i/>
                <w:iCs/>
              </w:rPr>
              <w:t>Turicibacter</w:t>
            </w:r>
            <w:proofErr w:type="spellEnd"/>
          </w:p>
        </w:tc>
        <w:tc>
          <w:tcPr>
            <w:tcW w:w="3210" w:type="dxa"/>
            <w:tcBorders>
              <w:top w:val="none" w:sz="0" w:space="0" w:color="auto"/>
              <w:bottom w:val="none" w:sz="0" w:space="0" w:color="auto"/>
            </w:tcBorders>
          </w:tcPr>
          <w:p w14:paraId="1907DE06"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0.44 (0.30, 0.66)</w:t>
            </w:r>
          </w:p>
        </w:tc>
        <w:tc>
          <w:tcPr>
            <w:tcW w:w="1215" w:type="dxa"/>
            <w:tcBorders>
              <w:top w:val="none" w:sz="0" w:space="0" w:color="auto"/>
              <w:bottom w:val="none" w:sz="0" w:space="0" w:color="auto"/>
            </w:tcBorders>
          </w:tcPr>
          <w:p w14:paraId="5DDD55E8"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0.0074</w:t>
            </w:r>
          </w:p>
        </w:tc>
      </w:tr>
      <w:tr w:rsidR="00BD058E" w:rsidRPr="00BD058E" w14:paraId="28C2E2C0" w14:textId="77777777" w:rsidTr="000F2FA5">
        <w:tc>
          <w:tcPr>
            <w:cnfStyle w:val="001000000000" w:firstRow="0" w:lastRow="0" w:firstColumn="1" w:lastColumn="0" w:oddVBand="0" w:evenVBand="0" w:oddHBand="0" w:evenHBand="0" w:firstRowFirstColumn="0" w:firstRowLastColumn="0" w:lastRowFirstColumn="0" w:lastRowLastColumn="0"/>
            <w:tcW w:w="5595" w:type="dxa"/>
          </w:tcPr>
          <w:p w14:paraId="1693694F"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Firmicutes/</w:t>
            </w:r>
            <w:proofErr w:type="spellStart"/>
            <w:r w:rsidRPr="00BD058E">
              <w:rPr>
                <w:rFonts w:ascii="Book Antiqua" w:eastAsia="Book Antiqua" w:hAnsi="Book Antiqua" w:cs="Book Antiqua"/>
                <w:b w:val="0"/>
                <w:i/>
                <w:iCs/>
              </w:rPr>
              <w:t>Allobaculum</w:t>
            </w:r>
            <w:proofErr w:type="spellEnd"/>
          </w:p>
        </w:tc>
        <w:tc>
          <w:tcPr>
            <w:tcW w:w="3210" w:type="dxa"/>
          </w:tcPr>
          <w:p w14:paraId="303BC61B"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0.43 (0.29, 0.62)</w:t>
            </w:r>
          </w:p>
        </w:tc>
        <w:tc>
          <w:tcPr>
            <w:tcW w:w="1215" w:type="dxa"/>
          </w:tcPr>
          <w:p w14:paraId="002BBB73"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0.0002</w:t>
            </w:r>
          </w:p>
        </w:tc>
      </w:tr>
      <w:tr w:rsidR="00BD058E" w:rsidRPr="00BD058E" w14:paraId="11F9CDEA" w14:textId="77777777" w:rsidTr="000F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Borders>
              <w:top w:val="none" w:sz="0" w:space="0" w:color="auto"/>
              <w:bottom w:val="none" w:sz="0" w:space="0" w:color="auto"/>
            </w:tcBorders>
          </w:tcPr>
          <w:p w14:paraId="5781AD87"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r w:rsidRPr="00BD058E">
              <w:rPr>
                <w:rFonts w:ascii="Book Antiqua" w:eastAsia="Book Antiqua" w:hAnsi="Book Antiqua" w:cs="Book Antiqua"/>
                <w:b w:val="0"/>
                <w:i/>
                <w:iCs/>
              </w:rPr>
              <w:t>Proteobacteria/</w:t>
            </w:r>
            <w:proofErr w:type="spellStart"/>
            <w:r w:rsidRPr="00BD058E">
              <w:rPr>
                <w:rFonts w:ascii="Book Antiqua" w:eastAsia="Book Antiqua" w:hAnsi="Book Antiqua" w:cs="Book Antiqua"/>
                <w:b w:val="0"/>
                <w:i/>
                <w:iCs/>
              </w:rPr>
              <w:t>Rickettsiales</w:t>
            </w:r>
            <w:proofErr w:type="spellEnd"/>
            <w:r w:rsidRPr="00BD058E">
              <w:rPr>
                <w:rFonts w:ascii="Book Antiqua" w:eastAsia="Book Antiqua" w:hAnsi="Book Antiqua" w:cs="Book Antiqua"/>
                <w:b w:val="0"/>
                <w:i/>
                <w:iCs/>
              </w:rPr>
              <w:t>/</w:t>
            </w:r>
            <w:r w:rsidRPr="00BD058E">
              <w:rPr>
                <w:rFonts w:ascii="Book Antiqua" w:eastAsia="Book Antiqua" w:hAnsi="Book Antiqua" w:cs="Book Antiqua"/>
                <w:b w:val="0"/>
              </w:rPr>
              <w:t>mitochondria</w:t>
            </w:r>
          </w:p>
        </w:tc>
        <w:tc>
          <w:tcPr>
            <w:tcW w:w="3210" w:type="dxa"/>
            <w:tcBorders>
              <w:top w:val="none" w:sz="0" w:space="0" w:color="auto"/>
              <w:bottom w:val="none" w:sz="0" w:space="0" w:color="auto"/>
            </w:tcBorders>
          </w:tcPr>
          <w:p w14:paraId="24EAEABD"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0.32 (0.19, 0.53)</w:t>
            </w:r>
          </w:p>
        </w:tc>
        <w:tc>
          <w:tcPr>
            <w:tcW w:w="1215" w:type="dxa"/>
            <w:tcBorders>
              <w:top w:val="none" w:sz="0" w:space="0" w:color="auto"/>
              <w:bottom w:val="none" w:sz="0" w:space="0" w:color="auto"/>
            </w:tcBorders>
          </w:tcPr>
          <w:p w14:paraId="633C0E34"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0.0003</w:t>
            </w:r>
          </w:p>
        </w:tc>
      </w:tr>
      <w:tr w:rsidR="00BD058E" w:rsidRPr="00BD058E" w14:paraId="250E5CD5" w14:textId="77777777" w:rsidTr="000F2FA5">
        <w:tc>
          <w:tcPr>
            <w:cnfStyle w:val="001000000000" w:firstRow="0" w:lastRow="0" w:firstColumn="1" w:lastColumn="0" w:oddVBand="0" w:evenVBand="0" w:oddHBand="0" w:evenHBand="0" w:firstRowFirstColumn="0" w:firstRowLastColumn="0" w:lastRowFirstColumn="0" w:lastRowLastColumn="0"/>
            <w:tcW w:w="5595" w:type="dxa"/>
          </w:tcPr>
          <w:p w14:paraId="375D4880"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proofErr w:type="spellStart"/>
            <w:r w:rsidRPr="00BD058E">
              <w:rPr>
                <w:rFonts w:ascii="Book Antiqua" w:eastAsia="Book Antiqua" w:hAnsi="Book Antiqua" w:cs="Book Antiqua"/>
                <w:b w:val="0"/>
                <w:i/>
                <w:iCs/>
              </w:rPr>
              <w:t>Tenericutes</w:t>
            </w:r>
            <w:proofErr w:type="spellEnd"/>
            <w:r w:rsidRPr="00BD058E">
              <w:rPr>
                <w:rFonts w:ascii="Book Antiqua" w:eastAsia="Book Antiqua" w:hAnsi="Book Antiqua" w:cs="Book Antiqua"/>
                <w:b w:val="0"/>
                <w:i/>
                <w:iCs/>
              </w:rPr>
              <w:t>/</w:t>
            </w:r>
            <w:proofErr w:type="spellStart"/>
            <w:r w:rsidRPr="00BD058E">
              <w:rPr>
                <w:rFonts w:ascii="Book Antiqua" w:eastAsia="Book Antiqua" w:hAnsi="Book Antiqua" w:cs="Book Antiqua"/>
                <w:b w:val="0"/>
                <w:i/>
                <w:iCs/>
              </w:rPr>
              <w:t>Anaeroplasma</w:t>
            </w:r>
            <w:proofErr w:type="spellEnd"/>
          </w:p>
        </w:tc>
        <w:tc>
          <w:tcPr>
            <w:tcW w:w="3210" w:type="dxa"/>
          </w:tcPr>
          <w:p w14:paraId="10B31CB6"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0.42 (0.28, 0.62)</w:t>
            </w:r>
          </w:p>
        </w:tc>
        <w:tc>
          <w:tcPr>
            <w:tcW w:w="1215" w:type="dxa"/>
          </w:tcPr>
          <w:p w14:paraId="42612D29" w14:textId="77777777" w:rsidR="00BD058E" w:rsidRPr="00BD058E" w:rsidRDefault="00BD058E" w:rsidP="00BD058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0.0004</w:t>
            </w:r>
          </w:p>
        </w:tc>
      </w:tr>
      <w:tr w:rsidR="00BD058E" w:rsidRPr="00BD058E" w14:paraId="5E8FC846" w14:textId="77777777" w:rsidTr="000F2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tcBorders>
              <w:top w:val="none" w:sz="0" w:space="0" w:color="auto"/>
              <w:bottom w:val="single" w:sz="4" w:space="0" w:color="auto"/>
            </w:tcBorders>
          </w:tcPr>
          <w:p w14:paraId="330C102D" w14:textId="77777777" w:rsidR="00BD058E" w:rsidRPr="00BD058E" w:rsidRDefault="00BD058E" w:rsidP="00BD058E">
            <w:pPr>
              <w:spacing w:line="360" w:lineRule="auto"/>
              <w:ind w:firstLineChars="100" w:firstLine="240"/>
              <w:jc w:val="both"/>
              <w:rPr>
                <w:rFonts w:ascii="Book Antiqua" w:eastAsia="Book Antiqua" w:hAnsi="Book Antiqua" w:cs="Book Antiqua"/>
                <w:i/>
                <w:iCs/>
              </w:rPr>
            </w:pPr>
            <w:proofErr w:type="spellStart"/>
            <w:r w:rsidRPr="00BD058E">
              <w:rPr>
                <w:rFonts w:ascii="Book Antiqua" w:eastAsia="Book Antiqua" w:hAnsi="Book Antiqua" w:cs="Book Antiqua"/>
                <w:b w:val="0"/>
                <w:i/>
                <w:iCs/>
              </w:rPr>
              <w:t>Verrucomicrobia</w:t>
            </w:r>
            <w:proofErr w:type="spellEnd"/>
            <w:r w:rsidRPr="00BD058E">
              <w:rPr>
                <w:rFonts w:ascii="Book Antiqua" w:eastAsia="Book Antiqua" w:hAnsi="Book Antiqua" w:cs="Book Antiqua"/>
                <w:b w:val="0"/>
                <w:i/>
                <w:iCs/>
              </w:rPr>
              <w:t>/</w:t>
            </w:r>
            <w:proofErr w:type="spellStart"/>
            <w:r w:rsidRPr="00BD058E">
              <w:rPr>
                <w:rFonts w:ascii="Book Antiqua" w:eastAsia="Book Antiqua" w:hAnsi="Book Antiqua" w:cs="Book Antiqua"/>
                <w:b w:val="0"/>
                <w:i/>
                <w:iCs/>
              </w:rPr>
              <w:t>Akkermansia</w:t>
            </w:r>
            <w:proofErr w:type="spellEnd"/>
          </w:p>
        </w:tc>
        <w:tc>
          <w:tcPr>
            <w:tcW w:w="3210" w:type="dxa"/>
            <w:tcBorders>
              <w:top w:val="none" w:sz="0" w:space="0" w:color="auto"/>
              <w:bottom w:val="single" w:sz="4" w:space="0" w:color="auto"/>
            </w:tcBorders>
          </w:tcPr>
          <w:p w14:paraId="70D55C0C"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0.58 (0.42, 0.80)</w:t>
            </w:r>
          </w:p>
        </w:tc>
        <w:tc>
          <w:tcPr>
            <w:tcW w:w="1215" w:type="dxa"/>
            <w:tcBorders>
              <w:top w:val="none" w:sz="0" w:space="0" w:color="auto"/>
              <w:bottom w:val="single" w:sz="4" w:space="0" w:color="auto"/>
            </w:tcBorders>
          </w:tcPr>
          <w:p w14:paraId="4439200F" w14:textId="77777777" w:rsidR="00BD058E" w:rsidRPr="00BD058E" w:rsidRDefault="00BD058E" w:rsidP="00BD058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D058E">
              <w:rPr>
                <w:rFonts w:ascii="Book Antiqua" w:eastAsia="Book Antiqua" w:hAnsi="Book Antiqua" w:cs="Book Antiqua"/>
              </w:rPr>
              <w:t>0.0350</w:t>
            </w:r>
          </w:p>
        </w:tc>
      </w:tr>
    </w:tbl>
    <w:p w14:paraId="10EC5AD8" w14:textId="4D752B05" w:rsidR="000F2FA5" w:rsidRDefault="00BD058E">
      <w:pPr>
        <w:spacing w:line="360" w:lineRule="auto"/>
        <w:jc w:val="both"/>
        <w:rPr>
          <w:rFonts w:ascii="Book Antiqua" w:eastAsia="Malgun Gothic" w:hAnsi="Book Antiqua"/>
        </w:rPr>
      </w:pPr>
      <w:r w:rsidRPr="00BD058E">
        <w:rPr>
          <w:rFonts w:ascii="Book Antiqua" w:hAnsi="Book Antiqua" w:cs="Book Antiqua"/>
          <w:color w:val="000000"/>
          <w:lang w:eastAsia="zh-CN"/>
        </w:rPr>
        <w:t>O</w:t>
      </w:r>
      <w:r w:rsidR="008772B5">
        <w:rPr>
          <w:rFonts w:ascii="Book Antiqua" w:hAnsi="Book Antiqua" w:cs="Book Antiqua"/>
          <w:color w:val="000000"/>
          <w:lang w:eastAsia="zh-CN"/>
        </w:rPr>
        <w:t>TU</w:t>
      </w:r>
      <w:r w:rsidRPr="00BD058E">
        <w:rPr>
          <w:rFonts w:ascii="Book Antiqua" w:hAnsi="Book Antiqua" w:cs="Book Antiqua"/>
          <w:color w:val="000000"/>
          <w:lang w:eastAsia="zh-CN"/>
        </w:rPr>
        <w:t>: Operational taxonomic unit</w:t>
      </w:r>
      <w:r>
        <w:rPr>
          <w:rFonts w:ascii="Book Antiqua" w:hAnsi="Book Antiqua" w:cs="Book Antiqua"/>
          <w:color w:val="000000"/>
          <w:lang w:eastAsia="zh-CN"/>
        </w:rPr>
        <w:t xml:space="preserve">; </w:t>
      </w: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onfidence interval</w:t>
      </w:r>
      <w:r>
        <w:rPr>
          <w:rFonts w:ascii="Book Antiqua" w:eastAsia="Malgun Gothic" w:hAnsi="Book Antiqua"/>
        </w:rPr>
        <w:t>.</w:t>
      </w:r>
    </w:p>
    <w:p w14:paraId="7BC49E94" w14:textId="1B6DE3C2" w:rsidR="000F2FA5" w:rsidRDefault="000F2FA5">
      <w:pPr>
        <w:spacing w:line="360" w:lineRule="auto"/>
        <w:jc w:val="both"/>
        <w:rPr>
          <w:rFonts w:ascii="Book Antiqua" w:eastAsia="Malgun Gothic" w:hAnsi="Book Antiqua"/>
          <w:b/>
          <w:bCs/>
        </w:rPr>
      </w:pPr>
      <w:r>
        <w:rPr>
          <w:rFonts w:ascii="Book Antiqua" w:eastAsia="Malgun Gothic" w:hAnsi="Book Antiqua"/>
        </w:rPr>
        <w:br w:type="page"/>
      </w:r>
      <w:r w:rsidRPr="000F2FA5">
        <w:rPr>
          <w:rFonts w:ascii="Book Antiqua" w:eastAsia="Malgun Gothic" w:hAnsi="Book Antiqua"/>
          <w:b/>
          <w:bCs/>
        </w:rPr>
        <w:lastRenderedPageBreak/>
        <w:t xml:space="preserve">Table 7 Comparison of the mean quantitative polymerase chain reaction mean threshold cycles </w:t>
      </w:r>
      <w:r w:rsidRPr="000F2FA5">
        <w:rPr>
          <w:rFonts w:ascii="Book Antiqua" w:hAnsi="Book Antiqua"/>
          <w:b/>
          <w:bCs/>
          <w:lang w:eastAsia="zh-CN"/>
        </w:rPr>
        <w:t>±</w:t>
      </w:r>
      <w:r w:rsidRPr="000F2FA5">
        <w:rPr>
          <w:rFonts w:ascii="Book Antiqua" w:eastAsia="Malgun Gothic" w:hAnsi="Book Antiqua"/>
          <w:b/>
          <w:bCs/>
        </w:rPr>
        <w:t xml:space="preserve"> SD between </w:t>
      </w:r>
      <w:r w:rsidR="008F0893">
        <w:rPr>
          <w:rFonts w:ascii="Book Antiqua" w:eastAsia="Malgun Gothic" w:hAnsi="Book Antiqua"/>
          <w:b/>
          <w:bCs/>
        </w:rPr>
        <w:t>g</w:t>
      </w:r>
      <w:r w:rsidR="008F0893" w:rsidRPr="008F0893">
        <w:rPr>
          <w:rFonts w:ascii="Book Antiqua" w:eastAsia="Malgun Gothic" w:hAnsi="Book Antiqua"/>
          <w:b/>
          <w:bCs/>
        </w:rPr>
        <w:t>enomic DNA</w:t>
      </w:r>
      <w:r w:rsidRPr="000F2FA5">
        <w:rPr>
          <w:rFonts w:ascii="Book Antiqua" w:eastAsia="Malgun Gothic" w:hAnsi="Book Antiqua"/>
          <w:b/>
          <w:bCs/>
        </w:rPr>
        <w:t xml:space="preserve"> extracted from paired frozen and </w:t>
      </w:r>
      <w:bookmarkStart w:id="10" w:name="_Hlk67319794"/>
      <w:r w:rsidRPr="000F2FA5">
        <w:rPr>
          <w:rFonts w:ascii="Book Antiqua" w:eastAsia="Malgun Gothic" w:hAnsi="Book Antiqua"/>
          <w:b/>
          <w:bCs/>
        </w:rPr>
        <w:t>formalin-fixed paraffin embedded</w:t>
      </w:r>
      <w:bookmarkEnd w:id="10"/>
      <w:r w:rsidRPr="000F2FA5">
        <w:rPr>
          <w:rFonts w:ascii="Book Antiqua" w:eastAsia="Malgun Gothic" w:hAnsi="Book Antiqua"/>
          <w:b/>
          <w:bCs/>
        </w:rPr>
        <w:t xml:space="preserve"> samples</w:t>
      </w:r>
    </w:p>
    <w:tbl>
      <w:tblPr>
        <w:tblStyle w:val="PlainTable2"/>
        <w:tblW w:w="5000" w:type="pct"/>
        <w:tblBorders>
          <w:top w:val="none" w:sz="0" w:space="0" w:color="auto"/>
          <w:bottom w:val="none" w:sz="0" w:space="0" w:color="auto"/>
        </w:tblBorders>
        <w:tblLayout w:type="fixed"/>
        <w:tblLook w:val="04A0" w:firstRow="1" w:lastRow="0" w:firstColumn="1" w:lastColumn="0" w:noHBand="0" w:noVBand="1"/>
      </w:tblPr>
      <w:tblGrid>
        <w:gridCol w:w="1628"/>
        <w:gridCol w:w="1268"/>
        <w:gridCol w:w="1273"/>
        <w:gridCol w:w="1339"/>
        <w:gridCol w:w="1247"/>
        <w:gridCol w:w="1248"/>
        <w:gridCol w:w="1357"/>
      </w:tblGrid>
      <w:tr w:rsidR="00E12906" w:rsidRPr="000F2FA5" w14:paraId="1C712B1F" w14:textId="77777777" w:rsidTr="00E129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vMerge w:val="restart"/>
            <w:tcBorders>
              <w:top w:val="single" w:sz="4" w:space="0" w:color="auto"/>
            </w:tcBorders>
          </w:tcPr>
          <w:p w14:paraId="37455E1F" w14:textId="77777777" w:rsidR="00E12906" w:rsidRPr="000F2FA5" w:rsidRDefault="00E12906" w:rsidP="000F2FA5">
            <w:pPr>
              <w:spacing w:line="360" w:lineRule="auto"/>
              <w:jc w:val="both"/>
              <w:rPr>
                <w:rFonts w:ascii="Book Antiqua" w:eastAsia="Book Antiqua" w:hAnsi="Book Antiqua" w:cs="Book Antiqua"/>
              </w:rPr>
            </w:pPr>
          </w:p>
        </w:tc>
        <w:tc>
          <w:tcPr>
            <w:tcW w:w="2541" w:type="dxa"/>
            <w:gridSpan w:val="2"/>
            <w:tcBorders>
              <w:top w:val="single" w:sz="4" w:space="0" w:color="auto"/>
              <w:bottom w:val="single" w:sz="4" w:space="0" w:color="auto"/>
            </w:tcBorders>
          </w:tcPr>
          <w:p w14:paraId="7B388FAB" w14:textId="77777777" w:rsidR="00E12906" w:rsidRPr="000F2FA5" w:rsidRDefault="00E12906" w:rsidP="000F2F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i/>
              </w:rPr>
              <w:t xml:space="preserve">F. </w:t>
            </w:r>
            <w:proofErr w:type="spellStart"/>
            <w:r w:rsidRPr="000F2FA5">
              <w:rPr>
                <w:rFonts w:ascii="Book Antiqua" w:eastAsia="Book Antiqua" w:hAnsi="Book Antiqua" w:cs="Book Antiqua"/>
                <w:i/>
              </w:rPr>
              <w:t>nucleatum</w:t>
            </w:r>
            <w:proofErr w:type="spellEnd"/>
            <w:r w:rsidRPr="000F2FA5">
              <w:rPr>
                <w:rFonts w:ascii="Book Antiqua" w:eastAsia="Book Antiqua" w:hAnsi="Book Antiqua" w:cs="Book Antiqua"/>
              </w:rPr>
              <w:t xml:space="preserve"> </w:t>
            </w:r>
            <w:proofErr w:type="spellStart"/>
            <w:r w:rsidRPr="000F2FA5">
              <w:rPr>
                <w:rFonts w:ascii="Book Antiqua" w:eastAsia="Book Antiqua" w:hAnsi="Book Antiqua" w:cs="Book Antiqua"/>
              </w:rPr>
              <w:t>nusG</w:t>
            </w:r>
            <w:proofErr w:type="spellEnd"/>
          </w:p>
        </w:tc>
        <w:tc>
          <w:tcPr>
            <w:tcW w:w="2586" w:type="dxa"/>
            <w:gridSpan w:val="2"/>
            <w:tcBorders>
              <w:top w:val="single" w:sz="4" w:space="0" w:color="auto"/>
              <w:bottom w:val="single" w:sz="4" w:space="0" w:color="auto"/>
            </w:tcBorders>
          </w:tcPr>
          <w:p w14:paraId="43EC8D1B" w14:textId="77777777" w:rsidR="00E12906" w:rsidRPr="000F2FA5" w:rsidRDefault="00E12906" w:rsidP="000F2F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16S rRNA</w:t>
            </w:r>
          </w:p>
        </w:tc>
        <w:tc>
          <w:tcPr>
            <w:tcW w:w="2605" w:type="dxa"/>
            <w:gridSpan w:val="2"/>
            <w:tcBorders>
              <w:top w:val="single" w:sz="4" w:space="0" w:color="auto"/>
              <w:bottom w:val="single" w:sz="4" w:space="0" w:color="auto"/>
            </w:tcBorders>
          </w:tcPr>
          <w:p w14:paraId="64EE138E" w14:textId="79373610" w:rsidR="00E12906" w:rsidRPr="000F2FA5" w:rsidRDefault="00E12906" w:rsidP="000F2F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color w:val="000000"/>
              </w:rPr>
              <w:t>Human</w:t>
            </w:r>
            <w:r w:rsidRPr="000F2FA5">
              <w:rPr>
                <w:rFonts w:ascii="Book Antiqua" w:eastAsia="Book Antiqua" w:hAnsi="Book Antiqua" w:cs="Book Antiqua"/>
              </w:rPr>
              <w:t xml:space="preserve"> SLCO2A1</w:t>
            </w:r>
          </w:p>
        </w:tc>
      </w:tr>
      <w:tr w:rsidR="00E12906" w:rsidRPr="000F2FA5" w14:paraId="67C67CBD" w14:textId="77777777" w:rsidTr="00E12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vMerge/>
            <w:tcBorders>
              <w:bottom w:val="single" w:sz="4" w:space="0" w:color="auto"/>
            </w:tcBorders>
          </w:tcPr>
          <w:p w14:paraId="3C8FF364" w14:textId="77777777" w:rsidR="00E12906" w:rsidRPr="000F2FA5" w:rsidRDefault="00E12906" w:rsidP="000F2FA5">
            <w:pPr>
              <w:spacing w:line="360" w:lineRule="auto"/>
              <w:jc w:val="both"/>
              <w:rPr>
                <w:rFonts w:ascii="Book Antiqua" w:eastAsia="Book Antiqua" w:hAnsi="Book Antiqua" w:cs="Book Antiqua"/>
              </w:rPr>
            </w:pPr>
          </w:p>
        </w:tc>
        <w:tc>
          <w:tcPr>
            <w:tcW w:w="1268" w:type="dxa"/>
            <w:tcBorders>
              <w:top w:val="single" w:sz="4" w:space="0" w:color="auto"/>
              <w:bottom w:val="single" w:sz="4" w:space="0" w:color="auto"/>
            </w:tcBorders>
          </w:tcPr>
          <w:p w14:paraId="797926D4" w14:textId="77777777" w:rsidR="00E12906" w:rsidRPr="000F2FA5" w:rsidRDefault="00E12906"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rPr>
            </w:pPr>
            <w:r w:rsidRPr="000F2FA5">
              <w:rPr>
                <w:rFonts w:ascii="Book Antiqua" w:eastAsia="Book Antiqua" w:hAnsi="Book Antiqua" w:cs="Book Antiqua"/>
                <w:b/>
              </w:rPr>
              <w:t>Frozen</w:t>
            </w:r>
          </w:p>
        </w:tc>
        <w:tc>
          <w:tcPr>
            <w:tcW w:w="1273" w:type="dxa"/>
            <w:tcBorders>
              <w:top w:val="single" w:sz="4" w:space="0" w:color="auto"/>
              <w:bottom w:val="single" w:sz="4" w:space="0" w:color="auto"/>
            </w:tcBorders>
          </w:tcPr>
          <w:p w14:paraId="37D39B9C" w14:textId="77777777" w:rsidR="00E12906" w:rsidRPr="000F2FA5" w:rsidRDefault="00E12906"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rPr>
            </w:pPr>
            <w:r w:rsidRPr="000F2FA5">
              <w:rPr>
                <w:rFonts w:ascii="Book Antiqua" w:eastAsia="Book Antiqua" w:hAnsi="Book Antiqua" w:cs="Book Antiqua"/>
                <w:b/>
              </w:rPr>
              <w:t>FFPE</w:t>
            </w:r>
          </w:p>
        </w:tc>
        <w:tc>
          <w:tcPr>
            <w:tcW w:w="1339" w:type="dxa"/>
            <w:tcBorders>
              <w:top w:val="single" w:sz="4" w:space="0" w:color="auto"/>
              <w:bottom w:val="single" w:sz="4" w:space="0" w:color="auto"/>
            </w:tcBorders>
          </w:tcPr>
          <w:p w14:paraId="4C058E9B" w14:textId="77777777" w:rsidR="00E12906" w:rsidRPr="000F2FA5" w:rsidRDefault="00E12906"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rPr>
            </w:pPr>
            <w:r w:rsidRPr="000F2FA5">
              <w:rPr>
                <w:rFonts w:ascii="Book Antiqua" w:eastAsia="Book Antiqua" w:hAnsi="Book Antiqua" w:cs="Book Antiqua"/>
                <w:b/>
              </w:rPr>
              <w:t>Frozen</w:t>
            </w:r>
          </w:p>
        </w:tc>
        <w:tc>
          <w:tcPr>
            <w:tcW w:w="1247" w:type="dxa"/>
            <w:tcBorders>
              <w:top w:val="single" w:sz="4" w:space="0" w:color="auto"/>
              <w:bottom w:val="single" w:sz="4" w:space="0" w:color="auto"/>
            </w:tcBorders>
          </w:tcPr>
          <w:p w14:paraId="0C3CAF79" w14:textId="77777777" w:rsidR="00E12906" w:rsidRPr="000F2FA5" w:rsidRDefault="00E12906"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rPr>
            </w:pPr>
            <w:r w:rsidRPr="000F2FA5">
              <w:rPr>
                <w:rFonts w:ascii="Book Antiqua" w:eastAsia="Book Antiqua" w:hAnsi="Book Antiqua" w:cs="Book Antiqua"/>
                <w:b/>
              </w:rPr>
              <w:t>FFPE</w:t>
            </w:r>
          </w:p>
        </w:tc>
        <w:tc>
          <w:tcPr>
            <w:tcW w:w="1248" w:type="dxa"/>
            <w:tcBorders>
              <w:top w:val="single" w:sz="4" w:space="0" w:color="auto"/>
              <w:bottom w:val="single" w:sz="4" w:space="0" w:color="auto"/>
            </w:tcBorders>
          </w:tcPr>
          <w:p w14:paraId="0F245C4C" w14:textId="77777777" w:rsidR="00E12906" w:rsidRPr="000F2FA5" w:rsidRDefault="00E12906"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rPr>
            </w:pPr>
            <w:r w:rsidRPr="000F2FA5">
              <w:rPr>
                <w:rFonts w:ascii="Book Antiqua" w:eastAsia="Book Antiqua" w:hAnsi="Book Antiqua" w:cs="Book Antiqua"/>
                <w:b/>
              </w:rPr>
              <w:t>Frozen</w:t>
            </w:r>
          </w:p>
        </w:tc>
        <w:tc>
          <w:tcPr>
            <w:tcW w:w="1357" w:type="dxa"/>
            <w:tcBorders>
              <w:top w:val="single" w:sz="4" w:space="0" w:color="auto"/>
              <w:bottom w:val="single" w:sz="4" w:space="0" w:color="auto"/>
            </w:tcBorders>
          </w:tcPr>
          <w:p w14:paraId="00F590F3" w14:textId="77777777" w:rsidR="00E12906" w:rsidRPr="000F2FA5" w:rsidRDefault="00E12906"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rPr>
            </w:pPr>
            <w:r w:rsidRPr="000F2FA5">
              <w:rPr>
                <w:rFonts w:ascii="Book Antiqua" w:eastAsia="Book Antiqua" w:hAnsi="Book Antiqua" w:cs="Book Antiqua"/>
                <w:b/>
              </w:rPr>
              <w:t>FFPE</w:t>
            </w:r>
          </w:p>
        </w:tc>
      </w:tr>
      <w:tr w:rsidR="000F2FA5" w:rsidRPr="000F2FA5" w14:paraId="2BCA6C0B" w14:textId="77777777" w:rsidTr="00E12906">
        <w:tc>
          <w:tcPr>
            <w:cnfStyle w:val="001000000000" w:firstRow="0" w:lastRow="0" w:firstColumn="1" w:lastColumn="0" w:oddVBand="0" w:evenVBand="0" w:oddHBand="0" w:evenHBand="0" w:firstRowFirstColumn="0" w:firstRowLastColumn="0" w:lastRowFirstColumn="0" w:lastRowLastColumn="0"/>
            <w:tcW w:w="1628" w:type="dxa"/>
            <w:tcBorders>
              <w:top w:val="single" w:sz="4" w:space="0" w:color="auto"/>
            </w:tcBorders>
          </w:tcPr>
          <w:p w14:paraId="44AC3CEC" w14:textId="77777777" w:rsidR="000F2FA5" w:rsidRPr="000F2FA5" w:rsidRDefault="000F2FA5" w:rsidP="000F2FA5">
            <w:pPr>
              <w:spacing w:line="360" w:lineRule="auto"/>
              <w:jc w:val="both"/>
              <w:rPr>
                <w:rFonts w:ascii="Book Antiqua" w:eastAsia="Book Antiqua" w:hAnsi="Book Antiqua" w:cs="Book Antiqua"/>
              </w:rPr>
            </w:pPr>
            <w:r w:rsidRPr="000F2FA5">
              <w:rPr>
                <w:rFonts w:ascii="Book Antiqua" w:eastAsia="Book Antiqua" w:hAnsi="Book Antiqua" w:cs="Book Antiqua"/>
                <w:b w:val="0"/>
              </w:rPr>
              <w:t>Tumor A</w:t>
            </w:r>
          </w:p>
        </w:tc>
        <w:tc>
          <w:tcPr>
            <w:tcW w:w="1268" w:type="dxa"/>
            <w:tcBorders>
              <w:top w:val="single" w:sz="4" w:space="0" w:color="auto"/>
            </w:tcBorders>
          </w:tcPr>
          <w:p w14:paraId="1EA9FC02" w14:textId="480A49C3" w:rsidR="000F2FA5" w:rsidRPr="000F2FA5" w:rsidRDefault="000F2FA5" w:rsidP="000F2F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25.9 </w:t>
            </w:r>
            <w:r w:rsidRPr="000F2FA5">
              <w:rPr>
                <w:rFonts w:ascii="Book Antiqua" w:hAnsi="Book Antiqua"/>
                <w:lang w:eastAsia="zh-CN"/>
              </w:rPr>
              <w:t>±</w:t>
            </w:r>
            <w:r w:rsidRPr="000F2FA5">
              <w:rPr>
                <w:rFonts w:ascii="Book Antiqua" w:eastAsia="Book Antiqua" w:hAnsi="Book Antiqua" w:cs="Book Antiqua"/>
              </w:rPr>
              <w:t xml:space="preserve"> 1.2</w:t>
            </w:r>
          </w:p>
        </w:tc>
        <w:tc>
          <w:tcPr>
            <w:tcW w:w="1273" w:type="dxa"/>
            <w:tcBorders>
              <w:top w:val="single" w:sz="4" w:space="0" w:color="auto"/>
            </w:tcBorders>
          </w:tcPr>
          <w:p w14:paraId="7A359D22" w14:textId="62E67466" w:rsidR="000F2FA5" w:rsidRPr="000F2FA5" w:rsidRDefault="000F2FA5" w:rsidP="000F2F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35.4 </w:t>
            </w:r>
            <w:r w:rsidRPr="000F2FA5">
              <w:rPr>
                <w:rFonts w:ascii="Book Antiqua" w:hAnsi="Book Antiqua"/>
                <w:lang w:eastAsia="zh-CN"/>
              </w:rPr>
              <w:t>±</w:t>
            </w:r>
            <w:r w:rsidRPr="000F2FA5">
              <w:rPr>
                <w:rFonts w:ascii="Book Antiqua" w:eastAsia="Book Antiqua" w:hAnsi="Book Antiqua" w:cs="Book Antiqua"/>
              </w:rPr>
              <w:t xml:space="preserve"> 0.1</w:t>
            </w:r>
          </w:p>
        </w:tc>
        <w:tc>
          <w:tcPr>
            <w:tcW w:w="1339" w:type="dxa"/>
            <w:tcBorders>
              <w:top w:val="single" w:sz="4" w:space="0" w:color="auto"/>
            </w:tcBorders>
          </w:tcPr>
          <w:p w14:paraId="75DA1B55" w14:textId="230035F6" w:rsidR="000F2FA5" w:rsidRPr="000F2FA5" w:rsidRDefault="000F2FA5" w:rsidP="000F2F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21.8</w:t>
            </w:r>
            <w:r>
              <w:rPr>
                <w:rFonts w:ascii="Book Antiqua" w:eastAsia="Book Antiqua" w:hAnsi="Book Antiqua" w:cs="Book Antiqua"/>
              </w:rPr>
              <w:t xml:space="preserve"> </w:t>
            </w:r>
            <w:r w:rsidRPr="000F2FA5">
              <w:rPr>
                <w:rFonts w:ascii="Book Antiqua" w:hAnsi="Book Antiqua"/>
                <w:lang w:eastAsia="zh-CN"/>
              </w:rPr>
              <w:t>±</w:t>
            </w:r>
            <w:r w:rsidRPr="000F2FA5">
              <w:rPr>
                <w:rFonts w:ascii="Book Antiqua" w:eastAsia="Book Antiqua" w:hAnsi="Book Antiqua" w:cs="Book Antiqua"/>
              </w:rPr>
              <w:t xml:space="preserve"> 0.1</w:t>
            </w:r>
          </w:p>
        </w:tc>
        <w:tc>
          <w:tcPr>
            <w:tcW w:w="1247" w:type="dxa"/>
            <w:tcBorders>
              <w:top w:val="single" w:sz="4" w:space="0" w:color="auto"/>
            </w:tcBorders>
          </w:tcPr>
          <w:p w14:paraId="4B5780FE" w14:textId="00D8E605" w:rsidR="000F2FA5" w:rsidRPr="000F2FA5" w:rsidRDefault="000F2FA5" w:rsidP="000F2F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31.4</w:t>
            </w:r>
            <w:r>
              <w:rPr>
                <w:rFonts w:ascii="Book Antiqua" w:eastAsia="Book Antiqua" w:hAnsi="Book Antiqua" w:cs="Book Antiqua"/>
              </w:rPr>
              <w:t xml:space="preserve"> </w:t>
            </w:r>
            <w:r w:rsidRPr="000F2FA5">
              <w:rPr>
                <w:rFonts w:ascii="Book Antiqua" w:hAnsi="Book Antiqua"/>
                <w:lang w:eastAsia="zh-CN"/>
              </w:rPr>
              <w:t>±</w:t>
            </w:r>
            <w:r>
              <w:rPr>
                <w:rFonts w:ascii="Book Antiqua" w:hAnsi="Book Antiqua"/>
                <w:lang w:eastAsia="zh-CN"/>
              </w:rPr>
              <w:t xml:space="preserve"> </w:t>
            </w:r>
            <w:r w:rsidRPr="000F2FA5">
              <w:rPr>
                <w:rFonts w:ascii="Book Antiqua" w:eastAsia="Book Antiqua" w:hAnsi="Book Antiqua" w:cs="Book Antiqua"/>
              </w:rPr>
              <w:t>0.1</w:t>
            </w:r>
          </w:p>
        </w:tc>
        <w:tc>
          <w:tcPr>
            <w:tcW w:w="1248" w:type="dxa"/>
            <w:tcBorders>
              <w:top w:val="single" w:sz="4" w:space="0" w:color="auto"/>
            </w:tcBorders>
          </w:tcPr>
          <w:p w14:paraId="76FC6683" w14:textId="0AF3892E" w:rsidR="000F2FA5" w:rsidRPr="000F2FA5" w:rsidRDefault="000F2FA5" w:rsidP="000F2F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32.6 </w:t>
            </w:r>
            <w:r w:rsidRPr="000F2FA5">
              <w:rPr>
                <w:rFonts w:ascii="Book Antiqua" w:hAnsi="Book Antiqua"/>
                <w:lang w:eastAsia="zh-CN"/>
              </w:rPr>
              <w:t>±</w:t>
            </w:r>
            <w:r w:rsidRPr="000F2FA5">
              <w:rPr>
                <w:rFonts w:ascii="Book Antiqua" w:eastAsia="Book Antiqua" w:hAnsi="Book Antiqua" w:cs="Book Antiqua"/>
              </w:rPr>
              <w:t xml:space="preserve"> 2.5</w:t>
            </w:r>
          </w:p>
        </w:tc>
        <w:tc>
          <w:tcPr>
            <w:tcW w:w="1357" w:type="dxa"/>
            <w:tcBorders>
              <w:top w:val="single" w:sz="4" w:space="0" w:color="auto"/>
            </w:tcBorders>
          </w:tcPr>
          <w:p w14:paraId="4BF5B26A" w14:textId="50EADF44" w:rsidR="000F2FA5" w:rsidRPr="000F2FA5" w:rsidRDefault="000F2FA5" w:rsidP="000F2F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39.3 </w:t>
            </w:r>
            <w:r w:rsidRPr="000F2FA5">
              <w:rPr>
                <w:rFonts w:ascii="Book Antiqua" w:hAnsi="Book Antiqua"/>
                <w:lang w:eastAsia="zh-CN"/>
              </w:rPr>
              <w:t>±</w:t>
            </w:r>
            <w:r w:rsidRPr="000F2FA5">
              <w:rPr>
                <w:rFonts w:ascii="Book Antiqua" w:eastAsia="Book Antiqua" w:hAnsi="Book Antiqua" w:cs="Book Antiqua"/>
              </w:rPr>
              <w:t xml:space="preserve"> 0.6</w:t>
            </w:r>
          </w:p>
        </w:tc>
      </w:tr>
      <w:tr w:rsidR="000F2FA5" w:rsidRPr="000F2FA5" w14:paraId="56357308" w14:textId="77777777" w:rsidTr="00E12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Borders>
              <w:top w:val="none" w:sz="0" w:space="0" w:color="auto"/>
              <w:bottom w:val="none" w:sz="0" w:space="0" w:color="auto"/>
            </w:tcBorders>
          </w:tcPr>
          <w:p w14:paraId="0F9FAC2E" w14:textId="77777777" w:rsidR="000F2FA5" w:rsidRPr="000F2FA5" w:rsidRDefault="000F2FA5" w:rsidP="000F2FA5">
            <w:pPr>
              <w:spacing w:line="360" w:lineRule="auto"/>
              <w:jc w:val="both"/>
              <w:rPr>
                <w:rFonts w:ascii="Book Antiqua" w:eastAsia="Book Antiqua" w:hAnsi="Book Antiqua" w:cs="Book Antiqua"/>
              </w:rPr>
            </w:pPr>
            <w:r w:rsidRPr="000F2FA5">
              <w:rPr>
                <w:rFonts w:ascii="Book Antiqua" w:eastAsia="Book Antiqua" w:hAnsi="Book Antiqua" w:cs="Book Antiqua"/>
                <w:b w:val="0"/>
              </w:rPr>
              <w:t>Nontumor A</w:t>
            </w:r>
          </w:p>
        </w:tc>
        <w:tc>
          <w:tcPr>
            <w:tcW w:w="1268" w:type="dxa"/>
            <w:tcBorders>
              <w:top w:val="none" w:sz="0" w:space="0" w:color="auto"/>
              <w:bottom w:val="none" w:sz="0" w:space="0" w:color="auto"/>
            </w:tcBorders>
          </w:tcPr>
          <w:p w14:paraId="7B9D0D71" w14:textId="7EEC7CB0" w:rsidR="000F2FA5" w:rsidRPr="000F2FA5" w:rsidRDefault="000F2FA5"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37.2 </w:t>
            </w:r>
            <w:r w:rsidRPr="000F2FA5">
              <w:rPr>
                <w:rFonts w:ascii="Book Antiqua" w:hAnsi="Book Antiqua"/>
                <w:lang w:eastAsia="zh-CN"/>
              </w:rPr>
              <w:t>±</w:t>
            </w:r>
            <w:r w:rsidRPr="000F2FA5">
              <w:rPr>
                <w:rFonts w:ascii="Book Antiqua" w:eastAsia="Book Antiqua" w:hAnsi="Book Antiqua" w:cs="Book Antiqua"/>
              </w:rPr>
              <w:t xml:space="preserve"> 0.6</w:t>
            </w:r>
          </w:p>
        </w:tc>
        <w:tc>
          <w:tcPr>
            <w:tcW w:w="1273" w:type="dxa"/>
            <w:tcBorders>
              <w:top w:val="none" w:sz="0" w:space="0" w:color="auto"/>
              <w:bottom w:val="none" w:sz="0" w:space="0" w:color="auto"/>
            </w:tcBorders>
          </w:tcPr>
          <w:p w14:paraId="531992BF" w14:textId="429A9B6B" w:rsidR="000F2FA5" w:rsidRPr="000F2FA5" w:rsidRDefault="000F2FA5"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39.9/ND</w:t>
            </w:r>
          </w:p>
        </w:tc>
        <w:tc>
          <w:tcPr>
            <w:tcW w:w="1339" w:type="dxa"/>
            <w:tcBorders>
              <w:top w:val="none" w:sz="0" w:space="0" w:color="auto"/>
              <w:bottom w:val="none" w:sz="0" w:space="0" w:color="auto"/>
            </w:tcBorders>
          </w:tcPr>
          <w:p w14:paraId="171F9C68" w14:textId="5A22DB5C" w:rsidR="000F2FA5" w:rsidRPr="000F2FA5" w:rsidRDefault="000F2FA5"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22.2</w:t>
            </w:r>
            <w:r>
              <w:rPr>
                <w:rFonts w:ascii="Book Antiqua" w:eastAsia="Book Antiqua" w:hAnsi="Book Antiqua" w:cs="Book Antiqua"/>
              </w:rPr>
              <w:t xml:space="preserve"> </w:t>
            </w:r>
            <w:r w:rsidRPr="000F2FA5">
              <w:rPr>
                <w:rFonts w:ascii="Book Antiqua" w:hAnsi="Book Antiqua"/>
                <w:lang w:eastAsia="zh-CN"/>
              </w:rPr>
              <w:t>±</w:t>
            </w:r>
            <w:r w:rsidRPr="000F2FA5">
              <w:rPr>
                <w:rFonts w:ascii="Book Antiqua" w:eastAsia="Book Antiqua" w:hAnsi="Book Antiqua" w:cs="Book Antiqua"/>
              </w:rPr>
              <w:t xml:space="preserve"> 0.1</w:t>
            </w:r>
          </w:p>
        </w:tc>
        <w:tc>
          <w:tcPr>
            <w:tcW w:w="1247" w:type="dxa"/>
            <w:tcBorders>
              <w:top w:val="none" w:sz="0" w:space="0" w:color="auto"/>
              <w:bottom w:val="none" w:sz="0" w:space="0" w:color="auto"/>
            </w:tcBorders>
          </w:tcPr>
          <w:p w14:paraId="32BFEE4A" w14:textId="1BFD106E" w:rsidR="000F2FA5" w:rsidRPr="000F2FA5" w:rsidRDefault="000F2FA5"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31.7</w:t>
            </w:r>
            <w:r>
              <w:rPr>
                <w:rFonts w:ascii="Book Antiqua" w:eastAsia="Book Antiqua" w:hAnsi="Book Antiqua" w:cs="Book Antiqua"/>
              </w:rPr>
              <w:t xml:space="preserve"> </w:t>
            </w:r>
            <w:r w:rsidRPr="000F2FA5">
              <w:rPr>
                <w:rFonts w:ascii="Book Antiqua" w:hAnsi="Book Antiqua"/>
                <w:lang w:eastAsia="zh-CN"/>
              </w:rPr>
              <w:t>±</w:t>
            </w:r>
            <w:r w:rsidRPr="000F2FA5">
              <w:rPr>
                <w:rFonts w:ascii="Book Antiqua" w:eastAsia="Book Antiqua" w:hAnsi="Book Antiqua" w:cs="Book Antiqua"/>
              </w:rPr>
              <w:t xml:space="preserve"> 0.3</w:t>
            </w:r>
          </w:p>
        </w:tc>
        <w:tc>
          <w:tcPr>
            <w:tcW w:w="1248" w:type="dxa"/>
            <w:tcBorders>
              <w:top w:val="none" w:sz="0" w:space="0" w:color="auto"/>
              <w:bottom w:val="none" w:sz="0" w:space="0" w:color="auto"/>
            </w:tcBorders>
          </w:tcPr>
          <w:p w14:paraId="082562AE" w14:textId="766B689D" w:rsidR="000F2FA5" w:rsidRPr="000F2FA5" w:rsidRDefault="000F2FA5"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34.8 </w:t>
            </w:r>
            <w:r w:rsidRPr="000F2FA5">
              <w:rPr>
                <w:rFonts w:ascii="Book Antiqua" w:hAnsi="Book Antiqua"/>
                <w:lang w:eastAsia="zh-CN"/>
              </w:rPr>
              <w:t>±</w:t>
            </w:r>
            <w:r w:rsidRPr="000F2FA5">
              <w:rPr>
                <w:rFonts w:ascii="Book Antiqua" w:eastAsia="Book Antiqua" w:hAnsi="Book Antiqua" w:cs="Book Antiqua"/>
              </w:rPr>
              <w:t xml:space="preserve"> 0.5</w:t>
            </w:r>
          </w:p>
        </w:tc>
        <w:tc>
          <w:tcPr>
            <w:tcW w:w="1357" w:type="dxa"/>
            <w:tcBorders>
              <w:top w:val="none" w:sz="0" w:space="0" w:color="auto"/>
              <w:bottom w:val="none" w:sz="0" w:space="0" w:color="auto"/>
            </w:tcBorders>
          </w:tcPr>
          <w:p w14:paraId="1D475FDD" w14:textId="0FED8973" w:rsidR="000F2FA5" w:rsidRPr="000F2FA5" w:rsidRDefault="000F2FA5"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ND</w:t>
            </w:r>
          </w:p>
        </w:tc>
      </w:tr>
      <w:tr w:rsidR="000F2FA5" w:rsidRPr="000F2FA5" w14:paraId="2C7F4163" w14:textId="77777777" w:rsidTr="00E12906">
        <w:tc>
          <w:tcPr>
            <w:cnfStyle w:val="001000000000" w:firstRow="0" w:lastRow="0" w:firstColumn="1" w:lastColumn="0" w:oddVBand="0" w:evenVBand="0" w:oddHBand="0" w:evenHBand="0" w:firstRowFirstColumn="0" w:firstRowLastColumn="0" w:lastRowFirstColumn="0" w:lastRowLastColumn="0"/>
            <w:tcW w:w="1628" w:type="dxa"/>
          </w:tcPr>
          <w:p w14:paraId="5B8ADA43" w14:textId="77777777" w:rsidR="000F2FA5" w:rsidRPr="000F2FA5" w:rsidRDefault="000F2FA5" w:rsidP="000F2FA5">
            <w:pPr>
              <w:spacing w:line="360" w:lineRule="auto"/>
              <w:jc w:val="both"/>
              <w:rPr>
                <w:rFonts w:ascii="Book Antiqua" w:eastAsia="Book Antiqua" w:hAnsi="Book Antiqua" w:cs="Book Antiqua"/>
              </w:rPr>
            </w:pPr>
            <w:r w:rsidRPr="000F2FA5">
              <w:rPr>
                <w:rFonts w:ascii="Book Antiqua" w:eastAsia="Book Antiqua" w:hAnsi="Book Antiqua" w:cs="Book Antiqua"/>
                <w:b w:val="0"/>
              </w:rPr>
              <w:t>Tumor B</w:t>
            </w:r>
          </w:p>
        </w:tc>
        <w:tc>
          <w:tcPr>
            <w:tcW w:w="1268" w:type="dxa"/>
          </w:tcPr>
          <w:p w14:paraId="78E42CCE" w14:textId="111C1262" w:rsidR="000F2FA5" w:rsidRPr="000F2FA5" w:rsidRDefault="000F2FA5" w:rsidP="000F2F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26.0 </w:t>
            </w:r>
            <w:r w:rsidRPr="000F2FA5">
              <w:rPr>
                <w:rFonts w:ascii="Book Antiqua" w:hAnsi="Book Antiqua"/>
                <w:lang w:eastAsia="zh-CN"/>
              </w:rPr>
              <w:t>±</w:t>
            </w:r>
            <w:r w:rsidRPr="000F2FA5">
              <w:rPr>
                <w:rFonts w:ascii="Book Antiqua" w:eastAsia="Book Antiqua" w:hAnsi="Book Antiqua" w:cs="Book Antiqua"/>
              </w:rPr>
              <w:t xml:space="preserve"> 1.0</w:t>
            </w:r>
          </w:p>
        </w:tc>
        <w:tc>
          <w:tcPr>
            <w:tcW w:w="1273" w:type="dxa"/>
          </w:tcPr>
          <w:p w14:paraId="6497CD53" w14:textId="18A50AC8" w:rsidR="000F2FA5" w:rsidRPr="000F2FA5" w:rsidRDefault="000F2FA5" w:rsidP="000F2F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27.5 </w:t>
            </w:r>
            <w:r w:rsidRPr="000F2FA5">
              <w:rPr>
                <w:rFonts w:ascii="Book Antiqua" w:hAnsi="Book Antiqua"/>
                <w:lang w:eastAsia="zh-CN"/>
              </w:rPr>
              <w:t>±</w:t>
            </w:r>
            <w:r w:rsidRPr="000F2FA5">
              <w:rPr>
                <w:rFonts w:ascii="Book Antiqua" w:eastAsia="Book Antiqua" w:hAnsi="Book Antiqua" w:cs="Book Antiqua"/>
              </w:rPr>
              <w:t xml:space="preserve"> 1.0</w:t>
            </w:r>
          </w:p>
        </w:tc>
        <w:tc>
          <w:tcPr>
            <w:tcW w:w="1339" w:type="dxa"/>
          </w:tcPr>
          <w:p w14:paraId="2EACD7F9" w14:textId="06462CB8" w:rsidR="000F2FA5" w:rsidRPr="000F2FA5" w:rsidRDefault="000F2FA5" w:rsidP="000F2F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21.6</w:t>
            </w:r>
            <w:r>
              <w:rPr>
                <w:rFonts w:ascii="Book Antiqua" w:eastAsia="Book Antiqua" w:hAnsi="Book Antiqua" w:cs="Book Antiqua"/>
              </w:rPr>
              <w:t xml:space="preserve"> </w:t>
            </w:r>
            <w:r w:rsidRPr="000F2FA5">
              <w:rPr>
                <w:rFonts w:ascii="Book Antiqua" w:hAnsi="Book Antiqua"/>
                <w:lang w:eastAsia="zh-CN"/>
              </w:rPr>
              <w:t>±</w:t>
            </w:r>
            <w:r w:rsidRPr="000F2FA5">
              <w:rPr>
                <w:rFonts w:ascii="Book Antiqua" w:eastAsia="Book Antiqua" w:hAnsi="Book Antiqua" w:cs="Book Antiqua"/>
              </w:rPr>
              <w:t xml:space="preserve"> 0.2</w:t>
            </w:r>
          </w:p>
        </w:tc>
        <w:tc>
          <w:tcPr>
            <w:tcW w:w="1247" w:type="dxa"/>
          </w:tcPr>
          <w:p w14:paraId="37E637BC" w14:textId="7ACE26C7" w:rsidR="000F2FA5" w:rsidRPr="000F2FA5" w:rsidRDefault="000F2FA5" w:rsidP="000F2F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28.3 </w:t>
            </w:r>
            <w:r w:rsidRPr="000F2FA5">
              <w:rPr>
                <w:rFonts w:ascii="Book Antiqua" w:hAnsi="Book Antiqua"/>
                <w:lang w:eastAsia="zh-CN"/>
              </w:rPr>
              <w:t>±</w:t>
            </w:r>
            <w:r w:rsidRPr="000F2FA5">
              <w:rPr>
                <w:rFonts w:ascii="Book Antiqua" w:eastAsia="Book Antiqua" w:hAnsi="Book Antiqua" w:cs="Book Antiqua"/>
              </w:rPr>
              <w:t xml:space="preserve"> 0.1</w:t>
            </w:r>
          </w:p>
        </w:tc>
        <w:tc>
          <w:tcPr>
            <w:tcW w:w="1248" w:type="dxa"/>
          </w:tcPr>
          <w:p w14:paraId="15F4FDB1" w14:textId="42030303" w:rsidR="000F2FA5" w:rsidRPr="000F2FA5" w:rsidRDefault="000F2FA5" w:rsidP="000F2F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33.2 </w:t>
            </w:r>
            <w:r w:rsidRPr="000F2FA5">
              <w:rPr>
                <w:rFonts w:ascii="Book Antiqua" w:hAnsi="Book Antiqua"/>
                <w:lang w:eastAsia="zh-CN"/>
              </w:rPr>
              <w:t>±</w:t>
            </w:r>
            <w:r w:rsidRPr="000F2FA5">
              <w:rPr>
                <w:rFonts w:ascii="Book Antiqua" w:eastAsia="Book Antiqua" w:hAnsi="Book Antiqua" w:cs="Book Antiqua"/>
              </w:rPr>
              <w:t xml:space="preserve"> 1.0</w:t>
            </w:r>
          </w:p>
        </w:tc>
        <w:tc>
          <w:tcPr>
            <w:tcW w:w="1357" w:type="dxa"/>
          </w:tcPr>
          <w:p w14:paraId="72B53355" w14:textId="3038E5F3" w:rsidR="000F2FA5" w:rsidRPr="000F2FA5" w:rsidRDefault="000F2FA5" w:rsidP="000F2F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32.5 </w:t>
            </w:r>
            <w:r w:rsidRPr="000F2FA5">
              <w:rPr>
                <w:rFonts w:ascii="Book Antiqua" w:hAnsi="Book Antiqua"/>
                <w:lang w:eastAsia="zh-CN"/>
              </w:rPr>
              <w:t>±</w:t>
            </w:r>
            <w:r w:rsidRPr="000F2FA5">
              <w:rPr>
                <w:rFonts w:ascii="Book Antiqua" w:eastAsia="Book Antiqua" w:hAnsi="Book Antiqua" w:cs="Book Antiqua"/>
              </w:rPr>
              <w:t xml:space="preserve"> 1.3</w:t>
            </w:r>
          </w:p>
        </w:tc>
      </w:tr>
      <w:tr w:rsidR="000F2FA5" w:rsidRPr="000F2FA5" w14:paraId="66766125" w14:textId="77777777" w:rsidTr="00E12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Borders>
              <w:top w:val="none" w:sz="0" w:space="0" w:color="auto"/>
              <w:bottom w:val="single" w:sz="4" w:space="0" w:color="auto"/>
            </w:tcBorders>
          </w:tcPr>
          <w:p w14:paraId="28FC3008" w14:textId="77777777" w:rsidR="000F2FA5" w:rsidRPr="000F2FA5" w:rsidRDefault="000F2FA5" w:rsidP="000F2FA5">
            <w:pPr>
              <w:spacing w:line="360" w:lineRule="auto"/>
              <w:jc w:val="both"/>
              <w:rPr>
                <w:rFonts w:ascii="Book Antiqua" w:eastAsia="Book Antiqua" w:hAnsi="Book Antiqua" w:cs="Book Antiqua"/>
              </w:rPr>
            </w:pPr>
            <w:r w:rsidRPr="000F2FA5">
              <w:rPr>
                <w:rFonts w:ascii="Book Antiqua" w:eastAsia="Book Antiqua" w:hAnsi="Book Antiqua" w:cs="Book Antiqua"/>
                <w:b w:val="0"/>
              </w:rPr>
              <w:t>Nontumor B</w:t>
            </w:r>
          </w:p>
        </w:tc>
        <w:tc>
          <w:tcPr>
            <w:tcW w:w="1268" w:type="dxa"/>
            <w:tcBorders>
              <w:top w:val="none" w:sz="0" w:space="0" w:color="auto"/>
              <w:bottom w:val="single" w:sz="4" w:space="0" w:color="auto"/>
            </w:tcBorders>
          </w:tcPr>
          <w:p w14:paraId="6DCB7E2B" w14:textId="1D3970B9" w:rsidR="000F2FA5" w:rsidRPr="000F2FA5" w:rsidRDefault="000F2FA5"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31.5 </w:t>
            </w:r>
            <w:r w:rsidRPr="000F2FA5">
              <w:rPr>
                <w:rFonts w:ascii="Book Antiqua" w:hAnsi="Book Antiqua"/>
                <w:lang w:eastAsia="zh-CN"/>
              </w:rPr>
              <w:t>±</w:t>
            </w:r>
            <w:r w:rsidRPr="000F2FA5">
              <w:rPr>
                <w:rFonts w:ascii="Book Antiqua" w:eastAsia="Book Antiqua" w:hAnsi="Book Antiqua" w:cs="Book Antiqua"/>
              </w:rPr>
              <w:t xml:space="preserve"> 1.4</w:t>
            </w:r>
          </w:p>
        </w:tc>
        <w:tc>
          <w:tcPr>
            <w:tcW w:w="1273" w:type="dxa"/>
            <w:tcBorders>
              <w:top w:val="none" w:sz="0" w:space="0" w:color="auto"/>
              <w:bottom w:val="single" w:sz="4" w:space="0" w:color="auto"/>
            </w:tcBorders>
          </w:tcPr>
          <w:p w14:paraId="32B41A9A" w14:textId="7AC8B537" w:rsidR="000F2FA5" w:rsidRPr="000F2FA5" w:rsidRDefault="000F2FA5"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35.1 </w:t>
            </w:r>
            <w:r w:rsidRPr="000F2FA5">
              <w:rPr>
                <w:rFonts w:ascii="Book Antiqua" w:hAnsi="Book Antiqua"/>
                <w:lang w:eastAsia="zh-CN"/>
              </w:rPr>
              <w:t>±</w:t>
            </w:r>
            <w:r w:rsidRPr="000F2FA5">
              <w:rPr>
                <w:rFonts w:ascii="Book Antiqua" w:eastAsia="Book Antiqua" w:hAnsi="Book Antiqua" w:cs="Book Antiqua"/>
              </w:rPr>
              <w:t xml:space="preserve"> 0.7</w:t>
            </w:r>
          </w:p>
        </w:tc>
        <w:tc>
          <w:tcPr>
            <w:tcW w:w="1339" w:type="dxa"/>
            <w:tcBorders>
              <w:top w:val="none" w:sz="0" w:space="0" w:color="auto"/>
              <w:bottom w:val="single" w:sz="4" w:space="0" w:color="auto"/>
            </w:tcBorders>
          </w:tcPr>
          <w:p w14:paraId="426D5DD6" w14:textId="4D2E4F95" w:rsidR="000F2FA5" w:rsidRPr="000F2FA5" w:rsidRDefault="000F2FA5"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25.2 </w:t>
            </w:r>
            <w:r w:rsidRPr="000F2FA5">
              <w:rPr>
                <w:rFonts w:ascii="Book Antiqua" w:hAnsi="Book Antiqua"/>
                <w:lang w:eastAsia="zh-CN"/>
              </w:rPr>
              <w:t>±</w:t>
            </w:r>
            <w:r w:rsidRPr="000F2FA5">
              <w:rPr>
                <w:rFonts w:ascii="Book Antiqua" w:eastAsia="Book Antiqua" w:hAnsi="Book Antiqua" w:cs="Book Antiqua"/>
              </w:rPr>
              <w:t xml:space="preserve"> 0.1</w:t>
            </w:r>
          </w:p>
        </w:tc>
        <w:tc>
          <w:tcPr>
            <w:tcW w:w="1247" w:type="dxa"/>
            <w:tcBorders>
              <w:top w:val="none" w:sz="0" w:space="0" w:color="auto"/>
              <w:bottom w:val="single" w:sz="4" w:space="0" w:color="auto"/>
            </w:tcBorders>
          </w:tcPr>
          <w:p w14:paraId="78B5B70D" w14:textId="4B540A70" w:rsidR="000F2FA5" w:rsidRPr="000F2FA5" w:rsidRDefault="000F2FA5"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31.2 </w:t>
            </w:r>
            <w:r w:rsidRPr="000F2FA5">
              <w:rPr>
                <w:rFonts w:ascii="Book Antiqua" w:hAnsi="Book Antiqua"/>
                <w:lang w:eastAsia="zh-CN"/>
              </w:rPr>
              <w:t>±</w:t>
            </w:r>
            <w:r w:rsidRPr="000F2FA5">
              <w:rPr>
                <w:rFonts w:ascii="Book Antiqua" w:eastAsia="Book Antiqua" w:hAnsi="Book Antiqua" w:cs="Book Antiqua"/>
              </w:rPr>
              <w:t xml:space="preserve"> 0.6</w:t>
            </w:r>
          </w:p>
        </w:tc>
        <w:tc>
          <w:tcPr>
            <w:tcW w:w="1248" w:type="dxa"/>
            <w:tcBorders>
              <w:top w:val="none" w:sz="0" w:space="0" w:color="auto"/>
              <w:bottom w:val="single" w:sz="4" w:space="0" w:color="auto"/>
            </w:tcBorders>
          </w:tcPr>
          <w:p w14:paraId="6E3C6588" w14:textId="33C488EB" w:rsidR="000F2FA5" w:rsidRPr="000F2FA5" w:rsidRDefault="000F2FA5"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34.6 </w:t>
            </w:r>
            <w:r w:rsidRPr="000F2FA5">
              <w:rPr>
                <w:rFonts w:ascii="Book Antiqua" w:hAnsi="Book Antiqua"/>
                <w:lang w:eastAsia="zh-CN"/>
              </w:rPr>
              <w:t>±</w:t>
            </w:r>
            <w:r w:rsidRPr="000F2FA5">
              <w:rPr>
                <w:rFonts w:ascii="Book Antiqua" w:eastAsia="Book Antiqua" w:hAnsi="Book Antiqua" w:cs="Book Antiqua"/>
              </w:rPr>
              <w:t xml:space="preserve"> 0.9</w:t>
            </w:r>
          </w:p>
        </w:tc>
        <w:tc>
          <w:tcPr>
            <w:tcW w:w="1357" w:type="dxa"/>
            <w:tcBorders>
              <w:top w:val="none" w:sz="0" w:space="0" w:color="auto"/>
              <w:bottom w:val="single" w:sz="4" w:space="0" w:color="auto"/>
            </w:tcBorders>
          </w:tcPr>
          <w:p w14:paraId="1E0FFD55" w14:textId="26BEA8F1" w:rsidR="000F2FA5" w:rsidRPr="000F2FA5" w:rsidRDefault="000F2FA5" w:rsidP="000F2F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0F2FA5">
              <w:rPr>
                <w:rFonts w:ascii="Book Antiqua" w:eastAsia="Book Antiqua" w:hAnsi="Book Antiqua" w:cs="Book Antiqua"/>
              </w:rPr>
              <w:t xml:space="preserve">38.2 </w:t>
            </w:r>
            <w:r w:rsidRPr="000F2FA5">
              <w:rPr>
                <w:rFonts w:ascii="Book Antiqua" w:hAnsi="Book Antiqua"/>
                <w:lang w:eastAsia="zh-CN"/>
              </w:rPr>
              <w:t>±</w:t>
            </w:r>
            <w:r w:rsidRPr="000F2FA5">
              <w:rPr>
                <w:rFonts w:ascii="Book Antiqua" w:eastAsia="Book Antiqua" w:hAnsi="Book Antiqua" w:cs="Book Antiqua"/>
              </w:rPr>
              <w:t xml:space="preserve"> 0.1</w:t>
            </w:r>
          </w:p>
        </w:tc>
      </w:tr>
    </w:tbl>
    <w:p w14:paraId="197BA3FA" w14:textId="3DC74964" w:rsidR="00B3436B" w:rsidRDefault="000F2FA5">
      <w:pPr>
        <w:spacing w:line="360" w:lineRule="auto"/>
        <w:jc w:val="both"/>
        <w:rPr>
          <w:rFonts w:ascii="Book Antiqua" w:eastAsia="Malgun Gothic" w:hAnsi="Book Antiqua"/>
        </w:rPr>
      </w:pP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Fusobacterium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w:t>
      </w:r>
      <w:r w:rsidRPr="000F2FA5">
        <w:rPr>
          <w:rFonts w:ascii="Book Antiqua" w:eastAsia="Book Antiqua" w:hAnsi="Book Antiqua" w:cs="Book Antiqua"/>
          <w:color w:val="000000"/>
        </w:rPr>
        <w:t>FFPE</w:t>
      </w:r>
      <w:r>
        <w:rPr>
          <w:rFonts w:ascii="Book Antiqua" w:eastAsia="Book Antiqua" w:hAnsi="Book Antiqua" w:cs="Book Antiqua"/>
          <w:color w:val="000000"/>
        </w:rPr>
        <w:t xml:space="preserve">: </w:t>
      </w:r>
      <w:r w:rsidR="00852885">
        <w:rPr>
          <w:rFonts w:ascii="Book Antiqua" w:eastAsia="Book Antiqua" w:hAnsi="Book Antiqua" w:cs="Book Antiqua"/>
          <w:color w:val="000000"/>
        </w:rPr>
        <w:t>F</w:t>
      </w:r>
      <w:r w:rsidR="00852885" w:rsidRPr="00852885">
        <w:rPr>
          <w:rFonts w:ascii="Book Antiqua" w:eastAsia="Book Antiqua" w:hAnsi="Book Antiqua" w:cs="Book Antiqua"/>
          <w:color w:val="000000"/>
        </w:rPr>
        <w:t>ormalin-fixed paraffin embedded</w:t>
      </w:r>
      <w:r w:rsidR="00852885">
        <w:rPr>
          <w:rFonts w:ascii="Book Antiqua" w:eastAsia="Book Antiqua" w:hAnsi="Book Antiqua" w:cs="Book Antiqua"/>
          <w:color w:val="000000"/>
        </w:rPr>
        <w:t>;</w:t>
      </w:r>
      <w:r w:rsidRPr="000F2FA5">
        <w:rPr>
          <w:rFonts w:ascii="Book Antiqua" w:eastAsia="Book Antiqua" w:hAnsi="Book Antiqua" w:cs="Book Antiqua"/>
          <w:color w:val="000000"/>
        </w:rPr>
        <w:t xml:space="preserve"> </w:t>
      </w:r>
      <w:r>
        <w:rPr>
          <w:rFonts w:ascii="Book Antiqua" w:eastAsia="Malgun Gothic" w:hAnsi="Book Antiqua"/>
        </w:rPr>
        <w:t xml:space="preserve">ND: </w:t>
      </w:r>
      <w:r w:rsidRPr="000F2FA5">
        <w:rPr>
          <w:rFonts w:ascii="Book Antiqua" w:eastAsia="Malgun Gothic" w:hAnsi="Book Antiqua"/>
        </w:rPr>
        <w:t>Not detected</w:t>
      </w:r>
      <w:r>
        <w:rPr>
          <w:rFonts w:ascii="Book Antiqua" w:eastAsia="Malgun Gothic" w:hAnsi="Book Antiqua"/>
        </w:rPr>
        <w:t>.</w:t>
      </w:r>
    </w:p>
    <w:p w14:paraId="19827B77" w14:textId="2A6DE41E" w:rsidR="00BD058E" w:rsidRDefault="00B3436B">
      <w:pPr>
        <w:spacing w:line="360" w:lineRule="auto"/>
        <w:jc w:val="both"/>
        <w:rPr>
          <w:rFonts w:ascii="Book Antiqua" w:eastAsia="Malgun Gothic" w:hAnsi="Book Antiqua"/>
          <w:b/>
          <w:bCs/>
        </w:rPr>
      </w:pPr>
      <w:r>
        <w:rPr>
          <w:rFonts w:ascii="Book Antiqua" w:eastAsia="Malgun Gothic" w:hAnsi="Book Antiqua"/>
        </w:rPr>
        <w:br w:type="page"/>
      </w:r>
      <w:r w:rsidRPr="00B3436B">
        <w:rPr>
          <w:rFonts w:ascii="Book Antiqua" w:eastAsia="Malgun Gothic" w:hAnsi="Book Antiqua"/>
          <w:b/>
          <w:bCs/>
        </w:rPr>
        <w:lastRenderedPageBreak/>
        <w:t xml:space="preserve">Table 8 </w:t>
      </w:r>
      <w:r w:rsidRPr="00B3436B">
        <w:rPr>
          <w:rFonts w:ascii="Book Antiqua" w:eastAsia="Book Antiqua" w:hAnsi="Book Antiqua" w:cs="Book Antiqua"/>
          <w:b/>
          <w:bCs/>
          <w:color w:val="000000"/>
        </w:rPr>
        <w:t>Differentially expressed genes</w:t>
      </w:r>
      <w:r w:rsidRPr="00B3436B">
        <w:rPr>
          <w:rFonts w:ascii="Book Antiqua" w:eastAsia="Malgun Gothic" w:hAnsi="Book Antiqua"/>
          <w:b/>
          <w:bCs/>
        </w:rPr>
        <w:t>, (</w:t>
      </w:r>
      <w:proofErr w:type="gramStart"/>
      <w:r w:rsidRPr="00B3436B">
        <w:rPr>
          <w:rFonts w:ascii="Book Antiqua" w:eastAsia="Malgun Gothic" w:hAnsi="Book Antiqua"/>
          <w:b/>
          <w:bCs/>
        </w:rPr>
        <w:t>+)antibiotics</w:t>
      </w:r>
      <w:proofErr w:type="gramEnd"/>
      <w:r w:rsidRPr="00B3436B">
        <w:rPr>
          <w:rFonts w:ascii="Book Antiqua" w:eastAsia="Malgun Gothic" w:hAnsi="Book Antiqua"/>
          <w:b/>
          <w:bCs/>
        </w:rPr>
        <w:t xml:space="preserve"> </w:t>
      </w:r>
      <w:r w:rsidRPr="00B3436B">
        <w:rPr>
          <w:rFonts w:ascii="Book Antiqua" w:eastAsia="Malgun Gothic" w:hAnsi="Book Antiqua"/>
          <w:b/>
          <w:bCs/>
          <w:i/>
          <w:iCs/>
        </w:rPr>
        <w:t>vs</w:t>
      </w:r>
      <w:r w:rsidRPr="00B3436B">
        <w:rPr>
          <w:rFonts w:ascii="Book Antiqua" w:eastAsia="Malgun Gothic" w:hAnsi="Book Antiqua"/>
          <w:b/>
          <w:bCs/>
        </w:rPr>
        <w:t xml:space="preserve"> (-)antibiotics, common to both tumor and nontumor samples</w:t>
      </w:r>
    </w:p>
    <w:tbl>
      <w:tblPr>
        <w:tblStyle w:val="PlainTable2"/>
        <w:tblW w:w="5000" w:type="pct"/>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2250"/>
        <w:gridCol w:w="1530"/>
        <w:gridCol w:w="1350"/>
        <w:gridCol w:w="1350"/>
        <w:gridCol w:w="1440"/>
        <w:gridCol w:w="1440"/>
      </w:tblGrid>
      <w:tr w:rsidR="008772B5" w:rsidRPr="00B3436B" w14:paraId="012D95F3" w14:textId="77777777" w:rsidTr="00EB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000000" w:themeColor="text1"/>
              <w:bottom w:val="single" w:sz="4" w:space="0" w:color="000000" w:themeColor="text1"/>
            </w:tcBorders>
          </w:tcPr>
          <w:p w14:paraId="17AA58C7" w14:textId="6B357D71" w:rsidR="00B3436B" w:rsidRPr="00B3436B" w:rsidRDefault="00B3436B" w:rsidP="00B3436B">
            <w:pPr>
              <w:spacing w:line="360" w:lineRule="auto"/>
              <w:jc w:val="both"/>
              <w:rPr>
                <w:rFonts w:ascii="Book Antiqua" w:eastAsia="Book Antiqua" w:hAnsi="Book Antiqua" w:cs="Book Antiqua"/>
              </w:rPr>
            </w:pPr>
            <w:r w:rsidRPr="00B3436B">
              <w:rPr>
                <w:rFonts w:ascii="Book Antiqua" w:eastAsia="Book Antiqua" w:hAnsi="Book Antiqua" w:cs="Book Antiqua"/>
              </w:rPr>
              <w:t>Gene</w:t>
            </w:r>
            <w:r>
              <w:rPr>
                <w:rFonts w:ascii="Book Antiqua" w:eastAsia="Book Antiqua" w:hAnsi="Book Antiqua" w:cs="Book Antiqua"/>
              </w:rPr>
              <w:t xml:space="preserve"> (i</w:t>
            </w:r>
            <w:r w:rsidRPr="00B3436B">
              <w:rPr>
                <w:rFonts w:ascii="Book Antiqua" w:eastAsia="Book Antiqua" w:hAnsi="Book Antiqua" w:cs="Book Antiqua"/>
              </w:rPr>
              <w:t>ncreased</w:t>
            </w:r>
            <w:r>
              <w:rPr>
                <w:rFonts w:ascii="Book Antiqua" w:eastAsia="Book Antiqua" w:hAnsi="Book Antiqua" w:cs="Book Antiqua"/>
              </w:rPr>
              <w:t>)</w:t>
            </w:r>
          </w:p>
        </w:tc>
        <w:tc>
          <w:tcPr>
            <w:tcW w:w="1530" w:type="dxa"/>
            <w:tcBorders>
              <w:top w:val="single" w:sz="4" w:space="0" w:color="000000" w:themeColor="text1"/>
              <w:bottom w:val="single" w:sz="4" w:space="0" w:color="000000" w:themeColor="text1"/>
            </w:tcBorders>
          </w:tcPr>
          <w:p w14:paraId="7D1C9A3D" w14:textId="77777777" w:rsidR="00B3436B" w:rsidRPr="00B3436B" w:rsidRDefault="00B3436B" w:rsidP="00B3436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Symbol</w:t>
            </w:r>
          </w:p>
        </w:tc>
        <w:tc>
          <w:tcPr>
            <w:tcW w:w="1350" w:type="dxa"/>
            <w:tcBorders>
              <w:top w:val="single" w:sz="4" w:space="0" w:color="000000" w:themeColor="text1"/>
              <w:bottom w:val="single" w:sz="4" w:space="0" w:color="000000" w:themeColor="text1"/>
            </w:tcBorders>
          </w:tcPr>
          <w:p w14:paraId="798DEC26" w14:textId="62CEFB08" w:rsidR="00B3436B" w:rsidRPr="00B3436B" w:rsidRDefault="00B3436B" w:rsidP="008373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vertAlign w:val="subscript"/>
              </w:rPr>
            </w:pPr>
            <w:r w:rsidRPr="00B3436B">
              <w:rPr>
                <w:rFonts w:ascii="Book Antiqua" w:eastAsia="Book Antiqua" w:hAnsi="Book Antiqua" w:cs="Book Antiqua"/>
              </w:rPr>
              <w:t>Tumor log</w:t>
            </w:r>
            <w:r w:rsidRPr="00B3436B">
              <w:rPr>
                <w:rFonts w:ascii="Book Antiqua" w:eastAsia="Book Antiqua" w:hAnsi="Book Antiqua" w:cs="Book Antiqua"/>
                <w:vertAlign w:val="subscript"/>
              </w:rPr>
              <w:t xml:space="preserve">2 </w:t>
            </w:r>
            <w:r w:rsidRPr="00B3436B">
              <w:rPr>
                <w:rFonts w:ascii="Book Antiqua" w:eastAsia="Book Antiqua" w:hAnsi="Book Antiqua" w:cs="Book Antiqua"/>
              </w:rPr>
              <w:t>fold change</w:t>
            </w:r>
          </w:p>
        </w:tc>
        <w:tc>
          <w:tcPr>
            <w:tcW w:w="1350" w:type="dxa"/>
            <w:tcBorders>
              <w:top w:val="single" w:sz="4" w:space="0" w:color="000000" w:themeColor="text1"/>
              <w:bottom w:val="single" w:sz="4" w:space="0" w:color="000000" w:themeColor="text1"/>
            </w:tcBorders>
          </w:tcPr>
          <w:p w14:paraId="019DC3AF" w14:textId="154B8615" w:rsidR="00B3436B" w:rsidRPr="00B3436B" w:rsidRDefault="00B3436B" w:rsidP="008373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 xml:space="preserve">Tumor adjusted </w:t>
            </w:r>
            <w:r w:rsidRPr="00B3436B">
              <w:rPr>
                <w:rFonts w:ascii="Book Antiqua" w:eastAsia="Book Antiqua" w:hAnsi="Book Antiqua" w:cs="Book Antiqua"/>
                <w:i/>
                <w:iCs/>
              </w:rPr>
              <w:t>P</w:t>
            </w:r>
            <w:r>
              <w:rPr>
                <w:rFonts w:ascii="Book Antiqua" w:eastAsia="Book Antiqua" w:hAnsi="Book Antiqua" w:cs="Book Antiqua"/>
              </w:rPr>
              <w:t xml:space="preserve"> </w:t>
            </w:r>
            <w:r w:rsidRPr="00B3436B">
              <w:rPr>
                <w:rFonts w:ascii="Book Antiqua" w:eastAsia="Book Antiqua" w:hAnsi="Book Antiqua" w:cs="Book Antiqua"/>
              </w:rPr>
              <w:t>value</w:t>
            </w:r>
          </w:p>
        </w:tc>
        <w:tc>
          <w:tcPr>
            <w:tcW w:w="1440" w:type="dxa"/>
            <w:tcBorders>
              <w:top w:val="single" w:sz="4" w:space="0" w:color="000000" w:themeColor="text1"/>
              <w:bottom w:val="single" w:sz="4" w:space="0" w:color="000000" w:themeColor="text1"/>
            </w:tcBorders>
          </w:tcPr>
          <w:p w14:paraId="79C01DB2" w14:textId="43F805C6" w:rsidR="00B3436B" w:rsidRPr="00B3436B" w:rsidRDefault="00B3436B" w:rsidP="008373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vertAlign w:val="subscript"/>
              </w:rPr>
            </w:pPr>
            <w:r w:rsidRPr="00B3436B">
              <w:rPr>
                <w:rFonts w:ascii="Book Antiqua" w:eastAsia="Book Antiqua" w:hAnsi="Book Antiqua" w:cs="Book Antiqua"/>
              </w:rPr>
              <w:t>Nontumor</w:t>
            </w:r>
            <w:r>
              <w:rPr>
                <w:rFonts w:ascii="Book Antiqua" w:eastAsia="Book Antiqua" w:hAnsi="Book Antiqua" w:cs="Book Antiqua"/>
              </w:rPr>
              <w:t xml:space="preserve"> </w:t>
            </w:r>
            <w:r w:rsidRPr="00B3436B">
              <w:rPr>
                <w:rFonts w:ascii="Book Antiqua" w:eastAsia="Book Antiqua" w:hAnsi="Book Antiqua" w:cs="Book Antiqua"/>
              </w:rPr>
              <w:t>log</w:t>
            </w:r>
            <w:r w:rsidRPr="00B3436B">
              <w:rPr>
                <w:rFonts w:ascii="Book Antiqua" w:eastAsia="Book Antiqua" w:hAnsi="Book Antiqua" w:cs="Book Antiqua"/>
                <w:vertAlign w:val="subscript"/>
              </w:rPr>
              <w:t xml:space="preserve">2 </w:t>
            </w:r>
            <w:r w:rsidRPr="00B3436B">
              <w:rPr>
                <w:rFonts w:ascii="Book Antiqua" w:eastAsia="Book Antiqua" w:hAnsi="Book Antiqua" w:cs="Book Antiqua"/>
              </w:rPr>
              <w:t>fold change</w:t>
            </w:r>
          </w:p>
        </w:tc>
        <w:tc>
          <w:tcPr>
            <w:tcW w:w="1440" w:type="dxa"/>
            <w:tcBorders>
              <w:top w:val="single" w:sz="4" w:space="0" w:color="000000" w:themeColor="text1"/>
              <w:bottom w:val="single" w:sz="4" w:space="0" w:color="000000" w:themeColor="text1"/>
            </w:tcBorders>
          </w:tcPr>
          <w:p w14:paraId="48550856" w14:textId="04AFDE93" w:rsidR="00B3436B" w:rsidRPr="00B3436B" w:rsidRDefault="00B3436B" w:rsidP="008373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Nontumo</w:t>
            </w:r>
            <w:r>
              <w:rPr>
                <w:rFonts w:ascii="Book Antiqua" w:eastAsia="Book Antiqua" w:hAnsi="Book Antiqua" w:cs="Book Antiqua"/>
              </w:rPr>
              <w:t>r a</w:t>
            </w:r>
            <w:r w:rsidRPr="00B3436B">
              <w:rPr>
                <w:rFonts w:ascii="Book Antiqua" w:eastAsia="Book Antiqua" w:hAnsi="Book Antiqua" w:cs="Book Antiqua"/>
              </w:rPr>
              <w:t>djusted</w:t>
            </w:r>
            <w:r>
              <w:rPr>
                <w:rFonts w:ascii="Book Antiqua" w:eastAsia="Book Antiqua" w:hAnsi="Book Antiqua" w:cs="Book Antiqua"/>
              </w:rPr>
              <w:t xml:space="preserve"> </w:t>
            </w:r>
            <w:r w:rsidRPr="00B3436B">
              <w:rPr>
                <w:rFonts w:ascii="Book Antiqua" w:eastAsia="Book Antiqua" w:hAnsi="Book Antiqua" w:cs="Book Antiqua"/>
                <w:i/>
                <w:iCs/>
              </w:rPr>
              <w:t>P</w:t>
            </w:r>
            <w:r>
              <w:rPr>
                <w:rFonts w:ascii="Book Antiqua" w:eastAsia="Book Antiqua" w:hAnsi="Book Antiqua" w:cs="Book Antiqua"/>
              </w:rPr>
              <w:t xml:space="preserve"> </w:t>
            </w:r>
            <w:r w:rsidRPr="00B3436B">
              <w:rPr>
                <w:rFonts w:ascii="Book Antiqua" w:eastAsia="Book Antiqua" w:hAnsi="Book Antiqua" w:cs="Book Antiqua"/>
              </w:rPr>
              <w:t>value</w:t>
            </w:r>
          </w:p>
        </w:tc>
      </w:tr>
      <w:tr w:rsidR="008772B5" w:rsidRPr="00B3436B" w14:paraId="7C2902F1" w14:textId="77777777" w:rsidTr="00EB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000000" w:themeColor="text1"/>
              <w:bottom w:val="none" w:sz="0" w:space="0" w:color="auto"/>
            </w:tcBorders>
          </w:tcPr>
          <w:p w14:paraId="30BF9890" w14:textId="77777777" w:rsidR="00B3436B" w:rsidRPr="00B3436B" w:rsidRDefault="00B3436B" w:rsidP="00B3436B">
            <w:pPr>
              <w:spacing w:line="360" w:lineRule="auto"/>
              <w:jc w:val="both"/>
              <w:rPr>
                <w:rFonts w:ascii="Book Antiqua" w:eastAsia="Book Antiqua" w:hAnsi="Book Antiqua" w:cs="Book Antiqua"/>
              </w:rPr>
            </w:pPr>
            <w:r w:rsidRPr="00B3436B">
              <w:rPr>
                <w:rFonts w:ascii="Book Antiqua" w:eastAsia="Book Antiqua" w:hAnsi="Book Antiqua" w:cs="Book Antiqua"/>
                <w:b w:val="0"/>
              </w:rPr>
              <w:t>ENSG00000023902</w:t>
            </w:r>
          </w:p>
        </w:tc>
        <w:tc>
          <w:tcPr>
            <w:tcW w:w="1530" w:type="dxa"/>
            <w:tcBorders>
              <w:top w:val="single" w:sz="4" w:space="0" w:color="000000" w:themeColor="text1"/>
              <w:bottom w:val="none" w:sz="0" w:space="0" w:color="auto"/>
            </w:tcBorders>
          </w:tcPr>
          <w:p w14:paraId="414C9644"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i/>
                <w:iCs/>
              </w:rPr>
            </w:pPr>
            <w:r w:rsidRPr="00B3436B">
              <w:rPr>
                <w:rFonts w:ascii="Book Antiqua" w:eastAsia="Book Antiqua" w:hAnsi="Book Antiqua" w:cs="Book Antiqua"/>
                <w:i/>
                <w:iCs/>
              </w:rPr>
              <w:t>PLEKHO1</w:t>
            </w:r>
          </w:p>
        </w:tc>
        <w:tc>
          <w:tcPr>
            <w:tcW w:w="1350" w:type="dxa"/>
            <w:tcBorders>
              <w:top w:val="single" w:sz="4" w:space="0" w:color="000000" w:themeColor="text1"/>
              <w:bottom w:val="none" w:sz="0" w:space="0" w:color="auto"/>
            </w:tcBorders>
          </w:tcPr>
          <w:p w14:paraId="322D9342"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1.127</w:t>
            </w:r>
          </w:p>
        </w:tc>
        <w:tc>
          <w:tcPr>
            <w:tcW w:w="1350" w:type="dxa"/>
            <w:tcBorders>
              <w:top w:val="single" w:sz="4" w:space="0" w:color="000000" w:themeColor="text1"/>
              <w:bottom w:val="none" w:sz="0" w:space="0" w:color="auto"/>
            </w:tcBorders>
          </w:tcPr>
          <w:p w14:paraId="19771BAD"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0.0461</w:t>
            </w:r>
          </w:p>
        </w:tc>
        <w:tc>
          <w:tcPr>
            <w:tcW w:w="1440" w:type="dxa"/>
            <w:tcBorders>
              <w:top w:val="single" w:sz="4" w:space="0" w:color="000000" w:themeColor="text1"/>
              <w:bottom w:val="none" w:sz="0" w:space="0" w:color="auto"/>
            </w:tcBorders>
          </w:tcPr>
          <w:p w14:paraId="096D8761"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1.694</w:t>
            </w:r>
          </w:p>
        </w:tc>
        <w:tc>
          <w:tcPr>
            <w:tcW w:w="1440" w:type="dxa"/>
            <w:tcBorders>
              <w:top w:val="single" w:sz="4" w:space="0" w:color="000000" w:themeColor="text1"/>
              <w:bottom w:val="none" w:sz="0" w:space="0" w:color="auto"/>
            </w:tcBorders>
          </w:tcPr>
          <w:p w14:paraId="49EF4B4F"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0.0130</w:t>
            </w:r>
          </w:p>
        </w:tc>
      </w:tr>
      <w:tr w:rsidR="00B3436B" w:rsidRPr="00B3436B" w14:paraId="31C009C2" w14:textId="77777777" w:rsidTr="00EB1BCA">
        <w:tc>
          <w:tcPr>
            <w:cnfStyle w:val="001000000000" w:firstRow="0" w:lastRow="0" w:firstColumn="1" w:lastColumn="0" w:oddVBand="0" w:evenVBand="0" w:oddHBand="0" w:evenHBand="0" w:firstRowFirstColumn="0" w:firstRowLastColumn="0" w:lastRowFirstColumn="0" w:lastRowLastColumn="0"/>
            <w:tcW w:w="2250" w:type="dxa"/>
          </w:tcPr>
          <w:p w14:paraId="4C62D14F" w14:textId="77777777" w:rsidR="00B3436B" w:rsidRPr="00B3436B" w:rsidRDefault="00B3436B" w:rsidP="00B3436B">
            <w:pPr>
              <w:spacing w:line="360" w:lineRule="auto"/>
              <w:jc w:val="both"/>
              <w:rPr>
                <w:rFonts w:ascii="Book Antiqua" w:eastAsia="Book Antiqua" w:hAnsi="Book Antiqua" w:cs="Book Antiqua"/>
              </w:rPr>
            </w:pPr>
            <w:r w:rsidRPr="00B3436B">
              <w:rPr>
                <w:rFonts w:ascii="Book Antiqua" w:eastAsia="Book Antiqua" w:hAnsi="Book Antiqua" w:cs="Book Antiqua"/>
                <w:b w:val="0"/>
              </w:rPr>
              <w:t>ENSG00000253304</w:t>
            </w:r>
          </w:p>
        </w:tc>
        <w:tc>
          <w:tcPr>
            <w:tcW w:w="1530" w:type="dxa"/>
          </w:tcPr>
          <w:p w14:paraId="0604A3FC"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
                <w:iCs/>
              </w:rPr>
            </w:pPr>
            <w:r w:rsidRPr="00B3436B">
              <w:rPr>
                <w:rFonts w:ascii="Book Antiqua" w:eastAsia="Book Antiqua" w:hAnsi="Book Antiqua" w:cs="Book Antiqua"/>
                <w:i/>
                <w:iCs/>
              </w:rPr>
              <w:t>TMEM200B</w:t>
            </w:r>
          </w:p>
        </w:tc>
        <w:tc>
          <w:tcPr>
            <w:tcW w:w="1350" w:type="dxa"/>
          </w:tcPr>
          <w:p w14:paraId="7B13BDAE"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1.326</w:t>
            </w:r>
          </w:p>
        </w:tc>
        <w:tc>
          <w:tcPr>
            <w:tcW w:w="1350" w:type="dxa"/>
          </w:tcPr>
          <w:p w14:paraId="3F60B2D3"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0.0445</w:t>
            </w:r>
          </w:p>
        </w:tc>
        <w:tc>
          <w:tcPr>
            <w:tcW w:w="1440" w:type="dxa"/>
          </w:tcPr>
          <w:p w14:paraId="7BB910CE"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1.719</w:t>
            </w:r>
          </w:p>
        </w:tc>
        <w:tc>
          <w:tcPr>
            <w:tcW w:w="1440" w:type="dxa"/>
          </w:tcPr>
          <w:p w14:paraId="05C6ABF8"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0.0481</w:t>
            </w:r>
          </w:p>
        </w:tc>
      </w:tr>
      <w:tr w:rsidR="008772B5" w:rsidRPr="00B3436B" w14:paraId="7367D5EC" w14:textId="77777777" w:rsidTr="00EB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bottom w:val="none" w:sz="0" w:space="0" w:color="auto"/>
            </w:tcBorders>
          </w:tcPr>
          <w:p w14:paraId="2F4327F3" w14:textId="77777777" w:rsidR="00B3436B" w:rsidRPr="00B3436B" w:rsidRDefault="00B3436B" w:rsidP="00B3436B">
            <w:pPr>
              <w:spacing w:line="360" w:lineRule="auto"/>
              <w:jc w:val="both"/>
              <w:rPr>
                <w:rFonts w:ascii="Book Antiqua" w:eastAsia="Book Antiqua" w:hAnsi="Book Antiqua" w:cs="Book Antiqua"/>
              </w:rPr>
            </w:pPr>
            <w:r w:rsidRPr="00B3436B">
              <w:rPr>
                <w:rFonts w:ascii="Book Antiqua" w:eastAsia="Book Antiqua" w:hAnsi="Book Antiqua" w:cs="Book Antiqua"/>
                <w:b w:val="0"/>
              </w:rPr>
              <w:t>ENSG00000187608</w:t>
            </w:r>
          </w:p>
        </w:tc>
        <w:tc>
          <w:tcPr>
            <w:tcW w:w="1530" w:type="dxa"/>
            <w:tcBorders>
              <w:top w:val="none" w:sz="0" w:space="0" w:color="auto"/>
              <w:bottom w:val="none" w:sz="0" w:space="0" w:color="auto"/>
            </w:tcBorders>
          </w:tcPr>
          <w:p w14:paraId="3E607244"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i/>
                <w:iCs/>
              </w:rPr>
            </w:pPr>
            <w:r w:rsidRPr="00B3436B">
              <w:rPr>
                <w:rFonts w:ascii="Book Antiqua" w:eastAsia="Book Antiqua" w:hAnsi="Book Antiqua" w:cs="Book Antiqua"/>
                <w:i/>
                <w:iCs/>
              </w:rPr>
              <w:t>ISG15</w:t>
            </w:r>
          </w:p>
        </w:tc>
        <w:tc>
          <w:tcPr>
            <w:tcW w:w="1350" w:type="dxa"/>
            <w:tcBorders>
              <w:top w:val="none" w:sz="0" w:space="0" w:color="auto"/>
              <w:bottom w:val="none" w:sz="0" w:space="0" w:color="auto"/>
            </w:tcBorders>
          </w:tcPr>
          <w:p w14:paraId="150C5E24"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1.534</w:t>
            </w:r>
          </w:p>
        </w:tc>
        <w:tc>
          <w:tcPr>
            <w:tcW w:w="1350" w:type="dxa"/>
            <w:tcBorders>
              <w:top w:val="none" w:sz="0" w:space="0" w:color="auto"/>
              <w:bottom w:val="none" w:sz="0" w:space="0" w:color="auto"/>
            </w:tcBorders>
          </w:tcPr>
          <w:p w14:paraId="168450D7"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0.0301</w:t>
            </w:r>
          </w:p>
        </w:tc>
        <w:tc>
          <w:tcPr>
            <w:tcW w:w="1440" w:type="dxa"/>
            <w:tcBorders>
              <w:top w:val="none" w:sz="0" w:space="0" w:color="auto"/>
              <w:bottom w:val="none" w:sz="0" w:space="0" w:color="auto"/>
            </w:tcBorders>
          </w:tcPr>
          <w:p w14:paraId="6D1DFFB3"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2.202</w:t>
            </w:r>
          </w:p>
        </w:tc>
        <w:tc>
          <w:tcPr>
            <w:tcW w:w="1440" w:type="dxa"/>
            <w:tcBorders>
              <w:top w:val="none" w:sz="0" w:space="0" w:color="auto"/>
              <w:bottom w:val="none" w:sz="0" w:space="0" w:color="auto"/>
            </w:tcBorders>
          </w:tcPr>
          <w:p w14:paraId="32E76DB0"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0.0102</w:t>
            </w:r>
          </w:p>
        </w:tc>
      </w:tr>
      <w:tr w:rsidR="00B3436B" w:rsidRPr="00B3436B" w14:paraId="753316DE" w14:textId="77777777" w:rsidTr="00EB1BCA">
        <w:tc>
          <w:tcPr>
            <w:cnfStyle w:val="001000000000" w:firstRow="0" w:lastRow="0" w:firstColumn="1" w:lastColumn="0" w:oddVBand="0" w:evenVBand="0" w:oddHBand="0" w:evenHBand="0" w:firstRowFirstColumn="0" w:firstRowLastColumn="0" w:lastRowFirstColumn="0" w:lastRowLastColumn="0"/>
            <w:tcW w:w="2250" w:type="dxa"/>
          </w:tcPr>
          <w:p w14:paraId="7186A888" w14:textId="77777777" w:rsidR="00B3436B" w:rsidRPr="00B3436B" w:rsidRDefault="00B3436B" w:rsidP="00B3436B">
            <w:pPr>
              <w:spacing w:line="360" w:lineRule="auto"/>
              <w:jc w:val="both"/>
              <w:rPr>
                <w:rFonts w:ascii="Book Antiqua" w:eastAsia="Book Antiqua" w:hAnsi="Book Antiqua" w:cs="Book Antiqua"/>
              </w:rPr>
            </w:pPr>
            <w:r w:rsidRPr="00B3436B">
              <w:rPr>
                <w:rFonts w:ascii="Book Antiqua" w:eastAsia="Book Antiqua" w:hAnsi="Book Antiqua" w:cs="Book Antiqua"/>
                <w:b w:val="0"/>
              </w:rPr>
              <w:t>ENSG00000185745</w:t>
            </w:r>
          </w:p>
        </w:tc>
        <w:tc>
          <w:tcPr>
            <w:tcW w:w="1530" w:type="dxa"/>
          </w:tcPr>
          <w:p w14:paraId="55FC5587"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
                <w:iCs/>
              </w:rPr>
            </w:pPr>
            <w:r w:rsidRPr="00B3436B">
              <w:rPr>
                <w:rFonts w:ascii="Book Antiqua" w:eastAsia="Book Antiqua" w:hAnsi="Book Antiqua" w:cs="Book Antiqua"/>
                <w:i/>
                <w:iCs/>
              </w:rPr>
              <w:t>IFIT1</w:t>
            </w:r>
          </w:p>
        </w:tc>
        <w:tc>
          <w:tcPr>
            <w:tcW w:w="1350" w:type="dxa"/>
          </w:tcPr>
          <w:p w14:paraId="4C69FA14"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1.708</w:t>
            </w:r>
          </w:p>
        </w:tc>
        <w:tc>
          <w:tcPr>
            <w:tcW w:w="1350" w:type="dxa"/>
          </w:tcPr>
          <w:p w14:paraId="18ABA989"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0.0243</w:t>
            </w:r>
          </w:p>
        </w:tc>
        <w:tc>
          <w:tcPr>
            <w:tcW w:w="1440" w:type="dxa"/>
          </w:tcPr>
          <w:p w14:paraId="0C939F33"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2.245</w:t>
            </w:r>
          </w:p>
        </w:tc>
        <w:tc>
          <w:tcPr>
            <w:tcW w:w="1440" w:type="dxa"/>
          </w:tcPr>
          <w:p w14:paraId="164F245F"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0.0176</w:t>
            </w:r>
          </w:p>
        </w:tc>
      </w:tr>
      <w:tr w:rsidR="008772B5" w:rsidRPr="00B3436B" w14:paraId="33B3B2BE" w14:textId="77777777" w:rsidTr="00EB1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bottom w:val="none" w:sz="0" w:space="0" w:color="auto"/>
            </w:tcBorders>
          </w:tcPr>
          <w:p w14:paraId="440131FE" w14:textId="77777777" w:rsidR="00B3436B" w:rsidRPr="00B3436B" w:rsidRDefault="00B3436B" w:rsidP="00B3436B">
            <w:pPr>
              <w:spacing w:line="360" w:lineRule="auto"/>
              <w:jc w:val="both"/>
              <w:rPr>
                <w:rFonts w:ascii="Book Antiqua" w:eastAsia="Book Antiqua" w:hAnsi="Book Antiqua" w:cs="Book Antiqua"/>
              </w:rPr>
            </w:pPr>
            <w:r w:rsidRPr="00B3436B">
              <w:rPr>
                <w:rFonts w:ascii="Book Antiqua" w:eastAsia="Book Antiqua" w:hAnsi="Book Antiqua" w:cs="Book Antiqua"/>
                <w:b w:val="0"/>
              </w:rPr>
              <w:t>ENSG00000109705</w:t>
            </w:r>
          </w:p>
        </w:tc>
        <w:tc>
          <w:tcPr>
            <w:tcW w:w="1530" w:type="dxa"/>
            <w:tcBorders>
              <w:top w:val="none" w:sz="0" w:space="0" w:color="auto"/>
              <w:bottom w:val="none" w:sz="0" w:space="0" w:color="auto"/>
            </w:tcBorders>
          </w:tcPr>
          <w:p w14:paraId="7CE7B41D"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i/>
                <w:iCs/>
              </w:rPr>
            </w:pPr>
            <w:r w:rsidRPr="00B3436B">
              <w:rPr>
                <w:rFonts w:ascii="Book Antiqua" w:eastAsia="Book Antiqua" w:hAnsi="Book Antiqua" w:cs="Book Antiqua"/>
                <w:i/>
                <w:iCs/>
              </w:rPr>
              <w:t>NKX3-2</w:t>
            </w:r>
          </w:p>
        </w:tc>
        <w:tc>
          <w:tcPr>
            <w:tcW w:w="1350" w:type="dxa"/>
            <w:tcBorders>
              <w:top w:val="none" w:sz="0" w:space="0" w:color="auto"/>
              <w:bottom w:val="none" w:sz="0" w:space="0" w:color="auto"/>
            </w:tcBorders>
          </w:tcPr>
          <w:p w14:paraId="5FF5AA61"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2.082</w:t>
            </w:r>
          </w:p>
        </w:tc>
        <w:tc>
          <w:tcPr>
            <w:tcW w:w="1350" w:type="dxa"/>
            <w:tcBorders>
              <w:top w:val="none" w:sz="0" w:space="0" w:color="auto"/>
              <w:bottom w:val="none" w:sz="0" w:space="0" w:color="auto"/>
            </w:tcBorders>
          </w:tcPr>
          <w:p w14:paraId="6E96302A"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0.0476</w:t>
            </w:r>
          </w:p>
        </w:tc>
        <w:tc>
          <w:tcPr>
            <w:tcW w:w="1440" w:type="dxa"/>
            <w:tcBorders>
              <w:top w:val="none" w:sz="0" w:space="0" w:color="auto"/>
              <w:bottom w:val="none" w:sz="0" w:space="0" w:color="auto"/>
            </w:tcBorders>
          </w:tcPr>
          <w:p w14:paraId="12C2AECD"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2.859</w:t>
            </w:r>
          </w:p>
        </w:tc>
        <w:tc>
          <w:tcPr>
            <w:tcW w:w="1440" w:type="dxa"/>
            <w:tcBorders>
              <w:top w:val="none" w:sz="0" w:space="0" w:color="auto"/>
              <w:bottom w:val="none" w:sz="0" w:space="0" w:color="auto"/>
            </w:tcBorders>
          </w:tcPr>
          <w:p w14:paraId="51B8A58B" w14:textId="77777777" w:rsidR="00B3436B" w:rsidRPr="00B3436B" w:rsidRDefault="00B3436B" w:rsidP="00B3436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0.0264</w:t>
            </w:r>
          </w:p>
        </w:tc>
      </w:tr>
      <w:tr w:rsidR="008772B5" w:rsidRPr="00B3436B" w14:paraId="67B69C6A" w14:textId="77777777" w:rsidTr="00EB1BCA">
        <w:tc>
          <w:tcPr>
            <w:cnfStyle w:val="001000000000" w:firstRow="0" w:lastRow="0" w:firstColumn="1" w:lastColumn="0" w:oddVBand="0" w:evenVBand="0" w:oddHBand="0" w:evenHBand="0" w:firstRowFirstColumn="0" w:firstRowLastColumn="0" w:lastRowFirstColumn="0" w:lastRowLastColumn="0"/>
            <w:tcW w:w="2250" w:type="dxa"/>
          </w:tcPr>
          <w:p w14:paraId="0FDCF66C" w14:textId="77777777" w:rsidR="00B3436B" w:rsidRPr="00B3436B" w:rsidRDefault="00B3436B" w:rsidP="00B3436B">
            <w:pPr>
              <w:spacing w:line="360" w:lineRule="auto"/>
              <w:jc w:val="both"/>
              <w:rPr>
                <w:rFonts w:ascii="Book Antiqua" w:eastAsia="Book Antiqua" w:hAnsi="Book Antiqua" w:cs="Book Antiqua"/>
              </w:rPr>
            </w:pPr>
            <w:r w:rsidRPr="00B3436B">
              <w:rPr>
                <w:rFonts w:ascii="Book Antiqua" w:eastAsia="Book Antiqua" w:hAnsi="Book Antiqua" w:cs="Book Antiqua"/>
                <w:b w:val="0"/>
              </w:rPr>
              <w:t>ENSG00000145936</w:t>
            </w:r>
          </w:p>
        </w:tc>
        <w:tc>
          <w:tcPr>
            <w:tcW w:w="1530" w:type="dxa"/>
          </w:tcPr>
          <w:p w14:paraId="2AE64715"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i/>
                <w:iCs/>
              </w:rPr>
            </w:pPr>
            <w:r w:rsidRPr="00B3436B">
              <w:rPr>
                <w:rFonts w:ascii="Book Antiqua" w:eastAsia="Book Antiqua" w:hAnsi="Book Antiqua" w:cs="Book Antiqua"/>
                <w:i/>
                <w:iCs/>
              </w:rPr>
              <w:t>KCNMB1</w:t>
            </w:r>
          </w:p>
        </w:tc>
        <w:tc>
          <w:tcPr>
            <w:tcW w:w="1350" w:type="dxa"/>
          </w:tcPr>
          <w:p w14:paraId="5F41ACCB"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2.011</w:t>
            </w:r>
          </w:p>
        </w:tc>
        <w:tc>
          <w:tcPr>
            <w:tcW w:w="1350" w:type="dxa"/>
          </w:tcPr>
          <w:p w14:paraId="758EE27A"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0.0480</w:t>
            </w:r>
          </w:p>
        </w:tc>
        <w:tc>
          <w:tcPr>
            <w:tcW w:w="1440" w:type="dxa"/>
          </w:tcPr>
          <w:p w14:paraId="05935065"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2.874</w:t>
            </w:r>
          </w:p>
        </w:tc>
        <w:tc>
          <w:tcPr>
            <w:tcW w:w="1440" w:type="dxa"/>
          </w:tcPr>
          <w:p w14:paraId="7F7FDFB8" w14:textId="77777777" w:rsidR="00B3436B" w:rsidRPr="00B3436B" w:rsidRDefault="00B3436B" w:rsidP="00B3436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B3436B">
              <w:rPr>
                <w:rFonts w:ascii="Book Antiqua" w:eastAsia="Book Antiqua" w:hAnsi="Book Antiqua" w:cs="Book Antiqua"/>
              </w:rPr>
              <w:t>0.0176</w:t>
            </w:r>
          </w:p>
        </w:tc>
      </w:tr>
    </w:tbl>
    <w:p w14:paraId="54D527DE" w14:textId="02D1E307" w:rsidR="00B3436B" w:rsidRDefault="00B3436B">
      <w:pPr>
        <w:spacing w:line="360" w:lineRule="auto"/>
        <w:jc w:val="both"/>
        <w:rPr>
          <w:rFonts w:ascii="Book Antiqua" w:hAnsi="Book Antiqua" w:cs="Book Antiqua"/>
          <w:b/>
          <w:bCs/>
          <w:color w:val="000000"/>
          <w:lang w:eastAsia="zh-CN"/>
        </w:rPr>
      </w:pPr>
    </w:p>
    <w:p w14:paraId="65FF00E3" w14:textId="07D23AB0" w:rsidR="00B3436B" w:rsidRDefault="00B3436B">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Pr="00B3436B">
        <w:rPr>
          <w:rFonts w:ascii="Book Antiqua" w:hAnsi="Book Antiqua" w:cs="Book Antiqua"/>
          <w:b/>
          <w:bCs/>
          <w:color w:val="000000"/>
          <w:lang w:eastAsia="zh-CN"/>
        </w:rPr>
        <w:lastRenderedPageBreak/>
        <w:t>Table 9</w:t>
      </w:r>
      <w:r>
        <w:rPr>
          <w:rFonts w:ascii="Book Antiqua" w:hAnsi="Book Antiqua" w:cs="Book Antiqua"/>
          <w:b/>
          <w:bCs/>
          <w:color w:val="000000"/>
          <w:lang w:eastAsia="zh-CN"/>
        </w:rPr>
        <w:t xml:space="preserve"> </w:t>
      </w:r>
      <w:r w:rsidRPr="00B3436B">
        <w:rPr>
          <w:rFonts w:ascii="Book Antiqua" w:eastAsia="Book Antiqua" w:hAnsi="Book Antiqua" w:cs="Book Antiqua"/>
          <w:b/>
          <w:bCs/>
          <w:color w:val="000000"/>
        </w:rPr>
        <w:t>Differentially expressed genes</w:t>
      </w:r>
      <w:r w:rsidRPr="00B3436B">
        <w:rPr>
          <w:rFonts w:ascii="Book Antiqua" w:hAnsi="Book Antiqua" w:cs="Book Antiqua"/>
          <w:b/>
          <w:bCs/>
          <w:color w:val="000000"/>
          <w:lang w:eastAsia="zh-CN"/>
        </w:rPr>
        <w:t xml:space="preserve">, Black/African Ancestry </w:t>
      </w:r>
      <w:r w:rsidRPr="00B3436B">
        <w:rPr>
          <w:rFonts w:ascii="Book Antiqua" w:hAnsi="Book Antiqua" w:cs="Book Antiqua"/>
          <w:b/>
          <w:bCs/>
          <w:i/>
          <w:iCs/>
          <w:color w:val="000000"/>
          <w:lang w:eastAsia="zh-CN"/>
        </w:rPr>
        <w:t>vs</w:t>
      </w:r>
      <w:r>
        <w:rPr>
          <w:rFonts w:ascii="Book Antiqua" w:hAnsi="Book Antiqua" w:cs="Book Antiqua"/>
          <w:b/>
          <w:bCs/>
          <w:color w:val="000000"/>
          <w:lang w:eastAsia="zh-CN"/>
        </w:rPr>
        <w:t xml:space="preserve"> </w:t>
      </w:r>
      <w:r w:rsidRPr="00B3436B">
        <w:rPr>
          <w:rFonts w:ascii="Book Antiqua" w:hAnsi="Book Antiqua" w:cs="Book Antiqua"/>
          <w:b/>
          <w:bCs/>
          <w:color w:val="000000"/>
          <w:lang w:eastAsia="zh-CN"/>
        </w:rPr>
        <w:t>not Black/African Ancestry, common to both tumor and nontumor samples</w:t>
      </w:r>
    </w:p>
    <w:tbl>
      <w:tblPr>
        <w:tblStyle w:val="PlainTable2"/>
        <w:tblW w:w="5000" w:type="pct"/>
        <w:tblBorders>
          <w:top w:val="none" w:sz="0" w:space="0" w:color="auto"/>
          <w:bottom w:val="none" w:sz="0" w:space="0" w:color="auto"/>
        </w:tblBorders>
        <w:tblLayout w:type="fixed"/>
        <w:tblLook w:val="0400" w:firstRow="0" w:lastRow="0" w:firstColumn="0" w:lastColumn="0" w:noHBand="0" w:noVBand="1"/>
      </w:tblPr>
      <w:tblGrid>
        <w:gridCol w:w="2458"/>
        <w:gridCol w:w="1524"/>
        <w:gridCol w:w="988"/>
        <w:gridCol w:w="1404"/>
        <w:gridCol w:w="1478"/>
        <w:gridCol w:w="1508"/>
      </w:tblGrid>
      <w:tr w:rsidR="00B3436B" w14:paraId="0E8D8780" w14:textId="77777777" w:rsidTr="008373D5">
        <w:trPr>
          <w:cnfStyle w:val="000000100000" w:firstRow="0" w:lastRow="0" w:firstColumn="0" w:lastColumn="0" w:oddVBand="0" w:evenVBand="0" w:oddHBand="1" w:evenHBand="0" w:firstRowFirstColumn="0" w:firstRowLastColumn="0" w:lastRowFirstColumn="0" w:lastRowLastColumn="0"/>
        </w:trPr>
        <w:tc>
          <w:tcPr>
            <w:tcW w:w="2518" w:type="dxa"/>
            <w:tcBorders>
              <w:top w:val="single" w:sz="4" w:space="0" w:color="auto"/>
              <w:bottom w:val="single" w:sz="4" w:space="0" w:color="auto"/>
            </w:tcBorders>
          </w:tcPr>
          <w:p w14:paraId="1EF8398C" w14:textId="77777777" w:rsidR="00B3436B" w:rsidRDefault="00B3436B" w:rsidP="00B3436B">
            <w:pPr>
              <w:spacing w:line="360" w:lineRule="auto"/>
              <w:jc w:val="both"/>
              <w:rPr>
                <w:rFonts w:ascii="Book Antiqua" w:eastAsia="Book Antiqua" w:hAnsi="Book Antiqua" w:cs="Book Antiqua"/>
                <w:b/>
              </w:rPr>
            </w:pPr>
            <w:r>
              <w:rPr>
                <w:rFonts w:ascii="Book Antiqua" w:eastAsia="Book Antiqua" w:hAnsi="Book Antiqua" w:cs="Book Antiqua"/>
                <w:b/>
              </w:rPr>
              <w:t>Gene</w:t>
            </w:r>
          </w:p>
        </w:tc>
        <w:tc>
          <w:tcPr>
            <w:tcW w:w="1559" w:type="dxa"/>
            <w:tcBorders>
              <w:top w:val="single" w:sz="4" w:space="0" w:color="auto"/>
              <w:bottom w:val="single" w:sz="4" w:space="0" w:color="auto"/>
            </w:tcBorders>
          </w:tcPr>
          <w:p w14:paraId="33C4776B" w14:textId="77777777" w:rsidR="00B3436B" w:rsidRDefault="00B3436B" w:rsidP="00B3436B">
            <w:pPr>
              <w:spacing w:line="360" w:lineRule="auto"/>
              <w:jc w:val="both"/>
              <w:rPr>
                <w:rFonts w:ascii="Book Antiqua" w:eastAsia="Book Antiqua" w:hAnsi="Book Antiqua" w:cs="Book Antiqua"/>
                <w:b/>
              </w:rPr>
            </w:pPr>
            <w:r>
              <w:rPr>
                <w:rFonts w:ascii="Book Antiqua" w:eastAsia="Book Antiqua" w:hAnsi="Book Antiqua" w:cs="Book Antiqua"/>
                <w:b/>
              </w:rPr>
              <w:t>Symbol</w:t>
            </w:r>
          </w:p>
        </w:tc>
        <w:tc>
          <w:tcPr>
            <w:tcW w:w="1008" w:type="dxa"/>
            <w:tcBorders>
              <w:top w:val="single" w:sz="4" w:space="0" w:color="auto"/>
              <w:bottom w:val="single" w:sz="4" w:space="0" w:color="auto"/>
            </w:tcBorders>
          </w:tcPr>
          <w:p w14:paraId="353DE419" w14:textId="69848392" w:rsidR="00B3436B" w:rsidRDefault="00B3436B" w:rsidP="008373D5">
            <w:pPr>
              <w:spacing w:line="360" w:lineRule="auto"/>
              <w:jc w:val="both"/>
              <w:rPr>
                <w:rFonts w:ascii="Book Antiqua" w:eastAsia="Book Antiqua" w:hAnsi="Book Antiqua" w:cs="Book Antiqua"/>
                <w:b/>
                <w:vertAlign w:val="subscript"/>
              </w:rPr>
            </w:pPr>
            <w:r>
              <w:rPr>
                <w:rFonts w:ascii="Book Antiqua" w:eastAsia="Book Antiqua" w:hAnsi="Book Antiqua" w:cs="Book Antiqua"/>
                <w:b/>
              </w:rPr>
              <w:t>Tumor log</w:t>
            </w:r>
            <w:r>
              <w:rPr>
                <w:rFonts w:ascii="Book Antiqua" w:eastAsia="Book Antiqua" w:hAnsi="Book Antiqua" w:cs="Book Antiqua"/>
                <w:b/>
                <w:vertAlign w:val="subscript"/>
              </w:rPr>
              <w:t xml:space="preserve">2 </w:t>
            </w:r>
            <w:r>
              <w:rPr>
                <w:rFonts w:ascii="Book Antiqua" w:eastAsia="Book Antiqua" w:hAnsi="Book Antiqua" w:cs="Book Antiqua"/>
                <w:b/>
              </w:rPr>
              <w:t>fold change</w:t>
            </w:r>
          </w:p>
        </w:tc>
        <w:tc>
          <w:tcPr>
            <w:tcW w:w="1436" w:type="dxa"/>
            <w:tcBorders>
              <w:top w:val="single" w:sz="4" w:space="0" w:color="auto"/>
              <w:bottom w:val="single" w:sz="4" w:space="0" w:color="auto"/>
            </w:tcBorders>
          </w:tcPr>
          <w:p w14:paraId="7DC278CC" w14:textId="0D61B5EE" w:rsidR="00B3436B" w:rsidRDefault="00B3436B" w:rsidP="008373D5">
            <w:pPr>
              <w:spacing w:line="360" w:lineRule="auto"/>
              <w:jc w:val="both"/>
              <w:rPr>
                <w:rFonts w:ascii="Book Antiqua" w:eastAsia="Book Antiqua" w:hAnsi="Book Antiqua" w:cs="Book Antiqua"/>
                <w:b/>
              </w:rPr>
            </w:pPr>
            <w:r>
              <w:rPr>
                <w:rFonts w:ascii="Book Antiqua" w:eastAsia="Book Antiqua" w:hAnsi="Book Antiqua" w:cs="Book Antiqua"/>
                <w:b/>
              </w:rPr>
              <w:t xml:space="preserve">Tumor adjusted </w:t>
            </w:r>
            <w:r w:rsidRPr="00B3436B">
              <w:rPr>
                <w:rFonts w:ascii="Book Antiqua" w:eastAsia="Book Antiqua" w:hAnsi="Book Antiqua" w:cs="Book Antiqua"/>
                <w:b/>
                <w:i/>
                <w:iCs/>
              </w:rPr>
              <w:t>P</w:t>
            </w:r>
            <w:r>
              <w:rPr>
                <w:rFonts w:ascii="Book Antiqua" w:eastAsia="Book Antiqua" w:hAnsi="Book Antiqua" w:cs="Book Antiqua"/>
                <w:b/>
              </w:rPr>
              <w:t xml:space="preserve"> value</w:t>
            </w:r>
          </w:p>
        </w:tc>
        <w:tc>
          <w:tcPr>
            <w:tcW w:w="1512" w:type="dxa"/>
            <w:tcBorders>
              <w:top w:val="single" w:sz="4" w:space="0" w:color="auto"/>
              <w:bottom w:val="single" w:sz="4" w:space="0" w:color="auto"/>
            </w:tcBorders>
          </w:tcPr>
          <w:p w14:paraId="481DC530" w14:textId="6363D430" w:rsidR="00B3436B" w:rsidRDefault="00B3436B" w:rsidP="008373D5">
            <w:pPr>
              <w:spacing w:line="360" w:lineRule="auto"/>
              <w:jc w:val="both"/>
              <w:rPr>
                <w:rFonts w:ascii="Book Antiqua" w:eastAsia="Book Antiqua" w:hAnsi="Book Antiqua" w:cs="Book Antiqua"/>
                <w:b/>
                <w:vertAlign w:val="subscript"/>
              </w:rPr>
            </w:pPr>
            <w:r>
              <w:rPr>
                <w:rFonts w:ascii="Book Antiqua" w:eastAsia="Book Antiqua" w:hAnsi="Book Antiqua" w:cs="Book Antiqua"/>
                <w:b/>
              </w:rPr>
              <w:t>Nontumor log</w:t>
            </w:r>
            <w:r>
              <w:rPr>
                <w:rFonts w:ascii="Book Antiqua" w:eastAsia="Book Antiqua" w:hAnsi="Book Antiqua" w:cs="Book Antiqua"/>
                <w:b/>
                <w:vertAlign w:val="subscript"/>
              </w:rPr>
              <w:t xml:space="preserve">2 </w:t>
            </w:r>
            <w:r>
              <w:rPr>
                <w:rFonts w:ascii="Book Antiqua" w:eastAsia="Book Antiqua" w:hAnsi="Book Antiqua" w:cs="Book Antiqua"/>
                <w:b/>
              </w:rPr>
              <w:t>fold change</w:t>
            </w:r>
          </w:p>
        </w:tc>
        <w:tc>
          <w:tcPr>
            <w:tcW w:w="1543" w:type="dxa"/>
            <w:tcBorders>
              <w:top w:val="single" w:sz="4" w:space="0" w:color="auto"/>
              <w:bottom w:val="single" w:sz="4" w:space="0" w:color="auto"/>
            </w:tcBorders>
          </w:tcPr>
          <w:p w14:paraId="0BE2957D" w14:textId="788D1B56" w:rsidR="00B3436B" w:rsidRDefault="00B3436B" w:rsidP="008373D5">
            <w:pPr>
              <w:spacing w:line="360" w:lineRule="auto"/>
              <w:jc w:val="both"/>
              <w:rPr>
                <w:rFonts w:ascii="Book Antiqua" w:eastAsia="Book Antiqua" w:hAnsi="Book Antiqua" w:cs="Book Antiqua"/>
                <w:b/>
              </w:rPr>
            </w:pPr>
            <w:r>
              <w:rPr>
                <w:rFonts w:ascii="Book Antiqua" w:eastAsia="Book Antiqua" w:hAnsi="Book Antiqua" w:cs="Book Antiqua"/>
                <w:b/>
              </w:rPr>
              <w:t xml:space="preserve">Nontumor adjusted </w:t>
            </w:r>
            <w:r w:rsidRPr="00B3436B">
              <w:rPr>
                <w:rFonts w:ascii="Book Antiqua" w:eastAsia="Book Antiqua" w:hAnsi="Book Antiqua" w:cs="Book Antiqua"/>
                <w:b/>
                <w:i/>
                <w:iCs/>
              </w:rPr>
              <w:t>P</w:t>
            </w:r>
            <w:r>
              <w:rPr>
                <w:rFonts w:ascii="Book Antiqua" w:eastAsia="Book Antiqua" w:hAnsi="Book Antiqua" w:cs="Book Antiqua"/>
                <w:b/>
              </w:rPr>
              <w:t xml:space="preserve"> value</w:t>
            </w:r>
          </w:p>
        </w:tc>
      </w:tr>
      <w:tr w:rsidR="00B3436B" w14:paraId="00DA0F80" w14:textId="77777777" w:rsidTr="008373D5">
        <w:tc>
          <w:tcPr>
            <w:tcW w:w="2518" w:type="dxa"/>
            <w:tcBorders>
              <w:top w:val="single" w:sz="4" w:space="0" w:color="auto"/>
            </w:tcBorders>
          </w:tcPr>
          <w:p w14:paraId="6693E31F" w14:textId="77777777" w:rsidR="00B3436B" w:rsidRPr="00B3436B" w:rsidRDefault="00B3436B" w:rsidP="00B3436B">
            <w:pPr>
              <w:spacing w:line="360" w:lineRule="auto"/>
              <w:jc w:val="both"/>
              <w:rPr>
                <w:rFonts w:ascii="Book Antiqua" w:eastAsia="Book Antiqua" w:hAnsi="Book Antiqua" w:cs="Book Antiqua"/>
                <w:bCs/>
              </w:rPr>
            </w:pPr>
            <w:r w:rsidRPr="00B3436B">
              <w:rPr>
                <w:rFonts w:ascii="Book Antiqua" w:eastAsia="Book Antiqua" w:hAnsi="Book Antiqua" w:cs="Book Antiqua"/>
                <w:bCs/>
              </w:rPr>
              <w:t>Decreased</w:t>
            </w:r>
          </w:p>
        </w:tc>
        <w:tc>
          <w:tcPr>
            <w:tcW w:w="1559" w:type="dxa"/>
            <w:tcBorders>
              <w:top w:val="single" w:sz="4" w:space="0" w:color="auto"/>
            </w:tcBorders>
          </w:tcPr>
          <w:p w14:paraId="527D057F" w14:textId="77777777" w:rsidR="00B3436B" w:rsidRDefault="00B3436B" w:rsidP="00B3436B">
            <w:pPr>
              <w:spacing w:line="360" w:lineRule="auto"/>
              <w:jc w:val="both"/>
              <w:rPr>
                <w:rFonts w:ascii="Book Antiqua" w:eastAsia="Book Antiqua" w:hAnsi="Book Antiqua" w:cs="Book Antiqua"/>
              </w:rPr>
            </w:pPr>
          </w:p>
        </w:tc>
        <w:tc>
          <w:tcPr>
            <w:tcW w:w="1008" w:type="dxa"/>
            <w:tcBorders>
              <w:top w:val="single" w:sz="4" w:space="0" w:color="auto"/>
            </w:tcBorders>
          </w:tcPr>
          <w:p w14:paraId="2148CA95" w14:textId="77777777" w:rsidR="00B3436B" w:rsidRDefault="00B3436B" w:rsidP="00B3436B">
            <w:pPr>
              <w:spacing w:line="360" w:lineRule="auto"/>
              <w:jc w:val="both"/>
              <w:rPr>
                <w:rFonts w:ascii="Book Antiqua" w:eastAsia="Book Antiqua" w:hAnsi="Book Antiqua" w:cs="Book Antiqua"/>
              </w:rPr>
            </w:pPr>
          </w:p>
        </w:tc>
        <w:tc>
          <w:tcPr>
            <w:tcW w:w="1436" w:type="dxa"/>
            <w:tcBorders>
              <w:top w:val="single" w:sz="4" w:space="0" w:color="auto"/>
            </w:tcBorders>
          </w:tcPr>
          <w:p w14:paraId="009069C2" w14:textId="77777777" w:rsidR="00B3436B" w:rsidRDefault="00B3436B" w:rsidP="00B3436B">
            <w:pPr>
              <w:spacing w:line="360" w:lineRule="auto"/>
              <w:jc w:val="both"/>
              <w:rPr>
                <w:rFonts w:ascii="Book Antiqua" w:eastAsia="Book Antiqua" w:hAnsi="Book Antiqua" w:cs="Book Antiqua"/>
              </w:rPr>
            </w:pPr>
          </w:p>
        </w:tc>
        <w:tc>
          <w:tcPr>
            <w:tcW w:w="1512" w:type="dxa"/>
            <w:tcBorders>
              <w:top w:val="single" w:sz="4" w:space="0" w:color="auto"/>
            </w:tcBorders>
          </w:tcPr>
          <w:p w14:paraId="3F35F0B9" w14:textId="77777777" w:rsidR="00B3436B" w:rsidRDefault="00B3436B" w:rsidP="00B3436B">
            <w:pPr>
              <w:spacing w:line="360" w:lineRule="auto"/>
              <w:jc w:val="both"/>
              <w:rPr>
                <w:rFonts w:ascii="Book Antiqua" w:eastAsia="Book Antiqua" w:hAnsi="Book Antiqua" w:cs="Book Antiqua"/>
              </w:rPr>
            </w:pPr>
          </w:p>
        </w:tc>
        <w:tc>
          <w:tcPr>
            <w:tcW w:w="1543" w:type="dxa"/>
            <w:tcBorders>
              <w:top w:val="single" w:sz="4" w:space="0" w:color="auto"/>
            </w:tcBorders>
          </w:tcPr>
          <w:p w14:paraId="1360BA5C" w14:textId="77777777" w:rsidR="00B3436B" w:rsidRDefault="00B3436B" w:rsidP="00B3436B">
            <w:pPr>
              <w:spacing w:line="360" w:lineRule="auto"/>
              <w:jc w:val="both"/>
              <w:rPr>
                <w:rFonts w:ascii="Book Antiqua" w:eastAsia="Book Antiqua" w:hAnsi="Book Antiqua" w:cs="Book Antiqua"/>
              </w:rPr>
            </w:pPr>
          </w:p>
        </w:tc>
      </w:tr>
      <w:tr w:rsidR="00B3436B" w14:paraId="4E0A7F43" w14:textId="77777777" w:rsidTr="008373D5">
        <w:trPr>
          <w:cnfStyle w:val="000000100000" w:firstRow="0" w:lastRow="0" w:firstColumn="0" w:lastColumn="0" w:oddVBand="0" w:evenVBand="0" w:oddHBand="1" w:evenHBand="0" w:firstRowFirstColumn="0" w:firstRowLastColumn="0" w:lastRowFirstColumn="0" w:lastRowLastColumn="0"/>
        </w:trPr>
        <w:tc>
          <w:tcPr>
            <w:tcW w:w="2518" w:type="dxa"/>
            <w:tcBorders>
              <w:top w:val="none" w:sz="0" w:space="0" w:color="auto"/>
              <w:bottom w:val="none" w:sz="0" w:space="0" w:color="auto"/>
            </w:tcBorders>
          </w:tcPr>
          <w:p w14:paraId="48915E31" w14:textId="77777777" w:rsidR="00B3436B" w:rsidRDefault="00B3436B" w:rsidP="00B3436B">
            <w:pPr>
              <w:spacing w:line="360" w:lineRule="auto"/>
              <w:ind w:firstLineChars="100" w:firstLine="240"/>
              <w:jc w:val="both"/>
              <w:rPr>
                <w:rFonts w:ascii="Book Antiqua" w:eastAsia="Book Antiqua" w:hAnsi="Book Antiqua" w:cs="Book Antiqua"/>
              </w:rPr>
            </w:pPr>
            <w:r>
              <w:rPr>
                <w:rFonts w:ascii="Book Antiqua" w:eastAsia="Book Antiqua" w:hAnsi="Book Antiqua" w:cs="Book Antiqua"/>
              </w:rPr>
              <w:t>ENSG00000155959</w:t>
            </w:r>
          </w:p>
        </w:tc>
        <w:tc>
          <w:tcPr>
            <w:tcW w:w="1559" w:type="dxa"/>
            <w:tcBorders>
              <w:top w:val="none" w:sz="0" w:space="0" w:color="auto"/>
              <w:bottom w:val="none" w:sz="0" w:space="0" w:color="auto"/>
            </w:tcBorders>
          </w:tcPr>
          <w:p w14:paraId="0BD75C97" w14:textId="77777777" w:rsidR="00B3436B" w:rsidRPr="00B3436B" w:rsidRDefault="00B3436B" w:rsidP="00B3436B">
            <w:pPr>
              <w:spacing w:line="360" w:lineRule="auto"/>
              <w:jc w:val="both"/>
              <w:rPr>
                <w:rFonts w:ascii="Book Antiqua" w:eastAsia="Book Antiqua" w:hAnsi="Book Antiqua" w:cs="Book Antiqua"/>
                <w:i/>
                <w:iCs/>
              </w:rPr>
            </w:pPr>
            <w:r w:rsidRPr="00B3436B">
              <w:rPr>
                <w:rFonts w:ascii="Book Antiqua" w:eastAsia="Book Antiqua" w:hAnsi="Book Antiqua" w:cs="Book Antiqua"/>
                <w:i/>
                <w:iCs/>
              </w:rPr>
              <w:t>VBP1</w:t>
            </w:r>
          </w:p>
        </w:tc>
        <w:tc>
          <w:tcPr>
            <w:tcW w:w="1008" w:type="dxa"/>
            <w:tcBorders>
              <w:top w:val="none" w:sz="0" w:space="0" w:color="auto"/>
              <w:bottom w:val="none" w:sz="0" w:space="0" w:color="auto"/>
            </w:tcBorders>
          </w:tcPr>
          <w:p w14:paraId="6007C32D" w14:textId="77777777" w:rsidR="00B3436B" w:rsidRDefault="00B3436B" w:rsidP="00B3436B">
            <w:pPr>
              <w:spacing w:line="360" w:lineRule="auto"/>
              <w:jc w:val="both"/>
              <w:rPr>
                <w:rFonts w:ascii="Book Antiqua" w:eastAsia="Book Antiqua" w:hAnsi="Book Antiqua" w:cs="Book Antiqua"/>
              </w:rPr>
            </w:pPr>
            <w:r>
              <w:rPr>
                <w:rFonts w:ascii="Book Antiqua" w:eastAsia="Book Antiqua" w:hAnsi="Book Antiqua" w:cs="Book Antiqua"/>
              </w:rPr>
              <w:t>-8.217</w:t>
            </w:r>
          </w:p>
        </w:tc>
        <w:tc>
          <w:tcPr>
            <w:tcW w:w="1436" w:type="dxa"/>
            <w:tcBorders>
              <w:top w:val="none" w:sz="0" w:space="0" w:color="auto"/>
              <w:bottom w:val="none" w:sz="0" w:space="0" w:color="auto"/>
            </w:tcBorders>
          </w:tcPr>
          <w:p w14:paraId="24D789A3" w14:textId="78AF1122" w:rsidR="00B3436B" w:rsidRDefault="00B3436B" w:rsidP="00B3436B">
            <w:pPr>
              <w:spacing w:line="360" w:lineRule="auto"/>
              <w:jc w:val="both"/>
              <w:rPr>
                <w:rFonts w:ascii="Book Antiqua" w:eastAsia="Book Antiqua" w:hAnsi="Book Antiqua" w:cs="Book Antiqua"/>
              </w:rPr>
            </w:pPr>
            <w:r>
              <w:rPr>
                <w:rFonts w:ascii="Book Antiqua" w:eastAsia="Book Antiqua" w:hAnsi="Book Antiqua" w:cs="Book Antiqua"/>
              </w:rPr>
              <w:t>5.26 × 10</w:t>
            </w:r>
            <w:r w:rsidRPr="00B3436B">
              <w:rPr>
                <w:rFonts w:ascii="Book Antiqua" w:eastAsia="Book Antiqua" w:hAnsi="Book Antiqua" w:cs="Book Antiqua"/>
                <w:vertAlign w:val="superscript"/>
              </w:rPr>
              <w:t>-10</w:t>
            </w:r>
          </w:p>
        </w:tc>
        <w:tc>
          <w:tcPr>
            <w:tcW w:w="1512" w:type="dxa"/>
            <w:tcBorders>
              <w:top w:val="none" w:sz="0" w:space="0" w:color="auto"/>
              <w:bottom w:val="none" w:sz="0" w:space="0" w:color="auto"/>
            </w:tcBorders>
          </w:tcPr>
          <w:p w14:paraId="7BC80874" w14:textId="77777777" w:rsidR="00B3436B" w:rsidRDefault="00B3436B" w:rsidP="00B3436B">
            <w:pPr>
              <w:spacing w:line="360" w:lineRule="auto"/>
              <w:jc w:val="both"/>
              <w:rPr>
                <w:rFonts w:ascii="Book Antiqua" w:eastAsia="Book Antiqua" w:hAnsi="Book Antiqua" w:cs="Book Antiqua"/>
              </w:rPr>
            </w:pPr>
            <w:r>
              <w:rPr>
                <w:rFonts w:ascii="Book Antiqua" w:eastAsia="Book Antiqua" w:hAnsi="Book Antiqua" w:cs="Book Antiqua"/>
              </w:rPr>
              <w:t>-8.318</w:t>
            </w:r>
          </w:p>
        </w:tc>
        <w:tc>
          <w:tcPr>
            <w:tcW w:w="1543" w:type="dxa"/>
            <w:tcBorders>
              <w:top w:val="none" w:sz="0" w:space="0" w:color="auto"/>
              <w:bottom w:val="none" w:sz="0" w:space="0" w:color="auto"/>
            </w:tcBorders>
          </w:tcPr>
          <w:p w14:paraId="43F94CF7" w14:textId="155189BD" w:rsidR="00B3436B" w:rsidRDefault="00B3436B" w:rsidP="00B3436B">
            <w:pPr>
              <w:spacing w:line="360" w:lineRule="auto"/>
              <w:jc w:val="both"/>
              <w:rPr>
                <w:rFonts w:ascii="Book Antiqua" w:eastAsia="Book Antiqua" w:hAnsi="Book Antiqua" w:cs="Book Antiqua"/>
              </w:rPr>
            </w:pPr>
            <w:r>
              <w:rPr>
                <w:rFonts w:ascii="Book Antiqua" w:eastAsia="Book Antiqua" w:hAnsi="Book Antiqua" w:cs="Book Antiqua"/>
              </w:rPr>
              <w:t>5.26 × 10</w:t>
            </w:r>
            <w:r w:rsidRPr="00B3436B">
              <w:rPr>
                <w:rFonts w:ascii="Book Antiqua" w:eastAsia="Book Antiqua" w:hAnsi="Book Antiqua" w:cs="Book Antiqua"/>
                <w:vertAlign w:val="superscript"/>
              </w:rPr>
              <w:t>-10</w:t>
            </w:r>
          </w:p>
        </w:tc>
      </w:tr>
      <w:tr w:rsidR="00B3436B" w14:paraId="6FF78A9C" w14:textId="77777777" w:rsidTr="008373D5">
        <w:tc>
          <w:tcPr>
            <w:tcW w:w="2518" w:type="dxa"/>
          </w:tcPr>
          <w:p w14:paraId="03C11DE3" w14:textId="77777777" w:rsidR="00B3436B" w:rsidRDefault="00B3436B" w:rsidP="00B3436B">
            <w:pPr>
              <w:spacing w:line="360" w:lineRule="auto"/>
              <w:ind w:firstLineChars="100" w:firstLine="240"/>
              <w:jc w:val="both"/>
              <w:rPr>
                <w:rFonts w:ascii="Book Antiqua" w:eastAsia="Book Antiqua" w:hAnsi="Book Antiqua" w:cs="Book Antiqua"/>
              </w:rPr>
            </w:pPr>
            <w:r>
              <w:rPr>
                <w:rFonts w:ascii="Book Antiqua" w:eastAsia="Book Antiqua" w:hAnsi="Book Antiqua" w:cs="Book Antiqua"/>
              </w:rPr>
              <w:t>ENSG00000102109</w:t>
            </w:r>
          </w:p>
        </w:tc>
        <w:tc>
          <w:tcPr>
            <w:tcW w:w="1559" w:type="dxa"/>
          </w:tcPr>
          <w:p w14:paraId="22A43A33" w14:textId="77777777" w:rsidR="00B3436B" w:rsidRPr="00B3436B" w:rsidRDefault="00B3436B" w:rsidP="00B3436B">
            <w:pPr>
              <w:spacing w:line="360" w:lineRule="auto"/>
              <w:jc w:val="both"/>
              <w:rPr>
                <w:rFonts w:ascii="Book Antiqua" w:eastAsia="Book Antiqua" w:hAnsi="Book Antiqua" w:cs="Book Antiqua"/>
                <w:i/>
                <w:iCs/>
              </w:rPr>
            </w:pPr>
            <w:r w:rsidRPr="00B3436B">
              <w:rPr>
                <w:rFonts w:ascii="Book Antiqua" w:eastAsia="Book Antiqua" w:hAnsi="Book Antiqua" w:cs="Book Antiqua"/>
                <w:i/>
                <w:iCs/>
              </w:rPr>
              <w:t>PCSK1N</w:t>
            </w:r>
          </w:p>
        </w:tc>
        <w:tc>
          <w:tcPr>
            <w:tcW w:w="1008" w:type="dxa"/>
          </w:tcPr>
          <w:p w14:paraId="11597ADD" w14:textId="77777777" w:rsidR="00B3436B" w:rsidRDefault="00B3436B" w:rsidP="00B3436B">
            <w:pPr>
              <w:spacing w:line="360" w:lineRule="auto"/>
              <w:jc w:val="both"/>
              <w:rPr>
                <w:rFonts w:ascii="Book Antiqua" w:eastAsia="Book Antiqua" w:hAnsi="Book Antiqua" w:cs="Book Antiqua"/>
              </w:rPr>
            </w:pPr>
            <w:r>
              <w:rPr>
                <w:rFonts w:ascii="Book Antiqua" w:eastAsia="Book Antiqua" w:hAnsi="Book Antiqua" w:cs="Book Antiqua"/>
              </w:rPr>
              <w:t>-5.965</w:t>
            </w:r>
          </w:p>
        </w:tc>
        <w:tc>
          <w:tcPr>
            <w:tcW w:w="1436" w:type="dxa"/>
          </w:tcPr>
          <w:p w14:paraId="30CB3CF0" w14:textId="77777777" w:rsidR="00B3436B" w:rsidRDefault="00B3436B" w:rsidP="00B3436B">
            <w:pPr>
              <w:spacing w:line="360" w:lineRule="auto"/>
              <w:jc w:val="both"/>
              <w:rPr>
                <w:rFonts w:ascii="Book Antiqua" w:eastAsia="Book Antiqua" w:hAnsi="Book Antiqua" w:cs="Book Antiqua"/>
              </w:rPr>
            </w:pPr>
            <w:r>
              <w:rPr>
                <w:rFonts w:ascii="Book Antiqua" w:eastAsia="Book Antiqua" w:hAnsi="Book Antiqua" w:cs="Book Antiqua"/>
              </w:rPr>
              <w:t>0.0050</w:t>
            </w:r>
          </w:p>
        </w:tc>
        <w:tc>
          <w:tcPr>
            <w:tcW w:w="1512" w:type="dxa"/>
          </w:tcPr>
          <w:p w14:paraId="7FED960E" w14:textId="77777777" w:rsidR="00B3436B" w:rsidRDefault="00B3436B" w:rsidP="00B3436B">
            <w:pPr>
              <w:spacing w:line="360" w:lineRule="auto"/>
              <w:jc w:val="both"/>
              <w:rPr>
                <w:rFonts w:ascii="Book Antiqua" w:eastAsia="Book Antiqua" w:hAnsi="Book Antiqua" w:cs="Book Antiqua"/>
              </w:rPr>
            </w:pPr>
            <w:r>
              <w:rPr>
                <w:rFonts w:ascii="Book Antiqua" w:eastAsia="Book Antiqua" w:hAnsi="Book Antiqua" w:cs="Book Antiqua"/>
              </w:rPr>
              <w:t>-7.175</w:t>
            </w:r>
          </w:p>
        </w:tc>
        <w:tc>
          <w:tcPr>
            <w:tcW w:w="1543" w:type="dxa"/>
          </w:tcPr>
          <w:p w14:paraId="58A2933E" w14:textId="77777777" w:rsidR="00B3436B" w:rsidRDefault="00B3436B" w:rsidP="00B3436B">
            <w:pPr>
              <w:spacing w:line="360" w:lineRule="auto"/>
              <w:jc w:val="both"/>
              <w:rPr>
                <w:rFonts w:ascii="Book Antiqua" w:eastAsia="Book Antiqua" w:hAnsi="Book Antiqua" w:cs="Book Antiqua"/>
              </w:rPr>
            </w:pPr>
            <w:r>
              <w:rPr>
                <w:rFonts w:ascii="Book Antiqua" w:eastAsia="Book Antiqua" w:hAnsi="Book Antiqua" w:cs="Book Antiqua"/>
              </w:rPr>
              <w:t>0.0004</w:t>
            </w:r>
          </w:p>
        </w:tc>
      </w:tr>
      <w:tr w:rsidR="00B3436B" w14:paraId="18BC2E36" w14:textId="77777777" w:rsidTr="008373D5">
        <w:trPr>
          <w:cnfStyle w:val="000000100000" w:firstRow="0" w:lastRow="0" w:firstColumn="0" w:lastColumn="0" w:oddVBand="0" w:evenVBand="0" w:oddHBand="1" w:evenHBand="0" w:firstRowFirstColumn="0" w:firstRowLastColumn="0" w:lastRowFirstColumn="0" w:lastRowLastColumn="0"/>
        </w:trPr>
        <w:tc>
          <w:tcPr>
            <w:tcW w:w="2518" w:type="dxa"/>
            <w:tcBorders>
              <w:top w:val="none" w:sz="0" w:space="0" w:color="auto"/>
              <w:bottom w:val="none" w:sz="0" w:space="0" w:color="auto"/>
            </w:tcBorders>
          </w:tcPr>
          <w:p w14:paraId="068D81C1" w14:textId="77777777" w:rsidR="00B3436B" w:rsidRPr="00B3436B" w:rsidRDefault="00B3436B" w:rsidP="00B3436B">
            <w:pPr>
              <w:spacing w:line="360" w:lineRule="auto"/>
              <w:jc w:val="both"/>
              <w:rPr>
                <w:rFonts w:ascii="Book Antiqua" w:eastAsia="Book Antiqua" w:hAnsi="Book Antiqua" w:cs="Book Antiqua"/>
                <w:bCs/>
              </w:rPr>
            </w:pPr>
            <w:r w:rsidRPr="00B3436B">
              <w:rPr>
                <w:rFonts w:ascii="Book Antiqua" w:eastAsia="Book Antiqua" w:hAnsi="Book Antiqua" w:cs="Book Antiqua"/>
                <w:bCs/>
              </w:rPr>
              <w:t>Increased</w:t>
            </w:r>
          </w:p>
        </w:tc>
        <w:tc>
          <w:tcPr>
            <w:tcW w:w="1559" w:type="dxa"/>
            <w:tcBorders>
              <w:top w:val="none" w:sz="0" w:space="0" w:color="auto"/>
              <w:bottom w:val="none" w:sz="0" w:space="0" w:color="auto"/>
            </w:tcBorders>
          </w:tcPr>
          <w:p w14:paraId="7DB77EFC" w14:textId="77777777" w:rsidR="00B3436B" w:rsidRPr="00131759" w:rsidRDefault="00B3436B" w:rsidP="00B3436B">
            <w:pPr>
              <w:spacing w:line="360" w:lineRule="auto"/>
              <w:jc w:val="both"/>
              <w:rPr>
                <w:rFonts w:ascii="Book Antiqua" w:eastAsia="Book Antiqua" w:hAnsi="Book Antiqua" w:cs="Book Antiqua"/>
              </w:rPr>
            </w:pPr>
          </w:p>
        </w:tc>
        <w:tc>
          <w:tcPr>
            <w:tcW w:w="1008" w:type="dxa"/>
            <w:tcBorders>
              <w:top w:val="none" w:sz="0" w:space="0" w:color="auto"/>
              <w:bottom w:val="none" w:sz="0" w:space="0" w:color="auto"/>
            </w:tcBorders>
          </w:tcPr>
          <w:p w14:paraId="038F7A65" w14:textId="77777777" w:rsidR="00B3436B" w:rsidRDefault="00B3436B" w:rsidP="00B3436B">
            <w:pPr>
              <w:spacing w:line="360" w:lineRule="auto"/>
              <w:jc w:val="both"/>
              <w:rPr>
                <w:rFonts w:ascii="Book Antiqua" w:eastAsia="Book Antiqua" w:hAnsi="Book Antiqua" w:cs="Book Antiqua"/>
              </w:rPr>
            </w:pPr>
          </w:p>
        </w:tc>
        <w:tc>
          <w:tcPr>
            <w:tcW w:w="1436" w:type="dxa"/>
            <w:tcBorders>
              <w:top w:val="none" w:sz="0" w:space="0" w:color="auto"/>
              <w:bottom w:val="none" w:sz="0" w:space="0" w:color="auto"/>
            </w:tcBorders>
          </w:tcPr>
          <w:p w14:paraId="32571716" w14:textId="77777777" w:rsidR="00B3436B" w:rsidRDefault="00B3436B" w:rsidP="00B3436B">
            <w:pPr>
              <w:spacing w:line="360" w:lineRule="auto"/>
              <w:jc w:val="both"/>
              <w:rPr>
                <w:rFonts w:ascii="Book Antiqua" w:eastAsia="Book Antiqua" w:hAnsi="Book Antiqua" w:cs="Book Antiqua"/>
              </w:rPr>
            </w:pPr>
          </w:p>
        </w:tc>
        <w:tc>
          <w:tcPr>
            <w:tcW w:w="1512" w:type="dxa"/>
            <w:tcBorders>
              <w:top w:val="none" w:sz="0" w:space="0" w:color="auto"/>
              <w:bottom w:val="none" w:sz="0" w:space="0" w:color="auto"/>
            </w:tcBorders>
          </w:tcPr>
          <w:p w14:paraId="521D68C7" w14:textId="77777777" w:rsidR="00B3436B" w:rsidRDefault="00B3436B" w:rsidP="00B3436B">
            <w:pPr>
              <w:spacing w:line="360" w:lineRule="auto"/>
              <w:jc w:val="both"/>
              <w:rPr>
                <w:rFonts w:ascii="Book Antiqua" w:eastAsia="Book Antiqua" w:hAnsi="Book Antiqua" w:cs="Book Antiqua"/>
              </w:rPr>
            </w:pPr>
          </w:p>
        </w:tc>
        <w:tc>
          <w:tcPr>
            <w:tcW w:w="1543" w:type="dxa"/>
            <w:tcBorders>
              <w:top w:val="none" w:sz="0" w:space="0" w:color="auto"/>
              <w:bottom w:val="none" w:sz="0" w:space="0" w:color="auto"/>
            </w:tcBorders>
          </w:tcPr>
          <w:p w14:paraId="4D498690" w14:textId="77777777" w:rsidR="00B3436B" w:rsidRDefault="00B3436B" w:rsidP="00B3436B">
            <w:pPr>
              <w:spacing w:line="360" w:lineRule="auto"/>
              <w:jc w:val="both"/>
              <w:rPr>
                <w:rFonts w:ascii="Book Antiqua" w:eastAsia="Book Antiqua" w:hAnsi="Book Antiqua" w:cs="Book Antiqua"/>
              </w:rPr>
            </w:pPr>
          </w:p>
        </w:tc>
      </w:tr>
      <w:tr w:rsidR="00B3436B" w14:paraId="6A532FF1" w14:textId="77777777" w:rsidTr="008373D5">
        <w:tc>
          <w:tcPr>
            <w:tcW w:w="2518" w:type="dxa"/>
            <w:tcBorders>
              <w:bottom w:val="single" w:sz="4" w:space="0" w:color="auto"/>
            </w:tcBorders>
          </w:tcPr>
          <w:p w14:paraId="064596AD" w14:textId="77777777" w:rsidR="00B3436B" w:rsidRDefault="00B3436B" w:rsidP="00B3436B">
            <w:pPr>
              <w:spacing w:line="360" w:lineRule="auto"/>
              <w:ind w:firstLineChars="100" w:firstLine="240"/>
              <w:jc w:val="both"/>
              <w:rPr>
                <w:rFonts w:ascii="Book Antiqua" w:eastAsia="Book Antiqua" w:hAnsi="Book Antiqua" w:cs="Book Antiqua"/>
              </w:rPr>
            </w:pPr>
            <w:r>
              <w:rPr>
                <w:rFonts w:ascii="Book Antiqua" w:eastAsia="Book Antiqua" w:hAnsi="Book Antiqua" w:cs="Book Antiqua"/>
              </w:rPr>
              <w:t>ENSG00000225972</w:t>
            </w:r>
          </w:p>
        </w:tc>
        <w:tc>
          <w:tcPr>
            <w:tcW w:w="1559" w:type="dxa"/>
            <w:tcBorders>
              <w:bottom w:val="single" w:sz="4" w:space="0" w:color="auto"/>
            </w:tcBorders>
          </w:tcPr>
          <w:p w14:paraId="36B22225" w14:textId="77777777" w:rsidR="00B3436B" w:rsidRPr="00B3436B" w:rsidRDefault="00B3436B" w:rsidP="00B3436B">
            <w:pPr>
              <w:spacing w:line="360" w:lineRule="auto"/>
              <w:jc w:val="both"/>
              <w:rPr>
                <w:rFonts w:ascii="Book Antiqua" w:eastAsia="Book Antiqua" w:hAnsi="Book Antiqua" w:cs="Book Antiqua"/>
                <w:i/>
                <w:iCs/>
              </w:rPr>
            </w:pPr>
            <w:r w:rsidRPr="00B3436B">
              <w:rPr>
                <w:rFonts w:ascii="Book Antiqua" w:eastAsia="Book Antiqua" w:hAnsi="Book Antiqua" w:cs="Book Antiqua"/>
                <w:i/>
                <w:iCs/>
                <w:color w:val="201F1E"/>
                <w:highlight w:val="white"/>
              </w:rPr>
              <w:t>MTND1P23</w:t>
            </w:r>
          </w:p>
        </w:tc>
        <w:tc>
          <w:tcPr>
            <w:tcW w:w="1008" w:type="dxa"/>
            <w:tcBorders>
              <w:bottom w:val="single" w:sz="4" w:space="0" w:color="auto"/>
            </w:tcBorders>
          </w:tcPr>
          <w:p w14:paraId="6AD4C13A" w14:textId="77777777" w:rsidR="00B3436B" w:rsidRDefault="00B3436B" w:rsidP="00B3436B">
            <w:pPr>
              <w:spacing w:line="360" w:lineRule="auto"/>
              <w:jc w:val="both"/>
              <w:rPr>
                <w:rFonts w:ascii="Book Antiqua" w:eastAsia="Book Antiqua" w:hAnsi="Book Antiqua" w:cs="Book Antiqua"/>
              </w:rPr>
            </w:pPr>
            <w:r>
              <w:rPr>
                <w:rFonts w:ascii="Book Antiqua" w:eastAsia="Book Antiqua" w:hAnsi="Book Antiqua" w:cs="Book Antiqua"/>
              </w:rPr>
              <w:t>4.0913</w:t>
            </w:r>
          </w:p>
        </w:tc>
        <w:tc>
          <w:tcPr>
            <w:tcW w:w="1436" w:type="dxa"/>
            <w:tcBorders>
              <w:bottom w:val="single" w:sz="4" w:space="0" w:color="auto"/>
            </w:tcBorders>
          </w:tcPr>
          <w:p w14:paraId="7F05BB76" w14:textId="005B74DB" w:rsidR="00B3436B" w:rsidRDefault="00B3436B" w:rsidP="00B3436B">
            <w:pPr>
              <w:spacing w:line="360" w:lineRule="auto"/>
              <w:jc w:val="both"/>
              <w:rPr>
                <w:rFonts w:ascii="Book Antiqua" w:eastAsia="Book Antiqua" w:hAnsi="Book Antiqua" w:cs="Book Antiqua"/>
              </w:rPr>
            </w:pPr>
            <w:r>
              <w:rPr>
                <w:rFonts w:ascii="Book Antiqua" w:eastAsia="Book Antiqua" w:hAnsi="Book Antiqua" w:cs="Book Antiqua"/>
              </w:rPr>
              <w:t>5.67 × 10</w:t>
            </w:r>
            <w:r w:rsidRPr="00B3436B">
              <w:rPr>
                <w:rFonts w:ascii="Book Antiqua" w:eastAsia="Book Antiqua" w:hAnsi="Book Antiqua" w:cs="Book Antiqua"/>
                <w:vertAlign w:val="superscript"/>
              </w:rPr>
              <w:t>-</w:t>
            </w:r>
            <w:r>
              <w:rPr>
                <w:rFonts w:ascii="Book Antiqua" w:eastAsia="Book Antiqua" w:hAnsi="Book Antiqua" w:cs="Book Antiqua"/>
                <w:vertAlign w:val="superscript"/>
              </w:rPr>
              <w:t>7</w:t>
            </w:r>
          </w:p>
        </w:tc>
        <w:tc>
          <w:tcPr>
            <w:tcW w:w="1512" w:type="dxa"/>
            <w:tcBorders>
              <w:bottom w:val="single" w:sz="4" w:space="0" w:color="auto"/>
            </w:tcBorders>
          </w:tcPr>
          <w:p w14:paraId="19F5A591" w14:textId="77777777" w:rsidR="00B3436B" w:rsidRDefault="00B3436B" w:rsidP="00B3436B">
            <w:pPr>
              <w:spacing w:line="360" w:lineRule="auto"/>
              <w:jc w:val="both"/>
              <w:rPr>
                <w:rFonts w:ascii="Book Antiqua" w:eastAsia="Book Antiqua" w:hAnsi="Book Antiqua" w:cs="Book Antiqua"/>
              </w:rPr>
            </w:pPr>
            <w:r>
              <w:rPr>
                <w:rFonts w:ascii="Book Antiqua" w:eastAsia="Book Antiqua" w:hAnsi="Book Antiqua" w:cs="Book Antiqua"/>
              </w:rPr>
              <w:t>3.801</w:t>
            </w:r>
          </w:p>
        </w:tc>
        <w:tc>
          <w:tcPr>
            <w:tcW w:w="1543" w:type="dxa"/>
            <w:tcBorders>
              <w:bottom w:val="single" w:sz="4" w:space="0" w:color="auto"/>
            </w:tcBorders>
          </w:tcPr>
          <w:p w14:paraId="7FDD5D5A" w14:textId="77777777" w:rsidR="00B3436B" w:rsidRDefault="00B3436B" w:rsidP="00B3436B">
            <w:pPr>
              <w:spacing w:line="360" w:lineRule="auto"/>
              <w:jc w:val="both"/>
              <w:rPr>
                <w:rFonts w:ascii="Book Antiqua" w:eastAsia="Book Antiqua" w:hAnsi="Book Antiqua" w:cs="Book Antiqua"/>
              </w:rPr>
            </w:pPr>
            <w:r>
              <w:rPr>
                <w:rFonts w:ascii="Book Antiqua" w:eastAsia="Book Antiqua" w:hAnsi="Book Antiqua" w:cs="Book Antiqua"/>
              </w:rPr>
              <w:t>0.0001</w:t>
            </w:r>
          </w:p>
        </w:tc>
      </w:tr>
    </w:tbl>
    <w:p w14:paraId="27222245" w14:textId="77777777" w:rsidR="00B3436B" w:rsidRPr="00B3436B" w:rsidRDefault="00B3436B">
      <w:pPr>
        <w:spacing w:line="360" w:lineRule="auto"/>
        <w:jc w:val="both"/>
        <w:rPr>
          <w:rFonts w:ascii="Book Antiqua" w:hAnsi="Book Antiqua" w:cs="Book Antiqua"/>
          <w:b/>
          <w:bCs/>
          <w:color w:val="000000"/>
          <w:lang w:eastAsia="zh-CN"/>
        </w:rPr>
      </w:pPr>
    </w:p>
    <w:sectPr w:rsidR="00B3436B" w:rsidRPr="00B343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C3ACE" w14:textId="77777777" w:rsidR="00F238E9" w:rsidRDefault="00F238E9" w:rsidP="005D5E9E">
      <w:r>
        <w:separator/>
      </w:r>
    </w:p>
  </w:endnote>
  <w:endnote w:type="continuationSeparator" w:id="0">
    <w:p w14:paraId="7035A635" w14:textId="77777777" w:rsidR="00F238E9" w:rsidRDefault="00F238E9" w:rsidP="005D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67628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089817B" w14:textId="2D158EB6" w:rsidR="005E4D9E" w:rsidRPr="008169EA" w:rsidRDefault="005E4D9E" w:rsidP="008169EA">
            <w:pPr>
              <w:pStyle w:val="Footer"/>
              <w:jc w:val="right"/>
              <w:rPr>
                <w:rFonts w:ascii="Book Antiqua" w:hAnsi="Book Antiqua"/>
                <w:sz w:val="24"/>
                <w:szCs w:val="24"/>
              </w:rPr>
            </w:pPr>
            <w:r w:rsidRPr="008169EA">
              <w:rPr>
                <w:rFonts w:ascii="Book Antiqua" w:hAnsi="Book Antiqua"/>
                <w:sz w:val="24"/>
                <w:szCs w:val="24"/>
                <w:lang w:val="zh-CN" w:eastAsia="zh-CN"/>
              </w:rPr>
              <w:t xml:space="preserve"> </w:t>
            </w:r>
            <w:r w:rsidRPr="008169EA">
              <w:rPr>
                <w:rFonts w:ascii="Book Antiqua" w:hAnsi="Book Antiqua"/>
                <w:sz w:val="24"/>
                <w:szCs w:val="24"/>
              </w:rPr>
              <w:fldChar w:fldCharType="begin"/>
            </w:r>
            <w:r w:rsidRPr="008169EA">
              <w:rPr>
                <w:rFonts w:ascii="Book Antiqua" w:hAnsi="Book Antiqua"/>
                <w:sz w:val="24"/>
                <w:szCs w:val="24"/>
              </w:rPr>
              <w:instrText>PAGE</w:instrText>
            </w:r>
            <w:r w:rsidRPr="008169EA">
              <w:rPr>
                <w:rFonts w:ascii="Book Antiqua" w:hAnsi="Book Antiqua"/>
                <w:sz w:val="24"/>
                <w:szCs w:val="24"/>
              </w:rPr>
              <w:fldChar w:fldCharType="separate"/>
            </w:r>
            <w:r w:rsidR="00742963">
              <w:rPr>
                <w:rFonts w:ascii="Book Antiqua" w:hAnsi="Book Antiqua"/>
                <w:noProof/>
                <w:sz w:val="24"/>
                <w:szCs w:val="24"/>
              </w:rPr>
              <w:t>21</w:t>
            </w:r>
            <w:r w:rsidRPr="008169EA">
              <w:rPr>
                <w:rFonts w:ascii="Book Antiqua" w:hAnsi="Book Antiqua"/>
                <w:sz w:val="24"/>
                <w:szCs w:val="24"/>
              </w:rPr>
              <w:fldChar w:fldCharType="end"/>
            </w:r>
            <w:r w:rsidRPr="008169EA">
              <w:rPr>
                <w:rFonts w:ascii="Book Antiqua" w:hAnsi="Book Antiqua"/>
                <w:sz w:val="24"/>
                <w:szCs w:val="24"/>
                <w:lang w:val="zh-CN" w:eastAsia="zh-CN"/>
              </w:rPr>
              <w:t xml:space="preserve"> / </w:t>
            </w:r>
            <w:r w:rsidRPr="008169EA">
              <w:rPr>
                <w:rFonts w:ascii="Book Antiqua" w:hAnsi="Book Antiqua"/>
                <w:sz w:val="24"/>
                <w:szCs w:val="24"/>
              </w:rPr>
              <w:fldChar w:fldCharType="begin"/>
            </w:r>
            <w:r w:rsidRPr="008169EA">
              <w:rPr>
                <w:rFonts w:ascii="Book Antiqua" w:hAnsi="Book Antiqua"/>
                <w:sz w:val="24"/>
                <w:szCs w:val="24"/>
              </w:rPr>
              <w:instrText>NUMPAGES</w:instrText>
            </w:r>
            <w:r w:rsidRPr="008169EA">
              <w:rPr>
                <w:rFonts w:ascii="Book Antiqua" w:hAnsi="Book Antiqua"/>
                <w:sz w:val="24"/>
                <w:szCs w:val="24"/>
              </w:rPr>
              <w:fldChar w:fldCharType="separate"/>
            </w:r>
            <w:r w:rsidR="00742963">
              <w:rPr>
                <w:rFonts w:ascii="Book Antiqua" w:hAnsi="Book Antiqua"/>
                <w:noProof/>
                <w:sz w:val="24"/>
                <w:szCs w:val="24"/>
              </w:rPr>
              <w:t>44</w:t>
            </w:r>
            <w:r w:rsidRPr="008169EA">
              <w:rPr>
                <w:rFonts w:ascii="Book Antiqua" w:hAnsi="Book Antiqua"/>
                <w:sz w:val="24"/>
                <w:szCs w:val="24"/>
              </w:rPr>
              <w:fldChar w:fldCharType="end"/>
            </w:r>
          </w:p>
        </w:sdtContent>
      </w:sdt>
    </w:sdtContent>
  </w:sdt>
  <w:p w14:paraId="37C373D7" w14:textId="77777777" w:rsidR="005E4D9E" w:rsidRPr="008169EA" w:rsidRDefault="005E4D9E" w:rsidP="008169E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0A45F" w14:textId="77777777" w:rsidR="00F238E9" w:rsidRDefault="00F238E9" w:rsidP="005D5E9E">
      <w:r>
        <w:separator/>
      </w:r>
    </w:p>
  </w:footnote>
  <w:footnote w:type="continuationSeparator" w:id="0">
    <w:p w14:paraId="0F8B664D" w14:textId="77777777" w:rsidR="00F238E9" w:rsidRDefault="00F238E9" w:rsidP="005D5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EC8"/>
    <w:rsid w:val="00021C5A"/>
    <w:rsid w:val="000323ED"/>
    <w:rsid w:val="00041B5C"/>
    <w:rsid w:val="00054DA2"/>
    <w:rsid w:val="000C4DDF"/>
    <w:rsid w:val="000F2FA5"/>
    <w:rsid w:val="00131759"/>
    <w:rsid w:val="00140306"/>
    <w:rsid w:val="001C23BF"/>
    <w:rsid w:val="001E5977"/>
    <w:rsid w:val="001F76DF"/>
    <w:rsid w:val="00254EE8"/>
    <w:rsid w:val="003430CB"/>
    <w:rsid w:val="003563E2"/>
    <w:rsid w:val="00391CF0"/>
    <w:rsid w:val="00483016"/>
    <w:rsid w:val="00497AF6"/>
    <w:rsid w:val="004B14C3"/>
    <w:rsid w:val="004D114E"/>
    <w:rsid w:val="0051298B"/>
    <w:rsid w:val="005442B9"/>
    <w:rsid w:val="005839A5"/>
    <w:rsid w:val="00591363"/>
    <w:rsid w:val="005B50E2"/>
    <w:rsid w:val="005C289C"/>
    <w:rsid w:val="005D5E9E"/>
    <w:rsid w:val="005E4D9E"/>
    <w:rsid w:val="006334AB"/>
    <w:rsid w:val="00662F6E"/>
    <w:rsid w:val="00690681"/>
    <w:rsid w:val="0069256F"/>
    <w:rsid w:val="007261EB"/>
    <w:rsid w:val="00742963"/>
    <w:rsid w:val="00796C07"/>
    <w:rsid w:val="008045EE"/>
    <w:rsid w:val="008169EA"/>
    <w:rsid w:val="008373D5"/>
    <w:rsid w:val="00852885"/>
    <w:rsid w:val="0087508F"/>
    <w:rsid w:val="008772B5"/>
    <w:rsid w:val="008F0893"/>
    <w:rsid w:val="008F799B"/>
    <w:rsid w:val="00934D6D"/>
    <w:rsid w:val="00943EAA"/>
    <w:rsid w:val="009E5443"/>
    <w:rsid w:val="00A421D8"/>
    <w:rsid w:val="00A77B3E"/>
    <w:rsid w:val="00B3436B"/>
    <w:rsid w:val="00B635DB"/>
    <w:rsid w:val="00BB05B1"/>
    <w:rsid w:val="00BC42DD"/>
    <w:rsid w:val="00BD058E"/>
    <w:rsid w:val="00BF4A52"/>
    <w:rsid w:val="00C26E41"/>
    <w:rsid w:val="00C52113"/>
    <w:rsid w:val="00C64960"/>
    <w:rsid w:val="00CA0E4D"/>
    <w:rsid w:val="00CA2A55"/>
    <w:rsid w:val="00CD08D3"/>
    <w:rsid w:val="00CE4492"/>
    <w:rsid w:val="00D61AA1"/>
    <w:rsid w:val="00D9145A"/>
    <w:rsid w:val="00DA179F"/>
    <w:rsid w:val="00DC2B82"/>
    <w:rsid w:val="00E12906"/>
    <w:rsid w:val="00E25107"/>
    <w:rsid w:val="00E9644C"/>
    <w:rsid w:val="00EB1BCA"/>
    <w:rsid w:val="00ED62B3"/>
    <w:rsid w:val="00EF07CD"/>
    <w:rsid w:val="00F238E9"/>
    <w:rsid w:val="00F635B2"/>
    <w:rsid w:val="00FC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FBC57"/>
  <w15:docId w15:val="{0BB5990F-4FD8-43B1-8287-A8C2080D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5E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D5E9E"/>
    <w:rPr>
      <w:sz w:val="18"/>
      <w:szCs w:val="18"/>
    </w:rPr>
  </w:style>
  <w:style w:type="paragraph" w:styleId="Footer">
    <w:name w:val="footer"/>
    <w:basedOn w:val="Normal"/>
    <w:link w:val="FooterChar"/>
    <w:uiPriority w:val="99"/>
    <w:unhideWhenUsed/>
    <w:rsid w:val="005D5E9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D5E9E"/>
    <w:rPr>
      <w:sz w:val="18"/>
      <w:szCs w:val="18"/>
    </w:rPr>
  </w:style>
  <w:style w:type="character" w:styleId="CommentReference">
    <w:name w:val="annotation reference"/>
    <w:basedOn w:val="DefaultParagraphFont"/>
    <w:semiHidden/>
    <w:unhideWhenUsed/>
    <w:rsid w:val="008F799B"/>
    <w:rPr>
      <w:sz w:val="21"/>
      <w:szCs w:val="21"/>
    </w:rPr>
  </w:style>
  <w:style w:type="paragraph" w:styleId="CommentText">
    <w:name w:val="annotation text"/>
    <w:basedOn w:val="Normal"/>
    <w:link w:val="CommentTextChar"/>
    <w:semiHidden/>
    <w:unhideWhenUsed/>
    <w:rsid w:val="008F799B"/>
  </w:style>
  <w:style w:type="character" w:customStyle="1" w:styleId="CommentTextChar">
    <w:name w:val="Comment Text Char"/>
    <w:basedOn w:val="DefaultParagraphFont"/>
    <w:link w:val="CommentText"/>
    <w:semiHidden/>
    <w:rsid w:val="008F799B"/>
    <w:rPr>
      <w:sz w:val="24"/>
      <w:szCs w:val="24"/>
    </w:rPr>
  </w:style>
  <w:style w:type="paragraph" w:styleId="CommentSubject">
    <w:name w:val="annotation subject"/>
    <w:basedOn w:val="CommentText"/>
    <w:next w:val="CommentText"/>
    <w:link w:val="CommentSubjectChar"/>
    <w:semiHidden/>
    <w:unhideWhenUsed/>
    <w:rsid w:val="008F799B"/>
    <w:rPr>
      <w:b/>
      <w:bCs/>
    </w:rPr>
  </w:style>
  <w:style w:type="character" w:customStyle="1" w:styleId="CommentSubjectChar">
    <w:name w:val="Comment Subject Char"/>
    <w:basedOn w:val="CommentTextChar"/>
    <w:link w:val="CommentSubject"/>
    <w:semiHidden/>
    <w:rsid w:val="008F799B"/>
    <w:rPr>
      <w:b/>
      <w:bCs/>
      <w:sz w:val="24"/>
      <w:szCs w:val="24"/>
    </w:rPr>
  </w:style>
  <w:style w:type="table" w:styleId="PlainTable2">
    <w:name w:val="Plain Table 2"/>
    <w:basedOn w:val="TableNormal"/>
    <w:uiPriority w:val="42"/>
    <w:rsid w:val="00943EAA"/>
    <w:rPr>
      <w:rFonts w:ascii="Calibri" w:hAnsi="Calibri" w:cs="Calibr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43</Pages>
  <Words>9938</Words>
  <Characters>56650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2021-03-25T03:28:00Z</dcterms:created>
  <dcterms:modified xsi:type="dcterms:W3CDTF">2021-03-25T03:33:00Z</dcterms:modified>
</cp:coreProperties>
</file>