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6815" w14:textId="77777777" w:rsidR="00A77B3E" w:rsidRDefault="0070506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Methodology</w:t>
      </w:r>
    </w:p>
    <w:p w14:paraId="0A02A767" w14:textId="77777777" w:rsidR="00A77B3E" w:rsidRDefault="0070506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62578</w:t>
      </w:r>
    </w:p>
    <w:p w14:paraId="22DCCF9F" w14:textId="77777777" w:rsidR="00A77B3E" w:rsidRDefault="0070506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FRONTIER</w:t>
      </w:r>
    </w:p>
    <w:p w14:paraId="0C15B8E4" w14:textId="77777777" w:rsidR="00A77B3E" w:rsidRDefault="00A77B3E">
      <w:pPr>
        <w:spacing w:line="360" w:lineRule="auto"/>
        <w:jc w:val="both"/>
      </w:pPr>
    </w:p>
    <w:p w14:paraId="3862CA29" w14:textId="77777777" w:rsidR="00A77B3E" w:rsidRDefault="00705067">
      <w:pPr>
        <w:spacing w:line="360" w:lineRule="auto"/>
        <w:jc w:val="both"/>
      </w:pPr>
      <w:r>
        <w:rPr>
          <w:rFonts w:ascii="Book Antiqua" w:eastAsia="Book Antiqua" w:hAnsi="Book Antiqua" w:cs="Book Antiqua"/>
          <w:b/>
          <w:bCs/>
          <w:color w:val="000000"/>
        </w:rPr>
        <w:t>Genomics in medicine: A new era in medicine</w:t>
      </w:r>
    </w:p>
    <w:p w14:paraId="40F25DBD" w14:textId="77777777" w:rsidR="00A77B3E" w:rsidRDefault="00A77B3E">
      <w:pPr>
        <w:spacing w:line="360" w:lineRule="auto"/>
        <w:jc w:val="both"/>
      </w:pPr>
    </w:p>
    <w:p w14:paraId="2D02E325" w14:textId="77777777" w:rsidR="00A77B3E" w:rsidRDefault="00C83E69">
      <w:pPr>
        <w:spacing w:line="360" w:lineRule="auto"/>
        <w:jc w:val="both"/>
      </w:pPr>
      <w:proofErr w:type="spellStart"/>
      <w:r>
        <w:rPr>
          <w:rFonts w:ascii="Book Antiqua" w:eastAsia="Book Antiqua" w:hAnsi="Book Antiqua" w:cs="Book Antiqua"/>
          <w:color w:val="000000"/>
        </w:rPr>
        <w:t>Pattan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V </w:t>
      </w:r>
      <w:r w:rsidRPr="00C83E6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05067">
        <w:rPr>
          <w:rFonts w:ascii="Book Antiqua" w:eastAsia="Book Antiqua" w:hAnsi="Book Antiqua" w:cs="Book Antiqua"/>
          <w:color w:val="000000"/>
        </w:rPr>
        <w:t>Medical genomics</w:t>
      </w:r>
    </w:p>
    <w:p w14:paraId="62D0C0DB" w14:textId="77777777" w:rsidR="00A77B3E" w:rsidRDefault="00A77B3E">
      <w:pPr>
        <w:spacing w:line="360" w:lineRule="auto"/>
        <w:jc w:val="both"/>
      </w:pPr>
    </w:p>
    <w:p w14:paraId="7D837728" w14:textId="77777777" w:rsidR="00A77B3E" w:rsidRDefault="00705067">
      <w:pPr>
        <w:spacing w:line="360" w:lineRule="auto"/>
        <w:jc w:val="both"/>
      </w:pPr>
      <w:r>
        <w:rPr>
          <w:rFonts w:ascii="Book Antiqua" w:eastAsia="Book Antiqua" w:hAnsi="Book Antiqua" w:cs="Book Antiqua"/>
          <w:color w:val="000000"/>
        </w:rPr>
        <w:t xml:space="preserve">Vishwanath </w:t>
      </w:r>
      <w:proofErr w:type="spellStart"/>
      <w:r>
        <w:rPr>
          <w:rFonts w:ascii="Book Antiqua" w:eastAsia="Book Antiqua" w:hAnsi="Book Antiqua" w:cs="Book Antiqua"/>
          <w:color w:val="000000"/>
        </w:rPr>
        <w:t>Pattan</w:t>
      </w:r>
      <w:proofErr w:type="spellEnd"/>
      <w:r>
        <w:rPr>
          <w:rFonts w:ascii="Book Antiqua" w:eastAsia="Book Antiqua" w:hAnsi="Book Antiqua" w:cs="Book Antiqua"/>
          <w:color w:val="000000"/>
        </w:rPr>
        <w:t xml:space="preserve">, Rahul Kashyap, Vikas Bansal, Narsimha </w:t>
      </w:r>
      <w:proofErr w:type="spellStart"/>
      <w:r>
        <w:rPr>
          <w:rFonts w:ascii="Book Antiqua" w:eastAsia="Book Antiqua" w:hAnsi="Book Antiqua" w:cs="Book Antiqua"/>
          <w:color w:val="000000"/>
        </w:rPr>
        <w:t>Candula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Thoyaja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Koritala</w:t>
      </w:r>
      <w:proofErr w:type="spellEnd"/>
      <w:r>
        <w:rPr>
          <w:rFonts w:ascii="Book Antiqua" w:eastAsia="Book Antiqua" w:hAnsi="Book Antiqua" w:cs="Book Antiqua"/>
          <w:color w:val="000000"/>
        </w:rPr>
        <w:t xml:space="preserve">, Salim </w:t>
      </w:r>
      <w:proofErr w:type="spellStart"/>
      <w:r>
        <w:rPr>
          <w:rFonts w:ascii="Book Antiqua" w:eastAsia="Book Antiqua" w:hAnsi="Book Antiqua" w:cs="Book Antiqua"/>
          <w:color w:val="000000"/>
        </w:rPr>
        <w:t>Surani</w:t>
      </w:r>
      <w:proofErr w:type="spellEnd"/>
    </w:p>
    <w:p w14:paraId="377F456C" w14:textId="77777777" w:rsidR="00A77B3E" w:rsidRDefault="00A77B3E">
      <w:pPr>
        <w:spacing w:line="360" w:lineRule="auto"/>
        <w:jc w:val="both"/>
      </w:pPr>
    </w:p>
    <w:p w14:paraId="28971EDF" w14:textId="77777777" w:rsidR="00A77B3E" w:rsidRDefault="00705067">
      <w:pPr>
        <w:spacing w:line="360" w:lineRule="auto"/>
        <w:jc w:val="both"/>
      </w:pPr>
      <w:r>
        <w:rPr>
          <w:rFonts w:ascii="Book Antiqua" w:eastAsia="Book Antiqua" w:hAnsi="Book Antiqua" w:cs="Book Antiqua"/>
          <w:b/>
          <w:bCs/>
          <w:color w:val="000000"/>
        </w:rPr>
        <w:t xml:space="preserve">Vishwanath </w:t>
      </w:r>
      <w:proofErr w:type="spellStart"/>
      <w:r>
        <w:rPr>
          <w:rFonts w:ascii="Book Antiqua" w:eastAsia="Book Antiqua" w:hAnsi="Book Antiqua" w:cs="Book Antiqua"/>
          <w:b/>
          <w:bCs/>
          <w:color w:val="000000"/>
        </w:rPr>
        <w:t>Pattan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Endocrinology, Wyoming Medical Center, Casper, WY 82601, United States</w:t>
      </w:r>
    </w:p>
    <w:p w14:paraId="4888144C" w14:textId="77777777" w:rsidR="00A77B3E" w:rsidRDefault="00A77B3E">
      <w:pPr>
        <w:spacing w:line="360" w:lineRule="auto"/>
        <w:jc w:val="both"/>
      </w:pPr>
    </w:p>
    <w:p w14:paraId="277F85CC" w14:textId="77777777" w:rsidR="00A77B3E" w:rsidRDefault="00705067">
      <w:pPr>
        <w:spacing w:line="360" w:lineRule="auto"/>
        <w:jc w:val="both"/>
      </w:pPr>
      <w:r>
        <w:rPr>
          <w:rFonts w:ascii="Book Antiqua" w:eastAsia="Book Antiqua" w:hAnsi="Book Antiqua" w:cs="Book Antiqua"/>
          <w:b/>
          <w:bCs/>
          <w:color w:val="000000"/>
        </w:rPr>
        <w:t xml:space="preserve">Rahul Kashyap, Vikas Bansal, </w:t>
      </w:r>
      <w:r>
        <w:rPr>
          <w:rFonts w:ascii="Book Antiqua" w:eastAsia="Book Antiqua" w:hAnsi="Book Antiqua" w:cs="Book Antiqua"/>
          <w:color w:val="000000"/>
        </w:rPr>
        <w:t>Department of Anesthesiology and Peri-operative Medicine, Mayo Clinic, Rochester, MN 55905, United States</w:t>
      </w:r>
    </w:p>
    <w:p w14:paraId="623CA2F2" w14:textId="77777777" w:rsidR="00A77B3E" w:rsidRDefault="00A77B3E">
      <w:pPr>
        <w:spacing w:line="360" w:lineRule="auto"/>
        <w:jc w:val="both"/>
      </w:pPr>
    </w:p>
    <w:p w14:paraId="4B4414D3" w14:textId="77777777" w:rsidR="00A77B3E" w:rsidRDefault="00705067">
      <w:pPr>
        <w:spacing w:line="360" w:lineRule="auto"/>
        <w:jc w:val="both"/>
      </w:pPr>
      <w:r>
        <w:rPr>
          <w:rFonts w:ascii="Book Antiqua" w:eastAsia="Book Antiqua" w:hAnsi="Book Antiqua" w:cs="Book Antiqua"/>
          <w:b/>
          <w:bCs/>
          <w:color w:val="000000"/>
        </w:rPr>
        <w:t xml:space="preserve">Narsimha </w:t>
      </w:r>
      <w:proofErr w:type="spellStart"/>
      <w:r>
        <w:rPr>
          <w:rFonts w:ascii="Book Antiqua" w:eastAsia="Book Antiqua" w:hAnsi="Book Antiqua" w:cs="Book Antiqua"/>
          <w:b/>
          <w:bCs/>
          <w:color w:val="000000"/>
        </w:rPr>
        <w:t>Candula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Hospital Medicine, University Florida Health, Jacksonville, FL 32209, United States</w:t>
      </w:r>
    </w:p>
    <w:p w14:paraId="0DDFC69C" w14:textId="77777777" w:rsidR="00A77B3E" w:rsidRDefault="00A77B3E">
      <w:pPr>
        <w:spacing w:line="360" w:lineRule="auto"/>
        <w:jc w:val="both"/>
      </w:pPr>
    </w:p>
    <w:p w14:paraId="5CD30DFC" w14:textId="77777777" w:rsidR="00A77B3E" w:rsidRDefault="00705067">
      <w:pPr>
        <w:spacing w:line="360" w:lineRule="auto"/>
        <w:jc w:val="both"/>
      </w:pPr>
      <w:proofErr w:type="spellStart"/>
      <w:r>
        <w:rPr>
          <w:rFonts w:ascii="Book Antiqua" w:eastAsia="Book Antiqua" w:hAnsi="Book Antiqua" w:cs="Book Antiqua"/>
          <w:b/>
          <w:bCs/>
          <w:color w:val="000000"/>
        </w:rPr>
        <w:t>Thoyaja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Koritala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Hospital Medicine, Mayo Clinic Health System, Mankato, MN 56001, United States</w:t>
      </w:r>
    </w:p>
    <w:p w14:paraId="27CC690B" w14:textId="77777777" w:rsidR="00A77B3E" w:rsidRDefault="00A77B3E">
      <w:pPr>
        <w:spacing w:line="360" w:lineRule="auto"/>
        <w:jc w:val="both"/>
      </w:pPr>
    </w:p>
    <w:p w14:paraId="67E6A56F" w14:textId="77777777" w:rsidR="00A77B3E" w:rsidRDefault="00705067">
      <w:pPr>
        <w:spacing w:line="360" w:lineRule="auto"/>
        <w:jc w:val="both"/>
      </w:pPr>
      <w:r>
        <w:rPr>
          <w:rFonts w:ascii="Book Antiqua" w:eastAsia="Book Antiqua" w:hAnsi="Book Antiqua" w:cs="Book Antiqua"/>
          <w:b/>
          <w:bCs/>
          <w:color w:val="000000"/>
        </w:rPr>
        <w:t xml:space="preserve">Salim Surani, </w:t>
      </w:r>
      <w:r>
        <w:rPr>
          <w:rFonts w:ascii="Book Antiqua" w:eastAsia="Book Antiqua" w:hAnsi="Book Antiqua" w:cs="Book Antiqua"/>
          <w:color w:val="000000"/>
        </w:rPr>
        <w:t>Department of Internal Medicine, Texas A&amp;M University, Corpus Christi, TX 78405, United States</w:t>
      </w:r>
    </w:p>
    <w:p w14:paraId="16657662" w14:textId="77777777" w:rsidR="00C83E69" w:rsidRDefault="00C83E69">
      <w:pPr>
        <w:spacing w:line="360" w:lineRule="auto"/>
        <w:jc w:val="both"/>
        <w:rPr>
          <w:rFonts w:ascii="Book Antiqua" w:hAnsi="Book Antiqua" w:cs="Book Antiqua"/>
          <w:color w:val="000000"/>
          <w:lang w:eastAsia="zh-CN"/>
        </w:rPr>
      </w:pPr>
    </w:p>
    <w:p w14:paraId="4D7B4606" w14:textId="3E685AAE" w:rsidR="00A77B3E" w:rsidRPr="00015576" w:rsidRDefault="00705067">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sidR="00C83E69">
        <w:rPr>
          <w:rFonts w:ascii="Book Antiqua" w:eastAsia="Book Antiqua" w:hAnsi="Book Antiqua" w:cs="Book Antiqua"/>
          <w:color w:val="000000"/>
        </w:rPr>
        <w:t>Pattan</w:t>
      </w:r>
      <w:proofErr w:type="spellEnd"/>
      <w:r w:rsidR="00C83E69">
        <w:rPr>
          <w:rFonts w:ascii="Book Antiqua" w:eastAsia="Book Antiqua" w:hAnsi="Book Antiqua" w:cs="Book Antiqua"/>
          <w:color w:val="000000"/>
        </w:rPr>
        <w:t xml:space="preserve"> V</w:t>
      </w:r>
      <w:r>
        <w:rPr>
          <w:rFonts w:ascii="Book Antiqua" w:eastAsia="Book Antiqua" w:hAnsi="Book Antiqua" w:cs="Book Antiqua"/>
          <w:color w:val="000000"/>
        </w:rPr>
        <w:t xml:space="preserve">, </w:t>
      </w:r>
      <w:r w:rsidR="00C83E69">
        <w:rPr>
          <w:rFonts w:ascii="Book Antiqua" w:eastAsia="Book Antiqua" w:hAnsi="Book Antiqua" w:cs="Book Antiqua"/>
          <w:color w:val="000000"/>
        </w:rPr>
        <w:t>Kashyap R</w:t>
      </w:r>
      <w:r>
        <w:rPr>
          <w:rFonts w:ascii="Book Antiqua" w:eastAsia="Book Antiqua" w:hAnsi="Book Antiqua" w:cs="Book Antiqua"/>
          <w:color w:val="000000"/>
        </w:rPr>
        <w:t xml:space="preserve"> and </w:t>
      </w:r>
      <w:r w:rsidR="00C83E69">
        <w:rPr>
          <w:rFonts w:ascii="Book Antiqua" w:eastAsia="Book Antiqua" w:hAnsi="Book Antiqua" w:cs="Book Antiqua"/>
          <w:color w:val="000000"/>
        </w:rPr>
        <w:t>Surani S</w:t>
      </w:r>
      <w:r>
        <w:rPr>
          <w:rFonts w:ascii="Book Antiqua" w:eastAsia="Book Antiqua" w:hAnsi="Book Antiqua" w:cs="Book Antiqua"/>
          <w:color w:val="000000"/>
        </w:rPr>
        <w:t xml:space="preserve"> were involved with idea origination, writing and review of manuscript</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83E69">
        <w:rPr>
          <w:rFonts w:ascii="Book Antiqua" w:eastAsia="Book Antiqua" w:hAnsi="Book Antiqua" w:cs="Book Antiqua"/>
          <w:color w:val="000000"/>
        </w:rPr>
        <w:t>Bansal V</w:t>
      </w:r>
      <w:r>
        <w:rPr>
          <w:rFonts w:ascii="Book Antiqua" w:eastAsia="Book Antiqua" w:hAnsi="Book Antiqua" w:cs="Book Antiqua"/>
          <w:color w:val="000000"/>
        </w:rPr>
        <w:t xml:space="preserve">, </w:t>
      </w:r>
      <w:proofErr w:type="spellStart"/>
      <w:r w:rsidR="00C83E69">
        <w:rPr>
          <w:rFonts w:ascii="Book Antiqua" w:eastAsia="Book Antiqua" w:hAnsi="Book Antiqua" w:cs="Book Antiqua"/>
          <w:color w:val="000000"/>
        </w:rPr>
        <w:t>Candula</w:t>
      </w:r>
      <w:proofErr w:type="spellEnd"/>
      <w:r w:rsidR="00C83E69">
        <w:rPr>
          <w:rFonts w:ascii="Book Antiqua" w:eastAsia="Book Antiqua" w:hAnsi="Book Antiqua" w:cs="Book Antiqua"/>
          <w:color w:val="000000"/>
        </w:rPr>
        <w:t xml:space="preserve"> N</w:t>
      </w:r>
      <w:r>
        <w:rPr>
          <w:rFonts w:ascii="Book Antiqua" w:eastAsia="Book Antiqua" w:hAnsi="Book Antiqua" w:cs="Book Antiqua"/>
          <w:color w:val="000000"/>
        </w:rPr>
        <w:t xml:space="preserve"> and </w:t>
      </w:r>
      <w:proofErr w:type="spellStart"/>
      <w:r w:rsidR="00C83E69">
        <w:rPr>
          <w:rFonts w:ascii="Book Antiqua" w:eastAsia="Book Antiqua" w:hAnsi="Book Antiqua" w:cs="Book Antiqua"/>
          <w:color w:val="000000"/>
        </w:rPr>
        <w:t>Koritala</w:t>
      </w:r>
      <w:proofErr w:type="spellEnd"/>
      <w:r w:rsidR="00C83E69">
        <w:rPr>
          <w:rFonts w:ascii="Book Antiqua" w:eastAsia="Book Antiqua" w:hAnsi="Book Antiqua" w:cs="Book Antiqua"/>
          <w:color w:val="000000"/>
        </w:rPr>
        <w:t xml:space="preserve"> T</w:t>
      </w:r>
      <w:r>
        <w:rPr>
          <w:rFonts w:ascii="Book Antiqua" w:eastAsia="Book Antiqua" w:hAnsi="Book Antiqua" w:cs="Book Antiqua"/>
          <w:color w:val="000000"/>
        </w:rPr>
        <w:t xml:space="preserve"> were involved in writing and review of literature</w:t>
      </w:r>
      <w:r w:rsidR="00015576">
        <w:rPr>
          <w:rFonts w:ascii="Book Antiqua" w:hAnsi="Book Antiqua" w:cs="Book Antiqua" w:hint="eastAsia"/>
          <w:color w:val="000000"/>
          <w:lang w:eastAsia="zh-CN"/>
        </w:rPr>
        <w:t>.</w:t>
      </w:r>
    </w:p>
    <w:p w14:paraId="0D3A2568" w14:textId="77777777" w:rsidR="00A77B3E" w:rsidRDefault="00A77B3E">
      <w:pPr>
        <w:spacing w:line="360" w:lineRule="auto"/>
        <w:jc w:val="both"/>
      </w:pPr>
    </w:p>
    <w:p w14:paraId="0AB9B65D" w14:textId="77777777" w:rsidR="00A77B3E" w:rsidRDefault="00705067">
      <w:pPr>
        <w:spacing w:line="360" w:lineRule="auto"/>
        <w:jc w:val="both"/>
      </w:pPr>
      <w:r>
        <w:rPr>
          <w:rFonts w:ascii="Book Antiqua" w:eastAsia="Book Antiqua" w:hAnsi="Book Antiqua" w:cs="Book Antiqua"/>
          <w:b/>
          <w:bCs/>
          <w:color w:val="000000"/>
        </w:rPr>
        <w:lastRenderedPageBreak/>
        <w:t xml:space="preserve">Corresponding author: Salim Surani, FACC, FACP, FCCP, MD, Professor, </w:t>
      </w:r>
      <w:r>
        <w:rPr>
          <w:rFonts w:ascii="Book Antiqua" w:eastAsia="Book Antiqua" w:hAnsi="Book Antiqua" w:cs="Book Antiqua"/>
          <w:color w:val="000000"/>
        </w:rPr>
        <w:t>Department of Internal Medicine, Texas A&amp;M University, 701 Ayers Street, Corpus Christi, TX 78405, United States. srsurani@gmail.com</w:t>
      </w:r>
    </w:p>
    <w:p w14:paraId="1195CE60" w14:textId="77777777" w:rsidR="00A77B3E" w:rsidRDefault="00A77B3E">
      <w:pPr>
        <w:spacing w:line="360" w:lineRule="auto"/>
        <w:jc w:val="both"/>
      </w:pPr>
    </w:p>
    <w:p w14:paraId="3B1B0261" w14:textId="77777777" w:rsidR="00A77B3E" w:rsidRDefault="0070506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16372459" w14:textId="77777777" w:rsidR="00A77B3E" w:rsidRDefault="00705067">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18, 2021</w:t>
      </w:r>
    </w:p>
    <w:p w14:paraId="5C7A2D64" w14:textId="107715A4" w:rsidR="00A77B3E" w:rsidRDefault="0070506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9919DF">
        <w:rPr>
          <w:rFonts w:ascii="Book Antiqua" w:eastAsia="宋体" w:hAnsi="Book Antiqua"/>
          <w:color w:val="000000" w:themeColor="text1"/>
        </w:rPr>
        <w:t>J</w:t>
      </w:r>
      <w:r w:rsidR="009919DF">
        <w:rPr>
          <w:rFonts w:ascii="Book Antiqua" w:eastAsia="宋体" w:hAnsi="Book Antiqua" w:hint="eastAsia"/>
          <w:color w:val="000000" w:themeColor="text1"/>
        </w:rPr>
        <w:t>u</w:t>
      </w:r>
      <w:r w:rsidR="009919DF">
        <w:rPr>
          <w:rFonts w:ascii="Book Antiqua" w:eastAsia="宋体" w:hAnsi="Book Antiqua"/>
          <w:color w:val="000000" w:themeColor="text1"/>
        </w:rPr>
        <w:t>ly</w:t>
      </w:r>
      <w:r w:rsidR="009919DF" w:rsidRPr="00F06907">
        <w:rPr>
          <w:rFonts w:ascii="Book Antiqua" w:eastAsia="宋体" w:hAnsi="Book Antiqua"/>
          <w:color w:val="000000" w:themeColor="text1"/>
        </w:rPr>
        <w:t xml:space="preserve"> </w:t>
      </w:r>
      <w:r w:rsidR="009919DF">
        <w:rPr>
          <w:rFonts w:ascii="Book Antiqua" w:eastAsia="宋体" w:hAnsi="Book Antiqua"/>
          <w:color w:val="000000" w:themeColor="text1"/>
        </w:rPr>
        <w:t>19</w:t>
      </w:r>
      <w:r w:rsidR="009919DF" w:rsidRPr="00F06907">
        <w:rPr>
          <w:rFonts w:ascii="Book Antiqua" w:eastAsia="宋体" w:hAnsi="Book Antiqua"/>
          <w:color w:val="000000" w:themeColor="text1"/>
        </w:rPr>
        <w:t>, 2021</w:t>
      </w:r>
      <w:bookmarkEnd w:id="0"/>
      <w:bookmarkEnd w:id="1"/>
      <w:bookmarkEnd w:id="2"/>
    </w:p>
    <w:p w14:paraId="562C44F8" w14:textId="77777777" w:rsidR="00A77B3E" w:rsidRDefault="00705067">
      <w:pPr>
        <w:spacing w:line="360" w:lineRule="auto"/>
        <w:jc w:val="both"/>
      </w:pPr>
      <w:r>
        <w:rPr>
          <w:rFonts w:ascii="Book Antiqua" w:eastAsia="Book Antiqua" w:hAnsi="Book Antiqua" w:cs="Book Antiqua"/>
          <w:b/>
          <w:bCs/>
          <w:color w:val="000000"/>
        </w:rPr>
        <w:t xml:space="preserve">Published online: </w:t>
      </w:r>
    </w:p>
    <w:p w14:paraId="7B5ED0A8"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F77B2D1" w14:textId="77777777" w:rsidR="00A77B3E" w:rsidRDefault="00705067">
      <w:pPr>
        <w:spacing w:line="360" w:lineRule="auto"/>
        <w:jc w:val="both"/>
      </w:pPr>
      <w:r>
        <w:rPr>
          <w:rFonts w:ascii="Book Antiqua" w:eastAsia="Book Antiqua" w:hAnsi="Book Antiqua" w:cs="Book Antiqua"/>
          <w:b/>
          <w:color w:val="000000"/>
        </w:rPr>
        <w:lastRenderedPageBreak/>
        <w:t>Abstract</w:t>
      </w:r>
    </w:p>
    <w:p w14:paraId="2E13EA72" w14:textId="77777777" w:rsidR="00A77B3E" w:rsidRDefault="00705067">
      <w:pPr>
        <w:spacing w:line="360" w:lineRule="auto"/>
        <w:jc w:val="both"/>
      </w:pPr>
      <w:r>
        <w:rPr>
          <w:rFonts w:ascii="Book Antiqua" w:eastAsia="Book Antiqua" w:hAnsi="Book Antiqua" w:cs="Book Antiqua"/>
          <w:color w:val="000000"/>
        </w:rPr>
        <w:t>The sequencing of complete human genome revolutionized the genomic medicine.</w:t>
      </w:r>
      <w:r w:rsidR="00C83E69">
        <w:rPr>
          <w:rFonts w:ascii="Book Antiqua" w:hAnsi="Book Antiqua" w:cs="Book Antiqua" w:hint="eastAsia"/>
          <w:color w:val="000000"/>
          <w:lang w:eastAsia="zh-CN"/>
        </w:rPr>
        <w:t xml:space="preserve"> </w:t>
      </w:r>
      <w:r>
        <w:rPr>
          <w:rFonts w:ascii="Book Antiqua" w:eastAsia="Book Antiqua" w:hAnsi="Book Antiqua" w:cs="Book Antiqua"/>
          <w:color w:val="000000"/>
        </w:rPr>
        <w:t>However, the complex interplay of gene-environment-lifestyle and influence of non-coding genomic regions on human health remain largely unexplored. Genomic medicine has great potential for diagnoses or disease prediction, disease prevention and, targeted treatment. However, many of the promising tools of genomic medicine are still in their infancy and their application may be limited because of the limited knowledge we have that precludes its use in many clinical settings. In this review article, we have reviewed the evolution of genomic methodologies/tools, their limitations, and scope, for current and future clinical application.</w:t>
      </w:r>
    </w:p>
    <w:p w14:paraId="4D15EE41" w14:textId="77777777" w:rsidR="00A77B3E" w:rsidRDefault="00A77B3E">
      <w:pPr>
        <w:spacing w:line="360" w:lineRule="auto"/>
        <w:jc w:val="both"/>
      </w:pPr>
    </w:p>
    <w:p w14:paraId="5D622175" w14:textId="4C92B9EC" w:rsidR="00A77B3E" w:rsidRPr="00020102" w:rsidRDefault="00705067">
      <w:pPr>
        <w:spacing w:line="360" w:lineRule="auto"/>
        <w:jc w:val="both"/>
        <w:rPr>
          <w:lang w:eastAsia="zh-CN"/>
        </w:rPr>
      </w:pPr>
      <w:r>
        <w:rPr>
          <w:rFonts w:ascii="Book Antiqua" w:eastAsia="Book Antiqua" w:hAnsi="Book Antiqua" w:cs="Book Antiqua"/>
          <w:b/>
          <w:bCs/>
          <w:color w:val="000000"/>
          <w:szCs w:val="22"/>
        </w:rPr>
        <w:t xml:space="preserve">Key Words: </w:t>
      </w:r>
      <w:r>
        <w:rPr>
          <w:rFonts w:ascii="Book Antiqua" w:eastAsia="Book Antiqua" w:hAnsi="Book Antiqua" w:cs="Book Antiqua"/>
          <w:color w:val="000000"/>
        </w:rPr>
        <w:t xml:space="preserve">Genomic </w:t>
      </w:r>
      <w:r w:rsidR="00C83E69">
        <w:rPr>
          <w:rFonts w:ascii="Book Antiqua" w:eastAsia="Book Antiqua" w:hAnsi="Book Antiqua" w:cs="Book Antiqua"/>
          <w:color w:val="000000"/>
        </w:rPr>
        <w:t>medic</w:t>
      </w:r>
      <w:r>
        <w:rPr>
          <w:rFonts w:ascii="Book Antiqua" w:eastAsia="Book Antiqua" w:hAnsi="Book Antiqua" w:cs="Book Antiqua"/>
          <w:color w:val="000000"/>
        </w:rPr>
        <w:t>ine</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Medical genetics</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Gene </w:t>
      </w:r>
      <w:r w:rsidR="00C83E69">
        <w:rPr>
          <w:rFonts w:ascii="Book Antiqua" w:hAnsi="Book Antiqua" w:cs="Book Antiqua" w:hint="eastAsia"/>
          <w:color w:val="000000"/>
          <w:lang w:eastAsia="zh-CN"/>
        </w:rPr>
        <w:t>s</w:t>
      </w:r>
      <w:r>
        <w:rPr>
          <w:rFonts w:ascii="Book Antiqua" w:eastAsia="Book Antiqua" w:hAnsi="Book Antiqua" w:cs="Book Antiqua"/>
          <w:color w:val="000000"/>
        </w:rPr>
        <w:t>equencing</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DNA sequencing</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RNA </w:t>
      </w:r>
      <w:r w:rsidR="00C83E69">
        <w:rPr>
          <w:rFonts w:ascii="Book Antiqua" w:hAnsi="Book Antiqua" w:cs="Book Antiqua" w:hint="eastAsia"/>
          <w:color w:val="000000"/>
          <w:lang w:eastAsia="zh-CN"/>
        </w:rPr>
        <w:t>s</w:t>
      </w:r>
      <w:r>
        <w:rPr>
          <w:rFonts w:ascii="Book Antiqua" w:eastAsia="Book Antiqua" w:hAnsi="Book Antiqua" w:cs="Book Antiqua"/>
          <w:color w:val="000000"/>
        </w:rPr>
        <w:t>equencing</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C83E69">
        <w:rPr>
          <w:rFonts w:ascii="Book Antiqua" w:hAnsi="Book Antiqua" w:cs="Book Antiqua" w:hint="eastAsia"/>
          <w:color w:val="000000"/>
          <w:lang w:eastAsia="zh-CN"/>
        </w:rPr>
        <w:t>C</w:t>
      </w:r>
      <w:r w:rsidR="00C83E69">
        <w:rPr>
          <w:rFonts w:ascii="Book Antiqua" w:eastAsia="Book Antiqua" w:hAnsi="Book Antiqua" w:cs="Book Antiqua"/>
          <w:color w:val="000000"/>
        </w:rPr>
        <w:t>lustered regularly interspaced short palindromic repeat</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Gene </w:t>
      </w:r>
      <w:r w:rsidR="00C83E69">
        <w:rPr>
          <w:rFonts w:ascii="Book Antiqua" w:hAnsi="Book Antiqua" w:cs="Book Antiqua" w:hint="eastAsia"/>
          <w:color w:val="000000"/>
          <w:lang w:eastAsia="zh-CN"/>
        </w:rPr>
        <w:t>b</w:t>
      </w:r>
      <w:r>
        <w:rPr>
          <w:rFonts w:ascii="Book Antiqua" w:eastAsia="Book Antiqua" w:hAnsi="Book Antiqua" w:cs="Book Antiqua"/>
          <w:color w:val="000000"/>
        </w:rPr>
        <w:t>ased therapy</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Genomic tools</w:t>
      </w:r>
      <w:r w:rsidR="00C83E69">
        <w:rPr>
          <w:rFonts w:ascii="Book Antiqua" w:hAnsi="Book Antiqua" w:cs="Book Antiqua" w:hint="eastAsia"/>
          <w:color w:val="000000"/>
          <w:lang w:eastAsia="zh-CN"/>
        </w:rPr>
        <w:t>;</w:t>
      </w:r>
      <w:r>
        <w:rPr>
          <w:rFonts w:ascii="Book Antiqua" w:eastAsia="Book Antiqua" w:hAnsi="Book Antiqua" w:cs="Book Antiqua"/>
          <w:color w:val="000000"/>
        </w:rPr>
        <w:t xml:space="preserve"> Genome editing</w:t>
      </w:r>
    </w:p>
    <w:p w14:paraId="18AA6A49" w14:textId="77777777" w:rsidR="00A77B3E" w:rsidRDefault="00A77B3E">
      <w:pPr>
        <w:spacing w:line="360" w:lineRule="auto"/>
        <w:jc w:val="both"/>
      </w:pPr>
    </w:p>
    <w:p w14:paraId="5CBC31C2" w14:textId="77777777" w:rsidR="00A77B3E" w:rsidRDefault="00705067">
      <w:pPr>
        <w:spacing w:line="360" w:lineRule="auto"/>
        <w:jc w:val="both"/>
      </w:pPr>
      <w:proofErr w:type="spellStart"/>
      <w:r>
        <w:rPr>
          <w:rFonts w:ascii="Book Antiqua" w:eastAsia="Book Antiqua" w:hAnsi="Book Antiqua" w:cs="Book Antiqua"/>
          <w:color w:val="000000"/>
        </w:rPr>
        <w:t>Pattan</w:t>
      </w:r>
      <w:proofErr w:type="spellEnd"/>
      <w:r>
        <w:rPr>
          <w:rFonts w:ascii="Book Antiqua" w:eastAsia="Book Antiqua" w:hAnsi="Book Antiqua" w:cs="Book Antiqua"/>
          <w:color w:val="000000"/>
        </w:rPr>
        <w:t xml:space="preserve"> V, Kashyap R, Bansal V, </w:t>
      </w:r>
      <w:proofErr w:type="spellStart"/>
      <w:r>
        <w:rPr>
          <w:rFonts w:ascii="Book Antiqua" w:eastAsia="Book Antiqua" w:hAnsi="Book Antiqua" w:cs="Book Antiqua"/>
          <w:color w:val="000000"/>
        </w:rPr>
        <w:t>Candula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Koritala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Surani</w:t>
      </w:r>
      <w:proofErr w:type="spellEnd"/>
      <w:r>
        <w:rPr>
          <w:rFonts w:ascii="Book Antiqua" w:eastAsia="Book Antiqua" w:hAnsi="Book Antiqua" w:cs="Book Antiqua"/>
          <w:color w:val="000000"/>
        </w:rPr>
        <w:t xml:space="preserve"> S. Genomics in medicine: A new era in medicine.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Methodol</w:t>
      </w:r>
      <w:proofErr w:type="spellEnd"/>
      <w:r>
        <w:rPr>
          <w:rFonts w:ascii="Book Antiqua" w:eastAsia="Book Antiqua" w:hAnsi="Book Antiqua" w:cs="Book Antiqua"/>
          <w:color w:val="000000"/>
        </w:rPr>
        <w:t xml:space="preserve"> 2021; In press</w:t>
      </w:r>
    </w:p>
    <w:p w14:paraId="3ACDC501" w14:textId="77777777" w:rsidR="00A77B3E" w:rsidRDefault="00A77B3E">
      <w:pPr>
        <w:spacing w:line="360" w:lineRule="auto"/>
        <w:jc w:val="both"/>
      </w:pPr>
    </w:p>
    <w:p w14:paraId="030B95ED" w14:textId="77777777" w:rsidR="00A77B3E" w:rsidRDefault="0070506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field of Genomics is the future of medicine, as evidenced by the unprecedented research and clinical application which pushed the time boundaries for the </w:t>
      </w:r>
      <w:r w:rsidR="007F7068" w:rsidRPr="007F7068">
        <w:rPr>
          <w:rFonts w:ascii="Book Antiqua" w:eastAsia="Book Antiqua" w:hAnsi="Book Antiqua" w:cs="Book Antiqua"/>
          <w:color w:val="000000"/>
        </w:rPr>
        <w:t>coronavirus disease 2019</w:t>
      </w:r>
      <w:r w:rsidR="007F7068">
        <w:rPr>
          <w:rFonts w:ascii="Book Antiqua" w:hAnsi="Book Antiqua" w:cs="Book Antiqua" w:hint="eastAsia"/>
          <w:color w:val="000000"/>
          <w:lang w:eastAsia="zh-CN"/>
        </w:rPr>
        <w:t xml:space="preserve"> </w:t>
      </w:r>
      <w:r>
        <w:rPr>
          <w:rFonts w:ascii="Book Antiqua" w:eastAsia="Book Antiqua" w:hAnsi="Book Antiqua" w:cs="Book Antiqua"/>
          <w:color w:val="000000"/>
        </w:rPr>
        <w:t>mRNA vaccines. However the path to unleashing the potential from genomic tools is far from perfect. A thorough research with international collaboration and cooperation is a necessity and the need of the hour.</w:t>
      </w:r>
    </w:p>
    <w:p w14:paraId="6E83616A" w14:textId="77777777" w:rsidR="00A77B3E" w:rsidRDefault="007F7068">
      <w:pPr>
        <w:spacing w:line="360" w:lineRule="auto"/>
        <w:jc w:val="both"/>
      </w:pPr>
      <w:r>
        <w:br w:type="page"/>
      </w:r>
      <w:r w:rsidR="00705067">
        <w:rPr>
          <w:rFonts w:ascii="Book Antiqua" w:eastAsia="Book Antiqua" w:hAnsi="Book Antiqua" w:cs="Book Antiqua"/>
          <w:b/>
          <w:caps/>
          <w:color w:val="000000"/>
          <w:u w:val="single"/>
        </w:rPr>
        <w:lastRenderedPageBreak/>
        <w:t>INTRODUCTION</w:t>
      </w:r>
    </w:p>
    <w:p w14:paraId="413D01D1" w14:textId="77777777" w:rsidR="00A77B3E" w:rsidRPr="00D31878" w:rsidRDefault="00705067">
      <w:pPr>
        <w:spacing w:line="360" w:lineRule="auto"/>
        <w:jc w:val="both"/>
        <w:rPr>
          <w:lang w:eastAsia="zh-CN"/>
        </w:rPr>
      </w:pPr>
      <w:r>
        <w:rPr>
          <w:rFonts w:ascii="Book Antiqua" w:eastAsia="Book Antiqua" w:hAnsi="Book Antiqua" w:cs="Book Antiqua"/>
          <w:color w:val="000000"/>
        </w:rPr>
        <w:t>Understanding the human genome has come a long way since the initial discovery of DNA structure by Watson and Crick in 1953</w:t>
      </w:r>
      <w:r w:rsidRPr="007F7068">
        <w:rPr>
          <w:rFonts w:ascii="Book Antiqua" w:eastAsia="Book Antiqua" w:hAnsi="Book Antiqua" w:cs="Book Antiqua"/>
          <w:color w:val="000000"/>
          <w:vertAlign w:val="superscript"/>
        </w:rPr>
        <w:t>[1]</w:t>
      </w:r>
      <w:r>
        <w:rPr>
          <w:rFonts w:ascii="Book Antiqua" w:eastAsia="Book Antiqua" w:hAnsi="Book Antiqua" w:cs="Book Antiqua"/>
          <w:color w:val="000000"/>
        </w:rPr>
        <w:t>. The genome study and reference used to be a very specialized area, but lately with the advent of the messenger based RNA vaccine have brought the concept of genetics even to the lay public.</w:t>
      </w:r>
      <w:r w:rsidR="007F7068">
        <w:rPr>
          <w:rFonts w:ascii="Book Antiqua" w:hAnsi="Book Antiqua" w:cs="Book Antiqua" w:hint="eastAsia"/>
          <w:color w:val="000000"/>
          <w:lang w:eastAsia="zh-CN"/>
        </w:rPr>
        <w:t xml:space="preserve"> </w:t>
      </w:r>
      <w:r>
        <w:rPr>
          <w:rFonts w:ascii="Book Antiqua" w:eastAsia="Book Antiqua" w:hAnsi="Book Antiqua" w:cs="Book Antiqua"/>
          <w:color w:val="000000"/>
        </w:rPr>
        <w:t>In the 1970s, the ability to manipulate DNA with recombinant DNA technology increased the horizon. Our understanding of medical genetics began with inheritance patterns of single-gene diseases. The database of Mendelian Inheritance in Man (MIM) was initiated in the early 1960s by</w:t>
      </w:r>
      <w:r w:rsidR="00D31878">
        <w:rPr>
          <w:rFonts w:ascii="Book Antiqua" w:hAnsi="Book Antiqua" w:cs="Book Antiqua" w:hint="eastAsia"/>
          <w:color w:val="000000"/>
          <w:lang w:eastAsia="zh-CN"/>
        </w:rPr>
        <w:t xml:space="preserve"> </w:t>
      </w:r>
      <w:proofErr w:type="spellStart"/>
      <w:proofErr w:type="gramStart"/>
      <w:r>
        <w:rPr>
          <w:rFonts w:ascii="Book Antiqua" w:eastAsia="Book Antiqua" w:hAnsi="Book Antiqua" w:cs="Book Antiqua"/>
          <w:color w:val="000000"/>
        </w:rPr>
        <w:t>McKusick</w:t>
      </w:r>
      <w:proofErr w:type="spellEnd"/>
      <w:r w:rsidRPr="007F7068">
        <w:rPr>
          <w:rFonts w:ascii="Book Antiqua" w:eastAsia="Book Antiqua" w:hAnsi="Book Antiqua" w:cs="Book Antiqua"/>
          <w:color w:val="000000"/>
          <w:vertAlign w:val="superscript"/>
        </w:rPr>
        <w:t>[</w:t>
      </w:r>
      <w:proofErr w:type="gramEnd"/>
      <w:r w:rsidRPr="007F7068">
        <w:rPr>
          <w:rFonts w:ascii="Book Antiqua" w:eastAsia="Book Antiqua" w:hAnsi="Book Antiqua" w:cs="Book Antiqua"/>
          <w:color w:val="000000"/>
          <w:vertAlign w:val="superscript"/>
        </w:rPr>
        <w:t>2]</w:t>
      </w:r>
      <w:r w:rsidR="00D31878">
        <w:rPr>
          <w:rFonts w:ascii="Book Antiqua" w:eastAsia="Book Antiqua" w:hAnsi="Book Antiqua" w:cs="Book Antiqua"/>
          <w:color w:val="000000"/>
        </w:rPr>
        <w:t>. As of January 5, 2021, 4</w:t>
      </w:r>
      <w:r>
        <w:rPr>
          <w:rFonts w:ascii="Book Antiqua" w:eastAsia="Book Antiqua" w:hAnsi="Book Antiqua" w:cs="Book Antiqua"/>
          <w:color w:val="000000"/>
        </w:rPr>
        <w:t xml:space="preserve">368 genes were mapped to phenotype-causing </w:t>
      </w:r>
      <w:proofErr w:type="gramStart"/>
      <w:r>
        <w:rPr>
          <w:rFonts w:ascii="Book Antiqua" w:eastAsia="Book Antiqua" w:hAnsi="Book Antiqua" w:cs="Book Antiqua"/>
          <w:color w:val="000000"/>
        </w:rPr>
        <w:t>mutations</w:t>
      </w:r>
      <w:r w:rsidRPr="007F7068">
        <w:rPr>
          <w:rFonts w:ascii="Book Antiqua" w:eastAsia="Book Antiqua" w:hAnsi="Book Antiqua" w:cs="Book Antiqua"/>
          <w:color w:val="000000"/>
          <w:vertAlign w:val="superscript"/>
        </w:rPr>
        <w:t>[</w:t>
      </w:r>
      <w:proofErr w:type="gramEnd"/>
      <w:r w:rsidRPr="007F7068">
        <w:rPr>
          <w:rFonts w:ascii="Book Antiqua" w:eastAsia="Book Antiqua" w:hAnsi="Book Antiqua" w:cs="Book Antiqua"/>
          <w:color w:val="000000"/>
          <w:vertAlign w:val="superscript"/>
        </w:rPr>
        <w:t>3]</w:t>
      </w:r>
      <w:r>
        <w:rPr>
          <w:rFonts w:ascii="Book Antiqua" w:eastAsia="Book Antiqua" w:hAnsi="Book Antiqua" w:cs="Book Antiqua"/>
          <w:color w:val="000000"/>
        </w:rPr>
        <w:t>. However, only a small portion of diseases have a monogenic cause. The majority of the common diseases are polygenic, and elucidation of their mechanism has remained elusive.</w:t>
      </w:r>
    </w:p>
    <w:p w14:paraId="5C7B8577"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 xml:space="preserve">The human genome project, which was completed in 2003, revolutionized the understanding of the human genome and served as a turning point to fast forward the genomic methodologies. However, the clinical application of findings from these genomic studies is still in its infancy. This is large because we still have not understood or made complete sense of the available information. That is, the sequence data have been difficult to correlate to functional outcomes, making it difficult to understand the genetic basis of diseases and the complex gene-lifestyle-environment influences or their interaction. Moreover, most of the initial focus of the research had been on coding regions of DNA which comprises approximately 2% of the DNA and the knowledge about specific implications of non-coding DNA regions (98% of DNA) are largely </w:t>
      </w:r>
      <w:proofErr w:type="gramStart"/>
      <w:r>
        <w:rPr>
          <w:rFonts w:ascii="Book Antiqua" w:eastAsia="Book Antiqua" w:hAnsi="Book Antiqua" w:cs="Book Antiqua"/>
          <w:color w:val="000000"/>
        </w:rPr>
        <w:t>unknown</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09BC1E92"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Remarkably, the human genome and the closest related species chimpanzees differ in single nucleotide alterations by a mere 1.23% and in deletions, insertions, and copy number variations by 3</w:t>
      </w:r>
      <w:proofErr w:type="gramStart"/>
      <w:r>
        <w:rPr>
          <w:rFonts w:ascii="Book Antiqua" w:eastAsia="Book Antiqua" w:hAnsi="Book Antiqua" w:cs="Book Antiqua"/>
          <w:color w:val="000000"/>
        </w:rPr>
        <w:t>%</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humans, the genomes of any two individuals are about 99.9% identical. However, a mere 0.1% variation allows for changes in a massive number of nucleotides because the human genome has approximately 30 billion base pairs (3.3 </w:t>
      </w:r>
      <w:r w:rsidR="00D31878" w:rsidRPr="00D3219D">
        <w:rPr>
          <w:rFonts w:ascii="Book Antiqua" w:hAnsi="Book Antiqua" w:cs="Book Antiqua"/>
          <w:color w:val="000000"/>
        </w:rPr>
        <w:t>×</w:t>
      </w:r>
      <w:r>
        <w:rPr>
          <w:rFonts w:ascii="Book Antiqua" w:eastAsia="Book Antiqua" w:hAnsi="Book Antiqua" w:cs="Book Antiqua"/>
          <w:color w:val="000000"/>
        </w:rPr>
        <w:t xml:space="preserve"> 10</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r w:rsidRPr="00D31878">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10ED6F94"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lastRenderedPageBreak/>
        <w:t>In this review, we will discuss the evolution in genomic methodology, limitations, and their scope for current and future clinical application.</w:t>
      </w:r>
    </w:p>
    <w:p w14:paraId="7FDE3E81" w14:textId="77777777" w:rsidR="00A77B3E" w:rsidRDefault="00A77B3E">
      <w:pPr>
        <w:spacing w:line="360" w:lineRule="auto"/>
        <w:jc w:val="both"/>
      </w:pPr>
    </w:p>
    <w:p w14:paraId="0C10CE7B" w14:textId="77777777" w:rsidR="00A77B3E" w:rsidRDefault="00705067">
      <w:pPr>
        <w:spacing w:line="360" w:lineRule="auto"/>
        <w:jc w:val="both"/>
      </w:pPr>
      <w:r>
        <w:rPr>
          <w:rFonts w:ascii="Book Antiqua" w:eastAsia="Book Antiqua" w:hAnsi="Book Antiqua" w:cs="Book Antiqua"/>
          <w:b/>
          <w:bCs/>
          <w:caps/>
          <w:color w:val="000000"/>
          <w:u w:val="single"/>
        </w:rPr>
        <w:t>Genomic tools and their evolution</w:t>
      </w:r>
    </w:p>
    <w:p w14:paraId="7BCE02A5" w14:textId="77777777" w:rsidR="00A77B3E" w:rsidRPr="00D31878" w:rsidRDefault="00705067">
      <w:pPr>
        <w:spacing w:line="360" w:lineRule="auto"/>
        <w:jc w:val="both"/>
        <w:rPr>
          <w:i/>
          <w:lang w:eastAsia="zh-CN"/>
        </w:rPr>
      </w:pPr>
      <w:r w:rsidRPr="00D31878">
        <w:rPr>
          <w:rFonts w:ascii="Book Antiqua" w:eastAsia="Book Antiqua" w:hAnsi="Book Antiqua" w:cs="Book Antiqua"/>
          <w:b/>
          <w:bCs/>
          <w:i/>
          <w:color w:val="000000"/>
        </w:rPr>
        <w:t>DNA sequencing</w:t>
      </w:r>
    </w:p>
    <w:p w14:paraId="29487C76" w14:textId="77777777" w:rsidR="00A77B3E" w:rsidRDefault="0070506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After the initial DNA sequencing method by</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Maxam and </w:t>
      </w:r>
      <w:proofErr w:type="gramStart"/>
      <w:r>
        <w:rPr>
          <w:rFonts w:ascii="Book Antiqua" w:eastAsia="Book Antiqua" w:hAnsi="Book Antiqua" w:cs="Book Antiqua"/>
          <w:color w:val="000000"/>
        </w:rPr>
        <w:t>Gilbert</w:t>
      </w:r>
      <w:r w:rsidR="00D31878" w:rsidRPr="00D31878">
        <w:rPr>
          <w:rFonts w:ascii="Book Antiqua" w:eastAsia="Book Antiqua" w:hAnsi="Book Antiqua" w:cs="Book Antiqua"/>
          <w:color w:val="000000"/>
          <w:vertAlign w:val="superscript"/>
        </w:rPr>
        <w:t>[</w:t>
      </w:r>
      <w:proofErr w:type="gramEnd"/>
      <w:r w:rsidR="00D31878" w:rsidRPr="00D31878">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197</w:t>
      </w:r>
      <w:r w:rsidR="00D31878">
        <w:rPr>
          <w:rFonts w:ascii="Book Antiqua" w:hAnsi="Book Antiqua" w:cs="Book Antiqua" w:hint="eastAsia"/>
          <w:color w:val="000000"/>
          <w:lang w:eastAsia="zh-CN"/>
        </w:rPr>
        <w:t>7</w:t>
      </w:r>
      <w:r>
        <w:rPr>
          <w:rFonts w:ascii="Book Antiqua" w:eastAsia="Book Antiqua" w:hAnsi="Book Antiqua" w:cs="Book Antiqua"/>
          <w:color w:val="000000"/>
        </w:rPr>
        <w:t>, the chain-termination DNA sequencing method developed by</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Sanger </w:t>
      </w:r>
      <w:r w:rsidR="00D31878" w:rsidRPr="00D31878">
        <w:rPr>
          <w:rFonts w:ascii="Book Antiqua" w:hAnsi="Book Antiqua" w:cs="Book Antiqua" w:hint="eastAsia"/>
          <w:i/>
          <w:color w:val="000000"/>
          <w:lang w:eastAsia="zh-CN"/>
        </w:rPr>
        <w:t>et al</w:t>
      </w:r>
      <w:r w:rsidR="00D31878" w:rsidRPr="00D31878">
        <w:rPr>
          <w:rFonts w:ascii="Book Antiqua" w:eastAsia="Book Antiqua" w:hAnsi="Book Antiqua" w:cs="Book Antiqua"/>
          <w:color w:val="000000"/>
          <w:vertAlign w:val="superscript"/>
        </w:rPr>
        <w:t>[9]</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in 1977 was used for the next few decades. It relied on the template DNA strand and had limited capacity for sequencing gene panels. Subsequently, with commercial production of high throughput technologies or next-generation sequencing (NGS) revolutionized the DNA sequencing by 2007</w:t>
      </w:r>
      <w:r w:rsidRPr="00D31878">
        <w:rPr>
          <w:rFonts w:ascii="Book Antiqua" w:eastAsia="Book Antiqua" w:hAnsi="Book Antiqua" w:cs="Book Antiqua"/>
          <w:color w:val="000000"/>
          <w:vertAlign w:val="superscript"/>
        </w:rPr>
        <w:t>[10]</w:t>
      </w:r>
      <w:r>
        <w:rPr>
          <w:rFonts w:ascii="Book Antiqua" w:eastAsia="Book Antiqua" w:hAnsi="Book Antiqua" w:cs="Book Antiqua"/>
          <w:color w:val="000000"/>
        </w:rPr>
        <w:t>. Also called as massively parallel sequencing, NGS does parallel sequencing of millions of small DNA fragments. Each DNA fragment is fixed at a unique location on the solid support. While the sample of the patient's DNA which serves as a template in NGS is amplified and fragmented, the third-generation sequencing uses single DNA molecules rather than the amplified DNA as a template thus eliminating errors from DNA amplification processes. The NGS can be used for whole-genome sequencing, exome sequencing, or targeted gene panels comprising tens to hundreds of genes.</w:t>
      </w:r>
    </w:p>
    <w:p w14:paraId="5CDB92E8" w14:textId="77777777" w:rsidR="00D31878" w:rsidRPr="00D31878" w:rsidRDefault="00D31878">
      <w:pPr>
        <w:spacing w:line="360" w:lineRule="auto"/>
        <w:jc w:val="both"/>
        <w:rPr>
          <w:lang w:eastAsia="zh-CN"/>
        </w:rPr>
      </w:pPr>
    </w:p>
    <w:p w14:paraId="6E9FB887" w14:textId="77777777" w:rsidR="00D31878" w:rsidRPr="00D31878" w:rsidRDefault="00705067">
      <w:pPr>
        <w:spacing w:line="360" w:lineRule="auto"/>
        <w:jc w:val="both"/>
        <w:rPr>
          <w:rFonts w:ascii="Book Antiqua" w:hAnsi="Book Antiqua" w:cs="Book Antiqua"/>
          <w:i/>
          <w:color w:val="000000"/>
          <w:lang w:eastAsia="zh-CN"/>
        </w:rPr>
      </w:pPr>
      <w:r w:rsidRPr="00D31878">
        <w:rPr>
          <w:rFonts w:ascii="Book Antiqua" w:eastAsia="Book Antiqua" w:hAnsi="Book Antiqua" w:cs="Book Antiqua"/>
          <w:b/>
          <w:bCs/>
          <w:i/>
          <w:color w:val="000000"/>
        </w:rPr>
        <w:t>Single nucleotide polymorphism</w:t>
      </w:r>
    </w:p>
    <w:p w14:paraId="0077029E" w14:textId="77777777" w:rsidR="00A77B3E" w:rsidRDefault="00D31878">
      <w:pPr>
        <w:spacing w:line="360" w:lineRule="auto"/>
        <w:jc w:val="both"/>
        <w:rPr>
          <w:rFonts w:ascii="Book Antiqua" w:hAnsi="Book Antiqua" w:cs="Book Antiqua"/>
          <w:color w:val="000000"/>
          <w:lang w:eastAsia="zh-CN"/>
        </w:rPr>
      </w:pPr>
      <w:r w:rsidRPr="00D31878">
        <w:rPr>
          <w:rFonts w:ascii="Book Antiqua" w:eastAsia="Book Antiqua" w:hAnsi="Book Antiqua" w:cs="Book Antiqua"/>
          <w:color w:val="000000"/>
        </w:rPr>
        <w:t>Single nucleotide polymorphism (SNP)</w:t>
      </w:r>
      <w:r w:rsidR="00705067">
        <w:rPr>
          <w:rFonts w:ascii="Book Antiqua" w:eastAsia="Book Antiqua" w:hAnsi="Book Antiqua" w:cs="Book Antiqua"/>
          <w:color w:val="000000"/>
        </w:rPr>
        <w:t xml:space="preserve"> is the variation in genetic sequence by a single nucleotide. It is the most common type of genetic variation in </w:t>
      </w:r>
      <w:proofErr w:type="gramStart"/>
      <w:r w:rsidR="00705067">
        <w:rPr>
          <w:rFonts w:ascii="Book Antiqua" w:eastAsia="Book Antiqua" w:hAnsi="Book Antiqua" w:cs="Book Antiqua"/>
          <w:color w:val="000000"/>
        </w:rPr>
        <w:t>man</w:t>
      </w:r>
      <w:r w:rsidR="00705067" w:rsidRPr="00D31878">
        <w:rPr>
          <w:rFonts w:ascii="Book Antiqua" w:eastAsia="Book Antiqua" w:hAnsi="Book Antiqua" w:cs="Book Antiqua"/>
          <w:color w:val="000000"/>
          <w:vertAlign w:val="superscript"/>
        </w:rPr>
        <w:t>[</w:t>
      </w:r>
      <w:proofErr w:type="gramEnd"/>
      <w:r w:rsidR="00705067" w:rsidRPr="00D31878">
        <w:rPr>
          <w:rFonts w:ascii="Book Antiqua" w:eastAsia="Book Antiqua" w:hAnsi="Book Antiqua" w:cs="Book Antiqua"/>
          <w:color w:val="000000"/>
          <w:vertAlign w:val="superscript"/>
        </w:rPr>
        <w:t>11]</w:t>
      </w:r>
      <w:r w:rsidR="00705067">
        <w:rPr>
          <w:rFonts w:ascii="Book Antiqua" w:eastAsia="Book Antiqua" w:hAnsi="Book Antiqua" w:cs="Book Antiqua"/>
          <w:color w:val="000000"/>
        </w:rPr>
        <w:t xml:space="preserve">. It was detected in the 1980s using restriction </w:t>
      </w:r>
      <w:proofErr w:type="gramStart"/>
      <w:r w:rsidR="00705067">
        <w:rPr>
          <w:rFonts w:ascii="Book Antiqua" w:eastAsia="Book Antiqua" w:hAnsi="Book Antiqua" w:cs="Book Antiqua"/>
          <w:color w:val="000000"/>
        </w:rPr>
        <w:t>enzymes</w:t>
      </w:r>
      <w:r w:rsidR="00705067" w:rsidRPr="00D31878">
        <w:rPr>
          <w:rFonts w:ascii="Book Antiqua" w:eastAsia="Book Antiqua" w:hAnsi="Book Antiqua" w:cs="Book Antiqua"/>
          <w:color w:val="000000"/>
          <w:vertAlign w:val="superscript"/>
        </w:rPr>
        <w:t>[</w:t>
      </w:r>
      <w:proofErr w:type="gramEnd"/>
      <w:r w:rsidR="00705067" w:rsidRPr="00D31878">
        <w:rPr>
          <w:rFonts w:ascii="Book Antiqua" w:eastAsia="Book Antiqua" w:hAnsi="Book Antiqua" w:cs="Book Antiqua"/>
          <w:color w:val="000000"/>
          <w:vertAlign w:val="superscript"/>
        </w:rPr>
        <w:t>12]</w:t>
      </w:r>
      <w:r w:rsidR="00705067">
        <w:rPr>
          <w:rFonts w:ascii="Book Antiqua" w:eastAsia="Book Antiqua" w:hAnsi="Book Antiqua" w:cs="Book Antiqua"/>
          <w:color w:val="000000"/>
        </w:rPr>
        <w:t>. With application of the microarray technology to SNPs, the scope of SNP in clinical practice has widened, especially in oncology.</w:t>
      </w:r>
      <w:r>
        <w:rPr>
          <w:rFonts w:ascii="Book Antiqua" w:hAnsi="Book Antiqua" w:cs="Book Antiqua" w:hint="eastAsia"/>
          <w:color w:val="000000"/>
          <w:lang w:eastAsia="zh-CN"/>
        </w:rPr>
        <w:t xml:space="preserve"> </w:t>
      </w:r>
      <w:r w:rsidR="00705067">
        <w:rPr>
          <w:rFonts w:ascii="Book Antiqua" w:eastAsia="Book Antiqua" w:hAnsi="Book Antiqua" w:cs="Book Antiqua"/>
          <w:color w:val="000000"/>
        </w:rPr>
        <w:t>The first SNP array analysis was done in 1998 and the first application of SNP array analysis in cancer was done in 2000</w:t>
      </w:r>
      <w:r w:rsidR="00705067" w:rsidRPr="00D31878">
        <w:rPr>
          <w:rFonts w:ascii="Book Antiqua" w:eastAsia="Book Antiqua" w:hAnsi="Book Antiqua" w:cs="Book Antiqua"/>
          <w:color w:val="000000"/>
          <w:vertAlign w:val="superscript"/>
        </w:rPr>
        <w:t>[13]</w:t>
      </w:r>
      <w:r w:rsidR="00705067">
        <w:rPr>
          <w:rFonts w:ascii="Book Antiqua" w:eastAsia="Book Antiqua" w:hAnsi="Book Antiqua" w:cs="Book Antiqua"/>
          <w:color w:val="000000"/>
        </w:rPr>
        <w:t xml:space="preserve">. SNP array analysis is used to determine loss of heterozygosity, allelic imbalance, genomic copy number changes, frequency of homozygous chromosome regions, uniparental </w:t>
      </w:r>
      <w:proofErr w:type="spellStart"/>
      <w:r w:rsidR="00705067">
        <w:rPr>
          <w:rFonts w:ascii="Book Antiqua" w:eastAsia="Book Antiqua" w:hAnsi="Book Antiqua" w:cs="Book Antiqua"/>
          <w:color w:val="000000"/>
        </w:rPr>
        <w:t>disomy</w:t>
      </w:r>
      <w:proofErr w:type="spellEnd"/>
      <w:r w:rsidR="00705067">
        <w:rPr>
          <w:rFonts w:ascii="Book Antiqua" w:eastAsia="Book Antiqua" w:hAnsi="Book Antiqua" w:cs="Book Antiqua"/>
          <w:color w:val="000000"/>
        </w:rPr>
        <w:t xml:space="preserve">, DNA methylation alterations and linkage analysis of DNA polymorphisms in cancer </w:t>
      </w:r>
      <w:proofErr w:type="gramStart"/>
      <w:r w:rsidR="00705067">
        <w:rPr>
          <w:rFonts w:ascii="Book Antiqua" w:eastAsia="Book Antiqua" w:hAnsi="Book Antiqua" w:cs="Book Antiqua"/>
          <w:color w:val="000000"/>
        </w:rPr>
        <w:t>cells</w:t>
      </w:r>
      <w:r w:rsidR="00705067" w:rsidRPr="00D31878">
        <w:rPr>
          <w:rFonts w:ascii="Book Antiqua" w:eastAsia="Book Antiqua" w:hAnsi="Book Antiqua" w:cs="Book Antiqua"/>
          <w:color w:val="000000"/>
          <w:vertAlign w:val="superscript"/>
        </w:rPr>
        <w:t>[</w:t>
      </w:r>
      <w:proofErr w:type="gramEnd"/>
      <w:r w:rsidR="00705067" w:rsidRPr="00D31878">
        <w:rPr>
          <w:rFonts w:ascii="Book Antiqua" w:eastAsia="Book Antiqua" w:hAnsi="Book Antiqua" w:cs="Book Antiqua"/>
          <w:color w:val="000000"/>
          <w:vertAlign w:val="superscript"/>
        </w:rPr>
        <w:t>13,14]</w:t>
      </w:r>
      <w:r w:rsidR="00705067">
        <w:rPr>
          <w:rFonts w:ascii="Book Antiqua" w:eastAsia="Book Antiqua" w:hAnsi="Book Antiqua" w:cs="Book Antiqua"/>
          <w:color w:val="000000"/>
        </w:rPr>
        <w:t>.</w:t>
      </w:r>
    </w:p>
    <w:p w14:paraId="70AC0657" w14:textId="77777777" w:rsidR="00D31878" w:rsidRPr="00D31878" w:rsidRDefault="00D31878">
      <w:pPr>
        <w:spacing w:line="360" w:lineRule="auto"/>
        <w:jc w:val="both"/>
        <w:rPr>
          <w:lang w:eastAsia="zh-CN"/>
        </w:rPr>
      </w:pPr>
    </w:p>
    <w:p w14:paraId="127C387D" w14:textId="77777777" w:rsidR="00A77B3E" w:rsidRPr="00D31878" w:rsidRDefault="00705067">
      <w:pPr>
        <w:spacing w:line="360" w:lineRule="auto"/>
        <w:jc w:val="both"/>
        <w:rPr>
          <w:i/>
          <w:lang w:eastAsia="zh-CN"/>
        </w:rPr>
      </w:pPr>
      <w:r w:rsidRPr="00D31878">
        <w:rPr>
          <w:rFonts w:ascii="Book Antiqua" w:eastAsia="Book Antiqua" w:hAnsi="Book Antiqua" w:cs="Book Antiqua"/>
          <w:b/>
          <w:bCs/>
          <w:i/>
          <w:color w:val="000000"/>
        </w:rPr>
        <w:lastRenderedPageBreak/>
        <w:t>DNA amplification</w:t>
      </w:r>
    </w:p>
    <w:p w14:paraId="428FBC3F" w14:textId="77777777" w:rsidR="00A77B3E" w:rsidRDefault="0070506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Kary Banks Mullis successfully demonstrated </w:t>
      </w:r>
      <w:r w:rsidR="00D31878" w:rsidRPr="00D31878">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in 1983</w:t>
      </w:r>
      <w:r w:rsidRPr="00D31878">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PCR is a cost-effective method that can amplify a single DNA </w:t>
      </w:r>
      <w:proofErr w:type="gramStart"/>
      <w:r>
        <w:rPr>
          <w:rFonts w:ascii="Book Antiqua" w:eastAsia="Book Antiqua" w:hAnsi="Book Antiqua" w:cs="Book Antiqua"/>
          <w:color w:val="000000"/>
        </w:rPr>
        <w:t>exponentially</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16]</w:t>
      </w:r>
      <w:r>
        <w:rPr>
          <w:rFonts w:ascii="Book Antiqua" w:eastAsia="Book Antiqua" w:hAnsi="Book Antiqua" w:cs="Book Antiqua"/>
          <w:color w:val="000000"/>
        </w:rPr>
        <w:t>. It is a rapid, highly specific, and extremely sensitive method. PCR is being used in SNP genotyping, detection of rare sequences, insertion-deletion variants, and structural variants like copy-number variants.</w:t>
      </w:r>
    </w:p>
    <w:p w14:paraId="1F359681" w14:textId="77777777" w:rsidR="00D31878" w:rsidRPr="00D31878" w:rsidRDefault="00D31878">
      <w:pPr>
        <w:spacing w:line="360" w:lineRule="auto"/>
        <w:jc w:val="both"/>
        <w:rPr>
          <w:lang w:eastAsia="zh-CN"/>
        </w:rPr>
      </w:pPr>
    </w:p>
    <w:p w14:paraId="65DB8FA1" w14:textId="77777777" w:rsidR="00D31878" w:rsidRPr="00D31878" w:rsidRDefault="00705067">
      <w:pPr>
        <w:spacing w:line="360" w:lineRule="auto"/>
        <w:jc w:val="both"/>
        <w:rPr>
          <w:rFonts w:ascii="Book Antiqua" w:hAnsi="Book Antiqua" w:cs="Book Antiqua"/>
          <w:i/>
          <w:color w:val="000000"/>
          <w:lang w:eastAsia="zh-CN"/>
        </w:rPr>
      </w:pPr>
      <w:r w:rsidRPr="00D31878">
        <w:rPr>
          <w:rFonts w:ascii="Book Antiqua" w:eastAsia="Book Antiqua" w:hAnsi="Book Antiqua" w:cs="Book Antiqua"/>
          <w:b/>
          <w:bCs/>
          <w:i/>
          <w:color w:val="000000"/>
        </w:rPr>
        <w:t>Linkage and association analysis</w:t>
      </w:r>
    </w:p>
    <w:p w14:paraId="3321F93E" w14:textId="77777777" w:rsidR="00A77B3E" w:rsidRDefault="00705067">
      <w:pPr>
        <w:spacing w:line="360" w:lineRule="auto"/>
        <w:jc w:val="both"/>
      </w:pPr>
      <w:r>
        <w:rPr>
          <w:rFonts w:ascii="Book Antiqua" w:eastAsia="Book Antiqua" w:hAnsi="Book Antiqua" w:cs="Book Antiqua"/>
          <w:color w:val="000000"/>
        </w:rPr>
        <w:t>Linkage studies have been used for mapping of genes for heritable traits to their chromosomal locations. 1</w:t>
      </w:r>
      <w:r>
        <w:rPr>
          <w:rFonts w:ascii="Book Antiqua" w:eastAsia="Book Antiqua" w:hAnsi="Book Antiqua" w:cs="Book Antiqua"/>
          <w:color w:val="000000"/>
          <w:szCs w:val="20"/>
          <w:vertAlign w:val="superscript"/>
        </w:rPr>
        <w:t>st</w:t>
      </w:r>
      <w:r>
        <w:rPr>
          <w:rFonts w:ascii="Book Antiqua" w:eastAsia="Book Antiqua" w:hAnsi="Book Antiqua" w:cs="Book Antiqua"/>
          <w:color w:val="000000"/>
        </w:rPr>
        <w:t xml:space="preserve"> genetic linkage map was done in 1911 by Sturtevant</w:t>
      </w:r>
      <w:r w:rsidR="00D31878">
        <w:rPr>
          <w:rFonts w:ascii="Book Antiqua" w:hAnsi="Book Antiqua" w:cs="Book Antiqua" w:hint="eastAsia"/>
          <w:color w:val="000000"/>
          <w:lang w:eastAsia="zh-CN"/>
        </w:rPr>
        <w:t xml:space="preserve"> </w:t>
      </w:r>
      <w:proofErr w:type="gramStart"/>
      <w:r w:rsidR="00D31878">
        <w:rPr>
          <w:rFonts w:ascii="Book Antiqua" w:hAnsi="Book Antiqua" w:cs="Book Antiqua" w:hint="eastAsia"/>
          <w:color w:val="000000"/>
          <w:lang w:eastAsia="zh-CN"/>
        </w:rPr>
        <w:t>A</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Parametric linkage analysis is used to map the disease-causing gene for monogenic diseases. Here, the logarithm of the odds (LOD) scores and recombination fractions are used to map the gene location. Model-free linkage analysis or non-parametric linkage analysis is used for complex or polygenic diseases, or when the model of inheritance is not </w:t>
      </w:r>
      <w:proofErr w:type="gramStart"/>
      <w:r>
        <w:rPr>
          <w:rFonts w:ascii="Book Antiqua" w:eastAsia="Book Antiqua" w:hAnsi="Book Antiqua" w:cs="Book Antiqua"/>
          <w:color w:val="000000"/>
        </w:rPr>
        <w:t>known</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Linkage analysis of the whole genome can identify large regions of the chromosome with evidence of disease containing the </w:t>
      </w:r>
      <w:proofErr w:type="gramStart"/>
      <w:r>
        <w:rPr>
          <w:rFonts w:ascii="Book Antiqua" w:eastAsia="Book Antiqua" w:hAnsi="Book Antiqua" w:cs="Book Antiqua"/>
          <w:color w:val="000000"/>
        </w:rPr>
        <w:t>gene</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19,20]</w:t>
      </w:r>
      <w:r>
        <w:rPr>
          <w:rFonts w:ascii="Book Antiqua" w:eastAsia="Book Antiqua" w:hAnsi="Book Antiqua" w:cs="Book Antiqua"/>
          <w:color w:val="000000"/>
        </w:rPr>
        <w:t>, but this large span of chromosomes can have hundreds of candidate genes.</w:t>
      </w:r>
    </w:p>
    <w:p w14:paraId="39638CA0" w14:textId="77777777" w:rsidR="00A77B3E" w:rsidRDefault="00705067" w:rsidP="00D31878">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Linkage studies have been used for mapping Mendelian traits with high penetrance in families and </w:t>
      </w:r>
      <w:proofErr w:type="gramStart"/>
      <w:r>
        <w:rPr>
          <w:rFonts w:ascii="Book Antiqua" w:eastAsia="Book Antiqua" w:hAnsi="Book Antiqua" w:cs="Book Antiqua"/>
          <w:color w:val="000000"/>
        </w:rPr>
        <w:t>relatives</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They are especially useful to identify rare alleles that are present in a small number of </w:t>
      </w:r>
      <w:proofErr w:type="gramStart"/>
      <w:r>
        <w:rPr>
          <w:rFonts w:ascii="Book Antiqua" w:eastAsia="Book Antiqua" w:hAnsi="Book Antiqua" w:cs="Book Antiqua"/>
          <w:color w:val="000000"/>
        </w:rPr>
        <w:t>families</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21]</w:t>
      </w:r>
      <w:r>
        <w:rPr>
          <w:rFonts w:ascii="Book Antiqua" w:eastAsia="Book Antiqua" w:hAnsi="Book Antiqua" w:cs="Book Antiqua"/>
          <w:color w:val="000000"/>
        </w:rPr>
        <w:t>, for disease genes with weak effects and polygenic diseases, linkage disequilibrium association mapping has proved to be more useful. In</w:t>
      </w:r>
      <w:r w:rsidRPr="00D31878">
        <w:rPr>
          <w:rFonts w:ascii="Book Antiqua" w:eastAsia="Book Antiqua" w:hAnsi="Book Antiqua" w:cs="Book Antiqua"/>
          <w:color w:val="000000"/>
        </w:rPr>
        <w:t xml:space="preserve"> </w:t>
      </w:r>
      <w:r w:rsidRPr="00D31878">
        <w:rPr>
          <w:rFonts w:ascii="Book Antiqua" w:eastAsia="Book Antiqua" w:hAnsi="Book Antiqua" w:cs="Book Antiqua"/>
          <w:bCs/>
          <w:color w:val="000000"/>
        </w:rPr>
        <w:t>genome-wide association studies (GWAS),</w:t>
      </w:r>
      <w:r w:rsidRPr="00D31878">
        <w:rPr>
          <w:rFonts w:ascii="Book Antiqua" w:eastAsia="Book Antiqua" w:hAnsi="Book Antiqua" w:cs="Book Antiqua"/>
          <w:color w:val="000000"/>
        </w:rPr>
        <w:t xml:space="preserve"> </w:t>
      </w:r>
      <w:r>
        <w:rPr>
          <w:rFonts w:ascii="Book Antiqua" w:eastAsia="Book Antiqua" w:hAnsi="Book Antiqua" w:cs="Book Antiqua"/>
          <w:color w:val="000000"/>
        </w:rPr>
        <w:t>genotyping of hundreds or thousands of SNPs is done in cases and control populations and their association with heritability is analyzed.</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 combination of linkage and association methodologies helps to identify and characterize the wider range of disease-susceptibility </w:t>
      </w:r>
      <w:proofErr w:type="gramStart"/>
      <w:r>
        <w:rPr>
          <w:rFonts w:ascii="Book Antiqua" w:eastAsia="Book Antiqua" w:hAnsi="Book Antiqua" w:cs="Book Antiqua"/>
          <w:color w:val="000000"/>
        </w:rPr>
        <w:t>variants</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B16AC71" w14:textId="77777777" w:rsidR="00A77B3E" w:rsidRDefault="00705067" w:rsidP="00D31878">
      <w:pPr>
        <w:spacing w:line="360" w:lineRule="auto"/>
        <w:ind w:firstLineChars="100" w:firstLine="240"/>
        <w:jc w:val="both"/>
        <w:rPr>
          <w:rFonts w:ascii="Book Antiqua" w:hAnsi="Book Antiqua" w:cs="Book Antiqua"/>
          <w:color w:val="000000"/>
          <w:lang w:eastAsia="zh-CN"/>
        </w:rPr>
      </w:pPr>
      <w:r w:rsidRPr="00D31878">
        <w:rPr>
          <w:rFonts w:ascii="Book Antiqua" w:eastAsia="Book Antiqua" w:hAnsi="Book Antiqua" w:cs="Book Antiqua"/>
          <w:bCs/>
          <w:color w:val="000000"/>
        </w:rPr>
        <w:t>Fluorescence in Situ Hybridization (FISH)</w:t>
      </w:r>
      <w:r w:rsidRPr="00D31878">
        <w:rPr>
          <w:rFonts w:ascii="Book Antiqua" w:eastAsia="Book Antiqua" w:hAnsi="Book Antiqua" w:cs="Book Antiqua"/>
          <w:color w:val="000000"/>
        </w:rPr>
        <w:t xml:space="preserve"> </w:t>
      </w:r>
      <w:r>
        <w:rPr>
          <w:rFonts w:ascii="Book Antiqua" w:eastAsia="Book Antiqua" w:hAnsi="Book Antiqua" w:cs="Book Antiqua"/>
          <w:color w:val="000000"/>
        </w:rPr>
        <w:t xml:space="preserve">was developed in 1987. It is a cytogenetic technique which uses fluorescent DNA probes which are designed to label precise chromosomal locations. The advantage of FISH over conventional cytogenetic metaphase karyotype analysis is lack of cell culture requirement. It can rapidly evaluate </w:t>
      </w:r>
      <w:r>
        <w:rPr>
          <w:rFonts w:ascii="Book Antiqua" w:eastAsia="Book Antiqua" w:hAnsi="Book Antiqua" w:cs="Book Antiqua"/>
          <w:color w:val="000000"/>
        </w:rPr>
        <w:lastRenderedPageBreak/>
        <w:t xml:space="preserve">interphase nuclei in the fresh or paraffin-embedded </w:t>
      </w:r>
      <w:proofErr w:type="gramStart"/>
      <w:r>
        <w:rPr>
          <w:rFonts w:ascii="Book Antiqua" w:eastAsia="Book Antiqua" w:hAnsi="Book Antiqua" w:cs="Book Antiqua"/>
          <w:color w:val="000000"/>
        </w:rPr>
        <w:t>sample</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23]</w:t>
      </w:r>
      <w:r>
        <w:rPr>
          <w:rFonts w:ascii="Book Antiqua" w:eastAsia="Book Antiqua" w:hAnsi="Book Antiqua" w:cs="Book Antiqua"/>
          <w:color w:val="000000"/>
        </w:rPr>
        <w:t>. However, the resolution of this technique is only as good as that of karyotype bands. Cloned DNA FISH probes of about 100</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kb, called bacterial artificial chromosomes, are now available. FISH is being utilized more in making clinical diagnosis among Oncology due to its simplicity and reliability to evaluate the key biomarkers in various malignancies.</w:t>
      </w:r>
    </w:p>
    <w:p w14:paraId="6FE24E7A" w14:textId="77777777" w:rsidR="00D31878" w:rsidRPr="00D31878" w:rsidRDefault="00D31878" w:rsidP="00D31878">
      <w:pPr>
        <w:spacing w:line="360" w:lineRule="auto"/>
        <w:jc w:val="both"/>
        <w:rPr>
          <w:lang w:eastAsia="zh-CN"/>
        </w:rPr>
      </w:pPr>
    </w:p>
    <w:p w14:paraId="57E99FF2" w14:textId="77777777" w:rsidR="00D31878" w:rsidRPr="00D31878" w:rsidRDefault="00705067">
      <w:pPr>
        <w:spacing w:line="360" w:lineRule="auto"/>
        <w:jc w:val="both"/>
        <w:rPr>
          <w:rFonts w:ascii="Book Antiqua" w:hAnsi="Book Antiqua" w:cs="Book Antiqua"/>
          <w:i/>
          <w:color w:val="000000"/>
          <w:lang w:eastAsia="zh-CN"/>
        </w:rPr>
      </w:pPr>
      <w:r w:rsidRPr="00D31878">
        <w:rPr>
          <w:rFonts w:ascii="Book Antiqua" w:eastAsia="Book Antiqua" w:hAnsi="Book Antiqua" w:cs="Book Antiqua"/>
          <w:b/>
          <w:bCs/>
          <w:i/>
          <w:color w:val="000000"/>
        </w:rPr>
        <w:t>Comparative genomic hybridization</w:t>
      </w:r>
    </w:p>
    <w:p w14:paraId="38A9EA0C" w14:textId="77777777" w:rsidR="00A77B3E" w:rsidRPr="00D31878" w:rsidRDefault="00D31878">
      <w:pPr>
        <w:spacing w:line="360" w:lineRule="auto"/>
        <w:jc w:val="both"/>
        <w:rPr>
          <w:lang w:eastAsia="zh-CN"/>
        </w:rPr>
      </w:pPr>
      <w:r w:rsidRPr="00D31878">
        <w:rPr>
          <w:rFonts w:ascii="Book Antiqua" w:eastAsia="Book Antiqua" w:hAnsi="Book Antiqua" w:cs="Book Antiqua"/>
          <w:color w:val="000000"/>
        </w:rPr>
        <w:t>Comparative genomic hybridization (CGH)</w:t>
      </w:r>
      <w:r w:rsidR="00705067">
        <w:rPr>
          <w:rFonts w:ascii="Book Antiqua" w:eastAsia="Book Antiqua" w:hAnsi="Book Antiqua" w:cs="Book Antiqua"/>
          <w:color w:val="000000"/>
        </w:rPr>
        <w:t xml:space="preserve"> was developed in 1992. CGH can detect DNA copy number changes across the entire genome of a patient sample in a single experiment. It compares the hybridization signal intensity of a test sample (for example tumor sample) against a reference sample along the </w:t>
      </w:r>
      <w:proofErr w:type="gramStart"/>
      <w:r w:rsidR="00705067">
        <w:rPr>
          <w:rFonts w:ascii="Book Antiqua" w:eastAsia="Book Antiqua" w:hAnsi="Book Antiqua" w:cs="Book Antiqua"/>
          <w:color w:val="000000"/>
        </w:rPr>
        <w:t>chromosomes</w:t>
      </w:r>
      <w:r w:rsidR="00705067" w:rsidRPr="00D31878">
        <w:rPr>
          <w:rFonts w:ascii="Book Antiqua" w:eastAsia="Book Antiqua" w:hAnsi="Book Antiqua" w:cs="Book Antiqua"/>
          <w:color w:val="000000"/>
          <w:vertAlign w:val="superscript"/>
        </w:rPr>
        <w:t>[</w:t>
      </w:r>
      <w:proofErr w:type="gramEnd"/>
      <w:r w:rsidR="00705067" w:rsidRPr="00D31878">
        <w:rPr>
          <w:rFonts w:ascii="Book Antiqua" w:eastAsia="Book Antiqua" w:hAnsi="Book Antiqua" w:cs="Book Antiqua"/>
          <w:color w:val="000000"/>
          <w:vertAlign w:val="superscript"/>
        </w:rPr>
        <w:t>13]</w:t>
      </w:r>
      <w:r w:rsidR="00705067">
        <w:rPr>
          <w:rFonts w:ascii="Book Antiqua" w:eastAsia="Book Antiqua" w:hAnsi="Book Antiqua" w:cs="Book Antiqua"/>
          <w:color w:val="000000"/>
        </w:rPr>
        <w:t>.</w:t>
      </w:r>
    </w:p>
    <w:p w14:paraId="69848DBF" w14:textId="77777777" w:rsidR="00A77B3E" w:rsidRDefault="00A77B3E">
      <w:pPr>
        <w:spacing w:line="360" w:lineRule="auto"/>
        <w:jc w:val="both"/>
      </w:pPr>
    </w:p>
    <w:p w14:paraId="1D3ECBDB" w14:textId="77777777" w:rsidR="00A77B3E" w:rsidRDefault="00705067">
      <w:pPr>
        <w:spacing w:line="360" w:lineRule="auto"/>
        <w:jc w:val="both"/>
      </w:pPr>
      <w:r>
        <w:rPr>
          <w:rFonts w:ascii="Book Antiqua" w:eastAsia="Book Antiqua" w:hAnsi="Book Antiqua" w:cs="Book Antiqua"/>
          <w:b/>
          <w:bCs/>
          <w:caps/>
          <w:color w:val="000000"/>
          <w:u w:val="single"/>
        </w:rPr>
        <w:t>HapMap and 1000 Genome projects have created a catalog of SNPs</w:t>
      </w:r>
    </w:p>
    <w:p w14:paraId="0D1F4084" w14:textId="77777777" w:rsidR="00A77B3E" w:rsidRDefault="00705067">
      <w:pPr>
        <w:spacing w:line="360" w:lineRule="auto"/>
        <w:jc w:val="both"/>
      </w:pPr>
      <w:r>
        <w:rPr>
          <w:rFonts w:ascii="Book Antiqua" w:eastAsia="Book Antiqua" w:hAnsi="Book Antiqua" w:cs="Book Antiqua"/>
          <w:color w:val="000000"/>
        </w:rPr>
        <w:t xml:space="preserve">The HapMap project was started in 2002 to develop a haplotype map of the human genome. It can also describe the common patterns of human genetic </w:t>
      </w:r>
      <w:proofErr w:type="gramStart"/>
      <w:r>
        <w:rPr>
          <w:rFonts w:ascii="Book Antiqua" w:eastAsia="Book Antiqua" w:hAnsi="Book Antiqua" w:cs="Book Antiqua"/>
          <w:color w:val="000000"/>
        </w:rPr>
        <w:t>variation</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1000 Genomes Project comprised a total of 26 diverse population set in which whole-genome sequencing was performed. It also used deep exome sequencing and dense microarray genotyping to give a comprehensive description of common human genetic </w:t>
      </w:r>
      <w:proofErr w:type="gramStart"/>
      <w:r>
        <w:rPr>
          <w:rFonts w:ascii="Book Antiqua" w:eastAsia="Book Antiqua" w:hAnsi="Book Antiqua" w:cs="Book Antiqua"/>
          <w:color w:val="000000"/>
        </w:rPr>
        <w:t>variation</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02FAC506" w14:textId="77777777" w:rsidR="00A77B3E" w:rsidRDefault="00A77B3E">
      <w:pPr>
        <w:spacing w:line="360" w:lineRule="auto"/>
        <w:jc w:val="both"/>
      </w:pPr>
    </w:p>
    <w:p w14:paraId="69652C14" w14:textId="77777777" w:rsidR="00A77B3E" w:rsidRDefault="00705067">
      <w:pPr>
        <w:spacing w:line="360" w:lineRule="auto"/>
        <w:jc w:val="both"/>
      </w:pPr>
      <w:r>
        <w:rPr>
          <w:rFonts w:ascii="Book Antiqua" w:eastAsia="Book Antiqua" w:hAnsi="Book Antiqua" w:cs="Book Antiqua"/>
          <w:b/>
          <w:bCs/>
          <w:caps/>
          <w:color w:val="000000"/>
          <w:u w:val="single"/>
        </w:rPr>
        <w:t>Targeted genome editing or genome engineering</w:t>
      </w:r>
    </w:p>
    <w:p w14:paraId="6958DE3F" w14:textId="77777777" w:rsidR="00A77B3E" w:rsidRDefault="00705067">
      <w:pPr>
        <w:spacing w:line="360" w:lineRule="auto"/>
        <w:jc w:val="both"/>
      </w:pPr>
      <w:r>
        <w:rPr>
          <w:rFonts w:ascii="Book Antiqua" w:eastAsia="Book Antiqua" w:hAnsi="Book Antiqua" w:cs="Book Antiqua"/>
          <w:color w:val="000000"/>
        </w:rPr>
        <w:t>It involves modification of the genome at a precise, prespecified locus using programmable nucleases. Examples of some of the programmable nucleases include zinc-finger nucleases (ZFNs), transcription activator-like effector nucleases (TALENs), and clustered regularly interspaced short palindromic repeat (CRISPR)</w:t>
      </w:r>
      <w:r w:rsidR="00D31878">
        <w:rPr>
          <w:rFonts w:ascii="Book Antiqua" w:hAnsi="Book Antiqua" w:cs="Book Antiqua" w:hint="eastAsia"/>
          <w:color w:val="000000"/>
          <w:lang w:eastAsia="zh-CN"/>
        </w:rPr>
        <w:t>-</w:t>
      </w:r>
      <w:r>
        <w:rPr>
          <w:rFonts w:ascii="Book Antiqua" w:eastAsia="Book Antiqua" w:hAnsi="Book Antiqua" w:cs="Book Antiqua"/>
          <w:color w:val="000000"/>
        </w:rPr>
        <w:t>Cas (CRISPR-associated) system. These programmable nucleases are designed to impart site-specific double-strand breaks (</w:t>
      </w:r>
      <w:proofErr w:type="spellStart"/>
      <w:r>
        <w:rPr>
          <w:rFonts w:ascii="Book Antiqua" w:eastAsia="Book Antiqua" w:hAnsi="Book Antiqua" w:cs="Book Antiqua"/>
          <w:color w:val="000000"/>
        </w:rPr>
        <w:t>dsBs</w:t>
      </w:r>
      <w:proofErr w:type="spellEnd"/>
      <w:r>
        <w:rPr>
          <w:rFonts w:ascii="Book Antiqua" w:eastAsia="Book Antiqua" w:hAnsi="Book Antiqua" w:cs="Book Antiqua"/>
          <w:color w:val="000000"/>
        </w:rPr>
        <w:t xml:space="preserve">) in chromosomal DNA. The cell is therefore forced to use one of the endogenous DNA repair mechanisms </w:t>
      </w:r>
      <w:bookmarkStart w:id="3" w:name="_Hlk61967700"/>
      <w:r w:rsidR="00D31878" w:rsidRPr="008D1AA7">
        <w:rPr>
          <w:rFonts w:ascii="Book Antiqua" w:eastAsia="Book Antiqua" w:hAnsi="Book Antiqua" w:cs="Book Antiqua"/>
          <w:bCs/>
          <w:color w:val="000000"/>
        </w:rPr>
        <w:t>—</w:t>
      </w:r>
      <w:bookmarkEnd w:id="3"/>
      <w:r>
        <w:rPr>
          <w:rFonts w:ascii="Book Antiqua" w:eastAsia="Book Antiqua" w:hAnsi="Book Antiqua" w:cs="Book Antiqua"/>
          <w:color w:val="000000"/>
        </w:rPr>
        <w:t xml:space="preserve"> homologous recombination or </w:t>
      </w:r>
      <w:r>
        <w:rPr>
          <w:rFonts w:ascii="Book Antiqua" w:eastAsia="Book Antiqua" w:hAnsi="Book Antiqua" w:cs="Book Antiqua"/>
          <w:color w:val="000000"/>
        </w:rPr>
        <w:lastRenderedPageBreak/>
        <w:t>homology-directed repair (HDR) and nonhomologous end-joining (NHEJ). This enables targeted genetic modifications during the repair process in the living cells (</w:t>
      </w:r>
      <w:r w:rsidRPr="00F0079A">
        <w:rPr>
          <w:rFonts w:ascii="Book Antiqua" w:eastAsia="Book Antiqua" w:hAnsi="Book Antiqua" w:cs="Book Antiqua"/>
          <w:i/>
          <w:color w:val="000000"/>
        </w:rPr>
        <w:t>in vivo</w:t>
      </w:r>
      <w:r>
        <w:rPr>
          <w:rFonts w:ascii="Book Antiqua" w:eastAsia="Book Antiqua" w:hAnsi="Book Antiqua" w:cs="Book Antiqua"/>
          <w:color w:val="000000"/>
        </w:rPr>
        <w:t xml:space="preserve">) (Table </w:t>
      </w:r>
      <w:proofErr w:type="gramStart"/>
      <w:r>
        <w:rPr>
          <w:rFonts w:ascii="Book Antiqua" w:eastAsia="Book Antiqua" w:hAnsi="Book Antiqua" w:cs="Book Antiqua"/>
          <w:color w:val="000000"/>
        </w:rPr>
        <w:t>1)</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ZFNs and TALENS recognize the target sequence through protein-DNA interaction. CRISPR-Cas nucleases recognize target sequences through RNA and DNA base </w:t>
      </w:r>
      <w:proofErr w:type="gramStart"/>
      <w:r>
        <w:rPr>
          <w:rFonts w:ascii="Book Antiqua" w:eastAsia="Book Antiqua" w:hAnsi="Book Antiqua" w:cs="Book Antiqua"/>
          <w:color w:val="000000"/>
        </w:rPr>
        <w:t>pairing</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115305B5" w14:textId="77777777" w:rsidR="00A77B3E" w:rsidRPr="00D31878" w:rsidRDefault="00705067" w:rsidP="00D31878">
      <w:pPr>
        <w:spacing w:line="360" w:lineRule="auto"/>
        <w:ind w:firstLineChars="100" w:firstLine="240"/>
        <w:jc w:val="both"/>
        <w:rPr>
          <w:lang w:eastAsia="zh-CN"/>
        </w:rPr>
      </w:pPr>
      <w:r>
        <w:rPr>
          <w:rFonts w:ascii="Book Antiqua" w:eastAsia="Book Antiqua" w:hAnsi="Book Antiqua" w:cs="Book Antiqua"/>
          <w:color w:val="000000"/>
        </w:rPr>
        <w:t xml:space="preserve">In the year 2013, Cong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and Mali </w:t>
      </w:r>
      <w:r>
        <w:rPr>
          <w:rFonts w:ascii="Book Antiqua" w:eastAsia="Book Antiqua" w:hAnsi="Book Antiqua" w:cs="Book Antiqua"/>
          <w:i/>
          <w:iCs/>
          <w:color w:val="000000"/>
        </w:rPr>
        <w:t>et al</w:t>
      </w:r>
      <w:r w:rsidRPr="00D31878">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showed successful genome editing in mammalian cells using the CRISPR system. In the last 5 years, we have seen a leap in the research interest (both animal and human) in CRISPR genomic editing.</w:t>
      </w:r>
    </w:p>
    <w:p w14:paraId="390EBD08"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 xml:space="preserve">While genome editing holds promise to correct the defective genome in vivo, therapies can also be designed to alter the gene expression without altering the genomic code. For example, anti-sense oligonucleotide can be used to alter the splice points of pre-mRNA to correct for a defective gene or suppress its expression. Examples of drugs which use splice modulation and approved by </w:t>
      </w:r>
      <w:r w:rsidR="00B542E4" w:rsidRPr="00B542E4">
        <w:rPr>
          <w:rFonts w:ascii="Book Antiqua" w:eastAsia="Book Antiqua" w:hAnsi="Book Antiqua" w:cs="Book Antiqua"/>
          <w:color w:val="000000"/>
        </w:rPr>
        <w:t xml:space="preserve">Food and Drug Administration </w:t>
      </w:r>
      <w:r w:rsidR="00B542E4">
        <w:rPr>
          <w:rFonts w:ascii="Book Antiqua" w:hAnsi="Book Antiqua" w:cs="Book Antiqua" w:hint="eastAsia"/>
          <w:color w:val="000000"/>
          <w:lang w:eastAsia="zh-CN"/>
        </w:rPr>
        <w:t>(</w:t>
      </w:r>
      <w:r>
        <w:rPr>
          <w:rFonts w:ascii="Book Antiqua" w:eastAsia="Book Antiqua" w:hAnsi="Book Antiqua" w:cs="Book Antiqua"/>
          <w:color w:val="000000"/>
        </w:rPr>
        <w:t>FDA</w:t>
      </w:r>
      <w:r w:rsidR="00B542E4">
        <w:rPr>
          <w:rFonts w:ascii="Book Antiqua" w:hAnsi="Book Antiqua" w:cs="Book Antiqua" w:hint="eastAsia"/>
          <w:color w:val="000000"/>
          <w:lang w:eastAsia="zh-CN"/>
        </w:rPr>
        <w:t>)</w:t>
      </w:r>
      <w:r>
        <w:rPr>
          <w:rFonts w:ascii="Book Antiqua" w:eastAsia="Book Antiqua" w:hAnsi="Book Antiqua" w:cs="Book Antiqua"/>
          <w:color w:val="000000"/>
        </w:rPr>
        <w:t xml:space="preserve"> are </w:t>
      </w:r>
      <w:proofErr w:type="spellStart"/>
      <w:r>
        <w:rPr>
          <w:rFonts w:ascii="Book Antiqua" w:eastAsia="Book Antiqua" w:hAnsi="Book Antiqua" w:cs="Book Antiqua"/>
          <w:color w:val="000000"/>
        </w:rPr>
        <w:t>Eteplirsen</w:t>
      </w:r>
      <w:proofErr w:type="spellEnd"/>
      <w:r>
        <w:rPr>
          <w:rFonts w:ascii="Book Antiqua" w:eastAsia="Book Antiqua" w:hAnsi="Book Antiqua" w:cs="Book Antiqua"/>
          <w:color w:val="000000"/>
        </w:rPr>
        <w:t xml:space="preserve"> (exon skipping, approved for Duchenne muscular dystrophy) and </w:t>
      </w:r>
      <w:proofErr w:type="spellStart"/>
      <w:r>
        <w:rPr>
          <w:rFonts w:ascii="Book Antiqua" w:eastAsia="Book Antiqua" w:hAnsi="Book Antiqua" w:cs="Book Antiqua"/>
          <w:color w:val="000000"/>
        </w:rPr>
        <w:t>nusinersen</w:t>
      </w:r>
      <w:proofErr w:type="spellEnd"/>
      <w:r>
        <w:rPr>
          <w:rFonts w:ascii="Book Antiqua" w:eastAsia="Book Antiqua" w:hAnsi="Book Antiqua" w:cs="Book Antiqua"/>
          <w:color w:val="000000"/>
        </w:rPr>
        <w:t xml:space="preserve"> (exon inclusion, approved for spinal muscular atrophy)</w:t>
      </w:r>
      <w:r w:rsidRPr="00D31878">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0576B24D"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Table 1 summarizes the commonly used genomic tools, their working principle, advantages/applications and limitations (see Table</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1). Table 2 summarizes the major genome/gene editing tools their working principle, advantages/applications and limitations. Table</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3 summarizes gene-based therapies that are either FDA approved therapies or investigational therapies showing promise.</w:t>
      </w:r>
    </w:p>
    <w:p w14:paraId="35A2F802" w14:textId="77777777" w:rsidR="00A77B3E" w:rsidRDefault="00A77B3E">
      <w:pPr>
        <w:spacing w:line="360" w:lineRule="auto"/>
        <w:jc w:val="both"/>
      </w:pPr>
    </w:p>
    <w:p w14:paraId="48113BDE" w14:textId="77777777" w:rsidR="00A77B3E" w:rsidRDefault="00705067">
      <w:pPr>
        <w:spacing w:line="360" w:lineRule="auto"/>
        <w:jc w:val="both"/>
      </w:pPr>
      <w:r>
        <w:rPr>
          <w:rFonts w:ascii="Book Antiqua" w:eastAsia="Book Antiqua" w:hAnsi="Book Antiqua" w:cs="Book Antiqua"/>
          <w:b/>
          <w:bCs/>
          <w:caps/>
          <w:color w:val="000000"/>
          <w:u w:val="single"/>
        </w:rPr>
        <w:t>Discussion</w:t>
      </w:r>
    </w:p>
    <w:p w14:paraId="58329701" w14:textId="77777777" w:rsidR="00A77B3E" w:rsidRPr="00D31878" w:rsidRDefault="00705067">
      <w:pPr>
        <w:spacing w:line="360" w:lineRule="auto"/>
        <w:jc w:val="both"/>
        <w:rPr>
          <w:lang w:eastAsia="zh-CN"/>
        </w:rPr>
      </w:pPr>
      <w:r>
        <w:rPr>
          <w:rFonts w:ascii="Book Antiqua" w:eastAsia="Book Antiqua" w:hAnsi="Book Antiqua" w:cs="Book Antiqua"/>
          <w:color w:val="000000"/>
        </w:rPr>
        <w:t xml:space="preserve">The newer genomic technology and tools have broadened the scope and pushed the time limits for development of new diagnostic kits, preventive strategies like vaccines, therapeutic strategies like gene modulation and gene therapy. A lot is yet to be studied in terms of the complex interaction of gene-environment-lifestyle-disease. Knowing the impact of genomics on disease pathophysiology and response to </w:t>
      </w:r>
      <w:proofErr w:type="gramStart"/>
      <w:r>
        <w:rPr>
          <w:rFonts w:ascii="Book Antiqua" w:eastAsia="Book Antiqua" w:hAnsi="Book Antiqua" w:cs="Book Antiqua"/>
          <w:color w:val="000000"/>
        </w:rPr>
        <w:t>medications</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30]</w:t>
      </w:r>
      <w:r>
        <w:rPr>
          <w:rFonts w:ascii="Book Antiqua" w:eastAsia="Book Antiqua" w:hAnsi="Book Antiqua" w:cs="Book Antiqua"/>
          <w:color w:val="000000"/>
        </w:rPr>
        <w:t>. expands the scope of research and clinical application.</w:t>
      </w:r>
      <w:r w:rsidR="00D3187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While genome editing holds promise to correct the defective genome in vivo, therapies can also be designed to alter </w:t>
      </w:r>
      <w:r>
        <w:rPr>
          <w:rFonts w:ascii="Book Antiqua" w:eastAsia="Book Antiqua" w:hAnsi="Book Antiqua" w:cs="Book Antiqua"/>
          <w:color w:val="000000"/>
        </w:rPr>
        <w:lastRenderedPageBreak/>
        <w:t>the gene expression without altering the genomic code (example exon skipping, or inclusion discussed above).</w:t>
      </w:r>
    </w:p>
    <w:p w14:paraId="27D7D5A9"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The newer genomic editing tools have showed great potential and promise but they need to be studied extensively before clinical application. Also, uniform international ethical guidelines and guiding principles need to be established so that these genomic technologies are not misused.</w:t>
      </w:r>
    </w:p>
    <w:p w14:paraId="1E2C7523"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It is very important to include diverse populations and to represent minority population in the genomic studies, so that results could be generalized and more accurate diagnostic, predictive and therapeutic tools can be developed.</w:t>
      </w:r>
    </w:p>
    <w:p w14:paraId="2A9670CB" w14:textId="77777777" w:rsidR="00A77B3E" w:rsidRDefault="00705067" w:rsidP="00D31878">
      <w:pPr>
        <w:spacing w:line="360" w:lineRule="auto"/>
        <w:ind w:firstLineChars="100" w:firstLine="240"/>
        <w:jc w:val="both"/>
      </w:pPr>
      <w:r>
        <w:rPr>
          <w:rFonts w:ascii="Book Antiqua" w:eastAsia="Book Antiqua" w:hAnsi="Book Antiqua" w:cs="Book Antiqua"/>
          <w:color w:val="000000"/>
        </w:rPr>
        <w:t xml:space="preserve">Genomics in medicine is indeed a new era in medicine. Even the control of </w:t>
      </w:r>
      <w:r w:rsidR="007F7068" w:rsidRPr="007F7068">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pandemic</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has just begun at the time of writing of this article with gene based therapies eliciting immune response against </w:t>
      </w:r>
      <w:r w:rsidR="00D31878" w:rsidRPr="005865F1">
        <w:rPr>
          <w:rFonts w:ascii="Book Antiqua" w:eastAsia="Book Antiqua" w:hAnsi="Book Antiqua" w:cs="Book Antiqua"/>
          <w:color w:val="000000"/>
        </w:rPr>
        <w:t>severe acute respiratory syndrome coronavirus 2</w:t>
      </w:r>
      <w:r>
        <w:rPr>
          <w:rFonts w:ascii="Book Antiqua" w:eastAsia="Book Antiqua" w:hAnsi="Book Antiqua" w:cs="Book Antiqua"/>
          <w:color w:val="000000"/>
        </w:rPr>
        <w:t xml:space="preserve"> spike proteins. A unified international </w:t>
      </w:r>
      <w:proofErr w:type="gramStart"/>
      <w:r>
        <w:rPr>
          <w:rFonts w:ascii="Book Antiqua" w:eastAsia="Book Antiqua" w:hAnsi="Book Antiqua" w:cs="Book Antiqua"/>
          <w:color w:val="000000"/>
        </w:rPr>
        <w:t>collaboration</w:t>
      </w:r>
      <w:r w:rsidRPr="00D31878">
        <w:rPr>
          <w:rFonts w:ascii="Book Antiqua" w:eastAsia="Book Antiqua" w:hAnsi="Book Antiqua" w:cs="Book Antiqua"/>
          <w:color w:val="000000"/>
          <w:vertAlign w:val="superscript"/>
        </w:rPr>
        <w:t>[</w:t>
      </w:r>
      <w:proofErr w:type="gramEnd"/>
      <w:r w:rsidRPr="00D31878">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is needed to continue expanding gene therapy use in opening new frontiers for fight against novel infections and disease.</w:t>
      </w:r>
    </w:p>
    <w:p w14:paraId="6871F49C" w14:textId="77777777" w:rsidR="00A77B3E" w:rsidRDefault="00A77B3E">
      <w:pPr>
        <w:spacing w:line="360" w:lineRule="auto"/>
        <w:jc w:val="both"/>
      </w:pPr>
    </w:p>
    <w:p w14:paraId="76C1EED8" w14:textId="77777777" w:rsidR="00A77B3E" w:rsidRDefault="00705067">
      <w:pPr>
        <w:spacing w:line="360" w:lineRule="auto"/>
        <w:jc w:val="both"/>
      </w:pPr>
      <w:r>
        <w:rPr>
          <w:rFonts w:ascii="Book Antiqua" w:eastAsia="Book Antiqua" w:hAnsi="Book Antiqua" w:cs="Book Antiqua"/>
          <w:b/>
          <w:caps/>
          <w:color w:val="000000"/>
          <w:u w:val="single"/>
        </w:rPr>
        <w:t>CONCLUSION</w:t>
      </w:r>
    </w:p>
    <w:p w14:paraId="08F4BD13" w14:textId="77777777" w:rsidR="00A77B3E" w:rsidRPr="00D31878" w:rsidRDefault="00705067">
      <w:pPr>
        <w:spacing w:line="360" w:lineRule="auto"/>
        <w:jc w:val="both"/>
        <w:rPr>
          <w:lang w:eastAsia="zh-CN"/>
        </w:rPr>
      </w:pPr>
      <w:r>
        <w:rPr>
          <w:rFonts w:ascii="Book Antiqua" w:eastAsia="Book Antiqua" w:hAnsi="Book Antiqua" w:cs="Book Antiqua"/>
          <w:color w:val="000000"/>
        </w:rPr>
        <w:t>Genomic medicine holds great promise for providing insight into disease pathophysiology, provide better diagnostic or disease predictive tools, preventive therapies and finally for targeted treatment of diseases. Although some of the newer tools (like CRISPR system) have great potential, more research is needed before these tools can be unleashed to clinical use. Hence there is great need for studies to unravel the mystery of complex interaction of both coding and noncoding genomic regions with environment and lifestyle influences on disease occurrence and management.</w:t>
      </w:r>
    </w:p>
    <w:p w14:paraId="300624E5" w14:textId="77777777" w:rsidR="00A77B3E" w:rsidRDefault="00A77B3E">
      <w:pPr>
        <w:spacing w:line="360" w:lineRule="auto"/>
        <w:jc w:val="both"/>
      </w:pPr>
    </w:p>
    <w:p w14:paraId="76C2385C" w14:textId="77777777" w:rsidR="00A77B3E" w:rsidRDefault="00705067">
      <w:pPr>
        <w:spacing w:line="360" w:lineRule="auto"/>
        <w:jc w:val="both"/>
      </w:pPr>
      <w:r>
        <w:rPr>
          <w:rFonts w:ascii="Book Antiqua" w:eastAsia="Book Antiqua" w:hAnsi="Book Antiqua" w:cs="Book Antiqua"/>
          <w:b/>
          <w:color w:val="000000"/>
        </w:rPr>
        <w:t>REFERENCES</w:t>
      </w:r>
    </w:p>
    <w:p w14:paraId="13F91317" w14:textId="77777777" w:rsidR="00A77B3E" w:rsidRDefault="00705067">
      <w:pPr>
        <w:spacing w:line="360" w:lineRule="auto"/>
        <w:jc w:val="both"/>
      </w:pPr>
      <w:bookmarkStart w:id="4" w:name="OLE_LINK23"/>
      <w:r>
        <w:rPr>
          <w:rFonts w:ascii="Book Antiqua" w:eastAsia="Book Antiqua" w:hAnsi="Book Antiqua" w:cs="Book Antiqua"/>
          <w:color w:val="000000"/>
        </w:rPr>
        <w:t xml:space="preserve">1 </w:t>
      </w:r>
      <w:r>
        <w:rPr>
          <w:rFonts w:ascii="Book Antiqua" w:eastAsia="Book Antiqua" w:hAnsi="Book Antiqua" w:cs="Book Antiqua"/>
          <w:b/>
          <w:bCs/>
          <w:color w:val="000000"/>
        </w:rPr>
        <w:t>W</w:t>
      </w:r>
      <w:r w:rsidR="00A96BFF">
        <w:rPr>
          <w:rFonts w:ascii="Book Antiqua" w:eastAsia="Book Antiqua" w:hAnsi="Book Antiqua" w:cs="Book Antiqua"/>
          <w:b/>
          <w:bCs/>
          <w:color w:val="000000"/>
        </w:rPr>
        <w:t>atson</w:t>
      </w:r>
      <w:r>
        <w:rPr>
          <w:rFonts w:ascii="Book Antiqua" w:eastAsia="Book Antiqua" w:hAnsi="Book Antiqua" w:cs="Book Antiqua"/>
          <w:b/>
          <w:bCs/>
          <w:color w:val="000000"/>
        </w:rPr>
        <w:t xml:space="preserve"> JD</w:t>
      </w:r>
      <w:r>
        <w:rPr>
          <w:rFonts w:ascii="Book Antiqua" w:eastAsia="Book Antiqua" w:hAnsi="Book Antiqua" w:cs="Book Antiqua"/>
          <w:color w:val="000000"/>
        </w:rPr>
        <w:t>, C</w:t>
      </w:r>
      <w:r w:rsidR="00A96BFF">
        <w:rPr>
          <w:rFonts w:ascii="Book Antiqua" w:eastAsia="Book Antiqua" w:hAnsi="Book Antiqua" w:cs="Book Antiqua"/>
          <w:color w:val="000000"/>
        </w:rPr>
        <w:t xml:space="preserve">rick </w:t>
      </w:r>
      <w:r>
        <w:rPr>
          <w:rFonts w:ascii="Book Antiqua" w:eastAsia="Book Antiqua" w:hAnsi="Book Antiqua" w:cs="Book Antiqua"/>
          <w:color w:val="000000"/>
        </w:rPr>
        <w:t xml:space="preserve">FH. The structure of DNA.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Symp</w:t>
      </w:r>
      <w:proofErr w:type="spellEnd"/>
      <w:r>
        <w:rPr>
          <w:rFonts w:ascii="Book Antiqua" w:eastAsia="Book Antiqua" w:hAnsi="Book Antiqua" w:cs="Book Antiqua"/>
          <w:i/>
          <w:iCs/>
          <w:color w:val="000000"/>
        </w:rPr>
        <w:t xml:space="preserve"> Quant Biol</w:t>
      </w:r>
      <w:r>
        <w:rPr>
          <w:rFonts w:ascii="Book Antiqua" w:eastAsia="Book Antiqua" w:hAnsi="Book Antiqua" w:cs="Book Antiqua"/>
          <w:color w:val="000000"/>
        </w:rPr>
        <w:t xml:space="preserve"> 1953; </w:t>
      </w:r>
      <w:r>
        <w:rPr>
          <w:rFonts w:ascii="Book Antiqua" w:eastAsia="Book Antiqua" w:hAnsi="Book Antiqua" w:cs="Book Antiqua"/>
          <w:b/>
          <w:bCs/>
          <w:color w:val="000000"/>
        </w:rPr>
        <w:t>18</w:t>
      </w:r>
      <w:r>
        <w:rPr>
          <w:rFonts w:ascii="Book Antiqua" w:eastAsia="Book Antiqua" w:hAnsi="Book Antiqua" w:cs="Book Antiqua"/>
          <w:color w:val="000000"/>
        </w:rPr>
        <w:t>: 123-131 [PMID: 13168976 DOI: 10.1101/sqb.1953.018.01.020]</w:t>
      </w:r>
    </w:p>
    <w:p w14:paraId="555E21F6" w14:textId="77777777" w:rsidR="00A77B3E" w:rsidRDefault="00705067">
      <w:pPr>
        <w:spacing w:line="360" w:lineRule="auto"/>
        <w:jc w:val="both"/>
      </w:pPr>
      <w:r>
        <w:rPr>
          <w:rFonts w:ascii="Book Antiqua" w:eastAsia="Book Antiqua" w:hAnsi="Book Antiqua" w:cs="Book Antiqua"/>
          <w:color w:val="000000"/>
        </w:rPr>
        <w:lastRenderedPageBreak/>
        <w:t xml:space="preserve">2 </w:t>
      </w:r>
      <w:proofErr w:type="spellStart"/>
      <w:r>
        <w:rPr>
          <w:rFonts w:ascii="Book Antiqua" w:eastAsia="Book Antiqua" w:hAnsi="Book Antiqua" w:cs="Book Antiqua"/>
          <w:b/>
          <w:bCs/>
          <w:color w:val="000000"/>
        </w:rPr>
        <w:t>McKusick</w:t>
      </w:r>
      <w:proofErr w:type="spellEnd"/>
      <w:r>
        <w:rPr>
          <w:rFonts w:ascii="Book Antiqua" w:eastAsia="Book Antiqua" w:hAnsi="Book Antiqua" w:cs="Book Antiqua"/>
          <w:b/>
          <w:bCs/>
          <w:color w:val="000000"/>
        </w:rPr>
        <w:t xml:space="preserve"> VA</w:t>
      </w:r>
      <w:r>
        <w:rPr>
          <w:rFonts w:ascii="Book Antiqua" w:eastAsia="Book Antiqua" w:hAnsi="Book Antiqua" w:cs="Book Antiqua"/>
          <w:color w:val="000000"/>
        </w:rPr>
        <w:t xml:space="preserve">. Mendelian Inheritance in Man and its online version, OMIM. </w:t>
      </w:r>
      <w:r>
        <w:rPr>
          <w:rFonts w:ascii="Book Antiqua" w:eastAsia="Book Antiqua" w:hAnsi="Book Antiqua" w:cs="Book Antiqua"/>
          <w:i/>
          <w:iCs/>
          <w:color w:val="000000"/>
        </w:rPr>
        <w:t>Am J Hum Genet</w:t>
      </w:r>
      <w:r>
        <w:rPr>
          <w:rFonts w:ascii="Book Antiqua" w:eastAsia="Book Antiqua" w:hAnsi="Book Antiqua" w:cs="Book Antiqua"/>
          <w:color w:val="000000"/>
        </w:rPr>
        <w:t xml:space="preserve"> 2007; </w:t>
      </w:r>
      <w:r>
        <w:rPr>
          <w:rFonts w:ascii="Book Antiqua" w:eastAsia="Book Antiqua" w:hAnsi="Book Antiqua" w:cs="Book Antiqua"/>
          <w:b/>
          <w:bCs/>
          <w:color w:val="000000"/>
        </w:rPr>
        <w:t>80</w:t>
      </w:r>
      <w:r>
        <w:rPr>
          <w:rFonts w:ascii="Book Antiqua" w:eastAsia="Book Antiqua" w:hAnsi="Book Antiqua" w:cs="Book Antiqua"/>
          <w:color w:val="000000"/>
        </w:rPr>
        <w:t>: 588-604 [PMID: 17357067 DOI: 10.1086/514346]</w:t>
      </w:r>
    </w:p>
    <w:p w14:paraId="1749B495" w14:textId="64753A7B" w:rsidR="00A77B3E" w:rsidRPr="00A96BFF"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3 </w:t>
      </w:r>
      <w:r w:rsidR="00A96BFF" w:rsidRPr="00E13463">
        <w:rPr>
          <w:rFonts w:ascii="Book Antiqua" w:eastAsia="Book Antiqua" w:hAnsi="Book Antiqua" w:cs="Book Antiqua"/>
          <w:b/>
          <w:color w:val="000000"/>
          <w:highlight w:val="yellow"/>
        </w:rPr>
        <w:t>Johns Hopkins University</w:t>
      </w:r>
      <w:r w:rsidR="00A96BFF" w:rsidRPr="00E13463">
        <w:rPr>
          <w:rFonts w:ascii="Book Antiqua" w:hAnsi="Book Antiqua" w:cs="Book Antiqua" w:hint="eastAsia"/>
          <w:color w:val="000000"/>
          <w:highlight w:val="yellow"/>
          <w:lang w:eastAsia="zh-CN"/>
        </w:rPr>
        <w:t>.</w:t>
      </w:r>
      <w:r w:rsidR="00A96BFF" w:rsidRPr="00E13463">
        <w:rPr>
          <w:rFonts w:ascii="Book Antiqua" w:eastAsia="Book Antiqua" w:hAnsi="Book Antiqua" w:cs="Book Antiqua"/>
          <w:color w:val="000000"/>
          <w:highlight w:val="yellow"/>
        </w:rPr>
        <w:t xml:space="preserve"> </w:t>
      </w:r>
      <w:r w:rsidRPr="00E13463">
        <w:rPr>
          <w:rFonts w:ascii="Book Antiqua" w:eastAsia="Book Antiqua" w:hAnsi="Book Antiqua" w:cs="Book Antiqua"/>
          <w:bCs/>
          <w:color w:val="000000"/>
          <w:highlight w:val="yellow"/>
        </w:rPr>
        <w:t>OMIM Gene Map Statistics</w:t>
      </w:r>
      <w:r w:rsidR="00A96BFF" w:rsidRPr="00E13463">
        <w:rPr>
          <w:rFonts w:ascii="Book Antiqua" w:hAnsi="Book Antiqua" w:cs="Book Antiqua" w:hint="eastAsia"/>
          <w:bCs/>
          <w:color w:val="000000"/>
          <w:highlight w:val="yellow"/>
          <w:lang w:eastAsia="zh-CN"/>
        </w:rPr>
        <w:t>. [</w:t>
      </w:r>
      <w:r w:rsidR="00020102">
        <w:rPr>
          <w:rFonts w:ascii="Book Antiqua" w:hAnsi="Book Antiqua" w:cs="Book Antiqua" w:hint="eastAsia"/>
          <w:bCs/>
          <w:color w:val="000000"/>
          <w:highlight w:val="yellow"/>
          <w:lang w:eastAsia="zh-CN"/>
        </w:rPr>
        <w:t xml:space="preserve">cited 20 </w:t>
      </w:r>
      <w:r w:rsidR="00020102" w:rsidRPr="00020102">
        <w:rPr>
          <w:rFonts w:ascii="Book Antiqua" w:hAnsi="Book Antiqua" w:cs="Book Antiqua"/>
          <w:bCs/>
          <w:color w:val="000000"/>
          <w:highlight w:val="yellow"/>
          <w:lang w:eastAsia="zh-CN"/>
        </w:rPr>
        <w:t>December</w:t>
      </w:r>
      <w:r w:rsidR="00020102">
        <w:rPr>
          <w:rFonts w:ascii="Book Antiqua" w:hAnsi="Book Antiqua" w:cs="Book Antiqua" w:hint="eastAsia"/>
          <w:bCs/>
          <w:color w:val="000000"/>
          <w:highlight w:val="yellow"/>
          <w:lang w:eastAsia="zh-CN"/>
        </w:rPr>
        <w:t xml:space="preserve"> 2020</w:t>
      </w:r>
      <w:r w:rsidR="00A96BFF" w:rsidRPr="00E13463">
        <w:rPr>
          <w:rFonts w:ascii="Book Antiqua" w:hAnsi="Book Antiqua" w:cs="Book Antiqua" w:hint="eastAsia"/>
          <w:bCs/>
          <w:color w:val="000000"/>
          <w:highlight w:val="yellow"/>
          <w:lang w:eastAsia="zh-CN"/>
        </w:rPr>
        <w:t>]. In</w:t>
      </w:r>
      <w:r w:rsidR="00A96BFF" w:rsidRPr="00E13463">
        <w:rPr>
          <w:rFonts w:ascii="Book Antiqua" w:eastAsia="Book Antiqua" w:hAnsi="Book Antiqua" w:cs="Book Antiqua"/>
          <w:color w:val="000000"/>
          <w:highlight w:val="yellow"/>
        </w:rPr>
        <w:t>: Johns Hopkins University</w:t>
      </w:r>
      <w:r w:rsidR="00A96BFF" w:rsidRPr="00E13463">
        <w:rPr>
          <w:rFonts w:ascii="Book Antiqua" w:hAnsi="Book Antiqua" w:cs="Book Antiqua" w:hint="eastAsia"/>
          <w:color w:val="000000"/>
          <w:highlight w:val="yellow"/>
          <w:lang w:eastAsia="zh-CN"/>
        </w:rPr>
        <w:t xml:space="preserve"> [Internet].</w:t>
      </w:r>
      <w:r w:rsidR="00A96BFF" w:rsidRPr="00E13463">
        <w:rPr>
          <w:rFonts w:ascii="Book Antiqua" w:eastAsia="Book Antiqua" w:hAnsi="Book Antiqua" w:cs="Book Antiqua"/>
          <w:color w:val="000000"/>
          <w:highlight w:val="yellow"/>
        </w:rPr>
        <w:t xml:space="preserve"> </w:t>
      </w:r>
      <w:r w:rsidRPr="00E13463">
        <w:rPr>
          <w:rFonts w:ascii="Book Antiqua" w:eastAsia="Book Antiqua" w:hAnsi="Book Antiqua" w:cs="Book Antiqua"/>
          <w:color w:val="000000"/>
          <w:highlight w:val="yellow"/>
        </w:rPr>
        <w:t>Available from: https://www.omim.org/statistics/geneMap</w:t>
      </w:r>
    </w:p>
    <w:p w14:paraId="01A18649" w14:textId="77777777" w:rsidR="00A77B3E" w:rsidRDefault="00705067">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Ling H</w:t>
      </w:r>
      <w:r>
        <w:rPr>
          <w:rFonts w:ascii="Book Antiqua" w:eastAsia="Book Antiqua" w:hAnsi="Book Antiqua" w:cs="Book Antiqua"/>
          <w:color w:val="000000"/>
        </w:rPr>
        <w:t xml:space="preserve">, Vincent K, Pichler M, </w:t>
      </w:r>
      <w:proofErr w:type="spellStart"/>
      <w:r>
        <w:rPr>
          <w:rFonts w:ascii="Book Antiqua" w:eastAsia="Book Antiqua" w:hAnsi="Book Antiqua" w:cs="Book Antiqua"/>
          <w:color w:val="000000"/>
        </w:rPr>
        <w:t>Fodde</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Berindan-Neagoe</w:t>
      </w:r>
      <w:proofErr w:type="spellEnd"/>
      <w:r>
        <w:rPr>
          <w:rFonts w:ascii="Book Antiqua" w:eastAsia="Book Antiqua" w:hAnsi="Book Antiqua" w:cs="Book Antiqua"/>
          <w:color w:val="000000"/>
        </w:rPr>
        <w:t xml:space="preserve"> I, Slack FJ, Calin GA. Junk DNA and the long non-coding RNA twist in cancer genetics.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5003-5011 [PMID: 25619839 DOI: 10.1038/onc.2014.456]</w:t>
      </w:r>
    </w:p>
    <w:p w14:paraId="2CA93CF1" w14:textId="77777777" w:rsidR="00A77B3E" w:rsidRDefault="00705067">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Gloss BS</w:t>
      </w:r>
      <w:r>
        <w:rPr>
          <w:rFonts w:ascii="Book Antiqua" w:eastAsia="Book Antiqua" w:hAnsi="Book Antiqua" w:cs="Book Antiqua"/>
          <w:color w:val="000000"/>
        </w:rPr>
        <w:t xml:space="preserve">, Dinger ME. Realizing the significance of noncoding functionality in clinical genomics.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1-8 [PMID: 30089779 DOI: 10.1038/s12276-018-0087-0]</w:t>
      </w:r>
    </w:p>
    <w:p w14:paraId="7393B9A6" w14:textId="77777777" w:rsidR="00A77B3E" w:rsidRDefault="00705067">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Suntsova</w:t>
      </w:r>
      <w:proofErr w:type="spellEnd"/>
      <w:r>
        <w:rPr>
          <w:rFonts w:ascii="Book Antiqua" w:eastAsia="Book Antiqua" w:hAnsi="Book Antiqua" w:cs="Book Antiqua"/>
          <w:b/>
          <w:bCs/>
          <w:color w:val="000000"/>
        </w:rPr>
        <w:t xml:space="preserve"> MV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Buzdin</w:t>
      </w:r>
      <w:proofErr w:type="spellEnd"/>
      <w:r>
        <w:rPr>
          <w:rFonts w:ascii="Book Antiqua" w:eastAsia="Book Antiqua" w:hAnsi="Book Antiqua" w:cs="Book Antiqua"/>
          <w:color w:val="000000"/>
        </w:rPr>
        <w:t xml:space="preserve"> AA. Differences between human and chimpanzee genomes and their implications in gene expression, protein functions and biochemical properties of the two species.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535 [PMID: 32912141 DOI: 10.1186/s12864-020-06962-8]</w:t>
      </w:r>
    </w:p>
    <w:p w14:paraId="05460151" w14:textId="77777777" w:rsidR="00A77B3E" w:rsidRDefault="00705067">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Gyles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The DNA revolution. </w:t>
      </w:r>
      <w:r>
        <w:rPr>
          <w:rFonts w:ascii="Book Antiqua" w:eastAsia="Book Antiqua" w:hAnsi="Book Antiqua" w:cs="Book Antiqua"/>
          <w:i/>
          <w:iCs/>
          <w:color w:val="000000"/>
        </w:rPr>
        <w:t>Can Vet J</w:t>
      </w:r>
      <w:r>
        <w:rPr>
          <w:rFonts w:ascii="Book Antiqua" w:eastAsia="Book Antiqua" w:hAnsi="Book Antiqua" w:cs="Book Antiqua"/>
          <w:color w:val="000000"/>
        </w:rPr>
        <w:t xml:space="preserve"> 2008; </w:t>
      </w:r>
      <w:r>
        <w:rPr>
          <w:rFonts w:ascii="Book Antiqua" w:eastAsia="Book Antiqua" w:hAnsi="Book Antiqua" w:cs="Book Antiqua"/>
          <w:b/>
          <w:bCs/>
          <w:color w:val="000000"/>
        </w:rPr>
        <w:t>49</w:t>
      </w:r>
      <w:r>
        <w:rPr>
          <w:rFonts w:ascii="Book Antiqua" w:eastAsia="Book Antiqua" w:hAnsi="Book Antiqua" w:cs="Book Antiqua"/>
          <w:color w:val="000000"/>
        </w:rPr>
        <w:t>: 745-746 [PMID: 18978969]</w:t>
      </w:r>
    </w:p>
    <w:p w14:paraId="69AD40C9" w14:textId="77777777" w:rsidR="00A77B3E" w:rsidRDefault="00705067">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Maxam AM</w:t>
      </w:r>
      <w:r>
        <w:rPr>
          <w:rFonts w:ascii="Book Antiqua" w:eastAsia="Book Antiqua" w:hAnsi="Book Antiqua" w:cs="Book Antiqua"/>
          <w:color w:val="000000"/>
        </w:rPr>
        <w:t xml:space="preserve">, Gilbert W. A new method for sequencing DNA.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1977; </w:t>
      </w:r>
      <w:r>
        <w:rPr>
          <w:rFonts w:ascii="Book Antiqua" w:eastAsia="Book Antiqua" w:hAnsi="Book Antiqua" w:cs="Book Antiqua"/>
          <w:b/>
          <w:bCs/>
          <w:color w:val="000000"/>
        </w:rPr>
        <w:t>74</w:t>
      </w:r>
      <w:r>
        <w:rPr>
          <w:rFonts w:ascii="Book Antiqua" w:eastAsia="Book Antiqua" w:hAnsi="Book Antiqua" w:cs="Book Antiqua"/>
          <w:color w:val="000000"/>
        </w:rPr>
        <w:t>: 560-564 [PMID: 265521 DOI: 10.1073/pnas.74.2.560]</w:t>
      </w:r>
    </w:p>
    <w:p w14:paraId="369B6059" w14:textId="77777777" w:rsidR="00A77B3E" w:rsidRDefault="00705067">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Sanger F</w:t>
      </w:r>
      <w:r>
        <w:rPr>
          <w:rFonts w:ascii="Book Antiqua" w:eastAsia="Book Antiqua" w:hAnsi="Book Antiqua" w:cs="Book Antiqua"/>
          <w:color w:val="000000"/>
        </w:rPr>
        <w:t xml:space="preserve">, Nicklen S, Coulson AR. DNA sequencing with chain-terminating inhibitors.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1977; </w:t>
      </w:r>
      <w:r>
        <w:rPr>
          <w:rFonts w:ascii="Book Antiqua" w:eastAsia="Book Antiqua" w:hAnsi="Book Antiqua" w:cs="Book Antiqua"/>
          <w:b/>
          <w:bCs/>
          <w:color w:val="000000"/>
        </w:rPr>
        <w:t>74</w:t>
      </w:r>
      <w:r>
        <w:rPr>
          <w:rFonts w:ascii="Book Antiqua" w:eastAsia="Book Antiqua" w:hAnsi="Book Antiqua" w:cs="Book Antiqua"/>
          <w:color w:val="000000"/>
        </w:rPr>
        <w:t>: 5463-5467 [PMID: 271968 DOI: 10.1073/pnas.74.12.5463]</w:t>
      </w:r>
    </w:p>
    <w:p w14:paraId="01CBFD71" w14:textId="77777777" w:rsidR="00A77B3E" w:rsidRDefault="00705067">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Reuter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Spacek</w:t>
      </w:r>
      <w:proofErr w:type="spellEnd"/>
      <w:r>
        <w:rPr>
          <w:rFonts w:ascii="Book Antiqua" w:eastAsia="Book Antiqua" w:hAnsi="Book Antiqua" w:cs="Book Antiqua"/>
          <w:color w:val="000000"/>
        </w:rPr>
        <w:t xml:space="preserve"> DV, Snyder MP. High-throughput sequencing technologies. </w:t>
      </w:r>
      <w:r>
        <w:rPr>
          <w:rFonts w:ascii="Book Antiqua" w:eastAsia="Book Antiqua" w:hAnsi="Book Antiqua" w:cs="Book Antiqua"/>
          <w:i/>
          <w:iCs/>
          <w:color w:val="000000"/>
        </w:rPr>
        <w:t>Mol Cell</w:t>
      </w:r>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586-597 [PMID: 26000844 DOI: 10.1016/j.molcel.2015.05.004]</w:t>
      </w:r>
    </w:p>
    <w:p w14:paraId="09C699FE" w14:textId="77777777" w:rsidR="00A77B3E" w:rsidRDefault="00705067">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Shen LX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Basilion</w:t>
      </w:r>
      <w:proofErr w:type="spellEnd"/>
      <w:r>
        <w:rPr>
          <w:rFonts w:ascii="Book Antiqua" w:eastAsia="Book Antiqua" w:hAnsi="Book Antiqua" w:cs="Book Antiqua"/>
          <w:color w:val="000000"/>
        </w:rPr>
        <w:t xml:space="preserve"> JP, Stanton VP Jr. Single-nucleotide polymorphisms can cause different structural folds of mRNA.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1999; </w:t>
      </w:r>
      <w:r>
        <w:rPr>
          <w:rFonts w:ascii="Book Antiqua" w:eastAsia="Book Antiqua" w:hAnsi="Book Antiqua" w:cs="Book Antiqua"/>
          <w:b/>
          <w:bCs/>
          <w:color w:val="000000"/>
        </w:rPr>
        <w:t>96</w:t>
      </w:r>
      <w:r>
        <w:rPr>
          <w:rFonts w:ascii="Book Antiqua" w:eastAsia="Book Antiqua" w:hAnsi="Book Antiqua" w:cs="Book Antiqua"/>
          <w:color w:val="000000"/>
        </w:rPr>
        <w:t>: 7871-7876 [PMID: 10393914 DOI: 10.1073/pnas.96.14.7871]</w:t>
      </w:r>
    </w:p>
    <w:p w14:paraId="230E52C2" w14:textId="77777777" w:rsidR="00A77B3E" w:rsidRDefault="00705067">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Gray IC</w:t>
      </w:r>
      <w:r>
        <w:rPr>
          <w:rFonts w:ascii="Book Antiqua" w:eastAsia="Book Antiqua" w:hAnsi="Book Antiqua" w:cs="Book Antiqua"/>
          <w:color w:val="000000"/>
        </w:rPr>
        <w:t xml:space="preserve">, Campbell DA, </w:t>
      </w:r>
      <w:proofErr w:type="spellStart"/>
      <w:r>
        <w:rPr>
          <w:rFonts w:ascii="Book Antiqua" w:eastAsia="Book Antiqua" w:hAnsi="Book Antiqua" w:cs="Book Antiqua"/>
          <w:color w:val="000000"/>
        </w:rPr>
        <w:t>Spurr</w:t>
      </w:r>
      <w:proofErr w:type="spellEnd"/>
      <w:r>
        <w:rPr>
          <w:rFonts w:ascii="Book Antiqua" w:eastAsia="Book Antiqua" w:hAnsi="Book Antiqua" w:cs="Book Antiqua"/>
          <w:color w:val="000000"/>
        </w:rPr>
        <w:t xml:space="preserve"> NK. Single nucleotide polymorphisms as tools in human genetics. </w:t>
      </w:r>
      <w:r>
        <w:rPr>
          <w:rFonts w:ascii="Book Antiqua" w:eastAsia="Book Antiqua" w:hAnsi="Book Antiqua" w:cs="Book Antiqua"/>
          <w:i/>
          <w:iCs/>
          <w:color w:val="000000"/>
        </w:rPr>
        <w:t>Hum Mol Genet</w:t>
      </w:r>
      <w:r>
        <w:rPr>
          <w:rFonts w:ascii="Book Antiqua" w:eastAsia="Book Antiqua" w:hAnsi="Book Antiqua" w:cs="Book Antiqua"/>
          <w:color w:val="000000"/>
        </w:rPr>
        <w:t xml:space="preserve"> 2000; </w:t>
      </w:r>
      <w:r>
        <w:rPr>
          <w:rFonts w:ascii="Book Antiqua" w:eastAsia="Book Antiqua" w:hAnsi="Book Antiqua" w:cs="Book Antiqua"/>
          <w:b/>
          <w:bCs/>
          <w:color w:val="000000"/>
        </w:rPr>
        <w:t>9</w:t>
      </w:r>
      <w:r>
        <w:rPr>
          <w:rFonts w:ascii="Book Antiqua" w:eastAsia="Book Antiqua" w:hAnsi="Book Antiqua" w:cs="Book Antiqua"/>
          <w:color w:val="000000"/>
        </w:rPr>
        <w:t>: 2403-2408 [PMID: 11005795 DOI: 10.1093/</w:t>
      </w:r>
      <w:proofErr w:type="spellStart"/>
      <w:r>
        <w:rPr>
          <w:rFonts w:ascii="Book Antiqua" w:eastAsia="Book Antiqua" w:hAnsi="Book Antiqua" w:cs="Book Antiqua"/>
          <w:color w:val="000000"/>
        </w:rPr>
        <w:t>hmg</w:t>
      </w:r>
      <w:proofErr w:type="spellEnd"/>
      <w:r>
        <w:rPr>
          <w:rFonts w:ascii="Book Antiqua" w:eastAsia="Book Antiqua" w:hAnsi="Book Antiqua" w:cs="Book Antiqua"/>
          <w:color w:val="000000"/>
        </w:rPr>
        <w:t>/9.16.2403]</w:t>
      </w:r>
    </w:p>
    <w:p w14:paraId="7789B0C2" w14:textId="77777777" w:rsidR="00A77B3E" w:rsidRDefault="00705067">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Mao X</w:t>
      </w:r>
      <w:r>
        <w:rPr>
          <w:rFonts w:ascii="Book Antiqua" w:eastAsia="Book Antiqua" w:hAnsi="Book Antiqua" w:cs="Book Antiqua"/>
          <w:color w:val="000000"/>
        </w:rPr>
        <w:t xml:space="preserve">, Young BD, Lu YJ. The application of single nucleotide polymorphism microarrays in cancer research.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219-228 [PMID: 18645599 DOI: 10.2174/138920207781386924]</w:t>
      </w:r>
    </w:p>
    <w:p w14:paraId="784F00B1" w14:textId="77777777" w:rsidR="00A77B3E" w:rsidRDefault="00705067">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Sato-</w:t>
      </w:r>
      <w:proofErr w:type="spellStart"/>
      <w:r>
        <w:rPr>
          <w:rFonts w:ascii="Book Antiqua" w:eastAsia="Book Antiqua" w:hAnsi="Book Antiqua" w:cs="Book Antiqua"/>
          <w:b/>
          <w:bCs/>
          <w:color w:val="000000"/>
        </w:rPr>
        <w:t>Otsubo</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Sanada</w:t>
      </w:r>
      <w:proofErr w:type="spellEnd"/>
      <w:r>
        <w:rPr>
          <w:rFonts w:ascii="Book Antiqua" w:eastAsia="Book Antiqua" w:hAnsi="Book Antiqua" w:cs="Book Antiqua"/>
          <w:color w:val="000000"/>
        </w:rPr>
        <w:t xml:space="preserve"> M, Ogawa S. Single-nucleotide polymorphism array karyotyping in clinical practice: where, when, and how? </w:t>
      </w:r>
      <w:r>
        <w:rPr>
          <w:rFonts w:ascii="Book Antiqua" w:eastAsia="Book Antiqua" w:hAnsi="Book Antiqua" w:cs="Book Antiqua"/>
          <w:i/>
          <w:iCs/>
          <w:color w:val="000000"/>
        </w:rPr>
        <w:t>Semin Oncol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13-25 [PMID: 22289488 DOI: 10.1053/j.seminoncol.2011.11.010]</w:t>
      </w:r>
    </w:p>
    <w:p w14:paraId="09DA726D" w14:textId="77777777" w:rsidR="00A77B3E" w:rsidRDefault="00705067">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Fairfax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Salimnia</w:t>
      </w:r>
      <w:proofErr w:type="spellEnd"/>
      <w:r>
        <w:rPr>
          <w:rFonts w:ascii="Book Antiqua" w:eastAsia="Book Antiqua" w:hAnsi="Book Antiqua" w:cs="Book Antiqua"/>
          <w:color w:val="000000"/>
        </w:rPr>
        <w:t xml:space="preserve"> H. Diagnostic molecular microbiology: a 2013 snapshot. </w:t>
      </w:r>
      <w:r>
        <w:rPr>
          <w:rFonts w:ascii="Book Antiqua" w:eastAsia="Book Antiqua" w:hAnsi="Book Antiqua" w:cs="Book Antiqua"/>
          <w:i/>
          <w:iCs/>
          <w:color w:val="000000"/>
        </w:rPr>
        <w:t>Clin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787-803 [PMID: 24267186 DOI: 10.1016/j.cll.2013.08.003]</w:t>
      </w:r>
    </w:p>
    <w:p w14:paraId="1C647746" w14:textId="18471832" w:rsidR="00A77B3E" w:rsidRPr="00E13463"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16 </w:t>
      </w:r>
      <w:r w:rsidRPr="00E13463">
        <w:rPr>
          <w:rFonts w:ascii="Book Antiqua" w:eastAsia="Book Antiqua" w:hAnsi="Book Antiqua" w:cs="Book Antiqua"/>
          <w:b/>
          <w:bCs/>
          <w:color w:val="000000"/>
          <w:highlight w:val="yellow"/>
        </w:rPr>
        <w:t>Wages JM</w:t>
      </w:r>
      <w:r w:rsidRPr="00E13463">
        <w:rPr>
          <w:rFonts w:ascii="Book Antiqua" w:eastAsia="Book Antiqua" w:hAnsi="Book Antiqua" w:cs="Book Antiqua"/>
          <w:bCs/>
          <w:color w:val="000000"/>
          <w:highlight w:val="yellow"/>
        </w:rPr>
        <w:t xml:space="preserve">. Polymerase Chain Reaction. In: </w:t>
      </w:r>
      <w:proofErr w:type="spellStart"/>
      <w:r w:rsidRPr="00E13463">
        <w:rPr>
          <w:rFonts w:ascii="Book Antiqua" w:eastAsia="Book Antiqua" w:hAnsi="Book Antiqua" w:cs="Book Antiqua"/>
          <w:bCs/>
          <w:color w:val="000000"/>
          <w:highlight w:val="yellow"/>
        </w:rPr>
        <w:t>Worsfold</w:t>
      </w:r>
      <w:proofErr w:type="spellEnd"/>
      <w:r w:rsidRPr="00E13463">
        <w:rPr>
          <w:rFonts w:ascii="Book Antiqua" w:eastAsia="Book Antiqua" w:hAnsi="Book Antiqua" w:cs="Book Antiqua"/>
          <w:bCs/>
          <w:color w:val="000000"/>
          <w:highlight w:val="yellow"/>
        </w:rPr>
        <w:t xml:space="preserve"> P,</w:t>
      </w:r>
      <w:r w:rsidRPr="00E13463">
        <w:rPr>
          <w:rFonts w:ascii="Book Antiqua" w:eastAsia="Book Antiqua" w:hAnsi="Book Antiqua" w:cs="Book Antiqua"/>
          <w:color w:val="000000"/>
          <w:highlight w:val="yellow"/>
        </w:rPr>
        <w:t xml:space="preserve"> Townshend A, Poole C. Encyclopedia of Analytical Science. Oxford: Elsevier</w:t>
      </w:r>
      <w:r w:rsidR="00E13463">
        <w:rPr>
          <w:rFonts w:ascii="Book Antiqua" w:hAnsi="Book Antiqua" w:cs="Book Antiqua" w:hint="eastAsia"/>
          <w:color w:val="000000"/>
          <w:highlight w:val="yellow"/>
          <w:lang w:eastAsia="zh-CN"/>
        </w:rPr>
        <w:t>,</w:t>
      </w:r>
      <w:r w:rsidRPr="00E13463">
        <w:rPr>
          <w:rFonts w:ascii="Book Antiqua" w:eastAsia="Book Antiqua" w:hAnsi="Book Antiqua" w:cs="Book Antiqua"/>
          <w:color w:val="000000"/>
          <w:highlight w:val="yellow"/>
        </w:rPr>
        <w:t xml:space="preserve"> 2005</w:t>
      </w:r>
      <w:r w:rsidR="00E13463" w:rsidRPr="00E13463">
        <w:rPr>
          <w:rFonts w:ascii="Book Antiqua" w:hAnsi="Book Antiqua" w:cs="Book Antiqua" w:hint="eastAsia"/>
          <w:color w:val="000000"/>
          <w:highlight w:val="yellow"/>
          <w:lang w:eastAsia="zh-CN"/>
        </w:rPr>
        <w:t>:</w:t>
      </w:r>
      <w:r w:rsidRPr="00E13463">
        <w:rPr>
          <w:rFonts w:ascii="Book Antiqua" w:eastAsia="Book Antiqua" w:hAnsi="Book Antiqua" w:cs="Book Antiqua"/>
          <w:color w:val="000000"/>
          <w:highlight w:val="yellow"/>
        </w:rPr>
        <w:t xml:space="preserve"> 243-</w:t>
      </w:r>
      <w:r w:rsidR="00E13463" w:rsidRPr="00E13463">
        <w:rPr>
          <w:rFonts w:ascii="Book Antiqua" w:hAnsi="Book Antiqua" w:cs="Book Antiqua" w:hint="eastAsia"/>
          <w:color w:val="000000"/>
          <w:highlight w:val="yellow"/>
          <w:lang w:eastAsia="zh-CN"/>
        </w:rPr>
        <w:t>2</w:t>
      </w:r>
      <w:r w:rsidRPr="00E13463">
        <w:rPr>
          <w:rFonts w:ascii="Book Antiqua" w:eastAsia="Book Antiqua" w:hAnsi="Book Antiqua" w:cs="Book Antiqua"/>
          <w:color w:val="000000"/>
          <w:highlight w:val="yellow"/>
        </w:rPr>
        <w:t>50</w:t>
      </w:r>
    </w:p>
    <w:p w14:paraId="55406A55" w14:textId="7A780237" w:rsidR="00A77B3E" w:rsidRPr="00E13463"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17 </w:t>
      </w:r>
      <w:r w:rsidRPr="00E13463">
        <w:rPr>
          <w:rFonts w:ascii="Book Antiqua" w:eastAsia="Book Antiqua" w:hAnsi="Book Antiqua" w:cs="Book Antiqua"/>
          <w:b/>
          <w:bCs/>
          <w:color w:val="000000"/>
          <w:highlight w:val="yellow"/>
        </w:rPr>
        <w:t>Griffiths AJ</w:t>
      </w:r>
      <w:r w:rsidRPr="00E13463">
        <w:rPr>
          <w:rFonts w:ascii="Book Antiqua" w:eastAsia="Book Antiqua" w:hAnsi="Book Antiqua" w:cs="Book Antiqua"/>
          <w:bCs/>
          <w:color w:val="000000"/>
          <w:highlight w:val="yellow"/>
        </w:rPr>
        <w:t>,</w:t>
      </w:r>
      <w:r w:rsidRPr="00E13463">
        <w:rPr>
          <w:rFonts w:ascii="Book Antiqua" w:eastAsia="Book Antiqua" w:hAnsi="Book Antiqua" w:cs="Book Antiqua"/>
          <w:color w:val="000000"/>
          <w:highlight w:val="yellow"/>
        </w:rPr>
        <w:t xml:space="preserve"> Miller JH, Suzuki DT, </w:t>
      </w:r>
      <w:proofErr w:type="spellStart"/>
      <w:r w:rsidRPr="00E13463">
        <w:rPr>
          <w:rFonts w:ascii="Book Antiqua" w:eastAsia="Book Antiqua" w:hAnsi="Book Antiqua" w:cs="Book Antiqua"/>
          <w:color w:val="000000"/>
          <w:highlight w:val="yellow"/>
        </w:rPr>
        <w:t>Lewontin</w:t>
      </w:r>
      <w:proofErr w:type="spellEnd"/>
      <w:r w:rsidRPr="00E13463">
        <w:rPr>
          <w:rFonts w:ascii="Book Antiqua" w:eastAsia="Book Antiqua" w:hAnsi="Book Antiqua" w:cs="Book Antiqua"/>
          <w:color w:val="000000"/>
          <w:highlight w:val="yellow"/>
        </w:rPr>
        <w:t xml:space="preserve"> RC, </w:t>
      </w:r>
      <w:proofErr w:type="spellStart"/>
      <w:r w:rsidRPr="00E13463">
        <w:rPr>
          <w:rFonts w:ascii="Book Antiqua" w:eastAsia="Book Antiqua" w:hAnsi="Book Antiqua" w:cs="Book Antiqua"/>
          <w:color w:val="000000"/>
          <w:highlight w:val="yellow"/>
        </w:rPr>
        <w:t>Gelbart</w:t>
      </w:r>
      <w:proofErr w:type="spellEnd"/>
      <w:r w:rsidRPr="00E13463">
        <w:rPr>
          <w:rFonts w:ascii="Book Antiqua" w:eastAsia="Book Antiqua" w:hAnsi="Book Antiqua" w:cs="Book Antiqua"/>
          <w:color w:val="000000"/>
          <w:highlight w:val="yellow"/>
        </w:rPr>
        <w:t xml:space="preserve"> WM. An Introduction to Genetic Analysis - NCBI Bookshelf. 7</w:t>
      </w:r>
      <w:r w:rsidRPr="0046208A">
        <w:rPr>
          <w:rFonts w:ascii="Book Antiqua" w:eastAsia="Book Antiqua" w:hAnsi="Book Antiqua" w:cs="Book Antiqua"/>
          <w:color w:val="000000"/>
          <w:highlight w:val="yellow"/>
          <w:vertAlign w:val="superscript"/>
        </w:rPr>
        <w:t>th</w:t>
      </w:r>
      <w:r w:rsidRPr="00E13463">
        <w:rPr>
          <w:rFonts w:ascii="Book Antiqua" w:eastAsia="Book Antiqua" w:hAnsi="Book Antiqua" w:cs="Book Antiqua"/>
          <w:color w:val="000000"/>
          <w:highlight w:val="yellow"/>
        </w:rPr>
        <w:t xml:space="preserve"> ed. New York: W. H. Freeman</w:t>
      </w:r>
      <w:r w:rsidR="00E13463" w:rsidRPr="00E13463">
        <w:rPr>
          <w:rFonts w:ascii="Book Antiqua" w:hAnsi="Book Antiqua" w:cs="Book Antiqua" w:hint="eastAsia"/>
          <w:color w:val="000000"/>
          <w:highlight w:val="yellow"/>
          <w:lang w:eastAsia="zh-CN"/>
        </w:rPr>
        <w:t>,</w:t>
      </w:r>
      <w:r w:rsidRPr="00E13463">
        <w:rPr>
          <w:rFonts w:ascii="Book Antiqua" w:eastAsia="Book Antiqua" w:hAnsi="Book Antiqua" w:cs="Book Antiqua"/>
          <w:color w:val="000000"/>
          <w:highlight w:val="yellow"/>
        </w:rPr>
        <w:t xml:space="preserve"> 2000</w:t>
      </w:r>
    </w:p>
    <w:p w14:paraId="233C17AC" w14:textId="77777777" w:rsidR="00A77B3E" w:rsidRDefault="00705067">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 xml:space="preserve">Dawn </w:t>
      </w:r>
      <w:proofErr w:type="spellStart"/>
      <w:r>
        <w:rPr>
          <w:rFonts w:ascii="Book Antiqua" w:eastAsia="Book Antiqua" w:hAnsi="Book Antiqua" w:cs="Book Antiqua"/>
          <w:b/>
          <w:bCs/>
          <w:color w:val="000000"/>
        </w:rPr>
        <w:t>Teare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Barrett JH. Genetic linkage studies.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2005; </w:t>
      </w:r>
      <w:r>
        <w:rPr>
          <w:rFonts w:ascii="Book Antiqua" w:eastAsia="Book Antiqua" w:hAnsi="Book Antiqua" w:cs="Book Antiqua"/>
          <w:b/>
          <w:bCs/>
          <w:color w:val="000000"/>
        </w:rPr>
        <w:t>366</w:t>
      </w:r>
      <w:r>
        <w:rPr>
          <w:rFonts w:ascii="Book Antiqua" w:eastAsia="Book Antiqua" w:hAnsi="Book Antiqua" w:cs="Book Antiqua"/>
          <w:color w:val="000000"/>
        </w:rPr>
        <w:t>: 1036-1044 [PMID: 16168786 DOI: 10.1016/S0140-6736(05)67382-5]</w:t>
      </w:r>
    </w:p>
    <w:p w14:paraId="5364DE53" w14:textId="77777777" w:rsidR="00A77B3E" w:rsidRDefault="00705067">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Ott J</w:t>
      </w:r>
      <w:r>
        <w:rPr>
          <w:rFonts w:ascii="Book Antiqua" w:eastAsia="Book Antiqua" w:hAnsi="Book Antiqua" w:cs="Book Antiqua"/>
          <w:color w:val="000000"/>
        </w:rPr>
        <w:t xml:space="preserve">, Wang J, Leal SM. Genetic linkage analysis in the age of whole-genome sequencing.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275-284 [PMID: 25824869 DOI: 10.1038/nrg3908]</w:t>
      </w:r>
    </w:p>
    <w:p w14:paraId="5FB202DF" w14:textId="77777777" w:rsidR="00A77B3E" w:rsidRDefault="00705067">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Pulst</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Genetic linkage analysis.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56</w:t>
      </w:r>
      <w:r>
        <w:rPr>
          <w:rFonts w:ascii="Book Antiqua" w:eastAsia="Book Antiqua" w:hAnsi="Book Antiqua" w:cs="Book Antiqua"/>
          <w:color w:val="000000"/>
        </w:rPr>
        <w:t>: 667-672 [PMID: 10369304 DOI: 10.1001/archneur.56.6.667]</w:t>
      </w:r>
    </w:p>
    <w:p w14:paraId="4B25145B" w14:textId="77777777" w:rsidR="00A77B3E" w:rsidRDefault="00705067">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Hinrichs AL</w:t>
      </w:r>
      <w:r>
        <w:rPr>
          <w:rFonts w:ascii="Book Antiqua" w:eastAsia="Book Antiqua" w:hAnsi="Book Antiqua" w:cs="Book Antiqua"/>
          <w:color w:val="000000"/>
        </w:rPr>
        <w:t xml:space="preserve">, Suarez BK. Incorporating linkage information into a common disease/rare variant framework. </w:t>
      </w:r>
      <w:r>
        <w:rPr>
          <w:rFonts w:ascii="Book Antiqua" w:eastAsia="Book Antiqua" w:hAnsi="Book Antiqua" w:cs="Book Antiqua"/>
          <w:i/>
          <w:iCs/>
          <w:color w:val="000000"/>
        </w:rPr>
        <w:t>Genet Epidemiol</w:t>
      </w:r>
      <w:r>
        <w:rPr>
          <w:rFonts w:ascii="Book Antiqua" w:eastAsia="Book Antiqua" w:hAnsi="Book Antiqua" w:cs="Book Antiqua"/>
          <w:color w:val="000000"/>
        </w:rPr>
        <w:t xml:space="preserve"> 2011; </w:t>
      </w:r>
      <w:r>
        <w:rPr>
          <w:rFonts w:ascii="Book Antiqua" w:eastAsia="Book Antiqua" w:hAnsi="Book Antiqua" w:cs="Book Antiqua"/>
          <w:b/>
          <w:bCs/>
          <w:color w:val="000000"/>
        </w:rPr>
        <w:t>35 Suppl 1</w:t>
      </w:r>
      <w:r>
        <w:rPr>
          <w:rFonts w:ascii="Book Antiqua" w:eastAsia="Book Antiqua" w:hAnsi="Book Antiqua" w:cs="Book Antiqua"/>
          <w:color w:val="000000"/>
        </w:rPr>
        <w:t>: S74-S79 [PMID: 22128063 DOI: 10.1002/gepi.20654]</w:t>
      </w:r>
    </w:p>
    <w:p w14:paraId="688ABDC0" w14:textId="77777777" w:rsidR="00A77B3E" w:rsidRDefault="00705067">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Ott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Kamatani</w:t>
      </w:r>
      <w:proofErr w:type="spellEnd"/>
      <w:r>
        <w:rPr>
          <w:rFonts w:ascii="Book Antiqua" w:eastAsia="Book Antiqua" w:hAnsi="Book Antiqua" w:cs="Book Antiqua"/>
          <w:color w:val="000000"/>
        </w:rPr>
        <w:t xml:space="preserve"> Y, Lathrop M. Family-based designs for genome-wide association studies.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465-474 [PMID: 21629274 DOI: 10.1038/nrg2989]</w:t>
      </w:r>
    </w:p>
    <w:p w14:paraId="2D9E4EA9" w14:textId="77777777" w:rsidR="00A77B3E" w:rsidRDefault="00705067">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Hu L</w:t>
      </w:r>
      <w:r>
        <w:rPr>
          <w:rFonts w:ascii="Book Antiqua" w:eastAsia="Book Antiqua" w:hAnsi="Book Antiqua" w:cs="Book Antiqua"/>
          <w:color w:val="000000"/>
        </w:rPr>
        <w:t xml:space="preserve">, Ru K, Zhang L, Huang Y, Zhu X, Liu H, Zetterberg A, Cheng T, Miao W. Fluorescence in situ hybridization (FISH): an increasingly demanded tool for biomarker research and personalized medicine. </w:t>
      </w:r>
      <w:proofErr w:type="spellStart"/>
      <w:r>
        <w:rPr>
          <w:rFonts w:ascii="Book Antiqua" w:eastAsia="Book Antiqua" w:hAnsi="Book Antiqua" w:cs="Book Antiqua"/>
          <w:i/>
          <w:iCs/>
          <w:color w:val="000000"/>
        </w:rPr>
        <w:t>Biomark</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3 [PMID: 24499728 DOI: 10.1186/2050-7771-2-3]</w:t>
      </w:r>
    </w:p>
    <w:p w14:paraId="2D3C700E" w14:textId="6DA19941" w:rsidR="00A77B3E" w:rsidRPr="00E13463"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24 </w:t>
      </w:r>
      <w:r w:rsidR="00E13463" w:rsidRPr="00E13463">
        <w:rPr>
          <w:rFonts w:ascii="Book Antiqua" w:eastAsia="Book Antiqua" w:hAnsi="Book Antiqua" w:cs="Book Antiqua"/>
          <w:b/>
          <w:color w:val="000000"/>
          <w:highlight w:val="yellow"/>
        </w:rPr>
        <w:t>National Human Genome Research Institute</w:t>
      </w:r>
      <w:r w:rsidR="00E13463" w:rsidRPr="00E13463">
        <w:rPr>
          <w:rFonts w:ascii="Book Antiqua" w:hAnsi="Book Antiqua" w:cs="Book Antiqua" w:hint="eastAsia"/>
          <w:color w:val="000000"/>
          <w:highlight w:val="yellow"/>
          <w:lang w:eastAsia="zh-CN"/>
        </w:rPr>
        <w:t>.</w:t>
      </w:r>
      <w:r w:rsidR="00E13463" w:rsidRPr="00E13463">
        <w:rPr>
          <w:rFonts w:ascii="Book Antiqua" w:eastAsia="Book Antiqua" w:hAnsi="Book Antiqua" w:cs="Book Antiqua"/>
          <w:bCs/>
          <w:color w:val="000000"/>
          <w:highlight w:val="yellow"/>
        </w:rPr>
        <w:t xml:space="preserve"> </w:t>
      </w:r>
      <w:r w:rsidRPr="00E13463">
        <w:rPr>
          <w:rFonts w:ascii="Book Antiqua" w:eastAsia="Book Antiqua" w:hAnsi="Book Antiqua" w:cs="Book Antiqua"/>
          <w:bCs/>
          <w:color w:val="000000"/>
          <w:highlight w:val="yellow"/>
        </w:rPr>
        <w:t>The International HapMap Project</w:t>
      </w:r>
      <w:r w:rsidR="00E13463" w:rsidRPr="00E13463">
        <w:rPr>
          <w:rFonts w:ascii="Book Antiqua" w:hAnsi="Book Antiqua" w:cs="Book Antiqua" w:hint="eastAsia"/>
          <w:bCs/>
          <w:color w:val="000000"/>
          <w:highlight w:val="yellow"/>
          <w:lang w:eastAsia="zh-CN"/>
        </w:rPr>
        <w:t xml:space="preserve">. </w:t>
      </w:r>
      <w:r w:rsidR="00E13463" w:rsidRPr="00E13463">
        <w:rPr>
          <w:rFonts w:ascii="Book Antiqua" w:hAnsi="Book Antiqua" w:cs="Book Antiqua" w:hint="eastAsia"/>
          <w:color w:val="000000"/>
          <w:highlight w:val="yellow"/>
          <w:lang w:eastAsia="zh-CN"/>
        </w:rPr>
        <w:t>U</w:t>
      </w:r>
      <w:r w:rsidR="00E13463" w:rsidRPr="00E13463">
        <w:rPr>
          <w:rFonts w:ascii="Book Antiqua" w:eastAsia="Book Antiqua" w:hAnsi="Book Antiqua" w:cs="Book Antiqua"/>
          <w:color w:val="000000"/>
          <w:highlight w:val="yellow"/>
        </w:rPr>
        <w:t>pdated 06/04/2012.</w:t>
      </w:r>
      <w:r w:rsidR="00E13463" w:rsidRPr="00E13463">
        <w:rPr>
          <w:rFonts w:ascii="Book Antiqua" w:hAnsi="Book Antiqua" w:cs="Book Antiqua" w:hint="eastAsia"/>
          <w:color w:val="000000"/>
          <w:highlight w:val="yellow"/>
          <w:lang w:eastAsia="zh-CN"/>
        </w:rPr>
        <w:t xml:space="preserve"> </w:t>
      </w:r>
      <w:r w:rsidR="00E13463" w:rsidRPr="00E13463">
        <w:rPr>
          <w:rFonts w:ascii="Book Antiqua" w:hAnsi="Book Antiqua" w:cs="Book Antiqua" w:hint="eastAsia"/>
          <w:bCs/>
          <w:color w:val="000000"/>
          <w:highlight w:val="yellow"/>
          <w:lang w:eastAsia="zh-CN"/>
        </w:rPr>
        <w:t>[</w:t>
      </w:r>
      <w:r w:rsidR="00A02243">
        <w:rPr>
          <w:rFonts w:ascii="Book Antiqua" w:hAnsi="Book Antiqua" w:cs="Book Antiqua" w:hint="eastAsia"/>
          <w:bCs/>
          <w:color w:val="000000"/>
          <w:highlight w:val="yellow"/>
          <w:lang w:eastAsia="zh-CN"/>
        </w:rPr>
        <w:t xml:space="preserve">cited 10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E13463" w:rsidRPr="00E13463">
        <w:rPr>
          <w:rFonts w:ascii="Book Antiqua" w:hAnsi="Book Antiqua" w:cs="Book Antiqua" w:hint="eastAsia"/>
          <w:bCs/>
          <w:color w:val="000000"/>
          <w:highlight w:val="yellow"/>
          <w:lang w:eastAsia="zh-CN"/>
        </w:rPr>
        <w:t>. In</w:t>
      </w:r>
      <w:r w:rsidRPr="00E13463">
        <w:rPr>
          <w:rFonts w:ascii="Book Antiqua" w:eastAsia="Book Antiqua" w:hAnsi="Book Antiqua" w:cs="Book Antiqua"/>
          <w:color w:val="000000"/>
          <w:highlight w:val="yellow"/>
        </w:rPr>
        <w:t xml:space="preserve">: National Human Genome Research </w:t>
      </w:r>
      <w:r w:rsidRPr="00E13463">
        <w:rPr>
          <w:rFonts w:ascii="Book Antiqua" w:eastAsia="Book Antiqua" w:hAnsi="Book Antiqua" w:cs="Book Antiqua"/>
          <w:color w:val="000000"/>
          <w:highlight w:val="yellow"/>
        </w:rPr>
        <w:lastRenderedPageBreak/>
        <w:t>Institute [</w:t>
      </w:r>
      <w:r w:rsidR="00E13463" w:rsidRPr="00E13463">
        <w:rPr>
          <w:rFonts w:ascii="Book Antiqua" w:hAnsi="Book Antiqua" w:cs="Book Antiqua" w:hint="eastAsia"/>
          <w:color w:val="000000"/>
          <w:highlight w:val="yellow"/>
          <w:lang w:eastAsia="zh-CN"/>
        </w:rPr>
        <w:t xml:space="preserve">Internet]. </w:t>
      </w:r>
      <w:r w:rsidRPr="00E13463">
        <w:rPr>
          <w:rFonts w:ascii="Book Antiqua" w:eastAsia="Book Antiqua" w:hAnsi="Book Antiqua" w:cs="Book Antiqua"/>
          <w:color w:val="000000"/>
          <w:highlight w:val="yellow"/>
        </w:rPr>
        <w:t>Available from: https://www.genome.gov/11511175/about-the-international-hapmap-project-fact-sheet</w:t>
      </w:r>
    </w:p>
    <w:p w14:paraId="02A38795" w14:textId="77777777" w:rsidR="00A77B3E" w:rsidRDefault="00705067">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1000 Genomes Project Consortium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Auton</w:t>
      </w:r>
      <w:proofErr w:type="spellEnd"/>
      <w:r>
        <w:rPr>
          <w:rFonts w:ascii="Book Antiqua" w:eastAsia="Book Antiqua" w:hAnsi="Book Antiqua" w:cs="Book Antiqua"/>
          <w:color w:val="000000"/>
        </w:rPr>
        <w:t xml:space="preserve"> A, Brooks LD, Durbin RM, Garrison EP, Kang HM, Korbel JO, </w:t>
      </w:r>
      <w:proofErr w:type="spellStart"/>
      <w:r>
        <w:rPr>
          <w:rFonts w:ascii="Book Antiqua" w:eastAsia="Book Antiqua" w:hAnsi="Book Antiqua" w:cs="Book Antiqua"/>
          <w:color w:val="000000"/>
        </w:rPr>
        <w:t>Marchini</w:t>
      </w:r>
      <w:proofErr w:type="spellEnd"/>
      <w:r>
        <w:rPr>
          <w:rFonts w:ascii="Book Antiqua" w:eastAsia="Book Antiqua" w:hAnsi="Book Antiqua" w:cs="Book Antiqua"/>
          <w:color w:val="000000"/>
        </w:rPr>
        <w:t xml:space="preserve"> JL, McCarthy S, </w:t>
      </w:r>
      <w:proofErr w:type="spellStart"/>
      <w:r>
        <w:rPr>
          <w:rFonts w:ascii="Book Antiqua" w:eastAsia="Book Antiqua" w:hAnsi="Book Antiqua" w:cs="Book Antiqua"/>
          <w:color w:val="000000"/>
        </w:rPr>
        <w:t>McVean</w:t>
      </w:r>
      <w:proofErr w:type="spellEnd"/>
      <w:r>
        <w:rPr>
          <w:rFonts w:ascii="Book Antiqua" w:eastAsia="Book Antiqua" w:hAnsi="Book Antiqua" w:cs="Book Antiqua"/>
          <w:color w:val="000000"/>
        </w:rPr>
        <w:t xml:space="preserve"> GA, </w:t>
      </w:r>
      <w:proofErr w:type="spellStart"/>
      <w:r>
        <w:rPr>
          <w:rFonts w:ascii="Book Antiqua" w:eastAsia="Book Antiqua" w:hAnsi="Book Antiqua" w:cs="Book Antiqua"/>
          <w:color w:val="000000"/>
        </w:rPr>
        <w:t>Abecasis</w:t>
      </w:r>
      <w:proofErr w:type="spellEnd"/>
      <w:r>
        <w:rPr>
          <w:rFonts w:ascii="Book Antiqua" w:eastAsia="Book Antiqua" w:hAnsi="Book Antiqua" w:cs="Book Antiqua"/>
          <w:color w:val="000000"/>
        </w:rPr>
        <w:t xml:space="preserve"> GR. A global reference for human genetic variation.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526</w:t>
      </w:r>
      <w:r>
        <w:rPr>
          <w:rFonts w:ascii="Book Antiqua" w:eastAsia="Book Antiqua" w:hAnsi="Book Antiqua" w:cs="Book Antiqua"/>
          <w:color w:val="000000"/>
        </w:rPr>
        <w:t>: 68-74 [PMID: 26432245 DOI: 10.1038/nature15393]</w:t>
      </w:r>
    </w:p>
    <w:p w14:paraId="5694FEF9" w14:textId="77777777" w:rsidR="00A77B3E" w:rsidRDefault="00705067">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Kim H</w:t>
      </w:r>
      <w:r>
        <w:rPr>
          <w:rFonts w:ascii="Book Antiqua" w:eastAsia="Book Antiqua" w:hAnsi="Book Antiqua" w:cs="Book Antiqua"/>
          <w:color w:val="000000"/>
        </w:rPr>
        <w:t xml:space="preserve">, Kim JS. A guide to genome engineering with programmable nucleases. </w:t>
      </w:r>
      <w:r>
        <w:rPr>
          <w:rFonts w:ascii="Book Antiqua" w:eastAsia="Book Antiqua" w:hAnsi="Book Antiqua" w:cs="Book Antiqua"/>
          <w:i/>
          <w:iCs/>
          <w:color w:val="000000"/>
        </w:rPr>
        <w:t>Nat Rev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15</w:t>
      </w:r>
      <w:r>
        <w:rPr>
          <w:rFonts w:ascii="Book Antiqua" w:eastAsia="Book Antiqua" w:hAnsi="Book Antiqua" w:cs="Book Antiqua"/>
          <w:color w:val="000000"/>
        </w:rPr>
        <w:t>: 321-334 [PMID: 24690881 DOI: 10.1038/nrg3686]</w:t>
      </w:r>
    </w:p>
    <w:p w14:paraId="2D0677DE" w14:textId="77777777" w:rsidR="00A77B3E" w:rsidRDefault="00705067">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Cong L</w:t>
      </w:r>
      <w:r>
        <w:rPr>
          <w:rFonts w:ascii="Book Antiqua" w:eastAsia="Book Antiqua" w:hAnsi="Book Antiqua" w:cs="Book Antiqua"/>
          <w:color w:val="000000"/>
        </w:rPr>
        <w:t xml:space="preserve">, Ran FA, Cox D, Lin S, </w:t>
      </w:r>
      <w:proofErr w:type="spellStart"/>
      <w:r>
        <w:rPr>
          <w:rFonts w:ascii="Book Antiqua" w:eastAsia="Book Antiqua" w:hAnsi="Book Antiqua" w:cs="Book Antiqua"/>
          <w:color w:val="000000"/>
        </w:rPr>
        <w:t>Barretto</w:t>
      </w:r>
      <w:proofErr w:type="spellEnd"/>
      <w:r>
        <w:rPr>
          <w:rFonts w:ascii="Book Antiqua" w:eastAsia="Book Antiqua" w:hAnsi="Book Antiqua" w:cs="Book Antiqua"/>
          <w:color w:val="000000"/>
        </w:rPr>
        <w:t xml:space="preserve"> R, Habib N, Hsu PD, Wu X, Jiang W, </w:t>
      </w:r>
      <w:proofErr w:type="spellStart"/>
      <w:r>
        <w:rPr>
          <w:rFonts w:ascii="Book Antiqua" w:eastAsia="Book Antiqua" w:hAnsi="Book Antiqua" w:cs="Book Antiqua"/>
          <w:color w:val="000000"/>
        </w:rPr>
        <w:t>Marraffini</w:t>
      </w:r>
      <w:proofErr w:type="spellEnd"/>
      <w:r>
        <w:rPr>
          <w:rFonts w:ascii="Book Antiqua" w:eastAsia="Book Antiqua" w:hAnsi="Book Antiqua" w:cs="Book Antiqua"/>
          <w:color w:val="000000"/>
        </w:rPr>
        <w:t xml:space="preserve"> LA, Zhang F. Multiplex genome engineering using CRISPR/Cas systems.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819-823 [PMID: 23287718 DOI: 10.1126/science.1231143]</w:t>
      </w:r>
    </w:p>
    <w:p w14:paraId="6C314F38" w14:textId="77777777" w:rsidR="00A77B3E" w:rsidRDefault="00705067">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Mali P</w:t>
      </w:r>
      <w:r>
        <w:rPr>
          <w:rFonts w:ascii="Book Antiqua" w:eastAsia="Book Antiqua" w:hAnsi="Book Antiqua" w:cs="Book Antiqua"/>
          <w:color w:val="000000"/>
        </w:rPr>
        <w:t xml:space="preserve">, Yang L, </w:t>
      </w:r>
      <w:proofErr w:type="spellStart"/>
      <w:r>
        <w:rPr>
          <w:rFonts w:ascii="Book Antiqua" w:eastAsia="Book Antiqua" w:hAnsi="Book Antiqua" w:cs="Book Antiqua"/>
          <w:color w:val="000000"/>
        </w:rPr>
        <w:t>Esvelt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Aach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Guell</w:t>
      </w:r>
      <w:proofErr w:type="spellEnd"/>
      <w:r>
        <w:rPr>
          <w:rFonts w:ascii="Book Antiqua" w:eastAsia="Book Antiqua" w:hAnsi="Book Antiqua" w:cs="Book Antiqua"/>
          <w:color w:val="000000"/>
        </w:rPr>
        <w:t xml:space="preserve"> M, DiCarlo JE, </w:t>
      </w:r>
      <w:proofErr w:type="spellStart"/>
      <w:r>
        <w:rPr>
          <w:rFonts w:ascii="Book Antiqua" w:eastAsia="Book Antiqua" w:hAnsi="Book Antiqua" w:cs="Book Antiqua"/>
          <w:color w:val="000000"/>
        </w:rPr>
        <w:t>Norville</w:t>
      </w:r>
      <w:proofErr w:type="spellEnd"/>
      <w:r>
        <w:rPr>
          <w:rFonts w:ascii="Book Antiqua" w:eastAsia="Book Antiqua" w:hAnsi="Book Antiqua" w:cs="Book Antiqua"/>
          <w:color w:val="000000"/>
        </w:rPr>
        <w:t xml:space="preserve"> JE, Church GM. RNA-guided human genome engineering </w:t>
      </w:r>
      <w:r>
        <w:rPr>
          <w:rFonts w:ascii="Book Antiqua" w:eastAsia="Book Antiqua" w:hAnsi="Book Antiqua" w:cs="Book Antiqua"/>
          <w:i/>
          <w:iCs/>
          <w:color w:val="000000"/>
        </w:rPr>
        <w:t>via</w:t>
      </w:r>
      <w:r>
        <w:rPr>
          <w:rFonts w:ascii="Book Antiqua" w:eastAsia="Book Antiqua" w:hAnsi="Book Antiqua" w:cs="Book Antiqua"/>
          <w:color w:val="000000"/>
        </w:rPr>
        <w:t xml:space="preserve"> Cas9.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2013; </w:t>
      </w:r>
      <w:r>
        <w:rPr>
          <w:rFonts w:ascii="Book Antiqua" w:eastAsia="Book Antiqua" w:hAnsi="Book Antiqua" w:cs="Book Antiqua"/>
          <w:b/>
          <w:bCs/>
          <w:color w:val="000000"/>
        </w:rPr>
        <w:t>339</w:t>
      </w:r>
      <w:r>
        <w:rPr>
          <w:rFonts w:ascii="Book Antiqua" w:eastAsia="Book Antiqua" w:hAnsi="Book Antiqua" w:cs="Book Antiqua"/>
          <w:color w:val="000000"/>
        </w:rPr>
        <w:t>: 823-826 [PMID: 23287722 DOI: 10.1126/science.1232033]</w:t>
      </w:r>
    </w:p>
    <w:p w14:paraId="3AB913CD" w14:textId="77777777" w:rsidR="00A77B3E" w:rsidRDefault="00705067">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Lim KRQ</w:t>
      </w:r>
      <w:r>
        <w:rPr>
          <w:rFonts w:ascii="Book Antiqua" w:eastAsia="Book Antiqua" w:hAnsi="Book Antiqua" w:cs="Book Antiqua"/>
          <w:color w:val="000000"/>
        </w:rPr>
        <w:t xml:space="preserve">, Yokota T. Invention and Early History of Exon Skipping and Splice Modulation.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1828</w:t>
      </w:r>
      <w:r>
        <w:rPr>
          <w:rFonts w:ascii="Book Antiqua" w:eastAsia="Book Antiqua" w:hAnsi="Book Antiqua" w:cs="Book Antiqua"/>
          <w:color w:val="000000"/>
        </w:rPr>
        <w:t>: 3-30 [PMID: 30171532 DOI: 10.1007/978-1-4939-8651-4_1]</w:t>
      </w:r>
    </w:p>
    <w:p w14:paraId="69396E12" w14:textId="77777777" w:rsidR="00A77B3E" w:rsidRDefault="00705067">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Pattan</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Seth S, Jehangir W, Bhargava B, </w:t>
      </w:r>
      <w:proofErr w:type="spellStart"/>
      <w:r>
        <w:rPr>
          <w:rFonts w:ascii="Book Antiqua" w:eastAsia="Book Antiqua" w:hAnsi="Book Antiqua" w:cs="Book Antiqua"/>
          <w:color w:val="000000"/>
        </w:rPr>
        <w:t>Maulik</w:t>
      </w:r>
      <w:proofErr w:type="spellEnd"/>
      <w:r>
        <w:rPr>
          <w:rFonts w:ascii="Book Antiqua" w:eastAsia="Book Antiqua" w:hAnsi="Book Antiqua" w:cs="Book Antiqua"/>
          <w:color w:val="000000"/>
        </w:rPr>
        <w:t xml:space="preserve"> SK. Effect of Atorvastatin and Pioglitazone on Plasma Levels of Adhesion Molecules in Non-Diabetic Patients With Hypertension or Stable Angina or Both.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613-619 [PMID: 26124907 DOI: 10.14740/jocmr2178e]</w:t>
      </w:r>
    </w:p>
    <w:p w14:paraId="5B409722" w14:textId="77777777" w:rsidR="00A77B3E" w:rsidRDefault="00705067">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Shah A</w:t>
      </w:r>
      <w:r>
        <w:rPr>
          <w:rFonts w:ascii="Book Antiqua" w:eastAsia="Book Antiqua" w:hAnsi="Book Antiqua" w:cs="Book Antiqua"/>
          <w:color w:val="000000"/>
        </w:rPr>
        <w:t xml:space="preserve">, Kashyap R, Tosh P, </w:t>
      </w:r>
      <w:proofErr w:type="spellStart"/>
      <w:r>
        <w:rPr>
          <w:rFonts w:ascii="Book Antiqua" w:eastAsia="Book Antiqua" w:hAnsi="Book Antiqua" w:cs="Book Antiqua"/>
          <w:color w:val="000000"/>
        </w:rPr>
        <w:t>Sampathkumar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Guide to Understanding the 2019 Novel Coronavirus.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646-652 [PMID: 32122636 DOI: 10.1016/j.mayocp.2020.02.003]</w:t>
      </w:r>
    </w:p>
    <w:p w14:paraId="57F2D116" w14:textId="77777777" w:rsidR="00A77B3E" w:rsidRDefault="00705067">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Walkey</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Kumar VK,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Bolesta</w:t>
      </w:r>
      <w:proofErr w:type="spellEnd"/>
      <w:r>
        <w:rPr>
          <w:rFonts w:ascii="Book Antiqua" w:eastAsia="Book Antiqua" w:hAnsi="Book Antiqua" w:cs="Book Antiqua"/>
          <w:color w:val="000000"/>
        </w:rPr>
        <w:t xml:space="preserve"> S, Bansal V, Gajic O, Kashyap R. The Viral Infection and Respiratory Illness Universal Study (VIRUS): An International Registry of Coronavirus 2019-Related Critical Illness. </w:t>
      </w:r>
      <w:r>
        <w:rPr>
          <w:rFonts w:ascii="Book Antiqua" w:eastAsia="Book Antiqua" w:hAnsi="Book Antiqua" w:cs="Book Antiqua"/>
          <w:i/>
          <w:iCs/>
          <w:color w:val="000000"/>
        </w:rPr>
        <w:t xml:space="preserve">Crit Care </w:t>
      </w:r>
      <w:proofErr w:type="spellStart"/>
      <w:r>
        <w:rPr>
          <w:rFonts w:ascii="Book Antiqua" w:eastAsia="Book Antiqua" w:hAnsi="Book Antiqua" w:cs="Book Antiqua"/>
          <w:i/>
          <w:iCs/>
          <w:color w:val="000000"/>
        </w:rPr>
        <w:t>Explor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e0113 [PMID: 32426754 DOI: 10.1097/CCE.0000000000000113]</w:t>
      </w:r>
    </w:p>
    <w:p w14:paraId="194C1BC0" w14:textId="77777777" w:rsidR="00A77B3E" w:rsidRDefault="00705067">
      <w:pPr>
        <w:spacing w:line="360" w:lineRule="auto"/>
        <w:jc w:val="both"/>
      </w:pPr>
      <w:r>
        <w:rPr>
          <w:rFonts w:ascii="Book Antiqua" w:eastAsia="Book Antiqua" w:hAnsi="Book Antiqua" w:cs="Book Antiqua"/>
          <w:color w:val="000000"/>
        </w:rPr>
        <w:lastRenderedPageBreak/>
        <w:t xml:space="preserve">33 </w:t>
      </w:r>
      <w:proofErr w:type="spellStart"/>
      <w:r>
        <w:rPr>
          <w:rFonts w:ascii="Book Antiqua" w:eastAsia="Book Antiqua" w:hAnsi="Book Antiqua" w:cs="Book Antiqua"/>
          <w:b/>
          <w:bCs/>
          <w:color w:val="000000"/>
        </w:rPr>
        <w:t>Walkey</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Sheldrick</w:t>
      </w:r>
      <w:proofErr w:type="spellEnd"/>
      <w:r>
        <w:rPr>
          <w:rFonts w:ascii="Book Antiqua" w:eastAsia="Book Antiqua" w:hAnsi="Book Antiqua" w:cs="Book Antiqua"/>
          <w:color w:val="000000"/>
        </w:rPr>
        <w:t xml:space="preserve"> RC, Kashyap R, Kumar VK, </w:t>
      </w:r>
      <w:proofErr w:type="spellStart"/>
      <w:r>
        <w:rPr>
          <w:rFonts w:ascii="Book Antiqua" w:eastAsia="Book Antiqua" w:hAnsi="Book Antiqua" w:cs="Book Antiqua"/>
          <w:color w:val="000000"/>
        </w:rPr>
        <w:t>Boman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Bolesta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Zampieri</w:t>
      </w:r>
      <w:proofErr w:type="spellEnd"/>
      <w:r>
        <w:rPr>
          <w:rFonts w:ascii="Book Antiqua" w:eastAsia="Book Antiqua" w:hAnsi="Book Antiqua" w:cs="Book Antiqua"/>
          <w:color w:val="000000"/>
        </w:rPr>
        <w:t xml:space="preserve"> FG, Bansal V,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Gajic O. Guiding Principles for the Conduct of Observational Critical Care Research for Coronavirus Disease 2019 Pandemics and Beyond: The Society of Critical Care Medicine Discovery Viral Infection and Respiratory Illness Universal Study Registry. </w:t>
      </w:r>
      <w:r>
        <w:rPr>
          <w:rFonts w:ascii="Book Antiqua" w:eastAsia="Book Antiqua" w:hAnsi="Book Antiqua" w:cs="Book Antiqua"/>
          <w:i/>
          <w:iCs/>
          <w:color w:val="000000"/>
        </w:rPr>
        <w:t>Crit Care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48</w:t>
      </w:r>
      <w:r>
        <w:rPr>
          <w:rFonts w:ascii="Book Antiqua" w:eastAsia="Book Antiqua" w:hAnsi="Book Antiqua" w:cs="Book Antiqua"/>
          <w:color w:val="000000"/>
        </w:rPr>
        <w:t>: e1038-e1044 [PMID: 32932348 DOI: 10.1097/CCM.0000000000004572]</w:t>
      </w:r>
    </w:p>
    <w:p w14:paraId="17D157AA" w14:textId="77777777" w:rsidR="00A77B3E" w:rsidRDefault="00705067">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Severe Covid-19 GWAS Group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Ellinghaus</w:t>
      </w:r>
      <w:proofErr w:type="spellEnd"/>
      <w:r>
        <w:rPr>
          <w:rFonts w:ascii="Book Antiqua" w:eastAsia="Book Antiqua" w:hAnsi="Book Antiqua" w:cs="Book Antiqua"/>
          <w:color w:val="000000"/>
        </w:rPr>
        <w:t xml:space="preserve"> D, Degenhardt F, </w:t>
      </w:r>
      <w:proofErr w:type="spellStart"/>
      <w:r>
        <w:rPr>
          <w:rFonts w:ascii="Book Antiqua" w:eastAsia="Book Antiqua" w:hAnsi="Book Antiqua" w:cs="Book Antiqua"/>
          <w:color w:val="000000"/>
        </w:rPr>
        <w:t>Bujanda</w:t>
      </w:r>
      <w:proofErr w:type="spellEnd"/>
      <w:r>
        <w:rPr>
          <w:rFonts w:ascii="Book Antiqua" w:eastAsia="Book Antiqua" w:hAnsi="Book Antiqua" w:cs="Book Antiqua"/>
          <w:color w:val="000000"/>
        </w:rPr>
        <w:t xml:space="preserve"> L, Buti M, </w:t>
      </w:r>
      <w:proofErr w:type="spellStart"/>
      <w:r>
        <w:rPr>
          <w:rFonts w:ascii="Book Antiqua" w:eastAsia="Book Antiqua" w:hAnsi="Book Antiqua" w:cs="Book Antiqua"/>
          <w:color w:val="000000"/>
        </w:rPr>
        <w:t>Albillos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Invernizzi</w:t>
      </w:r>
      <w:proofErr w:type="spellEnd"/>
      <w:r>
        <w:rPr>
          <w:rFonts w:ascii="Book Antiqua" w:eastAsia="Book Antiqua" w:hAnsi="Book Antiqua" w:cs="Book Antiqua"/>
          <w:color w:val="000000"/>
        </w:rPr>
        <w:t xml:space="preserve"> P, Fernández J, </w:t>
      </w:r>
      <w:proofErr w:type="spellStart"/>
      <w:r>
        <w:rPr>
          <w:rFonts w:ascii="Book Antiqua" w:eastAsia="Book Antiqua" w:hAnsi="Book Antiqua" w:cs="Book Antiqua"/>
          <w:color w:val="000000"/>
        </w:rPr>
        <w:t>Prati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Asselta</w:t>
      </w:r>
      <w:proofErr w:type="spellEnd"/>
      <w:r>
        <w:rPr>
          <w:rFonts w:ascii="Book Antiqua" w:eastAsia="Book Antiqua" w:hAnsi="Book Antiqua" w:cs="Book Antiqua"/>
          <w:color w:val="000000"/>
        </w:rPr>
        <w:t xml:space="preserve"> R, Grimsrud MM, Milani C, Aziz F, </w:t>
      </w:r>
      <w:proofErr w:type="spellStart"/>
      <w:r>
        <w:rPr>
          <w:rFonts w:ascii="Book Antiqua" w:eastAsia="Book Antiqua" w:hAnsi="Book Antiqua" w:cs="Book Antiqua"/>
          <w:color w:val="000000"/>
        </w:rPr>
        <w:t>Kässens</w:t>
      </w:r>
      <w:proofErr w:type="spellEnd"/>
      <w:r>
        <w:rPr>
          <w:rFonts w:ascii="Book Antiqua" w:eastAsia="Book Antiqua" w:hAnsi="Book Antiqua" w:cs="Book Antiqua"/>
          <w:color w:val="000000"/>
        </w:rPr>
        <w:t xml:space="preserve"> J, May S, Wendorff M, </w:t>
      </w:r>
      <w:proofErr w:type="spellStart"/>
      <w:r>
        <w:rPr>
          <w:rFonts w:ascii="Book Antiqua" w:eastAsia="Book Antiqua" w:hAnsi="Book Antiqua" w:cs="Book Antiqua"/>
          <w:color w:val="000000"/>
        </w:rPr>
        <w:t>Wienbrandt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Uellendahl</w:t>
      </w:r>
      <w:proofErr w:type="spellEnd"/>
      <w:r>
        <w:rPr>
          <w:rFonts w:ascii="Book Antiqua" w:eastAsia="Book Antiqua" w:hAnsi="Book Antiqua" w:cs="Book Antiqua"/>
          <w:color w:val="000000"/>
        </w:rPr>
        <w:t xml:space="preserve">-Werth F, Zheng T, Yi X, de Pablo R, </w:t>
      </w:r>
      <w:proofErr w:type="spellStart"/>
      <w:r>
        <w:rPr>
          <w:rFonts w:ascii="Book Antiqua" w:eastAsia="Book Antiqua" w:hAnsi="Book Antiqua" w:cs="Book Antiqua"/>
          <w:color w:val="000000"/>
        </w:rPr>
        <w:t>Chercoles</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Palom</w:t>
      </w:r>
      <w:proofErr w:type="spellEnd"/>
      <w:r>
        <w:rPr>
          <w:rFonts w:ascii="Book Antiqua" w:eastAsia="Book Antiqua" w:hAnsi="Book Antiqua" w:cs="Book Antiqua"/>
          <w:color w:val="000000"/>
        </w:rPr>
        <w:t xml:space="preserve"> A, Garcia-Fernandez AE, Rodriguez-Frias F, </w:t>
      </w:r>
      <w:proofErr w:type="spellStart"/>
      <w:r>
        <w:rPr>
          <w:rFonts w:ascii="Book Antiqua" w:eastAsia="Book Antiqua" w:hAnsi="Book Antiqua" w:cs="Book Antiqua"/>
          <w:color w:val="000000"/>
        </w:rPr>
        <w:t>Zanella</w:t>
      </w:r>
      <w:proofErr w:type="spellEnd"/>
      <w:r>
        <w:rPr>
          <w:rFonts w:ascii="Book Antiqua" w:eastAsia="Book Antiqua" w:hAnsi="Book Antiqua" w:cs="Book Antiqua"/>
          <w:color w:val="000000"/>
        </w:rPr>
        <w:t xml:space="preserve"> A, Bandera A, </w:t>
      </w:r>
      <w:proofErr w:type="spellStart"/>
      <w:r>
        <w:rPr>
          <w:rFonts w:ascii="Book Antiqua" w:eastAsia="Book Antiqua" w:hAnsi="Book Antiqua" w:cs="Book Antiqua"/>
          <w:color w:val="000000"/>
        </w:rPr>
        <w:t>Protti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Aghemo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Lleo</w:t>
      </w:r>
      <w:proofErr w:type="spellEnd"/>
      <w:r>
        <w:rPr>
          <w:rFonts w:ascii="Book Antiqua" w:eastAsia="Book Antiqua" w:hAnsi="Book Antiqua" w:cs="Book Antiqua"/>
          <w:color w:val="000000"/>
        </w:rPr>
        <w:t xml:space="preserve"> A, Biondi A, Caballero-</w:t>
      </w:r>
      <w:proofErr w:type="spellStart"/>
      <w:r>
        <w:rPr>
          <w:rFonts w:ascii="Book Antiqua" w:eastAsia="Book Antiqua" w:hAnsi="Book Antiqua" w:cs="Book Antiqua"/>
          <w:color w:val="000000"/>
        </w:rPr>
        <w:t>Garralda</w:t>
      </w:r>
      <w:proofErr w:type="spellEnd"/>
      <w:r>
        <w:rPr>
          <w:rFonts w:ascii="Book Antiqua" w:eastAsia="Book Antiqua" w:hAnsi="Book Antiqua" w:cs="Book Antiqua"/>
          <w:color w:val="000000"/>
        </w:rPr>
        <w:t xml:space="preserve"> A, Gori A, </w:t>
      </w:r>
      <w:proofErr w:type="spellStart"/>
      <w:r>
        <w:rPr>
          <w:rFonts w:ascii="Book Antiqua" w:eastAsia="Book Antiqua" w:hAnsi="Book Antiqua" w:cs="Book Antiqua"/>
          <w:color w:val="000000"/>
        </w:rPr>
        <w:t>Tanck</w:t>
      </w:r>
      <w:proofErr w:type="spellEnd"/>
      <w:r>
        <w:rPr>
          <w:rFonts w:ascii="Book Antiqua" w:eastAsia="Book Antiqua" w:hAnsi="Book Antiqua" w:cs="Book Antiqua"/>
          <w:color w:val="000000"/>
        </w:rPr>
        <w:t xml:space="preserve"> A, Carreras </w:t>
      </w:r>
      <w:proofErr w:type="spellStart"/>
      <w:r>
        <w:rPr>
          <w:rFonts w:ascii="Book Antiqua" w:eastAsia="Book Antiqua" w:hAnsi="Book Antiqua" w:cs="Book Antiqua"/>
          <w:color w:val="000000"/>
        </w:rPr>
        <w:t>Nolla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Latiano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Fracanzani</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Peschuck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Julià</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Pesenti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Voza</w:t>
      </w:r>
      <w:proofErr w:type="spellEnd"/>
      <w:r>
        <w:rPr>
          <w:rFonts w:ascii="Book Antiqua" w:eastAsia="Book Antiqua" w:hAnsi="Book Antiqua" w:cs="Book Antiqua"/>
          <w:color w:val="000000"/>
        </w:rPr>
        <w:t xml:space="preserve"> A, Jiménez D, </w:t>
      </w:r>
      <w:proofErr w:type="spellStart"/>
      <w:r>
        <w:rPr>
          <w:rFonts w:ascii="Book Antiqua" w:eastAsia="Book Antiqua" w:hAnsi="Book Antiqua" w:cs="Book Antiqua"/>
          <w:color w:val="000000"/>
        </w:rPr>
        <w:t>Mateos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Nafria</w:t>
      </w:r>
      <w:proofErr w:type="spellEnd"/>
      <w:r>
        <w:rPr>
          <w:rFonts w:ascii="Book Antiqua" w:eastAsia="Book Antiqua" w:hAnsi="Book Antiqua" w:cs="Book Antiqua"/>
          <w:color w:val="000000"/>
        </w:rPr>
        <w:t xml:space="preserve"> Jimenez B, </w:t>
      </w:r>
      <w:proofErr w:type="spellStart"/>
      <w:r>
        <w:rPr>
          <w:rFonts w:ascii="Book Antiqua" w:eastAsia="Book Antiqua" w:hAnsi="Book Antiqua" w:cs="Book Antiqua"/>
          <w:color w:val="000000"/>
        </w:rPr>
        <w:t>Quereda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Paccapelo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Gassner</w:t>
      </w:r>
      <w:proofErr w:type="spellEnd"/>
      <w:r>
        <w:rPr>
          <w:rFonts w:ascii="Book Antiqua" w:eastAsia="Book Antiqua" w:hAnsi="Book Antiqua" w:cs="Book Antiqua"/>
          <w:color w:val="000000"/>
        </w:rPr>
        <w:t xml:space="preserve"> C, Angelini C, </w:t>
      </w:r>
      <w:proofErr w:type="spellStart"/>
      <w:r>
        <w:rPr>
          <w:rFonts w:ascii="Book Antiqua" w:eastAsia="Book Antiqua" w:hAnsi="Book Antiqua" w:cs="Book Antiqua"/>
          <w:color w:val="000000"/>
        </w:rPr>
        <w:t>Cea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Solier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Pestaña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Muñiz</w:t>
      </w:r>
      <w:proofErr w:type="spellEnd"/>
      <w:r>
        <w:rPr>
          <w:rFonts w:ascii="Book Antiqua" w:eastAsia="Book Antiqua" w:hAnsi="Book Antiqua" w:cs="Book Antiqua"/>
          <w:color w:val="000000"/>
        </w:rPr>
        <w:t xml:space="preserve">-Diaz E, Sandoval E, </w:t>
      </w:r>
      <w:proofErr w:type="spellStart"/>
      <w:r>
        <w:rPr>
          <w:rFonts w:ascii="Book Antiqua" w:eastAsia="Book Antiqua" w:hAnsi="Book Antiqua" w:cs="Book Antiqua"/>
          <w:color w:val="000000"/>
        </w:rPr>
        <w:t>Paraboschi</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Navas</w:t>
      </w:r>
      <w:proofErr w:type="spellEnd"/>
      <w:r>
        <w:rPr>
          <w:rFonts w:ascii="Book Antiqua" w:eastAsia="Book Antiqua" w:hAnsi="Book Antiqua" w:cs="Book Antiqua"/>
          <w:color w:val="000000"/>
        </w:rPr>
        <w:t xml:space="preserve"> E, García Sánchez F, </w:t>
      </w:r>
      <w:proofErr w:type="spellStart"/>
      <w:r>
        <w:rPr>
          <w:rFonts w:ascii="Book Antiqua" w:eastAsia="Book Antiqua" w:hAnsi="Book Antiqua" w:cs="Book Antiqua"/>
          <w:color w:val="000000"/>
        </w:rPr>
        <w:t>Ceriotti</w:t>
      </w:r>
      <w:proofErr w:type="spellEnd"/>
      <w:r>
        <w:rPr>
          <w:rFonts w:ascii="Book Antiqua" w:eastAsia="Book Antiqua" w:hAnsi="Book Antiqua" w:cs="Book Antiqua"/>
          <w:color w:val="000000"/>
        </w:rPr>
        <w:t xml:space="preserve"> F, Martinelli-</w:t>
      </w:r>
      <w:proofErr w:type="spellStart"/>
      <w:r>
        <w:rPr>
          <w:rFonts w:ascii="Book Antiqua" w:eastAsia="Book Antiqua" w:hAnsi="Book Antiqua" w:cs="Book Antiqua"/>
          <w:color w:val="000000"/>
        </w:rPr>
        <w:t>Boneschi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Peyvandi</w:t>
      </w:r>
      <w:proofErr w:type="spellEnd"/>
      <w:r>
        <w:rPr>
          <w:rFonts w:ascii="Book Antiqua" w:eastAsia="Book Antiqua" w:hAnsi="Book Antiqua" w:cs="Book Antiqua"/>
          <w:color w:val="000000"/>
        </w:rPr>
        <w:t xml:space="preserve"> F, Blasi F, </w:t>
      </w:r>
      <w:proofErr w:type="spellStart"/>
      <w:r>
        <w:rPr>
          <w:rFonts w:ascii="Book Antiqua" w:eastAsia="Book Antiqua" w:hAnsi="Book Antiqua" w:cs="Book Antiqua"/>
          <w:color w:val="000000"/>
        </w:rPr>
        <w:t>Téllez</w:t>
      </w:r>
      <w:proofErr w:type="spellEnd"/>
      <w:r>
        <w:rPr>
          <w:rFonts w:ascii="Book Antiqua" w:eastAsia="Book Antiqua" w:hAnsi="Book Antiqua" w:cs="Book Antiqua"/>
          <w:color w:val="000000"/>
        </w:rPr>
        <w:t xml:space="preserve"> L, Blanco-Grau A, </w:t>
      </w:r>
      <w:proofErr w:type="spellStart"/>
      <w:r>
        <w:rPr>
          <w:rFonts w:ascii="Book Antiqua" w:eastAsia="Book Antiqua" w:hAnsi="Book Antiqua" w:cs="Book Antiqua"/>
          <w:color w:val="000000"/>
        </w:rPr>
        <w:t>Hemmrich-Stanisak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Grasselli</w:t>
      </w:r>
      <w:proofErr w:type="spellEnd"/>
      <w:r>
        <w:rPr>
          <w:rFonts w:ascii="Book Antiqua" w:eastAsia="Book Antiqua" w:hAnsi="Book Antiqua" w:cs="Book Antiqua"/>
          <w:color w:val="000000"/>
        </w:rPr>
        <w:t xml:space="preserve"> G, Costantino G, Cardamone G, </w:t>
      </w:r>
      <w:proofErr w:type="spellStart"/>
      <w:r>
        <w:rPr>
          <w:rFonts w:ascii="Book Antiqua" w:eastAsia="Book Antiqua" w:hAnsi="Book Antiqua" w:cs="Book Antiqua"/>
          <w:color w:val="000000"/>
        </w:rPr>
        <w:t>Foti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Aneli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Kurihara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ElAbd</w:t>
      </w:r>
      <w:proofErr w:type="spellEnd"/>
      <w:r>
        <w:rPr>
          <w:rFonts w:ascii="Book Antiqua" w:eastAsia="Book Antiqua" w:hAnsi="Book Antiqua" w:cs="Book Antiqua"/>
          <w:color w:val="000000"/>
        </w:rPr>
        <w:t xml:space="preserve"> H, My I, </w:t>
      </w:r>
      <w:proofErr w:type="spellStart"/>
      <w:r>
        <w:rPr>
          <w:rFonts w:ascii="Book Antiqua" w:eastAsia="Book Antiqua" w:hAnsi="Book Antiqua" w:cs="Book Antiqua"/>
          <w:color w:val="000000"/>
        </w:rPr>
        <w:t>Galván-Femenia</w:t>
      </w:r>
      <w:proofErr w:type="spellEnd"/>
      <w:r>
        <w:rPr>
          <w:rFonts w:ascii="Book Antiqua" w:eastAsia="Book Antiqua" w:hAnsi="Book Antiqua" w:cs="Book Antiqua"/>
          <w:color w:val="000000"/>
        </w:rPr>
        <w:t xml:space="preserve"> I, Martín J, Erdmann J, </w:t>
      </w:r>
      <w:proofErr w:type="spellStart"/>
      <w:r>
        <w:rPr>
          <w:rFonts w:ascii="Book Antiqua" w:eastAsia="Book Antiqua" w:hAnsi="Book Antiqua" w:cs="Book Antiqua"/>
          <w:color w:val="000000"/>
        </w:rPr>
        <w:t>Ferrusquía</w:t>
      </w:r>
      <w:proofErr w:type="spellEnd"/>
      <w:r>
        <w:rPr>
          <w:rFonts w:ascii="Book Antiqua" w:eastAsia="Book Antiqua" w:hAnsi="Book Antiqua" w:cs="Book Antiqua"/>
          <w:color w:val="000000"/>
        </w:rPr>
        <w:t>-Acosta J, Garcia-</w:t>
      </w:r>
      <w:proofErr w:type="spellStart"/>
      <w:r>
        <w:rPr>
          <w:rFonts w:ascii="Book Antiqua" w:eastAsia="Book Antiqua" w:hAnsi="Book Antiqua" w:cs="Book Antiqua"/>
          <w:color w:val="000000"/>
        </w:rPr>
        <w:t>Etxebarria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-Sanchez L, Bettini LR, </w:t>
      </w:r>
      <w:proofErr w:type="spellStart"/>
      <w:r>
        <w:rPr>
          <w:rFonts w:ascii="Book Antiqua" w:eastAsia="Book Antiqua" w:hAnsi="Book Antiqua" w:cs="Book Antiqua"/>
          <w:color w:val="000000"/>
        </w:rPr>
        <w:t>Sumoy</w:t>
      </w:r>
      <w:proofErr w:type="spellEnd"/>
      <w:r>
        <w:rPr>
          <w:rFonts w:ascii="Book Antiqua" w:eastAsia="Book Antiqua" w:hAnsi="Book Antiqua" w:cs="Book Antiqua"/>
          <w:color w:val="000000"/>
        </w:rPr>
        <w:t xml:space="preserve"> L, Terranova L, Moreira L, Santoro L, </w:t>
      </w:r>
      <w:proofErr w:type="spellStart"/>
      <w:r>
        <w:rPr>
          <w:rFonts w:ascii="Book Antiqua" w:eastAsia="Book Antiqua" w:hAnsi="Book Antiqua" w:cs="Book Antiqua"/>
          <w:color w:val="000000"/>
        </w:rPr>
        <w:t>Scudeller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Mesonero</w:t>
      </w:r>
      <w:proofErr w:type="spellEnd"/>
      <w:r>
        <w:rPr>
          <w:rFonts w:ascii="Book Antiqua" w:eastAsia="Book Antiqua" w:hAnsi="Book Antiqua" w:cs="Book Antiqua"/>
          <w:color w:val="000000"/>
        </w:rPr>
        <w:t xml:space="preserve"> F, Roade L, </w:t>
      </w:r>
      <w:proofErr w:type="spellStart"/>
      <w:r>
        <w:rPr>
          <w:rFonts w:ascii="Book Antiqua" w:eastAsia="Book Antiqua" w:hAnsi="Book Antiqua" w:cs="Book Antiqua"/>
          <w:color w:val="000000"/>
        </w:rPr>
        <w:t>Rühlemann</w:t>
      </w:r>
      <w:proofErr w:type="spellEnd"/>
      <w:r>
        <w:rPr>
          <w:rFonts w:ascii="Book Antiqua" w:eastAsia="Book Antiqua" w:hAnsi="Book Antiqua" w:cs="Book Antiqua"/>
          <w:color w:val="000000"/>
        </w:rPr>
        <w:t xml:space="preserve"> MC, Schaefer M, Carrabba M, </w:t>
      </w:r>
      <w:proofErr w:type="spellStart"/>
      <w:r>
        <w:rPr>
          <w:rFonts w:ascii="Book Antiqua" w:eastAsia="Book Antiqua" w:hAnsi="Book Antiqua" w:cs="Book Antiqua"/>
          <w:color w:val="000000"/>
        </w:rPr>
        <w:t>Riveiro-Barciela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Figuera</w:t>
      </w:r>
      <w:proofErr w:type="spellEnd"/>
      <w:r>
        <w:rPr>
          <w:rFonts w:ascii="Book Antiqua" w:eastAsia="Book Antiqua" w:hAnsi="Book Antiqua" w:cs="Book Antiqua"/>
          <w:color w:val="000000"/>
        </w:rPr>
        <w:t xml:space="preserve"> Basso ME, Valsecchi MG, Hernandez-</w:t>
      </w:r>
      <w:proofErr w:type="spellStart"/>
      <w:r>
        <w:rPr>
          <w:rFonts w:ascii="Book Antiqua" w:eastAsia="Book Antiqua" w:hAnsi="Book Antiqua" w:cs="Book Antiqua"/>
          <w:color w:val="000000"/>
        </w:rPr>
        <w:t>Tejero</w:t>
      </w:r>
      <w:proofErr w:type="spellEnd"/>
      <w:r>
        <w:rPr>
          <w:rFonts w:ascii="Book Antiqua" w:eastAsia="Book Antiqua" w:hAnsi="Book Antiqua" w:cs="Book Antiqua"/>
          <w:color w:val="000000"/>
        </w:rPr>
        <w:t xml:space="preserve"> M, Acosta-Herrera M, </w:t>
      </w:r>
      <w:proofErr w:type="spellStart"/>
      <w:r>
        <w:rPr>
          <w:rFonts w:ascii="Book Antiqua" w:eastAsia="Book Antiqua" w:hAnsi="Book Antiqua" w:cs="Book Antiqua"/>
          <w:color w:val="000000"/>
        </w:rPr>
        <w:t>D'Angiò</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Baldini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Cazzaniga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Schulzky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Cecconi</w:t>
      </w:r>
      <w:proofErr w:type="spellEnd"/>
      <w:r>
        <w:rPr>
          <w:rFonts w:ascii="Book Antiqua" w:eastAsia="Book Antiqua" w:hAnsi="Book Antiqua" w:cs="Book Antiqua"/>
          <w:color w:val="000000"/>
        </w:rPr>
        <w:t xml:space="preserve"> M, Wittig M, Ciccarelli M, Rodríguez-</w:t>
      </w:r>
      <w:proofErr w:type="spellStart"/>
      <w:r>
        <w:rPr>
          <w:rFonts w:ascii="Book Antiqua" w:eastAsia="Book Antiqua" w:hAnsi="Book Antiqua" w:cs="Book Antiqua"/>
          <w:color w:val="000000"/>
        </w:rPr>
        <w:t>Gandía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Bocciolone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Miozzo</w:t>
      </w:r>
      <w:proofErr w:type="spellEnd"/>
      <w:r>
        <w:rPr>
          <w:rFonts w:ascii="Book Antiqua" w:eastAsia="Book Antiqua" w:hAnsi="Book Antiqua" w:cs="Book Antiqua"/>
          <w:color w:val="000000"/>
        </w:rPr>
        <w:t xml:space="preserve"> M, Montano N, Braun N,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N, Martínez N, </w:t>
      </w:r>
      <w:proofErr w:type="spellStart"/>
      <w:r>
        <w:rPr>
          <w:rFonts w:ascii="Book Antiqua" w:eastAsia="Book Antiqua" w:hAnsi="Book Antiqua" w:cs="Book Antiqua"/>
          <w:color w:val="000000"/>
        </w:rPr>
        <w:t>Özer</w:t>
      </w:r>
      <w:proofErr w:type="spellEnd"/>
      <w:r>
        <w:rPr>
          <w:rFonts w:ascii="Book Antiqua" w:eastAsia="Book Antiqua" w:hAnsi="Book Antiqua" w:cs="Book Antiqua"/>
          <w:color w:val="000000"/>
        </w:rPr>
        <w:t xml:space="preserve"> O, Palmieri O, </w:t>
      </w:r>
      <w:proofErr w:type="spellStart"/>
      <w:r>
        <w:rPr>
          <w:rFonts w:ascii="Book Antiqua" w:eastAsia="Book Antiqua" w:hAnsi="Book Antiqua" w:cs="Book Antiqua"/>
          <w:color w:val="000000"/>
        </w:rPr>
        <w:t>Faverio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Preatoni</w:t>
      </w:r>
      <w:proofErr w:type="spellEnd"/>
      <w:r>
        <w:rPr>
          <w:rFonts w:ascii="Book Antiqua" w:eastAsia="Book Antiqua" w:hAnsi="Book Antiqua" w:cs="Book Antiqua"/>
          <w:color w:val="000000"/>
        </w:rPr>
        <w:t xml:space="preserve"> P, Bonfanti P, </w:t>
      </w:r>
      <w:proofErr w:type="spellStart"/>
      <w:r>
        <w:rPr>
          <w:rFonts w:ascii="Book Antiqua" w:eastAsia="Book Antiqua" w:hAnsi="Book Antiqua" w:cs="Book Antiqua"/>
          <w:color w:val="000000"/>
        </w:rPr>
        <w:t>Omodei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Tentorio</w:t>
      </w:r>
      <w:proofErr w:type="spellEnd"/>
      <w:r>
        <w:rPr>
          <w:rFonts w:ascii="Book Antiqua" w:eastAsia="Book Antiqua" w:hAnsi="Book Antiqua" w:cs="Book Antiqua"/>
          <w:color w:val="000000"/>
        </w:rPr>
        <w:t xml:space="preserve"> P, Castro P, Rodrigues PM, </w:t>
      </w:r>
      <w:proofErr w:type="spellStart"/>
      <w:r>
        <w:rPr>
          <w:rFonts w:ascii="Book Antiqua" w:eastAsia="Book Antiqua" w:hAnsi="Book Antiqua" w:cs="Book Antiqua"/>
          <w:color w:val="000000"/>
        </w:rPr>
        <w:t>Blandino</w:t>
      </w:r>
      <w:proofErr w:type="spellEnd"/>
      <w:r>
        <w:rPr>
          <w:rFonts w:ascii="Book Antiqua" w:eastAsia="Book Antiqua" w:hAnsi="Book Antiqua" w:cs="Book Antiqua"/>
          <w:color w:val="000000"/>
        </w:rPr>
        <w:t xml:space="preserve"> Ortiz A, de Cid R, Ferrer R, </w:t>
      </w:r>
      <w:proofErr w:type="spellStart"/>
      <w:r>
        <w:rPr>
          <w:rFonts w:ascii="Book Antiqua" w:eastAsia="Book Antiqua" w:hAnsi="Book Antiqua" w:cs="Book Antiqua"/>
          <w:color w:val="000000"/>
        </w:rPr>
        <w:t>Gualtierotti</w:t>
      </w:r>
      <w:proofErr w:type="spellEnd"/>
      <w:r>
        <w:rPr>
          <w:rFonts w:ascii="Book Antiqua" w:eastAsia="Book Antiqua" w:hAnsi="Book Antiqua" w:cs="Book Antiqua"/>
          <w:color w:val="000000"/>
        </w:rPr>
        <w:t xml:space="preserve"> R, Nieto R, </w:t>
      </w:r>
      <w:proofErr w:type="spellStart"/>
      <w:r>
        <w:rPr>
          <w:rFonts w:ascii="Book Antiqua" w:eastAsia="Book Antiqua" w:hAnsi="Book Antiqua" w:cs="Book Antiqua"/>
          <w:color w:val="000000"/>
        </w:rPr>
        <w:t>Goerg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Badalamenti</w:t>
      </w:r>
      <w:proofErr w:type="spellEnd"/>
      <w:r>
        <w:rPr>
          <w:rFonts w:ascii="Book Antiqua" w:eastAsia="Book Antiqua" w:hAnsi="Book Antiqua" w:cs="Book Antiqua"/>
          <w:color w:val="000000"/>
        </w:rPr>
        <w:t xml:space="preserve"> S, Marsal S, </w:t>
      </w:r>
      <w:proofErr w:type="spellStart"/>
      <w:r>
        <w:rPr>
          <w:rFonts w:ascii="Book Antiqua" w:eastAsia="Book Antiqua" w:hAnsi="Book Antiqua" w:cs="Book Antiqua"/>
          <w:color w:val="000000"/>
        </w:rPr>
        <w:t>Matullo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Pelusi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Juzenas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Aliberti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Monzani</w:t>
      </w:r>
      <w:proofErr w:type="spellEnd"/>
      <w:r>
        <w:rPr>
          <w:rFonts w:ascii="Book Antiqua" w:eastAsia="Book Antiqua" w:hAnsi="Book Antiqua" w:cs="Book Antiqua"/>
          <w:color w:val="000000"/>
        </w:rPr>
        <w:t xml:space="preserve"> V, Moreno V, </w:t>
      </w:r>
      <w:proofErr w:type="spellStart"/>
      <w:r>
        <w:rPr>
          <w:rFonts w:ascii="Book Antiqua" w:eastAsia="Book Antiqua" w:hAnsi="Book Antiqua" w:cs="Book Antiqua"/>
          <w:color w:val="000000"/>
        </w:rPr>
        <w:t>Wesse</w:t>
      </w:r>
      <w:proofErr w:type="spellEnd"/>
      <w:r>
        <w:rPr>
          <w:rFonts w:ascii="Book Antiqua" w:eastAsia="Book Antiqua" w:hAnsi="Book Antiqua" w:cs="Book Antiqua"/>
          <w:color w:val="000000"/>
        </w:rPr>
        <w:t xml:space="preserve"> T, Lenz TL, </w:t>
      </w:r>
      <w:proofErr w:type="spellStart"/>
      <w:r>
        <w:rPr>
          <w:rFonts w:ascii="Book Antiqua" w:eastAsia="Book Antiqua" w:hAnsi="Book Antiqua" w:cs="Book Antiqua"/>
          <w:color w:val="000000"/>
        </w:rPr>
        <w:t>Pumarola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Rimoldi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Bosari</w:t>
      </w:r>
      <w:proofErr w:type="spellEnd"/>
      <w:r>
        <w:rPr>
          <w:rFonts w:ascii="Book Antiqua" w:eastAsia="Book Antiqua" w:hAnsi="Book Antiqua" w:cs="Book Antiqua"/>
          <w:color w:val="000000"/>
        </w:rPr>
        <w:t xml:space="preserve"> S, Albrecht W, Peter W, Romero-Gómez M, D'Amato M, </w:t>
      </w:r>
      <w:proofErr w:type="spellStart"/>
      <w:r>
        <w:rPr>
          <w:rFonts w:ascii="Book Antiqua" w:eastAsia="Book Antiqua" w:hAnsi="Book Antiqua" w:cs="Book Antiqua"/>
          <w:color w:val="000000"/>
        </w:rPr>
        <w:t>Duga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Banales</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Hov</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Folseraas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Valenti</w:t>
      </w:r>
      <w:proofErr w:type="spellEnd"/>
      <w:r>
        <w:rPr>
          <w:rFonts w:ascii="Book Antiqua" w:eastAsia="Book Antiqua" w:hAnsi="Book Antiqua" w:cs="Book Antiqua"/>
          <w:color w:val="000000"/>
        </w:rPr>
        <w:t xml:space="preserve"> L, Franke A, Karlsen TH. </w:t>
      </w:r>
      <w:proofErr w:type="spellStart"/>
      <w:r>
        <w:rPr>
          <w:rFonts w:ascii="Book Antiqua" w:eastAsia="Book Antiqua" w:hAnsi="Book Antiqua" w:cs="Book Antiqua"/>
          <w:color w:val="000000"/>
        </w:rPr>
        <w:t>Genomewide</w:t>
      </w:r>
      <w:proofErr w:type="spellEnd"/>
      <w:r>
        <w:rPr>
          <w:rFonts w:ascii="Book Antiqua" w:eastAsia="Book Antiqua" w:hAnsi="Book Antiqua" w:cs="Book Antiqua"/>
          <w:color w:val="000000"/>
        </w:rPr>
        <w:t xml:space="preserve"> Association Study of Severe Covid-19 with Respiratory </w:t>
      </w:r>
      <w:r>
        <w:rPr>
          <w:rFonts w:ascii="Book Antiqua" w:eastAsia="Book Antiqua" w:hAnsi="Book Antiqua" w:cs="Book Antiqua"/>
          <w:color w:val="000000"/>
        </w:rPr>
        <w:lastRenderedPageBreak/>
        <w:t xml:space="preserve">Failure.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1522-1534 [PMID: 32558485 DOI: 10.1056/NEJMoa2020283]</w:t>
      </w:r>
    </w:p>
    <w:p w14:paraId="551CD01A" w14:textId="77777777" w:rsidR="00A77B3E" w:rsidRDefault="00705067">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Mills MC</w:t>
      </w:r>
      <w:r>
        <w:rPr>
          <w:rFonts w:ascii="Book Antiqua" w:eastAsia="Book Antiqua" w:hAnsi="Book Antiqua" w:cs="Book Antiqua"/>
          <w:color w:val="000000"/>
        </w:rPr>
        <w:t xml:space="preserve">, Rahal C. A </w:t>
      </w:r>
      <w:proofErr w:type="spellStart"/>
      <w:r>
        <w:rPr>
          <w:rFonts w:ascii="Book Antiqua" w:eastAsia="Book Antiqua" w:hAnsi="Book Antiqua" w:cs="Book Antiqua"/>
          <w:color w:val="000000"/>
        </w:rPr>
        <w:t>scientometric</w:t>
      </w:r>
      <w:proofErr w:type="spellEnd"/>
      <w:r>
        <w:rPr>
          <w:rFonts w:ascii="Book Antiqua" w:eastAsia="Book Antiqua" w:hAnsi="Book Antiqua" w:cs="Book Antiqua"/>
          <w:color w:val="000000"/>
        </w:rPr>
        <w:t xml:space="preserve"> review of genome-wide association studies.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9 [PMID: 30623105 DOI: 10.1038/s42003-018-0261-x]</w:t>
      </w:r>
    </w:p>
    <w:p w14:paraId="4D6849E4" w14:textId="77777777" w:rsidR="00A77B3E" w:rsidRDefault="00705067">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Battle A</w:t>
      </w:r>
      <w:r>
        <w:rPr>
          <w:rFonts w:ascii="Book Antiqua" w:eastAsia="Book Antiqua" w:hAnsi="Book Antiqua" w:cs="Book Antiqua"/>
          <w:color w:val="000000"/>
        </w:rPr>
        <w:t xml:space="preserve">, Montgomery SB. Determining causality and consequence of expression quantitative trait loci. </w:t>
      </w:r>
      <w:r>
        <w:rPr>
          <w:rFonts w:ascii="Book Antiqua" w:eastAsia="Book Antiqua" w:hAnsi="Book Antiqua" w:cs="Book Antiqua"/>
          <w:i/>
          <w:iCs/>
          <w:color w:val="000000"/>
        </w:rPr>
        <w:t>Hum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133</w:t>
      </w:r>
      <w:r>
        <w:rPr>
          <w:rFonts w:ascii="Book Antiqua" w:eastAsia="Book Antiqua" w:hAnsi="Book Antiqua" w:cs="Book Antiqua"/>
          <w:color w:val="000000"/>
        </w:rPr>
        <w:t>: 727-735 [PMID: 24770875 DOI: 10.1007/s00439-014-1446-0]</w:t>
      </w:r>
    </w:p>
    <w:p w14:paraId="34E77E81" w14:textId="77777777" w:rsidR="00A77B3E" w:rsidRDefault="00705067">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Glubb</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Dholakia N, </w:t>
      </w:r>
      <w:proofErr w:type="spellStart"/>
      <w:r>
        <w:rPr>
          <w:rFonts w:ascii="Book Antiqua" w:eastAsia="Book Antiqua" w:hAnsi="Book Antiqua" w:cs="Book Antiqua"/>
          <w:color w:val="000000"/>
        </w:rPr>
        <w:t>Innocenti</w:t>
      </w:r>
      <w:proofErr w:type="spellEnd"/>
      <w:r>
        <w:rPr>
          <w:rFonts w:ascii="Book Antiqua" w:eastAsia="Book Antiqua" w:hAnsi="Book Antiqua" w:cs="Book Antiqua"/>
          <w:color w:val="000000"/>
        </w:rPr>
        <w:t xml:space="preserve"> F. Liver expression quantitative trait loci: a foundation for pharmacogenomic research.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153 [PMID: 22912647 DOI: 10.3389/fgene.2012.00153]</w:t>
      </w:r>
    </w:p>
    <w:p w14:paraId="2FECEA10" w14:textId="77777777" w:rsidR="00A77B3E" w:rsidRDefault="00705067">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Nica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Dermitzakis</w:t>
      </w:r>
      <w:proofErr w:type="spellEnd"/>
      <w:r>
        <w:rPr>
          <w:rFonts w:ascii="Book Antiqua" w:eastAsia="Book Antiqua" w:hAnsi="Book Antiqua" w:cs="Book Antiqua"/>
          <w:color w:val="000000"/>
        </w:rPr>
        <w:t xml:space="preserve"> ET. Expression quantitative trait loci: present and future. </w:t>
      </w:r>
      <w:proofErr w:type="spellStart"/>
      <w:r>
        <w:rPr>
          <w:rFonts w:ascii="Book Antiqua" w:eastAsia="Book Antiqua" w:hAnsi="Book Antiqua" w:cs="Book Antiqua"/>
          <w:i/>
          <w:iCs/>
          <w:color w:val="000000"/>
        </w:rPr>
        <w:t>Philos</w:t>
      </w:r>
      <w:proofErr w:type="spellEnd"/>
      <w:r>
        <w:rPr>
          <w:rFonts w:ascii="Book Antiqua" w:eastAsia="Book Antiqua" w:hAnsi="Book Antiqua" w:cs="Book Antiqua"/>
          <w:i/>
          <w:iCs/>
          <w:color w:val="000000"/>
        </w:rPr>
        <w:t xml:space="preserve"> Trans R Soc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 xml:space="preserve"> B Biol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20120362 [PMID: 23650636 DOI: 10.1098/rstb.2012.0362]</w:t>
      </w:r>
    </w:p>
    <w:p w14:paraId="2EDC416E" w14:textId="77777777" w:rsidR="00A77B3E" w:rsidRDefault="00705067">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Ku CS</w:t>
      </w:r>
      <w:r>
        <w:rPr>
          <w:rFonts w:ascii="Book Antiqua" w:eastAsia="Book Antiqua" w:hAnsi="Book Antiqua" w:cs="Book Antiqua"/>
          <w:color w:val="000000"/>
        </w:rPr>
        <w:t xml:space="preserve">, Naidoo N, </w:t>
      </w:r>
      <w:proofErr w:type="spellStart"/>
      <w:r>
        <w:rPr>
          <w:rFonts w:ascii="Book Antiqua" w:eastAsia="Book Antiqua" w:hAnsi="Book Antiqua" w:cs="Book Antiqua"/>
          <w:color w:val="000000"/>
        </w:rPr>
        <w:t>Pawitan</w:t>
      </w:r>
      <w:proofErr w:type="spellEnd"/>
      <w:r>
        <w:rPr>
          <w:rFonts w:ascii="Book Antiqua" w:eastAsia="Book Antiqua" w:hAnsi="Book Antiqua" w:cs="Book Antiqua"/>
          <w:color w:val="000000"/>
        </w:rPr>
        <w:t xml:space="preserve"> Y. Revisiting Mendelian disorders through exome sequencing. </w:t>
      </w:r>
      <w:r>
        <w:rPr>
          <w:rFonts w:ascii="Book Antiqua" w:eastAsia="Book Antiqua" w:hAnsi="Book Antiqua" w:cs="Book Antiqua"/>
          <w:i/>
          <w:iCs/>
          <w:color w:val="000000"/>
        </w:rPr>
        <w:t>Hum Genet</w:t>
      </w:r>
      <w:r>
        <w:rPr>
          <w:rFonts w:ascii="Book Antiqua" w:eastAsia="Book Antiqua" w:hAnsi="Book Antiqua" w:cs="Book Antiqua"/>
          <w:color w:val="000000"/>
        </w:rPr>
        <w:t xml:space="preserve"> 2011; </w:t>
      </w:r>
      <w:r>
        <w:rPr>
          <w:rFonts w:ascii="Book Antiqua" w:eastAsia="Book Antiqua" w:hAnsi="Book Antiqua" w:cs="Book Antiqua"/>
          <w:b/>
          <w:bCs/>
          <w:color w:val="000000"/>
        </w:rPr>
        <w:t>129</w:t>
      </w:r>
      <w:r>
        <w:rPr>
          <w:rFonts w:ascii="Book Antiqua" w:eastAsia="Book Antiqua" w:hAnsi="Book Antiqua" w:cs="Book Antiqua"/>
          <w:color w:val="000000"/>
        </w:rPr>
        <w:t>: 351-370 [PMID: 21331778 DOI: 10.1007/s00439-011-0964-2]</w:t>
      </w:r>
    </w:p>
    <w:p w14:paraId="52C6D5BA" w14:textId="77777777" w:rsidR="00A77B3E" w:rsidRDefault="00705067">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Köser</w:t>
      </w:r>
      <w:proofErr w:type="spellEnd"/>
      <w:r>
        <w:rPr>
          <w:rFonts w:ascii="Book Antiqua" w:eastAsia="Book Antiqua" w:hAnsi="Book Antiqua" w:cs="Book Antiqua"/>
          <w:b/>
          <w:bCs/>
          <w:color w:val="000000"/>
        </w:rPr>
        <w:t xml:space="preserve"> CU</w:t>
      </w:r>
      <w:r>
        <w:rPr>
          <w:rFonts w:ascii="Book Antiqua" w:eastAsia="Book Antiqua" w:hAnsi="Book Antiqua" w:cs="Book Antiqua"/>
          <w:color w:val="000000"/>
        </w:rPr>
        <w:t xml:space="preserve">, Bryant JM, </w:t>
      </w:r>
      <w:proofErr w:type="spellStart"/>
      <w:r>
        <w:rPr>
          <w:rFonts w:ascii="Book Antiqua" w:eastAsia="Book Antiqua" w:hAnsi="Book Antiqua" w:cs="Book Antiqua"/>
          <w:color w:val="000000"/>
        </w:rPr>
        <w:t>Becq</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Török</w:t>
      </w:r>
      <w:proofErr w:type="spellEnd"/>
      <w:r>
        <w:rPr>
          <w:rFonts w:ascii="Book Antiqua" w:eastAsia="Book Antiqua" w:hAnsi="Book Antiqua" w:cs="Book Antiqua"/>
          <w:color w:val="000000"/>
        </w:rPr>
        <w:t xml:space="preserve"> ME, Ellington MJ, Marti-</w:t>
      </w:r>
      <w:proofErr w:type="spellStart"/>
      <w:r>
        <w:rPr>
          <w:rFonts w:ascii="Book Antiqua" w:eastAsia="Book Antiqua" w:hAnsi="Book Antiqua" w:cs="Book Antiqua"/>
          <w:color w:val="000000"/>
        </w:rPr>
        <w:t>Renom</w:t>
      </w:r>
      <w:proofErr w:type="spellEnd"/>
      <w:r>
        <w:rPr>
          <w:rFonts w:ascii="Book Antiqua" w:eastAsia="Book Antiqua" w:hAnsi="Book Antiqua" w:cs="Book Antiqua"/>
          <w:color w:val="000000"/>
        </w:rPr>
        <w:t xml:space="preserve"> MA, Carmichael AJ, Parkhill J, Smith GP, Peacock SJ. Whole-genome sequencing for rapid susceptibility testing of M. tuberculosis.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290-292 [PMID: 23863072 DOI: 10.1056/NEJMc1215305]</w:t>
      </w:r>
    </w:p>
    <w:p w14:paraId="31022653" w14:textId="77777777" w:rsidR="00A77B3E" w:rsidRDefault="00705067">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S, </w:t>
      </w:r>
      <w:proofErr w:type="spellStart"/>
      <w:r>
        <w:rPr>
          <w:rFonts w:ascii="Book Antiqua" w:eastAsia="Book Antiqua" w:hAnsi="Book Antiqua" w:cs="Book Antiqua"/>
          <w:color w:val="000000"/>
        </w:rPr>
        <w:t>Abyzov</w:t>
      </w:r>
      <w:proofErr w:type="spellEnd"/>
      <w:r>
        <w:rPr>
          <w:rFonts w:ascii="Book Antiqua" w:eastAsia="Book Antiqua" w:hAnsi="Book Antiqua" w:cs="Book Antiqua"/>
          <w:color w:val="000000"/>
        </w:rPr>
        <w:t xml:space="preserve"> A, Gerstein MB. Landscape and variation of novel retroduplications in 26 human populations.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e1005567 [PMID: 28662076 DOI: 10.1371/journal.pcbi.1005567]</w:t>
      </w:r>
    </w:p>
    <w:p w14:paraId="3A850B41" w14:textId="77777777" w:rsidR="00A77B3E" w:rsidRDefault="00705067">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Rabbani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Mahdieh</w:t>
      </w:r>
      <w:proofErr w:type="spellEnd"/>
      <w:r>
        <w:rPr>
          <w:rFonts w:ascii="Book Antiqua" w:eastAsia="Book Antiqua" w:hAnsi="Book Antiqua" w:cs="Book Antiqua"/>
          <w:color w:val="000000"/>
        </w:rPr>
        <w:t xml:space="preserve"> N. The promise of whole-exome sequencing in medical genetics.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2014; </w:t>
      </w:r>
      <w:r>
        <w:rPr>
          <w:rFonts w:ascii="Book Antiqua" w:eastAsia="Book Antiqua" w:hAnsi="Book Antiqua" w:cs="Book Antiqua"/>
          <w:b/>
          <w:bCs/>
          <w:color w:val="000000"/>
        </w:rPr>
        <w:t>59</w:t>
      </w:r>
      <w:r>
        <w:rPr>
          <w:rFonts w:ascii="Book Antiqua" w:eastAsia="Book Antiqua" w:hAnsi="Book Antiqua" w:cs="Book Antiqua"/>
          <w:color w:val="000000"/>
        </w:rPr>
        <w:t>: 5-15 [PMID: 24196381 DOI: 10.1038/jhg.2013.114]</w:t>
      </w:r>
    </w:p>
    <w:p w14:paraId="1D0D92EF" w14:textId="77777777" w:rsidR="00A77B3E" w:rsidRDefault="00705067">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Tang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Barbacioru</w:t>
      </w:r>
      <w:proofErr w:type="spellEnd"/>
      <w:r>
        <w:rPr>
          <w:rFonts w:ascii="Book Antiqua" w:eastAsia="Book Antiqua" w:hAnsi="Book Antiqua" w:cs="Book Antiqua"/>
          <w:color w:val="000000"/>
        </w:rPr>
        <w:t xml:space="preserve"> C, Wang Y, </w:t>
      </w:r>
      <w:proofErr w:type="spellStart"/>
      <w:r>
        <w:rPr>
          <w:rFonts w:ascii="Book Antiqua" w:eastAsia="Book Antiqua" w:hAnsi="Book Antiqua" w:cs="Book Antiqua"/>
          <w:color w:val="000000"/>
        </w:rPr>
        <w:t>Nordman</w:t>
      </w:r>
      <w:proofErr w:type="spellEnd"/>
      <w:r>
        <w:rPr>
          <w:rFonts w:ascii="Book Antiqua" w:eastAsia="Book Antiqua" w:hAnsi="Book Antiqua" w:cs="Book Antiqua"/>
          <w:color w:val="000000"/>
        </w:rPr>
        <w:t xml:space="preserve"> E, Lee C, Xu N, Wang X, </w:t>
      </w:r>
      <w:proofErr w:type="spellStart"/>
      <w:r>
        <w:rPr>
          <w:rFonts w:ascii="Book Antiqua" w:eastAsia="Book Antiqua" w:hAnsi="Book Antiqua" w:cs="Book Antiqua"/>
          <w:color w:val="000000"/>
        </w:rPr>
        <w:t>Bodeau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Siddiqui A, Lao K, Surani MA. mRNA-Seq whole-transcriptome analysis of a single cell. </w:t>
      </w:r>
      <w:r>
        <w:rPr>
          <w:rFonts w:ascii="Book Antiqua" w:eastAsia="Book Antiqua" w:hAnsi="Book Antiqua" w:cs="Book Antiqua"/>
          <w:i/>
          <w:iCs/>
          <w:color w:val="000000"/>
        </w:rPr>
        <w:t>Nat Methods</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377-382 [PMID: 19349980 DOI: 10.1038/nmeth.1315]</w:t>
      </w:r>
    </w:p>
    <w:p w14:paraId="2CCA97E4" w14:textId="77777777" w:rsidR="00A77B3E" w:rsidRDefault="00705067">
      <w:pPr>
        <w:spacing w:line="360" w:lineRule="auto"/>
        <w:jc w:val="both"/>
      </w:pPr>
      <w:r>
        <w:rPr>
          <w:rFonts w:ascii="Book Antiqua" w:eastAsia="Book Antiqua" w:hAnsi="Book Antiqua" w:cs="Book Antiqua"/>
          <w:color w:val="000000"/>
        </w:rPr>
        <w:lastRenderedPageBreak/>
        <w:t xml:space="preserve">44 </w:t>
      </w:r>
      <w:proofErr w:type="spellStart"/>
      <w:r>
        <w:rPr>
          <w:rFonts w:ascii="Book Antiqua" w:eastAsia="Book Antiqua" w:hAnsi="Book Antiqua" w:cs="Book Antiqua"/>
          <w:b/>
          <w:bCs/>
          <w:color w:val="000000"/>
        </w:rPr>
        <w:t>Kukurba</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Montgomery SB. RNA Sequencing and Analysis.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951-969 [PMID: 25870306 DOI: 10.1101/pdb.top084970]</w:t>
      </w:r>
    </w:p>
    <w:p w14:paraId="7331E117" w14:textId="77777777" w:rsidR="00A77B3E" w:rsidRDefault="00705067">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Gasperskaja</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Kučinskas</w:t>
      </w:r>
      <w:proofErr w:type="spellEnd"/>
      <w:r>
        <w:rPr>
          <w:rFonts w:ascii="Book Antiqua" w:eastAsia="Book Antiqua" w:hAnsi="Book Antiqua" w:cs="Book Antiqua"/>
          <w:color w:val="000000"/>
        </w:rPr>
        <w:t xml:space="preserve"> V. The most common technologies and tools for functional genome analysis. </w:t>
      </w:r>
      <w:r>
        <w:rPr>
          <w:rFonts w:ascii="Book Antiqua" w:eastAsia="Book Antiqua" w:hAnsi="Book Antiqua" w:cs="Book Antiqua"/>
          <w:i/>
          <w:iCs/>
          <w:color w:val="000000"/>
        </w:rPr>
        <w:t xml:space="preserve">Acta Med </w:t>
      </w:r>
      <w:proofErr w:type="spellStart"/>
      <w:r>
        <w:rPr>
          <w:rFonts w:ascii="Book Antiqua" w:eastAsia="Book Antiqua" w:hAnsi="Book Antiqua" w:cs="Book Antiqua"/>
          <w:i/>
          <w:iCs/>
          <w:color w:val="000000"/>
        </w:rPr>
        <w:t>Litu</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1-11 [PMID: 28630587 DOI: 10.6001/actamedica.v24i1.3457]</w:t>
      </w:r>
    </w:p>
    <w:p w14:paraId="5B951256" w14:textId="77777777" w:rsidR="00A77B3E" w:rsidRDefault="00705067">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Pillai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Chellappan</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 on chip and </w:t>
      </w:r>
      <w:proofErr w:type="spellStart"/>
      <w:r>
        <w:rPr>
          <w:rFonts w:ascii="Book Antiqua" w:eastAsia="Book Antiqua" w:hAnsi="Book Antiqua" w:cs="Book Antiqua"/>
          <w:color w:val="000000"/>
        </w:rPr>
        <w:t>ChIP</w:t>
      </w:r>
      <w:proofErr w:type="spellEnd"/>
      <w:r>
        <w:rPr>
          <w:rFonts w:ascii="Book Antiqua" w:eastAsia="Book Antiqua" w:hAnsi="Book Antiqua" w:cs="Book Antiqua"/>
          <w:color w:val="000000"/>
        </w:rPr>
        <w:t xml:space="preserve">-Seq assays: genome-wide analysis of transcription factor binding and histone modifications.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1288</w:t>
      </w:r>
      <w:r>
        <w:rPr>
          <w:rFonts w:ascii="Book Antiqua" w:eastAsia="Book Antiqua" w:hAnsi="Book Antiqua" w:cs="Book Antiqua"/>
          <w:color w:val="000000"/>
        </w:rPr>
        <w:t>: 447-472 [PMID: 25827896 DOI: 10.1007/978-1-4939-2474-5_26]</w:t>
      </w:r>
    </w:p>
    <w:p w14:paraId="00ED4523" w14:textId="77777777" w:rsidR="00A77B3E" w:rsidRDefault="00705067">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Rhee HS</w:t>
      </w:r>
      <w:r>
        <w:rPr>
          <w:rFonts w:ascii="Book Antiqua" w:eastAsia="Book Antiqua" w:hAnsi="Book Antiqua" w:cs="Book Antiqua"/>
          <w:color w:val="000000"/>
        </w:rPr>
        <w:t xml:space="preserve">, Pugh BF. </w:t>
      </w:r>
      <w:proofErr w:type="spellStart"/>
      <w:r>
        <w:rPr>
          <w:rFonts w:ascii="Book Antiqua" w:eastAsia="Book Antiqua" w:hAnsi="Book Antiqua" w:cs="Book Antiqua"/>
          <w:color w:val="000000"/>
        </w:rPr>
        <w:t>ChIP-exo</w:t>
      </w:r>
      <w:proofErr w:type="spellEnd"/>
      <w:r>
        <w:rPr>
          <w:rFonts w:ascii="Book Antiqua" w:eastAsia="Book Antiqua" w:hAnsi="Book Antiqua" w:cs="Book Antiqua"/>
          <w:color w:val="000000"/>
        </w:rPr>
        <w:t xml:space="preserve"> method for identifying genomic location of DNA-binding proteins with near-single-nucleotide accuracy.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Chapter 21</w:t>
      </w:r>
      <w:r>
        <w:rPr>
          <w:rFonts w:ascii="Book Antiqua" w:eastAsia="Book Antiqua" w:hAnsi="Book Antiqua" w:cs="Book Antiqua"/>
          <w:color w:val="000000"/>
        </w:rPr>
        <w:t>: Unit 21.24 [PMID: 23026909 DOI: 10.1002/0471142727.mb2124s100]</w:t>
      </w:r>
    </w:p>
    <w:p w14:paraId="298205AA" w14:textId="77777777" w:rsidR="00A77B3E" w:rsidRDefault="00705067">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Jensen E</w:t>
      </w:r>
      <w:r>
        <w:rPr>
          <w:rFonts w:ascii="Book Antiqua" w:eastAsia="Book Antiqua" w:hAnsi="Book Antiqua" w:cs="Book Antiqua"/>
          <w:color w:val="000000"/>
        </w:rPr>
        <w:t xml:space="preserve">. Technical review: In situ hybridization.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Rec (Hoboken)</w:t>
      </w:r>
      <w:r>
        <w:rPr>
          <w:rFonts w:ascii="Book Antiqua" w:eastAsia="Book Antiqua" w:hAnsi="Book Antiqua" w:cs="Book Antiqua"/>
          <w:color w:val="000000"/>
        </w:rPr>
        <w:t xml:space="preserve"> 2014; </w:t>
      </w:r>
      <w:r>
        <w:rPr>
          <w:rFonts w:ascii="Book Antiqua" w:eastAsia="Book Antiqua" w:hAnsi="Book Antiqua" w:cs="Book Antiqua"/>
          <w:b/>
          <w:bCs/>
          <w:color w:val="000000"/>
        </w:rPr>
        <w:t>297</w:t>
      </w:r>
      <w:r>
        <w:rPr>
          <w:rFonts w:ascii="Book Antiqua" w:eastAsia="Book Antiqua" w:hAnsi="Book Antiqua" w:cs="Book Antiqua"/>
          <w:color w:val="000000"/>
        </w:rPr>
        <w:t>: 1349-1353 [PMID: 24810158 DOI: 10.1002/ar.22944]</w:t>
      </w:r>
    </w:p>
    <w:p w14:paraId="7C201C34" w14:textId="77777777" w:rsidR="00A77B3E" w:rsidRDefault="00705067">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He SL</w:t>
      </w:r>
      <w:r>
        <w:rPr>
          <w:rFonts w:ascii="Book Antiqua" w:eastAsia="Book Antiqua" w:hAnsi="Book Antiqua" w:cs="Book Antiqua"/>
          <w:color w:val="000000"/>
        </w:rPr>
        <w:t xml:space="preserve">, Green R. Northern blotting. </w:t>
      </w:r>
      <w:r>
        <w:rPr>
          <w:rFonts w:ascii="Book Antiqua" w:eastAsia="Book Antiqua" w:hAnsi="Book Antiqua" w:cs="Book Antiqua"/>
          <w:i/>
          <w:iCs/>
          <w:color w:val="000000"/>
        </w:rPr>
        <w:t xml:space="preserve">Methods </w:t>
      </w:r>
      <w:proofErr w:type="spellStart"/>
      <w:r>
        <w:rPr>
          <w:rFonts w:ascii="Book Antiqua" w:eastAsia="Book Antiqua" w:hAnsi="Book Antiqua" w:cs="Book Antiqua"/>
          <w:i/>
          <w:iCs/>
          <w:color w:val="000000"/>
        </w:rPr>
        <w:t>Enzymol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530</w:t>
      </w:r>
      <w:r>
        <w:rPr>
          <w:rFonts w:ascii="Book Antiqua" w:eastAsia="Book Antiqua" w:hAnsi="Book Antiqua" w:cs="Book Antiqua"/>
          <w:color w:val="000000"/>
        </w:rPr>
        <w:t>: 75-87 [PMID: 24034315 DOI: 10.1016/B978-0-12-420037-1.00003-8]</w:t>
      </w:r>
    </w:p>
    <w:p w14:paraId="76E6ED3D" w14:textId="77777777" w:rsidR="00A77B3E" w:rsidRDefault="00705067">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Deepak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Kottapalli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Rakwal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Oros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Rangappa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Iwahashi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Masuo</w:t>
      </w:r>
      <w:proofErr w:type="spellEnd"/>
      <w:r>
        <w:rPr>
          <w:rFonts w:ascii="Book Antiqua" w:eastAsia="Book Antiqua" w:hAnsi="Book Antiqua" w:cs="Book Antiqua"/>
          <w:color w:val="000000"/>
        </w:rPr>
        <w:t xml:space="preserve"> Y, Agrawal G. Real-Time PCR: Revolutionizing Detection and Expression Analysis of Genes.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Genomics</w:t>
      </w:r>
      <w:r>
        <w:rPr>
          <w:rFonts w:ascii="Book Antiqua" w:eastAsia="Book Antiqua" w:hAnsi="Book Antiqua" w:cs="Book Antiqua"/>
          <w:color w:val="000000"/>
        </w:rPr>
        <w:t xml:space="preserve"> 2007; </w:t>
      </w:r>
      <w:r>
        <w:rPr>
          <w:rFonts w:ascii="Book Antiqua" w:eastAsia="Book Antiqua" w:hAnsi="Book Antiqua" w:cs="Book Antiqua"/>
          <w:b/>
          <w:bCs/>
          <w:color w:val="000000"/>
        </w:rPr>
        <w:t>8</w:t>
      </w:r>
      <w:r>
        <w:rPr>
          <w:rFonts w:ascii="Book Antiqua" w:eastAsia="Book Antiqua" w:hAnsi="Book Antiqua" w:cs="Book Antiqua"/>
          <w:color w:val="000000"/>
        </w:rPr>
        <w:t>: 234-251 [PMID: 18645596 DOI: 10.2174/138920207781386960]</w:t>
      </w:r>
    </w:p>
    <w:p w14:paraId="14282670" w14:textId="77777777" w:rsidR="00A77B3E" w:rsidRDefault="00705067">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Bumgarner R</w:t>
      </w:r>
      <w:r>
        <w:rPr>
          <w:rFonts w:ascii="Book Antiqua" w:eastAsia="Book Antiqua" w:hAnsi="Book Antiqua" w:cs="Book Antiqua"/>
          <w:color w:val="000000"/>
        </w:rPr>
        <w:t xml:space="preserve">. Overview of DNA microarrays: types, applications, and their future.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2013; </w:t>
      </w:r>
      <w:r>
        <w:rPr>
          <w:rFonts w:ascii="Book Antiqua" w:eastAsia="Book Antiqua" w:hAnsi="Book Antiqua" w:cs="Book Antiqua"/>
          <w:b/>
          <w:bCs/>
          <w:color w:val="000000"/>
        </w:rPr>
        <w:t>Chapter 22</w:t>
      </w:r>
      <w:r>
        <w:rPr>
          <w:rFonts w:ascii="Book Antiqua" w:eastAsia="Book Antiqua" w:hAnsi="Book Antiqua" w:cs="Book Antiqua"/>
          <w:color w:val="000000"/>
        </w:rPr>
        <w:t>: Unit 22.1. [PMID: 23288464 DOI: 10.1002/0471142727.mb2201s101]</w:t>
      </w:r>
    </w:p>
    <w:p w14:paraId="6357521B" w14:textId="77777777" w:rsidR="00A77B3E" w:rsidRDefault="00705067">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Qu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Boutjdir</w:t>
      </w:r>
      <w:proofErr w:type="spellEnd"/>
      <w:r>
        <w:rPr>
          <w:rFonts w:ascii="Book Antiqua" w:eastAsia="Book Antiqua" w:hAnsi="Book Antiqua" w:cs="Book Antiqua"/>
          <w:color w:val="000000"/>
        </w:rPr>
        <w:t xml:space="preserve"> M. RNase protection assay for quantifying gene expression levels.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366</w:t>
      </w:r>
      <w:r>
        <w:rPr>
          <w:rFonts w:ascii="Book Antiqua" w:eastAsia="Book Antiqua" w:hAnsi="Book Antiqua" w:cs="Book Antiqua"/>
          <w:color w:val="000000"/>
        </w:rPr>
        <w:t>: 145-158 [PMID: 17568123 DOI: 10.1007/978-1-59745-030-0_8]</w:t>
      </w:r>
    </w:p>
    <w:p w14:paraId="27F5B139" w14:textId="77777777" w:rsidR="00A77B3E" w:rsidRDefault="00705067">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Bustin</w:t>
      </w:r>
      <w:proofErr w:type="spellEnd"/>
      <w:r>
        <w:rPr>
          <w:rFonts w:ascii="Book Antiqua" w:eastAsia="Book Antiqua" w:hAnsi="Book Antiqua" w:cs="Book Antiqua"/>
          <w:b/>
          <w:bCs/>
          <w:color w:val="000000"/>
        </w:rPr>
        <w:t xml:space="preserve"> SA</w:t>
      </w:r>
      <w:r>
        <w:rPr>
          <w:rFonts w:ascii="Book Antiqua" w:eastAsia="Book Antiqua" w:hAnsi="Book Antiqua" w:cs="Book Antiqua"/>
          <w:color w:val="000000"/>
        </w:rPr>
        <w:t xml:space="preserve">, Nolan T. Pitfalls of quantitative real-time reverse-transcription polymerase chain reaction.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Biomol</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2004; </w:t>
      </w:r>
      <w:r>
        <w:rPr>
          <w:rFonts w:ascii="Book Antiqua" w:eastAsia="Book Antiqua" w:hAnsi="Book Antiqua" w:cs="Book Antiqua"/>
          <w:b/>
          <w:bCs/>
          <w:color w:val="000000"/>
        </w:rPr>
        <w:t>15</w:t>
      </w:r>
      <w:r>
        <w:rPr>
          <w:rFonts w:ascii="Book Antiqua" w:eastAsia="Book Antiqua" w:hAnsi="Book Antiqua" w:cs="Book Antiqua"/>
          <w:color w:val="000000"/>
        </w:rPr>
        <w:t>: 155-166 [PMID: 15331581]</w:t>
      </w:r>
    </w:p>
    <w:p w14:paraId="179CA243" w14:textId="77777777" w:rsidR="00A77B3E" w:rsidRDefault="00705067">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Xu L</w:t>
      </w:r>
      <w:r>
        <w:rPr>
          <w:rFonts w:ascii="Book Antiqua" w:eastAsia="Book Antiqua" w:hAnsi="Book Antiqua" w:cs="Book Antiqua"/>
          <w:color w:val="000000"/>
        </w:rPr>
        <w:t xml:space="preserve">, Wang J, Liu Y,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Mou</w:t>
      </w:r>
      <w:proofErr w:type="spellEnd"/>
      <w:r>
        <w:rPr>
          <w:rFonts w:ascii="Book Antiqua" w:eastAsia="Book Antiqua" w:hAnsi="Book Antiqua" w:cs="Book Antiqua"/>
          <w:color w:val="000000"/>
        </w:rPr>
        <w:t xml:space="preserve"> D, Wang L, Liu T, Wang X, Zhang B, Zhao L, Hu L, Ning H, Zhang Y, Deng K, Liu L, Lu X, Zhang T, Xu J, Li C, Wu H, Deng H, Chen </w:t>
      </w:r>
      <w:r>
        <w:rPr>
          <w:rFonts w:ascii="Book Antiqua" w:eastAsia="Book Antiqua" w:hAnsi="Book Antiqua" w:cs="Book Antiqua"/>
          <w:color w:val="000000"/>
        </w:rPr>
        <w:lastRenderedPageBreak/>
        <w:t xml:space="preserve">H. CRISPR-Edited Stem Cells in a Patient with HIV and Acute Lymphocytic Leukemia.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1240-1247 [PMID: 31509667 DOI: 10.1056/NEJMoa1817426]</w:t>
      </w:r>
    </w:p>
    <w:p w14:paraId="6F09B3E9" w14:textId="77777777" w:rsidR="00A77B3E" w:rsidRDefault="00705067">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Wu SS</w:t>
      </w:r>
      <w:r>
        <w:rPr>
          <w:rFonts w:ascii="Book Antiqua" w:eastAsia="Book Antiqua" w:hAnsi="Book Antiqua" w:cs="Book Antiqua"/>
          <w:color w:val="000000"/>
        </w:rPr>
        <w:t xml:space="preserve">, Li QC, Yin CQ,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W, Song CQ. Advances in CRISPR/Cas-based Gene Therapy in Human Genetic Diseases. </w:t>
      </w:r>
      <w:proofErr w:type="spellStart"/>
      <w:r>
        <w:rPr>
          <w:rFonts w:ascii="Book Antiqua" w:eastAsia="Book Antiqua" w:hAnsi="Book Antiqua" w:cs="Book Antiqua"/>
          <w:i/>
          <w:iCs/>
          <w:color w:val="000000"/>
        </w:rPr>
        <w:t>Theranostics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4374-4382 [PMID: 32292501 DOI: 10.7150/thno.43360]</w:t>
      </w:r>
    </w:p>
    <w:p w14:paraId="6247EE19" w14:textId="77777777" w:rsidR="00A77B3E" w:rsidRDefault="00705067">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Tian X</w:t>
      </w:r>
      <w:r>
        <w:rPr>
          <w:rFonts w:ascii="Book Antiqua" w:eastAsia="Book Antiqua" w:hAnsi="Book Antiqua" w:cs="Book Antiqua"/>
          <w:color w:val="000000"/>
        </w:rPr>
        <w:t xml:space="preserve">, Gu T, Patel S, Bode AM, Lee MH, Dong Z. CRISPR/Cas9 - An evolving biological tool kit for cancer biology and oncology. </w:t>
      </w:r>
      <w:r>
        <w:rPr>
          <w:rFonts w:ascii="Book Antiqua" w:eastAsia="Book Antiqua" w:hAnsi="Book Antiqua" w:cs="Book Antiqua"/>
          <w:i/>
          <w:iCs/>
          <w:color w:val="000000"/>
        </w:rPr>
        <w:t>NPJ Precis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8 [PMID: 30911676 DOI: 10.1038/s41698-019-0080-7]</w:t>
      </w:r>
    </w:p>
    <w:p w14:paraId="7C862A0B" w14:textId="77777777" w:rsidR="00A77B3E" w:rsidRDefault="00705067">
      <w:pPr>
        <w:spacing w:line="360" w:lineRule="auto"/>
        <w:jc w:val="both"/>
      </w:pPr>
      <w:r>
        <w:rPr>
          <w:rFonts w:ascii="Book Antiqua" w:eastAsia="Book Antiqua" w:hAnsi="Book Antiqua" w:cs="Book Antiqua"/>
          <w:color w:val="000000"/>
        </w:rPr>
        <w:t xml:space="preserve">57 </w:t>
      </w:r>
      <w:r w:rsidR="00E13463" w:rsidRPr="00E13463">
        <w:rPr>
          <w:rFonts w:ascii="Book Antiqua" w:hAnsi="Book Antiqua" w:cs="Book Antiqua" w:hint="eastAsia"/>
          <w:b/>
          <w:color w:val="000000"/>
          <w:lang w:eastAsia="zh-CN"/>
        </w:rPr>
        <w:t xml:space="preserve">Lu </w:t>
      </w:r>
      <w:r>
        <w:rPr>
          <w:rFonts w:ascii="Book Antiqua" w:eastAsia="Book Antiqua" w:hAnsi="Book Antiqua" w:cs="Book Antiqua"/>
          <w:b/>
          <w:bCs/>
          <w:color w:val="000000"/>
        </w:rPr>
        <w:t>X</w:t>
      </w:r>
      <w:r w:rsidR="00E13463">
        <w:rPr>
          <w:rFonts w:ascii="Book Antiqua" w:hAnsi="Book Antiqua" w:cs="Book Antiqua" w:hint="eastAsia"/>
          <w:b/>
          <w:bCs/>
          <w:color w:val="000000"/>
          <w:lang w:eastAsia="zh-CN"/>
        </w:rPr>
        <w:t>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w:t>
      </w:r>
      <w:r w:rsidR="00E13463">
        <w:rPr>
          <w:rFonts w:ascii="Book Antiqua" w:hAnsi="Book Antiqua" w:cs="Book Antiqua" w:hint="eastAsia"/>
          <w:color w:val="000000"/>
          <w:lang w:eastAsia="zh-CN"/>
        </w:rPr>
        <w:t>ue</w:t>
      </w:r>
      <w:proofErr w:type="spellEnd"/>
      <w:r w:rsidR="00E13463">
        <w:rPr>
          <w:rFonts w:ascii="Book Antiqua" w:hAnsi="Book Antiqua" w:cs="Book Antiqua" w:hint="eastAsia"/>
          <w:color w:val="000000"/>
          <w:lang w:eastAsia="zh-CN"/>
        </w:rPr>
        <w:t xml:space="preserve"> HY</w:t>
      </w:r>
      <w:r>
        <w:rPr>
          <w:rFonts w:ascii="Book Antiqua" w:eastAsia="Book Antiqua" w:hAnsi="Book Antiqua" w:cs="Book Antiqua"/>
          <w:color w:val="000000"/>
        </w:rPr>
        <w:t>,</w:t>
      </w:r>
      <w:r w:rsidR="00E13463">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K</w:t>
      </w:r>
      <w:r w:rsidR="00E13463">
        <w:rPr>
          <w:rFonts w:ascii="Book Antiqua" w:hAnsi="Book Antiqua" w:cs="Book Antiqua" w:hint="eastAsia"/>
          <w:color w:val="000000"/>
          <w:lang w:eastAsia="zh-CN"/>
        </w:rPr>
        <w:t>e</w:t>
      </w:r>
      <w:proofErr w:type="spellEnd"/>
      <w:r w:rsidR="00E13463">
        <w:rPr>
          <w:rFonts w:ascii="Book Antiqua" w:hAnsi="Book Antiqua" w:cs="Book Antiqua" w:hint="eastAsia"/>
          <w:color w:val="000000"/>
          <w:lang w:eastAsia="zh-CN"/>
        </w:rPr>
        <w:t xml:space="preserve"> ZP</w:t>
      </w:r>
      <w:r>
        <w:rPr>
          <w:rFonts w:ascii="Book Antiqua" w:eastAsia="Book Antiqua" w:hAnsi="Book Antiqua" w:cs="Book Antiqua"/>
          <w:color w:val="000000"/>
        </w:rPr>
        <w:t>,</w:t>
      </w:r>
      <w:r w:rsidR="00E13463">
        <w:rPr>
          <w:rFonts w:ascii="Book Antiqua" w:hAnsi="Book Antiqua" w:cs="Book Antiqua" w:hint="eastAsia"/>
          <w:color w:val="000000"/>
          <w:lang w:eastAsia="zh-CN"/>
        </w:rPr>
        <w:t xml:space="preserve"> </w:t>
      </w:r>
      <w:r>
        <w:rPr>
          <w:rFonts w:ascii="Book Antiqua" w:eastAsia="Book Antiqua" w:hAnsi="Book Antiqua" w:cs="Book Antiqua"/>
          <w:color w:val="000000"/>
        </w:rPr>
        <w:t>C</w:t>
      </w:r>
      <w:r w:rsidR="00E13463">
        <w:rPr>
          <w:rFonts w:ascii="Book Antiqua" w:hAnsi="Book Antiqua" w:cs="Book Antiqua" w:hint="eastAsia"/>
          <w:color w:val="000000"/>
          <w:lang w:eastAsia="zh-CN"/>
        </w:rPr>
        <w:t>hen JL</w:t>
      </w:r>
      <w:r>
        <w:rPr>
          <w:rFonts w:ascii="Book Antiqua" w:eastAsia="Book Antiqua" w:hAnsi="Book Antiqua" w:cs="Book Antiqua"/>
          <w:color w:val="000000"/>
        </w:rPr>
        <w:t>,</w:t>
      </w:r>
      <w:r w:rsidR="00E13463">
        <w:rPr>
          <w:rFonts w:ascii="Book Antiqua" w:hAnsi="Book Antiqua" w:cs="Book Antiqua" w:hint="eastAsia"/>
          <w:color w:val="000000"/>
          <w:lang w:eastAsia="zh-CN"/>
        </w:rPr>
        <w:t xml:space="preserve"> </w:t>
      </w:r>
      <w:r>
        <w:rPr>
          <w:rFonts w:ascii="Book Antiqua" w:eastAsia="Book Antiqua" w:hAnsi="Book Antiqua" w:cs="Book Antiqua"/>
          <w:color w:val="000000"/>
        </w:rPr>
        <w:t>J</w:t>
      </w:r>
      <w:r w:rsidR="00E13463">
        <w:rPr>
          <w:rFonts w:ascii="Book Antiqua" w:hAnsi="Book Antiqua" w:cs="Book Antiqua" w:hint="eastAsia"/>
          <w:color w:val="000000"/>
          <w:lang w:eastAsia="zh-CN"/>
        </w:rPr>
        <w:t>i LJ</w:t>
      </w:r>
      <w:r>
        <w:rPr>
          <w:rFonts w:ascii="Book Antiqua" w:eastAsia="Book Antiqua" w:hAnsi="Book Antiqua" w:cs="Book Antiqua"/>
          <w:color w:val="000000"/>
        </w:rPr>
        <w:t xml:space="preserve">. CRISPR-Cas9: a new and promising player in gene therapy. </w:t>
      </w:r>
      <w:r>
        <w:rPr>
          <w:rFonts w:ascii="Book Antiqua" w:eastAsia="Book Antiqua" w:hAnsi="Book Antiqua" w:cs="Book Antiqua"/>
          <w:i/>
          <w:iCs/>
          <w:color w:val="000000"/>
        </w:rPr>
        <w:t>J Med Genet</w:t>
      </w:r>
      <w:r>
        <w:rPr>
          <w:rFonts w:ascii="Book Antiqua" w:eastAsia="Book Antiqua" w:hAnsi="Book Antiqua" w:cs="Book Antiqua"/>
          <w:color w:val="000000"/>
        </w:rPr>
        <w:t xml:space="preserve"> 2015; </w:t>
      </w:r>
      <w:r>
        <w:rPr>
          <w:rFonts w:ascii="Book Antiqua" w:eastAsia="Book Antiqua" w:hAnsi="Book Antiqua" w:cs="Book Antiqua"/>
          <w:b/>
          <w:bCs/>
          <w:color w:val="000000"/>
        </w:rPr>
        <w:t>52</w:t>
      </w:r>
      <w:r>
        <w:rPr>
          <w:rFonts w:ascii="Book Antiqua" w:eastAsia="Book Antiqua" w:hAnsi="Book Antiqua" w:cs="Book Antiqua"/>
          <w:color w:val="000000"/>
        </w:rPr>
        <w:t>: 289-296 [PMID: 25713109 DOI: 10.1136/jmedgenet-2014-102968]</w:t>
      </w:r>
    </w:p>
    <w:p w14:paraId="4207D697" w14:textId="77777777" w:rsidR="00A77B3E" w:rsidRDefault="00705067">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Cho GY</w:t>
      </w:r>
      <w:r>
        <w:rPr>
          <w:rFonts w:ascii="Book Antiqua" w:eastAsia="Book Antiqua" w:hAnsi="Book Antiqua" w:cs="Book Antiqua"/>
          <w:color w:val="000000"/>
        </w:rPr>
        <w:t xml:space="preserve">, Schaefer KA, </w:t>
      </w:r>
      <w:proofErr w:type="spellStart"/>
      <w:r>
        <w:rPr>
          <w:rFonts w:ascii="Book Antiqua" w:eastAsia="Book Antiqua" w:hAnsi="Book Antiqua" w:cs="Book Antiqua"/>
          <w:color w:val="000000"/>
        </w:rPr>
        <w:t>Bassuk</w:t>
      </w:r>
      <w:proofErr w:type="spellEnd"/>
      <w:r>
        <w:rPr>
          <w:rFonts w:ascii="Book Antiqua" w:eastAsia="Book Antiqua" w:hAnsi="Book Antiqua" w:cs="Book Antiqua"/>
          <w:color w:val="000000"/>
        </w:rPr>
        <w:t xml:space="preserve"> AG, Tsang SH, Mahajan VB. CRISPR GENOME SURGERY IN THE RETINA IN LIGHT OF OFF-TARGETING. </w:t>
      </w:r>
      <w:r>
        <w:rPr>
          <w:rFonts w:ascii="Book Antiqua" w:eastAsia="Book Antiqua" w:hAnsi="Book Antiqua" w:cs="Book Antiqua"/>
          <w:i/>
          <w:iCs/>
          <w:color w:val="000000"/>
        </w:rPr>
        <w:t>Retina</w:t>
      </w:r>
      <w:r>
        <w:rPr>
          <w:rFonts w:ascii="Book Antiqua" w:eastAsia="Book Antiqua" w:hAnsi="Book Antiqua" w:cs="Book Antiqua"/>
          <w:color w:val="000000"/>
        </w:rPr>
        <w:t xml:space="preserve"> 2018; </w:t>
      </w:r>
      <w:r>
        <w:rPr>
          <w:rFonts w:ascii="Book Antiqua" w:eastAsia="Book Antiqua" w:hAnsi="Book Antiqua" w:cs="Book Antiqua"/>
          <w:b/>
          <w:bCs/>
          <w:color w:val="000000"/>
        </w:rPr>
        <w:t>38</w:t>
      </w:r>
      <w:r>
        <w:rPr>
          <w:rFonts w:ascii="Book Antiqua" w:eastAsia="Book Antiqua" w:hAnsi="Book Antiqua" w:cs="Book Antiqua"/>
          <w:color w:val="000000"/>
        </w:rPr>
        <w:t>: 1443-1455 [PMID: 29746416 DOI: 10.1097/IAE.0000000000002197]</w:t>
      </w:r>
    </w:p>
    <w:p w14:paraId="41C03C97" w14:textId="77777777" w:rsidR="00A77B3E" w:rsidRDefault="00705067">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Kang SH</w:t>
      </w:r>
      <w:r>
        <w:rPr>
          <w:rFonts w:ascii="Book Antiqua" w:eastAsia="Book Antiqua" w:hAnsi="Book Antiqua" w:cs="Book Antiqua"/>
          <w:color w:val="000000"/>
        </w:rPr>
        <w:t xml:space="preserve">, Lee WJ, An JH, Lee JH, Kim YH, Kim H, Oh Y, Park YH, Jin YB, Jun BH, </w:t>
      </w:r>
      <w:proofErr w:type="spellStart"/>
      <w:r>
        <w:rPr>
          <w:rFonts w:ascii="Book Antiqua" w:eastAsia="Book Antiqua" w:hAnsi="Book Antiqua" w:cs="Book Antiqua"/>
          <w:color w:val="000000"/>
        </w:rPr>
        <w:t>Hur</w:t>
      </w:r>
      <w:proofErr w:type="spellEnd"/>
      <w:r>
        <w:rPr>
          <w:rFonts w:ascii="Book Antiqua" w:eastAsia="Book Antiqua" w:hAnsi="Book Antiqua" w:cs="Book Antiqua"/>
          <w:color w:val="000000"/>
        </w:rPr>
        <w:t xml:space="preserve"> JK, Kim SU, Lee SH. Prediction-based highly sensitive CRISPR off-target validation using target-specific DNA enrichment.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3596 [PMID: 32681048 DOI: 10.1038/s41467-020-17418-8]</w:t>
      </w:r>
    </w:p>
    <w:p w14:paraId="06E14F9D" w14:textId="77777777" w:rsidR="00A77B3E" w:rsidRDefault="00705067">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English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Soenksen</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Gayet</w:t>
      </w:r>
      <w:proofErr w:type="spellEnd"/>
      <w:r>
        <w:rPr>
          <w:rFonts w:ascii="Book Antiqua" w:eastAsia="Book Antiqua" w:hAnsi="Book Antiqua" w:cs="Book Antiqua"/>
          <w:color w:val="000000"/>
        </w:rPr>
        <w:t xml:space="preserve"> RV, de Puig H, </w:t>
      </w:r>
      <w:proofErr w:type="spellStart"/>
      <w:r>
        <w:rPr>
          <w:rFonts w:ascii="Book Antiqua" w:eastAsia="Book Antiqua" w:hAnsi="Book Antiqua" w:cs="Book Antiqua"/>
          <w:color w:val="000000"/>
        </w:rPr>
        <w:t>Angenent</w:t>
      </w:r>
      <w:proofErr w:type="spellEnd"/>
      <w:r>
        <w:rPr>
          <w:rFonts w:ascii="Book Antiqua" w:eastAsia="Book Antiqua" w:hAnsi="Book Antiqua" w:cs="Book Antiqua"/>
          <w:color w:val="000000"/>
        </w:rPr>
        <w:t xml:space="preserve">-Mari NM, Mao AS, Nguyen PQ, Collins JJ. Programmable CRISPR-responsive smart materials.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365</w:t>
      </w:r>
      <w:r>
        <w:rPr>
          <w:rFonts w:ascii="Book Antiqua" w:eastAsia="Book Antiqua" w:hAnsi="Book Antiqua" w:cs="Book Antiqua"/>
          <w:color w:val="000000"/>
        </w:rPr>
        <w:t>: 780-785 [PMID: 31439791 DOI: 10.1126/science.aaw5122]</w:t>
      </w:r>
    </w:p>
    <w:p w14:paraId="0CB7FCF3" w14:textId="77777777" w:rsidR="00A77B3E" w:rsidRDefault="00705067">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Broughton JP</w:t>
      </w:r>
      <w:r>
        <w:rPr>
          <w:rFonts w:ascii="Book Antiqua" w:eastAsia="Book Antiqua" w:hAnsi="Book Antiqua" w:cs="Book Antiqua"/>
          <w:color w:val="000000"/>
        </w:rPr>
        <w:t xml:space="preserve">, Deng X, Yu G, Fasching CL, </w:t>
      </w:r>
      <w:proofErr w:type="spellStart"/>
      <w:r>
        <w:rPr>
          <w:rFonts w:ascii="Book Antiqua" w:eastAsia="Book Antiqua" w:hAnsi="Book Antiqua" w:cs="Book Antiqua"/>
          <w:color w:val="000000"/>
        </w:rPr>
        <w:t>Servellita</w:t>
      </w:r>
      <w:proofErr w:type="spellEnd"/>
      <w:r>
        <w:rPr>
          <w:rFonts w:ascii="Book Antiqua" w:eastAsia="Book Antiqua" w:hAnsi="Book Antiqua" w:cs="Book Antiqua"/>
          <w:color w:val="000000"/>
        </w:rPr>
        <w:t xml:space="preserve"> V, Singh J, Miao X, </w:t>
      </w:r>
      <w:proofErr w:type="spellStart"/>
      <w:r>
        <w:rPr>
          <w:rFonts w:ascii="Book Antiqua" w:eastAsia="Book Antiqua" w:hAnsi="Book Antiqua" w:cs="Book Antiqua"/>
          <w:color w:val="000000"/>
        </w:rPr>
        <w:t>Streithorst</w:t>
      </w:r>
      <w:proofErr w:type="spellEnd"/>
      <w:r>
        <w:rPr>
          <w:rFonts w:ascii="Book Antiqua" w:eastAsia="Book Antiqua" w:hAnsi="Book Antiqua" w:cs="Book Antiqua"/>
          <w:color w:val="000000"/>
        </w:rPr>
        <w:t xml:space="preserve"> JA, Granados A, Sotomayor-Gonzalez A, Zorn K, </w:t>
      </w:r>
      <w:proofErr w:type="spellStart"/>
      <w:r>
        <w:rPr>
          <w:rFonts w:ascii="Book Antiqua" w:eastAsia="Book Antiqua" w:hAnsi="Book Antiqua" w:cs="Book Antiqua"/>
          <w:color w:val="000000"/>
        </w:rPr>
        <w:t>Gopez</w:t>
      </w:r>
      <w:proofErr w:type="spellEnd"/>
      <w:r>
        <w:rPr>
          <w:rFonts w:ascii="Book Antiqua" w:eastAsia="Book Antiqua" w:hAnsi="Book Antiqua" w:cs="Book Antiqua"/>
          <w:color w:val="000000"/>
        </w:rPr>
        <w:t xml:space="preserve"> A, Hsu E, Gu W, Miller S, Pan CY, Guevara H, </w:t>
      </w:r>
      <w:proofErr w:type="spellStart"/>
      <w:r>
        <w:rPr>
          <w:rFonts w:ascii="Book Antiqua" w:eastAsia="Book Antiqua" w:hAnsi="Book Antiqua" w:cs="Book Antiqua"/>
          <w:color w:val="000000"/>
        </w:rPr>
        <w:t>Wadford</w:t>
      </w:r>
      <w:proofErr w:type="spellEnd"/>
      <w:r>
        <w:rPr>
          <w:rFonts w:ascii="Book Antiqua" w:eastAsia="Book Antiqua" w:hAnsi="Book Antiqua" w:cs="Book Antiqua"/>
          <w:color w:val="000000"/>
        </w:rPr>
        <w:t xml:space="preserve"> DA, Chen JS, Chiu CY. CRISPR-Cas12-based detection of SARS-CoV-2.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870-874 [PMID: 32300245 DOI: 10.1038/s41587-020-0513-4]</w:t>
      </w:r>
    </w:p>
    <w:p w14:paraId="096FB1A0" w14:textId="06C3DBD8" w:rsidR="00A77B3E" w:rsidRPr="00E13463"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62 </w:t>
      </w:r>
      <w:r w:rsidR="00E13463" w:rsidRPr="00E13463">
        <w:rPr>
          <w:rFonts w:ascii="Book Antiqua" w:eastAsia="Book Antiqua" w:hAnsi="Book Antiqua" w:cs="Book Antiqua"/>
          <w:b/>
          <w:color w:val="000000"/>
          <w:highlight w:val="yellow"/>
        </w:rPr>
        <w:t>U.S. Food and Drug Administration</w:t>
      </w:r>
      <w:r w:rsidRPr="00E13463">
        <w:rPr>
          <w:rFonts w:ascii="Book Antiqua" w:eastAsia="Book Antiqua" w:hAnsi="Book Antiqua" w:cs="Book Antiqua"/>
          <w:bCs/>
          <w:color w:val="000000"/>
          <w:highlight w:val="yellow"/>
        </w:rPr>
        <w:t xml:space="preserve">. SARS-CoV-2 RNA DETECTR Assay </w:t>
      </w:r>
      <w:r w:rsidR="00E13463" w:rsidRPr="00E13463">
        <w:rPr>
          <w:rFonts w:ascii="Book Antiqua" w:eastAsia="Book Antiqua" w:hAnsi="Book Antiqua" w:cs="Book Antiqua"/>
          <w:bCs/>
          <w:color w:val="000000"/>
          <w:highlight w:val="yellow"/>
        </w:rPr>
        <w:t>Accelerated Emergency Use Authorization</w:t>
      </w:r>
      <w:r w:rsidRPr="00E13463">
        <w:rPr>
          <w:rFonts w:ascii="Book Antiqua" w:eastAsia="Book Antiqua" w:hAnsi="Book Antiqua" w:cs="Book Antiqua"/>
          <w:bCs/>
          <w:color w:val="000000"/>
          <w:highlight w:val="yellow"/>
        </w:rPr>
        <w:t xml:space="preserve"> (EUA) S</w:t>
      </w:r>
      <w:r w:rsidR="00E13463" w:rsidRPr="00E13463">
        <w:rPr>
          <w:rFonts w:ascii="Book Antiqua" w:eastAsia="Book Antiqua" w:hAnsi="Book Antiqua" w:cs="Book Antiqua"/>
          <w:bCs/>
          <w:color w:val="000000"/>
          <w:highlight w:val="yellow"/>
        </w:rPr>
        <w:t>ummary</w:t>
      </w:r>
      <w:r w:rsidRPr="00E13463">
        <w:rPr>
          <w:rFonts w:ascii="Book Antiqua" w:eastAsia="Book Antiqua" w:hAnsi="Book Antiqua" w:cs="Book Antiqua"/>
          <w:bCs/>
          <w:color w:val="000000"/>
          <w:highlight w:val="yellow"/>
        </w:rPr>
        <w:t xml:space="preserve"> SARS-COV-2 RNA </w:t>
      </w:r>
      <w:proofErr w:type="spellStart"/>
      <w:r w:rsidR="00E13463" w:rsidRPr="00E13463">
        <w:rPr>
          <w:rFonts w:ascii="Book Antiqua" w:eastAsia="Book Antiqua" w:hAnsi="Book Antiqua" w:cs="Book Antiqua"/>
          <w:bCs/>
          <w:color w:val="000000"/>
          <w:highlight w:val="yellow"/>
        </w:rPr>
        <w:t>Detectr</w:t>
      </w:r>
      <w:proofErr w:type="spellEnd"/>
      <w:r w:rsidR="00E13463" w:rsidRPr="00E13463">
        <w:rPr>
          <w:rFonts w:ascii="Book Antiqua" w:eastAsia="Book Antiqua" w:hAnsi="Book Antiqua" w:cs="Book Antiqua"/>
          <w:bCs/>
          <w:color w:val="000000"/>
          <w:highlight w:val="yellow"/>
        </w:rPr>
        <w:t xml:space="preserve"> Assa</w:t>
      </w:r>
      <w:r w:rsidR="00E13463" w:rsidRPr="00E13463">
        <w:rPr>
          <w:rFonts w:ascii="Book Antiqua" w:hAnsi="Book Antiqua" w:cs="Book Antiqua" w:hint="eastAsia"/>
          <w:bCs/>
          <w:color w:val="000000"/>
          <w:highlight w:val="yellow"/>
          <w:lang w:eastAsia="zh-CN"/>
        </w:rPr>
        <w:t>y</w:t>
      </w:r>
      <w:r w:rsidRPr="00E13463">
        <w:rPr>
          <w:rFonts w:ascii="Book Antiqua" w:eastAsia="Book Antiqua" w:hAnsi="Book Antiqua" w:cs="Book Antiqua"/>
          <w:bCs/>
          <w:color w:val="000000"/>
          <w:highlight w:val="yellow"/>
        </w:rPr>
        <w:t xml:space="preserve"> (UCSF Health Clinical Laboratories,</w:t>
      </w:r>
      <w:r w:rsidRPr="00E13463">
        <w:rPr>
          <w:rFonts w:ascii="Book Antiqua" w:eastAsia="Book Antiqua" w:hAnsi="Book Antiqua" w:cs="Book Antiqua"/>
          <w:color w:val="000000"/>
          <w:highlight w:val="yellow"/>
        </w:rPr>
        <w:t xml:space="preserve"> UCSF Clinical Labs at China Basin)</w:t>
      </w:r>
      <w:r w:rsidR="00E13463" w:rsidRPr="00E13463">
        <w:rPr>
          <w:rFonts w:ascii="Book Antiqua" w:hAnsi="Book Antiqua" w:cs="Book Antiqua" w:hint="eastAsia"/>
          <w:color w:val="000000"/>
          <w:highlight w:val="yellow"/>
          <w:lang w:eastAsia="zh-CN"/>
        </w:rPr>
        <w:t>.</w:t>
      </w:r>
      <w:r w:rsidRPr="00E13463">
        <w:rPr>
          <w:rFonts w:ascii="Book Antiqua" w:eastAsia="Book Antiqua" w:hAnsi="Book Antiqua" w:cs="Book Antiqua"/>
          <w:color w:val="000000"/>
          <w:highlight w:val="yellow"/>
        </w:rPr>
        <w:t xml:space="preserve"> </w:t>
      </w:r>
      <w:r w:rsidR="00E13463" w:rsidRPr="00E13463">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10 </w:t>
      </w:r>
      <w:r w:rsidR="00A02243" w:rsidRPr="00020102">
        <w:rPr>
          <w:rFonts w:ascii="Book Antiqua" w:hAnsi="Book Antiqua" w:cs="Book Antiqua"/>
          <w:bCs/>
          <w:color w:val="000000"/>
          <w:highlight w:val="yellow"/>
          <w:lang w:eastAsia="zh-CN"/>
        </w:rPr>
        <w:lastRenderedPageBreak/>
        <w:t>December</w:t>
      </w:r>
      <w:r w:rsidR="00A02243">
        <w:rPr>
          <w:rFonts w:ascii="Book Antiqua" w:hAnsi="Book Antiqua" w:cs="Book Antiqua" w:hint="eastAsia"/>
          <w:bCs/>
          <w:color w:val="000000"/>
          <w:highlight w:val="yellow"/>
          <w:lang w:eastAsia="zh-CN"/>
        </w:rPr>
        <w:t xml:space="preserve"> 2020]</w:t>
      </w:r>
      <w:r w:rsidR="00E13463" w:rsidRPr="00E13463">
        <w:rPr>
          <w:rFonts w:ascii="Book Antiqua" w:hAnsi="Book Antiqua" w:cs="Book Antiqua" w:hint="eastAsia"/>
          <w:bCs/>
          <w:color w:val="000000"/>
          <w:highlight w:val="yellow"/>
          <w:lang w:eastAsia="zh-CN"/>
        </w:rPr>
        <w:t xml:space="preserve">. </w:t>
      </w:r>
      <w:r w:rsidR="00E13463" w:rsidRPr="00E13463">
        <w:rPr>
          <w:rFonts w:ascii="Book Antiqua" w:hAnsi="Book Antiqua" w:cs="Book Antiqua" w:hint="eastAsia"/>
          <w:color w:val="000000"/>
          <w:highlight w:val="yellow"/>
          <w:lang w:eastAsia="zh-CN"/>
        </w:rPr>
        <w:t>In</w:t>
      </w:r>
      <w:r w:rsidRPr="00E13463">
        <w:rPr>
          <w:rFonts w:ascii="Book Antiqua" w:eastAsia="Book Antiqua" w:hAnsi="Book Antiqua" w:cs="Book Antiqua"/>
          <w:color w:val="000000"/>
          <w:highlight w:val="yellow"/>
        </w:rPr>
        <w:t>:</w:t>
      </w:r>
      <w:r w:rsidR="00E13463" w:rsidRPr="00E13463">
        <w:rPr>
          <w:rFonts w:ascii="Book Antiqua" w:hAnsi="Book Antiqua" w:cs="Book Antiqua" w:hint="eastAsia"/>
          <w:color w:val="000000"/>
          <w:highlight w:val="yellow"/>
          <w:lang w:eastAsia="zh-CN"/>
        </w:rPr>
        <w:t xml:space="preserve"> </w:t>
      </w:r>
      <w:r w:rsidRPr="00E13463">
        <w:rPr>
          <w:rFonts w:ascii="Book Antiqua" w:eastAsia="Book Antiqua" w:hAnsi="Book Antiqua" w:cs="Book Antiqua"/>
          <w:color w:val="000000"/>
          <w:highlight w:val="yellow"/>
        </w:rPr>
        <w:t>U.S. Food and Drug Administration</w:t>
      </w:r>
      <w:r w:rsidR="00E13463">
        <w:rPr>
          <w:rFonts w:ascii="Book Antiqua" w:hAnsi="Book Antiqua" w:cs="Book Antiqua" w:hint="eastAsia"/>
          <w:color w:val="000000"/>
          <w:highlight w:val="yellow"/>
          <w:lang w:eastAsia="zh-CN"/>
        </w:rPr>
        <w:t xml:space="preserve"> [Internet]</w:t>
      </w:r>
      <w:r w:rsidR="00E13463" w:rsidRPr="00E13463">
        <w:rPr>
          <w:rFonts w:ascii="Book Antiqua" w:hAnsi="Book Antiqua" w:cs="Book Antiqua" w:hint="eastAsia"/>
          <w:color w:val="000000"/>
          <w:highlight w:val="yellow"/>
          <w:lang w:eastAsia="zh-CN"/>
        </w:rPr>
        <w:t xml:space="preserve">. </w:t>
      </w:r>
      <w:r w:rsidRPr="00E13463">
        <w:rPr>
          <w:rFonts w:ascii="Book Antiqua" w:eastAsia="Book Antiqua" w:hAnsi="Book Antiqua" w:cs="Book Antiqua"/>
          <w:color w:val="000000"/>
          <w:highlight w:val="yellow"/>
        </w:rPr>
        <w:t>Available from: https://www.fda.gov/media/139937/download</w:t>
      </w:r>
    </w:p>
    <w:p w14:paraId="1CFDF535" w14:textId="77777777" w:rsidR="00A77B3E" w:rsidRDefault="00705067">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Joung</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Ladha</w:t>
      </w:r>
      <w:proofErr w:type="spellEnd"/>
      <w:r>
        <w:rPr>
          <w:rFonts w:ascii="Book Antiqua" w:eastAsia="Book Antiqua" w:hAnsi="Book Antiqua" w:cs="Book Antiqua"/>
          <w:color w:val="000000"/>
        </w:rPr>
        <w:t xml:space="preserve"> A, Saito M, </w:t>
      </w:r>
      <w:proofErr w:type="spellStart"/>
      <w:r>
        <w:rPr>
          <w:rFonts w:ascii="Book Antiqua" w:eastAsia="Book Antiqua" w:hAnsi="Book Antiqua" w:cs="Book Antiqua"/>
          <w:color w:val="000000"/>
        </w:rPr>
        <w:t>Segel</w:t>
      </w:r>
      <w:proofErr w:type="spellEnd"/>
      <w:r>
        <w:rPr>
          <w:rFonts w:ascii="Book Antiqua" w:eastAsia="Book Antiqua" w:hAnsi="Book Antiqua" w:cs="Book Antiqua"/>
          <w:color w:val="000000"/>
        </w:rPr>
        <w:t xml:space="preserve"> M, Bruneau R, Huang MW, Kim NG, Yu X, Li J, Walker BD, </w:t>
      </w:r>
      <w:proofErr w:type="spellStart"/>
      <w:r>
        <w:rPr>
          <w:rFonts w:ascii="Book Antiqua" w:eastAsia="Book Antiqua" w:hAnsi="Book Antiqua" w:cs="Book Antiqua"/>
          <w:color w:val="000000"/>
        </w:rPr>
        <w:t>Greninger</w:t>
      </w:r>
      <w:proofErr w:type="spellEnd"/>
      <w:r>
        <w:rPr>
          <w:rFonts w:ascii="Book Antiqua" w:eastAsia="Book Antiqua" w:hAnsi="Book Antiqua" w:cs="Book Antiqua"/>
          <w:color w:val="000000"/>
        </w:rPr>
        <w:t xml:space="preserve"> AL, Jerome KR, </w:t>
      </w:r>
      <w:proofErr w:type="spellStart"/>
      <w:r>
        <w:rPr>
          <w:rFonts w:ascii="Book Antiqua" w:eastAsia="Book Antiqua" w:hAnsi="Book Antiqua" w:cs="Book Antiqua"/>
          <w:color w:val="000000"/>
        </w:rPr>
        <w:t>Gootenberg</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Abudayyeh</w:t>
      </w:r>
      <w:proofErr w:type="spellEnd"/>
      <w:r>
        <w:rPr>
          <w:rFonts w:ascii="Book Antiqua" w:eastAsia="Book Antiqua" w:hAnsi="Book Antiqua" w:cs="Book Antiqua"/>
          <w:color w:val="000000"/>
        </w:rPr>
        <w:t xml:space="preserve"> OO, Zhang F. Point-of-care testing for COVID-19 using SHERLOCK diagnostics. </w:t>
      </w:r>
      <w:proofErr w:type="spellStart"/>
      <w:r>
        <w:rPr>
          <w:rFonts w:ascii="Book Antiqua" w:eastAsia="Book Antiqua" w:hAnsi="Book Antiqua" w:cs="Book Antiqua"/>
          <w:i/>
          <w:iCs/>
          <w:color w:val="000000"/>
        </w:rPr>
        <w:t>medRxiv</w:t>
      </w:r>
      <w:proofErr w:type="spellEnd"/>
      <w:r>
        <w:rPr>
          <w:rFonts w:ascii="Book Antiqua" w:eastAsia="Book Antiqua" w:hAnsi="Book Antiqua" w:cs="Book Antiqua"/>
          <w:color w:val="000000"/>
        </w:rPr>
        <w:t xml:space="preserve"> 2020 [PMID: 32511521 DOI: 10.1101/2020.05.04.20091231]</w:t>
      </w:r>
    </w:p>
    <w:p w14:paraId="55B4C0ED" w14:textId="132C1326" w:rsidR="00A77B3E" w:rsidRPr="00E13463" w:rsidRDefault="00705067">
      <w:pPr>
        <w:spacing w:line="360" w:lineRule="auto"/>
        <w:jc w:val="both"/>
        <w:rPr>
          <w:lang w:eastAsia="zh-CN"/>
        </w:rPr>
      </w:pPr>
      <w:r w:rsidRPr="00E13463">
        <w:rPr>
          <w:rFonts w:ascii="Book Antiqua" w:eastAsia="Book Antiqua" w:hAnsi="Book Antiqua" w:cs="Book Antiqua"/>
          <w:color w:val="000000"/>
          <w:highlight w:val="yellow"/>
        </w:rPr>
        <w:t xml:space="preserve">64 </w:t>
      </w:r>
      <w:r w:rsidR="00E13463" w:rsidRPr="00E13463">
        <w:rPr>
          <w:rFonts w:ascii="Book Antiqua" w:eastAsia="Book Antiqua" w:hAnsi="Book Antiqua" w:cs="Book Antiqua"/>
          <w:b/>
          <w:color w:val="000000"/>
          <w:highlight w:val="yellow"/>
        </w:rPr>
        <w:t>U.S. Food and Drug Administration</w:t>
      </w:r>
      <w:r w:rsidR="00E13463" w:rsidRPr="00E13463">
        <w:rPr>
          <w:rFonts w:ascii="Book Antiqua" w:eastAsia="Book Antiqua" w:hAnsi="Book Antiqua" w:cs="Book Antiqua"/>
          <w:bCs/>
          <w:color w:val="000000"/>
          <w:highlight w:val="yellow"/>
        </w:rPr>
        <w:t>.</w:t>
      </w:r>
      <w:r w:rsidRPr="00E13463">
        <w:rPr>
          <w:rFonts w:ascii="Book Antiqua" w:eastAsia="Book Antiqua" w:hAnsi="Book Antiqua" w:cs="Book Antiqua"/>
          <w:color w:val="000000"/>
          <w:highlight w:val="yellow"/>
        </w:rPr>
        <w:t xml:space="preserve"> I</w:t>
      </w:r>
      <w:r w:rsidR="00E13463" w:rsidRPr="00E13463">
        <w:rPr>
          <w:rFonts w:ascii="Book Antiqua" w:eastAsia="Book Antiqua" w:hAnsi="Book Antiqua" w:cs="Book Antiqua"/>
          <w:color w:val="000000"/>
          <w:highlight w:val="yellow"/>
        </w:rPr>
        <w:t xml:space="preserve">nstructions For Use Sherlock Tm Crispr </w:t>
      </w:r>
      <w:r w:rsidRPr="00E13463">
        <w:rPr>
          <w:rFonts w:ascii="Book Antiqua" w:eastAsia="Book Antiqua" w:hAnsi="Book Antiqua" w:cs="Book Antiqua"/>
          <w:color w:val="000000"/>
          <w:highlight w:val="yellow"/>
        </w:rPr>
        <w:t>SARS-CoV-2 kit</w:t>
      </w:r>
      <w:r w:rsidR="00E13463" w:rsidRPr="00E13463">
        <w:rPr>
          <w:rFonts w:ascii="Book Antiqua" w:hAnsi="Book Antiqua" w:cs="Book Antiqua" w:hint="eastAsia"/>
          <w:color w:val="000000"/>
          <w:highlight w:val="yellow"/>
          <w:lang w:eastAsia="zh-CN"/>
        </w:rPr>
        <w:t>. [</w:t>
      </w:r>
      <w:r w:rsidR="00A02243">
        <w:rPr>
          <w:rFonts w:ascii="Book Antiqua" w:hAnsi="Book Antiqua" w:cs="Book Antiqua" w:hint="eastAsia"/>
          <w:bCs/>
          <w:color w:val="000000"/>
          <w:highlight w:val="yellow"/>
          <w:lang w:eastAsia="zh-CN"/>
        </w:rPr>
        <w:t xml:space="preserve">cited 10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E13463" w:rsidRPr="00E13463">
        <w:rPr>
          <w:rFonts w:ascii="Book Antiqua" w:hAnsi="Book Antiqua" w:cs="Book Antiqua" w:hint="eastAsia"/>
          <w:bCs/>
          <w:color w:val="000000"/>
          <w:highlight w:val="yellow"/>
          <w:lang w:eastAsia="zh-CN"/>
        </w:rPr>
        <w:t xml:space="preserve">. </w:t>
      </w:r>
      <w:r w:rsidR="00E13463" w:rsidRPr="00E13463">
        <w:rPr>
          <w:rFonts w:ascii="Book Antiqua" w:hAnsi="Book Antiqua" w:cs="Book Antiqua" w:hint="eastAsia"/>
          <w:color w:val="000000"/>
          <w:highlight w:val="yellow"/>
          <w:lang w:eastAsia="zh-CN"/>
        </w:rPr>
        <w:t>In</w:t>
      </w:r>
      <w:r w:rsidRPr="00E13463">
        <w:rPr>
          <w:rFonts w:ascii="Book Antiqua" w:eastAsia="Book Antiqua" w:hAnsi="Book Antiqua" w:cs="Book Antiqua"/>
          <w:color w:val="000000"/>
          <w:highlight w:val="yellow"/>
        </w:rPr>
        <w:t>:</w:t>
      </w:r>
      <w:r w:rsidR="00E13463" w:rsidRPr="00E13463">
        <w:rPr>
          <w:rFonts w:ascii="Book Antiqua" w:hAnsi="Book Antiqua" w:cs="Book Antiqua" w:hint="eastAsia"/>
          <w:color w:val="000000"/>
          <w:highlight w:val="yellow"/>
          <w:lang w:eastAsia="zh-CN"/>
        </w:rPr>
        <w:t xml:space="preserve"> </w:t>
      </w:r>
      <w:r w:rsidRPr="00E13463">
        <w:rPr>
          <w:rFonts w:ascii="Book Antiqua" w:eastAsia="Book Antiqua" w:hAnsi="Book Antiqua" w:cs="Book Antiqua"/>
          <w:color w:val="000000"/>
          <w:highlight w:val="yellow"/>
        </w:rPr>
        <w:t>U.S. Food and Drug Administration</w:t>
      </w:r>
      <w:r w:rsidR="00E13463" w:rsidRPr="00E13463">
        <w:rPr>
          <w:rFonts w:ascii="Book Antiqua" w:hAnsi="Book Antiqua" w:cs="Book Antiqua" w:hint="eastAsia"/>
          <w:color w:val="000000"/>
          <w:highlight w:val="yellow"/>
          <w:lang w:eastAsia="zh-CN"/>
        </w:rPr>
        <w:t xml:space="preserve"> [Internet].</w:t>
      </w:r>
      <w:r w:rsidR="00E13463" w:rsidRPr="00E13463">
        <w:rPr>
          <w:rFonts w:ascii="Book Antiqua" w:eastAsia="Book Antiqua" w:hAnsi="Book Antiqua" w:cs="Book Antiqua"/>
          <w:color w:val="000000"/>
          <w:highlight w:val="yellow"/>
        </w:rPr>
        <w:t xml:space="preserve"> </w:t>
      </w:r>
      <w:r w:rsidRPr="00E13463">
        <w:rPr>
          <w:rFonts w:ascii="Book Antiqua" w:eastAsia="Book Antiqua" w:hAnsi="Book Antiqua" w:cs="Book Antiqua"/>
          <w:color w:val="000000"/>
          <w:highlight w:val="yellow"/>
        </w:rPr>
        <w:t>Available from: https://www.fda.gov/media/137746/download</w:t>
      </w:r>
    </w:p>
    <w:p w14:paraId="125A39AA" w14:textId="77777777" w:rsidR="00A77B3E" w:rsidRDefault="00705067">
      <w:pPr>
        <w:spacing w:line="360" w:lineRule="auto"/>
        <w:jc w:val="both"/>
      </w:pPr>
      <w:r>
        <w:rPr>
          <w:rFonts w:ascii="Book Antiqua" w:eastAsia="Book Antiqua" w:hAnsi="Book Antiqua" w:cs="Book Antiqua"/>
          <w:color w:val="000000"/>
        </w:rPr>
        <w:t xml:space="preserve">65 </w:t>
      </w:r>
      <w:proofErr w:type="spellStart"/>
      <w:r>
        <w:rPr>
          <w:rFonts w:ascii="Book Antiqua" w:eastAsia="Book Antiqua" w:hAnsi="Book Antiqua" w:cs="Book Antiqua"/>
          <w:b/>
          <w:bCs/>
          <w:color w:val="000000"/>
        </w:rPr>
        <w:t>Matsoukas</w:t>
      </w:r>
      <w:proofErr w:type="spellEnd"/>
      <w:r>
        <w:rPr>
          <w:rFonts w:ascii="Book Antiqua" w:eastAsia="Book Antiqua" w:hAnsi="Book Antiqua" w:cs="Book Antiqua"/>
          <w:b/>
          <w:bCs/>
          <w:color w:val="000000"/>
        </w:rPr>
        <w:t xml:space="preserve"> IG</w:t>
      </w:r>
      <w:r>
        <w:rPr>
          <w:rFonts w:ascii="Book Antiqua" w:eastAsia="Book Antiqua" w:hAnsi="Book Antiqua" w:cs="Book Antiqua"/>
          <w:color w:val="000000"/>
        </w:rPr>
        <w:t xml:space="preserve">. Prime Editing: Genome Editing for Rare Genetic Diseases Without Double-Strand Breaks or Donor DNA. </w:t>
      </w:r>
      <w:r>
        <w:rPr>
          <w:rFonts w:ascii="Book Antiqua" w:eastAsia="Book Antiqua" w:hAnsi="Book Antiqua" w:cs="Book Antiqua"/>
          <w:i/>
          <w:iCs/>
          <w:color w:val="000000"/>
        </w:rPr>
        <w:t>Front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528 [PMID: 32582281 DOI: 10.3389/fgene.2020.00528]</w:t>
      </w:r>
    </w:p>
    <w:p w14:paraId="2A62E203" w14:textId="77777777" w:rsidR="00A77B3E" w:rsidRDefault="00705067">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Anzalone AV</w:t>
      </w:r>
      <w:r>
        <w:rPr>
          <w:rFonts w:ascii="Book Antiqua" w:eastAsia="Book Antiqua" w:hAnsi="Book Antiqua" w:cs="Book Antiqua"/>
          <w:color w:val="000000"/>
        </w:rPr>
        <w:t xml:space="preserve">, Randolph PB, Davis JR, Sousa AA, </w:t>
      </w:r>
      <w:proofErr w:type="spellStart"/>
      <w:r>
        <w:rPr>
          <w:rFonts w:ascii="Book Antiqua" w:eastAsia="Book Antiqua" w:hAnsi="Book Antiqua" w:cs="Book Antiqua"/>
          <w:color w:val="000000"/>
        </w:rPr>
        <w:t>Koblan</w:t>
      </w:r>
      <w:proofErr w:type="spellEnd"/>
      <w:r>
        <w:rPr>
          <w:rFonts w:ascii="Book Antiqua" w:eastAsia="Book Antiqua" w:hAnsi="Book Antiqua" w:cs="Book Antiqua"/>
          <w:color w:val="000000"/>
        </w:rPr>
        <w:t xml:space="preserve"> LW, Levy JM, Chen PJ, Wilson C, Newby GA, </w:t>
      </w:r>
      <w:proofErr w:type="spellStart"/>
      <w:r>
        <w:rPr>
          <w:rFonts w:ascii="Book Antiqua" w:eastAsia="Book Antiqua" w:hAnsi="Book Antiqua" w:cs="Book Antiqua"/>
          <w:color w:val="000000"/>
        </w:rPr>
        <w:t>Raguram</w:t>
      </w:r>
      <w:proofErr w:type="spellEnd"/>
      <w:r>
        <w:rPr>
          <w:rFonts w:ascii="Book Antiqua" w:eastAsia="Book Antiqua" w:hAnsi="Book Antiqua" w:cs="Book Antiqua"/>
          <w:color w:val="000000"/>
        </w:rPr>
        <w:t xml:space="preserve"> A, Liu DR. Search-and-replace genome editing without double-strand breaks or donor DNA.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2019; </w:t>
      </w:r>
      <w:r>
        <w:rPr>
          <w:rFonts w:ascii="Book Antiqua" w:eastAsia="Book Antiqua" w:hAnsi="Book Antiqua" w:cs="Book Antiqua"/>
          <w:b/>
          <w:bCs/>
          <w:color w:val="000000"/>
        </w:rPr>
        <w:t>576</w:t>
      </w:r>
      <w:r>
        <w:rPr>
          <w:rFonts w:ascii="Book Antiqua" w:eastAsia="Book Antiqua" w:hAnsi="Book Antiqua" w:cs="Book Antiqua"/>
          <w:color w:val="000000"/>
        </w:rPr>
        <w:t>: 149-157 [PMID: 31634902 DOI: 10.1038/s41586-019-1711-4]</w:t>
      </w:r>
    </w:p>
    <w:p w14:paraId="2E8549DC" w14:textId="77777777" w:rsidR="00A77B3E" w:rsidRDefault="00705067">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Davies JP</w:t>
      </w:r>
      <w:r>
        <w:rPr>
          <w:rFonts w:ascii="Book Antiqua" w:eastAsia="Book Antiqua" w:hAnsi="Book Antiqua" w:cs="Book Antiqua"/>
          <w:color w:val="000000"/>
        </w:rPr>
        <w:t xml:space="preserve">, Kumar S, Sastry-Dent L. Use of Zinc-Finger Nucleases for Crop Improvement. </w:t>
      </w:r>
      <w:r>
        <w:rPr>
          <w:rFonts w:ascii="Book Antiqua" w:eastAsia="Book Antiqua" w:hAnsi="Book Antiqua" w:cs="Book Antiqua"/>
          <w:i/>
          <w:iCs/>
          <w:color w:val="000000"/>
        </w:rPr>
        <w:t xml:space="preserve">Prog Mol Biol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149</w:t>
      </w:r>
      <w:r>
        <w:rPr>
          <w:rFonts w:ascii="Book Antiqua" w:eastAsia="Book Antiqua" w:hAnsi="Book Antiqua" w:cs="Book Antiqua"/>
          <w:color w:val="000000"/>
        </w:rPr>
        <w:t>: 47-63 [PMID: 28712500 DOI: 10.1016/bs.pmbts.2017.03.006]</w:t>
      </w:r>
    </w:p>
    <w:p w14:paraId="4A6F3C50" w14:textId="77777777" w:rsidR="00A77B3E" w:rsidRDefault="00705067">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Kim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Kini</w:t>
      </w:r>
      <w:proofErr w:type="spellEnd"/>
      <w:r>
        <w:rPr>
          <w:rFonts w:ascii="Book Antiqua" w:eastAsia="Book Antiqua" w:hAnsi="Book Antiqua" w:cs="Book Antiqua"/>
          <w:color w:val="000000"/>
        </w:rPr>
        <w:t xml:space="preserve"> AG. Engineering and Application of Zinc Finger Proteins and TALEs for Biomedical Research. </w:t>
      </w:r>
      <w:r>
        <w:rPr>
          <w:rFonts w:ascii="Book Antiqua" w:eastAsia="Book Antiqua" w:hAnsi="Book Antiqua" w:cs="Book Antiqua"/>
          <w:i/>
          <w:iCs/>
          <w:color w:val="000000"/>
        </w:rPr>
        <w:t>Mol Cells</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533-541 [PMID: 28835021 DOI: 10.14348/molcells.2017.0139]</w:t>
      </w:r>
    </w:p>
    <w:p w14:paraId="2869962A" w14:textId="77777777" w:rsidR="00A77B3E" w:rsidRDefault="00705067">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Epstein BE</w:t>
      </w:r>
      <w:r>
        <w:rPr>
          <w:rFonts w:ascii="Book Antiqua" w:eastAsia="Book Antiqua" w:hAnsi="Book Antiqua" w:cs="Book Antiqua"/>
          <w:color w:val="000000"/>
        </w:rPr>
        <w:t xml:space="preserve">, Schaffer DV. Combining Engineered Nucleases with Adeno-associated Viral Vectors for Therapeutic Gene Editing.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1016</w:t>
      </w:r>
      <w:r>
        <w:rPr>
          <w:rFonts w:ascii="Book Antiqua" w:eastAsia="Book Antiqua" w:hAnsi="Book Antiqua" w:cs="Book Antiqua"/>
          <w:color w:val="000000"/>
        </w:rPr>
        <w:t>: 29-42 [PMID: 29130152 DOI: 10.1007/978-3-319-63904-8_2]</w:t>
      </w:r>
    </w:p>
    <w:p w14:paraId="75B29F92" w14:textId="73D8B01F"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70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Pr="001013A2">
        <w:rPr>
          <w:rFonts w:ascii="Book Antiqua" w:eastAsia="Book Antiqua" w:hAnsi="Book Antiqua" w:cs="Book Antiqua"/>
          <w:color w:val="000000"/>
          <w:highlight w:val="yellow"/>
        </w:rPr>
        <w:t xml:space="preserve"> Fact Sheet for Healthcare Providers Administering Vaccine (Vaccination Providers): </w:t>
      </w:r>
      <w:r w:rsidR="001013A2" w:rsidRPr="001013A2">
        <w:rPr>
          <w:rFonts w:ascii="Book Antiqua" w:eastAsia="Book Antiqua" w:hAnsi="Book Antiqua" w:cs="Book Antiqua"/>
          <w:color w:val="000000"/>
          <w:highlight w:val="yellow"/>
        </w:rPr>
        <w:t xml:space="preserve">emergency use authorization </w:t>
      </w:r>
      <w:r w:rsidRPr="001013A2">
        <w:rPr>
          <w:rFonts w:ascii="Book Antiqua" w:eastAsia="Book Antiqua" w:hAnsi="Book Antiqua" w:cs="Book Antiqua"/>
          <w:color w:val="000000"/>
          <w:highlight w:val="yellow"/>
        </w:rPr>
        <w:t xml:space="preserve">(EUA) </w:t>
      </w:r>
      <w:r w:rsidR="001013A2" w:rsidRPr="001013A2">
        <w:rPr>
          <w:rFonts w:ascii="Book Antiqua" w:eastAsia="Book Antiqua" w:hAnsi="Book Antiqua" w:cs="Book Antiqua"/>
          <w:color w:val="000000"/>
          <w:highlight w:val="yellow"/>
        </w:rPr>
        <w:t xml:space="preserve">of the </w:t>
      </w:r>
      <w:r w:rsidR="001013A2" w:rsidRPr="001013A2">
        <w:rPr>
          <w:rFonts w:ascii="Book Antiqua" w:hAnsi="Book Antiqua" w:cs="Book Antiqua" w:hint="eastAsia"/>
          <w:color w:val="000000"/>
          <w:highlight w:val="yellow"/>
          <w:lang w:eastAsia="zh-CN"/>
        </w:rPr>
        <w:t>J</w:t>
      </w:r>
      <w:r w:rsidR="001013A2" w:rsidRPr="001013A2">
        <w:rPr>
          <w:rFonts w:ascii="Book Antiqua" w:eastAsia="Book Antiqua" w:hAnsi="Book Antiqua" w:cs="Book Antiqua"/>
          <w:color w:val="000000"/>
          <w:highlight w:val="yellow"/>
        </w:rPr>
        <w:t xml:space="preserve">anssen </w:t>
      </w:r>
      <w:r w:rsidRPr="001013A2">
        <w:rPr>
          <w:rFonts w:ascii="Book Antiqua" w:eastAsia="Book Antiqua" w:hAnsi="Book Antiqua" w:cs="Book Antiqua"/>
          <w:color w:val="000000"/>
          <w:highlight w:val="yellow"/>
        </w:rPr>
        <w:t xml:space="preserve">COVID-19 </w:t>
      </w:r>
      <w:r w:rsidR="001013A2" w:rsidRPr="001013A2">
        <w:rPr>
          <w:rFonts w:ascii="Book Antiqua" w:eastAsia="Book Antiqua" w:hAnsi="Book Antiqua" w:cs="Book Antiqua"/>
          <w:color w:val="000000"/>
          <w:highlight w:val="yellow"/>
        </w:rPr>
        <w:t>vaccine</w:t>
      </w:r>
      <w:r w:rsidR="001013A2" w:rsidRPr="001013A2">
        <w:rPr>
          <w:rFonts w:ascii="Book Antiqua" w:hAnsi="Book Antiqua" w:cs="Book Antiqua" w:hint="eastAsia"/>
          <w:color w:val="000000"/>
          <w:highlight w:val="yellow"/>
          <w:lang w:eastAsia="zh-CN"/>
        </w:rPr>
        <w:t>. [</w:t>
      </w:r>
      <w:r w:rsidR="00A02243">
        <w:rPr>
          <w:rFonts w:ascii="Book Antiqua" w:hAnsi="Book Antiqua" w:cs="Book Antiqua" w:hint="eastAsia"/>
          <w:bCs/>
          <w:color w:val="000000"/>
          <w:highlight w:val="yellow"/>
          <w:lang w:eastAsia="zh-CN"/>
        </w:rPr>
        <w:t xml:space="preserve">cited 10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 xml:space="preserve">U.S. Food and Drug </w:t>
      </w:r>
      <w:r w:rsidR="001013A2" w:rsidRPr="001013A2">
        <w:rPr>
          <w:rFonts w:ascii="Book Antiqua" w:eastAsia="Book Antiqua" w:hAnsi="Book Antiqua" w:cs="Book Antiqua"/>
          <w:color w:val="000000"/>
          <w:highlight w:val="yellow"/>
        </w:rPr>
        <w:lastRenderedPageBreak/>
        <w:t>Administration</w:t>
      </w:r>
      <w:r w:rsidR="001013A2" w:rsidRPr="001013A2">
        <w:rPr>
          <w:rFonts w:ascii="Book Antiqua" w:hAnsi="Book Antiqua" w:cs="Book Antiqua" w:hint="eastAsia"/>
          <w:color w:val="000000"/>
          <w:highlight w:val="yellow"/>
          <w:lang w:eastAsia="zh-CN"/>
        </w:rPr>
        <w:t xml:space="preserve"> [Internet].</w:t>
      </w:r>
      <w:r w:rsidRPr="001013A2">
        <w:rPr>
          <w:rFonts w:ascii="Book Antiqua" w:eastAsia="Book Antiqua" w:hAnsi="Book Antiqua" w:cs="Book Antiqua"/>
          <w:color w:val="000000"/>
          <w:highlight w:val="yellow"/>
        </w:rPr>
        <w:t xml:space="preserve"> Available from: https://www.cdc.gov/vaccines/covid-19/clinical-considerations/managing-anaphylaxis.html</w:t>
      </w:r>
    </w:p>
    <w:p w14:paraId="60A0ADD5" w14:textId="6F14AFF0"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71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Joint CDC and FDA Statement on Johnson &amp; Johnson COVID-19 Vaccine</w:t>
      </w:r>
      <w:r w:rsidRPr="001013A2">
        <w:rPr>
          <w:rFonts w:ascii="Book Antiqua" w:eastAsia="Book Antiqua" w:hAnsi="Book Antiqua" w:cs="Book Antiqua"/>
          <w:color w:val="000000"/>
          <w:highlight w:val="yellow"/>
        </w:rPr>
        <w:t xml:space="preserve">. </w:t>
      </w:r>
      <w:r w:rsidR="001013A2" w:rsidRPr="001013A2">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 </w:t>
      </w:r>
      <w:r w:rsidRPr="001013A2">
        <w:rPr>
          <w:rFonts w:ascii="Book Antiqua" w:eastAsia="Book Antiqua" w:hAnsi="Book Antiqua" w:cs="Book Antiqua"/>
          <w:color w:val="000000"/>
          <w:highlight w:val="yellow"/>
        </w:rPr>
        <w:t>Available from: https://www.fda.gov/news-events/press-announcements/joint-cdc-and-fda-statement-johnson-johnson-covid-19-vaccine</w:t>
      </w:r>
    </w:p>
    <w:p w14:paraId="0F399FB8" w14:textId="260789C9"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72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Pr="001013A2">
        <w:rPr>
          <w:rFonts w:ascii="Book Antiqua" w:eastAsia="Book Antiqua" w:hAnsi="Book Antiqua" w:cs="Book Antiqua"/>
          <w:color w:val="000000"/>
          <w:highlight w:val="yellow"/>
        </w:rPr>
        <w:t xml:space="preserve"> FDA and CDC Lift Recommended Pause on Johnson &amp; Johnson (Janssen) COVID-19 Vaccine Use Following Thorough Safety Review. </w:t>
      </w:r>
      <w:r w:rsidR="001013A2" w:rsidRPr="001013A2">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 </w:t>
      </w:r>
      <w:r w:rsidRPr="001013A2">
        <w:rPr>
          <w:rFonts w:ascii="Book Antiqua" w:eastAsia="Book Antiqua" w:hAnsi="Book Antiqua" w:cs="Book Antiqua"/>
          <w:color w:val="000000"/>
          <w:highlight w:val="yellow"/>
        </w:rPr>
        <w:t>Available from: https://www.fda.gov/news-events/press-announcements/fda-and-cdc-lift-recommended-pause-johnson-johnson-janssen-covid-19-vaccine-use-following-thorough</w:t>
      </w:r>
    </w:p>
    <w:p w14:paraId="30B1196E" w14:textId="77777777" w:rsidR="00A77B3E" w:rsidRDefault="00705067">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Polack FP</w:t>
      </w:r>
      <w:r>
        <w:rPr>
          <w:rFonts w:ascii="Book Antiqua" w:eastAsia="Book Antiqua" w:hAnsi="Book Antiqua" w:cs="Book Antiqua"/>
          <w:color w:val="000000"/>
        </w:rPr>
        <w:t xml:space="preserve">, Thomas SJ, </w:t>
      </w:r>
      <w:proofErr w:type="spellStart"/>
      <w:r>
        <w:rPr>
          <w:rFonts w:ascii="Book Antiqua" w:eastAsia="Book Antiqua" w:hAnsi="Book Antiqua" w:cs="Book Antiqua"/>
          <w:color w:val="000000"/>
        </w:rPr>
        <w:t>Kitchin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Absalon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Gurtman</w:t>
      </w:r>
      <w:proofErr w:type="spellEnd"/>
      <w:r>
        <w:rPr>
          <w:rFonts w:ascii="Book Antiqua" w:eastAsia="Book Antiqua" w:hAnsi="Book Antiqua" w:cs="Book Antiqua"/>
          <w:color w:val="000000"/>
        </w:rPr>
        <w:t xml:space="preserve"> A, Lockhart S, Perez JL, Pérez Marc G, Moreira ED, </w:t>
      </w:r>
      <w:proofErr w:type="spellStart"/>
      <w:r>
        <w:rPr>
          <w:rFonts w:ascii="Book Antiqua" w:eastAsia="Book Antiqua" w:hAnsi="Book Antiqua" w:cs="Book Antiqua"/>
          <w:color w:val="000000"/>
        </w:rPr>
        <w:t>Zerbini</w:t>
      </w:r>
      <w:proofErr w:type="spellEnd"/>
      <w:r>
        <w:rPr>
          <w:rFonts w:ascii="Book Antiqua" w:eastAsia="Book Antiqua" w:hAnsi="Book Antiqua" w:cs="Book Antiqua"/>
          <w:color w:val="000000"/>
        </w:rPr>
        <w:t xml:space="preserve"> C, Bailey R, Swanson KA, </w:t>
      </w:r>
      <w:proofErr w:type="spellStart"/>
      <w:r>
        <w:rPr>
          <w:rFonts w:ascii="Book Antiqua" w:eastAsia="Book Antiqua" w:hAnsi="Book Antiqua" w:cs="Book Antiqua"/>
          <w:color w:val="000000"/>
        </w:rPr>
        <w:t>Roychoudhury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Koury</w:t>
      </w:r>
      <w:proofErr w:type="spellEnd"/>
      <w:r>
        <w:rPr>
          <w:rFonts w:ascii="Book Antiqua" w:eastAsia="Book Antiqua" w:hAnsi="Book Antiqua" w:cs="Book Antiqua"/>
          <w:color w:val="000000"/>
        </w:rPr>
        <w:t xml:space="preserve"> K, Li P, </w:t>
      </w:r>
      <w:proofErr w:type="spellStart"/>
      <w:r>
        <w:rPr>
          <w:rFonts w:ascii="Book Antiqua" w:eastAsia="Book Antiqua" w:hAnsi="Book Antiqua" w:cs="Book Antiqua"/>
          <w:color w:val="000000"/>
        </w:rPr>
        <w:t>Kalina</w:t>
      </w:r>
      <w:proofErr w:type="spellEnd"/>
      <w:r>
        <w:rPr>
          <w:rFonts w:ascii="Book Antiqua" w:eastAsia="Book Antiqua" w:hAnsi="Book Antiqua" w:cs="Book Antiqua"/>
          <w:color w:val="000000"/>
        </w:rPr>
        <w:t xml:space="preserve"> WV, Cooper D, </w:t>
      </w:r>
      <w:proofErr w:type="spellStart"/>
      <w:r>
        <w:rPr>
          <w:rFonts w:ascii="Book Antiqua" w:eastAsia="Book Antiqua" w:hAnsi="Book Antiqua" w:cs="Book Antiqua"/>
          <w:color w:val="000000"/>
        </w:rPr>
        <w:t>Frenck</w:t>
      </w:r>
      <w:proofErr w:type="spellEnd"/>
      <w:r>
        <w:rPr>
          <w:rFonts w:ascii="Book Antiqua" w:eastAsia="Book Antiqua" w:hAnsi="Book Antiqua" w:cs="Book Antiqua"/>
          <w:color w:val="000000"/>
        </w:rPr>
        <w:t xml:space="preserve"> RW Jr, </w:t>
      </w:r>
      <w:proofErr w:type="spellStart"/>
      <w:r>
        <w:rPr>
          <w:rFonts w:ascii="Book Antiqua" w:eastAsia="Book Antiqua" w:hAnsi="Book Antiqua" w:cs="Book Antiqua"/>
          <w:color w:val="000000"/>
        </w:rPr>
        <w:t>Hammitt</w:t>
      </w:r>
      <w:proofErr w:type="spellEnd"/>
      <w:r>
        <w:rPr>
          <w:rFonts w:ascii="Book Antiqua" w:eastAsia="Book Antiqua" w:hAnsi="Book Antiqua" w:cs="Book Antiqua"/>
          <w:color w:val="000000"/>
        </w:rPr>
        <w:t xml:space="preserve"> LL, Türeci Ö, Nell H, Schaefer A,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Tresnan</w:t>
      </w:r>
      <w:proofErr w:type="spellEnd"/>
      <w:r>
        <w:rPr>
          <w:rFonts w:ascii="Book Antiqua" w:eastAsia="Book Antiqua" w:hAnsi="Book Antiqua" w:cs="Book Antiqua"/>
          <w:color w:val="000000"/>
        </w:rPr>
        <w:t xml:space="preserve"> DB, Mather S, </w:t>
      </w:r>
      <w:proofErr w:type="spellStart"/>
      <w:r>
        <w:rPr>
          <w:rFonts w:ascii="Book Antiqua" w:eastAsia="Book Antiqua" w:hAnsi="Book Antiqua" w:cs="Book Antiqua"/>
          <w:color w:val="000000"/>
        </w:rPr>
        <w:t>Dormitzer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U, Jansen KU, Gruber WC; C4591001 Clinical Trial Group. Safety and Efficacy of the BNT162b2 mRNA Covid-19 Vaccine.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2603-2615 [PMID: 33301246 DOI: 10.1056/NEJMoa2034577]</w:t>
      </w:r>
    </w:p>
    <w:p w14:paraId="152964A9" w14:textId="070FA924"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74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001013A2" w:rsidRPr="001013A2">
        <w:rPr>
          <w:rFonts w:ascii="Book Antiqua" w:eastAsia="Book Antiqua" w:hAnsi="Book Antiqua" w:cs="Book Antiqua"/>
          <w:color w:val="000000"/>
          <w:highlight w:val="yellow"/>
        </w:rPr>
        <w:t xml:space="preserve"> </w:t>
      </w:r>
      <w:r w:rsidRPr="001013A2">
        <w:rPr>
          <w:rFonts w:ascii="Book Antiqua" w:eastAsia="Book Antiqua" w:hAnsi="Book Antiqua" w:cs="Book Antiqua"/>
          <w:color w:val="000000"/>
          <w:highlight w:val="yellow"/>
        </w:rPr>
        <w:t xml:space="preserve"> Fact Sheet for Healthcare Providers Administering Vaccine (Vaccination Providers): </w:t>
      </w:r>
      <w:r w:rsidR="001013A2" w:rsidRPr="001013A2">
        <w:rPr>
          <w:rFonts w:ascii="Book Antiqua" w:hAnsi="Book Antiqua" w:cs="Book Antiqua" w:hint="eastAsia"/>
          <w:color w:val="000000"/>
          <w:highlight w:val="yellow"/>
          <w:lang w:eastAsia="zh-CN"/>
        </w:rPr>
        <w:t>E</w:t>
      </w:r>
      <w:r w:rsidR="001013A2" w:rsidRPr="001013A2">
        <w:rPr>
          <w:rFonts w:ascii="Book Antiqua" w:eastAsia="Book Antiqua" w:hAnsi="Book Antiqua" w:cs="Book Antiqua"/>
          <w:color w:val="000000"/>
          <w:highlight w:val="yellow"/>
        </w:rPr>
        <w:t>mergency use authorization</w:t>
      </w:r>
      <w:r w:rsidRPr="001013A2">
        <w:rPr>
          <w:rFonts w:ascii="Book Antiqua" w:eastAsia="Book Antiqua" w:hAnsi="Book Antiqua" w:cs="Book Antiqua"/>
          <w:color w:val="000000"/>
          <w:highlight w:val="yellow"/>
        </w:rPr>
        <w:t xml:space="preserve"> (EUA)</w:t>
      </w:r>
      <w:r w:rsidR="001013A2" w:rsidRPr="001013A2">
        <w:rPr>
          <w:rFonts w:ascii="Book Antiqua" w:eastAsia="Book Antiqua" w:hAnsi="Book Antiqua" w:cs="Book Antiqua"/>
          <w:color w:val="000000"/>
          <w:highlight w:val="yellow"/>
        </w:rPr>
        <w:t xml:space="preserve"> of the </w:t>
      </w:r>
      <w:r w:rsidR="001013A2" w:rsidRPr="001013A2">
        <w:rPr>
          <w:rFonts w:ascii="Book Antiqua" w:hAnsi="Book Antiqua" w:cs="Book Antiqua" w:hint="eastAsia"/>
          <w:color w:val="000000"/>
          <w:highlight w:val="yellow"/>
          <w:lang w:eastAsia="zh-CN"/>
        </w:rPr>
        <w:t>P</w:t>
      </w:r>
      <w:r w:rsidR="001013A2" w:rsidRPr="001013A2">
        <w:rPr>
          <w:rFonts w:ascii="Book Antiqua" w:eastAsia="Book Antiqua" w:hAnsi="Book Antiqua" w:cs="Book Antiqua"/>
          <w:color w:val="000000"/>
          <w:highlight w:val="yellow"/>
        </w:rPr>
        <w:t>fizer-</w:t>
      </w:r>
      <w:r w:rsidR="001013A2" w:rsidRPr="001013A2">
        <w:rPr>
          <w:rFonts w:ascii="Book Antiqua" w:hAnsi="Book Antiqua" w:cs="Book Antiqua" w:hint="eastAsia"/>
          <w:color w:val="000000"/>
          <w:highlight w:val="yellow"/>
          <w:lang w:eastAsia="zh-CN"/>
        </w:rPr>
        <w:t>B</w:t>
      </w:r>
      <w:r w:rsidR="001013A2" w:rsidRPr="001013A2">
        <w:rPr>
          <w:rFonts w:ascii="Book Antiqua" w:eastAsia="Book Antiqua" w:hAnsi="Book Antiqua" w:cs="Book Antiqua"/>
          <w:color w:val="000000"/>
          <w:highlight w:val="yellow"/>
        </w:rPr>
        <w:t xml:space="preserve">ioNTech </w:t>
      </w:r>
      <w:r w:rsidRPr="001013A2">
        <w:rPr>
          <w:rFonts w:ascii="Book Antiqua" w:eastAsia="Book Antiqua" w:hAnsi="Book Antiqua" w:cs="Book Antiqua"/>
          <w:color w:val="000000"/>
          <w:highlight w:val="yellow"/>
        </w:rPr>
        <w:t xml:space="preserve">COVID-19 </w:t>
      </w:r>
      <w:r w:rsidR="001013A2" w:rsidRPr="001013A2">
        <w:rPr>
          <w:rFonts w:ascii="Book Antiqua" w:eastAsia="Book Antiqua" w:hAnsi="Book Antiqua" w:cs="Book Antiqua"/>
          <w:color w:val="000000"/>
          <w:highlight w:val="yellow"/>
        </w:rPr>
        <w:t xml:space="preserve">vaccine to prevent coronavirus disease </w:t>
      </w:r>
      <w:r w:rsidRPr="001013A2">
        <w:rPr>
          <w:rFonts w:ascii="Book Antiqua" w:eastAsia="Book Antiqua" w:hAnsi="Book Antiqua" w:cs="Book Antiqua"/>
          <w:color w:val="000000"/>
          <w:highlight w:val="yellow"/>
        </w:rPr>
        <w:t>2019 (COVID-19)</w:t>
      </w:r>
      <w:r w:rsidR="001013A2" w:rsidRPr="001013A2">
        <w:rPr>
          <w:rFonts w:ascii="Book Antiqua" w:hAnsi="Book Antiqua" w:cs="Book Antiqua" w:hint="eastAsia"/>
          <w:color w:val="000000"/>
          <w:highlight w:val="yellow"/>
          <w:lang w:eastAsia="zh-CN"/>
        </w:rPr>
        <w:t>.</w:t>
      </w:r>
      <w:r w:rsidRPr="001013A2">
        <w:rPr>
          <w:rFonts w:ascii="Book Antiqua" w:eastAsia="Book Antiqua" w:hAnsi="Book Antiqua" w:cs="Book Antiqua"/>
          <w:color w:val="000000"/>
          <w:highlight w:val="yellow"/>
        </w:rPr>
        <w:t xml:space="preserve"> </w:t>
      </w:r>
      <w:r w:rsidR="001013A2" w:rsidRPr="001013A2">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w:t>
      </w:r>
      <w:r w:rsidR="001013A2" w:rsidRPr="001013A2">
        <w:rPr>
          <w:rFonts w:ascii="Book Antiqua" w:eastAsia="Book Antiqua" w:hAnsi="Book Antiqua" w:cs="Book Antiqua"/>
          <w:color w:val="000000"/>
          <w:highlight w:val="yellow"/>
        </w:rPr>
        <w:t xml:space="preserve"> </w:t>
      </w:r>
      <w:r w:rsidRPr="001013A2">
        <w:rPr>
          <w:rFonts w:ascii="Book Antiqua" w:eastAsia="Book Antiqua" w:hAnsi="Book Antiqua" w:cs="Book Antiqua"/>
          <w:color w:val="000000"/>
          <w:highlight w:val="yellow"/>
        </w:rPr>
        <w:t>Available from: https://www.fda.gov/media/144413/download</w:t>
      </w:r>
    </w:p>
    <w:p w14:paraId="700756BF" w14:textId="4A0D32CD"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75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Pr="001013A2">
        <w:rPr>
          <w:rFonts w:ascii="Book Antiqua" w:eastAsia="Book Antiqua" w:hAnsi="Book Antiqua" w:cs="Book Antiqua"/>
          <w:color w:val="000000"/>
          <w:highlight w:val="yellow"/>
        </w:rPr>
        <w:t xml:space="preserve"> Pfizer-BioNTech COVID-19 Vaccine</w:t>
      </w:r>
      <w:r w:rsidR="001013A2" w:rsidRPr="001013A2">
        <w:rPr>
          <w:rFonts w:ascii="Book Antiqua" w:hAnsi="Book Antiqua" w:cs="Book Antiqua" w:hint="eastAsia"/>
          <w:color w:val="000000"/>
          <w:highlight w:val="yellow"/>
          <w:lang w:eastAsia="zh-CN"/>
        </w:rPr>
        <w:t>.</w:t>
      </w:r>
      <w:r w:rsidRPr="001013A2">
        <w:rPr>
          <w:rFonts w:ascii="Book Antiqua" w:eastAsia="Book Antiqua" w:hAnsi="Book Antiqua" w:cs="Book Antiqua"/>
          <w:color w:val="000000"/>
          <w:highlight w:val="yellow"/>
        </w:rPr>
        <w:t xml:space="preserve"> </w:t>
      </w:r>
      <w:r w:rsidR="001013A2" w:rsidRPr="001013A2">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w:t>
      </w:r>
      <w:r w:rsidR="001013A2" w:rsidRPr="001013A2">
        <w:rPr>
          <w:rFonts w:ascii="Book Antiqua" w:eastAsia="Book Antiqua" w:hAnsi="Book Antiqua" w:cs="Book Antiqua"/>
          <w:color w:val="000000"/>
          <w:highlight w:val="yellow"/>
        </w:rPr>
        <w:t xml:space="preserve"> </w:t>
      </w:r>
      <w:r w:rsidRPr="001013A2">
        <w:rPr>
          <w:rFonts w:ascii="Book Antiqua" w:eastAsia="Book Antiqua" w:hAnsi="Book Antiqua" w:cs="Book Antiqua"/>
          <w:color w:val="000000"/>
          <w:highlight w:val="yellow"/>
        </w:rPr>
        <w:t>Available from: https://www.fda.gov/emergency-preparedness-and-response/coronavirus-disease-2019-covid-19/pfizer-biontech-covid-19-vaccine</w:t>
      </w:r>
    </w:p>
    <w:p w14:paraId="6497D5CB" w14:textId="77777777" w:rsidR="00A77B3E" w:rsidRDefault="00705067">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Jackson LA</w:t>
      </w:r>
      <w:r>
        <w:rPr>
          <w:rFonts w:ascii="Book Antiqua" w:eastAsia="Book Antiqua" w:hAnsi="Book Antiqua" w:cs="Book Antiqua"/>
          <w:color w:val="000000"/>
        </w:rPr>
        <w:t xml:space="preserve">, Anderson EJ, </w:t>
      </w:r>
      <w:proofErr w:type="spellStart"/>
      <w:r>
        <w:rPr>
          <w:rFonts w:ascii="Book Antiqua" w:eastAsia="Book Antiqua" w:hAnsi="Book Antiqua" w:cs="Book Antiqua"/>
          <w:color w:val="000000"/>
        </w:rPr>
        <w:t>Rouphael</w:t>
      </w:r>
      <w:proofErr w:type="spellEnd"/>
      <w:r>
        <w:rPr>
          <w:rFonts w:ascii="Book Antiqua" w:eastAsia="Book Antiqua" w:hAnsi="Book Antiqua" w:cs="Book Antiqua"/>
          <w:color w:val="000000"/>
        </w:rPr>
        <w:t xml:space="preserve"> NG, Roberts PC, </w:t>
      </w:r>
      <w:proofErr w:type="spellStart"/>
      <w:r>
        <w:rPr>
          <w:rFonts w:ascii="Book Antiqua" w:eastAsia="Book Antiqua" w:hAnsi="Book Antiqua" w:cs="Book Antiqua"/>
          <w:color w:val="000000"/>
        </w:rPr>
        <w:t>Makhene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Coler</w:t>
      </w:r>
      <w:proofErr w:type="spellEnd"/>
      <w:r>
        <w:rPr>
          <w:rFonts w:ascii="Book Antiqua" w:eastAsia="Book Antiqua" w:hAnsi="Book Antiqua" w:cs="Book Antiqua"/>
          <w:color w:val="000000"/>
        </w:rPr>
        <w:t xml:space="preserve"> RN, McCullough MP, Chappell JD, Denison MR, Stevens LJ, </w:t>
      </w:r>
      <w:proofErr w:type="spellStart"/>
      <w:r>
        <w:rPr>
          <w:rFonts w:ascii="Book Antiqua" w:eastAsia="Book Antiqua" w:hAnsi="Book Antiqua" w:cs="Book Antiqua"/>
          <w:color w:val="000000"/>
        </w:rPr>
        <w:t>Pruijssers</w:t>
      </w:r>
      <w:proofErr w:type="spellEnd"/>
      <w:r>
        <w:rPr>
          <w:rFonts w:ascii="Book Antiqua" w:eastAsia="Book Antiqua" w:hAnsi="Book Antiqua" w:cs="Book Antiqua"/>
          <w:color w:val="000000"/>
        </w:rPr>
        <w:t xml:space="preserve"> AJ, McDermott A, </w:t>
      </w:r>
      <w:proofErr w:type="spellStart"/>
      <w:r>
        <w:rPr>
          <w:rFonts w:ascii="Book Antiqua" w:eastAsia="Book Antiqua" w:hAnsi="Book Antiqua" w:cs="Book Antiqua"/>
          <w:color w:val="000000"/>
        </w:rPr>
        <w:lastRenderedPageBreak/>
        <w:t>Flach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Doria</w:t>
      </w:r>
      <w:proofErr w:type="spellEnd"/>
      <w:r>
        <w:rPr>
          <w:rFonts w:ascii="Book Antiqua" w:eastAsia="Book Antiqua" w:hAnsi="Book Antiqua" w:cs="Book Antiqua"/>
          <w:color w:val="000000"/>
        </w:rPr>
        <w:t xml:space="preserve">-Rose NA, Corbett KS, Morabito KM, O'Dell S, Schmidt SD, Swanson PA 2nd, Padilla M, </w:t>
      </w:r>
      <w:proofErr w:type="spellStart"/>
      <w:r>
        <w:rPr>
          <w:rFonts w:ascii="Book Antiqua" w:eastAsia="Book Antiqua" w:hAnsi="Book Antiqua" w:cs="Book Antiqua"/>
          <w:color w:val="000000"/>
        </w:rPr>
        <w:t>Mascola</w:t>
      </w:r>
      <w:proofErr w:type="spellEnd"/>
      <w:r>
        <w:rPr>
          <w:rFonts w:ascii="Book Antiqua" w:eastAsia="Book Antiqua" w:hAnsi="Book Antiqua" w:cs="Book Antiqua"/>
          <w:color w:val="000000"/>
        </w:rPr>
        <w:t xml:space="preserve"> JR, </w:t>
      </w:r>
      <w:proofErr w:type="spellStart"/>
      <w:r>
        <w:rPr>
          <w:rFonts w:ascii="Book Antiqua" w:eastAsia="Book Antiqua" w:hAnsi="Book Antiqua" w:cs="Book Antiqua"/>
          <w:color w:val="000000"/>
        </w:rPr>
        <w:t>Neuzil</w:t>
      </w:r>
      <w:proofErr w:type="spellEnd"/>
      <w:r>
        <w:rPr>
          <w:rFonts w:ascii="Book Antiqua" w:eastAsia="Book Antiqua" w:hAnsi="Book Antiqua" w:cs="Book Antiqua"/>
          <w:color w:val="000000"/>
        </w:rPr>
        <w:t xml:space="preserve"> KM, Bennett H, Sun W, Peters E, Makowski M, Albert J, Cross K, Buchanan W, </w:t>
      </w:r>
      <w:proofErr w:type="spellStart"/>
      <w:r>
        <w:rPr>
          <w:rFonts w:ascii="Book Antiqua" w:eastAsia="Book Antiqua" w:hAnsi="Book Antiqua" w:cs="Book Antiqua"/>
          <w:color w:val="000000"/>
        </w:rPr>
        <w:t>Pikaart-Tautges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Ledgerwood</w:t>
      </w:r>
      <w:proofErr w:type="spellEnd"/>
      <w:r>
        <w:rPr>
          <w:rFonts w:ascii="Book Antiqua" w:eastAsia="Book Antiqua" w:hAnsi="Book Antiqua" w:cs="Book Antiqua"/>
          <w:color w:val="000000"/>
        </w:rPr>
        <w:t xml:space="preserve"> JE, Graham BS, Beigel JH; mRNA-1273 Study Group. An mRNA Vaccine against SARS-CoV-2 - Preliminary Report.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383</w:t>
      </w:r>
      <w:r>
        <w:rPr>
          <w:rFonts w:ascii="Book Antiqua" w:eastAsia="Book Antiqua" w:hAnsi="Book Antiqua" w:cs="Book Antiqua"/>
          <w:color w:val="000000"/>
        </w:rPr>
        <w:t>: 1920-1931 [PMID: 32663912 DOI: 10.1056/NEJMoa2022483]</w:t>
      </w:r>
    </w:p>
    <w:p w14:paraId="2FF1C90E" w14:textId="1C74D5D5"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77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Pr="001013A2">
        <w:rPr>
          <w:rFonts w:ascii="Book Antiqua" w:eastAsia="Book Antiqua" w:hAnsi="Book Antiqua" w:cs="Book Antiqua"/>
          <w:color w:val="000000"/>
          <w:highlight w:val="yellow"/>
        </w:rPr>
        <w:t xml:space="preserve"> Fact Sheet for Healthcare Providers Administering Vaccine (Vaccination Providers): E</w:t>
      </w:r>
      <w:r w:rsidR="001013A2" w:rsidRPr="001013A2">
        <w:rPr>
          <w:rFonts w:ascii="Book Antiqua" w:eastAsia="Book Antiqua" w:hAnsi="Book Antiqua" w:cs="Book Antiqua"/>
          <w:color w:val="000000"/>
          <w:highlight w:val="yellow"/>
        </w:rPr>
        <w:t>mergency use authorization</w:t>
      </w:r>
      <w:r w:rsidRPr="001013A2">
        <w:rPr>
          <w:rFonts w:ascii="Book Antiqua" w:eastAsia="Book Antiqua" w:hAnsi="Book Antiqua" w:cs="Book Antiqua"/>
          <w:color w:val="000000"/>
          <w:highlight w:val="yellow"/>
        </w:rPr>
        <w:t xml:space="preserve"> (EUA) </w:t>
      </w:r>
      <w:r w:rsidR="001013A2" w:rsidRPr="001013A2">
        <w:rPr>
          <w:rFonts w:ascii="Book Antiqua" w:eastAsia="Book Antiqua" w:hAnsi="Book Antiqua" w:cs="Book Antiqua"/>
          <w:color w:val="000000"/>
          <w:highlight w:val="yellow"/>
        </w:rPr>
        <w:t xml:space="preserve">of the </w:t>
      </w:r>
      <w:proofErr w:type="spellStart"/>
      <w:r w:rsidR="001013A2" w:rsidRPr="001013A2">
        <w:rPr>
          <w:rFonts w:ascii="Book Antiqua" w:eastAsia="Book Antiqua" w:hAnsi="Book Antiqua" w:cs="Book Antiqua"/>
          <w:color w:val="000000"/>
          <w:highlight w:val="yellow"/>
        </w:rPr>
        <w:t>moderna</w:t>
      </w:r>
      <w:proofErr w:type="spellEnd"/>
      <w:r w:rsidRPr="001013A2">
        <w:rPr>
          <w:rFonts w:ascii="Book Antiqua" w:eastAsia="Book Antiqua" w:hAnsi="Book Antiqua" w:cs="Book Antiqua"/>
          <w:color w:val="000000"/>
          <w:highlight w:val="yellow"/>
        </w:rPr>
        <w:t xml:space="preserve"> COVID-19 </w:t>
      </w:r>
      <w:r w:rsidR="001013A2" w:rsidRPr="001013A2">
        <w:rPr>
          <w:rFonts w:ascii="Book Antiqua" w:eastAsia="Book Antiqua" w:hAnsi="Book Antiqua" w:cs="Book Antiqua"/>
          <w:color w:val="000000"/>
          <w:highlight w:val="yellow"/>
        </w:rPr>
        <w:t>vaccine</w:t>
      </w:r>
      <w:r w:rsidRPr="001013A2">
        <w:rPr>
          <w:rFonts w:ascii="Book Antiqua" w:eastAsia="Book Antiqua" w:hAnsi="Book Antiqua" w:cs="Book Antiqua"/>
          <w:color w:val="000000"/>
          <w:highlight w:val="yellow"/>
        </w:rPr>
        <w:t xml:space="preserve"> </w:t>
      </w:r>
      <w:r w:rsidR="001013A2" w:rsidRPr="001013A2">
        <w:rPr>
          <w:rFonts w:ascii="Book Antiqua" w:eastAsia="Book Antiqua" w:hAnsi="Book Antiqua" w:cs="Book Antiqua"/>
          <w:color w:val="000000"/>
          <w:highlight w:val="yellow"/>
        </w:rPr>
        <w:t xml:space="preserve">to prevent coronavirus disease 2019 </w:t>
      </w:r>
      <w:r w:rsidRPr="001013A2">
        <w:rPr>
          <w:rFonts w:ascii="Book Antiqua" w:eastAsia="Book Antiqua" w:hAnsi="Book Antiqua" w:cs="Book Antiqua"/>
          <w:color w:val="000000"/>
          <w:highlight w:val="yellow"/>
        </w:rPr>
        <w:t>(COVID-19)</w:t>
      </w:r>
      <w:r w:rsidR="001013A2" w:rsidRPr="001013A2">
        <w:rPr>
          <w:rFonts w:ascii="Book Antiqua" w:hAnsi="Book Antiqua" w:cs="Book Antiqua" w:hint="eastAsia"/>
          <w:color w:val="000000"/>
          <w:highlight w:val="yellow"/>
          <w:lang w:eastAsia="zh-CN"/>
        </w:rPr>
        <w:t>.</w:t>
      </w:r>
      <w:r w:rsidRPr="001013A2">
        <w:rPr>
          <w:rFonts w:ascii="Book Antiqua" w:eastAsia="Book Antiqua" w:hAnsi="Book Antiqua" w:cs="Book Antiqua"/>
          <w:color w:val="000000"/>
          <w:highlight w:val="yellow"/>
        </w:rPr>
        <w:t xml:space="preserve"> </w:t>
      </w:r>
      <w:r w:rsidR="001013A2" w:rsidRPr="001013A2">
        <w:rPr>
          <w:rFonts w:ascii="Book Antiqua" w:hAnsi="Book Antiqua" w:cs="Book Antiqua" w:hint="eastAsia"/>
          <w:color w:val="000000"/>
          <w:highlight w:val="yellow"/>
          <w:lang w:eastAsia="zh-CN"/>
        </w:rPr>
        <w:t>[</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 </w:t>
      </w:r>
      <w:r w:rsidRPr="001013A2">
        <w:rPr>
          <w:rFonts w:ascii="Book Antiqua" w:eastAsia="Book Antiqua" w:hAnsi="Book Antiqua" w:cs="Book Antiqua"/>
          <w:color w:val="000000"/>
          <w:highlight w:val="yellow"/>
        </w:rPr>
        <w:t>Available from: https://www.fda.gov/media/144637/download</w:t>
      </w:r>
    </w:p>
    <w:p w14:paraId="69BADEAC" w14:textId="10E08EDD" w:rsidR="00A77B3E" w:rsidRPr="001013A2" w:rsidRDefault="00705067">
      <w:pPr>
        <w:spacing w:line="360" w:lineRule="auto"/>
        <w:jc w:val="both"/>
        <w:rPr>
          <w:lang w:eastAsia="zh-CN"/>
        </w:rPr>
      </w:pPr>
      <w:r w:rsidRPr="001013A2">
        <w:rPr>
          <w:rFonts w:ascii="Book Antiqua" w:eastAsia="Book Antiqua" w:hAnsi="Book Antiqua" w:cs="Book Antiqua"/>
          <w:color w:val="000000"/>
          <w:highlight w:val="yellow"/>
        </w:rPr>
        <w:t xml:space="preserve">78 </w:t>
      </w:r>
      <w:r w:rsidR="001013A2" w:rsidRPr="001013A2">
        <w:rPr>
          <w:rFonts w:ascii="Book Antiqua" w:eastAsia="Book Antiqua" w:hAnsi="Book Antiqua" w:cs="Book Antiqua"/>
          <w:b/>
          <w:color w:val="000000"/>
          <w:highlight w:val="yellow"/>
        </w:rPr>
        <w:t>U.S. Food and Drug Administration</w:t>
      </w:r>
      <w:r w:rsidR="001013A2" w:rsidRPr="001013A2">
        <w:rPr>
          <w:rFonts w:ascii="Book Antiqua" w:eastAsia="Book Antiqua" w:hAnsi="Book Antiqua" w:cs="Book Antiqua"/>
          <w:bCs/>
          <w:color w:val="000000"/>
          <w:highlight w:val="yellow"/>
        </w:rPr>
        <w:t>.</w:t>
      </w:r>
      <w:r w:rsidRPr="001013A2">
        <w:rPr>
          <w:rFonts w:ascii="Book Antiqua" w:eastAsia="Book Antiqua" w:hAnsi="Book Antiqua" w:cs="Book Antiqua"/>
          <w:color w:val="000000"/>
          <w:highlight w:val="yellow"/>
        </w:rPr>
        <w:t xml:space="preserve"> Moderna COVID-19 Vaccine</w:t>
      </w:r>
      <w:r w:rsidR="001013A2" w:rsidRPr="001013A2">
        <w:rPr>
          <w:rFonts w:ascii="Book Antiqua" w:hAnsi="Book Antiqua" w:cs="Book Antiqua" w:hint="eastAsia"/>
          <w:color w:val="000000"/>
          <w:highlight w:val="yellow"/>
          <w:lang w:eastAsia="zh-CN"/>
        </w:rPr>
        <w:t>. [</w:t>
      </w:r>
      <w:r w:rsidR="00A02243">
        <w:rPr>
          <w:rFonts w:ascii="Book Antiqua" w:hAnsi="Book Antiqua" w:cs="Book Antiqua" w:hint="eastAsia"/>
          <w:bCs/>
          <w:color w:val="000000"/>
          <w:highlight w:val="yellow"/>
          <w:lang w:eastAsia="zh-CN"/>
        </w:rPr>
        <w:t xml:space="preserve">cited 11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1013A2" w:rsidRPr="001013A2">
        <w:rPr>
          <w:rFonts w:ascii="Book Antiqua" w:hAnsi="Book Antiqua" w:cs="Book Antiqua" w:hint="eastAsia"/>
          <w:bCs/>
          <w:color w:val="000000"/>
          <w:highlight w:val="yellow"/>
          <w:lang w:eastAsia="zh-CN"/>
        </w:rPr>
        <w:t xml:space="preserve">. </w:t>
      </w:r>
      <w:r w:rsidR="001013A2" w:rsidRPr="001013A2">
        <w:rPr>
          <w:rFonts w:ascii="Book Antiqua" w:hAnsi="Book Antiqua" w:cs="Book Antiqua" w:hint="eastAsia"/>
          <w:color w:val="000000"/>
          <w:highlight w:val="yellow"/>
          <w:lang w:eastAsia="zh-CN"/>
        </w:rPr>
        <w:t>In</w:t>
      </w:r>
      <w:r w:rsidR="001013A2" w:rsidRPr="001013A2">
        <w:rPr>
          <w:rFonts w:ascii="Book Antiqua" w:eastAsia="Book Antiqua" w:hAnsi="Book Antiqua" w:cs="Book Antiqua"/>
          <w:color w:val="000000"/>
          <w:highlight w:val="yellow"/>
        </w:rPr>
        <w:t>:</w:t>
      </w:r>
      <w:r w:rsidR="001013A2" w:rsidRPr="001013A2">
        <w:rPr>
          <w:rFonts w:ascii="Book Antiqua" w:hAnsi="Book Antiqua" w:cs="Book Antiqua" w:hint="eastAsia"/>
          <w:color w:val="000000"/>
          <w:highlight w:val="yellow"/>
          <w:lang w:eastAsia="zh-CN"/>
        </w:rPr>
        <w:t xml:space="preserve"> </w:t>
      </w:r>
      <w:r w:rsidR="001013A2" w:rsidRPr="001013A2">
        <w:rPr>
          <w:rFonts w:ascii="Book Antiqua" w:eastAsia="Book Antiqua" w:hAnsi="Book Antiqua" w:cs="Book Antiqua"/>
          <w:color w:val="000000"/>
          <w:highlight w:val="yellow"/>
        </w:rPr>
        <w:t>U.S. Food and Drug Administration</w:t>
      </w:r>
      <w:r w:rsidR="001013A2" w:rsidRPr="001013A2">
        <w:rPr>
          <w:rFonts w:ascii="Book Antiqua" w:hAnsi="Book Antiqua" w:cs="Book Antiqua" w:hint="eastAsia"/>
          <w:color w:val="000000"/>
          <w:highlight w:val="yellow"/>
          <w:lang w:eastAsia="zh-CN"/>
        </w:rPr>
        <w:t xml:space="preserve"> [Internet]. </w:t>
      </w:r>
      <w:r w:rsidRPr="001013A2">
        <w:rPr>
          <w:rFonts w:ascii="Book Antiqua" w:eastAsia="Book Antiqua" w:hAnsi="Book Antiqua" w:cs="Book Antiqua"/>
          <w:color w:val="000000"/>
          <w:highlight w:val="yellow"/>
        </w:rPr>
        <w:t>Available from: https://www.fda.gov/emergency-preparedness-and-response/coronavirus-disease-2019-covid-19/moderna-covid-19-vaccine</w:t>
      </w:r>
    </w:p>
    <w:p w14:paraId="40FD5C5A" w14:textId="77777777" w:rsidR="00A77B3E" w:rsidRDefault="00705067">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Liebow</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Li X, </w:t>
      </w:r>
      <w:proofErr w:type="spellStart"/>
      <w:r>
        <w:rPr>
          <w:rFonts w:ascii="Book Antiqua" w:eastAsia="Book Antiqua" w:hAnsi="Book Antiqua" w:cs="Book Antiqua"/>
          <w:color w:val="000000"/>
        </w:rPr>
        <w:t>Racie</w:t>
      </w:r>
      <w:proofErr w:type="spellEnd"/>
      <w:r>
        <w:rPr>
          <w:rFonts w:ascii="Book Antiqua" w:eastAsia="Book Antiqua" w:hAnsi="Book Antiqua" w:cs="Book Antiqua"/>
          <w:color w:val="000000"/>
        </w:rPr>
        <w:t xml:space="preserve"> T, Hettinger J, Bettencourt BR, </w:t>
      </w:r>
      <w:proofErr w:type="spellStart"/>
      <w:r>
        <w:rPr>
          <w:rFonts w:ascii="Book Antiqua" w:eastAsia="Book Antiqua" w:hAnsi="Book Antiqua" w:cs="Book Antiqua"/>
          <w:color w:val="000000"/>
        </w:rPr>
        <w:t>Najafian</w:t>
      </w:r>
      <w:proofErr w:type="spellEnd"/>
      <w:r>
        <w:rPr>
          <w:rFonts w:ascii="Book Antiqua" w:eastAsia="Book Antiqua" w:hAnsi="Book Antiqua" w:cs="Book Antiqua"/>
          <w:color w:val="000000"/>
        </w:rPr>
        <w:t xml:space="preserve"> N, Haslett P, Fitzgerald K, Holmes RP, </w:t>
      </w:r>
      <w:proofErr w:type="spellStart"/>
      <w:r>
        <w:rPr>
          <w:rFonts w:ascii="Book Antiqua" w:eastAsia="Book Antiqua" w:hAnsi="Book Antiqua" w:cs="Book Antiqua"/>
          <w:color w:val="000000"/>
        </w:rPr>
        <w:t>Erbe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Querbes</w:t>
      </w:r>
      <w:proofErr w:type="spellEnd"/>
      <w:r>
        <w:rPr>
          <w:rFonts w:ascii="Book Antiqua" w:eastAsia="Book Antiqua" w:hAnsi="Book Antiqua" w:cs="Book Antiqua"/>
          <w:color w:val="000000"/>
        </w:rPr>
        <w:t xml:space="preserve"> W, Knight J. An Investigational RNAi Therapeutic Targeting Glycolate Oxidase Reduces Oxalate Production in Models of Primary Hyperoxaluria.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494-503 [PMID: 27432743 DOI: 10.1681/ASN.2016030338]</w:t>
      </w:r>
    </w:p>
    <w:p w14:paraId="52CCC9CD" w14:textId="77777777" w:rsidR="00A77B3E" w:rsidRDefault="00705067">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Roshmi</w:t>
      </w:r>
      <w:proofErr w:type="spellEnd"/>
      <w:r>
        <w:rPr>
          <w:rFonts w:ascii="Book Antiqua" w:eastAsia="Book Antiqua" w:hAnsi="Book Antiqua" w:cs="Book Antiqua"/>
          <w:b/>
          <w:bCs/>
          <w:color w:val="000000"/>
        </w:rPr>
        <w:t xml:space="preserve"> RR</w:t>
      </w:r>
      <w:r>
        <w:rPr>
          <w:rFonts w:ascii="Book Antiqua" w:eastAsia="Book Antiqua" w:hAnsi="Book Antiqua" w:cs="Book Antiqua"/>
          <w:color w:val="000000"/>
        </w:rPr>
        <w:t xml:space="preserve">, Yokota T. </w:t>
      </w:r>
      <w:proofErr w:type="spellStart"/>
      <w:r>
        <w:rPr>
          <w:rFonts w:ascii="Book Antiqua" w:eastAsia="Book Antiqua" w:hAnsi="Book Antiqua" w:cs="Book Antiqua"/>
          <w:color w:val="000000"/>
        </w:rPr>
        <w:t>Viltolarsen</w:t>
      </w:r>
      <w:proofErr w:type="spellEnd"/>
      <w:r>
        <w:rPr>
          <w:rFonts w:ascii="Book Antiqua" w:eastAsia="Book Antiqua" w:hAnsi="Book Antiqua" w:cs="Book Antiqua"/>
          <w:color w:val="000000"/>
        </w:rPr>
        <w:t xml:space="preserve"> for the treatment of Duchenne muscular dystrophy. </w:t>
      </w:r>
      <w:r>
        <w:rPr>
          <w:rFonts w:ascii="Book Antiqua" w:eastAsia="Book Antiqua" w:hAnsi="Book Antiqua" w:cs="Book Antiqua"/>
          <w:i/>
          <w:iCs/>
          <w:color w:val="000000"/>
        </w:rPr>
        <w:t>Drugs Today (</w:t>
      </w:r>
      <w:proofErr w:type="spellStart"/>
      <w:r>
        <w:rPr>
          <w:rFonts w:ascii="Book Antiqua" w:eastAsia="Book Antiqua" w:hAnsi="Book Antiqua" w:cs="Book Antiqua"/>
          <w:i/>
          <w:iCs/>
          <w:color w:val="000000"/>
        </w:rPr>
        <w:t>Barc</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55</w:t>
      </w:r>
      <w:r>
        <w:rPr>
          <w:rFonts w:ascii="Book Antiqua" w:eastAsia="Book Antiqua" w:hAnsi="Book Antiqua" w:cs="Book Antiqua"/>
          <w:color w:val="000000"/>
        </w:rPr>
        <w:t>: 627-639 [PMID: 31720560 DOI: 10.1358/dot.2019.55.10.3045038]</w:t>
      </w:r>
    </w:p>
    <w:p w14:paraId="1566A6E6" w14:textId="77777777" w:rsidR="00A77B3E" w:rsidRDefault="00705067">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Beyar</w:t>
      </w:r>
      <w:proofErr w:type="spellEnd"/>
      <w:r>
        <w:rPr>
          <w:rFonts w:ascii="Book Antiqua" w:eastAsia="Book Antiqua" w:hAnsi="Book Antiqua" w:cs="Book Antiqua"/>
          <w:b/>
          <w:bCs/>
          <w:color w:val="000000"/>
        </w:rPr>
        <w:t>-Katz O</w:t>
      </w:r>
      <w:r>
        <w:rPr>
          <w:rFonts w:ascii="Book Antiqua" w:eastAsia="Book Antiqua" w:hAnsi="Book Antiqua" w:cs="Book Antiqua"/>
          <w:color w:val="000000"/>
        </w:rPr>
        <w:t xml:space="preserve">, Gill S. Advances in chimeric antigen receptor T cells.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368-377 [PMID: 32925186 DOI: 10.1097/MOH.0000000000000614]</w:t>
      </w:r>
    </w:p>
    <w:p w14:paraId="1E1D8ED6" w14:textId="77777777" w:rsidR="00A77B3E" w:rsidRDefault="00705067">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YA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Golodirsen</w:t>
      </w:r>
      <w:proofErr w:type="spellEnd"/>
      <w:r>
        <w:rPr>
          <w:rFonts w:ascii="Book Antiqua" w:eastAsia="Book Antiqua" w:hAnsi="Book Antiqua" w:cs="Book Antiqua"/>
          <w:color w:val="000000"/>
        </w:rPr>
        <w:t xml:space="preserve">: First Approval.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329-333 [PMID: 32026421 DOI: 10.1007/s40265-020-01267-2]</w:t>
      </w:r>
    </w:p>
    <w:p w14:paraId="6EFD73F1" w14:textId="77777777" w:rsidR="00A77B3E" w:rsidRDefault="00705067">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Scott LJ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Givosiran</w:t>
      </w:r>
      <w:proofErr w:type="spellEnd"/>
      <w:r>
        <w:rPr>
          <w:rFonts w:ascii="Book Antiqua" w:eastAsia="Book Antiqua" w:hAnsi="Book Antiqua" w:cs="Book Antiqua"/>
          <w:color w:val="000000"/>
        </w:rPr>
        <w:t xml:space="preserve">: First Approval.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2020; </w:t>
      </w:r>
      <w:r>
        <w:rPr>
          <w:rFonts w:ascii="Book Antiqua" w:eastAsia="Book Antiqua" w:hAnsi="Book Antiqua" w:cs="Book Antiqua"/>
          <w:b/>
          <w:bCs/>
          <w:color w:val="000000"/>
        </w:rPr>
        <w:t>80</w:t>
      </w:r>
      <w:r>
        <w:rPr>
          <w:rFonts w:ascii="Book Antiqua" w:eastAsia="Book Antiqua" w:hAnsi="Book Antiqua" w:cs="Book Antiqua"/>
          <w:color w:val="000000"/>
        </w:rPr>
        <w:t>: 335-339 [PMID: 32034693 DOI: 10.1007/s40265-020-01269-0]</w:t>
      </w:r>
    </w:p>
    <w:p w14:paraId="0C55DA57" w14:textId="77777777" w:rsidR="00A77B3E" w:rsidRDefault="00705067">
      <w:pPr>
        <w:spacing w:line="360" w:lineRule="auto"/>
        <w:jc w:val="both"/>
      </w:pPr>
      <w:r>
        <w:rPr>
          <w:rFonts w:ascii="Book Antiqua" w:eastAsia="Book Antiqua" w:hAnsi="Book Antiqua" w:cs="Book Antiqua"/>
          <w:color w:val="000000"/>
        </w:rPr>
        <w:lastRenderedPageBreak/>
        <w:t xml:space="preserve">84 </w:t>
      </w:r>
      <w:r>
        <w:rPr>
          <w:rFonts w:ascii="Book Antiqua" w:eastAsia="Book Antiqua" w:hAnsi="Book Antiqua" w:cs="Book Antiqua"/>
          <w:b/>
          <w:bCs/>
          <w:color w:val="000000"/>
        </w:rPr>
        <w:t>Hoy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Onasemnogene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Abeparvovec</w:t>
      </w:r>
      <w:proofErr w:type="spellEnd"/>
      <w:r>
        <w:rPr>
          <w:rFonts w:ascii="Book Antiqua" w:eastAsia="Book Antiqua" w:hAnsi="Book Antiqua" w:cs="Book Antiqua"/>
          <w:color w:val="000000"/>
        </w:rPr>
        <w:t xml:space="preserve">: First Global Approval. </w:t>
      </w:r>
      <w:r>
        <w:rPr>
          <w:rFonts w:ascii="Book Antiqua" w:eastAsia="Book Antiqua" w:hAnsi="Book Antiqua" w:cs="Book Antiqua"/>
          <w:i/>
          <w:iCs/>
          <w:color w:val="000000"/>
        </w:rPr>
        <w:t>Drugs</w:t>
      </w:r>
      <w:r>
        <w:rPr>
          <w:rFonts w:ascii="Book Antiqua" w:eastAsia="Book Antiqua" w:hAnsi="Book Antiqua" w:cs="Book Antiqua"/>
          <w:color w:val="000000"/>
        </w:rPr>
        <w:t xml:space="preserve"> 2019; </w:t>
      </w:r>
      <w:r>
        <w:rPr>
          <w:rFonts w:ascii="Book Antiqua" w:eastAsia="Book Antiqua" w:hAnsi="Book Antiqua" w:cs="Book Antiqua"/>
          <w:b/>
          <w:bCs/>
          <w:color w:val="000000"/>
        </w:rPr>
        <w:t>79</w:t>
      </w:r>
      <w:r>
        <w:rPr>
          <w:rFonts w:ascii="Book Antiqua" w:eastAsia="Book Antiqua" w:hAnsi="Book Antiqua" w:cs="Book Antiqua"/>
          <w:color w:val="000000"/>
        </w:rPr>
        <w:t>: 1255-1262 [PMID: 31270752 DOI: 10.1007/s40265-019-01162-5]</w:t>
      </w:r>
    </w:p>
    <w:p w14:paraId="54A603C3" w14:textId="77777777" w:rsidR="00A77B3E" w:rsidRDefault="00705067">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Benson MD</w:t>
      </w:r>
      <w:r>
        <w:rPr>
          <w:rFonts w:ascii="Book Antiqua" w:eastAsia="Book Antiqua" w:hAnsi="Book Antiqua" w:cs="Book Antiqua"/>
          <w:color w:val="000000"/>
        </w:rPr>
        <w:t xml:space="preserve">, Waddington-Cruz M, Berk JL, </w:t>
      </w:r>
      <w:proofErr w:type="spellStart"/>
      <w:r>
        <w:rPr>
          <w:rFonts w:ascii="Book Antiqua" w:eastAsia="Book Antiqua" w:hAnsi="Book Antiqua" w:cs="Book Antiqua"/>
          <w:color w:val="000000"/>
        </w:rPr>
        <w:t>Polydefkis</w:t>
      </w:r>
      <w:proofErr w:type="spellEnd"/>
      <w:r>
        <w:rPr>
          <w:rFonts w:ascii="Book Antiqua" w:eastAsia="Book Antiqua" w:hAnsi="Book Antiqua" w:cs="Book Antiqua"/>
          <w:color w:val="000000"/>
        </w:rPr>
        <w:t xml:space="preserve"> M, Dyck PJ, Wang AK, </w:t>
      </w:r>
      <w:proofErr w:type="spellStart"/>
      <w:r>
        <w:rPr>
          <w:rFonts w:ascii="Book Antiqua" w:eastAsia="Book Antiqua" w:hAnsi="Book Antiqua" w:cs="Book Antiqua"/>
          <w:color w:val="000000"/>
        </w:rPr>
        <w:t>Planté-Bordeneuve</w:t>
      </w:r>
      <w:proofErr w:type="spellEnd"/>
      <w:r>
        <w:rPr>
          <w:rFonts w:ascii="Book Antiqua" w:eastAsia="Book Antiqua" w:hAnsi="Book Antiqua" w:cs="Book Antiqua"/>
          <w:color w:val="000000"/>
        </w:rPr>
        <w:t xml:space="preserve"> V, Barroso FA, </w:t>
      </w:r>
      <w:proofErr w:type="spellStart"/>
      <w:r>
        <w:rPr>
          <w:rFonts w:ascii="Book Antiqua" w:eastAsia="Book Antiqua" w:hAnsi="Book Antiqua" w:cs="Book Antiqua"/>
          <w:color w:val="000000"/>
        </w:rPr>
        <w:t>Merlini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Obici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Scheinberg</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Brannagan</w:t>
      </w:r>
      <w:proofErr w:type="spellEnd"/>
      <w:r>
        <w:rPr>
          <w:rFonts w:ascii="Book Antiqua" w:eastAsia="Book Antiqua" w:hAnsi="Book Antiqua" w:cs="Book Antiqua"/>
          <w:color w:val="000000"/>
        </w:rPr>
        <w:t xml:space="preserve"> TH 3rd, </w:t>
      </w:r>
      <w:proofErr w:type="spellStart"/>
      <w:r>
        <w:rPr>
          <w:rFonts w:ascii="Book Antiqua" w:eastAsia="Book Antiqua" w:hAnsi="Book Antiqua" w:cs="Book Antiqua"/>
          <w:color w:val="000000"/>
        </w:rPr>
        <w:t>Litchy</w:t>
      </w:r>
      <w:proofErr w:type="spellEnd"/>
      <w:r>
        <w:rPr>
          <w:rFonts w:ascii="Book Antiqua" w:eastAsia="Book Antiqua" w:hAnsi="Book Antiqua" w:cs="Book Antiqua"/>
          <w:color w:val="000000"/>
        </w:rPr>
        <w:t xml:space="preserve"> WJ, Whelan C, </w:t>
      </w:r>
      <w:proofErr w:type="spellStart"/>
      <w:r>
        <w:rPr>
          <w:rFonts w:ascii="Book Antiqua" w:eastAsia="Book Antiqua" w:hAnsi="Book Antiqua" w:cs="Book Antiqua"/>
          <w:color w:val="000000"/>
        </w:rPr>
        <w:t>Drachman</w:t>
      </w:r>
      <w:proofErr w:type="spellEnd"/>
      <w:r>
        <w:rPr>
          <w:rFonts w:ascii="Book Antiqua" w:eastAsia="Book Antiqua" w:hAnsi="Book Antiqua" w:cs="Book Antiqua"/>
          <w:color w:val="000000"/>
        </w:rPr>
        <w:t xml:space="preserve"> BM, Adams D, </w:t>
      </w:r>
      <w:proofErr w:type="spellStart"/>
      <w:r>
        <w:rPr>
          <w:rFonts w:ascii="Book Antiqua" w:eastAsia="Book Antiqua" w:hAnsi="Book Antiqua" w:cs="Book Antiqua"/>
          <w:color w:val="000000"/>
        </w:rPr>
        <w:t>Heitner</w:t>
      </w:r>
      <w:proofErr w:type="spellEnd"/>
      <w:r>
        <w:rPr>
          <w:rFonts w:ascii="Book Antiqua" w:eastAsia="Book Antiqua" w:hAnsi="Book Antiqua" w:cs="Book Antiqua"/>
          <w:color w:val="000000"/>
        </w:rPr>
        <w:t xml:space="preserve"> SB, </w:t>
      </w:r>
      <w:proofErr w:type="spellStart"/>
      <w:r>
        <w:rPr>
          <w:rFonts w:ascii="Book Antiqua" w:eastAsia="Book Antiqua" w:hAnsi="Book Antiqua" w:cs="Book Antiqua"/>
          <w:color w:val="000000"/>
        </w:rPr>
        <w:t>Conceição</w:t>
      </w:r>
      <w:proofErr w:type="spellEnd"/>
      <w:r>
        <w:rPr>
          <w:rFonts w:ascii="Book Antiqua" w:eastAsia="Book Antiqua" w:hAnsi="Book Antiqua" w:cs="Book Antiqua"/>
          <w:color w:val="000000"/>
        </w:rPr>
        <w:t xml:space="preserve"> I, Schmidt HH, Vita G, </w:t>
      </w:r>
      <w:proofErr w:type="spellStart"/>
      <w:r>
        <w:rPr>
          <w:rFonts w:ascii="Book Antiqua" w:eastAsia="Book Antiqua" w:hAnsi="Book Antiqua" w:cs="Book Antiqua"/>
          <w:color w:val="000000"/>
        </w:rPr>
        <w:t>Campistol</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Gamez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Gorevic</w:t>
      </w:r>
      <w:proofErr w:type="spellEnd"/>
      <w:r>
        <w:rPr>
          <w:rFonts w:ascii="Book Antiqua" w:eastAsia="Book Antiqua" w:hAnsi="Book Antiqua" w:cs="Book Antiqua"/>
          <w:color w:val="000000"/>
        </w:rPr>
        <w:t xml:space="preserve"> PD,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Shah AM, Solomon SD, Monia BP, Hughes SG, </w:t>
      </w:r>
      <w:proofErr w:type="spellStart"/>
      <w:r>
        <w:rPr>
          <w:rFonts w:ascii="Book Antiqua" w:eastAsia="Book Antiqua" w:hAnsi="Book Antiqua" w:cs="Book Antiqua"/>
          <w:color w:val="000000"/>
        </w:rPr>
        <w:t>Kwoh</w:t>
      </w:r>
      <w:proofErr w:type="spellEnd"/>
      <w:r>
        <w:rPr>
          <w:rFonts w:ascii="Book Antiqua" w:eastAsia="Book Antiqua" w:hAnsi="Book Antiqua" w:cs="Book Antiqua"/>
          <w:color w:val="000000"/>
        </w:rPr>
        <w:t xml:space="preserve"> TJ, McEvoy BW, Jung SW, Baker BF, Ackermann EJ, Gertz MA, Coelho T. </w:t>
      </w:r>
      <w:proofErr w:type="spellStart"/>
      <w:r>
        <w:rPr>
          <w:rFonts w:ascii="Book Antiqua" w:eastAsia="Book Antiqua" w:hAnsi="Book Antiqua" w:cs="Book Antiqua"/>
          <w:color w:val="000000"/>
        </w:rPr>
        <w:t>Inotersen</w:t>
      </w:r>
      <w:proofErr w:type="spellEnd"/>
      <w:r>
        <w:rPr>
          <w:rFonts w:ascii="Book Antiqua" w:eastAsia="Book Antiqua" w:hAnsi="Book Antiqua" w:cs="Book Antiqua"/>
          <w:color w:val="000000"/>
        </w:rPr>
        <w:t xml:space="preserve"> Treatment for Patients with Hereditary Transthyretin Amyloidosis.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379</w:t>
      </w:r>
      <w:r>
        <w:rPr>
          <w:rFonts w:ascii="Book Antiqua" w:eastAsia="Book Antiqua" w:hAnsi="Book Antiqua" w:cs="Book Antiqua"/>
          <w:color w:val="000000"/>
        </w:rPr>
        <w:t>: 22-31 [PMID: 29972757 DOI: 10.1056/NEJMoa1716793]</w:t>
      </w:r>
    </w:p>
    <w:p w14:paraId="7FEB269A" w14:textId="77777777" w:rsidR="00A77B3E" w:rsidRDefault="00705067">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Riedell PA</w:t>
      </w:r>
      <w:r>
        <w:rPr>
          <w:rFonts w:ascii="Book Antiqua" w:eastAsia="Book Antiqua" w:hAnsi="Book Antiqua" w:cs="Book Antiqua"/>
          <w:color w:val="000000"/>
        </w:rPr>
        <w:t xml:space="preserve">, Bishop MR. Safety and efficacy of </w:t>
      </w:r>
      <w:proofErr w:type="spellStart"/>
      <w:r>
        <w:rPr>
          <w:rFonts w:ascii="Book Antiqua" w:eastAsia="Book Antiqua" w:hAnsi="Book Antiqua" w:cs="Book Antiqua"/>
          <w:color w:val="000000"/>
        </w:rPr>
        <w:t>axicabtagene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ciloleucel</w:t>
      </w:r>
      <w:proofErr w:type="spellEnd"/>
      <w:r>
        <w:rPr>
          <w:rFonts w:ascii="Book Antiqua" w:eastAsia="Book Antiqua" w:hAnsi="Book Antiqua" w:cs="Book Antiqua"/>
          <w:color w:val="000000"/>
        </w:rPr>
        <w:t xml:space="preserve"> in refractory large B-cell lymphomas.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2040620720902899 [PMID: 32064069 DOI: 10.1177/2040620720902899]</w:t>
      </w:r>
    </w:p>
    <w:p w14:paraId="7B34EF2F" w14:textId="77777777" w:rsidR="00A77B3E" w:rsidRDefault="00705067">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Maude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Buechner J, Rives S, Boyer M,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H, Bader P, </w:t>
      </w:r>
      <w:proofErr w:type="spellStart"/>
      <w:r>
        <w:rPr>
          <w:rFonts w:ascii="Book Antiqua" w:eastAsia="Book Antiqua" w:hAnsi="Book Antiqua" w:cs="Book Antiqua"/>
          <w:color w:val="000000"/>
        </w:rPr>
        <w:t>Verneris</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Stefanski</w:t>
      </w:r>
      <w:proofErr w:type="spellEnd"/>
      <w:r>
        <w:rPr>
          <w:rFonts w:ascii="Book Antiqua" w:eastAsia="Book Antiqua" w:hAnsi="Book Antiqua" w:cs="Book Antiqua"/>
          <w:color w:val="000000"/>
        </w:rPr>
        <w:t xml:space="preserve"> HE, Myers GD, </w:t>
      </w:r>
      <w:proofErr w:type="spellStart"/>
      <w:r>
        <w:rPr>
          <w:rFonts w:ascii="Book Antiqua" w:eastAsia="Book Antiqua" w:hAnsi="Book Antiqua" w:cs="Book Antiqua"/>
          <w:color w:val="000000"/>
        </w:rPr>
        <w:t>Qayed</w:t>
      </w:r>
      <w:proofErr w:type="spellEnd"/>
      <w:r>
        <w:rPr>
          <w:rFonts w:ascii="Book Antiqua" w:eastAsia="Book Antiqua" w:hAnsi="Book Antiqua" w:cs="Book Antiqua"/>
          <w:color w:val="000000"/>
        </w:rPr>
        <w:t xml:space="preserve"> M, De </w:t>
      </w:r>
      <w:proofErr w:type="spellStart"/>
      <w:r>
        <w:rPr>
          <w:rFonts w:ascii="Book Antiqua" w:eastAsia="Book Antiqua" w:hAnsi="Book Antiqua" w:cs="Book Antiqua"/>
          <w:color w:val="000000"/>
        </w:rPr>
        <w:t>Moerloose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Schlis</w:t>
      </w:r>
      <w:proofErr w:type="spellEnd"/>
      <w:r>
        <w:rPr>
          <w:rFonts w:ascii="Book Antiqua" w:eastAsia="Book Antiqua" w:hAnsi="Book Antiqua" w:cs="Book Antiqua"/>
          <w:color w:val="000000"/>
        </w:rPr>
        <w:t xml:space="preserve"> K, Davis KL, Martin PL, </w:t>
      </w:r>
      <w:proofErr w:type="spellStart"/>
      <w:r>
        <w:rPr>
          <w:rFonts w:ascii="Book Antiqua" w:eastAsia="Book Antiqua" w:hAnsi="Book Antiqua" w:cs="Book Antiqua"/>
          <w:color w:val="000000"/>
        </w:rPr>
        <w:t>Nemecek</w:t>
      </w:r>
      <w:proofErr w:type="spellEnd"/>
      <w:r>
        <w:rPr>
          <w:rFonts w:ascii="Book Antiqua" w:eastAsia="Book Antiqua" w:hAnsi="Book Antiqua" w:cs="Book Antiqua"/>
          <w:color w:val="000000"/>
        </w:rPr>
        <w:t xml:space="preserve"> ER, </w:t>
      </w:r>
      <w:proofErr w:type="spellStart"/>
      <w:r>
        <w:rPr>
          <w:rFonts w:ascii="Book Antiqua" w:eastAsia="Book Antiqua" w:hAnsi="Book Antiqua" w:cs="Book Antiqua"/>
          <w:color w:val="000000"/>
        </w:rPr>
        <w:t>Yanik</w:t>
      </w:r>
      <w:proofErr w:type="spellEnd"/>
      <w:r>
        <w:rPr>
          <w:rFonts w:ascii="Book Antiqua" w:eastAsia="Book Antiqua" w:hAnsi="Book Antiqua" w:cs="Book Antiqua"/>
          <w:color w:val="000000"/>
        </w:rPr>
        <w:t xml:space="preserve"> GA, Peters C, Baruchel A, </w:t>
      </w:r>
      <w:proofErr w:type="spellStart"/>
      <w:r>
        <w:rPr>
          <w:rFonts w:ascii="Book Antiqua" w:eastAsia="Book Antiqua" w:hAnsi="Book Antiqua" w:cs="Book Antiqua"/>
          <w:color w:val="000000"/>
        </w:rPr>
        <w:t>Boissel</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Mechinaud</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Balduzzi</w:t>
      </w:r>
      <w:proofErr w:type="spellEnd"/>
      <w:r>
        <w:rPr>
          <w:rFonts w:ascii="Book Antiqua" w:eastAsia="Book Antiqua" w:hAnsi="Book Antiqua" w:cs="Book Antiqua"/>
          <w:color w:val="000000"/>
        </w:rPr>
        <w:t xml:space="preserve"> A, Krueger J, June CH, Levine BL, Wood P, </w:t>
      </w:r>
      <w:proofErr w:type="spellStart"/>
      <w:r>
        <w:rPr>
          <w:rFonts w:ascii="Book Antiqua" w:eastAsia="Book Antiqua" w:hAnsi="Book Antiqua" w:cs="Book Antiqua"/>
          <w:color w:val="000000"/>
        </w:rPr>
        <w:t>Taran</w:t>
      </w:r>
      <w:proofErr w:type="spellEnd"/>
      <w:r>
        <w:rPr>
          <w:rFonts w:ascii="Book Antiqua" w:eastAsia="Book Antiqua" w:hAnsi="Book Antiqua" w:cs="Book Antiqua"/>
          <w:color w:val="000000"/>
        </w:rPr>
        <w:t xml:space="preserve"> T, Leung M, Mueller KT, Zhang Y, Sen K, </w:t>
      </w:r>
      <w:proofErr w:type="spellStart"/>
      <w:r>
        <w:rPr>
          <w:rFonts w:ascii="Book Antiqua" w:eastAsia="Book Antiqua" w:hAnsi="Book Antiqua" w:cs="Book Antiqua"/>
          <w:color w:val="000000"/>
        </w:rPr>
        <w:t>Lebwohl</w:t>
      </w:r>
      <w:proofErr w:type="spellEnd"/>
      <w:r>
        <w:rPr>
          <w:rFonts w:ascii="Book Antiqua" w:eastAsia="Book Antiqua" w:hAnsi="Book Antiqua" w:cs="Book Antiqua"/>
          <w:color w:val="000000"/>
        </w:rPr>
        <w:t xml:space="preserve"> D, Pulsipher MA, </w:t>
      </w:r>
      <w:proofErr w:type="spellStart"/>
      <w:r>
        <w:rPr>
          <w:rFonts w:ascii="Book Antiqua" w:eastAsia="Book Antiqua" w:hAnsi="Book Antiqua" w:cs="Book Antiqua"/>
          <w:color w:val="000000"/>
        </w:rPr>
        <w:t>Grupp</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Tisagenlecleucel</w:t>
      </w:r>
      <w:proofErr w:type="spellEnd"/>
      <w:r>
        <w:rPr>
          <w:rFonts w:ascii="Book Antiqua" w:eastAsia="Book Antiqua" w:hAnsi="Book Antiqua" w:cs="Book Antiqua"/>
          <w:color w:val="000000"/>
        </w:rPr>
        <w:t xml:space="preserve"> in Children and Young Adults with B-Cell Lymphoblastic Leukemia.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439-448 [PMID: 29385370 DOI: 10.1056/NEJMoa1709866]</w:t>
      </w:r>
    </w:p>
    <w:p w14:paraId="38C8C70D" w14:textId="77777777" w:rsidR="00A77B3E" w:rsidRDefault="00705067">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Chiriboga</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Nusinersen</w:t>
      </w:r>
      <w:proofErr w:type="spellEnd"/>
      <w:r>
        <w:rPr>
          <w:rFonts w:ascii="Book Antiqua" w:eastAsia="Book Antiqua" w:hAnsi="Book Antiqua" w:cs="Book Antiqua"/>
          <w:color w:val="000000"/>
        </w:rPr>
        <w:t xml:space="preserve"> for the treatment of spinal muscular atrophy.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955-962 [PMID: 28884620 DOI: 10.1080/14737175.2017.1364159]</w:t>
      </w:r>
    </w:p>
    <w:p w14:paraId="098903A2" w14:textId="77777777" w:rsidR="00A77B3E" w:rsidRDefault="00705067">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Lim KR</w:t>
      </w:r>
      <w:r>
        <w:rPr>
          <w:rFonts w:ascii="Book Antiqua" w:eastAsia="Book Antiqua" w:hAnsi="Book Antiqua" w:cs="Book Antiqua"/>
          <w:color w:val="000000"/>
        </w:rPr>
        <w:t xml:space="preserve">, Maruyama R, Yokota T. </w:t>
      </w:r>
      <w:proofErr w:type="spellStart"/>
      <w:r>
        <w:rPr>
          <w:rFonts w:ascii="Book Antiqua" w:eastAsia="Book Antiqua" w:hAnsi="Book Antiqua" w:cs="Book Antiqua"/>
          <w:color w:val="000000"/>
        </w:rPr>
        <w:t>Eteplirsen</w:t>
      </w:r>
      <w:proofErr w:type="spellEnd"/>
      <w:r>
        <w:rPr>
          <w:rFonts w:ascii="Book Antiqua" w:eastAsia="Book Antiqua" w:hAnsi="Book Antiqua" w:cs="Book Antiqua"/>
          <w:color w:val="000000"/>
        </w:rPr>
        <w:t xml:space="preserve"> in the treatment of Duchenne muscular dystrophy.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11</w:t>
      </w:r>
      <w:r>
        <w:rPr>
          <w:rFonts w:ascii="Book Antiqua" w:eastAsia="Book Antiqua" w:hAnsi="Book Antiqua" w:cs="Book Antiqua"/>
          <w:color w:val="000000"/>
        </w:rPr>
        <w:t>: 533-545 [PMID: 28280301 DOI: 10.2147/DDDT.S97635]</w:t>
      </w:r>
    </w:p>
    <w:p w14:paraId="685D2362" w14:textId="77777777" w:rsidR="00A77B3E" w:rsidRDefault="00705067">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Bommareddy</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Patel A, Hossain S, Kaufman HL. </w:t>
      </w:r>
      <w:proofErr w:type="spellStart"/>
      <w:r>
        <w:rPr>
          <w:rFonts w:ascii="Book Antiqua" w:eastAsia="Book Antiqua" w:hAnsi="Book Antiqua" w:cs="Book Antiqua"/>
          <w:color w:val="000000"/>
        </w:rPr>
        <w:t>Talimogene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Laherparepvec</w:t>
      </w:r>
      <w:proofErr w:type="spellEnd"/>
      <w:r>
        <w:rPr>
          <w:rFonts w:ascii="Book Antiqua" w:eastAsia="Book Antiqua" w:hAnsi="Book Antiqua" w:cs="Book Antiqua"/>
          <w:color w:val="000000"/>
        </w:rPr>
        <w:t xml:space="preserve"> (T-VEC) and Other Oncolytic Viruses for the Treatment of Melanoma. </w:t>
      </w:r>
      <w:r>
        <w:rPr>
          <w:rFonts w:ascii="Book Antiqua" w:eastAsia="Book Antiqua" w:hAnsi="Book Antiqua" w:cs="Book Antiqua"/>
          <w:i/>
          <w:iCs/>
          <w:color w:val="000000"/>
        </w:rPr>
        <w:t>Am J Clin Dermatol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1-15 [PMID: 27988837 DOI: 10.1007/s40257-016-0238-9]</w:t>
      </w:r>
    </w:p>
    <w:p w14:paraId="58235605" w14:textId="56C3F6C2" w:rsidR="00A77B3E" w:rsidRDefault="00705067">
      <w:pPr>
        <w:spacing w:line="360" w:lineRule="auto"/>
        <w:jc w:val="both"/>
      </w:pPr>
      <w:r w:rsidRPr="00BA0CB2">
        <w:rPr>
          <w:rFonts w:ascii="Book Antiqua" w:eastAsia="Book Antiqua" w:hAnsi="Book Antiqua" w:cs="Book Antiqua"/>
          <w:color w:val="000000"/>
          <w:highlight w:val="yellow"/>
        </w:rPr>
        <w:t xml:space="preserve">91 </w:t>
      </w:r>
      <w:r w:rsidR="001013A2" w:rsidRPr="00BA0CB2">
        <w:rPr>
          <w:rFonts w:ascii="Book Antiqua" w:eastAsia="Book Antiqua" w:hAnsi="Book Antiqua" w:cs="Book Antiqua"/>
          <w:b/>
          <w:color w:val="000000"/>
          <w:highlight w:val="yellow"/>
        </w:rPr>
        <w:t>Business Wire</w:t>
      </w:r>
      <w:r w:rsidRPr="00BA0CB2">
        <w:rPr>
          <w:rFonts w:ascii="Book Antiqua" w:eastAsia="Book Antiqua" w:hAnsi="Book Antiqua" w:cs="Book Antiqua"/>
          <w:color w:val="000000"/>
          <w:highlight w:val="yellow"/>
        </w:rPr>
        <w:t xml:space="preserve">. Pfizer and </w:t>
      </w:r>
      <w:proofErr w:type="spellStart"/>
      <w:r w:rsidRPr="00BA0CB2">
        <w:rPr>
          <w:rFonts w:ascii="Book Antiqua" w:eastAsia="Book Antiqua" w:hAnsi="Book Antiqua" w:cs="Book Antiqua"/>
          <w:color w:val="000000"/>
          <w:highlight w:val="yellow"/>
        </w:rPr>
        <w:t>Sangamo</w:t>
      </w:r>
      <w:proofErr w:type="spellEnd"/>
      <w:r w:rsidRPr="00BA0CB2">
        <w:rPr>
          <w:rFonts w:ascii="Book Antiqua" w:eastAsia="Book Antiqua" w:hAnsi="Book Antiqua" w:cs="Book Antiqua"/>
          <w:color w:val="000000"/>
          <w:highlight w:val="yellow"/>
        </w:rPr>
        <w:t xml:space="preserve"> Announce Updated Phase 1/2 Results Showing Sustained Factor VIII Activity Levels and No Bleeding Events or Factor Usage in 3e13 </w:t>
      </w:r>
      <w:r w:rsidRPr="00BA0CB2">
        <w:rPr>
          <w:rFonts w:ascii="Book Antiqua" w:eastAsia="Book Antiqua" w:hAnsi="Book Antiqua" w:cs="Book Antiqua"/>
          <w:color w:val="000000"/>
          <w:highlight w:val="yellow"/>
        </w:rPr>
        <w:lastRenderedPageBreak/>
        <w:t xml:space="preserve">vg/kg Cohort Following </w:t>
      </w:r>
      <w:proofErr w:type="spellStart"/>
      <w:r w:rsidRPr="00BA0CB2">
        <w:rPr>
          <w:rFonts w:ascii="Book Antiqua" w:eastAsia="Book Antiqua" w:hAnsi="Book Antiqua" w:cs="Book Antiqua"/>
          <w:color w:val="000000"/>
          <w:highlight w:val="yellow"/>
        </w:rPr>
        <w:t>giroctocogene</w:t>
      </w:r>
      <w:proofErr w:type="spellEnd"/>
      <w:r w:rsidRPr="00BA0CB2">
        <w:rPr>
          <w:rFonts w:ascii="Book Antiqua" w:eastAsia="Book Antiqua" w:hAnsi="Book Antiqua" w:cs="Book Antiqua"/>
          <w:color w:val="000000"/>
          <w:highlight w:val="yellow"/>
        </w:rPr>
        <w:t xml:space="preserve"> </w:t>
      </w:r>
      <w:proofErr w:type="spellStart"/>
      <w:r w:rsidRPr="00BA0CB2">
        <w:rPr>
          <w:rFonts w:ascii="Book Antiqua" w:eastAsia="Book Antiqua" w:hAnsi="Book Antiqua" w:cs="Book Antiqua"/>
          <w:color w:val="000000"/>
          <w:highlight w:val="yellow"/>
        </w:rPr>
        <w:t>fitelparvovec</w:t>
      </w:r>
      <w:proofErr w:type="spellEnd"/>
      <w:r w:rsidRPr="00BA0CB2">
        <w:rPr>
          <w:rFonts w:ascii="Book Antiqua" w:eastAsia="Book Antiqua" w:hAnsi="Book Antiqua" w:cs="Book Antiqua"/>
          <w:color w:val="000000"/>
          <w:highlight w:val="yellow"/>
        </w:rPr>
        <w:t xml:space="preserve"> (SB-525) Gene Therapy</w:t>
      </w:r>
      <w:r w:rsidR="001013A2" w:rsidRPr="00BA0CB2">
        <w:rPr>
          <w:rFonts w:ascii="Book Antiqua" w:hAnsi="Book Antiqua" w:cs="Book Antiqua" w:hint="eastAsia"/>
          <w:color w:val="000000"/>
          <w:highlight w:val="yellow"/>
          <w:lang w:eastAsia="zh-CN"/>
        </w:rPr>
        <w:t>.</w:t>
      </w:r>
      <w:r w:rsidRPr="00BA0CB2">
        <w:rPr>
          <w:rFonts w:ascii="Book Antiqua" w:eastAsia="Book Antiqua" w:hAnsi="Book Antiqua" w:cs="Book Antiqua"/>
          <w:color w:val="000000"/>
          <w:highlight w:val="yellow"/>
        </w:rPr>
        <w:t xml:space="preserve"> </w:t>
      </w:r>
      <w:r w:rsidR="00A02243">
        <w:rPr>
          <w:rFonts w:ascii="Book Antiqua" w:hAnsi="Book Antiqua" w:cs="Book Antiqua" w:hint="eastAsia"/>
          <w:bCs/>
          <w:color w:val="000000"/>
          <w:highlight w:val="yellow"/>
          <w:lang w:eastAsia="zh-CN"/>
        </w:rPr>
        <w:t xml:space="preserve">[cited 10 </w:t>
      </w:r>
      <w:r w:rsidR="00A02243" w:rsidRPr="00020102">
        <w:rPr>
          <w:rFonts w:ascii="Book Antiqua" w:hAnsi="Book Antiqua" w:cs="Book Antiqua"/>
          <w:bCs/>
          <w:color w:val="000000"/>
          <w:highlight w:val="yellow"/>
          <w:lang w:eastAsia="zh-CN"/>
        </w:rPr>
        <w:t>December</w:t>
      </w:r>
      <w:r w:rsidR="00A02243">
        <w:rPr>
          <w:rFonts w:ascii="Book Antiqua" w:hAnsi="Book Antiqua" w:cs="Book Antiqua" w:hint="eastAsia"/>
          <w:bCs/>
          <w:color w:val="000000"/>
          <w:highlight w:val="yellow"/>
          <w:lang w:eastAsia="zh-CN"/>
        </w:rPr>
        <w:t xml:space="preserve"> 2020]</w:t>
      </w:r>
      <w:r w:rsidR="00BA0CB2" w:rsidRPr="00BA0CB2">
        <w:rPr>
          <w:rFonts w:ascii="Book Antiqua" w:hAnsi="Book Antiqua" w:cs="Book Antiqua" w:hint="eastAsia"/>
          <w:bCs/>
          <w:color w:val="000000"/>
          <w:highlight w:val="yellow"/>
          <w:lang w:eastAsia="zh-CN"/>
        </w:rPr>
        <w:t xml:space="preserve">. </w:t>
      </w:r>
      <w:r w:rsidR="001013A2" w:rsidRPr="00BA0CB2">
        <w:rPr>
          <w:rFonts w:ascii="Book Antiqua" w:hAnsi="Book Antiqua" w:cs="Book Antiqua" w:hint="eastAsia"/>
          <w:color w:val="000000"/>
          <w:highlight w:val="yellow"/>
          <w:lang w:eastAsia="zh-CN"/>
        </w:rPr>
        <w:t>In</w:t>
      </w:r>
      <w:r w:rsidRPr="00BA0CB2">
        <w:rPr>
          <w:rFonts w:ascii="Book Antiqua" w:eastAsia="Book Antiqua" w:hAnsi="Book Antiqua" w:cs="Book Antiqua"/>
          <w:color w:val="000000"/>
          <w:highlight w:val="yellow"/>
        </w:rPr>
        <w:t xml:space="preserve">: Business Wire: Berkshire Hathaway </w:t>
      </w:r>
      <w:r w:rsidR="001013A2" w:rsidRPr="00BA0CB2">
        <w:rPr>
          <w:rFonts w:ascii="Book Antiqua" w:hAnsi="Book Antiqua" w:cs="Book Antiqua" w:hint="eastAsia"/>
          <w:color w:val="000000"/>
          <w:highlight w:val="yellow"/>
          <w:lang w:eastAsia="zh-CN"/>
        </w:rPr>
        <w:t>C</w:t>
      </w:r>
      <w:r w:rsidRPr="00BA0CB2">
        <w:rPr>
          <w:rFonts w:ascii="Book Antiqua" w:eastAsia="Book Antiqua" w:hAnsi="Book Antiqua" w:cs="Book Antiqua"/>
          <w:color w:val="000000"/>
          <w:highlight w:val="yellow"/>
        </w:rPr>
        <w:t>ompany</w:t>
      </w:r>
      <w:r w:rsidR="001013A2" w:rsidRPr="00BA0CB2">
        <w:rPr>
          <w:rFonts w:ascii="Book Antiqua" w:hAnsi="Book Antiqua" w:cs="Book Antiqua" w:hint="eastAsia"/>
          <w:color w:val="000000"/>
          <w:highlight w:val="yellow"/>
          <w:lang w:eastAsia="zh-CN"/>
        </w:rPr>
        <w:t>.</w:t>
      </w:r>
      <w:r w:rsidR="001013A2" w:rsidRPr="00BA0CB2">
        <w:rPr>
          <w:rFonts w:ascii="Book Antiqua" w:eastAsia="Book Antiqua" w:hAnsi="Book Antiqua" w:cs="Book Antiqua"/>
          <w:color w:val="000000"/>
          <w:highlight w:val="yellow"/>
        </w:rPr>
        <w:t xml:space="preserve"> </w:t>
      </w:r>
      <w:r w:rsidRPr="00BA0CB2">
        <w:rPr>
          <w:rFonts w:ascii="Book Antiqua" w:eastAsia="Book Antiqua" w:hAnsi="Book Antiqua" w:cs="Book Antiqua"/>
          <w:color w:val="000000"/>
          <w:highlight w:val="yellow"/>
        </w:rPr>
        <w:t>Available from: https://www.businesswire.com/news/home/20200618005091/en/</w:t>
      </w:r>
    </w:p>
    <w:p w14:paraId="5EA7DB7A" w14:textId="77777777" w:rsidR="00A77B3E" w:rsidRDefault="00705067">
      <w:pPr>
        <w:spacing w:line="360" w:lineRule="auto"/>
        <w:jc w:val="both"/>
      </w:pPr>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Brandts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Ray KK. Clinical implications and outcomes of the ORION Phase III trials. </w:t>
      </w:r>
      <w:r>
        <w:rPr>
          <w:rFonts w:ascii="Book Antiqua" w:eastAsia="Book Antiqua" w:hAnsi="Book Antiqua" w:cs="Book Antiqua"/>
          <w:i/>
          <w:iCs/>
          <w:color w:val="000000"/>
        </w:rPr>
        <w:t xml:space="preserve">Future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2020 [PMID: 33345605 DOI: 10.2217/fca-2020-0150]</w:t>
      </w:r>
    </w:p>
    <w:p w14:paraId="689BB31B" w14:textId="77777777" w:rsidR="00A77B3E" w:rsidRDefault="00705067">
      <w:pPr>
        <w:spacing w:line="360" w:lineRule="auto"/>
        <w:jc w:val="both"/>
      </w:pPr>
      <w:r>
        <w:rPr>
          <w:rFonts w:ascii="Book Antiqua" w:eastAsia="Book Antiqua" w:hAnsi="Book Antiqua" w:cs="Book Antiqua"/>
          <w:color w:val="000000"/>
        </w:rPr>
        <w:t xml:space="preserve">93 </w:t>
      </w:r>
      <w:proofErr w:type="spellStart"/>
      <w:r>
        <w:rPr>
          <w:rFonts w:ascii="Book Antiqua" w:eastAsia="Book Antiqua" w:hAnsi="Book Antiqua" w:cs="Book Antiqua"/>
          <w:b/>
          <w:bCs/>
          <w:color w:val="000000"/>
        </w:rPr>
        <w:t>Witztum</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Gaudet D, Freedman SD, Alexander VJ, </w:t>
      </w:r>
      <w:proofErr w:type="spellStart"/>
      <w:r>
        <w:rPr>
          <w:rFonts w:ascii="Book Antiqua" w:eastAsia="Book Antiqua" w:hAnsi="Book Antiqua" w:cs="Book Antiqua"/>
          <w:color w:val="000000"/>
        </w:rPr>
        <w:t>Digenio</w:t>
      </w:r>
      <w:proofErr w:type="spellEnd"/>
      <w:r>
        <w:rPr>
          <w:rFonts w:ascii="Book Antiqua" w:eastAsia="Book Antiqua" w:hAnsi="Book Antiqua" w:cs="Book Antiqua"/>
          <w:color w:val="000000"/>
        </w:rPr>
        <w:t xml:space="preserve"> A, Williams KR, Yang Q, Hughes SG, Geary RS, Arca M, </w:t>
      </w:r>
      <w:proofErr w:type="spellStart"/>
      <w:r>
        <w:rPr>
          <w:rFonts w:ascii="Book Antiqua" w:eastAsia="Book Antiqua" w:hAnsi="Book Antiqua" w:cs="Book Antiqua"/>
          <w:color w:val="000000"/>
        </w:rPr>
        <w:t>Stroes</w:t>
      </w:r>
      <w:proofErr w:type="spellEnd"/>
      <w:r>
        <w:rPr>
          <w:rFonts w:ascii="Book Antiqua" w:eastAsia="Book Antiqua" w:hAnsi="Book Antiqua" w:cs="Book Antiqua"/>
          <w:color w:val="000000"/>
        </w:rPr>
        <w:t xml:space="preserve"> ESG, Bergeron J, </w:t>
      </w:r>
      <w:proofErr w:type="spellStart"/>
      <w:r>
        <w:rPr>
          <w:rFonts w:ascii="Book Antiqua" w:eastAsia="Book Antiqua" w:hAnsi="Book Antiqua" w:cs="Book Antiqua"/>
          <w:color w:val="000000"/>
        </w:rPr>
        <w:t>Soran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Civeira</w:t>
      </w:r>
      <w:proofErr w:type="spellEnd"/>
      <w:r>
        <w:rPr>
          <w:rFonts w:ascii="Book Antiqua" w:eastAsia="Book Antiqua" w:hAnsi="Book Antiqua" w:cs="Book Antiqua"/>
          <w:color w:val="000000"/>
        </w:rPr>
        <w:t xml:space="preserve"> F, Hemphill L, </w:t>
      </w:r>
      <w:proofErr w:type="spellStart"/>
      <w:r>
        <w:rPr>
          <w:rFonts w:ascii="Book Antiqua" w:eastAsia="Book Antiqua" w:hAnsi="Book Antiqua" w:cs="Book Antiqua"/>
          <w:color w:val="000000"/>
        </w:rPr>
        <w:t>Tsimikas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Blom</w:t>
      </w:r>
      <w:proofErr w:type="spellEnd"/>
      <w:r>
        <w:rPr>
          <w:rFonts w:ascii="Book Antiqua" w:eastAsia="Book Antiqua" w:hAnsi="Book Antiqua" w:cs="Book Antiqua"/>
          <w:color w:val="000000"/>
        </w:rPr>
        <w:t xml:space="preserve"> DJ, O'Dea L, Bruckert E. </w:t>
      </w:r>
      <w:proofErr w:type="spellStart"/>
      <w:r>
        <w:rPr>
          <w:rFonts w:ascii="Book Antiqua" w:eastAsia="Book Antiqua" w:hAnsi="Book Antiqua" w:cs="Book Antiqua"/>
          <w:color w:val="000000"/>
        </w:rPr>
        <w:t>Volanesorsen</w:t>
      </w:r>
      <w:proofErr w:type="spellEnd"/>
      <w:r>
        <w:rPr>
          <w:rFonts w:ascii="Book Antiqua" w:eastAsia="Book Antiqua" w:hAnsi="Book Antiqua" w:cs="Book Antiqua"/>
          <w:color w:val="000000"/>
        </w:rPr>
        <w:t xml:space="preserve"> and Triglyceride Levels in Familial Chylomicronemia Syndrome.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381</w:t>
      </w:r>
      <w:r>
        <w:rPr>
          <w:rFonts w:ascii="Book Antiqua" w:eastAsia="Book Antiqua" w:hAnsi="Book Antiqua" w:cs="Book Antiqua"/>
          <w:color w:val="000000"/>
        </w:rPr>
        <w:t>: 531-542 [PMID: 31390500 DOI: 10.1056/NEJMoa1715944]</w:t>
      </w:r>
    </w:p>
    <w:p w14:paraId="38330034" w14:textId="77777777" w:rsidR="00A77B3E" w:rsidRDefault="00705067">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Frangoul</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Cappellini</w:t>
      </w:r>
      <w:proofErr w:type="spellEnd"/>
      <w:r>
        <w:rPr>
          <w:rFonts w:ascii="Book Antiqua" w:eastAsia="Book Antiqua" w:hAnsi="Book Antiqua" w:cs="Book Antiqua"/>
          <w:color w:val="000000"/>
        </w:rPr>
        <w:t xml:space="preserve"> MD, Chen YS, </w:t>
      </w:r>
      <w:proofErr w:type="spellStart"/>
      <w:r>
        <w:rPr>
          <w:rFonts w:ascii="Book Antiqua" w:eastAsia="Book Antiqua" w:hAnsi="Book Antiqua" w:cs="Book Antiqua"/>
          <w:color w:val="000000"/>
        </w:rPr>
        <w:t>Domm</w:t>
      </w:r>
      <w:proofErr w:type="spellEnd"/>
      <w:r>
        <w:rPr>
          <w:rFonts w:ascii="Book Antiqua" w:eastAsia="Book Antiqua" w:hAnsi="Book Antiqua" w:cs="Book Antiqua"/>
          <w:color w:val="000000"/>
        </w:rPr>
        <w:t xml:space="preserve"> J, Eustace BK, </w:t>
      </w:r>
      <w:proofErr w:type="spellStart"/>
      <w:r>
        <w:rPr>
          <w:rFonts w:ascii="Book Antiqua" w:eastAsia="Book Antiqua" w:hAnsi="Book Antiqua" w:cs="Book Antiqua"/>
          <w:color w:val="000000"/>
        </w:rPr>
        <w:t>Foell</w:t>
      </w:r>
      <w:proofErr w:type="spellEnd"/>
      <w:r>
        <w:rPr>
          <w:rFonts w:ascii="Book Antiqua" w:eastAsia="Book Antiqua" w:hAnsi="Book Antiqua" w:cs="Book Antiqua"/>
          <w:color w:val="000000"/>
        </w:rPr>
        <w:t xml:space="preserve"> J, de la Fuente J, </w:t>
      </w:r>
      <w:proofErr w:type="spellStart"/>
      <w:r>
        <w:rPr>
          <w:rFonts w:ascii="Book Antiqua" w:eastAsia="Book Antiqua" w:hAnsi="Book Antiqua" w:cs="Book Antiqua"/>
          <w:color w:val="000000"/>
        </w:rPr>
        <w:t>Grupp</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Handgretinger</w:t>
      </w:r>
      <w:proofErr w:type="spellEnd"/>
      <w:r>
        <w:rPr>
          <w:rFonts w:ascii="Book Antiqua" w:eastAsia="Book Antiqua" w:hAnsi="Book Antiqua" w:cs="Book Antiqua"/>
          <w:color w:val="000000"/>
        </w:rPr>
        <w:t xml:space="preserve"> R, Ho TW, </w:t>
      </w:r>
      <w:proofErr w:type="spellStart"/>
      <w:r>
        <w:rPr>
          <w:rFonts w:ascii="Book Antiqua" w:eastAsia="Book Antiqua" w:hAnsi="Book Antiqua" w:cs="Book Antiqua"/>
          <w:color w:val="000000"/>
        </w:rPr>
        <w:t>Kattamis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Kernytsky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Lekstrom</w:t>
      </w:r>
      <w:proofErr w:type="spellEnd"/>
      <w:r>
        <w:rPr>
          <w:rFonts w:ascii="Book Antiqua" w:eastAsia="Book Antiqua" w:hAnsi="Book Antiqua" w:cs="Book Antiqua"/>
          <w:color w:val="000000"/>
        </w:rPr>
        <w:t xml:space="preserve">-Himes J, Li AM, Locatelli F, </w:t>
      </w:r>
      <w:proofErr w:type="spellStart"/>
      <w:r>
        <w:rPr>
          <w:rFonts w:ascii="Book Antiqua" w:eastAsia="Book Antiqua" w:hAnsi="Book Antiqua" w:cs="Book Antiqua"/>
          <w:color w:val="000000"/>
        </w:rPr>
        <w:t>Mapara</w:t>
      </w:r>
      <w:proofErr w:type="spellEnd"/>
      <w:r>
        <w:rPr>
          <w:rFonts w:ascii="Book Antiqua" w:eastAsia="Book Antiqua" w:hAnsi="Book Antiqua" w:cs="Book Antiqua"/>
          <w:color w:val="000000"/>
        </w:rPr>
        <w:t xml:space="preserve"> MY, de </w:t>
      </w:r>
      <w:proofErr w:type="spellStart"/>
      <w:r>
        <w:rPr>
          <w:rFonts w:ascii="Book Antiqua" w:eastAsia="Book Antiqua" w:hAnsi="Book Antiqua" w:cs="Book Antiqua"/>
          <w:color w:val="000000"/>
        </w:rPr>
        <w:t>Montalembert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Rondelli</w:t>
      </w:r>
      <w:proofErr w:type="spellEnd"/>
      <w:r>
        <w:rPr>
          <w:rFonts w:ascii="Book Antiqua" w:eastAsia="Book Antiqua" w:hAnsi="Book Antiqua" w:cs="Book Antiqua"/>
          <w:color w:val="000000"/>
        </w:rPr>
        <w:t xml:space="preserve"> D, Sharma A, </w:t>
      </w:r>
      <w:proofErr w:type="spellStart"/>
      <w:r>
        <w:rPr>
          <w:rFonts w:ascii="Book Antiqua" w:eastAsia="Book Antiqua" w:hAnsi="Book Antiqua" w:cs="Book Antiqua"/>
          <w:color w:val="000000"/>
        </w:rPr>
        <w:t>Sheth</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S, Steinberg MH, Wall D, Yen A, </w:t>
      </w:r>
      <w:proofErr w:type="spellStart"/>
      <w:r>
        <w:rPr>
          <w:rFonts w:ascii="Book Antiqua" w:eastAsia="Book Antiqua" w:hAnsi="Book Antiqua" w:cs="Book Antiqua"/>
          <w:color w:val="000000"/>
        </w:rPr>
        <w:t>Corbacioglu</w:t>
      </w:r>
      <w:proofErr w:type="spellEnd"/>
      <w:r>
        <w:rPr>
          <w:rFonts w:ascii="Book Antiqua" w:eastAsia="Book Antiqua" w:hAnsi="Book Antiqua" w:cs="Book Antiqua"/>
          <w:color w:val="000000"/>
        </w:rPr>
        <w:t xml:space="preserve"> S. CRISPR-Cas9 Gene Editing for Sickle Cell Disease and β-Thalassemia.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252-260 [PMID: 33283989 DOI: 10.1056/NEJMoa2031054]</w:t>
      </w:r>
    </w:p>
    <w:bookmarkEnd w:id="4"/>
    <w:p w14:paraId="179BAC3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A2ADEAC" w14:textId="77777777" w:rsidR="00A77B3E" w:rsidRDefault="00705067">
      <w:pPr>
        <w:spacing w:line="360" w:lineRule="auto"/>
        <w:jc w:val="both"/>
      </w:pPr>
      <w:r>
        <w:rPr>
          <w:rFonts w:ascii="Book Antiqua" w:eastAsia="Book Antiqua" w:hAnsi="Book Antiqua" w:cs="Book Antiqua"/>
          <w:b/>
          <w:color w:val="000000"/>
        </w:rPr>
        <w:lastRenderedPageBreak/>
        <w:t>Footnotes</w:t>
      </w:r>
    </w:p>
    <w:p w14:paraId="69AD4FC3" w14:textId="77777777" w:rsidR="00A77B3E" w:rsidRDefault="0070506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None of the authors have any conflict of interest.</w:t>
      </w:r>
    </w:p>
    <w:p w14:paraId="38D9DF88" w14:textId="77777777" w:rsidR="00A77B3E" w:rsidRDefault="00A77B3E">
      <w:pPr>
        <w:spacing w:line="360" w:lineRule="auto"/>
        <w:jc w:val="both"/>
      </w:pPr>
    </w:p>
    <w:p w14:paraId="19612945" w14:textId="77777777" w:rsidR="00A77B3E" w:rsidRDefault="0070506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78ECC5" w14:textId="77777777" w:rsidR="00A77B3E" w:rsidRDefault="00A77B3E">
      <w:pPr>
        <w:spacing w:line="360" w:lineRule="auto"/>
        <w:jc w:val="both"/>
      </w:pPr>
    </w:p>
    <w:p w14:paraId="1D201DF5" w14:textId="77777777" w:rsidR="00A77B3E" w:rsidRDefault="00705067">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A96BF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7429F20E" w14:textId="77777777" w:rsidR="00A77B3E" w:rsidRDefault="00A77B3E">
      <w:pPr>
        <w:spacing w:line="360" w:lineRule="auto"/>
        <w:jc w:val="both"/>
      </w:pPr>
    </w:p>
    <w:p w14:paraId="0837E9D1" w14:textId="77777777" w:rsidR="00A77B3E" w:rsidRDefault="007050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6411AB99" w14:textId="77777777" w:rsidR="00A77B3E" w:rsidRDefault="007050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14F10106" w14:textId="77777777" w:rsidR="00A77B3E" w:rsidRDefault="00705067">
      <w:pPr>
        <w:spacing w:line="360" w:lineRule="auto"/>
        <w:jc w:val="both"/>
      </w:pPr>
      <w:r>
        <w:rPr>
          <w:rFonts w:ascii="Book Antiqua" w:eastAsia="Book Antiqua" w:hAnsi="Book Antiqua" w:cs="Book Antiqua"/>
          <w:b/>
          <w:color w:val="000000"/>
        </w:rPr>
        <w:t xml:space="preserve">Article in press: </w:t>
      </w:r>
    </w:p>
    <w:p w14:paraId="7CC100FE" w14:textId="77777777" w:rsidR="00A77B3E" w:rsidRDefault="00A77B3E">
      <w:pPr>
        <w:spacing w:line="360" w:lineRule="auto"/>
        <w:jc w:val="both"/>
      </w:pPr>
    </w:p>
    <w:p w14:paraId="13500ADC" w14:textId="77777777" w:rsidR="00A77B3E" w:rsidRDefault="00705067">
      <w:pPr>
        <w:spacing w:line="360" w:lineRule="auto"/>
        <w:jc w:val="both"/>
      </w:pPr>
      <w:r>
        <w:rPr>
          <w:rFonts w:ascii="Book Antiqua" w:eastAsia="Book Antiqua" w:hAnsi="Book Antiqua" w:cs="Book Antiqua"/>
          <w:b/>
          <w:color w:val="000000"/>
        </w:rPr>
        <w:t xml:space="preserve">Specialty type: </w:t>
      </w:r>
      <w:r w:rsidR="00A96BFF" w:rsidRPr="00E700C2">
        <w:rPr>
          <w:rFonts w:ascii="Book Antiqua" w:eastAsia="微软雅黑" w:hAnsi="Book Antiqua" w:cs="宋体"/>
        </w:rPr>
        <w:t>Medical laboratory technology</w:t>
      </w:r>
    </w:p>
    <w:p w14:paraId="00BD53B2" w14:textId="77777777" w:rsidR="00A77B3E" w:rsidRDefault="0070506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A4088DC" w14:textId="77777777" w:rsidR="00A77B3E" w:rsidRDefault="00705067">
      <w:pPr>
        <w:spacing w:line="360" w:lineRule="auto"/>
        <w:jc w:val="both"/>
      </w:pPr>
      <w:r>
        <w:rPr>
          <w:rFonts w:ascii="Book Antiqua" w:eastAsia="Book Antiqua" w:hAnsi="Book Antiqua" w:cs="Book Antiqua"/>
          <w:b/>
          <w:color w:val="000000"/>
        </w:rPr>
        <w:t>Peer-review report’s scientific quality classification</w:t>
      </w:r>
    </w:p>
    <w:p w14:paraId="18CF5EC8" w14:textId="77777777" w:rsidR="00A77B3E" w:rsidRDefault="00705067">
      <w:pPr>
        <w:spacing w:line="360" w:lineRule="auto"/>
        <w:jc w:val="both"/>
      </w:pPr>
      <w:r>
        <w:rPr>
          <w:rFonts w:ascii="Book Antiqua" w:eastAsia="Book Antiqua" w:hAnsi="Book Antiqua" w:cs="Book Antiqua"/>
          <w:color w:val="000000"/>
        </w:rPr>
        <w:t>Grade A (Excellent): 0</w:t>
      </w:r>
    </w:p>
    <w:p w14:paraId="6673CB3D" w14:textId="77777777" w:rsidR="00A77B3E" w:rsidRDefault="00705067">
      <w:pPr>
        <w:spacing w:line="360" w:lineRule="auto"/>
        <w:jc w:val="both"/>
      </w:pPr>
      <w:r>
        <w:rPr>
          <w:rFonts w:ascii="Book Antiqua" w:eastAsia="Book Antiqua" w:hAnsi="Book Antiqua" w:cs="Book Antiqua"/>
          <w:color w:val="000000"/>
        </w:rPr>
        <w:t>Grade B (Very good): 0</w:t>
      </w:r>
    </w:p>
    <w:p w14:paraId="0348BFED" w14:textId="77777777" w:rsidR="00A77B3E" w:rsidRDefault="00705067">
      <w:pPr>
        <w:spacing w:line="360" w:lineRule="auto"/>
        <w:jc w:val="both"/>
      </w:pPr>
      <w:r>
        <w:rPr>
          <w:rFonts w:ascii="Book Antiqua" w:eastAsia="Book Antiqua" w:hAnsi="Book Antiqua" w:cs="Book Antiqua"/>
          <w:color w:val="000000"/>
        </w:rPr>
        <w:t>Grade C (Good): C</w:t>
      </w:r>
    </w:p>
    <w:p w14:paraId="18F795A1" w14:textId="77777777" w:rsidR="00A77B3E" w:rsidRDefault="00705067">
      <w:pPr>
        <w:spacing w:line="360" w:lineRule="auto"/>
        <w:jc w:val="both"/>
      </w:pPr>
      <w:r>
        <w:rPr>
          <w:rFonts w:ascii="Book Antiqua" w:eastAsia="Book Antiqua" w:hAnsi="Book Antiqua" w:cs="Book Antiqua"/>
          <w:color w:val="000000"/>
        </w:rPr>
        <w:t>Grade D (Fair): 0</w:t>
      </w:r>
    </w:p>
    <w:p w14:paraId="6D34139C" w14:textId="77777777" w:rsidR="00A77B3E" w:rsidRDefault="00705067">
      <w:pPr>
        <w:spacing w:line="360" w:lineRule="auto"/>
        <w:jc w:val="both"/>
      </w:pPr>
      <w:r>
        <w:rPr>
          <w:rFonts w:ascii="Book Antiqua" w:eastAsia="Book Antiqua" w:hAnsi="Book Antiqua" w:cs="Book Antiqua"/>
          <w:color w:val="000000"/>
        </w:rPr>
        <w:t>Grade E (Poor): 0</w:t>
      </w:r>
    </w:p>
    <w:p w14:paraId="01E13B84" w14:textId="77777777" w:rsidR="00A77B3E" w:rsidRDefault="00A77B3E">
      <w:pPr>
        <w:spacing w:line="360" w:lineRule="auto"/>
        <w:jc w:val="both"/>
      </w:pPr>
    </w:p>
    <w:p w14:paraId="38B4E389" w14:textId="77777777" w:rsidR="00705067" w:rsidRDefault="0070506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Taheri S</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0E89DB89" w14:textId="77777777" w:rsidR="00A77B3E" w:rsidRDefault="00705067">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Pr="00705067">
        <w:rPr>
          <w:rFonts w:ascii="Book Antiqua" w:eastAsia="Book Antiqua" w:hAnsi="Book Antiqua" w:cs="Book Antiqua"/>
          <w:b/>
          <w:color w:val="000000"/>
        </w:rPr>
        <w:lastRenderedPageBreak/>
        <w:t>Table 1</w:t>
      </w:r>
      <w:r>
        <w:rPr>
          <w:rFonts w:ascii="Book Antiqua" w:hAnsi="Book Antiqua" w:cs="Book Antiqua" w:hint="eastAsia"/>
          <w:b/>
          <w:color w:val="000000"/>
          <w:lang w:eastAsia="zh-CN"/>
        </w:rPr>
        <w:t xml:space="preserve"> </w:t>
      </w:r>
      <w:r w:rsidRPr="00705067">
        <w:rPr>
          <w:rFonts w:ascii="Book Antiqua" w:eastAsia="Book Antiqua" w:hAnsi="Book Antiqua" w:cs="Book Antiqua"/>
          <w:b/>
          <w:color w:val="000000"/>
        </w:rPr>
        <w:t>Characteristics of commonly used genomic tools</w:t>
      </w:r>
    </w:p>
    <w:tbl>
      <w:tblPr>
        <w:tblStyle w:val="GridTable5Dark-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8"/>
        <w:gridCol w:w="2498"/>
        <w:gridCol w:w="2331"/>
        <w:gridCol w:w="2284"/>
      </w:tblGrid>
      <w:tr w:rsidR="00705067" w:rsidRPr="00705067" w14:paraId="5E9044CD" w14:textId="77777777" w:rsidTr="006024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auto"/>
              <w:left w:val="none" w:sz="0" w:space="0" w:color="auto"/>
              <w:bottom w:val="single" w:sz="4" w:space="0" w:color="auto"/>
              <w:right w:val="none" w:sz="0" w:space="0" w:color="auto"/>
            </w:tcBorders>
            <w:shd w:val="clear" w:color="auto" w:fill="auto"/>
          </w:tcPr>
          <w:p w14:paraId="59B7DC4D" w14:textId="77777777" w:rsidR="00705067" w:rsidRPr="00705067" w:rsidRDefault="00705067" w:rsidP="00705067">
            <w:pPr>
              <w:pStyle w:val="aa"/>
              <w:spacing w:line="360" w:lineRule="auto"/>
              <w:jc w:val="both"/>
              <w:rPr>
                <w:rFonts w:ascii="Book Antiqua" w:hAnsi="Book Antiqua" w:cs="Times New Roman"/>
                <w:color w:val="auto"/>
                <w:sz w:val="24"/>
                <w:szCs w:val="24"/>
              </w:rPr>
            </w:pPr>
            <w:r w:rsidRPr="00705067">
              <w:rPr>
                <w:rFonts w:ascii="Book Antiqua" w:hAnsi="Book Antiqua" w:cs="Times New Roman"/>
                <w:color w:val="auto"/>
                <w:sz w:val="24"/>
                <w:szCs w:val="24"/>
              </w:rPr>
              <w:t>Tools for genomics</w:t>
            </w:r>
          </w:p>
        </w:tc>
        <w:tc>
          <w:tcPr>
            <w:tcW w:w="2498" w:type="dxa"/>
            <w:tcBorders>
              <w:top w:val="single" w:sz="4" w:space="0" w:color="auto"/>
              <w:left w:val="none" w:sz="0" w:space="0" w:color="auto"/>
              <w:bottom w:val="single" w:sz="4" w:space="0" w:color="auto"/>
              <w:right w:val="none" w:sz="0" w:space="0" w:color="auto"/>
            </w:tcBorders>
            <w:shd w:val="clear" w:color="auto" w:fill="auto"/>
          </w:tcPr>
          <w:p w14:paraId="7D8B6563" w14:textId="77777777" w:rsidR="00705067" w:rsidRPr="00705067" w:rsidRDefault="00705067" w:rsidP="00705067">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05067">
              <w:rPr>
                <w:rFonts w:ascii="Book Antiqua" w:hAnsi="Book Antiqua" w:cs="Times New Roman"/>
                <w:color w:val="auto"/>
                <w:sz w:val="24"/>
                <w:szCs w:val="24"/>
              </w:rPr>
              <w:t>Principle of use</w:t>
            </w:r>
          </w:p>
        </w:tc>
        <w:tc>
          <w:tcPr>
            <w:tcW w:w="2331" w:type="dxa"/>
            <w:tcBorders>
              <w:top w:val="single" w:sz="4" w:space="0" w:color="auto"/>
              <w:left w:val="none" w:sz="0" w:space="0" w:color="auto"/>
              <w:bottom w:val="single" w:sz="4" w:space="0" w:color="auto"/>
              <w:right w:val="none" w:sz="0" w:space="0" w:color="auto"/>
            </w:tcBorders>
            <w:shd w:val="clear" w:color="auto" w:fill="auto"/>
          </w:tcPr>
          <w:p w14:paraId="67BD8AFD" w14:textId="77777777" w:rsidR="00705067" w:rsidRPr="00705067" w:rsidRDefault="00705067" w:rsidP="00705067">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05067">
              <w:rPr>
                <w:rFonts w:ascii="Book Antiqua" w:hAnsi="Book Antiqua" w:cs="Times New Roman"/>
                <w:color w:val="auto"/>
                <w:sz w:val="24"/>
                <w:szCs w:val="24"/>
              </w:rPr>
              <w:t xml:space="preserve">Pros and </w:t>
            </w:r>
            <w:r>
              <w:rPr>
                <w:rFonts w:ascii="Book Antiqua" w:hAnsi="Book Antiqua" w:cs="Times New Roman" w:hint="eastAsia"/>
                <w:color w:val="auto"/>
                <w:sz w:val="24"/>
                <w:szCs w:val="24"/>
                <w:lang w:eastAsia="zh-CN"/>
              </w:rPr>
              <w:t>a</w:t>
            </w:r>
            <w:r w:rsidRPr="00705067">
              <w:rPr>
                <w:rFonts w:ascii="Book Antiqua" w:hAnsi="Book Antiqua" w:cs="Times New Roman"/>
                <w:color w:val="auto"/>
                <w:sz w:val="24"/>
                <w:szCs w:val="24"/>
              </w:rPr>
              <w:t>pplication</w:t>
            </w:r>
          </w:p>
        </w:tc>
        <w:tc>
          <w:tcPr>
            <w:tcW w:w="2284" w:type="dxa"/>
            <w:tcBorders>
              <w:top w:val="single" w:sz="4" w:space="0" w:color="auto"/>
              <w:left w:val="none" w:sz="0" w:space="0" w:color="auto"/>
              <w:bottom w:val="single" w:sz="4" w:space="0" w:color="auto"/>
              <w:right w:val="none" w:sz="0" w:space="0" w:color="auto"/>
            </w:tcBorders>
            <w:shd w:val="clear" w:color="auto" w:fill="auto"/>
          </w:tcPr>
          <w:p w14:paraId="6D89E7D8" w14:textId="77777777" w:rsidR="00705067" w:rsidRPr="00705067" w:rsidRDefault="00705067" w:rsidP="00705067">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705067">
              <w:rPr>
                <w:rFonts w:ascii="Book Antiqua" w:hAnsi="Book Antiqua" w:cs="Times New Roman"/>
                <w:color w:val="auto"/>
                <w:sz w:val="24"/>
                <w:szCs w:val="24"/>
              </w:rPr>
              <w:t>Limitation</w:t>
            </w:r>
          </w:p>
        </w:tc>
      </w:tr>
      <w:tr w:rsidR="00705067" w:rsidRPr="00705067" w14:paraId="49400AEE" w14:textId="77777777" w:rsidTr="0060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top w:val="single" w:sz="4" w:space="0" w:color="auto"/>
              <w:left w:val="none" w:sz="0" w:space="0" w:color="auto"/>
            </w:tcBorders>
            <w:shd w:val="clear" w:color="auto" w:fill="auto"/>
          </w:tcPr>
          <w:p w14:paraId="5FAC45B6" w14:textId="77777777" w:rsidR="00705067" w:rsidRPr="00602478" w:rsidRDefault="00705067" w:rsidP="00B542E4">
            <w:pPr>
              <w:pStyle w:val="aa"/>
              <w:spacing w:line="360" w:lineRule="auto"/>
              <w:jc w:val="both"/>
              <w:rPr>
                <w:rFonts w:ascii="Book Antiqua" w:hAnsi="Book Antiqua" w:cs="Times New Roman"/>
                <w:b w:val="0"/>
                <w:color w:val="auto"/>
                <w:sz w:val="24"/>
                <w:szCs w:val="24"/>
              </w:rPr>
            </w:pPr>
            <w:r w:rsidRPr="00602478">
              <w:rPr>
                <w:rFonts w:ascii="Book Antiqua" w:hAnsi="Book Antiqua" w:cs="Times New Roman"/>
                <w:b w:val="0"/>
                <w:color w:val="auto"/>
                <w:sz w:val="24"/>
                <w:szCs w:val="24"/>
              </w:rPr>
              <w:t>Genome-wide association studies (GWAS)</w:t>
            </w:r>
          </w:p>
        </w:tc>
        <w:tc>
          <w:tcPr>
            <w:tcW w:w="2498" w:type="dxa"/>
            <w:tcBorders>
              <w:top w:val="single" w:sz="4" w:space="0" w:color="auto"/>
            </w:tcBorders>
            <w:shd w:val="clear" w:color="auto" w:fill="auto"/>
          </w:tcPr>
          <w:p w14:paraId="6EFB3DC4"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t>Gene mapping study using DNA microarray to identify the association between SNP and specific risk alleles that are more prevalent in cases than in controls, via linkage disequilibrium</w:t>
            </w:r>
          </w:p>
        </w:tc>
        <w:tc>
          <w:tcPr>
            <w:tcW w:w="2331" w:type="dxa"/>
            <w:tcBorders>
              <w:top w:val="single" w:sz="4" w:space="0" w:color="auto"/>
            </w:tcBorders>
            <w:shd w:val="clear" w:color="auto" w:fill="auto"/>
          </w:tcPr>
          <w:p w14:paraId="377D8290"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t>Has potential for population-based application.</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Example</w:t>
            </w:r>
            <w:r w:rsidRPr="00602478">
              <w:rPr>
                <w:rFonts w:ascii="Book Antiqua" w:hAnsi="Book Antiqua" w:cs="Times New Roman" w:hint="eastAsia"/>
                <w:sz w:val="24"/>
                <w:szCs w:val="24"/>
                <w:lang w:eastAsia="zh-CN"/>
              </w:rPr>
              <w:t xml:space="preserve"> </w:t>
            </w:r>
            <w:r w:rsidRPr="00602478">
              <w:rPr>
                <w:rFonts w:ascii="Book Antiqua" w:eastAsia="Book Antiqua" w:hAnsi="Book Antiqua" w:cs="Book Antiqua"/>
                <w:bCs/>
                <w:color w:val="000000"/>
              </w:rPr>
              <w:t>—</w:t>
            </w:r>
            <w:r w:rsidRPr="00602478">
              <w:rPr>
                <w:rFonts w:ascii="Book Antiqua" w:hAnsi="Book Antiqua" w:cs="Times New Roman"/>
                <w:sz w:val="24"/>
                <w:szCs w:val="24"/>
              </w:rPr>
              <w:t xml:space="preserve"> The Severe COVid-19 GWAS </w:t>
            </w:r>
            <w:proofErr w:type="gramStart"/>
            <w:r w:rsidRPr="00602478">
              <w:rPr>
                <w:rFonts w:ascii="Book Antiqua" w:hAnsi="Book Antiqua" w:cs="Times New Roman"/>
                <w:sz w:val="24"/>
                <w:szCs w:val="24"/>
              </w:rPr>
              <w:t>Group</w:t>
            </w:r>
            <w:r w:rsidRPr="00602478">
              <w:rPr>
                <w:rFonts w:ascii="Book Antiqua" w:hAnsi="Book Antiqua" w:cs="Times New Roman" w:hint="eastAsia"/>
                <w:sz w:val="24"/>
                <w:szCs w:val="24"/>
                <w:vertAlign w:val="superscript"/>
                <w:lang w:eastAsia="zh-CN"/>
              </w:rPr>
              <w:t>[</w:t>
            </w:r>
            <w:proofErr w:type="gramEnd"/>
            <w:r w:rsidRPr="00602478">
              <w:rPr>
                <w:rFonts w:ascii="Book Antiqua" w:hAnsi="Book Antiqua" w:cs="Times New Roman" w:hint="eastAsia"/>
                <w:sz w:val="24"/>
                <w:szCs w:val="24"/>
                <w:vertAlign w:val="superscript"/>
                <w:lang w:eastAsia="zh-CN"/>
              </w:rPr>
              <w:t>34]</w:t>
            </w:r>
            <w:r w:rsidRPr="00602478">
              <w:rPr>
                <w:rFonts w:ascii="Book Antiqua" w:hAnsi="Book Antiqua" w:cs="Times New Roman"/>
                <w:sz w:val="24"/>
                <w:szCs w:val="24"/>
              </w:rPr>
              <w:t xml:space="preserve"> studied patients with respiratory failure from severe COVID-19 and narrowed down the genetic susceptibility locus to a gene cluster on chromosome locus 3p21.31. They also verified the potential involvement of the ABO blood group system</w:t>
            </w:r>
          </w:p>
        </w:tc>
        <w:tc>
          <w:tcPr>
            <w:tcW w:w="2284" w:type="dxa"/>
            <w:tcBorders>
              <w:top w:val="single" w:sz="4" w:space="0" w:color="auto"/>
            </w:tcBorders>
            <w:shd w:val="clear" w:color="auto" w:fill="auto"/>
          </w:tcPr>
          <w:p w14:paraId="6506999D"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602478">
              <w:rPr>
                <w:rFonts w:ascii="Book Antiqua" w:hAnsi="Book Antiqua" w:cs="Times New Roman" w:hint="eastAsia"/>
                <w:sz w:val="24"/>
                <w:szCs w:val="24"/>
                <w:lang w:eastAsia="zh-CN"/>
              </w:rPr>
              <w:t>D</w:t>
            </w:r>
            <w:r w:rsidRPr="00602478">
              <w:rPr>
                <w:rFonts w:ascii="Book Antiqua" w:hAnsi="Book Antiqua" w:cs="Times New Roman"/>
                <w:sz w:val="24"/>
                <w:szCs w:val="24"/>
              </w:rPr>
              <w:t>oes not establish causality but only an association with SNP</w:t>
            </w:r>
            <w:r w:rsidRPr="00602478">
              <w:rPr>
                <w:rFonts w:ascii="Book Antiqua" w:hAnsi="Book Antiqua" w:cs="Times New Roman" w:hint="eastAsia"/>
                <w:sz w:val="24"/>
                <w:szCs w:val="24"/>
                <w:lang w:eastAsia="zh-CN"/>
              </w:rPr>
              <w:t>; M</w:t>
            </w:r>
            <w:r w:rsidRPr="00602478">
              <w:rPr>
                <w:rFonts w:ascii="Book Antiqua" w:hAnsi="Book Antiqua" w:cs="Times New Roman"/>
                <w:sz w:val="24"/>
                <w:szCs w:val="24"/>
              </w:rPr>
              <w:t>issing heritability- cannot explain variance in complex traits or genes with a small effect size</w:t>
            </w:r>
            <w:r w:rsidRPr="00602478">
              <w:rPr>
                <w:rFonts w:ascii="Book Antiqua" w:hAnsi="Book Antiqua" w:cs="Times New Roman" w:hint="eastAsia"/>
                <w:sz w:val="24"/>
                <w:szCs w:val="24"/>
                <w:lang w:eastAsia="zh-CN"/>
              </w:rPr>
              <w:t>; D</w:t>
            </w:r>
            <w:r w:rsidRPr="00602478">
              <w:rPr>
                <w:rFonts w:ascii="Book Antiqua" w:hAnsi="Book Antiqua" w:cs="Times New Roman"/>
                <w:sz w:val="24"/>
                <w:szCs w:val="24"/>
              </w:rPr>
              <w:t>oes not account for epigenetic changes and epistasis (gene-gene interaction)</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GWAS data catalog mostly from individuals of European descent  which may limit application in minority population</w:t>
            </w:r>
            <w:r w:rsidRPr="00602478">
              <w:rPr>
                <w:rFonts w:ascii="Book Antiqua" w:hAnsi="Book Antiqua" w:cs="Times New Roman" w:hint="eastAsia"/>
                <w:sz w:val="24"/>
                <w:szCs w:val="24"/>
                <w:vertAlign w:val="superscript"/>
                <w:lang w:eastAsia="zh-CN"/>
              </w:rPr>
              <w:t>[35]</w:t>
            </w:r>
          </w:p>
        </w:tc>
      </w:tr>
      <w:tr w:rsidR="00705067" w:rsidRPr="00705067" w14:paraId="1CA565F7" w14:textId="77777777" w:rsidTr="00602478">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tcBorders>
            <w:shd w:val="clear" w:color="auto" w:fill="auto"/>
          </w:tcPr>
          <w:p w14:paraId="38F01FB5" w14:textId="77777777" w:rsidR="00705067" w:rsidRPr="00602478" w:rsidRDefault="00705067" w:rsidP="00B542E4">
            <w:pPr>
              <w:pStyle w:val="aa"/>
              <w:spacing w:line="360" w:lineRule="auto"/>
              <w:jc w:val="both"/>
              <w:rPr>
                <w:rFonts w:ascii="Book Antiqua" w:hAnsi="Book Antiqua" w:cs="Times New Roman"/>
                <w:b w:val="0"/>
                <w:color w:val="auto"/>
                <w:sz w:val="24"/>
                <w:szCs w:val="24"/>
              </w:rPr>
            </w:pPr>
            <w:r w:rsidRPr="00602478">
              <w:rPr>
                <w:rFonts w:ascii="Book Antiqua" w:hAnsi="Book Antiqua" w:cs="Times New Roman"/>
                <w:b w:val="0"/>
                <w:color w:val="auto"/>
                <w:sz w:val="24"/>
                <w:szCs w:val="24"/>
              </w:rPr>
              <w:t>Expression quantitative trait loci (</w:t>
            </w:r>
            <w:proofErr w:type="spellStart"/>
            <w:r w:rsidRPr="00602478">
              <w:rPr>
                <w:rFonts w:ascii="Book Antiqua" w:hAnsi="Book Antiqua" w:cs="Times New Roman"/>
                <w:b w:val="0"/>
                <w:color w:val="auto"/>
                <w:sz w:val="24"/>
                <w:szCs w:val="24"/>
              </w:rPr>
              <w:t>eQTL</w:t>
            </w:r>
            <w:proofErr w:type="spellEnd"/>
            <w:r w:rsidRPr="00602478">
              <w:rPr>
                <w:rFonts w:ascii="Book Antiqua" w:hAnsi="Book Antiqua" w:cs="Times New Roman"/>
                <w:b w:val="0"/>
                <w:color w:val="auto"/>
                <w:sz w:val="24"/>
                <w:szCs w:val="24"/>
              </w:rPr>
              <w:t>) analysis</w:t>
            </w:r>
          </w:p>
        </w:tc>
        <w:tc>
          <w:tcPr>
            <w:tcW w:w="2498" w:type="dxa"/>
            <w:shd w:val="clear" w:color="auto" w:fill="auto"/>
          </w:tcPr>
          <w:p w14:paraId="6EFD3506" w14:textId="77777777" w:rsidR="00705067" w:rsidRPr="00602478"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t xml:space="preserve">Links SNPs to changes in gene expression by measuring the </w:t>
            </w:r>
            <w:r w:rsidRPr="00602478">
              <w:rPr>
                <w:rFonts w:ascii="Book Antiqua" w:hAnsi="Book Antiqua" w:cs="Times New Roman"/>
                <w:sz w:val="24"/>
                <w:szCs w:val="24"/>
              </w:rPr>
              <w:lastRenderedPageBreak/>
              <w:t>expression of many genes simultaneously in microarrays. Helps to narrow down to SNPs more likely to impact the disease condition</w:t>
            </w:r>
          </w:p>
        </w:tc>
        <w:tc>
          <w:tcPr>
            <w:tcW w:w="2331" w:type="dxa"/>
            <w:shd w:val="clear" w:color="auto" w:fill="auto"/>
          </w:tcPr>
          <w:p w14:paraId="02E811F5" w14:textId="77777777" w:rsidR="00705067" w:rsidRPr="00602478"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lastRenderedPageBreak/>
              <w:t>Provides better insight into specific causal mechanisms</w:t>
            </w:r>
            <w:r w:rsidRPr="00602478">
              <w:rPr>
                <w:rFonts w:ascii="Book Antiqua" w:hAnsi="Book Antiqua" w:cs="Times New Roman" w:hint="eastAsia"/>
                <w:sz w:val="24"/>
                <w:szCs w:val="24"/>
                <w:vertAlign w:val="superscript"/>
                <w:lang w:eastAsia="zh-CN"/>
              </w:rPr>
              <w:t>[36]</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lastRenderedPageBreak/>
              <w:t xml:space="preserve">Liver </w:t>
            </w:r>
            <w:proofErr w:type="spellStart"/>
            <w:r w:rsidRPr="00602478">
              <w:rPr>
                <w:rFonts w:ascii="Book Antiqua" w:hAnsi="Book Antiqua" w:cs="Times New Roman"/>
                <w:sz w:val="24"/>
                <w:szCs w:val="24"/>
              </w:rPr>
              <w:t>eQTL</w:t>
            </w:r>
            <w:proofErr w:type="spellEnd"/>
            <w:r w:rsidRPr="00602478">
              <w:rPr>
                <w:rFonts w:ascii="Book Antiqua" w:hAnsi="Book Antiqua" w:cs="Times New Roman"/>
                <w:sz w:val="24"/>
                <w:szCs w:val="24"/>
              </w:rPr>
              <w:t xml:space="preserve"> </w:t>
            </w:r>
            <w:r w:rsidRPr="00602478">
              <w:rPr>
                <w:rFonts w:ascii="Book Antiqua" w:eastAsia="Book Antiqua" w:hAnsi="Book Antiqua" w:cs="Book Antiqua"/>
                <w:bCs/>
                <w:color w:val="000000"/>
              </w:rPr>
              <w:t>—</w:t>
            </w:r>
            <w:r w:rsidRPr="00602478">
              <w:rPr>
                <w:rFonts w:ascii="Book Antiqua" w:hAnsi="Book Antiqua" w:cs="Times New Roman"/>
                <w:sz w:val="24"/>
                <w:szCs w:val="24"/>
              </w:rPr>
              <w:t xml:space="preserve"> useful in pharmacogenomic studies by analyzing Epistatic </w:t>
            </w:r>
            <w:proofErr w:type="spellStart"/>
            <w:r w:rsidRPr="00602478">
              <w:rPr>
                <w:rFonts w:ascii="Book Antiqua" w:hAnsi="Book Antiqua" w:cs="Times New Roman"/>
                <w:sz w:val="24"/>
                <w:szCs w:val="24"/>
              </w:rPr>
              <w:t>eQTL</w:t>
            </w:r>
            <w:proofErr w:type="spellEnd"/>
            <w:r w:rsidRPr="00602478">
              <w:rPr>
                <w:rFonts w:ascii="Book Antiqua" w:hAnsi="Book Antiqua" w:cs="Times New Roman"/>
                <w:sz w:val="24"/>
                <w:szCs w:val="24"/>
              </w:rPr>
              <w:t xml:space="preserve"> Interactions</w:t>
            </w:r>
            <w:r w:rsidRPr="00602478">
              <w:rPr>
                <w:rFonts w:ascii="Book Antiqua" w:hAnsi="Book Antiqua" w:cs="Times New Roman" w:hint="eastAsia"/>
                <w:sz w:val="24"/>
                <w:szCs w:val="24"/>
                <w:vertAlign w:val="superscript"/>
                <w:lang w:eastAsia="zh-CN"/>
              </w:rPr>
              <w:t>[37]</w:t>
            </w:r>
          </w:p>
        </w:tc>
        <w:tc>
          <w:tcPr>
            <w:tcW w:w="2284" w:type="dxa"/>
            <w:shd w:val="clear" w:color="auto" w:fill="auto"/>
          </w:tcPr>
          <w:p w14:paraId="1C059157" w14:textId="77777777" w:rsidR="00705067" w:rsidRPr="00602478"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lang w:eastAsia="zh-CN"/>
              </w:rPr>
            </w:pPr>
            <w:r w:rsidRPr="00602478">
              <w:rPr>
                <w:rFonts w:ascii="Book Antiqua" w:hAnsi="Book Antiqua" w:cs="Times New Roman"/>
                <w:sz w:val="24"/>
                <w:szCs w:val="24"/>
              </w:rPr>
              <w:lastRenderedPageBreak/>
              <w:t xml:space="preserve">Limited tissue interrogation will give misleading biological </w:t>
            </w:r>
            <w:r w:rsidRPr="00602478">
              <w:rPr>
                <w:rFonts w:ascii="Book Antiqua" w:hAnsi="Book Antiqua" w:cs="Times New Roman"/>
                <w:sz w:val="24"/>
                <w:szCs w:val="24"/>
              </w:rPr>
              <w:lastRenderedPageBreak/>
              <w:t>interpretations about the gene mediating the regulatory effect to increase disease risk</w:t>
            </w:r>
            <w:r w:rsidRPr="00602478">
              <w:rPr>
                <w:rFonts w:ascii="Book Antiqua" w:hAnsi="Book Antiqua" w:cs="Times New Roman" w:hint="eastAsia"/>
                <w:sz w:val="24"/>
                <w:szCs w:val="24"/>
                <w:vertAlign w:val="superscript"/>
                <w:lang w:eastAsia="zh-CN"/>
              </w:rPr>
              <w:t>[38]</w:t>
            </w:r>
          </w:p>
        </w:tc>
      </w:tr>
      <w:tr w:rsidR="00705067" w:rsidRPr="00705067" w14:paraId="30967CE0" w14:textId="77777777" w:rsidTr="0060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tcBorders>
            <w:shd w:val="clear" w:color="auto" w:fill="auto"/>
          </w:tcPr>
          <w:p w14:paraId="1045776B" w14:textId="77777777" w:rsidR="00705067" w:rsidRPr="00602478" w:rsidRDefault="00705067" w:rsidP="00B542E4">
            <w:pPr>
              <w:pStyle w:val="aa"/>
              <w:spacing w:line="360" w:lineRule="auto"/>
              <w:jc w:val="both"/>
              <w:rPr>
                <w:rFonts w:ascii="Book Antiqua" w:hAnsi="Book Antiqua" w:cs="Times New Roman"/>
                <w:b w:val="0"/>
                <w:color w:val="auto"/>
                <w:sz w:val="24"/>
                <w:szCs w:val="24"/>
                <w:lang w:eastAsia="zh-CN"/>
              </w:rPr>
            </w:pPr>
            <w:r w:rsidRPr="00602478">
              <w:rPr>
                <w:rFonts w:ascii="Book Antiqua" w:hAnsi="Book Antiqua" w:cs="Times New Roman"/>
                <w:b w:val="0"/>
                <w:color w:val="auto"/>
                <w:sz w:val="24"/>
                <w:szCs w:val="24"/>
              </w:rPr>
              <w:lastRenderedPageBreak/>
              <w:t>Deep sequencing or Next-generation sequencing</w:t>
            </w:r>
          </w:p>
        </w:tc>
        <w:tc>
          <w:tcPr>
            <w:tcW w:w="2498" w:type="dxa"/>
            <w:shd w:val="clear" w:color="auto" w:fill="auto"/>
          </w:tcPr>
          <w:p w14:paraId="540310AC"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u w:val="single"/>
              </w:rPr>
            </w:pPr>
            <w:r w:rsidRPr="00602478">
              <w:rPr>
                <w:rFonts w:ascii="Book Antiqua" w:hAnsi="Book Antiqua" w:cs="Times New Roman"/>
                <w:sz w:val="24"/>
                <w:szCs w:val="24"/>
              </w:rPr>
              <w:t>Exome sequencing</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85% of known disease-causing mutations in Mendelian disorders are found in exons. Exome sequencing is a useful tool to find the causal genes for Mendelian disorders.</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Whole-genome sequencing</w:t>
            </w:r>
            <w:r w:rsidRPr="00602478">
              <w:rPr>
                <w:rFonts w:ascii="Book Antiqua" w:hAnsi="Book Antiqua" w:cs="Times New Roman" w:hint="eastAsia"/>
                <w:sz w:val="24"/>
                <w:szCs w:val="24"/>
                <w:lang w:eastAsia="zh-CN"/>
              </w:rPr>
              <w:t>:</w:t>
            </w:r>
            <w:r w:rsidRPr="00602478">
              <w:rPr>
                <w:rFonts w:ascii="Book Antiqua" w:hAnsi="Book Antiqua" w:cs="Times New Roman"/>
                <w:sz w:val="24"/>
                <w:szCs w:val="24"/>
              </w:rPr>
              <w:t xml:space="preserve"> </w:t>
            </w:r>
            <w:r w:rsidRPr="00602478">
              <w:rPr>
                <w:rFonts w:ascii="Book Antiqua" w:hAnsi="Book Antiqua" w:cs="Times New Roman" w:hint="eastAsia"/>
                <w:sz w:val="24"/>
                <w:szCs w:val="24"/>
                <w:shd w:val="clear" w:color="auto" w:fill="FFFFFF"/>
                <w:lang w:eastAsia="zh-CN"/>
              </w:rPr>
              <w:t>C</w:t>
            </w:r>
            <w:r w:rsidRPr="00602478">
              <w:rPr>
                <w:rFonts w:ascii="Book Antiqua" w:hAnsi="Book Antiqua" w:cs="Times New Roman"/>
                <w:sz w:val="24"/>
                <w:szCs w:val="24"/>
                <w:shd w:val="clear" w:color="auto" w:fill="FFFFFF"/>
              </w:rPr>
              <w:t xml:space="preserve">an sequence every nucleotide base in the human genome (approximately 3.3 </w:t>
            </w:r>
            <w:r w:rsidRPr="00602478">
              <w:rPr>
                <w:rFonts w:ascii="Book Antiqua" w:hAnsi="Book Antiqua" w:cs="Book Antiqua"/>
                <w:color w:val="000000"/>
                <w:sz w:val="24"/>
                <w:szCs w:val="24"/>
              </w:rPr>
              <w:t>×</w:t>
            </w:r>
            <w:r w:rsidRPr="00602478">
              <w:rPr>
                <w:rFonts w:ascii="Book Antiqua" w:hAnsi="Book Antiqua" w:cs="Times New Roman"/>
                <w:sz w:val="24"/>
                <w:szCs w:val="24"/>
                <w:shd w:val="clear" w:color="auto" w:fill="FFFFFF"/>
              </w:rPr>
              <w:t xml:space="preserve"> 10</w:t>
            </w:r>
            <w:r w:rsidRPr="00602478">
              <w:rPr>
                <w:rFonts w:ascii="Book Antiqua" w:hAnsi="Book Antiqua" w:cs="Times New Roman"/>
                <w:sz w:val="24"/>
                <w:szCs w:val="24"/>
                <w:shd w:val="clear" w:color="auto" w:fill="FFFFFF"/>
                <w:vertAlign w:val="superscript"/>
              </w:rPr>
              <w:t xml:space="preserve">9 </w:t>
            </w:r>
            <w:r w:rsidRPr="00602478">
              <w:rPr>
                <w:rFonts w:ascii="Book Antiqua" w:hAnsi="Book Antiqua" w:cs="Times New Roman"/>
                <w:sz w:val="24"/>
                <w:szCs w:val="24"/>
                <w:shd w:val="clear" w:color="auto" w:fill="FFFFFF"/>
              </w:rPr>
              <w:t>base pairs</w:t>
            </w:r>
            <w:r w:rsidRPr="00602478">
              <w:rPr>
                <w:rFonts w:ascii="Book Antiqua" w:hAnsi="Book Antiqua" w:cs="Times New Roman"/>
                <w:sz w:val="24"/>
                <w:szCs w:val="24"/>
              </w:rPr>
              <w:t>)</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Targeted gene panel</w:t>
            </w:r>
            <w:r w:rsidRPr="00602478">
              <w:rPr>
                <w:rFonts w:ascii="Book Antiqua" w:hAnsi="Book Antiqua" w:cs="Times New Roman" w:hint="eastAsia"/>
                <w:sz w:val="24"/>
                <w:szCs w:val="24"/>
                <w:lang w:eastAsia="zh-CN"/>
              </w:rPr>
              <w:t>: P</w:t>
            </w:r>
            <w:r w:rsidRPr="00602478">
              <w:rPr>
                <w:rFonts w:ascii="Book Antiqua" w:hAnsi="Book Antiqua" w:cs="Times New Roman"/>
                <w:sz w:val="24"/>
                <w:szCs w:val="24"/>
              </w:rPr>
              <w:t xml:space="preserve">rovides information on prespecified </w:t>
            </w:r>
            <w:r w:rsidRPr="00602478">
              <w:rPr>
                <w:rFonts w:ascii="Book Antiqua" w:hAnsi="Book Antiqua" w:cs="Times New Roman"/>
                <w:sz w:val="24"/>
                <w:szCs w:val="24"/>
              </w:rPr>
              <w:lastRenderedPageBreak/>
              <w:t>disease-associated genes</w:t>
            </w:r>
          </w:p>
        </w:tc>
        <w:tc>
          <w:tcPr>
            <w:tcW w:w="2331" w:type="dxa"/>
            <w:shd w:val="clear" w:color="auto" w:fill="auto"/>
          </w:tcPr>
          <w:p w14:paraId="14A3774B"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lastRenderedPageBreak/>
              <w:t>Reduced cost and limited data to interpret</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 xml:space="preserve">Linkage study design is unsuitable for extremely rare and sporadic Mendelian disorders for which exome sequencing would be more </w:t>
            </w:r>
            <w:proofErr w:type="gramStart"/>
            <w:r w:rsidRPr="00602478">
              <w:rPr>
                <w:rFonts w:ascii="Book Antiqua" w:hAnsi="Book Antiqua" w:cs="Times New Roman"/>
                <w:sz w:val="24"/>
                <w:szCs w:val="24"/>
              </w:rPr>
              <w:t>practical</w:t>
            </w:r>
            <w:r w:rsidRPr="00602478">
              <w:rPr>
                <w:rFonts w:ascii="Book Antiqua" w:hAnsi="Book Antiqua" w:cs="Times New Roman" w:hint="eastAsia"/>
                <w:sz w:val="24"/>
                <w:szCs w:val="24"/>
                <w:vertAlign w:val="superscript"/>
                <w:lang w:eastAsia="zh-CN"/>
              </w:rPr>
              <w:t>[</w:t>
            </w:r>
            <w:proofErr w:type="gramEnd"/>
            <w:r w:rsidRPr="00602478">
              <w:rPr>
                <w:rFonts w:ascii="Book Antiqua" w:hAnsi="Book Antiqua" w:cs="Times New Roman" w:hint="eastAsia"/>
                <w:sz w:val="24"/>
                <w:szCs w:val="24"/>
                <w:vertAlign w:val="superscript"/>
                <w:lang w:eastAsia="zh-CN"/>
              </w:rPr>
              <w:t>39]</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Whole-genome sequencing</w:t>
            </w:r>
            <w:r w:rsidRPr="00602478">
              <w:rPr>
                <w:rFonts w:ascii="Book Antiqua" w:hAnsi="Book Antiqua" w:cs="Times New Roman" w:hint="eastAsia"/>
                <w:sz w:val="24"/>
                <w:szCs w:val="24"/>
                <w:lang w:eastAsia="zh-CN"/>
              </w:rPr>
              <w:t>: A</w:t>
            </w:r>
            <w:r w:rsidRPr="00602478">
              <w:rPr>
                <w:rFonts w:ascii="Book Antiqua" w:hAnsi="Book Antiqua" w:cs="Times New Roman"/>
                <w:sz w:val="24"/>
                <w:szCs w:val="24"/>
              </w:rPr>
              <w:t>voids inherent biases of exome capture</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Examples</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 xml:space="preserve">Rapid whole-genome sequencing to investigate </w:t>
            </w:r>
            <w:r w:rsidRPr="00602478">
              <w:rPr>
                <w:rFonts w:ascii="Book Antiqua" w:hAnsi="Book Antiqua" w:cs="Times New Roman"/>
                <w:sz w:val="24"/>
                <w:szCs w:val="24"/>
              </w:rPr>
              <w:lastRenderedPageBreak/>
              <w:t>extensively drug-resistant (XDR) tuberculosis</w:t>
            </w:r>
            <w:r w:rsidRPr="00602478">
              <w:rPr>
                <w:rFonts w:ascii="Book Antiqua" w:hAnsi="Book Antiqua" w:cs="Times New Roman" w:hint="eastAsia"/>
                <w:sz w:val="24"/>
                <w:szCs w:val="24"/>
                <w:vertAlign w:val="superscript"/>
                <w:lang w:eastAsia="zh-CN"/>
              </w:rPr>
              <w:t>[40]</w:t>
            </w:r>
          </w:p>
        </w:tc>
        <w:tc>
          <w:tcPr>
            <w:tcW w:w="2284" w:type="dxa"/>
            <w:shd w:val="clear" w:color="auto" w:fill="auto"/>
          </w:tcPr>
          <w:p w14:paraId="5E2445CC"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602478">
              <w:rPr>
                <w:rFonts w:ascii="Book Antiqua" w:hAnsi="Book Antiqua" w:cs="Times New Roman"/>
                <w:sz w:val="24"/>
                <w:szCs w:val="24"/>
              </w:rPr>
              <w:lastRenderedPageBreak/>
              <w:t>Exome sequencing</w:t>
            </w:r>
            <w:r w:rsidRPr="00602478">
              <w:rPr>
                <w:rFonts w:ascii="Book Antiqua" w:hAnsi="Book Antiqua" w:cs="Times New Roman" w:hint="eastAsia"/>
                <w:sz w:val="24"/>
                <w:szCs w:val="24"/>
                <w:lang w:eastAsia="zh-CN"/>
              </w:rPr>
              <w:t>:</w:t>
            </w:r>
            <w:r w:rsidRPr="00602478">
              <w:rPr>
                <w:rFonts w:ascii="Book Antiqua" w:hAnsi="Book Antiqua" w:cs="Times New Roman"/>
                <w:sz w:val="24"/>
                <w:szCs w:val="24"/>
              </w:rPr>
              <w:t xml:space="preserve"> It can miss pathogenic variants in a non-coding region.</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Repetitive regions (</w:t>
            </w:r>
            <w:r w:rsidRPr="00602478">
              <w:rPr>
                <w:rFonts w:ascii="Book Antiqua" w:hAnsi="Book Antiqua" w:cs="Times New Roman"/>
                <w:i/>
                <w:sz w:val="24"/>
                <w:szCs w:val="24"/>
              </w:rPr>
              <w:t>e.g.</w:t>
            </w:r>
            <w:r w:rsidRPr="00602478">
              <w:rPr>
                <w:rFonts w:ascii="Book Antiqua" w:hAnsi="Book Antiqua" w:cs="Times New Roman"/>
                <w:sz w:val="24"/>
                <w:szCs w:val="24"/>
              </w:rPr>
              <w:t>, pseudogenes) can</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 xml:space="preserve">confound results in whole-exome </w:t>
            </w:r>
            <w:proofErr w:type="gramStart"/>
            <w:r w:rsidRPr="00602478">
              <w:rPr>
                <w:rFonts w:ascii="Book Antiqua" w:hAnsi="Book Antiqua" w:cs="Times New Roman"/>
                <w:sz w:val="24"/>
                <w:szCs w:val="24"/>
              </w:rPr>
              <w:t>sequencing</w:t>
            </w:r>
            <w:r w:rsidRPr="00602478">
              <w:rPr>
                <w:rFonts w:ascii="Book Antiqua" w:hAnsi="Book Antiqua" w:cs="Times New Roman" w:hint="eastAsia"/>
                <w:sz w:val="24"/>
                <w:szCs w:val="24"/>
                <w:vertAlign w:val="superscript"/>
                <w:lang w:eastAsia="zh-CN"/>
              </w:rPr>
              <w:t>[</w:t>
            </w:r>
            <w:proofErr w:type="gramEnd"/>
            <w:r w:rsidRPr="00602478">
              <w:rPr>
                <w:rFonts w:ascii="Book Antiqua" w:hAnsi="Book Antiqua" w:cs="Times New Roman" w:hint="eastAsia"/>
                <w:sz w:val="24"/>
                <w:szCs w:val="24"/>
                <w:vertAlign w:val="superscript"/>
                <w:lang w:eastAsia="zh-CN"/>
              </w:rPr>
              <w:t>41]</w:t>
            </w:r>
            <w:r w:rsidRPr="00602478">
              <w:rPr>
                <w:rFonts w:ascii="Book Antiqua" w:hAnsi="Book Antiqua" w:cs="Times New Roman" w:hint="eastAsia"/>
                <w:sz w:val="24"/>
                <w:szCs w:val="24"/>
                <w:lang w:eastAsia="zh-CN"/>
              </w:rPr>
              <w:t>;</w:t>
            </w:r>
            <w:r w:rsidRPr="00602478">
              <w:rPr>
                <w:rFonts w:ascii="Book Antiqua" w:hAnsi="Book Antiqua" w:cs="Times New Roman"/>
                <w:sz w:val="24"/>
                <w:szCs w:val="24"/>
              </w:rPr>
              <w:t xml:space="preserve"> </w:t>
            </w:r>
            <w:r w:rsidRPr="00602478">
              <w:rPr>
                <w:rFonts w:ascii="Book Antiqua" w:hAnsi="Book Antiqua" w:cs="Times New Roman" w:hint="eastAsia"/>
                <w:sz w:val="24"/>
                <w:szCs w:val="24"/>
                <w:lang w:eastAsia="zh-CN"/>
              </w:rPr>
              <w:t>P</w:t>
            </w:r>
            <w:r w:rsidRPr="00602478">
              <w:rPr>
                <w:rFonts w:ascii="Book Antiqua" w:hAnsi="Book Antiqua" w:cs="Times New Roman"/>
                <w:sz w:val="24"/>
                <w:szCs w:val="24"/>
              </w:rPr>
              <w:t>otentiate technical biases regarding exon capture limiting its use in detecting copy-number variants</w:t>
            </w:r>
            <w:r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 xml:space="preserve">as well as in genomic regions where capture is </w:t>
            </w:r>
            <w:r w:rsidRPr="00602478">
              <w:rPr>
                <w:rFonts w:ascii="Book Antiqua" w:hAnsi="Book Antiqua" w:cs="Times New Roman"/>
                <w:sz w:val="24"/>
                <w:szCs w:val="24"/>
              </w:rPr>
              <w:lastRenderedPageBreak/>
              <w:t>less efficient</w:t>
            </w:r>
            <w:r w:rsidRPr="00602478">
              <w:rPr>
                <w:rFonts w:ascii="Book Antiqua" w:hAnsi="Book Antiqua" w:cs="Times New Roman" w:hint="eastAsia"/>
                <w:sz w:val="24"/>
                <w:szCs w:val="24"/>
                <w:vertAlign w:val="superscript"/>
                <w:lang w:eastAsia="zh-CN"/>
              </w:rPr>
              <w:t>[42]</w:t>
            </w:r>
            <w:r w:rsidRPr="00602478">
              <w:rPr>
                <w:rFonts w:ascii="Book Antiqua" w:hAnsi="Book Antiqua" w:cs="Times New Roman" w:hint="eastAsia"/>
                <w:sz w:val="24"/>
                <w:szCs w:val="24"/>
                <w:lang w:eastAsia="zh-CN"/>
              </w:rPr>
              <w:t>.</w:t>
            </w:r>
            <w:r w:rsidR="008877C3"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Whole-genome sequencing</w:t>
            </w:r>
            <w:r w:rsidR="008877C3" w:rsidRPr="00602478">
              <w:rPr>
                <w:rFonts w:ascii="Book Antiqua" w:hAnsi="Book Antiqua" w:cs="Times New Roman" w:hint="eastAsia"/>
                <w:sz w:val="24"/>
                <w:szCs w:val="24"/>
                <w:lang w:eastAsia="zh-CN"/>
              </w:rPr>
              <w:t>:</w:t>
            </w:r>
            <w:r w:rsidRPr="00602478">
              <w:rPr>
                <w:rFonts w:ascii="Book Antiqua" w:hAnsi="Book Antiqua" w:cs="Times New Roman"/>
                <w:sz w:val="24"/>
                <w:szCs w:val="24"/>
              </w:rPr>
              <w:t xml:space="preserve"> Too much data but little clinical k</w:t>
            </w:r>
            <w:r w:rsidR="008877C3" w:rsidRPr="00602478">
              <w:rPr>
                <w:rFonts w:ascii="Book Antiqua" w:hAnsi="Book Antiqua" w:cs="Times New Roman"/>
                <w:sz w:val="24"/>
                <w:szCs w:val="24"/>
              </w:rPr>
              <w:t>nowledge available to interpret</w:t>
            </w:r>
            <w:r w:rsidR="008877C3" w:rsidRPr="00602478">
              <w:rPr>
                <w:rFonts w:ascii="Book Antiqua" w:hAnsi="Book Antiqua" w:cs="Times New Roman" w:hint="eastAsia"/>
                <w:sz w:val="24"/>
                <w:szCs w:val="24"/>
                <w:lang w:eastAsia="zh-CN"/>
              </w:rPr>
              <w:t>; H</w:t>
            </w:r>
            <w:r w:rsidRPr="00602478">
              <w:rPr>
                <w:rFonts w:ascii="Book Antiqua" w:hAnsi="Book Antiqua" w:cs="Times New Roman"/>
                <w:sz w:val="24"/>
                <w:szCs w:val="24"/>
              </w:rPr>
              <w:t>igher cost compared to clinical utility</w:t>
            </w:r>
          </w:p>
        </w:tc>
      </w:tr>
      <w:tr w:rsidR="00705067" w:rsidRPr="00705067" w14:paraId="3433D310" w14:textId="77777777" w:rsidTr="00602478">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tcBorders>
            <w:shd w:val="clear" w:color="auto" w:fill="auto"/>
          </w:tcPr>
          <w:p w14:paraId="18416815" w14:textId="77777777" w:rsidR="00705067" w:rsidRPr="00705067" w:rsidRDefault="00705067" w:rsidP="00B542E4">
            <w:pPr>
              <w:pStyle w:val="aa"/>
              <w:spacing w:line="360" w:lineRule="auto"/>
              <w:jc w:val="both"/>
              <w:rPr>
                <w:rFonts w:ascii="Book Antiqua" w:hAnsi="Book Antiqua" w:cs="Times New Roman"/>
                <w:b w:val="0"/>
                <w:color w:val="auto"/>
                <w:sz w:val="24"/>
                <w:szCs w:val="24"/>
              </w:rPr>
            </w:pPr>
            <w:r w:rsidRPr="00705067">
              <w:rPr>
                <w:rFonts w:ascii="Book Antiqua" w:hAnsi="Book Antiqua" w:cs="Times New Roman"/>
                <w:b w:val="0"/>
                <w:color w:val="auto"/>
                <w:sz w:val="24"/>
                <w:szCs w:val="24"/>
              </w:rPr>
              <w:lastRenderedPageBreak/>
              <w:t>RNA-seq</w:t>
            </w:r>
          </w:p>
        </w:tc>
        <w:tc>
          <w:tcPr>
            <w:tcW w:w="2498" w:type="dxa"/>
            <w:shd w:val="clear" w:color="auto" w:fill="auto"/>
          </w:tcPr>
          <w:p w14:paraId="2042A4C7"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rPr>
              <w:t xml:space="preserve">Uses NGS to analyze RNA expression patterns or transcriptome profiling by reverse transcription of RNA sample to </w:t>
            </w:r>
            <w:r w:rsidR="008877C3">
              <w:rPr>
                <w:rFonts w:ascii="Book Antiqua" w:hAnsi="Book Antiqua" w:cs="Times New Roman" w:hint="eastAsia"/>
                <w:sz w:val="24"/>
                <w:szCs w:val="24"/>
                <w:lang w:eastAsia="zh-CN"/>
              </w:rPr>
              <w:t>c</w:t>
            </w:r>
            <w:r w:rsidR="008877C3" w:rsidRPr="00705067">
              <w:rPr>
                <w:rFonts w:ascii="Book Antiqua" w:hAnsi="Book Antiqua" w:cs="Times New Roman"/>
                <w:sz w:val="24"/>
                <w:szCs w:val="24"/>
              </w:rPr>
              <w:t>omplementary DNAs</w:t>
            </w:r>
            <w:r w:rsidR="008877C3">
              <w:rPr>
                <w:rFonts w:ascii="Book Antiqua" w:hAnsi="Book Antiqua" w:cs="Times New Roman" w:hint="eastAsia"/>
                <w:sz w:val="24"/>
                <w:szCs w:val="24"/>
                <w:lang w:eastAsia="zh-CN"/>
              </w:rPr>
              <w:t xml:space="preserve"> </w:t>
            </w:r>
            <w:r w:rsidR="008877C3" w:rsidRPr="00705067">
              <w:rPr>
                <w:rFonts w:ascii="Book Antiqua" w:hAnsi="Book Antiqua" w:cs="Times New Roman"/>
                <w:sz w:val="24"/>
                <w:szCs w:val="24"/>
              </w:rPr>
              <w:t>(cDNA)</w:t>
            </w:r>
            <w:r w:rsidRPr="00705067">
              <w:rPr>
                <w:rFonts w:ascii="Book Antiqua" w:hAnsi="Book Antiqua" w:cs="Times New Roman"/>
                <w:sz w:val="24"/>
                <w:szCs w:val="24"/>
              </w:rPr>
              <w:t xml:space="preserve"> and PCR amplification</w:t>
            </w:r>
          </w:p>
        </w:tc>
        <w:tc>
          <w:tcPr>
            <w:tcW w:w="2331" w:type="dxa"/>
            <w:shd w:val="clear" w:color="auto" w:fill="auto"/>
          </w:tcPr>
          <w:p w14:paraId="37B83425"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rPr>
              <w:t>Can be used</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to analyze RNA expression profile at single cell level or quantify gene expression</w:t>
            </w:r>
            <w:r w:rsidR="008877C3" w:rsidRPr="008877C3">
              <w:rPr>
                <w:rFonts w:ascii="Book Antiqua" w:hAnsi="Book Antiqua" w:cs="Times New Roman" w:hint="eastAsia"/>
                <w:sz w:val="24"/>
                <w:szCs w:val="24"/>
                <w:vertAlign w:val="superscript"/>
                <w:lang w:eastAsia="zh-CN"/>
              </w:rPr>
              <w:t>[43]</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to obtain data on novel transcripts and is not limited by availability of reference genome data</w:t>
            </w:r>
            <w:r w:rsidR="008877C3" w:rsidRPr="008877C3">
              <w:rPr>
                <w:rFonts w:ascii="Book Antiqua" w:hAnsi="Book Antiqua" w:cs="Times New Roman" w:hint="eastAsia"/>
                <w:sz w:val="24"/>
                <w:szCs w:val="24"/>
                <w:vertAlign w:val="superscript"/>
                <w:lang w:eastAsia="zh-CN"/>
              </w:rPr>
              <w:t>[4</w:t>
            </w:r>
            <w:r w:rsidR="008877C3">
              <w:rPr>
                <w:rFonts w:ascii="Book Antiqua" w:hAnsi="Book Antiqua" w:cs="Times New Roman" w:hint="eastAsia"/>
                <w:sz w:val="24"/>
                <w:szCs w:val="24"/>
                <w:vertAlign w:val="superscript"/>
                <w:lang w:eastAsia="zh-CN"/>
              </w:rPr>
              <w:t>4</w:t>
            </w:r>
            <w:r w:rsidR="008877C3" w:rsidRPr="008877C3">
              <w:rPr>
                <w:rFonts w:ascii="Book Antiqua" w:hAnsi="Book Antiqua" w:cs="Times New Roman" w:hint="eastAsia"/>
                <w:sz w:val="24"/>
                <w:szCs w:val="24"/>
                <w:vertAlign w:val="superscript"/>
                <w:lang w:eastAsia="zh-CN"/>
              </w:rPr>
              <w:t>]</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shd w:val="clear" w:color="auto" w:fill="FFFFFF"/>
              </w:rPr>
              <w:t>to identify alternatively spliced genes</w:t>
            </w:r>
            <w:r w:rsidR="008877C3">
              <w:rPr>
                <w:rFonts w:ascii="Book Antiqua" w:hAnsi="Book Antiqua" w:cs="Times New Roman" w:hint="eastAsia"/>
                <w:sz w:val="24"/>
                <w:szCs w:val="24"/>
                <w:shd w:val="clear" w:color="auto" w:fill="FFFFFF"/>
                <w:lang w:eastAsia="zh-CN"/>
              </w:rPr>
              <w:t>;</w:t>
            </w:r>
            <w:r w:rsidRPr="00705067">
              <w:rPr>
                <w:rFonts w:ascii="Book Antiqua" w:hAnsi="Book Antiqua" w:cs="Times New Roman"/>
                <w:sz w:val="24"/>
                <w:szCs w:val="24"/>
                <w:shd w:val="clear" w:color="auto" w:fill="FFFFFF"/>
              </w:rPr>
              <w:t xml:space="preserve"> to detect allele-specific gene expression</w:t>
            </w:r>
            <w:r w:rsidR="008877C3" w:rsidRPr="008877C3">
              <w:rPr>
                <w:rFonts w:ascii="Book Antiqua" w:hAnsi="Book Antiqua" w:cs="Times New Roman" w:hint="eastAsia"/>
                <w:sz w:val="24"/>
                <w:szCs w:val="24"/>
                <w:vertAlign w:val="superscript"/>
                <w:lang w:eastAsia="zh-CN"/>
              </w:rPr>
              <w:t>[4</w:t>
            </w:r>
            <w:r w:rsidR="008877C3">
              <w:rPr>
                <w:rFonts w:ascii="Book Antiqua" w:hAnsi="Book Antiqua" w:cs="Times New Roman" w:hint="eastAsia"/>
                <w:sz w:val="24"/>
                <w:szCs w:val="24"/>
                <w:vertAlign w:val="superscript"/>
                <w:lang w:eastAsia="zh-CN"/>
              </w:rPr>
              <w:t>4</w:t>
            </w:r>
            <w:r w:rsidR="008877C3" w:rsidRPr="008877C3">
              <w:rPr>
                <w:rFonts w:ascii="Book Antiqua" w:hAnsi="Book Antiqua" w:cs="Times New Roman" w:hint="eastAsia"/>
                <w:sz w:val="24"/>
                <w:szCs w:val="24"/>
                <w:vertAlign w:val="superscript"/>
                <w:lang w:eastAsia="zh-CN"/>
              </w:rPr>
              <w:t>]</w:t>
            </w:r>
          </w:p>
        </w:tc>
        <w:tc>
          <w:tcPr>
            <w:tcW w:w="2284" w:type="dxa"/>
            <w:shd w:val="clear" w:color="auto" w:fill="auto"/>
          </w:tcPr>
          <w:p w14:paraId="30B53EB8"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shd w:val="clear" w:color="auto" w:fill="FFFFFF"/>
              </w:rPr>
              <w:t>cDNA synthesis and PCR amplification steps can introduce bias and errors</w:t>
            </w:r>
            <w:r w:rsidR="008877C3" w:rsidRPr="008877C3">
              <w:rPr>
                <w:rFonts w:ascii="Book Antiqua" w:hAnsi="Book Antiqua" w:cs="Times New Roman" w:hint="eastAsia"/>
                <w:sz w:val="24"/>
                <w:szCs w:val="24"/>
                <w:vertAlign w:val="superscript"/>
                <w:lang w:eastAsia="zh-CN"/>
              </w:rPr>
              <w:t>[4</w:t>
            </w:r>
            <w:r w:rsidR="008877C3">
              <w:rPr>
                <w:rFonts w:ascii="Book Antiqua" w:hAnsi="Book Antiqua" w:cs="Times New Roman" w:hint="eastAsia"/>
                <w:sz w:val="24"/>
                <w:szCs w:val="24"/>
                <w:vertAlign w:val="superscript"/>
                <w:lang w:eastAsia="zh-CN"/>
              </w:rPr>
              <w:t>4</w:t>
            </w:r>
            <w:r w:rsidR="008877C3" w:rsidRPr="008877C3">
              <w:rPr>
                <w:rFonts w:ascii="Book Antiqua" w:hAnsi="Book Antiqua" w:cs="Times New Roman" w:hint="eastAsia"/>
                <w:sz w:val="24"/>
                <w:szCs w:val="24"/>
                <w:vertAlign w:val="superscript"/>
                <w:lang w:eastAsia="zh-CN"/>
              </w:rPr>
              <w:t>]</w:t>
            </w:r>
          </w:p>
        </w:tc>
      </w:tr>
      <w:tr w:rsidR="00705067" w:rsidRPr="00705067" w14:paraId="610BDA7F" w14:textId="77777777" w:rsidTr="0060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tcBorders>
            <w:shd w:val="clear" w:color="auto" w:fill="auto"/>
          </w:tcPr>
          <w:p w14:paraId="4334EBD2" w14:textId="77777777" w:rsidR="00705067" w:rsidRPr="008877C3" w:rsidRDefault="00705067" w:rsidP="00B542E4">
            <w:pPr>
              <w:pStyle w:val="aa"/>
              <w:spacing w:line="360" w:lineRule="auto"/>
              <w:jc w:val="both"/>
              <w:rPr>
                <w:rFonts w:ascii="Book Antiqua" w:hAnsi="Book Antiqua" w:cs="Times New Roman"/>
                <w:b w:val="0"/>
                <w:color w:val="auto"/>
                <w:sz w:val="24"/>
                <w:szCs w:val="24"/>
                <w:lang w:eastAsia="zh-CN"/>
              </w:rPr>
            </w:pPr>
            <w:r w:rsidRPr="00705067">
              <w:rPr>
                <w:rFonts w:ascii="Book Antiqua" w:hAnsi="Book Antiqua" w:cs="Times New Roman"/>
                <w:b w:val="0"/>
                <w:color w:val="auto"/>
                <w:sz w:val="24"/>
                <w:szCs w:val="24"/>
              </w:rPr>
              <w:t>Epigenomics</w:t>
            </w:r>
          </w:p>
        </w:tc>
        <w:tc>
          <w:tcPr>
            <w:tcW w:w="2498" w:type="dxa"/>
            <w:shd w:val="clear" w:color="auto" w:fill="auto"/>
          </w:tcPr>
          <w:p w14:paraId="6047BD6A"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705067">
              <w:rPr>
                <w:rFonts w:ascii="Book Antiqua" w:hAnsi="Book Antiqua" w:cs="Times New Roman"/>
                <w:sz w:val="24"/>
                <w:szCs w:val="24"/>
              </w:rPr>
              <w:t xml:space="preserve">Epigenomics </w:t>
            </w:r>
            <w:r w:rsidRPr="00705067">
              <w:rPr>
                <w:rFonts w:ascii="Book Antiqua" w:hAnsi="Book Antiqua" w:cs="Times New Roman"/>
                <w:sz w:val="24"/>
                <w:szCs w:val="24"/>
              </w:rPr>
              <w:lastRenderedPageBreak/>
              <w:t xml:space="preserve">involves methods used to identify DNA methylation and histone modifications. Sodium bisulfite can identify unmethylated cytosines due to its ability to convert unmethylated cytosines to uracil. However the methylated cytosine is resistant to this conversion. Methylation-dependent restriction enzymes are used for DNA methylation </w:t>
            </w:r>
            <w:proofErr w:type="gramStart"/>
            <w:r w:rsidRPr="00705067">
              <w:rPr>
                <w:rFonts w:ascii="Book Antiqua" w:hAnsi="Book Antiqua" w:cs="Times New Roman"/>
                <w:sz w:val="24"/>
                <w:szCs w:val="24"/>
              </w:rPr>
              <w:t>analysis</w:t>
            </w:r>
            <w:r w:rsidR="008877C3" w:rsidRPr="008877C3">
              <w:rPr>
                <w:rFonts w:ascii="Book Antiqua" w:hAnsi="Book Antiqua" w:cs="Times New Roman" w:hint="eastAsia"/>
                <w:sz w:val="24"/>
                <w:szCs w:val="24"/>
                <w:vertAlign w:val="superscript"/>
                <w:lang w:eastAsia="zh-CN"/>
              </w:rPr>
              <w:t>[</w:t>
            </w:r>
            <w:proofErr w:type="gramEnd"/>
            <w:r w:rsidR="008877C3" w:rsidRPr="008877C3">
              <w:rPr>
                <w:rFonts w:ascii="Book Antiqua" w:hAnsi="Book Antiqua" w:cs="Times New Roman" w:hint="eastAsia"/>
                <w:sz w:val="24"/>
                <w:szCs w:val="24"/>
                <w:vertAlign w:val="superscript"/>
                <w:lang w:eastAsia="zh-CN"/>
              </w:rPr>
              <w:t>45]</w:t>
            </w:r>
            <w:r w:rsidRPr="00705067">
              <w:rPr>
                <w:rFonts w:ascii="Book Antiqua" w:hAnsi="Book Antiqua" w:cs="Times New Roman"/>
                <w:sz w:val="24"/>
                <w:szCs w:val="24"/>
              </w:rPr>
              <w:t>. Chromatin immunoprecipitation (</w:t>
            </w:r>
            <w:proofErr w:type="spellStart"/>
            <w:r w:rsidRPr="00705067">
              <w:rPr>
                <w:rFonts w:ascii="Book Antiqua" w:hAnsi="Book Antiqua" w:cs="Times New Roman"/>
                <w:sz w:val="24"/>
                <w:szCs w:val="24"/>
              </w:rPr>
              <w:t>ChIP</w:t>
            </w:r>
            <w:proofErr w:type="spellEnd"/>
            <w:r w:rsidRPr="00705067">
              <w:rPr>
                <w:rFonts w:ascii="Book Antiqua" w:hAnsi="Book Antiqua" w:cs="Times New Roman"/>
                <w:sz w:val="24"/>
                <w:szCs w:val="24"/>
              </w:rPr>
              <w:t>) is used</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for the investigation of histone modifications</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 xml:space="preserve">Immunoprecipitation </w:t>
            </w:r>
            <w:r w:rsidRPr="008877C3">
              <w:rPr>
                <w:rFonts w:ascii="Book Antiqua" w:hAnsi="Book Antiqua" w:cs="Times New Roman"/>
                <w:sz w:val="24"/>
                <w:szCs w:val="24"/>
              </w:rPr>
              <w:lastRenderedPageBreak/>
              <w:t>techniques</w:t>
            </w:r>
            <w:r w:rsidR="008877C3" w:rsidRPr="008877C3">
              <w:rPr>
                <w:rFonts w:ascii="Book Antiqua" w:hAnsi="Book Antiqua" w:cs="Times New Roman" w:hint="eastAsia"/>
                <w:sz w:val="24"/>
                <w:szCs w:val="24"/>
                <w:lang w:eastAsia="zh-CN"/>
              </w:rPr>
              <w:t xml:space="preserve">: </w:t>
            </w:r>
            <w:proofErr w:type="spellStart"/>
            <w:r w:rsidRPr="008877C3">
              <w:rPr>
                <w:rFonts w:ascii="Book Antiqua" w:hAnsi="Book Antiqua" w:cs="Times New Roman"/>
                <w:sz w:val="24"/>
                <w:szCs w:val="24"/>
              </w:rPr>
              <w:t>ChIP</w:t>
            </w:r>
            <w:proofErr w:type="spellEnd"/>
            <w:r w:rsidRPr="008877C3">
              <w:rPr>
                <w:rFonts w:ascii="Book Antiqua" w:hAnsi="Book Antiqua" w:cs="Times New Roman"/>
                <w:sz w:val="24"/>
                <w:szCs w:val="24"/>
              </w:rPr>
              <w:t xml:space="preserve"> on Chip</w:t>
            </w:r>
            <w:r w:rsidR="008877C3" w:rsidRPr="008877C3">
              <w:rPr>
                <w:rFonts w:ascii="Book Antiqua" w:hAnsi="Book Antiqua" w:cs="Times New Roman" w:hint="eastAsia"/>
                <w:sz w:val="24"/>
                <w:szCs w:val="24"/>
                <w:lang w:eastAsia="zh-CN"/>
              </w:rPr>
              <w:t xml:space="preserve">; </w:t>
            </w:r>
            <w:proofErr w:type="spellStart"/>
            <w:r w:rsidR="008877C3">
              <w:rPr>
                <w:rFonts w:ascii="Book Antiqua" w:hAnsi="Book Antiqua" w:cs="Times New Roman"/>
                <w:sz w:val="24"/>
                <w:szCs w:val="24"/>
              </w:rPr>
              <w:t>ChIP</w:t>
            </w:r>
            <w:proofErr w:type="spellEnd"/>
            <w:r w:rsidR="008877C3">
              <w:rPr>
                <w:rFonts w:ascii="Book Antiqua" w:hAnsi="Book Antiqua" w:cs="Times New Roman"/>
                <w:sz w:val="24"/>
                <w:szCs w:val="24"/>
              </w:rPr>
              <w:t>-Seq</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Chromatin is isolated from the sample and the DNA involved in DNA protein cross-linked complex is isolated using antibodies specific to the DNA-bound protein. The isolated DNA is amplified using PCR and analyzed using gel electrophoresis imaging, microarray hybridization (</w:t>
            </w:r>
            <w:proofErr w:type="spellStart"/>
            <w:r w:rsidRPr="00705067">
              <w:rPr>
                <w:rFonts w:ascii="Book Antiqua" w:hAnsi="Book Antiqua" w:cs="Times New Roman"/>
                <w:sz w:val="24"/>
                <w:szCs w:val="24"/>
              </w:rPr>
              <w:t>ChIP</w:t>
            </w:r>
            <w:proofErr w:type="spellEnd"/>
            <w:r w:rsidRPr="00705067">
              <w:rPr>
                <w:rFonts w:ascii="Book Antiqua" w:hAnsi="Book Antiqua" w:cs="Times New Roman"/>
                <w:sz w:val="24"/>
                <w:szCs w:val="24"/>
              </w:rPr>
              <w:t>-chip), or direct sequencing with NGS (</w:t>
            </w:r>
            <w:proofErr w:type="spellStart"/>
            <w:r w:rsidRPr="00705067">
              <w:rPr>
                <w:rFonts w:ascii="Book Antiqua" w:hAnsi="Book Antiqua" w:cs="Times New Roman"/>
                <w:sz w:val="24"/>
                <w:szCs w:val="24"/>
              </w:rPr>
              <w:t>ChIP</w:t>
            </w:r>
            <w:proofErr w:type="spellEnd"/>
            <w:r w:rsidRPr="00705067">
              <w:rPr>
                <w:rFonts w:ascii="Book Antiqua" w:hAnsi="Book Antiqua" w:cs="Times New Roman"/>
                <w:sz w:val="24"/>
                <w:szCs w:val="24"/>
              </w:rPr>
              <w:t>-Seq)</w:t>
            </w:r>
            <w:r w:rsidR="008877C3" w:rsidRPr="008877C3">
              <w:rPr>
                <w:rFonts w:ascii="Book Antiqua" w:hAnsi="Book Antiqua" w:cs="Times New Roman" w:hint="eastAsia"/>
                <w:sz w:val="24"/>
                <w:szCs w:val="24"/>
                <w:vertAlign w:val="superscript"/>
                <w:lang w:eastAsia="zh-CN"/>
              </w:rPr>
              <w:t>[46]</w:t>
            </w:r>
          </w:p>
        </w:tc>
        <w:tc>
          <w:tcPr>
            <w:tcW w:w="2331" w:type="dxa"/>
            <w:shd w:val="clear" w:color="auto" w:fill="auto"/>
          </w:tcPr>
          <w:p w14:paraId="3B3A7B74"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roofErr w:type="spellStart"/>
            <w:r w:rsidRPr="00705067">
              <w:rPr>
                <w:rFonts w:ascii="Book Antiqua" w:hAnsi="Book Antiqua" w:cs="Times New Roman"/>
                <w:sz w:val="24"/>
                <w:szCs w:val="24"/>
              </w:rPr>
              <w:lastRenderedPageBreak/>
              <w:t>ChIP</w:t>
            </w:r>
            <w:proofErr w:type="spellEnd"/>
            <w:r w:rsidRPr="00705067">
              <w:rPr>
                <w:rFonts w:ascii="Book Antiqua" w:hAnsi="Book Antiqua" w:cs="Times New Roman"/>
                <w:sz w:val="24"/>
                <w:szCs w:val="24"/>
              </w:rPr>
              <w:t xml:space="preserve"> allows precise </w:t>
            </w:r>
            <w:r w:rsidRPr="00705067">
              <w:rPr>
                <w:rFonts w:ascii="Book Antiqua" w:hAnsi="Book Antiqua" w:cs="Times New Roman"/>
                <w:sz w:val="24"/>
                <w:szCs w:val="24"/>
              </w:rPr>
              <w:lastRenderedPageBreak/>
              <w:t>mapping of the DNA-protein interaction in living cells.</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Cross-linked protein-DNA complex can be treated with exonucleases to remove cross-linked DNA sequences that are not avidly bound to protein of interest. This is called </w:t>
            </w:r>
            <w:proofErr w:type="spellStart"/>
            <w:r w:rsidRPr="00705067">
              <w:rPr>
                <w:rFonts w:ascii="Book Antiqua" w:hAnsi="Book Antiqua" w:cs="Times New Roman"/>
                <w:sz w:val="24"/>
                <w:szCs w:val="24"/>
              </w:rPr>
              <w:t>ChIP</w:t>
            </w:r>
            <w:proofErr w:type="spellEnd"/>
            <w:r w:rsidRPr="00705067">
              <w:rPr>
                <w:rFonts w:ascii="Book Antiqua" w:hAnsi="Book Antiqua" w:cs="Times New Roman"/>
                <w:sz w:val="24"/>
                <w:szCs w:val="24"/>
              </w:rPr>
              <w:t xml:space="preserve">-Exo. This allows mapping of </w:t>
            </w:r>
            <w:r w:rsidRPr="008877C3">
              <w:rPr>
                <w:rFonts w:ascii="Book Antiqua" w:hAnsi="Book Antiqua" w:cs="Times New Roman"/>
                <w:i/>
                <w:sz w:val="24"/>
                <w:szCs w:val="24"/>
              </w:rPr>
              <w:t>in vivo</w:t>
            </w:r>
            <w:r w:rsidRPr="00705067">
              <w:rPr>
                <w:rFonts w:ascii="Book Antiqua" w:hAnsi="Book Antiqua" w:cs="Times New Roman"/>
                <w:sz w:val="24"/>
                <w:szCs w:val="24"/>
              </w:rPr>
              <w:t xml:space="preserve"> protein occupancy at single nucleotide-level resolution</w:t>
            </w:r>
            <w:r w:rsidR="008877C3" w:rsidRPr="008877C3">
              <w:rPr>
                <w:rFonts w:ascii="Book Antiqua" w:hAnsi="Book Antiqua" w:cs="Times New Roman" w:hint="eastAsia"/>
                <w:sz w:val="24"/>
                <w:szCs w:val="24"/>
                <w:vertAlign w:val="superscript"/>
                <w:lang w:eastAsia="zh-CN"/>
              </w:rPr>
              <w:t>[47]</w:t>
            </w:r>
          </w:p>
        </w:tc>
        <w:tc>
          <w:tcPr>
            <w:tcW w:w="2284" w:type="dxa"/>
            <w:shd w:val="clear" w:color="auto" w:fill="auto"/>
          </w:tcPr>
          <w:p w14:paraId="4D9ED2DA"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rPr>
              <w:lastRenderedPageBreak/>
              <w:t xml:space="preserve">Needs design of </w:t>
            </w:r>
            <w:r w:rsidRPr="00705067">
              <w:rPr>
                <w:rFonts w:ascii="Book Antiqua" w:hAnsi="Book Antiqua" w:cs="Times New Roman"/>
                <w:sz w:val="24"/>
                <w:szCs w:val="24"/>
              </w:rPr>
              <w:lastRenderedPageBreak/>
              <w:t>antibodies specific to DNA-bound protein of interest which could be modified histone or transcription factors</w:t>
            </w:r>
          </w:p>
        </w:tc>
      </w:tr>
      <w:tr w:rsidR="00705067" w:rsidRPr="00705067" w14:paraId="094567C3" w14:textId="77777777" w:rsidTr="00602478">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tcBorders>
            <w:shd w:val="clear" w:color="auto" w:fill="auto"/>
          </w:tcPr>
          <w:p w14:paraId="1ECA2A28" w14:textId="77777777" w:rsidR="00705067" w:rsidRPr="00705067" w:rsidRDefault="00705067" w:rsidP="00B542E4">
            <w:pPr>
              <w:pStyle w:val="aa"/>
              <w:spacing w:line="360" w:lineRule="auto"/>
              <w:jc w:val="both"/>
              <w:rPr>
                <w:rFonts w:ascii="Book Antiqua" w:hAnsi="Book Antiqua" w:cs="Times New Roman"/>
                <w:b w:val="0"/>
                <w:color w:val="auto"/>
                <w:sz w:val="24"/>
                <w:szCs w:val="24"/>
              </w:rPr>
            </w:pPr>
            <w:r w:rsidRPr="00705067">
              <w:rPr>
                <w:rFonts w:ascii="Book Antiqua" w:hAnsi="Book Antiqua" w:cs="Times New Roman"/>
                <w:b w:val="0"/>
                <w:color w:val="auto"/>
                <w:sz w:val="24"/>
                <w:szCs w:val="24"/>
              </w:rPr>
              <w:lastRenderedPageBreak/>
              <w:t>Transcriptomics</w:t>
            </w:r>
          </w:p>
        </w:tc>
        <w:tc>
          <w:tcPr>
            <w:tcW w:w="2498" w:type="dxa"/>
            <w:shd w:val="clear" w:color="auto" w:fill="auto"/>
          </w:tcPr>
          <w:p w14:paraId="4CC00936"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
                <w:sz w:val="24"/>
                <w:szCs w:val="24"/>
                <w:lang w:eastAsia="zh-CN"/>
              </w:rPr>
            </w:pPr>
            <w:r w:rsidRPr="008877C3">
              <w:rPr>
                <w:rFonts w:ascii="Book Antiqua" w:hAnsi="Book Antiqua" w:cs="Times New Roman"/>
                <w:sz w:val="24"/>
                <w:szCs w:val="24"/>
              </w:rPr>
              <w:t>Northern blot</w:t>
            </w:r>
            <w:r w:rsidR="008877C3" w:rsidRPr="008877C3">
              <w:rPr>
                <w:rFonts w:ascii="Book Antiqua" w:hAnsi="Book Antiqua" w:cs="Times New Roman" w:hint="eastAsia"/>
                <w:sz w:val="24"/>
                <w:szCs w:val="24"/>
                <w:lang w:eastAsia="zh-CN"/>
              </w:rPr>
              <w:t>:</w:t>
            </w:r>
            <w:r w:rsidRPr="008877C3">
              <w:rPr>
                <w:rFonts w:ascii="Book Antiqua" w:hAnsi="Book Antiqua" w:cs="Times New Roman"/>
                <w:sz w:val="24"/>
                <w:szCs w:val="24"/>
              </w:rPr>
              <w:t xml:space="preserve"> </w:t>
            </w:r>
            <w:r w:rsidRPr="00705067">
              <w:rPr>
                <w:rFonts w:ascii="Book Antiqua" w:hAnsi="Book Antiqua" w:cs="Times New Roman"/>
                <w:sz w:val="24"/>
                <w:szCs w:val="24"/>
              </w:rPr>
              <w:t xml:space="preserve">RNA molecules separated by gel electrophoresis by size and subsequently hybridized with labeled </w:t>
            </w:r>
            <w:r w:rsidRPr="00705067">
              <w:rPr>
                <w:rFonts w:ascii="Book Antiqua" w:hAnsi="Book Antiqua" w:cs="Times New Roman"/>
                <w:sz w:val="24"/>
                <w:szCs w:val="24"/>
              </w:rPr>
              <w:lastRenderedPageBreak/>
              <w:t>complementary ssDNA and detected using chemic luminescence or autoradiography</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Ribonuclease (RNase) protection assay</w:t>
            </w:r>
            <w:r w:rsidR="008877C3">
              <w:rPr>
                <w:rFonts w:ascii="Book Antiqua" w:hAnsi="Book Antiqua" w:cs="Times New Roman" w:hint="eastAsia"/>
                <w:sz w:val="24"/>
                <w:szCs w:val="24"/>
                <w:lang w:eastAsia="zh-CN"/>
              </w:rPr>
              <w:t>: D</w:t>
            </w:r>
            <w:r w:rsidRPr="00705067">
              <w:rPr>
                <w:rFonts w:ascii="Book Antiqua" w:hAnsi="Book Antiqua" w:cs="Times New Roman"/>
                <w:sz w:val="24"/>
                <w:szCs w:val="24"/>
              </w:rPr>
              <w:t>iffers from northern blot by use of antisense RNA probes called riboprobes</w:t>
            </w:r>
            <w:r w:rsidRPr="008877C3">
              <w:rPr>
                <w:rFonts w:ascii="Book Antiqua" w:hAnsi="Book Antiqua" w:cs="Times New Roman"/>
                <w:sz w:val="24"/>
                <w:szCs w:val="24"/>
              </w:rPr>
              <w:t>.</w:t>
            </w:r>
            <w:r w:rsidR="008877C3" w:rsidRP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Real-time RT-PCR</w:t>
            </w:r>
            <w:r w:rsidR="008877C3">
              <w:rPr>
                <w:rFonts w:ascii="Book Antiqua" w:hAnsi="Book Antiqua" w:cs="Times New Roman" w:hint="eastAsia"/>
                <w:sz w:val="24"/>
                <w:szCs w:val="24"/>
                <w:lang w:eastAsia="zh-CN"/>
              </w:rPr>
              <w:t xml:space="preserve">: </w:t>
            </w:r>
            <w:r w:rsidR="008877C3">
              <w:rPr>
                <w:rFonts w:ascii="Book Antiqua" w:hAnsi="Book Antiqua" w:cs="Times New Roman"/>
                <w:sz w:val="24"/>
                <w:szCs w:val="24"/>
              </w:rPr>
              <w:t>cDNA</w:t>
            </w:r>
            <w:r w:rsidRPr="00705067">
              <w:rPr>
                <w:rFonts w:ascii="Book Antiqua" w:hAnsi="Book Antiqua" w:cs="Times New Roman"/>
                <w:sz w:val="24"/>
                <w:szCs w:val="24"/>
              </w:rPr>
              <w:t xml:space="preserve"> are synthesized by reverse transcription from the sample RNA identified. The resulting cDNA is amplified by using fluorescently labeled oligonucleotide primers. Fluorescence intensity is monitored and correlated with several PCR cycles.</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In situ hybridization</w:t>
            </w:r>
            <w:r w:rsidR="008877C3">
              <w:rPr>
                <w:rFonts w:ascii="Book Antiqua" w:hAnsi="Book Antiqua" w:cs="Times New Roman" w:hint="eastAsia"/>
                <w:sz w:val="24"/>
                <w:szCs w:val="24"/>
                <w:lang w:eastAsia="zh-CN"/>
              </w:rPr>
              <w:t>:</w:t>
            </w:r>
            <w:r w:rsidRPr="00705067">
              <w:rPr>
                <w:rFonts w:ascii="Book Antiqua" w:hAnsi="Book Antiqua" w:cs="Times New Roman"/>
                <w:sz w:val="24"/>
                <w:szCs w:val="24"/>
              </w:rPr>
              <w:t xml:space="preserve"> </w:t>
            </w:r>
            <w:r w:rsidRPr="00705067">
              <w:rPr>
                <w:rFonts w:ascii="Book Antiqua" w:hAnsi="Book Antiqua" w:cs="Times New Roman"/>
                <w:sz w:val="24"/>
                <w:szCs w:val="24"/>
              </w:rPr>
              <w:lastRenderedPageBreak/>
              <w:t>Tissue specimen is fixed to preserve morphology and then treated with proteases.</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A labeled probe is hybridized to the sample and detected using chemiluminescence or </w:t>
            </w:r>
            <w:proofErr w:type="gramStart"/>
            <w:r w:rsidRPr="00705067">
              <w:rPr>
                <w:rFonts w:ascii="Book Antiqua" w:hAnsi="Book Antiqua" w:cs="Times New Roman"/>
                <w:sz w:val="24"/>
                <w:szCs w:val="24"/>
              </w:rPr>
              <w:t>autoradiography</w:t>
            </w:r>
            <w:r w:rsidR="008877C3" w:rsidRPr="008877C3">
              <w:rPr>
                <w:rFonts w:ascii="Book Antiqua" w:hAnsi="Book Antiqua" w:cs="Times New Roman" w:hint="eastAsia"/>
                <w:sz w:val="24"/>
                <w:szCs w:val="24"/>
                <w:vertAlign w:val="superscript"/>
                <w:lang w:eastAsia="zh-CN"/>
              </w:rPr>
              <w:t>[</w:t>
            </w:r>
            <w:proofErr w:type="gramEnd"/>
            <w:r w:rsidR="008877C3" w:rsidRPr="008877C3">
              <w:rPr>
                <w:rFonts w:ascii="Book Antiqua" w:hAnsi="Book Antiqua" w:cs="Times New Roman" w:hint="eastAsia"/>
                <w:sz w:val="24"/>
                <w:szCs w:val="24"/>
                <w:vertAlign w:val="superscript"/>
                <w:lang w:eastAsia="zh-CN"/>
              </w:rPr>
              <w:t>48]</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Spotted DNA arrays</w:t>
            </w:r>
            <w:r w:rsidR="008877C3">
              <w:rPr>
                <w:rFonts w:ascii="Book Antiqua" w:hAnsi="Book Antiqua" w:cs="Times New Roman" w:hint="eastAsia"/>
                <w:sz w:val="24"/>
                <w:szCs w:val="24"/>
                <w:lang w:eastAsia="zh-CN"/>
              </w:rPr>
              <w:t>:</w:t>
            </w:r>
            <w:r w:rsidRPr="00705067">
              <w:rPr>
                <w:rFonts w:ascii="Book Antiqua" w:hAnsi="Book Antiqua" w:cs="Times New Roman"/>
                <w:sz w:val="24"/>
                <w:szCs w:val="24"/>
              </w:rPr>
              <w:t xml:space="preserve"> Measures relative expression levels between 2 samples. cDNA probes amplified by PCR are spotted on a glass slide and then mRNAs are isolated from the samples. The mRNA from each sample is labeled with different fluorescent dyes. The samples are mixed, co-hybridized with </w:t>
            </w:r>
            <w:r w:rsidRPr="00705067">
              <w:rPr>
                <w:rFonts w:ascii="Book Antiqua" w:hAnsi="Book Antiqua" w:cs="Times New Roman"/>
                <w:sz w:val="24"/>
                <w:szCs w:val="24"/>
              </w:rPr>
              <w:lastRenderedPageBreak/>
              <w:t>cDNA probes on glass slides to measure relative gene expression</w:t>
            </w:r>
          </w:p>
        </w:tc>
        <w:tc>
          <w:tcPr>
            <w:tcW w:w="2331" w:type="dxa"/>
            <w:shd w:val="clear" w:color="auto" w:fill="auto"/>
          </w:tcPr>
          <w:p w14:paraId="7E2E3DCC"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shd w:val="clear" w:color="auto" w:fill="FFFFFF"/>
              </w:rPr>
            </w:pPr>
            <w:r w:rsidRPr="008877C3">
              <w:rPr>
                <w:rFonts w:ascii="Book Antiqua" w:hAnsi="Book Antiqua" w:cs="Times New Roman"/>
                <w:sz w:val="24"/>
                <w:szCs w:val="24"/>
              </w:rPr>
              <w:lastRenderedPageBreak/>
              <w:t xml:space="preserve">Northern blot </w:t>
            </w:r>
            <w:r w:rsidRPr="00705067">
              <w:rPr>
                <w:rFonts w:ascii="Book Antiqua" w:hAnsi="Book Antiqua" w:cs="Times New Roman"/>
                <w:sz w:val="24"/>
                <w:szCs w:val="24"/>
              </w:rPr>
              <w:t>can both quantify the amount of RNA and also determine the size of mRNA transcript.</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Can detect transcript variant of </w:t>
            </w:r>
            <w:proofErr w:type="gramStart"/>
            <w:r w:rsidRPr="00705067">
              <w:rPr>
                <w:rFonts w:ascii="Book Antiqua" w:hAnsi="Book Antiqua" w:cs="Times New Roman"/>
                <w:sz w:val="24"/>
                <w:szCs w:val="24"/>
              </w:rPr>
              <w:t>genes</w:t>
            </w:r>
            <w:r w:rsidR="008877C3" w:rsidRPr="008877C3">
              <w:rPr>
                <w:rFonts w:ascii="Book Antiqua" w:hAnsi="Book Antiqua" w:cs="Times New Roman" w:hint="eastAsia"/>
                <w:sz w:val="24"/>
                <w:szCs w:val="24"/>
                <w:vertAlign w:val="superscript"/>
                <w:lang w:eastAsia="zh-CN"/>
              </w:rPr>
              <w:t>[</w:t>
            </w:r>
            <w:proofErr w:type="gramEnd"/>
            <w:r w:rsidR="008877C3" w:rsidRPr="008877C3">
              <w:rPr>
                <w:rFonts w:ascii="Book Antiqua" w:hAnsi="Book Antiqua" w:cs="Times New Roman" w:hint="eastAsia"/>
                <w:sz w:val="24"/>
                <w:szCs w:val="24"/>
                <w:vertAlign w:val="superscript"/>
                <w:lang w:eastAsia="zh-CN"/>
              </w:rPr>
              <w:t>49]</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lastRenderedPageBreak/>
              <w:t>RNase protection assay</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shd w:val="clear" w:color="auto" w:fill="FFFFFF"/>
              </w:rPr>
              <w:t>It can simultaneously detect and quantify multiple mRNA targets in a single RNA sample</w:t>
            </w:r>
          </w:p>
          <w:p w14:paraId="4F05AB80"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shd w:val="clear" w:color="auto" w:fill="FFFFFF"/>
              </w:rPr>
              <w:t>It has high sensitivity</w:t>
            </w:r>
            <w:r w:rsidR="008877C3">
              <w:rPr>
                <w:rFonts w:ascii="Book Antiqua" w:hAnsi="Book Antiqua" w:cs="Times New Roman" w:hint="eastAsia"/>
                <w:sz w:val="24"/>
                <w:szCs w:val="24"/>
                <w:shd w:val="clear" w:color="auto" w:fill="FFFFFF"/>
                <w:lang w:eastAsia="zh-CN"/>
              </w:rPr>
              <w:t xml:space="preserve">. </w:t>
            </w:r>
            <w:r w:rsidRPr="008877C3">
              <w:rPr>
                <w:rFonts w:ascii="Book Antiqua" w:hAnsi="Book Antiqua" w:cs="Times New Roman"/>
                <w:sz w:val="24"/>
                <w:szCs w:val="24"/>
              </w:rPr>
              <w:t>Real-time RT-PCR</w:t>
            </w:r>
            <w:r w:rsidR="008877C3">
              <w:rPr>
                <w:rFonts w:ascii="Book Antiqua" w:hAnsi="Book Antiqua" w:cs="Times New Roman" w:hint="eastAsia"/>
                <w:sz w:val="24"/>
                <w:szCs w:val="24"/>
                <w:lang w:eastAsia="zh-CN"/>
              </w:rPr>
              <w:t>: A</w:t>
            </w:r>
            <w:r w:rsidRPr="00705067">
              <w:rPr>
                <w:rFonts w:ascii="Book Antiqua" w:hAnsi="Book Antiqua" w:cs="Times New Roman"/>
                <w:sz w:val="24"/>
                <w:szCs w:val="24"/>
              </w:rPr>
              <w:t>llows quantitative genotyping, detection of SNPs and allelic variants or genetic variations even when mutation is found in</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very small fraction of cells in the sample.</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Has become clinical standard for diagnoses in Infectious diseases and it’s role is evolving rapidly in cancer </w:t>
            </w:r>
            <w:proofErr w:type="gramStart"/>
            <w:r w:rsidRPr="00705067">
              <w:rPr>
                <w:rFonts w:ascii="Book Antiqua" w:hAnsi="Book Antiqua" w:cs="Times New Roman"/>
                <w:sz w:val="24"/>
                <w:szCs w:val="24"/>
              </w:rPr>
              <w:t>diagnostics</w:t>
            </w:r>
            <w:r w:rsidR="008877C3" w:rsidRPr="008877C3">
              <w:rPr>
                <w:rFonts w:ascii="Book Antiqua" w:hAnsi="Book Antiqua" w:cs="Times New Roman" w:hint="eastAsia"/>
                <w:sz w:val="24"/>
                <w:szCs w:val="24"/>
                <w:vertAlign w:val="superscript"/>
                <w:lang w:eastAsia="zh-CN"/>
              </w:rPr>
              <w:t>[</w:t>
            </w:r>
            <w:proofErr w:type="gramEnd"/>
            <w:r w:rsidR="008877C3" w:rsidRPr="008877C3">
              <w:rPr>
                <w:rFonts w:ascii="Book Antiqua" w:hAnsi="Book Antiqua" w:cs="Times New Roman" w:hint="eastAsia"/>
                <w:sz w:val="24"/>
                <w:szCs w:val="24"/>
                <w:vertAlign w:val="superscript"/>
                <w:lang w:eastAsia="zh-CN"/>
              </w:rPr>
              <w:t>50]</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 xml:space="preserve">In </w:t>
            </w:r>
            <w:r w:rsidRPr="008877C3">
              <w:rPr>
                <w:rFonts w:ascii="Book Antiqua" w:hAnsi="Book Antiqua" w:cs="Times New Roman"/>
                <w:sz w:val="24"/>
                <w:szCs w:val="24"/>
              </w:rPr>
              <w:lastRenderedPageBreak/>
              <w:t>situ hybridization</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Very useful in diagnostic application when there is limited tissue sample (in embryos and biopsy specimen). Several specific hybridizations can be done on the same sample. Tissue samples can be freeze for future </w:t>
            </w:r>
            <w:proofErr w:type="gramStart"/>
            <w:r w:rsidRPr="00705067">
              <w:rPr>
                <w:rFonts w:ascii="Book Antiqua" w:hAnsi="Book Antiqua" w:cs="Times New Roman"/>
                <w:sz w:val="24"/>
                <w:szCs w:val="24"/>
              </w:rPr>
              <w:t>use</w:t>
            </w:r>
            <w:r w:rsidR="008877C3" w:rsidRPr="008877C3">
              <w:rPr>
                <w:rFonts w:ascii="Book Antiqua" w:hAnsi="Book Antiqua" w:cs="Times New Roman" w:hint="eastAsia"/>
                <w:sz w:val="24"/>
                <w:szCs w:val="24"/>
                <w:vertAlign w:val="superscript"/>
                <w:lang w:eastAsia="zh-CN"/>
              </w:rPr>
              <w:t>[</w:t>
            </w:r>
            <w:proofErr w:type="gramEnd"/>
            <w:r w:rsidR="008877C3" w:rsidRPr="008877C3">
              <w:rPr>
                <w:rFonts w:ascii="Book Antiqua" w:hAnsi="Book Antiqua" w:cs="Times New Roman" w:hint="eastAsia"/>
                <w:sz w:val="24"/>
                <w:szCs w:val="24"/>
                <w:vertAlign w:val="superscript"/>
                <w:lang w:eastAsia="zh-CN"/>
              </w:rPr>
              <w:t>48]</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Spotted DNA arrays</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major application of DNA array is </w:t>
            </w:r>
            <w:r w:rsidRPr="00705067">
              <w:rPr>
                <w:rFonts w:ascii="Book Antiqua" w:hAnsi="Book Antiqua" w:cs="Times New Roman"/>
                <w:sz w:val="24"/>
                <w:szCs w:val="24"/>
                <w:shd w:val="clear" w:color="auto" w:fill="FFFFFF"/>
              </w:rPr>
              <w:t xml:space="preserve"> measurement of gene expression levels</w:t>
            </w:r>
            <w:r w:rsidR="008877C3" w:rsidRPr="008877C3">
              <w:rPr>
                <w:rFonts w:ascii="Book Antiqua" w:hAnsi="Book Antiqua" w:cs="Times New Roman" w:hint="eastAsia"/>
                <w:sz w:val="24"/>
                <w:szCs w:val="24"/>
                <w:shd w:val="clear" w:color="auto" w:fill="FFFFFF"/>
                <w:vertAlign w:val="superscript"/>
                <w:lang w:eastAsia="zh-CN"/>
              </w:rPr>
              <w:t>[51]</w:t>
            </w:r>
          </w:p>
        </w:tc>
        <w:tc>
          <w:tcPr>
            <w:tcW w:w="2284" w:type="dxa"/>
            <w:shd w:val="clear" w:color="auto" w:fill="auto"/>
          </w:tcPr>
          <w:p w14:paraId="27913906" w14:textId="77777777" w:rsidR="00705067" w:rsidRPr="00705067" w:rsidRDefault="00705067" w:rsidP="00B542E4">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rPr>
              <w:lastRenderedPageBreak/>
              <w:t>Northern blot-need radioactive probes and has lower sensitivity</w:t>
            </w:r>
            <w:r w:rsidR="008877C3">
              <w:rPr>
                <w:rFonts w:ascii="Book Antiqua" w:hAnsi="Book Antiqua" w:cs="Times New Roman" w:hint="eastAsia"/>
                <w:sz w:val="24"/>
                <w:szCs w:val="24"/>
                <w:lang w:eastAsia="zh-CN"/>
              </w:rPr>
              <w:t xml:space="preserve">. </w:t>
            </w:r>
            <w:r w:rsidRPr="008877C3">
              <w:rPr>
                <w:rFonts w:ascii="Book Antiqua" w:hAnsi="Book Antiqua" w:cs="Times New Roman"/>
                <w:sz w:val="24"/>
                <w:szCs w:val="24"/>
              </w:rPr>
              <w:t>RNase protection assay</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Does not provide</w:t>
            </w:r>
            <w:r w:rsidRPr="00705067">
              <w:rPr>
                <w:rFonts w:ascii="Book Antiqua" w:hAnsi="Book Antiqua" w:cs="Times New Roman"/>
                <w:sz w:val="24"/>
                <w:szCs w:val="24"/>
                <w:shd w:val="clear" w:color="auto" w:fill="FFFFFF"/>
              </w:rPr>
              <w:t xml:space="preserve"> information on transcript </w:t>
            </w:r>
            <w:proofErr w:type="gramStart"/>
            <w:r w:rsidRPr="00705067">
              <w:rPr>
                <w:rFonts w:ascii="Book Antiqua" w:hAnsi="Book Antiqua" w:cs="Times New Roman"/>
                <w:sz w:val="24"/>
                <w:szCs w:val="24"/>
                <w:shd w:val="clear" w:color="auto" w:fill="FFFFFF"/>
              </w:rPr>
              <w:t>size</w:t>
            </w:r>
            <w:r w:rsidR="008877C3" w:rsidRPr="008877C3">
              <w:rPr>
                <w:rFonts w:ascii="Book Antiqua" w:hAnsi="Book Antiqua" w:cs="Times New Roman" w:hint="eastAsia"/>
                <w:sz w:val="24"/>
                <w:szCs w:val="24"/>
                <w:shd w:val="clear" w:color="auto" w:fill="FFFFFF"/>
                <w:vertAlign w:val="superscript"/>
                <w:lang w:eastAsia="zh-CN"/>
              </w:rPr>
              <w:t>[</w:t>
            </w:r>
            <w:proofErr w:type="gramEnd"/>
            <w:r w:rsidR="008877C3" w:rsidRPr="008877C3">
              <w:rPr>
                <w:rFonts w:ascii="Book Antiqua" w:hAnsi="Book Antiqua" w:cs="Times New Roman" w:hint="eastAsia"/>
                <w:sz w:val="24"/>
                <w:szCs w:val="24"/>
                <w:shd w:val="clear" w:color="auto" w:fill="FFFFFF"/>
                <w:vertAlign w:val="superscript"/>
                <w:lang w:eastAsia="zh-CN"/>
              </w:rPr>
              <w:t>52]</w:t>
            </w:r>
            <w:r w:rsidRPr="00705067">
              <w:rPr>
                <w:rFonts w:ascii="Book Antiqua" w:hAnsi="Book Antiqua" w:cs="Times New Roman"/>
                <w:sz w:val="24"/>
                <w:szCs w:val="24"/>
                <w:shd w:val="clear" w:color="auto" w:fill="FFFFFF"/>
              </w:rPr>
              <w:t>.</w:t>
            </w:r>
            <w:r w:rsidR="008877C3">
              <w:rPr>
                <w:rFonts w:ascii="Book Antiqua" w:hAnsi="Book Antiqua" w:cs="Times New Roman" w:hint="eastAsia"/>
                <w:sz w:val="24"/>
                <w:szCs w:val="24"/>
                <w:shd w:val="clear" w:color="auto" w:fill="FFFFFF"/>
                <w:lang w:eastAsia="zh-CN"/>
              </w:rPr>
              <w:t xml:space="preserve"> </w:t>
            </w:r>
            <w:r w:rsidRPr="008877C3">
              <w:rPr>
                <w:rFonts w:ascii="Book Antiqua" w:hAnsi="Book Antiqua" w:cs="Times New Roman"/>
                <w:sz w:val="24"/>
                <w:szCs w:val="24"/>
              </w:rPr>
              <w:lastRenderedPageBreak/>
              <w:t>Real-time RT-PCR</w:t>
            </w:r>
            <w:r w:rsidR="008877C3">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process is complex and any errors in </w:t>
            </w:r>
            <w:r w:rsidRPr="00705067">
              <w:rPr>
                <w:rFonts w:ascii="Book Antiqua" w:hAnsi="Book Antiqua" w:cs="Times New Roman"/>
                <w:sz w:val="24"/>
                <w:szCs w:val="24"/>
                <w:shd w:val="clear" w:color="auto" w:fill="FFFFFF"/>
              </w:rPr>
              <w:t>choice of reagents, primers or probes will affect accuracy</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rPr>
              <w:t>There could be risk for errors during data analysis and reporting</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process is </w:t>
            </w:r>
            <w:proofErr w:type="gramStart"/>
            <w:r w:rsidRPr="00705067">
              <w:rPr>
                <w:rFonts w:ascii="Book Antiqua" w:hAnsi="Book Antiqua" w:cs="Times New Roman"/>
                <w:sz w:val="24"/>
                <w:szCs w:val="24"/>
              </w:rPr>
              <w:t>expensive</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53]</w:t>
            </w:r>
            <w:r w:rsidR="00602478">
              <w:rPr>
                <w:rFonts w:ascii="Book Antiqua" w:hAnsi="Book Antiqua" w:cs="Times New Roman" w:hint="eastAsia"/>
                <w:sz w:val="24"/>
                <w:szCs w:val="24"/>
                <w:lang w:eastAsia="zh-CN"/>
              </w:rPr>
              <w:t>.</w:t>
            </w:r>
            <w:r w:rsidR="00602478"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In situ hybridization</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Low diagnostic yield when the sample has low DNA and RNA </w:t>
            </w:r>
            <w:proofErr w:type="gramStart"/>
            <w:r w:rsidRPr="00705067">
              <w:rPr>
                <w:rFonts w:ascii="Book Antiqua" w:hAnsi="Book Antiqua" w:cs="Times New Roman"/>
                <w:sz w:val="24"/>
                <w:szCs w:val="24"/>
              </w:rPr>
              <w:t>copies</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48]</w:t>
            </w:r>
            <w:r w:rsidR="00602478">
              <w:rPr>
                <w:rFonts w:ascii="Book Antiqua" w:hAnsi="Book Antiqua" w:cs="Times New Roman" w:hint="eastAsia"/>
                <w:sz w:val="24"/>
                <w:szCs w:val="24"/>
                <w:lang w:eastAsia="zh-CN"/>
              </w:rPr>
              <w:t>.</w:t>
            </w:r>
            <w:r w:rsidR="00602478" w:rsidRP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Spotted DNA arrays</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shd w:val="clear" w:color="auto" w:fill="FFFFFF"/>
              </w:rPr>
              <w:t>DNA array can only detect known sequences, that were used to construct the array.</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 xml:space="preserve">It only gives relative estimate of gene expression </w:t>
            </w:r>
            <w:r w:rsidRPr="00705067">
              <w:rPr>
                <w:rFonts w:ascii="Book Antiqua" w:hAnsi="Book Antiqua" w:cs="Times New Roman"/>
                <w:sz w:val="24"/>
                <w:szCs w:val="24"/>
                <w:shd w:val="clear" w:color="auto" w:fill="FFFFFF"/>
              </w:rPr>
              <w:lastRenderedPageBreak/>
              <w:t>and not reliable for absolute quantification.</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When the genome has multiple related sequences then design of array that distinguishes these sequences is challenging.</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Difficult to reproduce the array</w:t>
            </w:r>
            <w:r w:rsidR="00602478" w:rsidRPr="00602478">
              <w:rPr>
                <w:rFonts w:ascii="Book Antiqua" w:hAnsi="Book Antiqua" w:cs="Times New Roman" w:hint="eastAsia"/>
                <w:sz w:val="24"/>
                <w:szCs w:val="24"/>
                <w:shd w:val="clear" w:color="auto" w:fill="FFFFFF"/>
                <w:vertAlign w:val="superscript"/>
                <w:lang w:eastAsia="zh-CN"/>
              </w:rPr>
              <w:t>[51]</w:t>
            </w:r>
          </w:p>
        </w:tc>
      </w:tr>
      <w:tr w:rsidR="00705067" w:rsidRPr="00705067" w14:paraId="7568C26C" w14:textId="77777777" w:rsidTr="006024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dxa"/>
            <w:tcBorders>
              <w:left w:val="none" w:sz="0" w:space="0" w:color="auto"/>
              <w:bottom w:val="single" w:sz="4" w:space="0" w:color="auto"/>
            </w:tcBorders>
            <w:shd w:val="clear" w:color="auto" w:fill="auto"/>
          </w:tcPr>
          <w:p w14:paraId="46AA4961" w14:textId="77777777" w:rsidR="00705067" w:rsidRPr="00705067" w:rsidRDefault="00705067" w:rsidP="00B542E4">
            <w:pPr>
              <w:pStyle w:val="aa"/>
              <w:spacing w:line="360" w:lineRule="auto"/>
              <w:jc w:val="both"/>
              <w:rPr>
                <w:rFonts w:ascii="Book Antiqua" w:hAnsi="Book Antiqua" w:cs="Times New Roman"/>
                <w:b w:val="0"/>
                <w:color w:val="auto"/>
                <w:sz w:val="24"/>
                <w:szCs w:val="24"/>
              </w:rPr>
            </w:pPr>
            <w:r w:rsidRPr="00705067">
              <w:rPr>
                <w:rFonts w:ascii="Book Antiqua" w:hAnsi="Book Antiqua" w:cs="Times New Roman"/>
                <w:b w:val="0"/>
                <w:color w:val="auto"/>
                <w:sz w:val="24"/>
                <w:szCs w:val="24"/>
              </w:rPr>
              <w:lastRenderedPageBreak/>
              <w:t>Transcriptomics</w:t>
            </w:r>
          </w:p>
        </w:tc>
        <w:tc>
          <w:tcPr>
            <w:tcW w:w="2498" w:type="dxa"/>
            <w:tcBorders>
              <w:bottom w:val="single" w:sz="4" w:space="0" w:color="auto"/>
            </w:tcBorders>
            <w:shd w:val="clear" w:color="auto" w:fill="auto"/>
          </w:tcPr>
          <w:p w14:paraId="0DCDE828"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
                <w:sz w:val="24"/>
                <w:szCs w:val="24"/>
                <w:lang w:eastAsia="zh-CN"/>
              </w:rPr>
            </w:pPr>
            <w:r w:rsidRPr="00602478">
              <w:rPr>
                <w:rFonts w:ascii="Book Antiqua" w:hAnsi="Book Antiqua" w:cs="Times New Roman"/>
                <w:sz w:val="24"/>
                <w:szCs w:val="24"/>
              </w:rPr>
              <w:t>Northern blot</w:t>
            </w:r>
            <w:r w:rsidR="00602478" w:rsidRP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RNA molecules separated by gel electrophoresis by size and subsequently hybridized with labeled complementary ssDNA and detected using chemic luminescence or autoradiography</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RNase protection assay</w:t>
            </w:r>
            <w:r w:rsidR="00602478">
              <w:rPr>
                <w:rFonts w:ascii="Book Antiqua" w:hAnsi="Book Antiqua" w:cs="Times New Roman" w:hint="eastAsia"/>
                <w:sz w:val="24"/>
                <w:szCs w:val="24"/>
                <w:lang w:eastAsia="zh-CN"/>
              </w:rPr>
              <w:t>: D</w:t>
            </w:r>
            <w:r w:rsidRPr="00705067">
              <w:rPr>
                <w:rFonts w:ascii="Book Antiqua" w:hAnsi="Book Antiqua" w:cs="Times New Roman"/>
                <w:sz w:val="24"/>
                <w:szCs w:val="24"/>
              </w:rPr>
              <w:t>iffers from northern blot by use of antisense RNA probes called riboprobes.</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Real-time RT-PCR</w:t>
            </w:r>
            <w:r w:rsidR="00602478">
              <w:rPr>
                <w:rFonts w:ascii="Book Antiqua" w:hAnsi="Book Antiqua" w:cs="Times New Roman" w:hint="eastAsia"/>
                <w:sz w:val="24"/>
                <w:szCs w:val="24"/>
                <w:lang w:eastAsia="zh-CN"/>
              </w:rPr>
              <w:t>:</w:t>
            </w:r>
            <w:r w:rsidRPr="00705067">
              <w:rPr>
                <w:rFonts w:ascii="Book Antiqua" w:hAnsi="Book Antiqua" w:cs="Times New Roman"/>
                <w:sz w:val="24"/>
                <w:szCs w:val="24"/>
              </w:rPr>
              <w:t xml:space="preserve"> </w:t>
            </w:r>
            <w:r w:rsidR="008877C3">
              <w:rPr>
                <w:rFonts w:ascii="Book Antiqua" w:hAnsi="Book Antiqua" w:cs="Times New Roman"/>
                <w:sz w:val="24"/>
                <w:szCs w:val="24"/>
              </w:rPr>
              <w:t>cDNA</w:t>
            </w:r>
            <w:r w:rsidRPr="00705067">
              <w:rPr>
                <w:rFonts w:ascii="Book Antiqua" w:hAnsi="Book Antiqua" w:cs="Times New Roman"/>
                <w:sz w:val="24"/>
                <w:szCs w:val="24"/>
              </w:rPr>
              <w:t xml:space="preserve"> are synthesized by reverse transcription from the sample RNA identified. The </w:t>
            </w:r>
            <w:r w:rsidRPr="00705067">
              <w:rPr>
                <w:rFonts w:ascii="Book Antiqua" w:hAnsi="Book Antiqua" w:cs="Times New Roman"/>
                <w:sz w:val="24"/>
                <w:szCs w:val="24"/>
              </w:rPr>
              <w:lastRenderedPageBreak/>
              <w:t>resulting cDNA is amplified by using fluorescently labeled oligonucleotide primers. Fluorescence intensity is monitored and correlated with several PCR cycles.</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In situ hybridization</w:t>
            </w:r>
            <w:r w:rsidR="00602478">
              <w:rPr>
                <w:rFonts w:ascii="Book Antiqua" w:hAnsi="Book Antiqua" w:cs="Times New Roman" w:hint="eastAsia"/>
                <w:sz w:val="24"/>
                <w:szCs w:val="24"/>
                <w:lang w:eastAsia="zh-CN"/>
              </w:rPr>
              <w:t>:</w:t>
            </w:r>
            <w:r w:rsidRPr="00705067">
              <w:rPr>
                <w:rFonts w:ascii="Book Antiqua" w:hAnsi="Book Antiqua" w:cs="Times New Roman"/>
                <w:sz w:val="24"/>
                <w:szCs w:val="24"/>
              </w:rPr>
              <w:t xml:space="preserve"> Tissue specimen is fixed to preserve morphology and then treated with proteases.</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A labeled probe is hybridized to the sample and detected using chemiluminescence or </w:t>
            </w:r>
            <w:proofErr w:type="gramStart"/>
            <w:r w:rsidRPr="00705067">
              <w:rPr>
                <w:rFonts w:ascii="Book Antiqua" w:hAnsi="Book Antiqua" w:cs="Times New Roman"/>
                <w:sz w:val="24"/>
                <w:szCs w:val="24"/>
              </w:rPr>
              <w:t>autoradiography</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48]</w:t>
            </w:r>
            <w:r w:rsidR="00602478">
              <w:rPr>
                <w:rFonts w:ascii="Book Antiqua" w:hAnsi="Book Antiqua" w:cs="Times New Roman" w:hint="eastAsia"/>
                <w:sz w:val="24"/>
                <w:szCs w:val="24"/>
                <w:lang w:eastAsia="zh-CN"/>
              </w:rPr>
              <w:t>.</w:t>
            </w:r>
            <w:r w:rsidR="00602478" w:rsidRPr="00705067">
              <w:rPr>
                <w:rFonts w:ascii="Book Antiqua" w:hAnsi="Book Antiqua" w:cs="Times New Roman"/>
                <w:b/>
                <w:sz w:val="24"/>
                <w:szCs w:val="24"/>
              </w:rPr>
              <w:t xml:space="preserve"> </w:t>
            </w:r>
            <w:r w:rsidRPr="00602478">
              <w:rPr>
                <w:rFonts w:ascii="Book Antiqua" w:hAnsi="Book Antiqua" w:cs="Times New Roman"/>
                <w:sz w:val="24"/>
                <w:szCs w:val="24"/>
              </w:rPr>
              <w:t>Spotted DNA arrays</w:t>
            </w:r>
            <w:r w:rsidR="00602478">
              <w:rPr>
                <w:rFonts w:ascii="Book Antiqua" w:hAnsi="Book Antiqua" w:cs="Times New Roman" w:hint="eastAsia"/>
                <w:sz w:val="24"/>
                <w:szCs w:val="24"/>
                <w:lang w:eastAsia="zh-CN"/>
              </w:rPr>
              <w:t>:</w:t>
            </w:r>
            <w:r w:rsidRPr="00705067">
              <w:rPr>
                <w:rFonts w:ascii="Book Antiqua" w:hAnsi="Book Antiqua" w:cs="Times New Roman"/>
                <w:sz w:val="24"/>
                <w:szCs w:val="24"/>
              </w:rPr>
              <w:t xml:space="preserve"> Measures relative expression levels between 2 samples. cDNA probes amplified by PCR are </w:t>
            </w:r>
            <w:r w:rsidRPr="00705067">
              <w:rPr>
                <w:rFonts w:ascii="Book Antiqua" w:hAnsi="Book Antiqua" w:cs="Times New Roman"/>
                <w:sz w:val="24"/>
                <w:szCs w:val="24"/>
              </w:rPr>
              <w:lastRenderedPageBreak/>
              <w:t xml:space="preserve">spotted on a glass slide and then mRNAs are isolated from the samples. The mRNA from each sample is labeled with different fluorescent dyes. The samples are mixed, </w:t>
            </w:r>
            <w:proofErr w:type="spellStart"/>
            <w:r w:rsidRPr="00705067">
              <w:rPr>
                <w:rFonts w:ascii="Book Antiqua" w:hAnsi="Book Antiqua" w:cs="Times New Roman"/>
                <w:sz w:val="24"/>
                <w:szCs w:val="24"/>
              </w:rPr>
              <w:t>cohybridized</w:t>
            </w:r>
            <w:proofErr w:type="spellEnd"/>
            <w:r w:rsidRPr="00705067">
              <w:rPr>
                <w:rFonts w:ascii="Book Antiqua" w:hAnsi="Book Antiqua" w:cs="Times New Roman"/>
                <w:sz w:val="24"/>
                <w:szCs w:val="24"/>
              </w:rPr>
              <w:t xml:space="preserve"> with cDNA probes on glass slides to measure relative gene expression</w:t>
            </w:r>
          </w:p>
        </w:tc>
        <w:tc>
          <w:tcPr>
            <w:tcW w:w="2331" w:type="dxa"/>
            <w:tcBorders>
              <w:bottom w:val="single" w:sz="4" w:space="0" w:color="auto"/>
            </w:tcBorders>
            <w:shd w:val="clear" w:color="auto" w:fill="auto"/>
          </w:tcPr>
          <w:p w14:paraId="2F4FF8CF"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rPr>
            </w:pPr>
            <w:r w:rsidRPr="00602478">
              <w:rPr>
                <w:rFonts w:ascii="Book Antiqua" w:hAnsi="Book Antiqua" w:cs="Times New Roman"/>
                <w:sz w:val="24"/>
                <w:szCs w:val="24"/>
              </w:rPr>
              <w:lastRenderedPageBreak/>
              <w:t xml:space="preserve">Northern blot </w:t>
            </w:r>
            <w:r w:rsidRPr="00705067">
              <w:rPr>
                <w:rFonts w:ascii="Book Antiqua" w:hAnsi="Book Antiqua" w:cs="Times New Roman"/>
                <w:sz w:val="24"/>
                <w:szCs w:val="24"/>
              </w:rPr>
              <w:t>can both quantify the amount of RNA and also determine the size of mRNA transcript.</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Can detect transcript variant of </w:t>
            </w:r>
            <w:proofErr w:type="gramStart"/>
            <w:r w:rsidRPr="00705067">
              <w:rPr>
                <w:rFonts w:ascii="Book Antiqua" w:hAnsi="Book Antiqua" w:cs="Times New Roman"/>
                <w:sz w:val="24"/>
                <w:szCs w:val="24"/>
              </w:rPr>
              <w:t>genes</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49]</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RNase protection assay</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shd w:val="clear" w:color="auto" w:fill="FFFFFF"/>
              </w:rPr>
              <w:t>It can simultaneously detect and quantify multiple mRNA targets in a single RNA sample</w:t>
            </w:r>
          </w:p>
          <w:p w14:paraId="2A08F278" w14:textId="77777777" w:rsidR="00705067" w:rsidRP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705067">
              <w:rPr>
                <w:rFonts w:ascii="Book Antiqua" w:hAnsi="Book Antiqua" w:cs="Times New Roman"/>
                <w:sz w:val="24"/>
                <w:szCs w:val="24"/>
                <w:shd w:val="clear" w:color="auto" w:fill="FFFFFF"/>
              </w:rPr>
              <w:t>It has high sensitivity</w:t>
            </w:r>
            <w:r w:rsidR="00602478">
              <w:rPr>
                <w:rFonts w:ascii="Book Antiqua" w:hAnsi="Book Antiqua" w:cs="Times New Roman" w:hint="eastAsia"/>
                <w:sz w:val="24"/>
                <w:szCs w:val="24"/>
                <w:shd w:val="clear" w:color="auto" w:fill="FFFFFF"/>
                <w:lang w:eastAsia="zh-CN"/>
              </w:rPr>
              <w:t xml:space="preserve">. </w:t>
            </w:r>
            <w:r w:rsidRPr="00602478">
              <w:rPr>
                <w:rFonts w:ascii="Book Antiqua" w:hAnsi="Book Antiqua" w:cs="Times New Roman"/>
                <w:sz w:val="24"/>
                <w:szCs w:val="24"/>
              </w:rPr>
              <w:t>Real-time RT-PCR</w:t>
            </w:r>
            <w:r w:rsidR="00602478" w:rsidRPr="00602478">
              <w:rPr>
                <w:rFonts w:ascii="Book Antiqua" w:hAnsi="Book Antiqua" w:cs="Times New Roman" w:hint="eastAsia"/>
                <w:sz w:val="24"/>
                <w:szCs w:val="24"/>
                <w:lang w:eastAsia="zh-CN"/>
              </w:rPr>
              <w:t>:</w:t>
            </w:r>
            <w:r w:rsidR="00602478">
              <w:rPr>
                <w:rFonts w:ascii="Book Antiqua" w:hAnsi="Book Antiqua" w:cs="Times New Roman" w:hint="eastAsia"/>
                <w:sz w:val="24"/>
                <w:szCs w:val="24"/>
                <w:lang w:eastAsia="zh-CN"/>
              </w:rPr>
              <w:t xml:space="preserve"> A</w:t>
            </w:r>
            <w:r w:rsidRPr="00705067">
              <w:rPr>
                <w:rFonts w:ascii="Book Antiqua" w:hAnsi="Book Antiqua" w:cs="Times New Roman"/>
                <w:sz w:val="24"/>
                <w:szCs w:val="24"/>
              </w:rPr>
              <w:t xml:space="preserve">llows quantitative genotyping, detection of SNPs and allelic variants or genetic variations even </w:t>
            </w:r>
            <w:r w:rsidRPr="00705067">
              <w:rPr>
                <w:rFonts w:ascii="Book Antiqua" w:hAnsi="Book Antiqua" w:cs="Times New Roman"/>
                <w:sz w:val="24"/>
                <w:szCs w:val="24"/>
              </w:rPr>
              <w:lastRenderedPageBreak/>
              <w:t>when mutation is found in very small fraction of cells in the sample.</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Has become clinical standard for diagnoses in Infectious diseases and it’s role is evolving rapidly in cancer </w:t>
            </w:r>
            <w:proofErr w:type="gramStart"/>
            <w:r w:rsidRPr="00705067">
              <w:rPr>
                <w:rFonts w:ascii="Book Antiqua" w:hAnsi="Book Antiqua" w:cs="Times New Roman"/>
                <w:sz w:val="24"/>
                <w:szCs w:val="24"/>
              </w:rPr>
              <w:t>diagnostics</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50]</w:t>
            </w:r>
            <w:r w:rsidR="00602478">
              <w:rPr>
                <w:rFonts w:ascii="Book Antiqua" w:hAnsi="Book Antiqua" w:cs="Times New Roman" w:hint="eastAsia"/>
                <w:sz w:val="24"/>
                <w:szCs w:val="24"/>
                <w:lang w:eastAsia="zh-CN"/>
              </w:rPr>
              <w:t>.</w:t>
            </w:r>
            <w:r w:rsidR="00602478" w:rsidRPr="00602478">
              <w:rPr>
                <w:rFonts w:ascii="Book Antiqua" w:hAnsi="Book Antiqua" w:cs="Times New Roman"/>
                <w:sz w:val="24"/>
                <w:szCs w:val="24"/>
              </w:rPr>
              <w:t xml:space="preserve"> </w:t>
            </w:r>
            <w:r w:rsidRPr="00602478">
              <w:rPr>
                <w:rFonts w:ascii="Book Antiqua" w:hAnsi="Book Antiqua" w:cs="Times New Roman"/>
                <w:sz w:val="24"/>
                <w:szCs w:val="24"/>
              </w:rPr>
              <w:t>In situ hybridization</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Very useful in diagnostic application when there is limited tissue sample (in embryos and biopsy specimen). Several specific hybridizations can be done on the same sample. Tissue samples can be </w:t>
            </w:r>
            <w:proofErr w:type="spellStart"/>
            <w:r w:rsidRPr="00705067">
              <w:rPr>
                <w:rFonts w:ascii="Book Antiqua" w:hAnsi="Book Antiqua" w:cs="Times New Roman"/>
                <w:sz w:val="24"/>
                <w:szCs w:val="24"/>
              </w:rPr>
              <w:t>freezed</w:t>
            </w:r>
            <w:proofErr w:type="spellEnd"/>
            <w:r w:rsidRPr="00705067">
              <w:rPr>
                <w:rFonts w:ascii="Book Antiqua" w:hAnsi="Book Antiqua" w:cs="Times New Roman"/>
                <w:sz w:val="24"/>
                <w:szCs w:val="24"/>
              </w:rPr>
              <w:t xml:space="preserve"> for future </w:t>
            </w:r>
            <w:proofErr w:type="gramStart"/>
            <w:r w:rsidRPr="00705067">
              <w:rPr>
                <w:rFonts w:ascii="Book Antiqua" w:hAnsi="Book Antiqua" w:cs="Times New Roman"/>
                <w:sz w:val="24"/>
                <w:szCs w:val="24"/>
              </w:rPr>
              <w:t>use</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48]</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 xml:space="preserve">Spotted DNA </w:t>
            </w:r>
            <w:r w:rsidRPr="00602478">
              <w:rPr>
                <w:rFonts w:ascii="Book Antiqua" w:hAnsi="Book Antiqua" w:cs="Times New Roman"/>
                <w:sz w:val="24"/>
                <w:szCs w:val="24"/>
              </w:rPr>
              <w:lastRenderedPageBreak/>
              <w:t>arrays</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major application of DNA array is </w:t>
            </w:r>
            <w:r w:rsidRPr="00705067">
              <w:rPr>
                <w:rFonts w:ascii="Book Antiqua" w:hAnsi="Book Antiqua" w:cs="Times New Roman"/>
                <w:sz w:val="24"/>
                <w:szCs w:val="24"/>
                <w:shd w:val="clear" w:color="auto" w:fill="FFFFFF"/>
              </w:rPr>
              <w:t>measurement of gene expression levels</w:t>
            </w:r>
            <w:r w:rsidR="00602478" w:rsidRPr="00602478">
              <w:rPr>
                <w:rFonts w:ascii="Book Antiqua" w:hAnsi="Book Antiqua" w:cs="Times New Roman" w:hint="eastAsia"/>
                <w:sz w:val="24"/>
                <w:szCs w:val="24"/>
                <w:shd w:val="clear" w:color="auto" w:fill="FFFFFF"/>
                <w:vertAlign w:val="superscript"/>
                <w:lang w:eastAsia="zh-CN"/>
              </w:rPr>
              <w:t>[51]</w:t>
            </w:r>
          </w:p>
        </w:tc>
        <w:tc>
          <w:tcPr>
            <w:tcW w:w="2284" w:type="dxa"/>
            <w:tcBorders>
              <w:bottom w:val="single" w:sz="4" w:space="0" w:color="auto"/>
            </w:tcBorders>
            <w:shd w:val="clear" w:color="auto" w:fill="auto"/>
          </w:tcPr>
          <w:p w14:paraId="344AB432" w14:textId="77777777" w:rsidR="00705067"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lang w:eastAsia="zh-CN"/>
              </w:rPr>
            </w:pPr>
            <w:r w:rsidRPr="00705067">
              <w:rPr>
                <w:rFonts w:ascii="Book Antiqua" w:hAnsi="Book Antiqua" w:cs="Times New Roman"/>
                <w:sz w:val="24"/>
                <w:szCs w:val="24"/>
              </w:rPr>
              <w:lastRenderedPageBreak/>
              <w:t>Northern blot-need radioactive probes and has lower sensitivity</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RNase protection assay</w:t>
            </w:r>
            <w:r w:rsidR="00602478">
              <w:rPr>
                <w:rFonts w:ascii="Book Antiqua" w:hAnsi="Book Antiqua" w:cs="Times New Roman" w:hint="eastAsia"/>
                <w:sz w:val="24"/>
                <w:szCs w:val="24"/>
                <w:lang w:eastAsia="zh-CN"/>
              </w:rPr>
              <w:t>:</w:t>
            </w:r>
          </w:p>
          <w:p w14:paraId="30EFAA65" w14:textId="77777777" w:rsidR="00705067" w:rsidRPr="00602478" w:rsidRDefault="00705067" w:rsidP="00B542E4">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shd w:val="clear" w:color="auto" w:fill="FFFFFF"/>
                <w:lang w:eastAsia="zh-CN"/>
              </w:rPr>
            </w:pPr>
            <w:r w:rsidRPr="00705067">
              <w:rPr>
                <w:rFonts w:ascii="Book Antiqua" w:hAnsi="Book Antiqua" w:cs="Times New Roman"/>
                <w:sz w:val="24"/>
                <w:szCs w:val="24"/>
              </w:rPr>
              <w:t>Does not provide</w:t>
            </w:r>
            <w:r w:rsidRPr="00705067">
              <w:rPr>
                <w:rFonts w:ascii="Book Antiqua" w:hAnsi="Book Antiqua" w:cs="Times New Roman"/>
                <w:sz w:val="24"/>
                <w:szCs w:val="24"/>
                <w:shd w:val="clear" w:color="auto" w:fill="FFFFFF"/>
              </w:rPr>
              <w:t xml:space="preserve"> information on transcript </w:t>
            </w:r>
            <w:proofErr w:type="gramStart"/>
            <w:r w:rsidRPr="00705067">
              <w:rPr>
                <w:rFonts w:ascii="Book Antiqua" w:hAnsi="Book Antiqua" w:cs="Times New Roman"/>
                <w:sz w:val="24"/>
                <w:szCs w:val="24"/>
                <w:shd w:val="clear" w:color="auto" w:fill="FFFFFF"/>
              </w:rPr>
              <w:t>size</w:t>
            </w:r>
            <w:r w:rsidR="00602478" w:rsidRPr="00602478">
              <w:rPr>
                <w:rFonts w:ascii="Book Antiqua" w:hAnsi="Book Antiqua" w:cs="Times New Roman" w:hint="eastAsia"/>
                <w:sz w:val="24"/>
                <w:szCs w:val="24"/>
                <w:shd w:val="clear" w:color="auto" w:fill="FFFFFF"/>
                <w:vertAlign w:val="superscript"/>
                <w:lang w:eastAsia="zh-CN"/>
              </w:rPr>
              <w:t>[</w:t>
            </w:r>
            <w:proofErr w:type="gramEnd"/>
            <w:r w:rsidR="00602478" w:rsidRPr="00602478">
              <w:rPr>
                <w:rFonts w:ascii="Book Antiqua" w:hAnsi="Book Antiqua" w:cs="Times New Roman" w:hint="eastAsia"/>
                <w:sz w:val="24"/>
                <w:szCs w:val="24"/>
                <w:shd w:val="clear" w:color="auto" w:fill="FFFFFF"/>
                <w:vertAlign w:val="superscript"/>
                <w:lang w:eastAsia="zh-CN"/>
              </w:rPr>
              <w:t>52]</w:t>
            </w:r>
            <w:r w:rsidRPr="00705067">
              <w:rPr>
                <w:rFonts w:ascii="Book Antiqua" w:hAnsi="Book Antiqua" w:cs="Times New Roman"/>
                <w:sz w:val="24"/>
                <w:szCs w:val="24"/>
                <w:shd w:val="clear" w:color="auto" w:fill="FFFFFF"/>
              </w:rPr>
              <w:t>.</w:t>
            </w:r>
            <w:r w:rsidR="00602478" w:rsidRPr="00705067">
              <w:rPr>
                <w:rFonts w:ascii="Book Antiqua" w:hAnsi="Book Antiqua" w:cs="Times New Roman"/>
                <w:sz w:val="24"/>
                <w:szCs w:val="24"/>
                <w:shd w:val="clear" w:color="auto" w:fill="FFFFFF"/>
              </w:rPr>
              <w:t xml:space="preserve"> </w:t>
            </w:r>
            <w:r w:rsidRPr="00602478">
              <w:rPr>
                <w:rFonts w:ascii="Book Antiqua" w:hAnsi="Book Antiqua" w:cs="Times New Roman"/>
                <w:sz w:val="24"/>
                <w:szCs w:val="24"/>
              </w:rPr>
              <w:t>Real-time RT-PCR</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process is complex and any errors in </w:t>
            </w:r>
            <w:r w:rsidRPr="00705067">
              <w:rPr>
                <w:rFonts w:ascii="Book Antiqua" w:hAnsi="Book Antiqua" w:cs="Times New Roman"/>
                <w:sz w:val="24"/>
                <w:szCs w:val="24"/>
                <w:shd w:val="clear" w:color="auto" w:fill="FFFFFF"/>
              </w:rPr>
              <w:t>choice of reagents, primers or probes will affect accuracy</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rPr>
              <w:t>There could be risk for errors during data analysis and reporting</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The process is </w:t>
            </w:r>
            <w:proofErr w:type="gramStart"/>
            <w:r w:rsidRPr="00705067">
              <w:rPr>
                <w:rFonts w:ascii="Book Antiqua" w:hAnsi="Book Antiqua" w:cs="Times New Roman"/>
                <w:sz w:val="24"/>
                <w:szCs w:val="24"/>
              </w:rPr>
              <w:t>expensive</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53]</w:t>
            </w:r>
            <w:r w:rsidR="00602478">
              <w:rPr>
                <w:rFonts w:ascii="Book Antiqua" w:hAnsi="Book Antiqua" w:cs="Times New Roman" w:hint="eastAsia"/>
                <w:sz w:val="24"/>
                <w:szCs w:val="24"/>
                <w:lang w:eastAsia="zh-CN"/>
              </w:rPr>
              <w:t xml:space="preserve">. </w:t>
            </w:r>
            <w:r w:rsidRPr="00602478">
              <w:rPr>
                <w:rFonts w:ascii="Book Antiqua" w:hAnsi="Book Antiqua" w:cs="Times New Roman"/>
                <w:sz w:val="24"/>
                <w:szCs w:val="24"/>
              </w:rPr>
              <w:t>In situ hybridization</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rPr>
              <w:t xml:space="preserve">Low diagnostic yield when the </w:t>
            </w:r>
            <w:r w:rsidRPr="00705067">
              <w:rPr>
                <w:rFonts w:ascii="Book Antiqua" w:hAnsi="Book Antiqua" w:cs="Times New Roman"/>
                <w:sz w:val="24"/>
                <w:szCs w:val="24"/>
              </w:rPr>
              <w:lastRenderedPageBreak/>
              <w:t xml:space="preserve">sample has low DNA and RNA </w:t>
            </w:r>
            <w:proofErr w:type="gramStart"/>
            <w:r w:rsidRPr="00705067">
              <w:rPr>
                <w:rFonts w:ascii="Book Antiqua" w:hAnsi="Book Antiqua" w:cs="Times New Roman"/>
                <w:sz w:val="24"/>
                <w:szCs w:val="24"/>
              </w:rPr>
              <w:t>copies</w:t>
            </w:r>
            <w:r w:rsidR="00602478" w:rsidRPr="00602478">
              <w:rPr>
                <w:rFonts w:ascii="Book Antiqua" w:hAnsi="Book Antiqua" w:cs="Times New Roman" w:hint="eastAsia"/>
                <w:sz w:val="24"/>
                <w:szCs w:val="24"/>
                <w:vertAlign w:val="superscript"/>
                <w:lang w:eastAsia="zh-CN"/>
              </w:rPr>
              <w:t>[</w:t>
            </w:r>
            <w:proofErr w:type="gramEnd"/>
            <w:r w:rsidR="00602478" w:rsidRPr="00602478">
              <w:rPr>
                <w:rFonts w:ascii="Book Antiqua" w:hAnsi="Book Antiqua" w:cs="Times New Roman" w:hint="eastAsia"/>
                <w:sz w:val="24"/>
                <w:szCs w:val="24"/>
                <w:vertAlign w:val="superscript"/>
                <w:lang w:eastAsia="zh-CN"/>
              </w:rPr>
              <w:t>48]</w:t>
            </w:r>
            <w:r w:rsidR="00602478">
              <w:rPr>
                <w:rFonts w:ascii="Book Antiqua" w:hAnsi="Book Antiqua" w:cs="Times New Roman" w:hint="eastAsia"/>
                <w:sz w:val="24"/>
                <w:szCs w:val="24"/>
                <w:lang w:eastAsia="zh-CN"/>
              </w:rPr>
              <w:t>.</w:t>
            </w:r>
            <w:r w:rsidR="00602478" w:rsidRPr="00705067">
              <w:rPr>
                <w:rFonts w:ascii="Book Antiqua" w:hAnsi="Book Antiqua" w:cs="Times New Roman"/>
                <w:sz w:val="24"/>
                <w:szCs w:val="24"/>
                <w:shd w:val="clear" w:color="auto" w:fill="FFFFFF"/>
              </w:rPr>
              <w:t xml:space="preserve"> </w:t>
            </w:r>
            <w:r w:rsidRPr="00602478">
              <w:rPr>
                <w:rFonts w:ascii="Book Antiqua" w:hAnsi="Book Antiqua" w:cs="Times New Roman"/>
                <w:sz w:val="24"/>
                <w:szCs w:val="24"/>
              </w:rPr>
              <w:t>Spotted DNA arrays</w:t>
            </w:r>
            <w:r w:rsidR="00602478">
              <w:rPr>
                <w:rFonts w:ascii="Book Antiqua" w:hAnsi="Book Antiqua" w:cs="Times New Roman" w:hint="eastAsia"/>
                <w:sz w:val="24"/>
                <w:szCs w:val="24"/>
                <w:lang w:eastAsia="zh-CN"/>
              </w:rPr>
              <w:t xml:space="preserve">: </w:t>
            </w:r>
            <w:r w:rsidRPr="00705067">
              <w:rPr>
                <w:rFonts w:ascii="Book Antiqua" w:hAnsi="Book Antiqua" w:cs="Times New Roman"/>
                <w:sz w:val="24"/>
                <w:szCs w:val="24"/>
                <w:shd w:val="clear" w:color="auto" w:fill="FFFFFF"/>
              </w:rPr>
              <w:t>DNA array can only detect known sequences, that were used to construct the array.</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It only gives relative estimate of gene expression and not reliable for absolute quantification.</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When the genome has multiple related sequences then design of array that distinguishes these sequences is challenging.</w:t>
            </w:r>
            <w:r w:rsidR="00602478">
              <w:rPr>
                <w:rFonts w:ascii="Book Antiqua" w:hAnsi="Book Antiqua" w:cs="Times New Roman" w:hint="eastAsia"/>
                <w:sz w:val="24"/>
                <w:szCs w:val="24"/>
                <w:shd w:val="clear" w:color="auto" w:fill="FFFFFF"/>
                <w:lang w:eastAsia="zh-CN"/>
              </w:rPr>
              <w:t xml:space="preserve"> </w:t>
            </w:r>
            <w:r w:rsidRPr="00705067">
              <w:rPr>
                <w:rFonts w:ascii="Book Antiqua" w:hAnsi="Book Antiqua" w:cs="Times New Roman"/>
                <w:sz w:val="24"/>
                <w:szCs w:val="24"/>
                <w:shd w:val="clear" w:color="auto" w:fill="FFFFFF"/>
              </w:rPr>
              <w:t>Difficult to reproduce the array</w:t>
            </w:r>
            <w:r w:rsidR="00602478" w:rsidRPr="00602478">
              <w:rPr>
                <w:rFonts w:ascii="Book Antiqua" w:hAnsi="Book Antiqua" w:cs="Times New Roman" w:hint="eastAsia"/>
                <w:sz w:val="24"/>
                <w:szCs w:val="24"/>
                <w:shd w:val="clear" w:color="auto" w:fill="FFFFFF"/>
                <w:vertAlign w:val="superscript"/>
                <w:lang w:eastAsia="zh-CN"/>
              </w:rPr>
              <w:t>[51]</w:t>
            </w:r>
          </w:p>
        </w:tc>
      </w:tr>
    </w:tbl>
    <w:p w14:paraId="4EF7B25A" w14:textId="77777777" w:rsidR="00314163" w:rsidRDefault="00602478">
      <w:pPr>
        <w:spacing w:line="360" w:lineRule="auto"/>
        <w:jc w:val="both"/>
        <w:rPr>
          <w:rFonts w:ascii="Book Antiqua" w:hAnsi="Book Antiqua"/>
          <w:lang w:eastAsia="zh-CN"/>
        </w:rPr>
      </w:pPr>
      <w:r w:rsidRPr="00602478">
        <w:rPr>
          <w:rFonts w:ascii="Book Antiqua" w:hAnsi="Book Antiqua"/>
          <w:lang w:eastAsia="zh-CN"/>
        </w:rPr>
        <w:lastRenderedPageBreak/>
        <w:t>SNP: Single nucleotide polymorphism; NGS: Next-generation sequencing; PCR: Polymerase chain reaction;</w:t>
      </w:r>
      <w:r>
        <w:rPr>
          <w:rFonts w:ascii="Book Antiqua" w:hAnsi="Book Antiqua" w:hint="eastAsia"/>
          <w:lang w:eastAsia="zh-CN"/>
        </w:rPr>
        <w:t xml:space="preserve"> RT-PCR: R</w:t>
      </w:r>
      <w:r w:rsidRPr="00602478">
        <w:rPr>
          <w:rFonts w:ascii="Book Antiqua" w:hAnsi="Book Antiqua"/>
          <w:lang w:eastAsia="zh-CN"/>
        </w:rPr>
        <w:t>eal-time reverse transcription polymerase chain reaction</w:t>
      </w:r>
      <w:r w:rsidR="006C37A1">
        <w:rPr>
          <w:rFonts w:ascii="Book Antiqua" w:hAnsi="Book Antiqua" w:hint="eastAsia"/>
          <w:lang w:eastAsia="zh-CN"/>
        </w:rPr>
        <w:t xml:space="preserve">; </w:t>
      </w:r>
      <w:r w:rsidR="006C37A1" w:rsidRPr="00F0079A">
        <w:rPr>
          <w:rFonts w:ascii="Book Antiqua" w:hAnsi="Book Antiqua"/>
          <w:lang w:eastAsia="zh-CN"/>
        </w:rPr>
        <w:t xml:space="preserve">ssDNA: </w:t>
      </w:r>
      <w:r w:rsidR="006C37A1">
        <w:rPr>
          <w:rFonts w:ascii="Book Antiqua" w:hAnsi="Book Antiqua" w:hint="eastAsia"/>
          <w:lang w:eastAsia="zh-CN"/>
        </w:rPr>
        <w:t>S</w:t>
      </w:r>
      <w:r w:rsidR="006C37A1">
        <w:rPr>
          <w:rFonts w:ascii="Book Antiqua" w:hAnsi="Book Antiqua"/>
          <w:lang w:eastAsia="zh-CN"/>
        </w:rPr>
        <w:t>ingle stranded DNA</w:t>
      </w:r>
      <w:r w:rsidR="006C37A1">
        <w:rPr>
          <w:rFonts w:ascii="Book Antiqua" w:hAnsi="Book Antiqua" w:hint="eastAsia"/>
          <w:lang w:eastAsia="zh-CN"/>
        </w:rPr>
        <w:t>.</w:t>
      </w:r>
    </w:p>
    <w:p w14:paraId="0F82101F" w14:textId="77777777" w:rsidR="00705067" w:rsidRDefault="00314163">
      <w:pPr>
        <w:spacing w:line="360" w:lineRule="auto"/>
        <w:jc w:val="both"/>
        <w:rPr>
          <w:rFonts w:ascii="Book Antiqua" w:hAnsi="Book Antiqua"/>
          <w:b/>
          <w:lang w:eastAsia="zh-CN"/>
        </w:rPr>
      </w:pPr>
      <w:r>
        <w:rPr>
          <w:rFonts w:ascii="Book Antiqua" w:hAnsi="Book Antiqua"/>
          <w:lang w:eastAsia="zh-CN"/>
        </w:rPr>
        <w:br w:type="page"/>
      </w:r>
      <w:r w:rsidRPr="00314163">
        <w:rPr>
          <w:rFonts w:ascii="Book Antiqua" w:hAnsi="Book Antiqua"/>
          <w:b/>
          <w:lang w:eastAsia="zh-CN"/>
        </w:rPr>
        <w:lastRenderedPageBreak/>
        <w:t>Table 2</w:t>
      </w:r>
      <w:r w:rsidRPr="00314163">
        <w:rPr>
          <w:rFonts w:ascii="Book Antiqua" w:hAnsi="Book Antiqua" w:hint="eastAsia"/>
          <w:b/>
          <w:lang w:eastAsia="zh-CN"/>
        </w:rPr>
        <w:t xml:space="preserve"> </w:t>
      </w:r>
      <w:r w:rsidRPr="00314163">
        <w:rPr>
          <w:rFonts w:ascii="Book Antiqua" w:hAnsi="Book Antiqua"/>
          <w:b/>
          <w:lang w:eastAsia="zh-CN"/>
        </w:rPr>
        <w:t>Characteristics of genome-editing technologies using programmable nucleases</w:t>
      </w:r>
    </w:p>
    <w:tbl>
      <w:tblPr>
        <w:tblStyle w:val="GridTable5Dark-Accent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9"/>
        <w:gridCol w:w="2251"/>
        <w:gridCol w:w="2361"/>
        <w:gridCol w:w="2289"/>
      </w:tblGrid>
      <w:tr w:rsidR="00314163" w:rsidRPr="00314163" w14:paraId="2A4F6C61" w14:textId="77777777" w:rsidTr="00F007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auto"/>
              <w:left w:val="none" w:sz="0" w:space="0" w:color="auto"/>
              <w:bottom w:val="single" w:sz="4" w:space="0" w:color="auto"/>
              <w:right w:val="none" w:sz="0" w:space="0" w:color="auto"/>
            </w:tcBorders>
            <w:shd w:val="clear" w:color="auto" w:fill="auto"/>
            <w:hideMark/>
          </w:tcPr>
          <w:p w14:paraId="0BB13E8C" w14:textId="77777777" w:rsidR="00314163" w:rsidRPr="00314163" w:rsidRDefault="00314163" w:rsidP="00314163">
            <w:pPr>
              <w:spacing w:line="360" w:lineRule="auto"/>
              <w:jc w:val="both"/>
              <w:rPr>
                <w:rFonts w:ascii="Book Antiqua" w:hAnsi="Book Antiqua" w:cs="Times New Roman"/>
                <w:color w:val="auto"/>
              </w:rPr>
            </w:pPr>
            <w:r w:rsidRPr="00314163">
              <w:rPr>
                <w:rFonts w:ascii="Book Antiqua" w:hAnsi="Book Antiqua" w:cs="Times New Roman"/>
                <w:color w:val="auto"/>
              </w:rPr>
              <w:t>Gene editing</w:t>
            </w:r>
          </w:p>
        </w:tc>
        <w:tc>
          <w:tcPr>
            <w:tcW w:w="2251" w:type="dxa"/>
            <w:tcBorders>
              <w:top w:val="single" w:sz="4" w:space="0" w:color="auto"/>
              <w:left w:val="none" w:sz="0" w:space="0" w:color="auto"/>
              <w:bottom w:val="single" w:sz="4" w:space="0" w:color="auto"/>
              <w:right w:val="none" w:sz="0" w:space="0" w:color="auto"/>
            </w:tcBorders>
            <w:shd w:val="clear" w:color="auto" w:fill="auto"/>
            <w:hideMark/>
          </w:tcPr>
          <w:p w14:paraId="29B926B3" w14:textId="77777777" w:rsidR="00314163" w:rsidRPr="00314163" w:rsidRDefault="00314163" w:rsidP="003141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14163">
              <w:rPr>
                <w:rFonts w:ascii="Book Antiqua" w:hAnsi="Book Antiqua" w:cs="Times New Roman"/>
                <w:color w:val="auto"/>
              </w:rPr>
              <w:t>Principle of use</w:t>
            </w:r>
          </w:p>
        </w:tc>
        <w:tc>
          <w:tcPr>
            <w:tcW w:w="2361" w:type="dxa"/>
            <w:tcBorders>
              <w:top w:val="single" w:sz="4" w:space="0" w:color="auto"/>
              <w:left w:val="none" w:sz="0" w:space="0" w:color="auto"/>
              <w:bottom w:val="single" w:sz="4" w:space="0" w:color="auto"/>
              <w:right w:val="none" w:sz="0" w:space="0" w:color="auto"/>
            </w:tcBorders>
            <w:shd w:val="clear" w:color="auto" w:fill="auto"/>
            <w:hideMark/>
          </w:tcPr>
          <w:p w14:paraId="3F0E7074" w14:textId="77777777" w:rsidR="00314163" w:rsidRPr="00314163" w:rsidRDefault="00314163" w:rsidP="003141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14163">
              <w:rPr>
                <w:rFonts w:ascii="Book Antiqua" w:hAnsi="Book Antiqua" w:cs="Times New Roman"/>
                <w:color w:val="auto"/>
              </w:rPr>
              <w:t xml:space="preserve">Advantages or </w:t>
            </w:r>
            <w:r>
              <w:rPr>
                <w:rFonts w:ascii="Book Antiqua" w:hAnsi="Book Antiqua" w:cs="Times New Roman" w:hint="eastAsia"/>
                <w:color w:val="auto"/>
                <w:lang w:eastAsia="zh-CN"/>
              </w:rPr>
              <w:t>a</w:t>
            </w:r>
            <w:r w:rsidRPr="00314163">
              <w:rPr>
                <w:rFonts w:ascii="Book Antiqua" w:hAnsi="Book Antiqua" w:cs="Times New Roman"/>
                <w:color w:val="auto"/>
              </w:rPr>
              <w:t>pplication</w:t>
            </w:r>
          </w:p>
        </w:tc>
        <w:tc>
          <w:tcPr>
            <w:tcW w:w="2289" w:type="dxa"/>
            <w:tcBorders>
              <w:top w:val="single" w:sz="4" w:space="0" w:color="auto"/>
              <w:left w:val="none" w:sz="0" w:space="0" w:color="auto"/>
              <w:bottom w:val="single" w:sz="4" w:space="0" w:color="auto"/>
              <w:right w:val="none" w:sz="0" w:space="0" w:color="auto"/>
            </w:tcBorders>
            <w:shd w:val="clear" w:color="auto" w:fill="auto"/>
            <w:hideMark/>
          </w:tcPr>
          <w:p w14:paraId="27FCDA4C" w14:textId="77777777" w:rsidR="00314163" w:rsidRPr="00314163" w:rsidRDefault="00314163" w:rsidP="00314163">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314163">
              <w:rPr>
                <w:rFonts w:ascii="Book Antiqua" w:hAnsi="Book Antiqua" w:cs="Times New Roman"/>
                <w:color w:val="auto"/>
              </w:rPr>
              <w:t>Limitation</w:t>
            </w:r>
          </w:p>
        </w:tc>
      </w:tr>
      <w:tr w:rsidR="00314163" w:rsidRPr="00314163" w14:paraId="398ABF40" w14:textId="77777777" w:rsidTr="00F0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top w:val="single" w:sz="4" w:space="0" w:color="auto"/>
              <w:left w:val="none" w:sz="0" w:space="0" w:color="auto"/>
            </w:tcBorders>
            <w:shd w:val="clear" w:color="auto" w:fill="auto"/>
          </w:tcPr>
          <w:p w14:paraId="43FD85C0"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rPr>
            </w:pPr>
            <w:r w:rsidRPr="00314163">
              <w:rPr>
                <w:rFonts w:ascii="Book Antiqua" w:hAnsi="Book Antiqua" w:cs="Times New Roman"/>
                <w:b w:val="0"/>
                <w:color w:val="auto"/>
                <w:sz w:val="24"/>
                <w:szCs w:val="24"/>
              </w:rPr>
              <w:t>CRISPR-Cas9 guided gene editing</w:t>
            </w:r>
            <w:r>
              <w:rPr>
                <w:rFonts w:ascii="Book Antiqua" w:hAnsi="Book Antiqua" w:cs="Times New Roman" w:hint="eastAsia"/>
                <w:b w:val="0"/>
                <w:color w:val="auto"/>
                <w:sz w:val="24"/>
                <w:szCs w:val="24"/>
                <w:lang w:eastAsia="zh-CN"/>
              </w:rPr>
              <w:t>: (1</w:t>
            </w:r>
            <w:r w:rsidRPr="00314163">
              <w:rPr>
                <w:rFonts w:ascii="Book Antiqua" w:hAnsi="Book Antiqua" w:cs="Times New Roman"/>
                <w:b w:val="0"/>
                <w:color w:val="auto"/>
                <w:sz w:val="24"/>
                <w:szCs w:val="24"/>
              </w:rPr>
              <w:t>)NHE</w:t>
            </w:r>
            <w:r>
              <w:rPr>
                <w:rFonts w:ascii="Book Antiqua" w:hAnsi="Book Antiqua" w:cs="Times New Roman"/>
                <w:b w:val="0"/>
                <w:color w:val="auto"/>
                <w:sz w:val="24"/>
                <w:szCs w:val="24"/>
              </w:rPr>
              <w:t>J</w:t>
            </w:r>
            <w:r>
              <w:rPr>
                <w:rFonts w:ascii="Book Antiqua" w:hAnsi="Book Antiqua" w:cs="Times New Roman" w:hint="eastAsia"/>
                <w:b w:val="0"/>
                <w:color w:val="auto"/>
                <w:sz w:val="24"/>
                <w:szCs w:val="24"/>
                <w:lang w:eastAsia="zh-CN"/>
              </w:rPr>
              <w:t>; and (2</w:t>
            </w:r>
            <w:r w:rsidRPr="00314163">
              <w:rPr>
                <w:rFonts w:ascii="Book Antiqua" w:hAnsi="Book Antiqua" w:cs="Times New Roman"/>
                <w:b w:val="0"/>
                <w:color w:val="auto"/>
                <w:sz w:val="24"/>
                <w:szCs w:val="24"/>
              </w:rPr>
              <w:t>)HDR</w:t>
            </w:r>
          </w:p>
        </w:tc>
        <w:tc>
          <w:tcPr>
            <w:tcW w:w="2251" w:type="dxa"/>
            <w:tcBorders>
              <w:top w:val="single" w:sz="4" w:space="0" w:color="auto"/>
            </w:tcBorders>
            <w:shd w:val="clear" w:color="auto" w:fill="auto"/>
          </w:tcPr>
          <w:p w14:paraId="7000FFA6"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 xml:space="preserve">Cas9 enzyme (an endonuclease) cleaves ds- DNA at a specific site as determined by the specific sequence of the guide RNA. Genome editing is done when the cell tries to repair the </w:t>
            </w:r>
            <w:proofErr w:type="spellStart"/>
            <w:r w:rsidRPr="00314163">
              <w:rPr>
                <w:rFonts w:ascii="Book Antiqua" w:hAnsi="Book Antiqua" w:cs="Times New Roman"/>
              </w:rPr>
              <w:t>dsB</w:t>
            </w:r>
            <w:proofErr w:type="spellEnd"/>
            <w:r w:rsidRPr="00314163">
              <w:rPr>
                <w:rFonts w:ascii="Book Antiqua" w:hAnsi="Book Antiqua" w:cs="Times New Roman"/>
              </w:rPr>
              <w:t xml:space="preserve"> (either </w:t>
            </w:r>
            <w:r w:rsidRPr="00314163">
              <w:rPr>
                <w:rFonts w:ascii="Book Antiqua" w:hAnsi="Book Antiqua" w:cs="Times New Roman"/>
                <w:i/>
              </w:rPr>
              <w:t>via</w:t>
            </w:r>
            <w:r w:rsidRPr="00314163">
              <w:rPr>
                <w:rFonts w:ascii="Book Antiqua" w:hAnsi="Book Antiqua" w:cs="Times New Roman"/>
              </w:rPr>
              <w:t xml:space="preserve"> NHEJ or HDR)</w:t>
            </w:r>
          </w:p>
        </w:tc>
        <w:tc>
          <w:tcPr>
            <w:tcW w:w="2361" w:type="dxa"/>
            <w:tcBorders>
              <w:top w:val="single" w:sz="4" w:space="0" w:color="auto"/>
            </w:tcBorders>
            <w:shd w:val="clear" w:color="auto" w:fill="auto"/>
          </w:tcPr>
          <w:p w14:paraId="715C6888"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 xml:space="preserve">Has the potential to edit genes in almost any cell type </w:t>
            </w:r>
            <w:r w:rsidRPr="00F0079A">
              <w:rPr>
                <w:rFonts w:ascii="Book Antiqua" w:hAnsi="Book Antiqua" w:cs="Times New Roman"/>
                <w:i/>
              </w:rPr>
              <w:t>in vivo</w:t>
            </w:r>
            <w:r w:rsidR="00F0079A">
              <w:rPr>
                <w:rFonts w:ascii="Book Antiqua" w:hAnsi="Book Antiqua" w:cs="Times New Roman" w:hint="eastAsia"/>
                <w:lang w:eastAsia="zh-CN"/>
              </w:rPr>
              <w:t xml:space="preserve">; </w:t>
            </w:r>
            <w:r w:rsidRPr="00314163">
              <w:rPr>
                <w:rFonts w:ascii="Book Antiqua" w:hAnsi="Book Antiqua" w:cs="Times New Roman"/>
              </w:rPr>
              <w:t>Has potential in every field, notably infections</w:t>
            </w:r>
            <w:r w:rsidR="00F0079A" w:rsidRPr="00F0079A">
              <w:rPr>
                <w:rFonts w:ascii="Book Antiqua" w:hAnsi="Book Antiqua" w:cs="Times New Roman" w:hint="eastAsia"/>
                <w:vertAlign w:val="superscript"/>
                <w:lang w:eastAsia="zh-CN"/>
              </w:rPr>
              <w:t>[54]</w:t>
            </w:r>
            <w:r w:rsidRPr="00314163">
              <w:rPr>
                <w:rFonts w:ascii="Book Antiqua" w:hAnsi="Book Antiqua" w:cs="Times New Roman"/>
              </w:rPr>
              <w:t>, genetic disease</w:t>
            </w:r>
            <w:r w:rsidR="00F0079A" w:rsidRPr="00F0079A">
              <w:rPr>
                <w:rFonts w:ascii="Book Antiqua" w:hAnsi="Book Antiqua" w:cs="Times New Roman" w:hint="eastAsia"/>
                <w:vertAlign w:val="superscript"/>
                <w:lang w:eastAsia="zh-CN"/>
              </w:rPr>
              <w:t>[5</w:t>
            </w:r>
            <w:r w:rsidR="00F0079A">
              <w:rPr>
                <w:rFonts w:ascii="Book Antiqua" w:hAnsi="Book Antiqua" w:cs="Times New Roman" w:hint="eastAsia"/>
                <w:vertAlign w:val="superscript"/>
                <w:lang w:eastAsia="zh-CN"/>
              </w:rPr>
              <w:t>5</w:t>
            </w:r>
            <w:r w:rsidR="00F0079A" w:rsidRPr="00F0079A">
              <w:rPr>
                <w:rFonts w:ascii="Book Antiqua" w:hAnsi="Book Antiqua" w:cs="Times New Roman" w:hint="eastAsia"/>
                <w:vertAlign w:val="superscript"/>
                <w:lang w:eastAsia="zh-CN"/>
              </w:rPr>
              <w:t>]</w:t>
            </w:r>
            <w:r w:rsidRPr="00314163">
              <w:rPr>
                <w:rFonts w:ascii="Book Antiqua" w:hAnsi="Book Antiqua" w:cs="Times New Roman"/>
              </w:rPr>
              <w:t>, cancer</w:t>
            </w:r>
            <w:r w:rsidR="00F0079A" w:rsidRPr="00F0079A">
              <w:rPr>
                <w:rFonts w:ascii="Book Antiqua" w:hAnsi="Book Antiqua" w:cs="Times New Roman" w:hint="eastAsia"/>
                <w:vertAlign w:val="superscript"/>
                <w:lang w:eastAsia="zh-CN"/>
              </w:rPr>
              <w:t>[5</w:t>
            </w:r>
            <w:r w:rsidR="00F0079A">
              <w:rPr>
                <w:rFonts w:ascii="Book Antiqua" w:hAnsi="Book Antiqua" w:cs="Times New Roman" w:hint="eastAsia"/>
                <w:vertAlign w:val="superscript"/>
                <w:lang w:eastAsia="zh-CN"/>
              </w:rPr>
              <w:t>6</w:t>
            </w:r>
            <w:r w:rsidR="00F0079A" w:rsidRPr="00F0079A">
              <w:rPr>
                <w:rFonts w:ascii="Book Antiqua" w:hAnsi="Book Antiqua" w:cs="Times New Roman" w:hint="eastAsia"/>
                <w:vertAlign w:val="superscript"/>
                <w:lang w:eastAsia="zh-CN"/>
              </w:rPr>
              <w:t>]</w:t>
            </w:r>
            <w:r w:rsidRPr="00314163">
              <w:rPr>
                <w:rFonts w:ascii="Book Antiqua" w:hAnsi="Book Antiqua" w:cs="Times New Roman"/>
              </w:rPr>
              <w:t xml:space="preserve"> </w:t>
            </w:r>
            <w:r w:rsidRPr="00F0079A">
              <w:rPr>
                <w:rFonts w:ascii="Book Antiqua" w:hAnsi="Book Antiqua" w:cs="Times New Roman"/>
                <w:i/>
              </w:rPr>
              <w:t>etc</w:t>
            </w:r>
            <w:r w:rsidRPr="00314163">
              <w:rPr>
                <w:rFonts w:ascii="Book Antiqua" w:hAnsi="Book Antiqua" w:cs="Times New Roman"/>
              </w:rPr>
              <w:t>.</w:t>
            </w:r>
            <w:r w:rsidR="00F0079A">
              <w:rPr>
                <w:rFonts w:ascii="Book Antiqua" w:hAnsi="Book Antiqua" w:cs="Times New Roman" w:hint="eastAsia"/>
                <w:lang w:eastAsia="zh-CN"/>
              </w:rPr>
              <w:t>;</w:t>
            </w:r>
            <w:r w:rsidRPr="00314163">
              <w:rPr>
                <w:rFonts w:ascii="Book Antiqua" w:hAnsi="Book Antiqua" w:cs="Times New Roman"/>
              </w:rPr>
              <w:t xml:space="preserve"> CRISPR-Cas9 can also be used for large scale loss-of-function gene screen</w:t>
            </w:r>
            <w:r w:rsidR="00F0079A">
              <w:rPr>
                <w:rFonts w:ascii="Book Antiqua" w:hAnsi="Book Antiqua" w:cs="Times New Roman" w:hint="eastAsia"/>
                <w:lang w:eastAsia="zh-CN"/>
              </w:rPr>
              <w:t>: C</w:t>
            </w:r>
            <w:r w:rsidRPr="00314163">
              <w:rPr>
                <w:rFonts w:ascii="Book Antiqua" w:hAnsi="Book Antiqua" w:cs="Times New Roman"/>
              </w:rPr>
              <w:t xml:space="preserve">atalytically inactive Cas9 (dCas9) can be directed by guide RNA, bind to specific genes to reversibly suppress or activate gene transcription (by fusion of transcription activators or suppressors with </w:t>
            </w:r>
            <w:r w:rsidRPr="00314163">
              <w:rPr>
                <w:rFonts w:ascii="Book Antiqua" w:hAnsi="Book Antiqua" w:cs="Times New Roman"/>
              </w:rPr>
              <w:lastRenderedPageBreak/>
              <w:t>dCas9)</w:t>
            </w:r>
            <w:r w:rsidR="00F0079A" w:rsidRPr="00F0079A">
              <w:rPr>
                <w:rFonts w:ascii="Book Antiqua" w:hAnsi="Book Antiqua" w:cs="Times New Roman" w:hint="eastAsia"/>
                <w:vertAlign w:val="superscript"/>
                <w:lang w:eastAsia="zh-CN"/>
              </w:rPr>
              <w:t>[5</w:t>
            </w:r>
            <w:r w:rsidR="00F0079A">
              <w:rPr>
                <w:rFonts w:ascii="Book Antiqua" w:hAnsi="Book Antiqua" w:cs="Times New Roman" w:hint="eastAsia"/>
                <w:vertAlign w:val="superscript"/>
                <w:lang w:eastAsia="zh-CN"/>
              </w:rPr>
              <w:t>7</w:t>
            </w:r>
            <w:r w:rsidR="00F0079A" w:rsidRPr="00F0079A">
              <w:rPr>
                <w:rFonts w:ascii="Book Antiqua" w:hAnsi="Book Antiqua" w:cs="Times New Roman" w:hint="eastAsia"/>
                <w:vertAlign w:val="superscript"/>
                <w:lang w:eastAsia="zh-CN"/>
              </w:rPr>
              <w:t>]</w:t>
            </w:r>
            <w:r w:rsidR="00F0079A">
              <w:rPr>
                <w:rFonts w:ascii="Book Antiqua" w:hAnsi="Book Antiqua" w:cs="Times New Roman" w:hint="eastAsia"/>
                <w:lang w:eastAsia="zh-CN"/>
              </w:rPr>
              <w:t xml:space="preserve">; </w:t>
            </w:r>
            <w:r w:rsidRPr="00314163">
              <w:rPr>
                <w:rFonts w:ascii="Book Antiqua" w:hAnsi="Book Antiqua" w:cs="Times New Roman"/>
              </w:rPr>
              <w:t>Epigenetic modulators (</w:t>
            </w:r>
            <w:r w:rsidRPr="00F0079A">
              <w:rPr>
                <w:rFonts w:ascii="Book Antiqua" w:hAnsi="Book Antiqua" w:cs="Times New Roman"/>
                <w:i/>
              </w:rPr>
              <w:t>e.g.</w:t>
            </w:r>
            <w:r w:rsidRPr="00314163">
              <w:rPr>
                <w:rFonts w:ascii="Book Antiqua" w:hAnsi="Book Antiqua" w:cs="Times New Roman"/>
              </w:rPr>
              <w:t>, DNA methylase) can also be fused with dCas9 to achieve controlled epigenetic modulations</w:t>
            </w:r>
            <w:r w:rsidR="00F0079A">
              <w:rPr>
                <w:rFonts w:ascii="Book Antiqua" w:hAnsi="Book Antiqua" w:cs="Times New Roman" w:hint="eastAsia"/>
                <w:lang w:eastAsia="zh-CN"/>
              </w:rPr>
              <w:t xml:space="preserve">. </w:t>
            </w:r>
            <w:r w:rsidRPr="00314163">
              <w:rPr>
                <w:rFonts w:ascii="Book Antiqua" w:hAnsi="Book Antiqua" w:cs="Times New Roman"/>
              </w:rPr>
              <w:t>Cas-9</w:t>
            </w:r>
            <w:r w:rsidR="00F0079A">
              <w:rPr>
                <w:rFonts w:ascii="Book Antiqua" w:hAnsi="Book Antiqua" w:cs="Times New Roman" w:hint="eastAsia"/>
                <w:lang w:eastAsia="zh-CN"/>
              </w:rPr>
              <w:t xml:space="preserve"> </w:t>
            </w:r>
            <w:r w:rsidRPr="00314163">
              <w:rPr>
                <w:rFonts w:ascii="Book Antiqua" w:hAnsi="Book Antiqua" w:cs="Times New Roman"/>
              </w:rPr>
              <w:t>NHEJ is simpler and efficient</w:t>
            </w:r>
            <w:r w:rsidR="00F0079A">
              <w:rPr>
                <w:rFonts w:ascii="Book Antiqua" w:hAnsi="Book Antiqua" w:cs="Times New Roman" w:hint="eastAsia"/>
                <w:lang w:eastAsia="zh-CN"/>
              </w:rPr>
              <w:t xml:space="preserve">; </w:t>
            </w:r>
            <w:r w:rsidRPr="00314163">
              <w:rPr>
                <w:rFonts w:ascii="Book Antiqua" w:hAnsi="Book Antiqua" w:cs="Times New Roman"/>
              </w:rPr>
              <w:t>Cas-9 HDR is more precise but lower efficiency than NHEJ</w:t>
            </w:r>
            <w:r w:rsidR="00F0079A">
              <w:rPr>
                <w:rFonts w:ascii="Book Antiqua" w:hAnsi="Book Antiqua" w:cs="Times New Roman" w:hint="eastAsia"/>
                <w:lang w:eastAsia="zh-CN"/>
              </w:rPr>
              <w:t xml:space="preserve">. </w:t>
            </w:r>
            <w:r w:rsidRPr="00314163">
              <w:rPr>
                <w:rFonts w:ascii="Book Antiqua" w:hAnsi="Book Antiqua" w:cs="Times New Roman"/>
              </w:rPr>
              <w:t>The mutant version of the Cas9 called</w:t>
            </w:r>
            <w:r w:rsidRPr="00F0079A">
              <w:rPr>
                <w:rFonts w:ascii="Book Antiqua" w:hAnsi="Book Antiqua" w:cs="Times New Roman"/>
              </w:rPr>
              <w:t xml:space="preserve"> Cas9 </w:t>
            </w:r>
            <w:proofErr w:type="spellStart"/>
            <w:r w:rsidRPr="00F0079A">
              <w:rPr>
                <w:rFonts w:ascii="Book Antiqua" w:hAnsi="Book Antiqua" w:cs="Times New Roman"/>
              </w:rPr>
              <w:t>nickase</w:t>
            </w:r>
            <w:proofErr w:type="spellEnd"/>
            <w:r w:rsidRPr="00F0079A">
              <w:rPr>
                <w:rFonts w:ascii="Book Antiqua" w:hAnsi="Book Antiqua" w:cs="Times New Roman"/>
              </w:rPr>
              <w:t xml:space="preserve"> </w:t>
            </w:r>
            <w:r w:rsidRPr="00314163">
              <w:rPr>
                <w:rFonts w:ascii="Book Antiqua" w:hAnsi="Book Antiqua" w:cs="Times New Roman"/>
              </w:rPr>
              <w:t>can be used to minimize the risk of off-targets</w:t>
            </w:r>
          </w:p>
        </w:tc>
        <w:tc>
          <w:tcPr>
            <w:tcW w:w="2289" w:type="dxa"/>
            <w:tcBorders>
              <w:top w:val="single" w:sz="4" w:space="0" w:color="auto"/>
            </w:tcBorders>
            <w:shd w:val="clear" w:color="auto" w:fill="auto"/>
          </w:tcPr>
          <w:p w14:paraId="01231289"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14163">
              <w:rPr>
                <w:rFonts w:ascii="Book Antiqua" w:hAnsi="Book Antiqua" w:cs="Times New Roman"/>
              </w:rPr>
              <w:lastRenderedPageBreak/>
              <w:t xml:space="preserve">The off-target activity of RNA-guided endonuclease-induced </w:t>
            </w:r>
            <w:proofErr w:type="gramStart"/>
            <w:r w:rsidRPr="00314163">
              <w:rPr>
                <w:rFonts w:ascii="Book Antiqua" w:hAnsi="Book Antiqua" w:cs="Times New Roman"/>
              </w:rPr>
              <w:t>mutations</w:t>
            </w:r>
            <w:r w:rsidR="00F0079A" w:rsidRPr="00F0079A">
              <w:rPr>
                <w:rFonts w:ascii="Book Antiqua" w:hAnsi="Book Antiqua" w:cs="Times New Roman" w:hint="eastAsia"/>
                <w:vertAlign w:val="superscript"/>
                <w:lang w:eastAsia="zh-CN"/>
              </w:rPr>
              <w:t>[</w:t>
            </w:r>
            <w:proofErr w:type="gramEnd"/>
            <w:r w:rsidR="00F0079A" w:rsidRPr="00F0079A">
              <w:rPr>
                <w:rFonts w:ascii="Book Antiqua" w:hAnsi="Book Antiqua" w:cs="Times New Roman" w:hint="eastAsia"/>
                <w:vertAlign w:val="superscript"/>
                <w:lang w:eastAsia="zh-CN"/>
              </w:rPr>
              <w:t>5</w:t>
            </w:r>
            <w:r w:rsidR="00F0079A">
              <w:rPr>
                <w:rFonts w:ascii="Book Antiqua" w:hAnsi="Book Antiqua" w:cs="Times New Roman" w:hint="eastAsia"/>
                <w:vertAlign w:val="superscript"/>
                <w:lang w:eastAsia="zh-CN"/>
              </w:rPr>
              <w:t>8</w:t>
            </w:r>
            <w:r w:rsidR="00F0079A" w:rsidRPr="00F0079A">
              <w:rPr>
                <w:rFonts w:ascii="Book Antiqua" w:hAnsi="Book Antiqua" w:cs="Times New Roman" w:hint="eastAsia"/>
                <w:vertAlign w:val="superscript"/>
                <w:lang w:eastAsia="zh-CN"/>
              </w:rPr>
              <w:t>]</w:t>
            </w:r>
            <w:r w:rsidR="00F0079A">
              <w:rPr>
                <w:rFonts w:ascii="Book Antiqua" w:hAnsi="Book Antiqua" w:cs="Times New Roman" w:hint="eastAsia"/>
                <w:lang w:eastAsia="zh-CN"/>
              </w:rPr>
              <w:t xml:space="preserve">. </w:t>
            </w:r>
            <w:r w:rsidRPr="00314163">
              <w:rPr>
                <w:rFonts w:ascii="Book Antiqua" w:hAnsi="Book Antiqua" w:cs="Times New Roman"/>
              </w:rPr>
              <w:t>Off-target mutations with a frequency below 0.5% cannot be</w:t>
            </w:r>
            <w:r w:rsidR="00F0079A">
              <w:rPr>
                <w:rFonts w:ascii="Book Antiqua" w:hAnsi="Book Antiqua" w:cs="Times New Roman" w:hint="eastAsia"/>
                <w:lang w:eastAsia="zh-CN"/>
              </w:rPr>
              <w:t xml:space="preserve"> </w:t>
            </w:r>
            <w:r w:rsidRPr="00314163">
              <w:rPr>
                <w:rFonts w:ascii="Book Antiqua" w:hAnsi="Book Antiqua" w:cs="Times New Roman"/>
              </w:rPr>
              <w:t>detected by current off-target detection techniques</w:t>
            </w:r>
            <w:r w:rsidR="00F0079A" w:rsidRPr="00F0079A">
              <w:rPr>
                <w:rFonts w:ascii="Book Antiqua" w:hAnsi="Book Antiqua" w:cs="Times New Roman" w:hint="eastAsia"/>
                <w:vertAlign w:val="superscript"/>
                <w:lang w:eastAsia="zh-CN"/>
              </w:rPr>
              <w:t>[5</w:t>
            </w:r>
            <w:r w:rsidR="00F0079A">
              <w:rPr>
                <w:rFonts w:ascii="Book Antiqua" w:hAnsi="Book Antiqua" w:cs="Times New Roman" w:hint="eastAsia"/>
                <w:vertAlign w:val="superscript"/>
                <w:lang w:eastAsia="zh-CN"/>
              </w:rPr>
              <w:t>9</w:t>
            </w:r>
            <w:r w:rsidR="00F0079A" w:rsidRPr="00F0079A">
              <w:rPr>
                <w:rFonts w:ascii="Book Antiqua" w:hAnsi="Book Antiqua" w:cs="Times New Roman" w:hint="eastAsia"/>
                <w:vertAlign w:val="superscript"/>
                <w:lang w:eastAsia="zh-CN"/>
              </w:rPr>
              <w:t>]</w:t>
            </w:r>
          </w:p>
        </w:tc>
      </w:tr>
      <w:tr w:rsidR="00314163" w:rsidRPr="00314163" w14:paraId="7427DAD6" w14:textId="77777777" w:rsidTr="00F0079A">
        <w:tc>
          <w:tcPr>
            <w:cnfStyle w:val="001000000000" w:firstRow="0" w:lastRow="0" w:firstColumn="1" w:lastColumn="0" w:oddVBand="0" w:evenVBand="0" w:oddHBand="0" w:evenHBand="0" w:firstRowFirstColumn="0" w:firstRowLastColumn="0" w:lastRowFirstColumn="0" w:lastRowLastColumn="0"/>
            <w:tcW w:w="2449" w:type="dxa"/>
            <w:tcBorders>
              <w:left w:val="none" w:sz="0" w:space="0" w:color="auto"/>
            </w:tcBorders>
            <w:shd w:val="clear" w:color="auto" w:fill="auto"/>
            <w:hideMark/>
          </w:tcPr>
          <w:p w14:paraId="1AD7DDE9"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rPr>
            </w:pPr>
            <w:r w:rsidRPr="00314163">
              <w:rPr>
                <w:rFonts w:ascii="Book Antiqua" w:hAnsi="Book Antiqua" w:cs="Times New Roman"/>
                <w:b w:val="0"/>
                <w:color w:val="auto"/>
                <w:sz w:val="24"/>
                <w:szCs w:val="24"/>
              </w:rPr>
              <w:t>Augmented CRISPR-Cas12a system</w:t>
            </w:r>
          </w:p>
        </w:tc>
        <w:tc>
          <w:tcPr>
            <w:tcW w:w="2251" w:type="dxa"/>
            <w:shd w:val="clear" w:color="auto" w:fill="auto"/>
          </w:tcPr>
          <w:p w14:paraId="6668E28C"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 xml:space="preserve">Cas12a cuts target ds- DNA. However, unlike Cas9, Cas12a subsequently becomes activated and causes indiscriminate </w:t>
            </w:r>
            <w:r w:rsidRPr="00314163">
              <w:rPr>
                <w:rFonts w:ascii="Book Antiqua" w:hAnsi="Book Antiqua" w:cs="Times New Roman"/>
              </w:rPr>
              <w:lastRenderedPageBreak/>
              <w:t>cleavage of ssDNA causing collateral damage.</w:t>
            </w:r>
            <w:r w:rsidR="00F0079A">
              <w:rPr>
                <w:rFonts w:ascii="Book Antiqua" w:hAnsi="Book Antiqua" w:cs="Times New Roman" w:hint="eastAsia"/>
                <w:lang w:eastAsia="zh-CN"/>
              </w:rPr>
              <w:t xml:space="preserve"> </w:t>
            </w:r>
            <w:r w:rsidRPr="00314163">
              <w:rPr>
                <w:rFonts w:ascii="Book Antiqua" w:hAnsi="Book Antiqua" w:cs="Times New Roman"/>
              </w:rPr>
              <w:t>SARS-CoV-2 RNA DETECTR Assay: samples from upper airway swabs are processed using simultaneous reverse transcription and isothermal amplification with loop-mediated amplification (RT-LAMP). Subsequently the Cas12 enzyme is added</w:t>
            </w:r>
          </w:p>
        </w:tc>
        <w:tc>
          <w:tcPr>
            <w:tcW w:w="2361" w:type="dxa"/>
            <w:shd w:val="clear" w:color="auto" w:fill="auto"/>
            <w:hideMark/>
          </w:tcPr>
          <w:p w14:paraId="60C809D2"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4163">
              <w:rPr>
                <w:rFonts w:ascii="Book Antiqua" w:hAnsi="Book Antiqua" w:cs="Times New Roman"/>
              </w:rPr>
              <w:lastRenderedPageBreak/>
              <w:t>CRISPR-Cas12a system can be used</w:t>
            </w:r>
            <w:r w:rsidR="00F0079A">
              <w:rPr>
                <w:rFonts w:ascii="Book Antiqua" w:hAnsi="Book Antiqua" w:cs="Times New Roman" w:hint="eastAsia"/>
                <w:lang w:eastAsia="zh-CN"/>
              </w:rPr>
              <w:t xml:space="preserve"> </w:t>
            </w:r>
            <w:r w:rsidRPr="00314163">
              <w:rPr>
                <w:rFonts w:ascii="Book Antiqua" w:hAnsi="Book Antiqua" w:cs="Times New Roman"/>
              </w:rPr>
              <w:t>to create new drug or cell delivery systems and</w:t>
            </w:r>
            <w:r w:rsidR="00F0079A">
              <w:rPr>
                <w:rFonts w:ascii="Book Antiqua" w:hAnsi="Book Antiqua" w:cs="Times New Roman" w:hint="eastAsia"/>
                <w:lang w:eastAsia="zh-CN"/>
              </w:rPr>
              <w:t xml:space="preserve"> </w:t>
            </w:r>
            <w:r w:rsidRPr="00314163">
              <w:rPr>
                <w:rFonts w:ascii="Book Antiqua" w:hAnsi="Book Antiqua" w:cs="Times New Roman"/>
              </w:rPr>
              <w:t>bio-sensing (</w:t>
            </w:r>
            <w:r w:rsidRPr="00F0079A">
              <w:rPr>
                <w:rFonts w:ascii="Book Antiqua" w:hAnsi="Book Antiqua" w:cs="Times New Roman"/>
                <w:i/>
              </w:rPr>
              <w:t>e.g.</w:t>
            </w:r>
            <w:r w:rsidRPr="00314163">
              <w:rPr>
                <w:rFonts w:ascii="Book Antiqua" w:hAnsi="Book Antiqua" w:cs="Times New Roman"/>
              </w:rPr>
              <w:t xml:space="preserve">, to detect methicillin-resistant </w:t>
            </w:r>
            <w:r w:rsidRPr="00314163">
              <w:rPr>
                <w:rFonts w:ascii="Book Antiqua" w:hAnsi="Book Antiqua" w:cs="Times New Roman"/>
              </w:rPr>
              <w:lastRenderedPageBreak/>
              <w:t xml:space="preserve">Staphylococcus aureus, Ebola </w:t>
            </w:r>
            <w:proofErr w:type="gramStart"/>
            <w:r w:rsidRPr="00314163">
              <w:rPr>
                <w:rFonts w:ascii="Book Antiqua" w:hAnsi="Book Antiqua" w:cs="Times New Roman"/>
              </w:rPr>
              <w:t>virus</w:t>
            </w:r>
            <w:r w:rsidR="00F0079A" w:rsidRPr="00F0079A">
              <w:rPr>
                <w:rFonts w:ascii="Book Antiqua" w:hAnsi="Book Antiqua" w:cs="Times New Roman" w:hint="eastAsia"/>
                <w:vertAlign w:val="superscript"/>
                <w:lang w:eastAsia="zh-CN"/>
              </w:rPr>
              <w:t>[</w:t>
            </w:r>
            <w:proofErr w:type="gramEnd"/>
            <w:r w:rsidR="00F0079A" w:rsidRPr="00F0079A">
              <w:rPr>
                <w:rFonts w:ascii="Book Antiqua" w:hAnsi="Book Antiqua" w:cs="Times New Roman" w:hint="eastAsia"/>
                <w:vertAlign w:val="superscript"/>
                <w:lang w:eastAsia="zh-CN"/>
              </w:rPr>
              <w:t>60]</w:t>
            </w:r>
            <w:r w:rsidR="00F0079A">
              <w:rPr>
                <w:rFonts w:ascii="Book Antiqua" w:hAnsi="Book Antiqua" w:cs="Times New Roman" w:hint="eastAsia"/>
                <w:lang w:eastAsia="zh-CN"/>
              </w:rPr>
              <w:t xml:space="preserve">. </w:t>
            </w:r>
            <w:r w:rsidRPr="00314163">
              <w:rPr>
                <w:rFonts w:ascii="Book Antiqua" w:hAnsi="Book Antiqua" w:cs="Times New Roman"/>
              </w:rPr>
              <w:t>Emergency Use Authorization (EUA) Only for qualitative detection of nucleic acid from the SARS-CoV-2 in upper respiratory specimens</w:t>
            </w:r>
            <w:r w:rsidR="00F0079A" w:rsidRPr="00F0079A">
              <w:rPr>
                <w:rFonts w:ascii="Book Antiqua" w:hAnsi="Book Antiqua" w:cs="Times New Roman" w:hint="eastAsia"/>
                <w:vertAlign w:val="superscript"/>
                <w:lang w:eastAsia="zh-CN"/>
              </w:rPr>
              <w:t>[61,62]</w:t>
            </w:r>
          </w:p>
        </w:tc>
        <w:tc>
          <w:tcPr>
            <w:tcW w:w="2289" w:type="dxa"/>
            <w:shd w:val="clear" w:color="auto" w:fill="auto"/>
          </w:tcPr>
          <w:p w14:paraId="752DABE1"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lastRenderedPageBreak/>
              <w:t>Limited research data and application.</w:t>
            </w:r>
            <w:r w:rsidR="00F0079A">
              <w:rPr>
                <w:rFonts w:ascii="Book Antiqua" w:hAnsi="Book Antiqua" w:cs="Times New Roman" w:hint="eastAsia"/>
                <w:lang w:eastAsia="zh-CN"/>
              </w:rPr>
              <w:t xml:space="preserve"> </w:t>
            </w:r>
            <w:r w:rsidRPr="00314163">
              <w:rPr>
                <w:rFonts w:ascii="Book Antiqua" w:hAnsi="Book Antiqua" w:cs="Times New Roman"/>
              </w:rPr>
              <w:t>The tec</w:t>
            </w:r>
            <w:r w:rsidR="00F0079A">
              <w:rPr>
                <w:rFonts w:ascii="Book Antiqua" w:hAnsi="Book Antiqua" w:cs="Times New Roman"/>
              </w:rPr>
              <w:t>hnology is still in its infancy</w:t>
            </w:r>
          </w:p>
        </w:tc>
      </w:tr>
      <w:tr w:rsidR="00314163" w:rsidRPr="00314163" w14:paraId="455ACBDF" w14:textId="77777777" w:rsidTr="00F0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left w:val="none" w:sz="0" w:space="0" w:color="auto"/>
            </w:tcBorders>
            <w:shd w:val="clear" w:color="auto" w:fill="auto"/>
          </w:tcPr>
          <w:p w14:paraId="38032693"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rPr>
            </w:pPr>
            <w:r w:rsidRPr="00314163">
              <w:rPr>
                <w:rFonts w:ascii="Book Antiqua" w:hAnsi="Book Antiqua" w:cs="Times New Roman"/>
                <w:b w:val="0"/>
                <w:color w:val="auto"/>
                <w:sz w:val="24"/>
                <w:szCs w:val="24"/>
              </w:rPr>
              <w:t>CRISPR-Cas 13</w:t>
            </w:r>
          </w:p>
        </w:tc>
        <w:tc>
          <w:tcPr>
            <w:tcW w:w="2251" w:type="dxa"/>
            <w:shd w:val="clear" w:color="auto" w:fill="auto"/>
          </w:tcPr>
          <w:p w14:paraId="6BEB9F5B"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14163">
              <w:rPr>
                <w:rFonts w:ascii="Book Antiqua" w:hAnsi="Book Antiqua" w:cs="Times New Roman"/>
              </w:rPr>
              <w:t xml:space="preserve">CRISPR-Cas 13 system can be used </w:t>
            </w:r>
            <w:r w:rsidRPr="00F0079A">
              <w:rPr>
                <w:rFonts w:ascii="Book Antiqua" w:hAnsi="Book Antiqua" w:cs="Times New Roman"/>
                <w:i/>
              </w:rPr>
              <w:t>via</w:t>
            </w:r>
            <w:r w:rsidRPr="00314163">
              <w:rPr>
                <w:rFonts w:ascii="Book Antiqua" w:hAnsi="Book Antiqua" w:cs="Times New Roman"/>
              </w:rPr>
              <w:t xml:space="preserve"> SHERLOCK technique for ultra-sensitive detection of RNA or DNA from the </w:t>
            </w:r>
            <w:r w:rsidRPr="00314163">
              <w:rPr>
                <w:rFonts w:ascii="Book Antiqua" w:hAnsi="Book Antiqua" w:cs="Times New Roman"/>
              </w:rPr>
              <w:lastRenderedPageBreak/>
              <w:t>clinical samples</w:t>
            </w:r>
          </w:p>
        </w:tc>
        <w:tc>
          <w:tcPr>
            <w:tcW w:w="2361" w:type="dxa"/>
            <w:shd w:val="clear" w:color="auto" w:fill="auto"/>
          </w:tcPr>
          <w:p w14:paraId="494D4A9D"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roofErr w:type="spellStart"/>
            <w:r w:rsidRPr="00314163">
              <w:rPr>
                <w:rFonts w:ascii="Book Antiqua" w:hAnsi="Book Antiqua" w:cs="Times New Roman"/>
              </w:rPr>
              <w:lastRenderedPageBreak/>
              <w:t>SherlockTM</w:t>
            </w:r>
            <w:proofErr w:type="spellEnd"/>
            <w:r w:rsidRPr="00314163">
              <w:rPr>
                <w:rFonts w:ascii="Book Antiqua" w:hAnsi="Book Antiqua" w:cs="Times New Roman"/>
              </w:rPr>
              <w:t xml:space="preserve"> CRISPR SARS-CoV-2 kit: Emergency Use Authorization (EUA) qualitative for detection of nucleic acid from</w:t>
            </w:r>
          </w:p>
          <w:p w14:paraId="353439E2"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 xml:space="preserve">SARS-CoV-2 in </w:t>
            </w:r>
            <w:r w:rsidRPr="00314163">
              <w:rPr>
                <w:rFonts w:ascii="Book Antiqua" w:hAnsi="Book Antiqua" w:cs="Times New Roman"/>
              </w:rPr>
              <w:lastRenderedPageBreak/>
              <w:t>upper respiratory specimens</w:t>
            </w:r>
            <w:r w:rsidR="00F0079A" w:rsidRPr="00F0079A">
              <w:rPr>
                <w:rFonts w:ascii="Book Antiqua" w:hAnsi="Book Antiqua" w:cs="Times New Roman" w:hint="eastAsia"/>
                <w:vertAlign w:val="superscript"/>
                <w:lang w:eastAsia="zh-CN"/>
              </w:rPr>
              <w:t>[63,64]</w:t>
            </w:r>
          </w:p>
        </w:tc>
        <w:tc>
          <w:tcPr>
            <w:tcW w:w="2289" w:type="dxa"/>
            <w:shd w:val="clear" w:color="auto" w:fill="auto"/>
          </w:tcPr>
          <w:p w14:paraId="2F9D6C91"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r>
      <w:tr w:rsidR="00314163" w:rsidRPr="00314163" w14:paraId="7883BB01" w14:textId="77777777" w:rsidTr="00F0079A">
        <w:tc>
          <w:tcPr>
            <w:cnfStyle w:val="001000000000" w:firstRow="0" w:lastRow="0" w:firstColumn="1" w:lastColumn="0" w:oddVBand="0" w:evenVBand="0" w:oddHBand="0" w:evenHBand="0" w:firstRowFirstColumn="0" w:firstRowLastColumn="0" w:lastRowFirstColumn="0" w:lastRowLastColumn="0"/>
            <w:tcW w:w="2449" w:type="dxa"/>
            <w:tcBorders>
              <w:left w:val="none" w:sz="0" w:space="0" w:color="auto"/>
            </w:tcBorders>
            <w:shd w:val="clear" w:color="auto" w:fill="auto"/>
          </w:tcPr>
          <w:p w14:paraId="474BF1A5"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lang w:eastAsia="zh-CN"/>
              </w:rPr>
            </w:pPr>
            <w:r w:rsidRPr="00314163">
              <w:rPr>
                <w:rFonts w:ascii="Book Antiqua" w:hAnsi="Book Antiqua" w:cs="Times New Roman"/>
                <w:b w:val="0"/>
                <w:color w:val="auto"/>
                <w:sz w:val="24"/>
                <w:szCs w:val="24"/>
              </w:rPr>
              <w:t>Prime editors</w:t>
            </w:r>
          </w:p>
        </w:tc>
        <w:tc>
          <w:tcPr>
            <w:tcW w:w="2251" w:type="dxa"/>
            <w:shd w:val="clear" w:color="auto" w:fill="auto"/>
          </w:tcPr>
          <w:p w14:paraId="4782134B"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4163">
              <w:rPr>
                <w:rFonts w:ascii="Book Antiqua" w:hAnsi="Book Antiqua" w:cs="Times New Roman"/>
              </w:rPr>
              <w:t>It uses a catalytically</w:t>
            </w:r>
            <w:r w:rsidR="00F0079A">
              <w:rPr>
                <w:rFonts w:ascii="Book Antiqua" w:hAnsi="Book Antiqua" w:cs="Times New Roman" w:hint="eastAsia"/>
                <w:lang w:eastAsia="zh-CN"/>
              </w:rPr>
              <w:t xml:space="preserve"> </w:t>
            </w:r>
            <w:r w:rsidRPr="00314163">
              <w:rPr>
                <w:rFonts w:ascii="Book Antiqua" w:hAnsi="Book Antiqua" w:cs="Times New Roman"/>
              </w:rPr>
              <w:t>impaired Cas9 which is fused to an engineered reverse transcriptase and prime editing guide RNA. The guide RNA specifies the target site a</w:t>
            </w:r>
            <w:r w:rsidR="00F0079A">
              <w:rPr>
                <w:rFonts w:ascii="Book Antiqua" w:hAnsi="Book Antiqua" w:cs="Times New Roman"/>
              </w:rPr>
              <w:t>nd encodes the desired sequence</w:t>
            </w:r>
          </w:p>
        </w:tc>
        <w:tc>
          <w:tcPr>
            <w:tcW w:w="2361" w:type="dxa"/>
            <w:shd w:val="clear" w:color="auto" w:fill="auto"/>
          </w:tcPr>
          <w:p w14:paraId="642B019B"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shd w:val="clear" w:color="auto" w:fill="FFFFFF"/>
              </w:rPr>
              <w:t xml:space="preserve">Prime editing is associated with fewer off-target edits when compared with conventional CRISPR-Cas </w:t>
            </w:r>
            <w:proofErr w:type="gramStart"/>
            <w:r w:rsidRPr="00314163">
              <w:rPr>
                <w:rFonts w:ascii="Book Antiqua" w:hAnsi="Book Antiqua" w:cs="Times New Roman"/>
                <w:shd w:val="clear" w:color="auto" w:fill="FFFFFF"/>
              </w:rPr>
              <w:t>system</w:t>
            </w:r>
            <w:r w:rsidR="00F0079A" w:rsidRPr="00F0079A">
              <w:rPr>
                <w:rFonts w:ascii="Book Antiqua" w:hAnsi="Book Antiqua" w:cs="Times New Roman" w:hint="eastAsia"/>
                <w:shd w:val="clear" w:color="auto" w:fill="FFFFFF"/>
                <w:vertAlign w:val="superscript"/>
                <w:lang w:eastAsia="zh-CN"/>
              </w:rPr>
              <w:t>[</w:t>
            </w:r>
            <w:proofErr w:type="gramEnd"/>
            <w:r w:rsidR="00F0079A" w:rsidRPr="00F0079A">
              <w:rPr>
                <w:rFonts w:ascii="Book Antiqua" w:hAnsi="Book Antiqua" w:cs="Times New Roman" w:hint="eastAsia"/>
                <w:shd w:val="clear" w:color="auto" w:fill="FFFFFF"/>
                <w:vertAlign w:val="superscript"/>
                <w:lang w:eastAsia="zh-CN"/>
              </w:rPr>
              <w:t>65]</w:t>
            </w:r>
            <w:r w:rsidR="00F0079A">
              <w:rPr>
                <w:rFonts w:ascii="Book Antiqua" w:hAnsi="Book Antiqua" w:cs="Times New Roman" w:hint="eastAsia"/>
                <w:shd w:val="clear" w:color="auto" w:fill="FFFFFF"/>
                <w:lang w:eastAsia="zh-CN"/>
              </w:rPr>
              <w:t xml:space="preserve">. </w:t>
            </w:r>
            <w:r w:rsidRPr="00314163">
              <w:rPr>
                <w:rFonts w:ascii="Book Antiqua" w:hAnsi="Book Antiqua" w:cs="Times New Roman"/>
              </w:rPr>
              <w:t xml:space="preserve">Anzalone </w:t>
            </w:r>
            <w:r w:rsidRPr="00F0079A">
              <w:rPr>
                <w:rFonts w:ascii="Book Antiqua" w:hAnsi="Book Antiqua" w:cs="Times New Roman"/>
                <w:i/>
              </w:rPr>
              <w:t xml:space="preserve">et </w:t>
            </w:r>
            <w:proofErr w:type="gramStart"/>
            <w:r w:rsidRPr="00F0079A">
              <w:rPr>
                <w:rFonts w:ascii="Book Antiqua" w:hAnsi="Book Antiqua" w:cs="Times New Roman"/>
                <w:i/>
              </w:rPr>
              <w:t>al</w:t>
            </w:r>
            <w:r w:rsidR="00F0079A" w:rsidRPr="00F0079A">
              <w:rPr>
                <w:rFonts w:ascii="Book Antiqua" w:hAnsi="Book Antiqua" w:cs="Times New Roman" w:hint="eastAsia"/>
                <w:shd w:val="clear" w:color="auto" w:fill="FFFFFF"/>
                <w:vertAlign w:val="superscript"/>
                <w:lang w:eastAsia="zh-CN"/>
              </w:rPr>
              <w:t>[</w:t>
            </w:r>
            <w:proofErr w:type="gramEnd"/>
            <w:r w:rsidR="00F0079A" w:rsidRPr="00F0079A">
              <w:rPr>
                <w:rFonts w:ascii="Book Antiqua" w:hAnsi="Book Antiqua" w:cs="Times New Roman" w:hint="eastAsia"/>
                <w:shd w:val="clear" w:color="auto" w:fill="FFFFFF"/>
                <w:vertAlign w:val="superscript"/>
                <w:lang w:eastAsia="zh-CN"/>
              </w:rPr>
              <w:t>6</w:t>
            </w:r>
            <w:r w:rsidR="00F0079A">
              <w:rPr>
                <w:rFonts w:ascii="Book Antiqua" w:hAnsi="Book Antiqua" w:cs="Times New Roman" w:hint="eastAsia"/>
                <w:shd w:val="clear" w:color="auto" w:fill="FFFFFF"/>
                <w:vertAlign w:val="superscript"/>
                <w:lang w:eastAsia="zh-CN"/>
              </w:rPr>
              <w:t>6</w:t>
            </w:r>
            <w:r w:rsidR="00F0079A" w:rsidRPr="00F0079A">
              <w:rPr>
                <w:rFonts w:ascii="Book Antiqua" w:hAnsi="Book Antiqua" w:cs="Times New Roman" w:hint="eastAsia"/>
                <w:shd w:val="clear" w:color="auto" w:fill="FFFFFF"/>
                <w:vertAlign w:val="superscript"/>
                <w:lang w:eastAsia="zh-CN"/>
              </w:rPr>
              <w:t>]</w:t>
            </w:r>
            <w:r w:rsidR="00F0079A">
              <w:rPr>
                <w:rFonts w:ascii="Book Antiqua" w:hAnsi="Book Antiqua" w:cs="Times New Roman"/>
              </w:rPr>
              <w:t xml:space="preserve"> </w:t>
            </w:r>
            <w:r w:rsidRPr="00314163">
              <w:rPr>
                <w:rFonts w:ascii="Book Antiqua" w:hAnsi="Book Antiqua" w:cs="Times New Roman"/>
              </w:rPr>
              <w:t>applied prime editing in human cells to correct the primary genetic causes of sickle cell disease and Tay-Sachs disease. It does not require double-strand breaks or donor DNA templates</w:t>
            </w:r>
          </w:p>
        </w:tc>
        <w:tc>
          <w:tcPr>
            <w:tcW w:w="2289" w:type="dxa"/>
            <w:shd w:val="clear" w:color="auto" w:fill="auto"/>
            <w:hideMark/>
          </w:tcPr>
          <w:p w14:paraId="60E97D96"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4163">
              <w:rPr>
                <w:rFonts w:ascii="Book Antiqua" w:hAnsi="Book Antiqua" w:cs="Times New Roman"/>
              </w:rPr>
              <w:t>Research literature on application of prime editing is limited.</w:t>
            </w:r>
            <w:r w:rsidR="00F0079A">
              <w:rPr>
                <w:rFonts w:ascii="Book Antiqua" w:hAnsi="Book Antiqua" w:cs="Times New Roman" w:hint="eastAsia"/>
                <w:lang w:eastAsia="zh-CN"/>
              </w:rPr>
              <w:t xml:space="preserve"> </w:t>
            </w:r>
            <w:r w:rsidRPr="00314163">
              <w:rPr>
                <w:rFonts w:ascii="Book Antiqua" w:hAnsi="Book Antiqua" w:cs="Times New Roman"/>
              </w:rPr>
              <w:t xml:space="preserve">Unlike conventional </w:t>
            </w:r>
            <w:r w:rsidRPr="00314163">
              <w:rPr>
                <w:rFonts w:ascii="Book Antiqua" w:hAnsi="Book Antiqua" w:cs="Times New Roman"/>
                <w:shd w:val="clear" w:color="auto" w:fill="FFFFFF"/>
              </w:rPr>
              <w:t>CRISPR-Cas system</w:t>
            </w:r>
            <w:r w:rsidR="00F0079A">
              <w:rPr>
                <w:rFonts w:ascii="Book Antiqua" w:hAnsi="Book Antiqua" w:cs="Times New Roman" w:hint="eastAsia"/>
                <w:shd w:val="clear" w:color="auto" w:fill="FFFFFF"/>
                <w:lang w:eastAsia="zh-CN"/>
              </w:rPr>
              <w:t xml:space="preserve"> </w:t>
            </w:r>
            <w:r w:rsidRPr="00314163">
              <w:rPr>
                <w:rFonts w:ascii="Book Antiqua" w:hAnsi="Book Antiqua" w:cs="Times New Roman"/>
              </w:rPr>
              <w:t xml:space="preserve">prime editing may not be able to provide </w:t>
            </w:r>
            <w:r w:rsidRPr="00314163">
              <w:rPr>
                <w:rFonts w:ascii="Book Antiqua" w:hAnsi="Book Antiqua" w:cs="Times New Roman"/>
                <w:shd w:val="clear" w:color="auto" w:fill="FFFFFF"/>
              </w:rPr>
              <w:t>large DNA insertions or deletions</w:t>
            </w:r>
            <w:r w:rsidR="00F0079A" w:rsidRPr="00F0079A">
              <w:rPr>
                <w:rFonts w:ascii="Book Antiqua" w:hAnsi="Book Antiqua" w:cs="Times New Roman" w:hint="eastAsia"/>
                <w:shd w:val="clear" w:color="auto" w:fill="FFFFFF"/>
                <w:vertAlign w:val="superscript"/>
                <w:lang w:eastAsia="zh-CN"/>
              </w:rPr>
              <w:t>[65]</w:t>
            </w:r>
          </w:p>
        </w:tc>
      </w:tr>
      <w:tr w:rsidR="00314163" w:rsidRPr="00314163" w14:paraId="205348B1" w14:textId="77777777" w:rsidTr="00F007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49" w:type="dxa"/>
            <w:tcBorders>
              <w:left w:val="none" w:sz="0" w:space="0" w:color="auto"/>
            </w:tcBorders>
            <w:shd w:val="clear" w:color="auto" w:fill="auto"/>
          </w:tcPr>
          <w:p w14:paraId="70AA1B8F"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rPr>
            </w:pPr>
            <w:r w:rsidRPr="00314163">
              <w:rPr>
                <w:rFonts w:ascii="Book Antiqua" w:hAnsi="Book Antiqua" w:cs="Times New Roman"/>
                <w:b w:val="0"/>
                <w:color w:val="auto"/>
                <w:sz w:val="24"/>
                <w:szCs w:val="24"/>
              </w:rPr>
              <w:t>Zinc finger nucleases</w:t>
            </w:r>
          </w:p>
        </w:tc>
        <w:tc>
          <w:tcPr>
            <w:tcW w:w="2251" w:type="dxa"/>
            <w:shd w:val="clear" w:color="auto" w:fill="auto"/>
            <w:hideMark/>
          </w:tcPr>
          <w:p w14:paraId="48F02314"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314163">
              <w:rPr>
                <w:rFonts w:ascii="Book Antiqua" w:hAnsi="Book Antiqua" w:cs="Times New Roman"/>
              </w:rPr>
              <w:t xml:space="preserve">Zinc finger nuclease (dimer of zinc finger hybrid bound to restriction endonuclease) is a </w:t>
            </w:r>
            <w:r w:rsidRPr="00314163">
              <w:rPr>
                <w:rFonts w:ascii="Book Antiqua" w:hAnsi="Book Antiqua" w:cs="Times New Roman"/>
              </w:rPr>
              <w:lastRenderedPageBreak/>
              <w:t>programmable nuclease that cleaves specific sites in DNA. They recognize the target sequence through protein-DNA interaction</w:t>
            </w:r>
          </w:p>
        </w:tc>
        <w:tc>
          <w:tcPr>
            <w:tcW w:w="2361" w:type="dxa"/>
            <w:shd w:val="clear" w:color="auto" w:fill="auto"/>
            <w:hideMark/>
          </w:tcPr>
          <w:p w14:paraId="3F7E7FEC" w14:textId="77777777" w:rsidR="00314163" w:rsidRPr="00314163" w:rsidRDefault="00F0079A"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lastRenderedPageBreak/>
              <w:t>P</w:t>
            </w:r>
            <w:r w:rsidR="00314163" w:rsidRPr="00314163">
              <w:rPr>
                <w:rFonts w:ascii="Book Antiqua" w:hAnsi="Book Antiqua" w:cs="Times New Roman"/>
              </w:rPr>
              <w:t>otential for plant genome editing for crop improvement</w:t>
            </w:r>
            <w:r w:rsidRPr="00F0079A">
              <w:rPr>
                <w:rFonts w:ascii="Book Antiqua" w:hAnsi="Book Antiqua" w:cs="Times New Roman" w:hint="eastAsia"/>
                <w:shd w:val="clear" w:color="auto" w:fill="FFFFFF"/>
                <w:vertAlign w:val="superscript"/>
                <w:lang w:eastAsia="zh-CN"/>
              </w:rPr>
              <w:t>[6</w:t>
            </w:r>
            <w:r>
              <w:rPr>
                <w:rFonts w:ascii="Book Antiqua" w:hAnsi="Book Antiqua" w:cs="Times New Roman" w:hint="eastAsia"/>
                <w:shd w:val="clear" w:color="auto" w:fill="FFFFFF"/>
                <w:vertAlign w:val="superscript"/>
                <w:lang w:eastAsia="zh-CN"/>
              </w:rPr>
              <w:t>7</w:t>
            </w:r>
            <w:r w:rsidRPr="00F0079A">
              <w:rPr>
                <w:rFonts w:ascii="Book Antiqua" w:hAnsi="Book Antiqua" w:cs="Times New Roman" w:hint="eastAsia"/>
                <w:shd w:val="clear" w:color="auto" w:fill="FFFFFF"/>
                <w:vertAlign w:val="superscript"/>
                <w:lang w:eastAsia="zh-CN"/>
              </w:rPr>
              <w:t>]</w:t>
            </w:r>
          </w:p>
        </w:tc>
        <w:tc>
          <w:tcPr>
            <w:tcW w:w="2289" w:type="dxa"/>
            <w:shd w:val="clear" w:color="auto" w:fill="auto"/>
          </w:tcPr>
          <w:p w14:paraId="72FE4969" w14:textId="77777777" w:rsidR="00314163" w:rsidRPr="00314163" w:rsidRDefault="00314163"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Necessity to engineer novel proteins for each target site</w:t>
            </w:r>
            <w:r w:rsidR="00F0079A">
              <w:rPr>
                <w:rFonts w:ascii="Book Antiqua" w:hAnsi="Book Antiqua" w:cs="Times New Roman" w:hint="eastAsia"/>
                <w:lang w:eastAsia="zh-CN"/>
              </w:rPr>
              <w:t>: E</w:t>
            </w:r>
            <w:r w:rsidRPr="00314163">
              <w:rPr>
                <w:rFonts w:ascii="Book Antiqua" w:hAnsi="Book Antiqua" w:cs="Times New Roman"/>
              </w:rPr>
              <w:t>xpensive</w:t>
            </w:r>
            <w:r w:rsidR="00F0079A">
              <w:rPr>
                <w:rFonts w:ascii="Book Antiqua" w:hAnsi="Book Antiqua" w:cs="Times New Roman" w:hint="eastAsia"/>
                <w:lang w:eastAsia="zh-CN"/>
              </w:rPr>
              <w:t>; D</w:t>
            </w:r>
            <w:r w:rsidRPr="00314163">
              <w:rPr>
                <w:rFonts w:ascii="Book Antiqua" w:hAnsi="Book Antiqua" w:cs="Times New Roman"/>
              </w:rPr>
              <w:t xml:space="preserve">ifficult to </w:t>
            </w:r>
            <w:r w:rsidRPr="00314163">
              <w:rPr>
                <w:rFonts w:ascii="Book Antiqua" w:hAnsi="Book Antiqua" w:cs="Times New Roman"/>
              </w:rPr>
              <w:lastRenderedPageBreak/>
              <w:t>reproduce</w:t>
            </w:r>
          </w:p>
        </w:tc>
      </w:tr>
      <w:tr w:rsidR="00314163" w:rsidRPr="00314163" w14:paraId="3EA18BFB" w14:textId="77777777" w:rsidTr="00F0079A">
        <w:tc>
          <w:tcPr>
            <w:cnfStyle w:val="001000000000" w:firstRow="0" w:lastRow="0" w:firstColumn="1" w:lastColumn="0" w:oddVBand="0" w:evenVBand="0" w:oddHBand="0" w:evenHBand="0" w:firstRowFirstColumn="0" w:firstRowLastColumn="0" w:lastRowFirstColumn="0" w:lastRowLastColumn="0"/>
            <w:tcW w:w="2449" w:type="dxa"/>
            <w:tcBorders>
              <w:left w:val="none" w:sz="0" w:space="0" w:color="auto"/>
              <w:bottom w:val="single" w:sz="4" w:space="0" w:color="auto"/>
            </w:tcBorders>
            <w:shd w:val="clear" w:color="auto" w:fill="auto"/>
          </w:tcPr>
          <w:p w14:paraId="36187868" w14:textId="77777777" w:rsidR="00314163" w:rsidRPr="00314163" w:rsidRDefault="00314163" w:rsidP="00B542E4">
            <w:pPr>
              <w:pStyle w:val="ab"/>
              <w:spacing w:after="0" w:line="360" w:lineRule="auto"/>
              <w:ind w:left="0"/>
              <w:jc w:val="both"/>
              <w:rPr>
                <w:rFonts w:ascii="Book Antiqua" w:hAnsi="Book Antiqua" w:cs="Times New Roman"/>
                <w:b w:val="0"/>
                <w:color w:val="auto"/>
                <w:sz w:val="24"/>
                <w:szCs w:val="24"/>
                <w:lang w:eastAsia="zh-CN"/>
              </w:rPr>
            </w:pPr>
            <w:r w:rsidRPr="00314163">
              <w:rPr>
                <w:rFonts w:ascii="Book Antiqua" w:hAnsi="Book Antiqua" w:cs="Times New Roman"/>
                <w:b w:val="0"/>
                <w:color w:val="auto"/>
                <w:sz w:val="24"/>
                <w:szCs w:val="24"/>
              </w:rPr>
              <w:lastRenderedPageBreak/>
              <w:t>TALENS</w:t>
            </w:r>
          </w:p>
        </w:tc>
        <w:tc>
          <w:tcPr>
            <w:tcW w:w="2251" w:type="dxa"/>
            <w:tcBorders>
              <w:bottom w:val="single" w:sz="4" w:space="0" w:color="auto"/>
            </w:tcBorders>
            <w:shd w:val="clear" w:color="auto" w:fill="auto"/>
            <w:hideMark/>
          </w:tcPr>
          <w:p w14:paraId="63CFF9E8"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 xml:space="preserve">TAL proteins have TAL effector DNA-binding domain fused to a DNA cleavage domain. TALENs create </w:t>
            </w:r>
            <w:proofErr w:type="spellStart"/>
            <w:r w:rsidRPr="00314163">
              <w:rPr>
                <w:rFonts w:ascii="Book Antiqua" w:hAnsi="Book Antiqua" w:cs="Times New Roman"/>
              </w:rPr>
              <w:t>dsBs</w:t>
            </w:r>
            <w:proofErr w:type="spellEnd"/>
            <w:r w:rsidRPr="00314163">
              <w:rPr>
                <w:rFonts w:ascii="Book Antiqua" w:hAnsi="Book Antiqua" w:cs="Times New Roman"/>
              </w:rPr>
              <w:t xml:space="preserve"> that require repair by </w:t>
            </w:r>
            <w:r w:rsidR="00F0079A">
              <w:rPr>
                <w:rFonts w:ascii="Book Antiqua" w:hAnsi="Book Antiqua" w:cs="Times New Roman"/>
              </w:rPr>
              <w:t>NHEJ</w:t>
            </w:r>
            <w:r w:rsidRPr="00314163">
              <w:rPr>
                <w:rFonts w:ascii="Book Antiqua" w:hAnsi="Book Antiqua" w:cs="Times New Roman"/>
              </w:rPr>
              <w:t xml:space="preserve"> or HDR</w:t>
            </w:r>
          </w:p>
        </w:tc>
        <w:tc>
          <w:tcPr>
            <w:tcW w:w="2361" w:type="dxa"/>
            <w:tcBorders>
              <w:bottom w:val="single" w:sz="4" w:space="0" w:color="auto"/>
            </w:tcBorders>
            <w:shd w:val="clear" w:color="auto" w:fill="auto"/>
            <w:hideMark/>
          </w:tcPr>
          <w:p w14:paraId="3CB3281A" w14:textId="77777777" w:rsidR="00314163" w:rsidRPr="00314163" w:rsidRDefault="00F0079A"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T</w:t>
            </w:r>
            <w:r w:rsidR="00314163" w:rsidRPr="00314163">
              <w:rPr>
                <w:rFonts w:ascii="Book Antiqua" w:hAnsi="Book Antiqua" w:cs="Times New Roman"/>
              </w:rPr>
              <w:t>he DNA-binding specificity of TALEs is easier to engineer than zinc-finger</w:t>
            </w:r>
          </w:p>
          <w:p w14:paraId="401639B9" w14:textId="77777777" w:rsidR="00314163" w:rsidRPr="00314163" w:rsidRDefault="00F0079A"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14163">
              <w:rPr>
                <w:rFonts w:ascii="Book Antiqua" w:hAnsi="Book Antiqua" w:cs="Times New Roman"/>
              </w:rPr>
              <w:t>P</w:t>
            </w:r>
            <w:r w:rsidR="00314163" w:rsidRPr="00314163">
              <w:rPr>
                <w:rFonts w:ascii="Book Antiqua" w:hAnsi="Book Antiqua" w:cs="Times New Roman"/>
              </w:rPr>
              <w:t>roteins</w:t>
            </w:r>
            <w:r w:rsidRPr="00F0079A">
              <w:rPr>
                <w:rFonts w:ascii="Book Antiqua" w:hAnsi="Book Antiqua" w:cs="Times New Roman" w:hint="eastAsia"/>
                <w:vertAlign w:val="superscript"/>
                <w:lang w:eastAsia="zh-CN"/>
              </w:rPr>
              <w:t>[68]</w:t>
            </w:r>
          </w:p>
        </w:tc>
        <w:tc>
          <w:tcPr>
            <w:tcW w:w="2289" w:type="dxa"/>
            <w:tcBorders>
              <w:bottom w:val="single" w:sz="4" w:space="0" w:color="auto"/>
            </w:tcBorders>
            <w:shd w:val="clear" w:color="auto" w:fill="auto"/>
            <w:hideMark/>
          </w:tcPr>
          <w:p w14:paraId="2FB1449A" w14:textId="77777777" w:rsidR="00314163" w:rsidRPr="00314163" w:rsidRDefault="00314163"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314163">
              <w:rPr>
                <w:rFonts w:ascii="Book Antiqua" w:hAnsi="Book Antiqua" w:cs="Times New Roman"/>
              </w:rPr>
              <w:t>Necessity to engineer novel proteins for each target site</w:t>
            </w:r>
            <w:r w:rsidR="00F0079A">
              <w:rPr>
                <w:rFonts w:ascii="Book Antiqua" w:hAnsi="Book Antiqua" w:cs="Times New Roman" w:hint="eastAsia"/>
                <w:lang w:eastAsia="zh-CN"/>
              </w:rPr>
              <w:t xml:space="preserve">. </w:t>
            </w:r>
            <w:r w:rsidRPr="00314163">
              <w:rPr>
                <w:rFonts w:ascii="Book Antiqua" w:hAnsi="Book Antiqua" w:cs="Times New Roman"/>
              </w:rPr>
              <w:t>TALENs are large and pose packaging challenge in viral delivery systems</w:t>
            </w:r>
            <w:r w:rsidR="00F0079A" w:rsidRPr="00F0079A">
              <w:rPr>
                <w:rFonts w:ascii="Book Antiqua" w:hAnsi="Book Antiqua" w:cs="Times New Roman" w:hint="eastAsia"/>
                <w:vertAlign w:val="superscript"/>
                <w:lang w:eastAsia="zh-CN"/>
              </w:rPr>
              <w:t>[69]</w:t>
            </w:r>
          </w:p>
        </w:tc>
      </w:tr>
    </w:tbl>
    <w:p w14:paraId="5683F353" w14:textId="77777777" w:rsidR="00B542E4" w:rsidRDefault="00F0079A">
      <w:pPr>
        <w:spacing w:line="360" w:lineRule="auto"/>
        <w:jc w:val="both"/>
        <w:rPr>
          <w:rFonts w:ascii="Book Antiqua" w:hAnsi="Book Antiqua"/>
          <w:lang w:eastAsia="zh-CN"/>
        </w:rPr>
      </w:pPr>
      <w:r w:rsidRPr="00F0079A">
        <w:rPr>
          <w:rFonts w:ascii="Book Antiqua" w:hAnsi="Book Antiqua"/>
          <w:lang w:eastAsia="zh-CN"/>
        </w:rPr>
        <w:t>HDR: Homology-directed repair; NHEJ: Nonhomologous end-joining; SARS-CoV-2: Severe acute respiratory syndrome coronavirus 2; TALENs: Transcription activator-like effector nucleases</w:t>
      </w:r>
      <w:r w:rsidR="006C37A1">
        <w:rPr>
          <w:rFonts w:ascii="Book Antiqua" w:hAnsi="Book Antiqua" w:hint="eastAsia"/>
          <w:lang w:eastAsia="zh-CN"/>
        </w:rPr>
        <w:t>;</w:t>
      </w:r>
      <w:r>
        <w:rPr>
          <w:rFonts w:ascii="Book Antiqua" w:hAnsi="Book Antiqua" w:hint="eastAsia"/>
          <w:lang w:eastAsia="zh-CN"/>
        </w:rPr>
        <w:t xml:space="preserve"> </w:t>
      </w:r>
      <w:proofErr w:type="spellStart"/>
      <w:r w:rsidRPr="00F0079A">
        <w:rPr>
          <w:rFonts w:ascii="Book Antiqua" w:hAnsi="Book Antiqua"/>
          <w:lang w:eastAsia="zh-CN"/>
        </w:rPr>
        <w:t>dsBs</w:t>
      </w:r>
      <w:proofErr w:type="spellEnd"/>
      <w:r w:rsidRPr="00F0079A">
        <w:rPr>
          <w:rFonts w:ascii="Book Antiqua" w:hAnsi="Book Antiqua"/>
          <w:lang w:eastAsia="zh-CN"/>
        </w:rPr>
        <w:t xml:space="preserve">: </w:t>
      </w:r>
      <w:r w:rsidR="006C37A1">
        <w:rPr>
          <w:rFonts w:ascii="Book Antiqua" w:hAnsi="Book Antiqua" w:hint="eastAsia"/>
          <w:lang w:eastAsia="zh-CN"/>
        </w:rPr>
        <w:t>D</w:t>
      </w:r>
      <w:r w:rsidRPr="00F0079A">
        <w:rPr>
          <w:rFonts w:ascii="Book Antiqua" w:hAnsi="Book Antiqua"/>
          <w:lang w:eastAsia="zh-CN"/>
        </w:rPr>
        <w:t xml:space="preserve">ouble stranded breaks; ssDNA: </w:t>
      </w:r>
      <w:r w:rsidR="006C37A1">
        <w:rPr>
          <w:rFonts w:ascii="Book Antiqua" w:hAnsi="Book Antiqua" w:hint="eastAsia"/>
          <w:lang w:eastAsia="zh-CN"/>
        </w:rPr>
        <w:t>S</w:t>
      </w:r>
      <w:r w:rsidRPr="00F0079A">
        <w:rPr>
          <w:rFonts w:ascii="Book Antiqua" w:hAnsi="Book Antiqua"/>
          <w:lang w:eastAsia="zh-CN"/>
        </w:rPr>
        <w:t xml:space="preserve">ingle stranded DNA; TAL: Transcription activator-like; SHERLOCK: Specific High Sensitivity Enzymatic Reporter </w:t>
      </w:r>
      <w:proofErr w:type="spellStart"/>
      <w:r w:rsidRPr="00F0079A">
        <w:rPr>
          <w:rFonts w:ascii="Book Antiqua" w:hAnsi="Book Antiqua"/>
          <w:lang w:eastAsia="zh-CN"/>
        </w:rPr>
        <w:t>UnLOCKing</w:t>
      </w:r>
      <w:proofErr w:type="spellEnd"/>
      <w:r w:rsidR="006C37A1">
        <w:rPr>
          <w:rFonts w:ascii="Book Antiqua" w:hAnsi="Book Antiqua" w:hint="eastAsia"/>
          <w:lang w:eastAsia="zh-CN"/>
        </w:rPr>
        <w:t>.</w:t>
      </w:r>
    </w:p>
    <w:p w14:paraId="1F1A9A82" w14:textId="77777777" w:rsidR="00314163" w:rsidRDefault="00B542E4">
      <w:pPr>
        <w:spacing w:line="360" w:lineRule="auto"/>
        <w:jc w:val="both"/>
        <w:rPr>
          <w:rFonts w:ascii="Book Antiqua" w:hAnsi="Book Antiqua"/>
          <w:b/>
          <w:lang w:eastAsia="zh-CN"/>
        </w:rPr>
      </w:pPr>
      <w:r>
        <w:rPr>
          <w:rFonts w:ascii="Book Antiqua" w:hAnsi="Book Antiqua"/>
          <w:lang w:eastAsia="zh-CN"/>
        </w:rPr>
        <w:br w:type="page"/>
      </w:r>
      <w:r w:rsidRPr="00B542E4">
        <w:rPr>
          <w:rFonts w:ascii="Book Antiqua" w:hAnsi="Book Antiqua"/>
          <w:b/>
          <w:lang w:eastAsia="zh-CN"/>
        </w:rPr>
        <w:lastRenderedPageBreak/>
        <w:t>Table 3</w:t>
      </w:r>
      <w:r w:rsidRPr="00B542E4">
        <w:rPr>
          <w:rFonts w:ascii="Book Antiqua" w:hAnsi="Book Antiqua" w:hint="eastAsia"/>
          <w:b/>
          <w:lang w:eastAsia="zh-CN"/>
        </w:rPr>
        <w:t xml:space="preserve"> </w:t>
      </w:r>
      <w:r w:rsidRPr="00B542E4">
        <w:rPr>
          <w:rFonts w:ascii="Book Antiqua" w:hAnsi="Book Antiqua"/>
          <w:b/>
          <w:lang w:eastAsia="zh-CN"/>
        </w:rPr>
        <w:t>Gene based therapies: List of Food and Drug Administration approved therapies and investigational therapies showing promise</w:t>
      </w:r>
    </w:p>
    <w:tbl>
      <w:tblPr>
        <w:tblStyle w:val="GridTable5Dark-Accent6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4"/>
        <w:gridCol w:w="2815"/>
        <w:gridCol w:w="2181"/>
        <w:gridCol w:w="2126"/>
      </w:tblGrid>
      <w:tr w:rsidR="00B542E4" w:rsidRPr="00B542E4" w14:paraId="20CDE946" w14:textId="77777777" w:rsidTr="00B5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none" w:sz="0" w:space="0" w:color="auto"/>
              <w:bottom w:val="single" w:sz="4" w:space="0" w:color="auto"/>
              <w:right w:val="none" w:sz="0" w:space="0" w:color="auto"/>
            </w:tcBorders>
            <w:shd w:val="clear" w:color="auto" w:fill="auto"/>
          </w:tcPr>
          <w:p w14:paraId="5AA64185" w14:textId="77777777" w:rsidR="00B542E4" w:rsidRPr="00B542E4" w:rsidRDefault="00B542E4" w:rsidP="00B542E4">
            <w:pPr>
              <w:spacing w:line="360" w:lineRule="auto"/>
              <w:jc w:val="both"/>
              <w:rPr>
                <w:rFonts w:ascii="Book Antiqua" w:hAnsi="Book Antiqua" w:cs="Times New Roman"/>
                <w:color w:val="auto"/>
              </w:rPr>
            </w:pPr>
            <w:r w:rsidRPr="00B542E4">
              <w:rPr>
                <w:rFonts w:ascii="Book Antiqua" w:hAnsi="Book Antiqua" w:cs="Times New Roman"/>
                <w:color w:val="auto"/>
              </w:rPr>
              <w:t>Therapy or drug</w:t>
            </w:r>
          </w:p>
        </w:tc>
        <w:tc>
          <w:tcPr>
            <w:tcW w:w="1470" w:type="pct"/>
            <w:tcBorders>
              <w:top w:val="single" w:sz="4" w:space="0" w:color="auto"/>
              <w:left w:val="none" w:sz="0" w:space="0" w:color="auto"/>
              <w:bottom w:val="single" w:sz="4" w:space="0" w:color="auto"/>
              <w:right w:val="none" w:sz="0" w:space="0" w:color="auto"/>
            </w:tcBorders>
            <w:shd w:val="clear" w:color="auto" w:fill="auto"/>
          </w:tcPr>
          <w:p w14:paraId="372C726B" w14:textId="77777777" w:rsidR="00B542E4" w:rsidRPr="00B542E4" w:rsidRDefault="00B542E4" w:rsidP="00B542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542E4">
              <w:rPr>
                <w:rFonts w:ascii="Book Antiqua" w:hAnsi="Book Antiqua" w:cs="Times New Roman"/>
                <w:color w:val="auto"/>
              </w:rPr>
              <w:t>Indication</w:t>
            </w:r>
          </w:p>
        </w:tc>
        <w:tc>
          <w:tcPr>
            <w:tcW w:w="1139" w:type="pct"/>
            <w:tcBorders>
              <w:top w:val="single" w:sz="4" w:space="0" w:color="auto"/>
              <w:left w:val="none" w:sz="0" w:space="0" w:color="auto"/>
              <w:bottom w:val="single" w:sz="4" w:space="0" w:color="auto"/>
              <w:right w:val="none" w:sz="0" w:space="0" w:color="auto"/>
            </w:tcBorders>
            <w:shd w:val="clear" w:color="auto" w:fill="auto"/>
          </w:tcPr>
          <w:p w14:paraId="3F2E4A50" w14:textId="77777777" w:rsidR="00B542E4" w:rsidRPr="00B542E4" w:rsidRDefault="00B542E4" w:rsidP="00B542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542E4">
              <w:rPr>
                <w:rFonts w:ascii="Book Antiqua" w:hAnsi="Book Antiqua" w:cs="Times New Roman"/>
                <w:color w:val="auto"/>
              </w:rPr>
              <w:t>Mechanism of action</w:t>
            </w:r>
          </w:p>
        </w:tc>
        <w:tc>
          <w:tcPr>
            <w:tcW w:w="1110" w:type="pct"/>
            <w:tcBorders>
              <w:top w:val="single" w:sz="4" w:space="0" w:color="auto"/>
              <w:left w:val="none" w:sz="0" w:space="0" w:color="auto"/>
              <w:bottom w:val="single" w:sz="4" w:space="0" w:color="auto"/>
              <w:right w:val="none" w:sz="0" w:space="0" w:color="auto"/>
            </w:tcBorders>
            <w:shd w:val="clear" w:color="auto" w:fill="auto"/>
          </w:tcPr>
          <w:p w14:paraId="6DE5B7ED" w14:textId="77777777" w:rsidR="00B542E4" w:rsidRPr="00B542E4" w:rsidRDefault="00B542E4" w:rsidP="00B542E4">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auto"/>
              </w:rPr>
            </w:pPr>
            <w:r w:rsidRPr="00B542E4">
              <w:rPr>
                <w:rFonts w:ascii="Book Antiqua" w:hAnsi="Book Antiqua" w:cs="Times New Roman"/>
                <w:color w:val="auto"/>
              </w:rPr>
              <w:t>Approval status</w:t>
            </w:r>
          </w:p>
        </w:tc>
      </w:tr>
      <w:tr w:rsidR="00B542E4" w:rsidRPr="00B542E4" w14:paraId="2CF21C56"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top w:val="single" w:sz="4" w:space="0" w:color="auto"/>
              <w:left w:val="none" w:sz="0" w:space="0" w:color="auto"/>
            </w:tcBorders>
            <w:shd w:val="clear" w:color="auto" w:fill="auto"/>
          </w:tcPr>
          <w:p w14:paraId="167AE4BE" w14:textId="77777777" w:rsidR="00B542E4" w:rsidRPr="00B542E4" w:rsidRDefault="00B542E4" w:rsidP="00B542E4">
            <w:pPr>
              <w:spacing w:line="360" w:lineRule="auto"/>
              <w:jc w:val="both"/>
              <w:rPr>
                <w:rFonts w:ascii="Book Antiqua" w:hAnsi="Book Antiqua" w:cs="Times New Roman"/>
                <w:b w:val="0"/>
                <w:color w:val="auto"/>
              </w:rPr>
            </w:pPr>
            <w:r w:rsidRPr="00B542E4">
              <w:rPr>
                <w:rFonts w:ascii="Book Antiqua" w:hAnsi="Book Antiqua" w:cs="Times New Roman"/>
                <w:b w:val="0"/>
                <w:color w:val="auto"/>
              </w:rPr>
              <w:t xml:space="preserve">Janssen COVID-19 </w:t>
            </w:r>
            <w:r>
              <w:rPr>
                <w:rFonts w:ascii="Book Antiqua" w:hAnsi="Book Antiqua" w:cs="Times New Roman" w:hint="eastAsia"/>
                <w:b w:val="0"/>
                <w:color w:val="auto"/>
                <w:lang w:eastAsia="zh-CN"/>
              </w:rPr>
              <w:t>v</w:t>
            </w:r>
            <w:r w:rsidRPr="00B542E4">
              <w:rPr>
                <w:rFonts w:ascii="Book Antiqua" w:hAnsi="Book Antiqua" w:cs="Times New Roman"/>
                <w:b w:val="0"/>
                <w:color w:val="auto"/>
              </w:rPr>
              <w:t>accine</w:t>
            </w:r>
          </w:p>
        </w:tc>
        <w:tc>
          <w:tcPr>
            <w:tcW w:w="1470" w:type="pct"/>
            <w:tcBorders>
              <w:top w:val="single" w:sz="4" w:space="0" w:color="auto"/>
            </w:tcBorders>
            <w:shd w:val="clear" w:color="auto" w:fill="auto"/>
          </w:tcPr>
          <w:p w14:paraId="03A61D5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Prevention of 2019 coronavirus disease (COVID-19) for individuals 18 </w:t>
            </w:r>
            <w:proofErr w:type="spellStart"/>
            <w:r w:rsidRPr="00B542E4">
              <w:rPr>
                <w:rFonts w:ascii="Book Antiqua" w:hAnsi="Book Antiqua" w:cs="Times New Roman"/>
              </w:rPr>
              <w:t>y</w:t>
            </w:r>
            <w:r>
              <w:rPr>
                <w:rFonts w:ascii="Book Antiqua" w:hAnsi="Book Antiqua" w:cs="Times New Roman" w:hint="eastAsia"/>
                <w:lang w:eastAsia="zh-CN"/>
              </w:rPr>
              <w:t>r</w:t>
            </w:r>
            <w:proofErr w:type="spellEnd"/>
            <w:r w:rsidRPr="00B542E4">
              <w:rPr>
                <w:rFonts w:ascii="Book Antiqua" w:hAnsi="Book Antiqua" w:cs="Times New Roman"/>
              </w:rPr>
              <w:t xml:space="preserve"> of age and older</w:t>
            </w:r>
          </w:p>
        </w:tc>
        <w:tc>
          <w:tcPr>
            <w:tcW w:w="1139" w:type="pct"/>
            <w:tcBorders>
              <w:top w:val="single" w:sz="4" w:space="0" w:color="auto"/>
            </w:tcBorders>
            <w:shd w:val="clear" w:color="auto" w:fill="auto"/>
          </w:tcPr>
          <w:p w14:paraId="16C0AE62"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R</w:t>
            </w:r>
            <w:r w:rsidRPr="00B542E4">
              <w:rPr>
                <w:rFonts w:ascii="Book Antiqua" w:hAnsi="Book Antiqua" w:cs="Times New Roman"/>
              </w:rPr>
              <w:t>ecombinant, human</w:t>
            </w:r>
          </w:p>
          <w:p w14:paraId="78EEB147"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adenovirus type 26 vector which expresses the SARS-CoV-2 “S” antigen after entering human cells thus eliciting immune response against COVID19</w:t>
            </w:r>
          </w:p>
        </w:tc>
        <w:tc>
          <w:tcPr>
            <w:tcW w:w="1110" w:type="pct"/>
            <w:tcBorders>
              <w:top w:val="single" w:sz="4" w:space="0" w:color="auto"/>
            </w:tcBorders>
            <w:shd w:val="clear" w:color="auto" w:fill="auto"/>
          </w:tcPr>
          <w:p w14:paraId="7813DC2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Emergency use authorization (EUA) on February 27, 2021</w:t>
            </w:r>
            <w:r w:rsidRPr="00B542E4">
              <w:rPr>
                <w:rFonts w:ascii="Book Antiqua" w:hAnsi="Book Antiqua" w:cs="Times New Roman" w:hint="eastAsia"/>
                <w:vertAlign w:val="superscript"/>
                <w:lang w:eastAsia="zh-CN"/>
              </w:rPr>
              <w:t>[70]</w:t>
            </w:r>
            <w:r>
              <w:rPr>
                <w:rFonts w:ascii="Book Antiqua" w:hAnsi="Book Antiqua" w:cs="Times New Roman" w:hint="eastAsia"/>
                <w:lang w:eastAsia="zh-CN"/>
              </w:rPr>
              <w:t xml:space="preserve">. </w:t>
            </w:r>
            <w:r w:rsidRPr="00B542E4">
              <w:rPr>
                <w:rFonts w:ascii="Book Antiqua" w:hAnsi="Book Antiqua" w:cs="Times New Roman"/>
              </w:rPr>
              <w:t>Pause placed on vaccine use on April 13, 2021</w:t>
            </w:r>
            <w:r w:rsidRPr="00B542E4">
              <w:rPr>
                <w:rFonts w:ascii="Book Antiqua" w:hAnsi="Book Antiqua" w:cs="Times New Roman" w:hint="eastAsia"/>
                <w:vertAlign w:val="superscript"/>
                <w:lang w:eastAsia="zh-CN"/>
              </w:rPr>
              <w:t>[7</w:t>
            </w:r>
            <w:r>
              <w:rPr>
                <w:rFonts w:ascii="Book Antiqua" w:hAnsi="Book Antiqua" w:cs="Times New Roman" w:hint="eastAsia"/>
                <w:vertAlign w:val="superscript"/>
                <w:lang w:eastAsia="zh-CN"/>
              </w:rPr>
              <w:t>1</w:t>
            </w:r>
            <w:r w:rsidRPr="00B542E4">
              <w:rPr>
                <w:rFonts w:ascii="Book Antiqua" w:hAnsi="Book Antiqua" w:cs="Times New Roman" w:hint="eastAsia"/>
                <w:vertAlign w:val="superscript"/>
                <w:lang w:eastAsia="zh-CN"/>
              </w:rPr>
              <w:t>]</w:t>
            </w:r>
            <w:r>
              <w:rPr>
                <w:rFonts w:ascii="Book Antiqua" w:hAnsi="Book Antiqua" w:cs="Times New Roman" w:hint="eastAsia"/>
                <w:lang w:eastAsia="zh-CN"/>
              </w:rPr>
              <w:t xml:space="preserve">. </w:t>
            </w:r>
            <w:r w:rsidRPr="00B542E4">
              <w:rPr>
                <w:rFonts w:ascii="Book Antiqua" w:hAnsi="Book Antiqua" w:cs="Times New Roman"/>
              </w:rPr>
              <w:t>FDA lifted vaccination pause on April 23, 2021</w:t>
            </w:r>
            <w:r w:rsidRPr="00B542E4">
              <w:rPr>
                <w:rFonts w:ascii="Book Antiqua" w:hAnsi="Book Antiqua" w:cs="Times New Roman" w:hint="eastAsia"/>
                <w:vertAlign w:val="superscript"/>
                <w:lang w:eastAsia="zh-CN"/>
              </w:rPr>
              <w:t>[7</w:t>
            </w:r>
            <w:r>
              <w:rPr>
                <w:rFonts w:ascii="Book Antiqua" w:hAnsi="Book Antiqua" w:cs="Times New Roman" w:hint="eastAsia"/>
                <w:vertAlign w:val="superscript"/>
                <w:lang w:eastAsia="zh-CN"/>
              </w:rPr>
              <w:t>2</w:t>
            </w:r>
            <w:r w:rsidRPr="00B542E4">
              <w:rPr>
                <w:rFonts w:ascii="Book Antiqua" w:hAnsi="Book Antiqua" w:cs="Times New Roman" w:hint="eastAsia"/>
                <w:vertAlign w:val="superscript"/>
                <w:lang w:eastAsia="zh-CN"/>
              </w:rPr>
              <w:t>]</w:t>
            </w:r>
          </w:p>
        </w:tc>
      </w:tr>
      <w:tr w:rsidR="00B542E4" w:rsidRPr="00B542E4" w14:paraId="288E30A3"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5F35EA6E" w14:textId="77777777" w:rsidR="00B542E4" w:rsidRPr="00B542E4" w:rsidRDefault="00B542E4" w:rsidP="00B542E4">
            <w:pPr>
              <w:spacing w:line="360" w:lineRule="auto"/>
              <w:jc w:val="both"/>
              <w:rPr>
                <w:rFonts w:ascii="Book Antiqua" w:hAnsi="Book Antiqua" w:cs="Times New Roman"/>
                <w:b w:val="0"/>
                <w:color w:val="auto"/>
              </w:rPr>
            </w:pPr>
            <w:r w:rsidRPr="00B542E4">
              <w:rPr>
                <w:rFonts w:ascii="Book Antiqua" w:hAnsi="Book Antiqua" w:cs="Times New Roman"/>
                <w:b w:val="0"/>
                <w:color w:val="auto"/>
              </w:rPr>
              <w:t>Pfizer-BioNTech COVID-19 Vaccine</w:t>
            </w:r>
            <w:r w:rsidRPr="00B542E4">
              <w:rPr>
                <w:rFonts w:ascii="Book Antiqua" w:hAnsi="Book Antiqua" w:cs="Times New Roman" w:hint="eastAsia"/>
                <w:b w:val="0"/>
                <w:color w:val="auto"/>
                <w:vertAlign w:val="superscript"/>
                <w:lang w:eastAsia="zh-CN"/>
              </w:rPr>
              <w:t>[73-75]</w:t>
            </w:r>
          </w:p>
        </w:tc>
        <w:tc>
          <w:tcPr>
            <w:tcW w:w="1470" w:type="pct"/>
            <w:shd w:val="clear" w:color="auto" w:fill="auto"/>
          </w:tcPr>
          <w:p w14:paraId="326F59F9"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Prevention of </w:t>
            </w:r>
            <w:r>
              <w:rPr>
                <w:rFonts w:ascii="Book Antiqua" w:hAnsi="Book Antiqua" w:cs="Times New Roman"/>
              </w:rPr>
              <w:t>COVID-19</w:t>
            </w:r>
            <w:r w:rsidRPr="00B542E4">
              <w:rPr>
                <w:rFonts w:ascii="Book Antiqua" w:hAnsi="Book Antiqua" w:cs="Times New Roman"/>
              </w:rPr>
              <w:t xml:space="preserve"> for individuals 16 </w:t>
            </w:r>
            <w:proofErr w:type="spellStart"/>
            <w:r w:rsidRPr="00B542E4">
              <w:rPr>
                <w:rFonts w:ascii="Book Antiqua" w:hAnsi="Book Antiqua" w:cs="Times New Roman"/>
              </w:rPr>
              <w:t>y</w:t>
            </w:r>
            <w:r>
              <w:rPr>
                <w:rFonts w:ascii="Book Antiqua" w:hAnsi="Book Antiqua" w:cs="Times New Roman" w:hint="eastAsia"/>
                <w:lang w:eastAsia="zh-CN"/>
              </w:rPr>
              <w:t>r</w:t>
            </w:r>
            <w:proofErr w:type="spellEnd"/>
            <w:r w:rsidRPr="00B542E4">
              <w:rPr>
                <w:rFonts w:ascii="Book Antiqua" w:hAnsi="Book Antiqua" w:cs="Times New Roman"/>
              </w:rPr>
              <w:t xml:space="preserve"> of age and older</w:t>
            </w:r>
          </w:p>
        </w:tc>
        <w:tc>
          <w:tcPr>
            <w:tcW w:w="1139" w:type="pct"/>
            <w:shd w:val="clear" w:color="auto" w:fill="auto"/>
          </w:tcPr>
          <w:p w14:paraId="74DB8164"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modRNA </w:t>
            </w:r>
            <w:proofErr w:type="spellStart"/>
            <w:r w:rsidRPr="00B542E4">
              <w:rPr>
                <w:rFonts w:ascii="Book Antiqua" w:hAnsi="Book Antiqua" w:cs="Times New Roman"/>
              </w:rPr>
              <w:t>forumated</w:t>
            </w:r>
            <w:proofErr w:type="spellEnd"/>
            <w:r w:rsidRPr="00B542E4">
              <w:rPr>
                <w:rFonts w:ascii="Book Antiqua" w:hAnsi="Book Antiqua" w:cs="Times New Roman"/>
              </w:rPr>
              <w:t xml:space="preserve"> in lipid particles when delivered to host cells express SARS-CoV-2 “S” antigen, thus eliciting immune response against COVID19</w:t>
            </w:r>
          </w:p>
        </w:tc>
        <w:tc>
          <w:tcPr>
            <w:tcW w:w="1110" w:type="pct"/>
            <w:shd w:val="clear" w:color="auto" w:fill="auto"/>
          </w:tcPr>
          <w:p w14:paraId="23FFD4AA"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EUA</w:t>
            </w:r>
            <w:r w:rsidRPr="00B542E4">
              <w:rPr>
                <w:rFonts w:ascii="Book Antiqua" w:hAnsi="Book Antiqua" w:cs="Times New Roman"/>
              </w:rPr>
              <w:t xml:space="preserve"> </w:t>
            </w:r>
            <w:r>
              <w:rPr>
                <w:rFonts w:ascii="Book Antiqua" w:hAnsi="Book Antiqua" w:cs="Times New Roman" w:hint="eastAsia"/>
                <w:lang w:eastAsia="zh-CN"/>
              </w:rPr>
              <w:t>o</w:t>
            </w:r>
            <w:r w:rsidRPr="00B542E4">
              <w:rPr>
                <w:rFonts w:ascii="Book Antiqua" w:hAnsi="Book Antiqua" w:cs="Times New Roman"/>
              </w:rPr>
              <w:t>n December 11, 2020</w:t>
            </w:r>
          </w:p>
        </w:tc>
      </w:tr>
      <w:tr w:rsidR="00B542E4" w:rsidRPr="00B542E4" w14:paraId="3303EC31"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71EC9D80" w14:textId="77777777" w:rsidR="00B542E4" w:rsidRPr="00B542E4" w:rsidRDefault="00B542E4" w:rsidP="00B542E4">
            <w:pPr>
              <w:spacing w:line="360" w:lineRule="auto"/>
              <w:jc w:val="both"/>
              <w:rPr>
                <w:rFonts w:ascii="Book Antiqua" w:hAnsi="Book Antiqua" w:cs="Times New Roman"/>
                <w:b w:val="0"/>
                <w:color w:val="auto"/>
              </w:rPr>
            </w:pPr>
            <w:r w:rsidRPr="00B542E4">
              <w:rPr>
                <w:rFonts w:ascii="Book Antiqua" w:hAnsi="Book Antiqua" w:cs="Times New Roman"/>
                <w:b w:val="0"/>
                <w:color w:val="auto"/>
              </w:rPr>
              <w:t xml:space="preserve">Moderna COVID-19 </w:t>
            </w:r>
            <w:r>
              <w:rPr>
                <w:rFonts w:ascii="Book Antiqua" w:hAnsi="Book Antiqua" w:cs="Times New Roman" w:hint="eastAsia"/>
                <w:b w:val="0"/>
                <w:color w:val="auto"/>
                <w:lang w:eastAsia="zh-CN"/>
              </w:rPr>
              <w:t>v</w:t>
            </w:r>
            <w:r w:rsidRPr="00B542E4">
              <w:rPr>
                <w:rFonts w:ascii="Book Antiqua" w:hAnsi="Book Antiqua" w:cs="Times New Roman"/>
                <w:b w:val="0"/>
                <w:color w:val="auto"/>
              </w:rPr>
              <w:t>accine</w:t>
            </w:r>
            <w:r w:rsidRPr="00B542E4">
              <w:rPr>
                <w:rFonts w:ascii="Book Antiqua" w:hAnsi="Book Antiqua" w:cs="Times New Roman" w:hint="eastAsia"/>
                <w:b w:val="0"/>
                <w:color w:val="auto"/>
                <w:vertAlign w:val="superscript"/>
                <w:lang w:eastAsia="zh-CN"/>
              </w:rPr>
              <w:t>[7</w:t>
            </w:r>
            <w:r>
              <w:rPr>
                <w:rFonts w:ascii="Book Antiqua" w:hAnsi="Book Antiqua" w:cs="Times New Roman" w:hint="eastAsia"/>
                <w:b w:val="0"/>
                <w:color w:val="auto"/>
                <w:vertAlign w:val="superscript"/>
                <w:lang w:eastAsia="zh-CN"/>
              </w:rPr>
              <w:t>6</w:t>
            </w:r>
            <w:r w:rsidRPr="00B542E4">
              <w:rPr>
                <w:rFonts w:ascii="Book Antiqua" w:hAnsi="Book Antiqua" w:cs="Times New Roman" w:hint="eastAsia"/>
                <w:b w:val="0"/>
                <w:color w:val="auto"/>
                <w:vertAlign w:val="superscript"/>
                <w:lang w:eastAsia="zh-CN"/>
              </w:rPr>
              <w:t>-7</w:t>
            </w:r>
            <w:r>
              <w:rPr>
                <w:rFonts w:ascii="Book Antiqua" w:hAnsi="Book Antiqua" w:cs="Times New Roman" w:hint="eastAsia"/>
                <w:b w:val="0"/>
                <w:color w:val="auto"/>
                <w:vertAlign w:val="superscript"/>
                <w:lang w:eastAsia="zh-CN"/>
              </w:rPr>
              <w:t>8</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1D6331DC"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Prevention of COVID-19 for individuals 18 </w:t>
            </w:r>
            <w:proofErr w:type="spellStart"/>
            <w:r w:rsidRPr="00B542E4">
              <w:rPr>
                <w:rFonts w:ascii="Book Antiqua" w:hAnsi="Book Antiqua" w:cs="Times New Roman"/>
              </w:rPr>
              <w:t>y</w:t>
            </w:r>
            <w:r>
              <w:rPr>
                <w:rFonts w:ascii="Book Antiqua" w:hAnsi="Book Antiqua" w:cs="Times New Roman" w:hint="eastAsia"/>
                <w:lang w:eastAsia="zh-CN"/>
              </w:rPr>
              <w:t>r</w:t>
            </w:r>
            <w:proofErr w:type="spellEnd"/>
            <w:r w:rsidRPr="00B542E4">
              <w:rPr>
                <w:rFonts w:ascii="Book Antiqua" w:hAnsi="Book Antiqua" w:cs="Times New Roman"/>
              </w:rPr>
              <w:t xml:space="preserve"> of age and older</w:t>
            </w:r>
          </w:p>
        </w:tc>
        <w:tc>
          <w:tcPr>
            <w:tcW w:w="1139" w:type="pct"/>
            <w:shd w:val="clear" w:color="auto" w:fill="auto"/>
          </w:tcPr>
          <w:p w14:paraId="017C903B"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modRNA </w:t>
            </w:r>
            <w:proofErr w:type="spellStart"/>
            <w:r w:rsidRPr="00B542E4">
              <w:rPr>
                <w:rFonts w:ascii="Book Antiqua" w:hAnsi="Book Antiqua" w:cs="Times New Roman"/>
              </w:rPr>
              <w:t>forumated</w:t>
            </w:r>
            <w:proofErr w:type="spellEnd"/>
            <w:r w:rsidRPr="00B542E4">
              <w:rPr>
                <w:rFonts w:ascii="Book Antiqua" w:hAnsi="Book Antiqua" w:cs="Times New Roman"/>
              </w:rPr>
              <w:t xml:space="preserve"> in lipid particles when delivered to host </w:t>
            </w:r>
            <w:r w:rsidRPr="00B542E4">
              <w:rPr>
                <w:rFonts w:ascii="Book Antiqua" w:hAnsi="Book Antiqua" w:cs="Times New Roman"/>
              </w:rPr>
              <w:lastRenderedPageBreak/>
              <w:t>cells express SARS-CoV-2 “S” antigen, thus eliciting immune response against COVID19</w:t>
            </w:r>
          </w:p>
        </w:tc>
        <w:tc>
          <w:tcPr>
            <w:tcW w:w="1110" w:type="pct"/>
            <w:shd w:val="clear" w:color="auto" w:fill="auto"/>
          </w:tcPr>
          <w:p w14:paraId="22B5C99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lastRenderedPageBreak/>
              <w:t>EUA</w:t>
            </w:r>
            <w:r>
              <w:rPr>
                <w:rFonts w:ascii="Book Antiqua" w:hAnsi="Book Antiqua" w:cs="Times New Roman" w:hint="eastAsia"/>
                <w:lang w:eastAsia="zh-CN"/>
              </w:rPr>
              <w:t xml:space="preserve"> o</w:t>
            </w:r>
            <w:r w:rsidRPr="00B542E4">
              <w:rPr>
                <w:rFonts w:ascii="Book Antiqua" w:hAnsi="Book Antiqua" w:cs="Times New Roman"/>
              </w:rPr>
              <w:t>n December 18, 2020</w:t>
            </w:r>
          </w:p>
        </w:tc>
      </w:tr>
      <w:tr w:rsidR="00B542E4" w:rsidRPr="00B542E4" w14:paraId="59606D39"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3888F193" w14:textId="77777777" w:rsidR="00B542E4" w:rsidRPr="00B542E4" w:rsidRDefault="00B542E4" w:rsidP="00B542E4">
            <w:pPr>
              <w:spacing w:line="360" w:lineRule="auto"/>
              <w:jc w:val="both"/>
              <w:rPr>
                <w:rFonts w:ascii="Book Antiqua" w:hAnsi="Book Antiqua" w:cs="Times New Roman"/>
                <w:b w:val="0"/>
                <w:color w:val="auto"/>
                <w:lang w:eastAsia="zh-CN"/>
              </w:rPr>
            </w:pPr>
            <w:proofErr w:type="spellStart"/>
            <w:r w:rsidRPr="00B542E4">
              <w:rPr>
                <w:rFonts w:ascii="Book Antiqua" w:hAnsi="Book Antiqua" w:cs="Times New Roman"/>
                <w:b w:val="0"/>
                <w:color w:val="auto"/>
              </w:rPr>
              <w:t>Lumasiran</w:t>
            </w:r>
            <w:proofErr w:type="spellEnd"/>
            <w:r w:rsidRPr="00B542E4">
              <w:rPr>
                <w:rFonts w:ascii="Book Antiqua" w:hAnsi="Book Antiqua" w:cs="Times New Roman" w:hint="eastAsia"/>
                <w:b w:val="0"/>
                <w:color w:val="auto"/>
                <w:vertAlign w:val="superscript"/>
                <w:lang w:eastAsia="zh-CN"/>
              </w:rPr>
              <w:t>[7</w:t>
            </w:r>
            <w:r>
              <w:rPr>
                <w:rFonts w:ascii="Book Antiqua" w:hAnsi="Book Antiqua" w:cs="Times New Roman" w:hint="eastAsia"/>
                <w:b w:val="0"/>
                <w:color w:val="auto"/>
                <w:vertAlign w:val="superscript"/>
                <w:lang w:eastAsia="zh-CN"/>
              </w:rPr>
              <w:t>9</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78A86775"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Primary hyperoxaluria type 1</w:t>
            </w:r>
          </w:p>
        </w:tc>
        <w:tc>
          <w:tcPr>
            <w:tcW w:w="1139" w:type="pct"/>
            <w:shd w:val="clear" w:color="auto" w:fill="auto"/>
          </w:tcPr>
          <w:p w14:paraId="6F95EDEF"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HAO1-directed small interfering ribonucleic acid</w:t>
            </w:r>
          </w:p>
        </w:tc>
        <w:tc>
          <w:tcPr>
            <w:tcW w:w="1110" w:type="pct"/>
            <w:shd w:val="clear" w:color="auto" w:fill="auto"/>
          </w:tcPr>
          <w:p w14:paraId="65D5E288"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Nov 2020</w:t>
            </w:r>
          </w:p>
        </w:tc>
      </w:tr>
      <w:tr w:rsidR="00B542E4" w:rsidRPr="00B542E4" w14:paraId="49CAC664"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634AFA2C" w14:textId="77777777" w:rsidR="00B542E4" w:rsidRPr="00B542E4" w:rsidRDefault="00B542E4" w:rsidP="00B542E4">
            <w:pPr>
              <w:spacing w:line="360" w:lineRule="auto"/>
              <w:jc w:val="both"/>
              <w:rPr>
                <w:rFonts w:ascii="Book Antiqua" w:hAnsi="Book Antiqua" w:cs="Times New Roman"/>
                <w:b w:val="0"/>
                <w:color w:val="auto"/>
                <w:lang w:eastAsia="zh-CN"/>
              </w:rPr>
            </w:pPr>
            <w:proofErr w:type="spellStart"/>
            <w:r w:rsidRPr="00B542E4">
              <w:rPr>
                <w:rFonts w:ascii="Book Antiqua" w:hAnsi="Book Antiqua" w:cs="Times New Roman"/>
                <w:b w:val="0"/>
                <w:color w:val="auto"/>
              </w:rPr>
              <w:t>Viltolarsen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80</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4E6C5B5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Duchenne muscular dystrophy</w:t>
            </w:r>
          </w:p>
        </w:tc>
        <w:tc>
          <w:tcPr>
            <w:tcW w:w="1139" w:type="pct"/>
            <w:shd w:val="clear" w:color="auto" w:fill="auto"/>
          </w:tcPr>
          <w:p w14:paraId="2DF95EB8"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hint="eastAsia"/>
                <w:lang w:eastAsia="zh-CN"/>
              </w:rPr>
              <w:t>A</w:t>
            </w:r>
            <w:r w:rsidRPr="00B542E4">
              <w:rPr>
                <w:rFonts w:ascii="Book Antiqua" w:hAnsi="Book Antiqua" w:cs="Times New Roman"/>
              </w:rPr>
              <w:t xml:space="preserve">ntisense oligonucleotide directed to exon </w:t>
            </w:r>
            <w:r>
              <w:rPr>
                <w:rFonts w:ascii="Book Antiqua" w:hAnsi="Book Antiqua" w:cs="Times New Roman"/>
              </w:rPr>
              <w:t>53 skipping</w:t>
            </w:r>
          </w:p>
        </w:tc>
        <w:tc>
          <w:tcPr>
            <w:tcW w:w="1110" w:type="pct"/>
            <w:shd w:val="clear" w:color="auto" w:fill="auto"/>
          </w:tcPr>
          <w:p w14:paraId="52B37636"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August 2020</w:t>
            </w:r>
          </w:p>
        </w:tc>
      </w:tr>
      <w:tr w:rsidR="00B542E4" w:rsidRPr="00B542E4" w14:paraId="201AC8F1"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0329BCD4"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Brexucabtagene</w:t>
            </w:r>
            <w:proofErr w:type="spellEnd"/>
            <w:r w:rsidRPr="00B542E4">
              <w:rPr>
                <w:rFonts w:ascii="Book Antiqua" w:hAnsi="Book Antiqua" w:cs="Times New Roman"/>
                <w:b w:val="0"/>
                <w:color w:val="auto"/>
              </w:rPr>
              <w:t xml:space="preserve"> </w:t>
            </w:r>
            <w:proofErr w:type="spellStart"/>
            <w:r w:rsidRPr="00B542E4">
              <w:rPr>
                <w:rFonts w:ascii="Book Antiqua" w:hAnsi="Book Antiqua" w:cs="Times New Roman"/>
                <w:b w:val="0"/>
                <w:color w:val="auto"/>
              </w:rPr>
              <w:t>autoleucel</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81</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733DC3F7"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Relapsed/refractory mantle cell lymphoma</w:t>
            </w:r>
          </w:p>
        </w:tc>
        <w:tc>
          <w:tcPr>
            <w:tcW w:w="1139" w:type="pct"/>
            <w:shd w:val="clear" w:color="auto" w:fill="auto"/>
          </w:tcPr>
          <w:p w14:paraId="2393C85B"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G</w:t>
            </w:r>
            <w:r w:rsidRPr="00B542E4">
              <w:rPr>
                <w:rFonts w:ascii="Book Antiqua" w:hAnsi="Book Antiqua" w:cs="Times New Roman"/>
              </w:rPr>
              <w:t>enetically modified autologous CD19 T cells directed against CD19 expressing cancer cells</w:t>
            </w:r>
          </w:p>
        </w:tc>
        <w:tc>
          <w:tcPr>
            <w:tcW w:w="1110" w:type="pct"/>
            <w:shd w:val="clear" w:color="auto" w:fill="auto"/>
          </w:tcPr>
          <w:p w14:paraId="777A0B92"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July 2020</w:t>
            </w:r>
          </w:p>
        </w:tc>
      </w:tr>
      <w:tr w:rsidR="00B542E4" w:rsidRPr="00B542E4" w14:paraId="06D6AE60"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3E9B846B"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Golodirsen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82</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6F33BF8E"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Duchenne muscular dystrophy</w:t>
            </w:r>
          </w:p>
        </w:tc>
        <w:tc>
          <w:tcPr>
            <w:tcW w:w="1139" w:type="pct"/>
            <w:shd w:val="clear" w:color="auto" w:fill="auto"/>
          </w:tcPr>
          <w:p w14:paraId="2F489DC1"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A</w:t>
            </w:r>
            <w:r w:rsidRPr="00B542E4">
              <w:rPr>
                <w:rFonts w:ascii="Book Antiqua" w:hAnsi="Book Antiqua" w:cs="Times New Roman"/>
              </w:rPr>
              <w:t>ntisense oligonucleotide directed</w:t>
            </w:r>
          </w:p>
        </w:tc>
        <w:tc>
          <w:tcPr>
            <w:tcW w:w="1110" w:type="pct"/>
            <w:shd w:val="clear" w:color="auto" w:fill="auto"/>
          </w:tcPr>
          <w:p w14:paraId="0FD8AFA3"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December 2019</w:t>
            </w:r>
          </w:p>
        </w:tc>
      </w:tr>
      <w:tr w:rsidR="00B542E4" w:rsidRPr="00B542E4" w14:paraId="3994914B"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74EC4827"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Givosiran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83</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2798F19C"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Acute hepatic porphyria</w:t>
            </w:r>
          </w:p>
        </w:tc>
        <w:tc>
          <w:tcPr>
            <w:tcW w:w="1139" w:type="pct"/>
            <w:shd w:val="clear" w:color="auto" w:fill="auto"/>
          </w:tcPr>
          <w:p w14:paraId="3179C7D0"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D</w:t>
            </w:r>
            <w:r w:rsidRPr="00B542E4">
              <w:rPr>
                <w:rFonts w:ascii="Book Antiqua" w:hAnsi="Book Antiqua" w:cs="Times New Roman"/>
              </w:rPr>
              <w:t xml:space="preserve">ouble-stranded small interfering RNA that degrades the ALAS1 mRNA in </w:t>
            </w:r>
            <w:r w:rsidRPr="00B542E4">
              <w:rPr>
                <w:rFonts w:ascii="Book Antiqua" w:hAnsi="Book Antiqua" w:cs="Times New Roman"/>
              </w:rPr>
              <w:lastRenderedPageBreak/>
              <w:t xml:space="preserve">hepatocytes </w:t>
            </w:r>
            <w:r w:rsidRPr="00B542E4">
              <w:rPr>
                <w:rFonts w:ascii="Book Antiqua" w:hAnsi="Book Antiqua" w:cs="Times New Roman"/>
                <w:i/>
              </w:rPr>
              <w:t>via</w:t>
            </w:r>
            <w:r w:rsidRPr="00B542E4">
              <w:rPr>
                <w:rFonts w:ascii="Book Antiqua" w:hAnsi="Book Antiqua" w:cs="Times New Roman"/>
              </w:rPr>
              <w:t xml:space="preserve"> RNA interference</w:t>
            </w:r>
          </w:p>
        </w:tc>
        <w:tc>
          <w:tcPr>
            <w:tcW w:w="1110" w:type="pct"/>
            <w:shd w:val="clear" w:color="auto" w:fill="auto"/>
          </w:tcPr>
          <w:p w14:paraId="27F33DBF"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Pr>
                <w:rFonts w:ascii="Book Antiqua" w:hAnsi="Book Antiqua" w:cs="Times New Roman"/>
              </w:rPr>
              <w:lastRenderedPageBreak/>
              <w:t>Approved in November 2019</w:t>
            </w:r>
          </w:p>
        </w:tc>
      </w:tr>
      <w:tr w:rsidR="00B542E4" w:rsidRPr="00B542E4" w14:paraId="663DABD8"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1396B9F9"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Onasemnogene</w:t>
            </w:r>
            <w:proofErr w:type="spellEnd"/>
            <w:r w:rsidRPr="00B542E4">
              <w:rPr>
                <w:rFonts w:ascii="Book Antiqua" w:hAnsi="Book Antiqua" w:cs="Times New Roman"/>
                <w:b w:val="0"/>
                <w:color w:val="auto"/>
              </w:rPr>
              <w:t xml:space="preserve"> </w:t>
            </w:r>
            <w:proofErr w:type="spellStart"/>
            <w:r w:rsidRPr="00B542E4">
              <w:rPr>
                <w:rFonts w:ascii="Book Antiqua" w:hAnsi="Book Antiqua" w:cs="Times New Roman"/>
                <w:b w:val="0"/>
                <w:color w:val="auto"/>
              </w:rPr>
              <w:t>abeparvovec-xioi</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84</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18694320"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Spinal muscular atrophy (SMA)</w:t>
            </w:r>
          </w:p>
        </w:tc>
        <w:tc>
          <w:tcPr>
            <w:tcW w:w="1139" w:type="pct"/>
            <w:shd w:val="clear" w:color="auto" w:fill="auto"/>
          </w:tcPr>
          <w:p w14:paraId="1940E8E9"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AAV9-based gene therapy which encodes the human SMN protein</w:t>
            </w:r>
          </w:p>
        </w:tc>
        <w:tc>
          <w:tcPr>
            <w:tcW w:w="1110" w:type="pct"/>
            <w:shd w:val="clear" w:color="auto" w:fill="auto"/>
          </w:tcPr>
          <w:p w14:paraId="6A33F4A7"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542E4">
              <w:rPr>
                <w:rFonts w:ascii="Book Antiqua" w:hAnsi="Book Antiqua" w:cs="Times New Roman"/>
              </w:rPr>
              <w:t>Approved in May 2019</w:t>
            </w:r>
          </w:p>
        </w:tc>
      </w:tr>
      <w:tr w:rsidR="00B542E4" w:rsidRPr="00B542E4" w14:paraId="3DB24F3D"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66F65D00"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Inotersen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85</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145AB98C"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Pr>
                <w:rFonts w:ascii="Book Antiqua" w:hAnsi="Book Antiqua" w:cs="Times New Roman" w:hint="eastAsia"/>
                <w:lang w:eastAsia="zh-CN"/>
              </w:rPr>
              <w:t>P</w:t>
            </w:r>
            <w:r w:rsidRPr="00B542E4">
              <w:rPr>
                <w:rFonts w:ascii="Book Antiqua" w:hAnsi="Book Antiqua" w:cs="Times New Roman"/>
              </w:rPr>
              <w:t>olyneuropathy of hereditary tra</w:t>
            </w:r>
            <w:r>
              <w:rPr>
                <w:rFonts w:ascii="Book Antiqua" w:hAnsi="Book Antiqua" w:cs="Times New Roman"/>
              </w:rPr>
              <w:t>nsthyretin-mediated amyloidosis</w:t>
            </w:r>
          </w:p>
        </w:tc>
        <w:tc>
          <w:tcPr>
            <w:tcW w:w="1139" w:type="pct"/>
            <w:shd w:val="clear" w:color="auto" w:fill="auto"/>
          </w:tcPr>
          <w:p w14:paraId="778CDC97"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Pr>
                <w:rFonts w:ascii="Book Antiqua" w:hAnsi="Book Antiqua" w:cs="Times New Roman" w:hint="eastAsia"/>
                <w:lang w:eastAsia="zh-CN"/>
              </w:rPr>
              <w:t>T</w:t>
            </w:r>
            <w:r w:rsidRPr="00B542E4">
              <w:rPr>
                <w:rFonts w:ascii="Book Antiqua" w:hAnsi="Book Antiqua" w:cs="Times New Roman"/>
              </w:rPr>
              <w:t>ransthyretin-dir</w:t>
            </w:r>
            <w:r>
              <w:rPr>
                <w:rFonts w:ascii="Book Antiqua" w:hAnsi="Book Antiqua" w:cs="Times New Roman"/>
              </w:rPr>
              <w:t>ected antisense oligonucleotide</w:t>
            </w:r>
          </w:p>
        </w:tc>
        <w:tc>
          <w:tcPr>
            <w:tcW w:w="1110" w:type="pct"/>
            <w:shd w:val="clear" w:color="auto" w:fill="auto"/>
          </w:tcPr>
          <w:p w14:paraId="71F7778D"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October 2018</w:t>
            </w:r>
          </w:p>
        </w:tc>
      </w:tr>
      <w:tr w:rsidR="00B542E4" w:rsidRPr="00B542E4" w14:paraId="13513D89"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7C96AA1A"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Axicabtagene</w:t>
            </w:r>
            <w:proofErr w:type="spellEnd"/>
            <w:r w:rsidRPr="00B542E4">
              <w:rPr>
                <w:rFonts w:ascii="Book Antiqua" w:hAnsi="Book Antiqua" w:cs="Times New Roman"/>
                <w:b w:val="0"/>
                <w:color w:val="auto"/>
              </w:rPr>
              <w:t xml:space="preserve"> </w:t>
            </w:r>
            <w:proofErr w:type="spellStart"/>
            <w:r w:rsidRPr="00B542E4">
              <w:rPr>
                <w:rFonts w:ascii="Book Antiqua" w:hAnsi="Book Antiqua" w:cs="Times New Roman"/>
                <w:b w:val="0"/>
                <w:color w:val="auto"/>
              </w:rPr>
              <w:t>ciloleucel</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86</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3B08AA92"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542E4">
              <w:rPr>
                <w:rFonts w:ascii="Book Antiqua" w:hAnsi="Book Antiqua" w:cs="Times New Roman"/>
              </w:rPr>
              <w:t>Relapsed or refractory large B-cell lymphoma after two or</w:t>
            </w:r>
            <w:r>
              <w:rPr>
                <w:rFonts w:ascii="Book Antiqua" w:hAnsi="Book Antiqua" w:cs="Times New Roman"/>
              </w:rPr>
              <w:t xml:space="preserve"> more lines of systemic therapy</w:t>
            </w:r>
          </w:p>
        </w:tc>
        <w:tc>
          <w:tcPr>
            <w:tcW w:w="1139" w:type="pct"/>
            <w:shd w:val="clear" w:color="auto" w:fill="auto"/>
          </w:tcPr>
          <w:p w14:paraId="56847815"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G</w:t>
            </w:r>
            <w:r w:rsidRPr="00B542E4">
              <w:rPr>
                <w:rFonts w:ascii="Book Antiqua" w:hAnsi="Book Antiqua" w:cs="Times New Roman"/>
              </w:rPr>
              <w:t>enetically modified autologous CD19 T cells directed against CD19 expressing cancer cells</w:t>
            </w:r>
          </w:p>
        </w:tc>
        <w:tc>
          <w:tcPr>
            <w:tcW w:w="1110" w:type="pct"/>
            <w:shd w:val="clear" w:color="auto" w:fill="auto"/>
          </w:tcPr>
          <w:p w14:paraId="32FF9DB0"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Pr>
                <w:rFonts w:ascii="Book Antiqua" w:hAnsi="Book Antiqua" w:cs="Times New Roman"/>
              </w:rPr>
              <w:t>Approved in October 2017</w:t>
            </w:r>
          </w:p>
        </w:tc>
      </w:tr>
      <w:tr w:rsidR="00B542E4" w:rsidRPr="00B542E4" w14:paraId="0AEC9FCA"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2EB26705"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Tisagenlecleucel</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87</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0D26F1C7"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B542E4">
              <w:rPr>
                <w:rFonts w:ascii="Book Antiqua" w:hAnsi="Book Antiqua" w:cs="Times New Roman"/>
              </w:rPr>
              <w:t>Refractory or relapsed B-cell precursor acute lymphoblastic leukemia (ALL)</w:t>
            </w:r>
          </w:p>
        </w:tc>
        <w:tc>
          <w:tcPr>
            <w:tcW w:w="1139" w:type="pct"/>
            <w:shd w:val="clear" w:color="auto" w:fill="auto"/>
          </w:tcPr>
          <w:p w14:paraId="2A16134B"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G</w:t>
            </w:r>
            <w:r w:rsidRPr="00B542E4">
              <w:rPr>
                <w:rFonts w:ascii="Book Antiqua" w:hAnsi="Book Antiqua" w:cs="Times New Roman"/>
              </w:rPr>
              <w:t>enetically modified autologous CD19 T cells directed against CD19 expressing cancer cells</w:t>
            </w:r>
          </w:p>
        </w:tc>
        <w:tc>
          <w:tcPr>
            <w:tcW w:w="1110" w:type="pct"/>
            <w:shd w:val="clear" w:color="auto" w:fill="auto"/>
          </w:tcPr>
          <w:p w14:paraId="2BEF0056"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Pr>
                <w:rFonts w:ascii="Book Antiqua" w:hAnsi="Book Antiqua" w:cs="Times New Roman"/>
              </w:rPr>
              <w:t>Approved in August 2017</w:t>
            </w:r>
          </w:p>
        </w:tc>
      </w:tr>
      <w:tr w:rsidR="00B542E4" w:rsidRPr="00B542E4" w14:paraId="1A783D08"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32BAB2DE"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Nusinersen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88</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3F6CC81D"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SMA</w:t>
            </w:r>
          </w:p>
        </w:tc>
        <w:tc>
          <w:tcPr>
            <w:tcW w:w="1139" w:type="pct"/>
            <w:shd w:val="clear" w:color="auto" w:fill="auto"/>
          </w:tcPr>
          <w:p w14:paraId="4B45D5B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 xml:space="preserve">Survival motor neuron-2 (SMN2)-directed antisense </w:t>
            </w:r>
            <w:r w:rsidRPr="00B542E4">
              <w:rPr>
                <w:rFonts w:ascii="Book Antiqua" w:hAnsi="Book Antiqua" w:cs="Times New Roman"/>
              </w:rPr>
              <w:lastRenderedPageBreak/>
              <w:t>oligonucleotide</w:t>
            </w:r>
          </w:p>
        </w:tc>
        <w:tc>
          <w:tcPr>
            <w:tcW w:w="1110" w:type="pct"/>
            <w:shd w:val="clear" w:color="auto" w:fill="auto"/>
          </w:tcPr>
          <w:p w14:paraId="51252E90"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lastRenderedPageBreak/>
              <w:t>Approved in December 2016</w:t>
            </w:r>
          </w:p>
        </w:tc>
      </w:tr>
      <w:tr w:rsidR="00B542E4" w:rsidRPr="00B542E4" w14:paraId="7742D60C"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11CA12E8"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Eteplirsen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89</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10440E33"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Duchenne muscular dystrophy</w:t>
            </w:r>
          </w:p>
        </w:tc>
        <w:tc>
          <w:tcPr>
            <w:tcW w:w="1139" w:type="pct"/>
            <w:shd w:val="clear" w:color="auto" w:fill="auto"/>
          </w:tcPr>
          <w:p w14:paraId="1DE16BAF"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A</w:t>
            </w:r>
            <w:r w:rsidRPr="00B542E4">
              <w:rPr>
                <w:rFonts w:ascii="Book Antiqua" w:hAnsi="Book Antiqua" w:cs="Times New Roman"/>
              </w:rPr>
              <w:t xml:space="preserve">ntisense </w:t>
            </w:r>
            <w:proofErr w:type="spellStart"/>
            <w:r w:rsidRPr="00B542E4">
              <w:rPr>
                <w:rFonts w:ascii="Book Antiqua" w:hAnsi="Book Antiqua" w:cs="Times New Roman"/>
              </w:rPr>
              <w:t>oligonucleotid</w:t>
            </w:r>
            <w:proofErr w:type="spellEnd"/>
            <w:r w:rsidRPr="00B542E4">
              <w:rPr>
                <w:rFonts w:ascii="Book Antiqua" w:hAnsi="Book Antiqua" w:cs="Times New Roman"/>
              </w:rPr>
              <w:t xml:space="preserve">  that binds to exon 51 of dystrophin pre-mRNA</w:t>
            </w:r>
          </w:p>
        </w:tc>
        <w:tc>
          <w:tcPr>
            <w:tcW w:w="1110" w:type="pct"/>
            <w:shd w:val="clear" w:color="auto" w:fill="auto"/>
          </w:tcPr>
          <w:p w14:paraId="6BECD20B"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September 2016</w:t>
            </w:r>
          </w:p>
        </w:tc>
      </w:tr>
      <w:tr w:rsidR="00B542E4" w:rsidRPr="00B542E4" w14:paraId="018890D1"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5A1A737C"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Talimogene</w:t>
            </w:r>
            <w:proofErr w:type="spellEnd"/>
            <w:r w:rsidRPr="00B542E4">
              <w:rPr>
                <w:rFonts w:ascii="Book Antiqua" w:hAnsi="Book Antiqua" w:cs="Times New Roman"/>
                <w:b w:val="0"/>
                <w:color w:val="auto"/>
              </w:rPr>
              <w:t xml:space="preserve"> </w:t>
            </w:r>
            <w:proofErr w:type="spellStart"/>
            <w:r w:rsidRPr="00B542E4">
              <w:rPr>
                <w:rFonts w:ascii="Book Antiqua" w:hAnsi="Book Antiqua" w:cs="Times New Roman"/>
                <w:b w:val="0"/>
                <w:color w:val="auto"/>
              </w:rPr>
              <w:t>laherparepvec</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90</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43CD2FE4"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G</w:t>
            </w:r>
            <w:r w:rsidRPr="00B542E4">
              <w:rPr>
                <w:rFonts w:ascii="Book Antiqua" w:hAnsi="Book Antiqua" w:cs="Times New Roman"/>
              </w:rPr>
              <w:t>enetically modified herpes simplex virus, type 1 used as oncolytic viral therapy</w:t>
            </w:r>
          </w:p>
        </w:tc>
        <w:tc>
          <w:tcPr>
            <w:tcW w:w="1139" w:type="pct"/>
            <w:shd w:val="clear" w:color="auto" w:fill="auto"/>
          </w:tcPr>
          <w:p w14:paraId="31B3217C"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They utilized the local treatment of unresectable cutaneous, subcutaneous, and nodal lesions in patients with melanoma who had the recurrence after the  initial surgery</w:t>
            </w:r>
          </w:p>
        </w:tc>
        <w:tc>
          <w:tcPr>
            <w:tcW w:w="1110" w:type="pct"/>
            <w:shd w:val="clear" w:color="auto" w:fill="auto"/>
          </w:tcPr>
          <w:p w14:paraId="40185BDA"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Approved in October 2015</w:t>
            </w:r>
          </w:p>
        </w:tc>
      </w:tr>
      <w:tr w:rsidR="00B542E4" w:rsidRPr="00B542E4" w14:paraId="29D2F378"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6F285480"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t>Giroctocogene</w:t>
            </w:r>
            <w:proofErr w:type="spellEnd"/>
            <w:r w:rsidRPr="00B542E4">
              <w:rPr>
                <w:rFonts w:ascii="Book Antiqua" w:hAnsi="Book Antiqua" w:cs="Times New Roman"/>
                <w:b w:val="0"/>
                <w:color w:val="auto"/>
              </w:rPr>
              <w:t xml:space="preserve"> </w:t>
            </w:r>
            <w:proofErr w:type="spellStart"/>
            <w:r w:rsidRPr="00B542E4">
              <w:rPr>
                <w:rFonts w:ascii="Book Antiqua" w:hAnsi="Book Antiqua" w:cs="Times New Roman"/>
                <w:b w:val="0"/>
                <w:color w:val="auto"/>
              </w:rPr>
              <w:t>fitelparvovec</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91</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793EA3A4"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M</w:t>
            </w:r>
            <w:r w:rsidRPr="00B542E4">
              <w:rPr>
                <w:rFonts w:ascii="Book Antiqua" w:hAnsi="Book Antiqua" w:cs="Times New Roman"/>
              </w:rPr>
              <w:t>oderately severe to severe hemophilia A</w:t>
            </w:r>
          </w:p>
        </w:tc>
        <w:tc>
          <w:tcPr>
            <w:tcW w:w="1139" w:type="pct"/>
            <w:shd w:val="clear" w:color="auto" w:fill="auto"/>
          </w:tcPr>
          <w:p w14:paraId="7318BA98"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F</w:t>
            </w:r>
            <w:r w:rsidRPr="00B542E4">
              <w:rPr>
                <w:rFonts w:ascii="Book Antiqua" w:hAnsi="Book Antiqua" w:cs="Times New Roman"/>
              </w:rPr>
              <w:t>actor VIII gene delivery using recombinant adeno-associated viruses as vectors</w:t>
            </w:r>
          </w:p>
        </w:tc>
        <w:tc>
          <w:tcPr>
            <w:tcW w:w="1110" w:type="pct"/>
            <w:shd w:val="clear" w:color="auto" w:fill="auto"/>
          </w:tcPr>
          <w:p w14:paraId="16BB4857"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Investigational in phase 3 trial</w:t>
            </w:r>
          </w:p>
        </w:tc>
      </w:tr>
      <w:tr w:rsidR="00B542E4" w:rsidRPr="00B542E4" w14:paraId="4BCDA37B"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1CD30F79"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shd w:val="clear" w:color="auto" w:fill="FFFFFF"/>
              </w:rPr>
              <w:t>Inclisiran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92</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6805565E"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Heterozygous and possibly homozygous familial hypercholesterolemia</w:t>
            </w:r>
          </w:p>
        </w:tc>
        <w:tc>
          <w:tcPr>
            <w:tcW w:w="1139" w:type="pct"/>
            <w:shd w:val="clear" w:color="auto" w:fill="auto"/>
          </w:tcPr>
          <w:p w14:paraId="2FCF43F1"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S</w:t>
            </w:r>
            <w:r w:rsidRPr="00B542E4">
              <w:rPr>
                <w:rFonts w:ascii="Book Antiqua" w:hAnsi="Book Antiqua" w:cs="Times New Roman"/>
              </w:rPr>
              <w:t>mall-interfering ribonucleic acid which decreases hepatic production of PCSK9</w:t>
            </w:r>
          </w:p>
        </w:tc>
        <w:tc>
          <w:tcPr>
            <w:tcW w:w="1110" w:type="pct"/>
            <w:shd w:val="clear" w:color="auto" w:fill="auto"/>
          </w:tcPr>
          <w:p w14:paraId="3D6E4EB1"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Investigational phase 3 trial</w:t>
            </w:r>
          </w:p>
        </w:tc>
      </w:tr>
      <w:tr w:rsidR="00B542E4" w:rsidRPr="00B542E4" w14:paraId="2190F0A2" w14:textId="77777777" w:rsidTr="00B542E4">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tcBorders>
            <w:shd w:val="clear" w:color="auto" w:fill="auto"/>
          </w:tcPr>
          <w:p w14:paraId="2B0594F4" w14:textId="77777777" w:rsidR="00B542E4" w:rsidRPr="00B542E4" w:rsidRDefault="00B542E4" w:rsidP="00B542E4">
            <w:pPr>
              <w:spacing w:line="360" w:lineRule="auto"/>
              <w:jc w:val="both"/>
              <w:rPr>
                <w:rFonts w:ascii="Book Antiqua" w:hAnsi="Book Antiqua" w:cs="Times New Roman"/>
                <w:b w:val="0"/>
                <w:color w:val="auto"/>
              </w:rPr>
            </w:pPr>
            <w:proofErr w:type="spellStart"/>
            <w:r w:rsidRPr="00B542E4">
              <w:rPr>
                <w:rFonts w:ascii="Book Antiqua" w:hAnsi="Book Antiqua" w:cs="Times New Roman"/>
                <w:b w:val="0"/>
                <w:color w:val="auto"/>
              </w:rPr>
              <w:lastRenderedPageBreak/>
              <w:t>Volanesorsen</w:t>
            </w:r>
            <w:proofErr w:type="spellEnd"/>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93</w:t>
            </w:r>
            <w:r w:rsidRPr="00B542E4">
              <w:rPr>
                <w:rFonts w:ascii="Book Antiqua" w:hAnsi="Book Antiqua" w:cs="Times New Roman" w:hint="eastAsia"/>
                <w:b w:val="0"/>
                <w:color w:val="auto"/>
                <w:vertAlign w:val="superscript"/>
                <w:lang w:eastAsia="zh-CN"/>
              </w:rPr>
              <w:t>]</w:t>
            </w:r>
          </w:p>
        </w:tc>
        <w:tc>
          <w:tcPr>
            <w:tcW w:w="1470" w:type="pct"/>
            <w:shd w:val="clear" w:color="auto" w:fill="auto"/>
          </w:tcPr>
          <w:p w14:paraId="1030245E"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Familial chylomicronemia syndrome</w:t>
            </w:r>
          </w:p>
        </w:tc>
        <w:tc>
          <w:tcPr>
            <w:tcW w:w="1139" w:type="pct"/>
            <w:shd w:val="clear" w:color="auto" w:fill="auto"/>
          </w:tcPr>
          <w:p w14:paraId="21EFE7D1"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hint="eastAsia"/>
                <w:lang w:eastAsia="zh-CN"/>
              </w:rPr>
              <w:t>A</w:t>
            </w:r>
            <w:r w:rsidRPr="00B542E4">
              <w:rPr>
                <w:rFonts w:ascii="Book Antiqua" w:hAnsi="Book Antiqua" w:cs="Times New Roman"/>
              </w:rPr>
              <w:t>ntisense oligonucleotide that targets the messenger RNA for apo-CIII</w:t>
            </w:r>
          </w:p>
        </w:tc>
        <w:tc>
          <w:tcPr>
            <w:tcW w:w="1110" w:type="pct"/>
            <w:shd w:val="clear" w:color="auto" w:fill="auto"/>
          </w:tcPr>
          <w:p w14:paraId="0B9D0336" w14:textId="77777777" w:rsidR="00B542E4" w:rsidRPr="00B542E4" w:rsidRDefault="00B542E4" w:rsidP="00B542E4">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542E4">
              <w:rPr>
                <w:rFonts w:ascii="Book Antiqua" w:hAnsi="Book Antiqua" w:cs="Times New Roman"/>
              </w:rPr>
              <w:t>Conditional approval by European Medicines Agency’s (EMA) but not by FDA</w:t>
            </w:r>
          </w:p>
        </w:tc>
      </w:tr>
      <w:tr w:rsidR="00B542E4" w:rsidRPr="00B542E4" w14:paraId="78559912" w14:textId="77777777" w:rsidTr="00B542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1" w:type="pct"/>
            <w:tcBorders>
              <w:left w:val="none" w:sz="0" w:space="0" w:color="auto"/>
              <w:bottom w:val="single" w:sz="4" w:space="0" w:color="auto"/>
            </w:tcBorders>
            <w:shd w:val="clear" w:color="auto" w:fill="auto"/>
          </w:tcPr>
          <w:p w14:paraId="506C2B4D" w14:textId="77777777" w:rsidR="00B542E4" w:rsidRPr="00B542E4" w:rsidRDefault="00B542E4" w:rsidP="00B542E4">
            <w:pPr>
              <w:spacing w:line="360" w:lineRule="auto"/>
              <w:jc w:val="both"/>
              <w:rPr>
                <w:rFonts w:ascii="Book Antiqua" w:hAnsi="Book Antiqua" w:cs="Times New Roman"/>
                <w:b w:val="0"/>
                <w:color w:val="auto"/>
              </w:rPr>
            </w:pPr>
            <w:r w:rsidRPr="00B542E4">
              <w:rPr>
                <w:rFonts w:ascii="Book Antiqua" w:hAnsi="Book Antiqua" w:cs="Times New Roman"/>
                <w:b w:val="0"/>
                <w:color w:val="auto"/>
              </w:rPr>
              <w:t xml:space="preserve">CRISPR-Cas9 </w:t>
            </w:r>
            <w:r w:rsidR="00BD6DA7" w:rsidRPr="00B542E4">
              <w:rPr>
                <w:rFonts w:ascii="Book Antiqua" w:hAnsi="Book Antiqua" w:cs="Times New Roman"/>
                <w:b w:val="0"/>
                <w:color w:val="auto"/>
              </w:rPr>
              <w:t>gene editin</w:t>
            </w:r>
            <w:r w:rsidRPr="00B542E4">
              <w:rPr>
                <w:rFonts w:ascii="Book Antiqua" w:hAnsi="Book Antiqua" w:cs="Times New Roman"/>
                <w:b w:val="0"/>
                <w:color w:val="auto"/>
              </w:rPr>
              <w:t>g</w:t>
            </w:r>
            <w:r w:rsidRPr="00B542E4">
              <w:rPr>
                <w:rFonts w:ascii="Book Antiqua" w:hAnsi="Book Antiqua" w:cs="Times New Roman" w:hint="eastAsia"/>
                <w:b w:val="0"/>
                <w:color w:val="auto"/>
                <w:vertAlign w:val="superscript"/>
                <w:lang w:eastAsia="zh-CN"/>
              </w:rPr>
              <w:t>[</w:t>
            </w:r>
            <w:r>
              <w:rPr>
                <w:rFonts w:ascii="Book Antiqua" w:hAnsi="Book Antiqua" w:cs="Times New Roman" w:hint="eastAsia"/>
                <w:b w:val="0"/>
                <w:color w:val="auto"/>
                <w:vertAlign w:val="superscript"/>
                <w:lang w:eastAsia="zh-CN"/>
              </w:rPr>
              <w:t>94</w:t>
            </w:r>
            <w:r w:rsidRPr="00B542E4">
              <w:rPr>
                <w:rFonts w:ascii="Book Antiqua" w:hAnsi="Book Antiqua" w:cs="Times New Roman" w:hint="eastAsia"/>
                <w:b w:val="0"/>
                <w:color w:val="auto"/>
                <w:vertAlign w:val="superscript"/>
                <w:lang w:eastAsia="zh-CN"/>
              </w:rPr>
              <w:t>]</w:t>
            </w:r>
          </w:p>
        </w:tc>
        <w:tc>
          <w:tcPr>
            <w:tcW w:w="1470" w:type="pct"/>
            <w:tcBorders>
              <w:bottom w:val="single" w:sz="4" w:space="0" w:color="auto"/>
            </w:tcBorders>
            <w:shd w:val="clear" w:color="auto" w:fill="auto"/>
          </w:tcPr>
          <w:p w14:paraId="60C60881"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B542E4">
              <w:rPr>
                <w:rFonts w:ascii="Book Antiqua" w:hAnsi="Book Antiqua" w:cs="Times New Roman"/>
              </w:rPr>
              <w:t>Sickle cell disease and β-thalassemia</w:t>
            </w:r>
          </w:p>
        </w:tc>
        <w:tc>
          <w:tcPr>
            <w:tcW w:w="1139" w:type="pct"/>
            <w:tcBorders>
              <w:bottom w:val="single" w:sz="4" w:space="0" w:color="auto"/>
            </w:tcBorders>
            <w:shd w:val="clear" w:color="auto" w:fill="auto"/>
          </w:tcPr>
          <w:p w14:paraId="28412D68"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CRISPR-Cas9based allele editing of the BCL11A erythroid-specific enhancer in autologous CD34+ cells</w:t>
            </w:r>
          </w:p>
        </w:tc>
        <w:tc>
          <w:tcPr>
            <w:tcW w:w="1110" w:type="pct"/>
            <w:tcBorders>
              <w:bottom w:val="single" w:sz="4" w:space="0" w:color="auto"/>
            </w:tcBorders>
            <w:shd w:val="clear" w:color="auto" w:fill="auto"/>
          </w:tcPr>
          <w:p w14:paraId="6777C1E0" w14:textId="77777777" w:rsidR="00B542E4" w:rsidRPr="00B542E4" w:rsidRDefault="00B542E4" w:rsidP="00B542E4">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542E4">
              <w:rPr>
                <w:rFonts w:ascii="Book Antiqua" w:hAnsi="Book Antiqua" w:cs="Times New Roman"/>
              </w:rPr>
              <w:t>Investigational- FDA Fast Track Designation for CTX001 in sickle cell disease</w:t>
            </w:r>
          </w:p>
        </w:tc>
      </w:tr>
    </w:tbl>
    <w:p w14:paraId="06DE3A8F" w14:textId="77777777" w:rsidR="00B542E4" w:rsidRPr="00B542E4" w:rsidRDefault="00B542E4" w:rsidP="00B542E4">
      <w:pPr>
        <w:spacing w:line="360" w:lineRule="auto"/>
        <w:jc w:val="both"/>
        <w:rPr>
          <w:rFonts w:ascii="Book Antiqua" w:hAnsi="Book Antiqua"/>
          <w:lang w:eastAsia="zh-CN"/>
        </w:rPr>
      </w:pPr>
      <w:r w:rsidRPr="00B542E4">
        <w:rPr>
          <w:rFonts w:ascii="Book Antiqua" w:hAnsi="Book Antiqua"/>
          <w:lang w:eastAsia="zh-CN"/>
        </w:rPr>
        <w:t xml:space="preserve">AAV: </w:t>
      </w:r>
      <w:r>
        <w:rPr>
          <w:rFonts w:ascii="Book Antiqua" w:hAnsi="Book Antiqua" w:hint="eastAsia"/>
          <w:lang w:eastAsia="zh-CN"/>
        </w:rPr>
        <w:t>A</w:t>
      </w:r>
      <w:r>
        <w:rPr>
          <w:rFonts w:ascii="Book Antiqua" w:hAnsi="Book Antiqua"/>
          <w:lang w:eastAsia="zh-CN"/>
        </w:rPr>
        <w:t>deno-</w:t>
      </w:r>
      <w:r w:rsidRPr="00B542E4">
        <w:rPr>
          <w:rFonts w:ascii="Book Antiqua" w:hAnsi="Book Antiqua"/>
          <w:lang w:eastAsia="zh-CN"/>
        </w:rPr>
        <w:t xml:space="preserve">associated virus; ALAS1: </w:t>
      </w:r>
      <w:proofErr w:type="spellStart"/>
      <w:r>
        <w:rPr>
          <w:rFonts w:ascii="Book Antiqua" w:hAnsi="Book Antiqua" w:hint="eastAsia"/>
          <w:lang w:eastAsia="zh-CN"/>
        </w:rPr>
        <w:t>A</w:t>
      </w:r>
      <w:r w:rsidRPr="00B542E4">
        <w:rPr>
          <w:rFonts w:ascii="Book Antiqua" w:hAnsi="Book Antiqua"/>
          <w:lang w:eastAsia="zh-CN"/>
        </w:rPr>
        <w:t>minolevulinate</w:t>
      </w:r>
      <w:proofErr w:type="spellEnd"/>
      <w:r w:rsidRPr="00B542E4">
        <w:rPr>
          <w:rFonts w:ascii="Book Antiqua" w:hAnsi="Book Antiqua"/>
          <w:lang w:eastAsia="zh-CN"/>
        </w:rPr>
        <w:t xml:space="preserve"> synthase 1; BCL11A: B</w:t>
      </w:r>
      <w:r>
        <w:rPr>
          <w:rFonts w:ascii="Book Antiqua" w:hAnsi="Book Antiqua" w:hint="eastAsia"/>
          <w:lang w:eastAsia="zh-CN"/>
        </w:rPr>
        <w:t xml:space="preserve"> </w:t>
      </w:r>
      <w:r w:rsidRPr="00B542E4">
        <w:rPr>
          <w:rFonts w:ascii="Book Antiqua" w:hAnsi="Book Antiqua"/>
          <w:lang w:eastAsia="zh-CN"/>
        </w:rPr>
        <w:t xml:space="preserve">cell lymphoma/leukemia 11A; HAO1: </w:t>
      </w:r>
      <w:proofErr w:type="spellStart"/>
      <w:r w:rsidRPr="00B542E4">
        <w:rPr>
          <w:rFonts w:ascii="Book Antiqua" w:hAnsi="Book Antiqua"/>
          <w:lang w:eastAsia="zh-CN"/>
        </w:rPr>
        <w:t>Hydroxyacid</w:t>
      </w:r>
      <w:proofErr w:type="spellEnd"/>
      <w:r w:rsidRPr="00B542E4">
        <w:rPr>
          <w:rFonts w:ascii="Book Antiqua" w:hAnsi="Book Antiqua"/>
          <w:lang w:eastAsia="zh-CN"/>
        </w:rPr>
        <w:t xml:space="preserve"> oxidase (glycolate oxidase) 1; modRNA: </w:t>
      </w:r>
      <w:r>
        <w:rPr>
          <w:rFonts w:ascii="Book Antiqua" w:hAnsi="Book Antiqua" w:hint="eastAsia"/>
          <w:lang w:eastAsia="zh-CN"/>
        </w:rPr>
        <w:t>N</w:t>
      </w:r>
      <w:r w:rsidRPr="00B542E4">
        <w:rPr>
          <w:rFonts w:ascii="Book Antiqua" w:hAnsi="Book Antiqua"/>
          <w:lang w:eastAsia="zh-CN"/>
        </w:rPr>
        <w:t xml:space="preserve">ucleoside-modified messenger RNA; SMN: </w:t>
      </w:r>
      <w:r>
        <w:rPr>
          <w:rFonts w:ascii="Book Antiqua" w:hAnsi="Book Antiqua" w:hint="eastAsia"/>
          <w:lang w:eastAsia="zh-CN"/>
        </w:rPr>
        <w:t>S</w:t>
      </w:r>
      <w:r w:rsidRPr="00B542E4">
        <w:rPr>
          <w:rFonts w:ascii="Book Antiqua" w:hAnsi="Book Antiqua"/>
          <w:lang w:eastAsia="zh-CN"/>
        </w:rPr>
        <w:t>urvival motor neuron 1</w:t>
      </w:r>
      <w:r>
        <w:rPr>
          <w:rFonts w:ascii="Book Antiqua" w:hAnsi="Book Antiqua" w:hint="eastAsia"/>
          <w:lang w:eastAsia="zh-CN"/>
        </w:rPr>
        <w:t xml:space="preserve">; FDA: </w:t>
      </w:r>
      <w:r w:rsidRPr="00B542E4">
        <w:rPr>
          <w:rFonts w:ascii="Book Antiqua" w:eastAsia="Book Antiqua" w:hAnsi="Book Antiqua" w:cs="Book Antiqua"/>
          <w:color w:val="000000"/>
        </w:rPr>
        <w:t>Food and Drug Administration</w:t>
      </w:r>
      <w:r>
        <w:rPr>
          <w:rFonts w:ascii="Book Antiqua" w:hAnsi="Book Antiqua" w:cs="Book Antiqua" w:hint="eastAsia"/>
          <w:color w:val="000000"/>
          <w:lang w:eastAsia="zh-CN"/>
        </w:rPr>
        <w:t>.</w:t>
      </w:r>
    </w:p>
    <w:sectPr w:rsidR="00B542E4" w:rsidRPr="00B542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9966B" w14:textId="77777777" w:rsidR="00777100" w:rsidRDefault="00777100" w:rsidP="00F569C3">
      <w:r>
        <w:separator/>
      </w:r>
    </w:p>
  </w:endnote>
  <w:endnote w:type="continuationSeparator" w:id="0">
    <w:p w14:paraId="5F042E9F" w14:textId="77777777" w:rsidR="00777100" w:rsidRDefault="00777100" w:rsidP="00F56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57007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44A01F1" w14:textId="77777777" w:rsidR="00A02243" w:rsidRPr="00F569C3" w:rsidRDefault="00A02243" w:rsidP="00F569C3">
            <w:pPr>
              <w:pStyle w:val="ae"/>
              <w:jc w:val="right"/>
              <w:rPr>
                <w:rFonts w:ascii="Book Antiqua" w:hAnsi="Book Antiqua"/>
                <w:sz w:val="24"/>
                <w:szCs w:val="24"/>
              </w:rPr>
            </w:pPr>
            <w:r w:rsidRPr="00F569C3">
              <w:rPr>
                <w:rFonts w:ascii="Book Antiqua" w:hAnsi="Book Antiqua"/>
                <w:sz w:val="24"/>
                <w:szCs w:val="24"/>
                <w:lang w:val="zh-CN" w:eastAsia="zh-CN"/>
              </w:rPr>
              <w:t xml:space="preserve"> </w:t>
            </w:r>
            <w:r w:rsidRPr="00F569C3">
              <w:rPr>
                <w:rFonts w:ascii="Book Antiqua" w:hAnsi="Book Antiqua"/>
                <w:bCs/>
                <w:sz w:val="24"/>
                <w:szCs w:val="24"/>
              </w:rPr>
              <w:fldChar w:fldCharType="begin"/>
            </w:r>
            <w:r w:rsidRPr="00F569C3">
              <w:rPr>
                <w:rFonts w:ascii="Book Antiqua" w:hAnsi="Book Antiqua"/>
                <w:bCs/>
                <w:sz w:val="24"/>
                <w:szCs w:val="24"/>
              </w:rPr>
              <w:instrText>PAGE</w:instrText>
            </w:r>
            <w:r w:rsidRPr="00F569C3">
              <w:rPr>
                <w:rFonts w:ascii="Book Antiqua" w:hAnsi="Book Antiqua"/>
                <w:bCs/>
                <w:sz w:val="24"/>
                <w:szCs w:val="24"/>
              </w:rPr>
              <w:fldChar w:fldCharType="separate"/>
            </w:r>
            <w:r w:rsidR="00015576">
              <w:rPr>
                <w:rFonts w:ascii="Book Antiqua" w:hAnsi="Book Antiqua"/>
                <w:bCs/>
                <w:noProof/>
                <w:sz w:val="24"/>
                <w:szCs w:val="24"/>
              </w:rPr>
              <w:t>22</w:t>
            </w:r>
            <w:r w:rsidRPr="00F569C3">
              <w:rPr>
                <w:rFonts w:ascii="Book Antiqua" w:hAnsi="Book Antiqua"/>
                <w:bCs/>
                <w:sz w:val="24"/>
                <w:szCs w:val="24"/>
              </w:rPr>
              <w:fldChar w:fldCharType="end"/>
            </w:r>
            <w:r w:rsidRPr="00F569C3">
              <w:rPr>
                <w:rFonts w:ascii="Book Antiqua" w:hAnsi="Book Antiqua"/>
                <w:sz w:val="24"/>
                <w:szCs w:val="24"/>
                <w:lang w:val="zh-CN" w:eastAsia="zh-CN"/>
              </w:rPr>
              <w:t xml:space="preserve"> / </w:t>
            </w:r>
            <w:r w:rsidRPr="00F569C3">
              <w:rPr>
                <w:rFonts w:ascii="Book Antiqua" w:hAnsi="Book Antiqua"/>
                <w:bCs/>
                <w:sz w:val="24"/>
                <w:szCs w:val="24"/>
              </w:rPr>
              <w:fldChar w:fldCharType="begin"/>
            </w:r>
            <w:r w:rsidRPr="00F569C3">
              <w:rPr>
                <w:rFonts w:ascii="Book Antiqua" w:hAnsi="Book Antiqua"/>
                <w:bCs/>
                <w:sz w:val="24"/>
                <w:szCs w:val="24"/>
              </w:rPr>
              <w:instrText>NUMPAGES</w:instrText>
            </w:r>
            <w:r w:rsidRPr="00F569C3">
              <w:rPr>
                <w:rFonts w:ascii="Book Antiqua" w:hAnsi="Book Antiqua"/>
                <w:bCs/>
                <w:sz w:val="24"/>
                <w:szCs w:val="24"/>
              </w:rPr>
              <w:fldChar w:fldCharType="separate"/>
            </w:r>
            <w:r w:rsidR="00015576">
              <w:rPr>
                <w:rFonts w:ascii="Book Antiqua" w:hAnsi="Book Antiqua"/>
                <w:bCs/>
                <w:noProof/>
                <w:sz w:val="24"/>
                <w:szCs w:val="24"/>
              </w:rPr>
              <w:t>42</w:t>
            </w:r>
            <w:r w:rsidRPr="00F569C3">
              <w:rPr>
                <w:rFonts w:ascii="Book Antiqua" w:hAnsi="Book Antiqua"/>
                <w:bCs/>
                <w:sz w:val="24"/>
                <w:szCs w:val="24"/>
              </w:rPr>
              <w:fldChar w:fldCharType="end"/>
            </w:r>
          </w:p>
        </w:sdtContent>
      </w:sdt>
    </w:sdtContent>
  </w:sdt>
  <w:p w14:paraId="063970CB" w14:textId="77777777" w:rsidR="00A02243" w:rsidRPr="00F569C3" w:rsidRDefault="00A02243" w:rsidP="00F569C3">
    <w:pPr>
      <w:pStyle w:val="ae"/>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E5D1" w14:textId="77777777" w:rsidR="00777100" w:rsidRDefault="00777100" w:rsidP="00F569C3">
      <w:r>
        <w:separator/>
      </w:r>
    </w:p>
  </w:footnote>
  <w:footnote w:type="continuationSeparator" w:id="0">
    <w:p w14:paraId="3BB00175" w14:textId="77777777" w:rsidR="00777100" w:rsidRDefault="00777100" w:rsidP="00F569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26A27"/>
    <w:multiLevelType w:val="hybridMultilevel"/>
    <w:tmpl w:val="315050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5576"/>
    <w:rsid w:val="00020102"/>
    <w:rsid w:val="001013A2"/>
    <w:rsid w:val="00221F9C"/>
    <w:rsid w:val="00314163"/>
    <w:rsid w:val="003E6BC1"/>
    <w:rsid w:val="0046208A"/>
    <w:rsid w:val="00536A48"/>
    <w:rsid w:val="00602478"/>
    <w:rsid w:val="00650F29"/>
    <w:rsid w:val="00693BAB"/>
    <w:rsid w:val="006C37A1"/>
    <w:rsid w:val="00705067"/>
    <w:rsid w:val="00777100"/>
    <w:rsid w:val="007F7068"/>
    <w:rsid w:val="007F7B11"/>
    <w:rsid w:val="008877C3"/>
    <w:rsid w:val="009235CF"/>
    <w:rsid w:val="009919DF"/>
    <w:rsid w:val="009C2DA8"/>
    <w:rsid w:val="00A02243"/>
    <w:rsid w:val="00A77B3E"/>
    <w:rsid w:val="00A96BFF"/>
    <w:rsid w:val="00B542E4"/>
    <w:rsid w:val="00BA0CB2"/>
    <w:rsid w:val="00BD6DA7"/>
    <w:rsid w:val="00C2262D"/>
    <w:rsid w:val="00C50C3A"/>
    <w:rsid w:val="00C83E69"/>
    <w:rsid w:val="00CA2A55"/>
    <w:rsid w:val="00D31878"/>
    <w:rsid w:val="00E13463"/>
    <w:rsid w:val="00E6599D"/>
    <w:rsid w:val="00EB75A5"/>
    <w:rsid w:val="00F0079A"/>
    <w:rsid w:val="00F5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54930"/>
  <w15:docId w15:val="{72F7A386-5ABF-4DC9-A317-EB768E5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A96BFF"/>
    <w:rPr>
      <w:sz w:val="21"/>
      <w:szCs w:val="21"/>
    </w:rPr>
  </w:style>
  <w:style w:type="paragraph" w:styleId="a4">
    <w:name w:val="annotation text"/>
    <w:basedOn w:val="a"/>
    <w:link w:val="a5"/>
    <w:rsid w:val="00A96BFF"/>
  </w:style>
  <w:style w:type="character" w:customStyle="1" w:styleId="a5">
    <w:name w:val="批注文字 字符"/>
    <w:basedOn w:val="a0"/>
    <w:link w:val="a4"/>
    <w:rsid w:val="00A96BFF"/>
    <w:rPr>
      <w:sz w:val="24"/>
      <w:szCs w:val="24"/>
    </w:rPr>
  </w:style>
  <w:style w:type="paragraph" w:styleId="a6">
    <w:name w:val="annotation subject"/>
    <w:basedOn w:val="a4"/>
    <w:next w:val="a4"/>
    <w:link w:val="a7"/>
    <w:rsid w:val="00A96BFF"/>
    <w:rPr>
      <w:b/>
      <w:bCs/>
    </w:rPr>
  </w:style>
  <w:style w:type="character" w:customStyle="1" w:styleId="a7">
    <w:name w:val="批注主题 字符"/>
    <w:basedOn w:val="a5"/>
    <w:link w:val="a6"/>
    <w:rsid w:val="00A96BFF"/>
    <w:rPr>
      <w:b/>
      <w:bCs/>
      <w:sz w:val="24"/>
      <w:szCs w:val="24"/>
    </w:rPr>
  </w:style>
  <w:style w:type="paragraph" w:styleId="a8">
    <w:name w:val="Balloon Text"/>
    <w:basedOn w:val="a"/>
    <w:link w:val="a9"/>
    <w:rsid w:val="00A96BFF"/>
    <w:rPr>
      <w:sz w:val="18"/>
      <w:szCs w:val="18"/>
    </w:rPr>
  </w:style>
  <w:style w:type="character" w:customStyle="1" w:styleId="a9">
    <w:name w:val="批注框文本 字符"/>
    <w:basedOn w:val="a0"/>
    <w:link w:val="a8"/>
    <w:rsid w:val="00A96BFF"/>
    <w:rPr>
      <w:sz w:val="18"/>
      <w:szCs w:val="18"/>
    </w:rPr>
  </w:style>
  <w:style w:type="paragraph" w:styleId="aa">
    <w:name w:val="No Spacing"/>
    <w:uiPriority w:val="1"/>
    <w:qFormat/>
    <w:rsid w:val="00705067"/>
    <w:rPr>
      <w:rFonts w:asciiTheme="minorHAnsi" w:hAnsiTheme="minorHAnsi" w:cstheme="minorBidi"/>
      <w:sz w:val="22"/>
      <w:szCs w:val="22"/>
    </w:rPr>
  </w:style>
  <w:style w:type="table" w:customStyle="1" w:styleId="GridTable5Dark-Accent11">
    <w:name w:val="Grid Table 5 Dark - Accent 11"/>
    <w:basedOn w:val="a1"/>
    <w:uiPriority w:val="50"/>
    <w:rsid w:val="00705067"/>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b">
    <w:name w:val="List Paragraph"/>
    <w:basedOn w:val="a"/>
    <w:uiPriority w:val="34"/>
    <w:qFormat/>
    <w:rsid w:val="00314163"/>
    <w:pPr>
      <w:spacing w:after="200" w:line="276" w:lineRule="auto"/>
      <w:ind w:left="720"/>
      <w:contextualSpacing/>
    </w:pPr>
    <w:rPr>
      <w:rFonts w:asciiTheme="minorHAnsi" w:hAnsiTheme="minorHAnsi" w:cstheme="minorBidi"/>
      <w:sz w:val="22"/>
      <w:szCs w:val="22"/>
    </w:rPr>
  </w:style>
  <w:style w:type="table" w:customStyle="1" w:styleId="GridTable5Dark-Accent61">
    <w:name w:val="Grid Table 5 Dark - Accent 61"/>
    <w:basedOn w:val="a1"/>
    <w:uiPriority w:val="50"/>
    <w:rsid w:val="00B542E4"/>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ac">
    <w:name w:val="header"/>
    <w:basedOn w:val="a"/>
    <w:link w:val="ad"/>
    <w:rsid w:val="00F569C3"/>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F569C3"/>
    <w:rPr>
      <w:sz w:val="18"/>
      <w:szCs w:val="18"/>
    </w:rPr>
  </w:style>
  <w:style w:type="paragraph" w:styleId="ae">
    <w:name w:val="footer"/>
    <w:basedOn w:val="a"/>
    <w:link w:val="af"/>
    <w:uiPriority w:val="99"/>
    <w:rsid w:val="00F569C3"/>
    <w:pPr>
      <w:tabs>
        <w:tab w:val="center" w:pos="4153"/>
        <w:tab w:val="right" w:pos="8306"/>
      </w:tabs>
      <w:snapToGrid w:val="0"/>
    </w:pPr>
    <w:rPr>
      <w:sz w:val="18"/>
      <w:szCs w:val="18"/>
    </w:rPr>
  </w:style>
  <w:style w:type="character" w:customStyle="1" w:styleId="af">
    <w:name w:val="页脚 字符"/>
    <w:basedOn w:val="a0"/>
    <w:link w:val="ae"/>
    <w:uiPriority w:val="99"/>
    <w:rsid w:val="00F569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151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42</Pages>
  <Words>8736</Words>
  <Characters>49799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jiaping yan</cp:lastModifiedBy>
  <cp:revision>9</cp:revision>
  <dcterms:created xsi:type="dcterms:W3CDTF">2021-07-15T11:26:00Z</dcterms:created>
  <dcterms:modified xsi:type="dcterms:W3CDTF">2021-07-19T07:06:00Z</dcterms:modified>
</cp:coreProperties>
</file>