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9E40"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Name of Journal: </w:t>
      </w:r>
      <w:r w:rsidRPr="00187C67">
        <w:rPr>
          <w:rFonts w:ascii="Book Antiqua" w:eastAsia="Book Antiqua" w:hAnsi="Book Antiqua" w:cs="Book Antiqua"/>
          <w:i/>
          <w:color w:val="000000"/>
        </w:rPr>
        <w:t>World Journal of Gastroenterology</w:t>
      </w:r>
    </w:p>
    <w:p w14:paraId="34B3B8AB"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Manuscript NO: </w:t>
      </w:r>
      <w:r w:rsidRPr="00187C67">
        <w:rPr>
          <w:rFonts w:ascii="Book Antiqua" w:eastAsia="Book Antiqua" w:hAnsi="Book Antiqua" w:cs="Book Antiqua"/>
          <w:color w:val="000000"/>
        </w:rPr>
        <w:t>62592</w:t>
      </w:r>
    </w:p>
    <w:p w14:paraId="6DC05388"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Manuscript Type: </w:t>
      </w:r>
      <w:r w:rsidRPr="00187C67">
        <w:rPr>
          <w:rFonts w:ascii="Book Antiqua" w:eastAsia="Book Antiqua" w:hAnsi="Book Antiqua" w:cs="Book Antiqua"/>
          <w:color w:val="000000"/>
        </w:rPr>
        <w:t>REVIEW</w:t>
      </w:r>
    </w:p>
    <w:p w14:paraId="06517954" w14:textId="77777777" w:rsidR="00A77B3E" w:rsidRPr="00187C67" w:rsidRDefault="00A77B3E" w:rsidP="00187C67">
      <w:pPr>
        <w:spacing w:line="360" w:lineRule="auto"/>
        <w:jc w:val="both"/>
        <w:rPr>
          <w:rFonts w:ascii="Book Antiqua" w:hAnsi="Book Antiqua"/>
        </w:rPr>
      </w:pPr>
    </w:p>
    <w:p w14:paraId="7EA834CC" w14:textId="7F8BE8D0" w:rsidR="00A77B3E" w:rsidRPr="00187C67" w:rsidRDefault="0091703A" w:rsidP="00187C67">
      <w:pPr>
        <w:spacing w:line="360" w:lineRule="auto"/>
        <w:jc w:val="both"/>
        <w:rPr>
          <w:rFonts w:ascii="Book Antiqua" w:hAnsi="Book Antiqua"/>
        </w:rPr>
      </w:pPr>
      <w:r>
        <w:rPr>
          <w:rFonts w:ascii="Book Antiqua" w:eastAsia="Book Antiqua" w:hAnsi="Book Antiqua" w:cs="Book Antiqua"/>
          <w:b/>
          <w:color w:val="000000"/>
        </w:rPr>
        <w:t>S</w:t>
      </w:r>
      <w:r w:rsidR="00B85E45" w:rsidRPr="00187C67">
        <w:rPr>
          <w:rFonts w:ascii="Book Antiqua" w:eastAsia="Book Antiqua" w:hAnsi="Book Antiqua" w:cs="Book Antiqua"/>
          <w:b/>
          <w:color w:val="000000"/>
        </w:rPr>
        <w:t>tatus quo and future prospects of artificial neural network from the perspective of gastroenterologists</w:t>
      </w:r>
    </w:p>
    <w:p w14:paraId="15FE7989" w14:textId="77777777" w:rsidR="00A77B3E" w:rsidRPr="00187C67" w:rsidRDefault="00A77B3E" w:rsidP="00187C67">
      <w:pPr>
        <w:spacing w:line="360" w:lineRule="auto"/>
        <w:jc w:val="both"/>
        <w:rPr>
          <w:rFonts w:ascii="Book Antiqua" w:hAnsi="Book Antiqua"/>
        </w:rPr>
      </w:pPr>
    </w:p>
    <w:p w14:paraId="5E894752" w14:textId="6375F0CD" w:rsidR="00A77B3E" w:rsidRPr="00187C67" w:rsidRDefault="00097914" w:rsidP="00187C67">
      <w:pPr>
        <w:spacing w:line="360" w:lineRule="auto"/>
        <w:jc w:val="both"/>
        <w:rPr>
          <w:rFonts w:ascii="Book Antiqua" w:hAnsi="Book Antiqua"/>
        </w:rPr>
      </w:pPr>
      <w:r w:rsidRPr="00187C67">
        <w:rPr>
          <w:rFonts w:ascii="Book Antiqua" w:eastAsia="Book Antiqua" w:hAnsi="Book Antiqua" w:cs="Book Antiqua"/>
          <w:color w:val="000000"/>
        </w:rPr>
        <w:t xml:space="preserve">Cao </w:t>
      </w:r>
      <w:r>
        <w:rPr>
          <w:rFonts w:ascii="Book Antiqua" w:eastAsia="Book Antiqua" w:hAnsi="Book Antiqua" w:cs="Book Antiqua"/>
          <w:color w:val="000000"/>
        </w:rPr>
        <w:t xml:space="preserve">B </w:t>
      </w:r>
      <w:r w:rsidRPr="0009791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85E45" w:rsidRPr="00187C67">
        <w:rPr>
          <w:rFonts w:ascii="Book Antiqua" w:eastAsia="Book Antiqua" w:hAnsi="Book Antiqua" w:cs="Book Antiqua"/>
          <w:color w:val="000000"/>
        </w:rPr>
        <w:t>ANN application in gastrointestinal diseases</w:t>
      </w:r>
    </w:p>
    <w:p w14:paraId="53820ABA" w14:textId="77777777" w:rsidR="00A77B3E" w:rsidRPr="00187C67" w:rsidRDefault="00A77B3E" w:rsidP="00187C67">
      <w:pPr>
        <w:spacing w:line="360" w:lineRule="auto"/>
        <w:jc w:val="both"/>
        <w:rPr>
          <w:rFonts w:ascii="Book Antiqua" w:hAnsi="Book Antiqua"/>
        </w:rPr>
      </w:pPr>
    </w:p>
    <w:p w14:paraId="3EE257AA"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Bo Cao, Ke-Cheng Zhang, Bo Wei, Lin Chen</w:t>
      </w:r>
    </w:p>
    <w:p w14:paraId="0C49E349" w14:textId="77777777" w:rsidR="00A77B3E" w:rsidRPr="00187C67" w:rsidRDefault="00A77B3E" w:rsidP="00187C67">
      <w:pPr>
        <w:spacing w:line="360" w:lineRule="auto"/>
        <w:jc w:val="both"/>
        <w:rPr>
          <w:rFonts w:ascii="Book Antiqua" w:hAnsi="Book Antiqua"/>
        </w:rPr>
      </w:pPr>
    </w:p>
    <w:p w14:paraId="09A128C9"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Bo Cao, Ke-Cheng Zhang, Bo Wei, Lin Chen, </w:t>
      </w:r>
      <w:r w:rsidRPr="00187C67">
        <w:rPr>
          <w:rFonts w:ascii="Book Antiqua" w:eastAsia="Book Antiqua" w:hAnsi="Book Antiqua" w:cs="Book Antiqua"/>
          <w:color w:val="000000"/>
        </w:rPr>
        <w:t>Department of General Surgery &amp; Institute of General Surgery, Chinese People’s Liberation Army General Hospital, Beijing 100853, China</w:t>
      </w:r>
    </w:p>
    <w:p w14:paraId="06A66284" w14:textId="77777777" w:rsidR="00A77B3E" w:rsidRPr="00187C67" w:rsidRDefault="00A77B3E" w:rsidP="00187C67">
      <w:pPr>
        <w:spacing w:line="360" w:lineRule="auto"/>
        <w:jc w:val="both"/>
        <w:rPr>
          <w:rFonts w:ascii="Book Antiqua" w:hAnsi="Book Antiqua"/>
        </w:rPr>
      </w:pPr>
    </w:p>
    <w:p w14:paraId="381E1DF9" w14:textId="7939D481"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Author contributions: </w:t>
      </w:r>
      <w:r w:rsidRPr="00187C67">
        <w:rPr>
          <w:rFonts w:ascii="Book Antiqua" w:eastAsia="Book Antiqua" w:hAnsi="Book Antiqua" w:cs="Book Antiqua"/>
          <w:color w:val="000000"/>
        </w:rPr>
        <w:t xml:space="preserve">Cao B wrote this review; Zhang KC and Wei B collected </w:t>
      </w:r>
      <w:r w:rsidR="00941921">
        <w:rPr>
          <w:rFonts w:ascii="Book Antiqua" w:eastAsia="Book Antiqua" w:hAnsi="Book Antiqua" w:cs="Book Antiqua"/>
          <w:color w:val="000000"/>
        </w:rPr>
        <w:t xml:space="preserve">the </w:t>
      </w:r>
      <w:r w:rsidRPr="00187C67">
        <w:rPr>
          <w:rFonts w:ascii="Book Antiqua" w:eastAsia="Book Antiqua" w:hAnsi="Book Antiqua" w:cs="Book Antiqua"/>
          <w:color w:val="000000"/>
        </w:rPr>
        <w:t>information and reported studies</w:t>
      </w:r>
      <w:r w:rsidR="005C75C1">
        <w:rPr>
          <w:rFonts w:ascii="Book Antiqua" w:eastAsia="Book Antiqua" w:hAnsi="Book Antiqua" w:cs="Book Antiqua"/>
          <w:color w:val="000000"/>
        </w:rPr>
        <w:t>;</w:t>
      </w:r>
      <w:r w:rsidRPr="00187C67">
        <w:rPr>
          <w:rFonts w:ascii="Book Antiqua" w:eastAsia="Book Antiqua" w:hAnsi="Book Antiqua" w:cs="Book Antiqua"/>
          <w:color w:val="000000"/>
        </w:rPr>
        <w:t xml:space="preserve"> Chen L made the decision on this topic and revised the manuscript.</w:t>
      </w:r>
    </w:p>
    <w:p w14:paraId="76709FE3" w14:textId="77777777" w:rsidR="00A77B3E" w:rsidRPr="00187C67" w:rsidRDefault="00A77B3E" w:rsidP="00187C67">
      <w:pPr>
        <w:spacing w:line="360" w:lineRule="auto"/>
        <w:jc w:val="both"/>
        <w:rPr>
          <w:rFonts w:ascii="Book Antiqua" w:hAnsi="Book Antiqua"/>
        </w:rPr>
      </w:pPr>
    </w:p>
    <w:p w14:paraId="59B2BDC6" w14:textId="6C588FC8" w:rsidR="00A77B3E" w:rsidRPr="00187C67" w:rsidRDefault="00B85E45" w:rsidP="00187C67">
      <w:pPr>
        <w:spacing w:line="360" w:lineRule="auto"/>
        <w:jc w:val="both"/>
        <w:rPr>
          <w:rFonts w:ascii="Book Antiqua" w:hAnsi="Book Antiqua"/>
        </w:rPr>
      </w:pPr>
      <w:proofErr w:type="gramStart"/>
      <w:r w:rsidRPr="00187C67">
        <w:rPr>
          <w:rFonts w:ascii="Book Antiqua" w:eastAsia="Book Antiqua" w:hAnsi="Book Antiqua" w:cs="Book Antiqua"/>
          <w:b/>
          <w:bCs/>
          <w:color w:val="000000"/>
        </w:rPr>
        <w:t xml:space="preserve">Supported by </w:t>
      </w:r>
      <w:r w:rsidRPr="00187C67">
        <w:rPr>
          <w:rFonts w:ascii="Book Antiqua" w:eastAsia="Book Antiqua" w:hAnsi="Book Antiqua" w:cs="Book Antiqua"/>
          <w:color w:val="000000"/>
          <w:shd w:val="clear" w:color="auto" w:fill="FFFFFF"/>
        </w:rPr>
        <w:t>National Natural Science Foundation of China, No. 81773135 and No. 82073192</w:t>
      </w:r>
      <w:r w:rsidR="0034653D">
        <w:rPr>
          <w:rFonts w:ascii="Book Antiqua" w:eastAsia="Book Antiqua" w:hAnsi="Book Antiqua" w:cs="Book Antiqua"/>
          <w:color w:val="000000"/>
          <w:shd w:val="clear" w:color="auto" w:fill="FFFFFF"/>
        </w:rPr>
        <w:t>.</w:t>
      </w:r>
      <w:proofErr w:type="gramEnd"/>
    </w:p>
    <w:p w14:paraId="39274DF1" w14:textId="77777777" w:rsidR="00A77B3E" w:rsidRPr="00187C67" w:rsidRDefault="00A77B3E" w:rsidP="00187C67">
      <w:pPr>
        <w:spacing w:line="360" w:lineRule="auto"/>
        <w:jc w:val="both"/>
        <w:rPr>
          <w:rFonts w:ascii="Book Antiqua" w:hAnsi="Book Antiqua"/>
        </w:rPr>
      </w:pPr>
    </w:p>
    <w:p w14:paraId="33E5D771" w14:textId="52D99838"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Corresponding author: Lin Chen, MD, PhD, Chief Doctor, Professor, </w:t>
      </w:r>
      <w:r w:rsidRPr="00187C67">
        <w:rPr>
          <w:rFonts w:ascii="Book Antiqua" w:eastAsia="Book Antiqua" w:hAnsi="Book Antiqua" w:cs="Book Antiqua"/>
          <w:color w:val="000000"/>
        </w:rPr>
        <w:t xml:space="preserve">Department of General Surgery &amp; Institute of General Surgery, Chinese People’s Liberation Army General Hospital, </w:t>
      </w:r>
      <w:r w:rsidR="00821EFA">
        <w:rPr>
          <w:rFonts w:ascii="Book Antiqua" w:eastAsia="Book Antiqua" w:hAnsi="Book Antiqua" w:cs="Book Antiqua"/>
          <w:color w:val="000000"/>
        </w:rPr>
        <w:t xml:space="preserve">No. </w:t>
      </w:r>
      <w:r w:rsidR="00821EFA" w:rsidRPr="00187C67">
        <w:rPr>
          <w:rFonts w:ascii="Book Antiqua" w:eastAsia="Book Antiqua" w:hAnsi="Book Antiqua" w:cs="Book Antiqua"/>
          <w:color w:val="000000"/>
        </w:rPr>
        <w:t>28</w:t>
      </w:r>
      <w:r w:rsidR="00821EFA">
        <w:rPr>
          <w:rFonts w:ascii="Book Antiqua" w:eastAsia="Book Antiqua" w:hAnsi="Book Antiqua" w:cs="Book Antiqua"/>
          <w:color w:val="000000"/>
        </w:rPr>
        <w:t xml:space="preserve"> </w:t>
      </w:r>
      <w:r w:rsidRPr="00187C67">
        <w:rPr>
          <w:rFonts w:ascii="Book Antiqua" w:eastAsia="Book Antiqua" w:hAnsi="Book Antiqua" w:cs="Book Antiqua"/>
          <w:color w:val="000000"/>
        </w:rPr>
        <w:t>Fuxing Road, Beijing 100853, China. chenlin@301hospital.com.cn</w:t>
      </w:r>
    </w:p>
    <w:p w14:paraId="1386C912" w14:textId="77777777" w:rsidR="00A77B3E" w:rsidRPr="00187C67" w:rsidRDefault="00A77B3E" w:rsidP="00187C67">
      <w:pPr>
        <w:spacing w:line="360" w:lineRule="auto"/>
        <w:jc w:val="both"/>
        <w:rPr>
          <w:rFonts w:ascii="Book Antiqua" w:hAnsi="Book Antiqua"/>
        </w:rPr>
      </w:pPr>
    </w:p>
    <w:p w14:paraId="34DC61CD"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Received: </w:t>
      </w:r>
      <w:r w:rsidRPr="00187C67">
        <w:rPr>
          <w:rFonts w:ascii="Book Antiqua" w:eastAsia="Book Antiqua" w:hAnsi="Book Antiqua" w:cs="Book Antiqua"/>
          <w:color w:val="000000"/>
        </w:rPr>
        <w:t>January 13, 2021</w:t>
      </w:r>
    </w:p>
    <w:p w14:paraId="05A0BA09" w14:textId="6F473AA4"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Revised: </w:t>
      </w:r>
      <w:r w:rsidR="002014C7">
        <w:rPr>
          <w:rFonts w:ascii="Book Antiqua" w:hAnsi="Book Antiqua"/>
        </w:rPr>
        <w:t>March 29, 2021</w:t>
      </w:r>
    </w:p>
    <w:p w14:paraId="020DA678" w14:textId="7172B01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lastRenderedPageBreak/>
        <w:t xml:space="preserve">Accepted: </w:t>
      </w:r>
      <w:r w:rsidR="00A27FDE" w:rsidRPr="00A27FDE">
        <w:rPr>
          <w:rFonts w:ascii="Book Antiqua" w:eastAsia="Book Antiqua" w:hAnsi="Book Antiqua" w:cs="Book Antiqua"/>
          <w:color w:val="000000"/>
        </w:rPr>
        <w:t>April 21, 2021</w:t>
      </w:r>
    </w:p>
    <w:p w14:paraId="60B7E9BC" w14:textId="4D6CFF30"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Published online: </w:t>
      </w:r>
      <w:r w:rsidR="002F4ED8" w:rsidRPr="002F4ED8">
        <w:rPr>
          <w:rFonts w:ascii="Book Antiqua" w:eastAsia="Book Antiqua" w:hAnsi="Book Antiqua" w:cs="Book Antiqua"/>
          <w:bCs/>
        </w:rPr>
        <w:t>June</w:t>
      </w:r>
      <w:r w:rsidR="002F4ED8">
        <w:rPr>
          <w:rFonts w:ascii="Book Antiqua" w:hAnsi="Book Antiqua" w:cs="Book Antiqua" w:hint="eastAsia"/>
          <w:bCs/>
          <w:lang w:eastAsia="zh-CN"/>
        </w:rPr>
        <w:t xml:space="preserve"> 7</w:t>
      </w:r>
      <w:r w:rsidR="002F4ED8" w:rsidRPr="00435A42">
        <w:rPr>
          <w:rFonts w:ascii="Book Antiqua" w:eastAsia="Book Antiqua" w:hAnsi="Book Antiqua" w:cs="Book Antiqua"/>
        </w:rPr>
        <w:t>, 2021</w:t>
      </w:r>
    </w:p>
    <w:p w14:paraId="0A8ECE95" w14:textId="77777777" w:rsidR="00A77B3E" w:rsidRPr="00187C67" w:rsidRDefault="00A77B3E" w:rsidP="00187C67">
      <w:pPr>
        <w:spacing w:line="360" w:lineRule="auto"/>
        <w:jc w:val="both"/>
        <w:rPr>
          <w:rFonts w:ascii="Book Antiqua" w:hAnsi="Book Antiqua"/>
        </w:rPr>
        <w:sectPr w:rsidR="00A77B3E" w:rsidRPr="00187C67">
          <w:footerReference w:type="default" r:id="rId7"/>
          <w:pgSz w:w="12240" w:h="15840"/>
          <w:pgMar w:top="1440" w:right="1440" w:bottom="1440" w:left="1440" w:header="720" w:footer="720" w:gutter="0"/>
          <w:cols w:space="720"/>
          <w:docGrid w:linePitch="360"/>
        </w:sectPr>
      </w:pPr>
    </w:p>
    <w:p w14:paraId="2397E938"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lastRenderedPageBreak/>
        <w:t>Abstract</w:t>
      </w:r>
    </w:p>
    <w:p w14:paraId="15DAE0F0" w14:textId="6A4F1650"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Artificial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eural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etworks </w:t>
      </w:r>
      <w:r w:rsidRPr="00187C67">
        <w:rPr>
          <w:rFonts w:ascii="Book Antiqua" w:eastAsia="Book Antiqua" w:hAnsi="Book Antiqua" w:cs="Book Antiqua"/>
          <w:color w:val="000000"/>
        </w:rPr>
        <w:t>(ANNs) are one of the primary types of artificial intelligence and have been rapidly developed and used in many fields. In recent years, there has been a sharp increase in research concerning ANNs in gastrointestinal (GI) diseases. This state-of-the-art technique exhibits excellent performance in diagnosis, prognostic prediction, and treatment. Competitions between ANNs and GI experts suggest that efficiency and accuracy might be compatible in virtue of technique advancements. However, the shortcomings of ANNs are not negligible and may induce alterations in many aspects of medical practice. In this review, we introduce basic knowledge about ANNs and summarize the current achievements of ANNs in GI diseases from the perspective of gastroenterologists. Existing limitations and future directions are also proposed to optimize ANN’s clinical potential. In consideration of barriers to interdisciplinary knowledge, sophisticated concepts are discussed using plain words and metaphors to make this review more easily understood by medical practitioners and the general public.</w:t>
      </w:r>
    </w:p>
    <w:p w14:paraId="08F417A1" w14:textId="77777777" w:rsidR="00A77B3E" w:rsidRPr="00187C67" w:rsidRDefault="00A77B3E" w:rsidP="00187C67">
      <w:pPr>
        <w:spacing w:line="360" w:lineRule="auto"/>
        <w:jc w:val="both"/>
        <w:rPr>
          <w:rFonts w:ascii="Book Antiqua" w:hAnsi="Book Antiqua"/>
        </w:rPr>
      </w:pPr>
    </w:p>
    <w:p w14:paraId="173B370F" w14:textId="6E514E66"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Key Words: </w:t>
      </w:r>
      <w:r w:rsidRPr="00187C67">
        <w:rPr>
          <w:rFonts w:ascii="Book Antiqua" w:eastAsia="Book Antiqua" w:hAnsi="Book Antiqua" w:cs="Book Antiqua"/>
          <w:color w:val="000000"/>
        </w:rPr>
        <w:t xml:space="preserve">Artificial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eural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etwork</w:t>
      </w:r>
      <w:r w:rsidRPr="00187C67">
        <w:rPr>
          <w:rFonts w:ascii="Book Antiqua" w:eastAsia="Book Antiqua" w:hAnsi="Book Antiqua" w:cs="Book Antiqua"/>
          <w:color w:val="000000"/>
        </w:rPr>
        <w:t xml:space="preserve">; </w:t>
      </w:r>
      <w:proofErr w:type="gramStart"/>
      <w:r w:rsidRPr="00187C67">
        <w:rPr>
          <w:rFonts w:ascii="Book Antiqua" w:eastAsia="Book Antiqua" w:hAnsi="Book Antiqua" w:cs="Book Antiqua"/>
          <w:color w:val="000000"/>
        </w:rPr>
        <w:t>Gastrointestinal</w:t>
      </w:r>
      <w:proofErr w:type="gramEnd"/>
      <w:r w:rsidRPr="00187C67">
        <w:rPr>
          <w:rFonts w:ascii="Book Antiqua" w:eastAsia="Book Antiqua" w:hAnsi="Book Antiqua" w:cs="Book Antiqua"/>
          <w:color w:val="000000"/>
        </w:rPr>
        <w:t xml:space="preserve"> disease; Diagnosis; Treatment; Prognosis; Endoscopy</w:t>
      </w:r>
    </w:p>
    <w:p w14:paraId="55BBFD6F" w14:textId="77777777" w:rsidR="00A77B3E" w:rsidRDefault="00A77B3E" w:rsidP="00187C67">
      <w:pPr>
        <w:spacing w:line="360" w:lineRule="auto"/>
        <w:jc w:val="both"/>
        <w:rPr>
          <w:rFonts w:ascii="Book Antiqua" w:hAnsi="Book Antiqua" w:hint="eastAsia"/>
          <w:lang w:eastAsia="zh-CN"/>
        </w:rPr>
      </w:pPr>
    </w:p>
    <w:p w14:paraId="2EA184ED" w14:textId="77777777" w:rsidR="00CB22D0" w:rsidRPr="00026CB8" w:rsidRDefault="00CB22D0" w:rsidP="00CB22D0">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DA14358" w14:textId="77777777" w:rsidR="00CB22D0" w:rsidRPr="00187C67" w:rsidRDefault="00CB22D0" w:rsidP="00187C67">
      <w:pPr>
        <w:spacing w:line="360" w:lineRule="auto"/>
        <w:jc w:val="both"/>
        <w:rPr>
          <w:rFonts w:ascii="Book Antiqua" w:hAnsi="Book Antiqua" w:hint="eastAsia"/>
          <w:lang w:eastAsia="zh-CN"/>
        </w:rPr>
      </w:pPr>
    </w:p>
    <w:p w14:paraId="2C306C00" w14:textId="77777777" w:rsidR="005C2950" w:rsidRDefault="005C2950" w:rsidP="00187C67">
      <w:pPr>
        <w:spacing w:line="360" w:lineRule="auto"/>
        <w:jc w:val="both"/>
        <w:rPr>
          <w:rFonts w:ascii="Book Antiqua" w:hAnsi="Book Antiqua" w:cs="Book Antiqua" w:hint="eastAsia"/>
          <w:lang w:eastAsia="zh-CN"/>
        </w:rPr>
      </w:pPr>
      <w:r w:rsidRPr="005C2950">
        <w:rPr>
          <w:rFonts w:ascii="Book Antiqua" w:hAnsi="Book Antiqua" w:cs="Book Antiqua" w:hint="eastAsia"/>
          <w:b/>
          <w:color w:val="000000"/>
          <w:lang w:eastAsia="zh-CN"/>
        </w:rPr>
        <w:t xml:space="preserve">Citation: </w:t>
      </w:r>
      <w:r w:rsidR="00B85E45" w:rsidRPr="00187C67">
        <w:rPr>
          <w:rFonts w:ascii="Book Antiqua" w:eastAsia="Book Antiqua" w:hAnsi="Book Antiqua" w:cs="Book Antiqua"/>
          <w:color w:val="000000"/>
        </w:rPr>
        <w:t xml:space="preserve">Cao B, Zhang KC, Wei B, Chen L. </w:t>
      </w:r>
      <w:r w:rsidR="002E79FD">
        <w:rPr>
          <w:rFonts w:ascii="Book Antiqua" w:eastAsia="Book Antiqua" w:hAnsi="Book Antiqua" w:cs="Book Antiqua"/>
          <w:color w:val="000000"/>
        </w:rPr>
        <w:t>S</w:t>
      </w:r>
      <w:r w:rsidR="00B85E45" w:rsidRPr="00187C67">
        <w:rPr>
          <w:rFonts w:ascii="Book Antiqua" w:eastAsia="Book Antiqua" w:hAnsi="Book Antiqua" w:cs="Book Antiqua"/>
          <w:color w:val="000000"/>
        </w:rPr>
        <w:t xml:space="preserve">tatus quo and future prospects of artificial neural network from the perspective of gastroenterologists. </w:t>
      </w:r>
      <w:r w:rsidR="00B85E45" w:rsidRPr="00187C67">
        <w:rPr>
          <w:rFonts w:ascii="Book Antiqua" w:eastAsia="Book Antiqua" w:hAnsi="Book Antiqua" w:cs="Book Antiqua"/>
          <w:i/>
          <w:iCs/>
          <w:color w:val="000000"/>
        </w:rPr>
        <w:t>World J Gastroenterol</w:t>
      </w:r>
      <w:r w:rsidR="00B85E45" w:rsidRPr="00187C67">
        <w:rPr>
          <w:rFonts w:ascii="Book Antiqua" w:eastAsia="Book Antiqua" w:hAnsi="Book Antiqua" w:cs="Book Antiqua"/>
          <w:color w:val="000000"/>
        </w:rPr>
        <w:t xml:space="preserve"> </w:t>
      </w:r>
      <w:r w:rsidR="0019365A" w:rsidRPr="0032360E">
        <w:rPr>
          <w:rFonts w:ascii="Book Antiqua" w:eastAsia="Book Antiqua" w:hAnsi="Book Antiqua" w:cs="Book Antiqua"/>
        </w:rPr>
        <w:t>202</w:t>
      </w:r>
      <w:r w:rsidR="0019365A">
        <w:rPr>
          <w:rFonts w:ascii="Book Antiqua" w:hAnsi="Book Antiqua" w:cs="Book Antiqua" w:hint="eastAsia"/>
          <w:lang w:eastAsia="zh-CN"/>
        </w:rPr>
        <w:t>1</w:t>
      </w:r>
      <w:r w:rsidR="0019365A" w:rsidRPr="0032360E">
        <w:rPr>
          <w:rFonts w:ascii="Book Antiqua" w:eastAsia="Book Antiqua" w:hAnsi="Book Antiqua" w:cs="Book Antiqua"/>
        </w:rPr>
        <w:t>; 2</w:t>
      </w:r>
      <w:r w:rsidR="0019365A">
        <w:rPr>
          <w:rFonts w:ascii="Book Antiqua" w:hAnsi="Book Antiqua" w:cs="Book Antiqua" w:hint="eastAsia"/>
          <w:lang w:eastAsia="zh-CN"/>
        </w:rPr>
        <w:t>7</w:t>
      </w:r>
      <w:r w:rsidR="0019365A" w:rsidRPr="0032360E">
        <w:rPr>
          <w:rFonts w:ascii="Book Antiqua" w:eastAsia="Book Antiqua" w:hAnsi="Book Antiqua" w:cs="Book Antiqua"/>
        </w:rPr>
        <w:t>(</w:t>
      </w:r>
      <w:r w:rsidR="0019365A">
        <w:rPr>
          <w:rFonts w:ascii="Book Antiqua" w:hAnsi="Book Antiqua" w:cs="Book Antiqua" w:hint="eastAsia"/>
          <w:lang w:eastAsia="zh-CN"/>
        </w:rPr>
        <w:t>2</w:t>
      </w:r>
      <w:r w:rsidR="001052A1">
        <w:rPr>
          <w:rFonts w:ascii="Book Antiqua" w:hAnsi="Book Antiqua" w:cs="Book Antiqua" w:hint="eastAsia"/>
          <w:lang w:eastAsia="zh-CN"/>
        </w:rPr>
        <w:t>1</w:t>
      </w:r>
      <w:r w:rsidR="0019365A" w:rsidRPr="0032360E">
        <w:rPr>
          <w:rFonts w:ascii="Book Antiqua" w:eastAsia="Book Antiqua" w:hAnsi="Book Antiqua" w:cs="Book Antiqua"/>
        </w:rPr>
        <w:t xml:space="preserve">): </w:t>
      </w:r>
      <w:r>
        <w:rPr>
          <w:rFonts w:ascii="Book Antiqua" w:hAnsi="Book Antiqua" w:hint="eastAsia"/>
        </w:rPr>
        <w:t>2681-2709</w:t>
      </w:r>
      <w:r w:rsidR="0019365A" w:rsidRPr="0032360E">
        <w:rPr>
          <w:rFonts w:ascii="Book Antiqua" w:eastAsia="Book Antiqua" w:hAnsi="Book Antiqua" w:cs="Book Antiqua"/>
        </w:rPr>
        <w:t xml:space="preserve">  </w:t>
      </w:r>
    </w:p>
    <w:p w14:paraId="5B647B12" w14:textId="77777777" w:rsidR="005C2950" w:rsidRDefault="0019365A" w:rsidP="00187C67">
      <w:pPr>
        <w:spacing w:line="360" w:lineRule="auto"/>
        <w:jc w:val="both"/>
        <w:rPr>
          <w:rFonts w:ascii="Book Antiqua" w:hAnsi="Book Antiqua" w:cs="Book Antiqua" w:hint="eastAsia"/>
          <w:lang w:eastAsia="zh-CN"/>
        </w:rPr>
      </w:pPr>
      <w:r w:rsidRPr="005C2950">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w:t>
      </w:r>
      <w:r w:rsidR="001052A1">
        <w:rPr>
          <w:rFonts w:ascii="Book Antiqua" w:hAnsi="Book Antiqua" w:cs="Book Antiqua" w:hint="eastAsia"/>
          <w:lang w:eastAsia="zh-CN"/>
        </w:rPr>
        <w:t>1</w:t>
      </w:r>
      <w:r w:rsidRPr="0032360E">
        <w:rPr>
          <w:rFonts w:ascii="Book Antiqua" w:eastAsia="Book Antiqua" w:hAnsi="Book Antiqua" w:cs="Book Antiqua"/>
        </w:rPr>
        <w:t>/</w:t>
      </w:r>
      <w:r w:rsidR="005C2950">
        <w:rPr>
          <w:rFonts w:ascii="Book Antiqua" w:hAnsi="Book Antiqua" w:cs="Book Antiqua" w:hint="eastAsia"/>
          <w:lang w:eastAsia="zh-CN"/>
        </w:rPr>
        <w:t>2681</w:t>
      </w:r>
      <w:r w:rsidRPr="0032360E">
        <w:rPr>
          <w:rFonts w:ascii="Book Antiqua" w:eastAsia="Book Antiqua" w:hAnsi="Book Antiqua" w:cs="Book Antiqua"/>
        </w:rPr>
        <w:t xml:space="preserve">.htm  </w:t>
      </w:r>
    </w:p>
    <w:p w14:paraId="27F67400" w14:textId="38D24F76" w:rsidR="00A77B3E" w:rsidRPr="00187C67" w:rsidRDefault="0019365A" w:rsidP="00187C67">
      <w:pPr>
        <w:spacing w:line="360" w:lineRule="auto"/>
        <w:jc w:val="both"/>
        <w:rPr>
          <w:rFonts w:ascii="Book Antiqua" w:hAnsi="Book Antiqua"/>
        </w:rPr>
      </w:pPr>
      <w:r w:rsidRPr="005C2950">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w:t>
      </w:r>
      <w:r w:rsidR="001052A1">
        <w:rPr>
          <w:rFonts w:ascii="Book Antiqua" w:hAnsi="Book Antiqua" w:cs="Book Antiqua" w:hint="eastAsia"/>
          <w:lang w:eastAsia="zh-CN"/>
        </w:rPr>
        <w:t>1</w:t>
      </w:r>
      <w:r w:rsidRPr="0032360E">
        <w:rPr>
          <w:rFonts w:ascii="Book Antiqua" w:eastAsia="Book Antiqua" w:hAnsi="Book Antiqua" w:cs="Book Antiqua"/>
        </w:rPr>
        <w:t>.</w:t>
      </w:r>
      <w:r w:rsidR="005C2950">
        <w:rPr>
          <w:rFonts w:ascii="Book Antiqua" w:hAnsi="Book Antiqua" w:cs="Book Antiqua" w:hint="eastAsia"/>
          <w:lang w:eastAsia="zh-CN"/>
        </w:rPr>
        <w:t>2681</w:t>
      </w:r>
    </w:p>
    <w:p w14:paraId="34CCF453" w14:textId="77777777" w:rsidR="00A77B3E" w:rsidRPr="00187C67" w:rsidRDefault="00A77B3E" w:rsidP="00187C67">
      <w:pPr>
        <w:spacing w:line="360" w:lineRule="auto"/>
        <w:jc w:val="both"/>
        <w:rPr>
          <w:rFonts w:ascii="Book Antiqua" w:hAnsi="Book Antiqua"/>
        </w:rPr>
      </w:pPr>
    </w:p>
    <w:p w14:paraId="35C5E334" w14:textId="723D7075" w:rsidR="00A77B3E" w:rsidRPr="00187C67" w:rsidRDefault="00B85E45" w:rsidP="00187C67">
      <w:pPr>
        <w:spacing w:line="360" w:lineRule="auto"/>
        <w:jc w:val="both"/>
        <w:rPr>
          <w:rFonts w:ascii="Book Antiqua" w:hAnsi="Book Antiqua"/>
        </w:rPr>
      </w:pPr>
      <w:proofErr w:type="gramStart"/>
      <w:r w:rsidRPr="00187C67">
        <w:rPr>
          <w:rFonts w:ascii="Book Antiqua" w:eastAsia="Book Antiqua" w:hAnsi="Book Antiqua" w:cs="Book Antiqua"/>
          <w:b/>
          <w:bCs/>
          <w:color w:val="000000"/>
        </w:rPr>
        <w:lastRenderedPageBreak/>
        <w:t xml:space="preserve">Core Tip: </w:t>
      </w:r>
      <w:r w:rsidRPr="00187C67">
        <w:rPr>
          <w:rFonts w:ascii="Book Antiqua" w:eastAsia="Book Antiqua" w:hAnsi="Book Antiqua" w:cs="Book Antiqua"/>
          <w:color w:val="000000"/>
        </w:rPr>
        <w:t xml:space="preserve">This review summarizes the current achievements and existing limitations of </w:t>
      </w:r>
      <w:r w:rsidR="00941921">
        <w:rPr>
          <w:rFonts w:ascii="Book Antiqua" w:eastAsia="Book Antiqua" w:hAnsi="Book Antiqua" w:cs="Book Antiqua"/>
          <w:color w:val="000000"/>
        </w:rPr>
        <w:t>a</w:t>
      </w:r>
      <w:r w:rsidR="00941921" w:rsidRPr="00187C67">
        <w:rPr>
          <w:rFonts w:ascii="Book Antiqua" w:eastAsia="Book Antiqua" w:hAnsi="Book Antiqua" w:cs="Book Antiqua"/>
          <w:color w:val="000000"/>
        </w:rPr>
        <w:t xml:space="preserve">rtificial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eural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etworks </w:t>
      </w:r>
      <w:r w:rsidRPr="00187C67">
        <w:rPr>
          <w:rFonts w:ascii="Book Antiqua" w:eastAsia="Book Antiqua" w:hAnsi="Book Antiqua" w:cs="Book Antiqua"/>
          <w:color w:val="000000"/>
        </w:rPr>
        <w:t>(ANNs) used in gastrointestinal (GI) diseases.</w:t>
      </w:r>
      <w:proofErr w:type="gramEnd"/>
      <w:r w:rsidRPr="00187C67">
        <w:rPr>
          <w:rFonts w:ascii="Book Antiqua" w:eastAsia="Book Antiqua" w:hAnsi="Book Antiqua" w:cs="Book Antiqua"/>
          <w:color w:val="000000"/>
        </w:rPr>
        <w:t xml:space="preserve"> The future directions of ANNs are also discussed to provide references for promoting its clinical value. To make this review readable, we introduce the basic knowledge of ANN and illustrate the contents from the perspective of gastroenterologists. ANN is believed to play a critical role in clinical practice of GI diseases.</w:t>
      </w:r>
    </w:p>
    <w:p w14:paraId="2DD75F0D" w14:textId="225626B8" w:rsidR="00A77B3E" w:rsidRPr="00187C67" w:rsidRDefault="002E79FD" w:rsidP="00187C67">
      <w:pPr>
        <w:spacing w:line="360" w:lineRule="auto"/>
        <w:jc w:val="both"/>
        <w:rPr>
          <w:rFonts w:ascii="Book Antiqua" w:hAnsi="Book Antiqua"/>
        </w:rPr>
      </w:pPr>
      <w:r>
        <w:rPr>
          <w:rFonts w:ascii="Book Antiqua" w:hAnsi="Book Antiqua"/>
        </w:rPr>
        <w:br w:type="page"/>
      </w:r>
      <w:r w:rsidR="00B85E45" w:rsidRPr="00187C67">
        <w:rPr>
          <w:rFonts w:ascii="Book Antiqua" w:eastAsia="Book Antiqua" w:hAnsi="Book Antiqua" w:cs="Book Antiqua"/>
          <w:b/>
          <w:caps/>
          <w:color w:val="000000"/>
          <w:u w:val="single"/>
        </w:rPr>
        <w:lastRenderedPageBreak/>
        <w:t>INTRODUCTION</w:t>
      </w:r>
    </w:p>
    <w:p w14:paraId="3A66345D" w14:textId="30BDFF5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The concept of artificial intelligence (AI) was first proposed at Dartmouth Conferences in 1956. Although definitions of AI vary, it is universally accepted that AI is designed to perform tasks that were previously fulfilled only by human intelligence. The debate on future directions of AI continues today. In the past few decades, AI has only been used to construct complex mathematical models. With the concurrent advancement of hardware, data, operation</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algorithm, AI has exhibited incomparable significance in many fields, such as fingerprint identification, information retrieval</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language translation. From 2016 to 2017, Robot AlphaGo driven by AI continuously defeated two world class Go grandmasters, which improved the connatural cognizance towards computer functions and drove us to reconsider the relationship between AI and human beings in the future. </w:t>
      </w:r>
    </w:p>
    <w:p w14:paraId="7DF3A7ED" w14:textId="7A7DC52B"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As a branch of computer science, the integration of the cross-curricular interests of AI provides a strong boost for medicine. Many studies have focused on AI-aided screening, prevention, diagnosis, treatment, and health management. Since the MYCIN system </w:t>
      </w:r>
      <w:r w:rsidR="00941921">
        <w:rPr>
          <w:rFonts w:ascii="Book Antiqua" w:eastAsia="Book Antiqua" w:hAnsi="Book Antiqua" w:cs="Book Antiqua"/>
          <w:color w:val="000000"/>
        </w:rPr>
        <w:t xml:space="preserve">was </w:t>
      </w:r>
      <w:r w:rsidRPr="00187C67">
        <w:rPr>
          <w:rFonts w:ascii="Book Antiqua" w:eastAsia="Book Antiqua" w:hAnsi="Book Antiqua" w:cs="Book Antiqua"/>
          <w:color w:val="000000"/>
        </w:rPr>
        <w:t xml:space="preserve">invented for clinical decisions with regard to infectious diseases in the </w:t>
      </w:r>
      <w:proofErr w:type="gramStart"/>
      <w:r w:rsidRPr="00187C67">
        <w:rPr>
          <w:rFonts w:ascii="Book Antiqua" w:eastAsia="Book Antiqua" w:hAnsi="Book Antiqua" w:cs="Book Antiqua"/>
          <w:color w:val="000000"/>
        </w:rPr>
        <w:t>1970s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w:t>
      </w:r>
      <w:r w:rsidRPr="00187C67">
        <w:rPr>
          <w:rFonts w:ascii="Book Antiqua" w:eastAsia="Book Antiqua" w:hAnsi="Book Antiqua" w:cs="Book Antiqua"/>
          <w:color w:val="000000"/>
        </w:rPr>
        <w:t>, multiple systems supported by AI have been produced to meet the needs of medical care. For example, the AlmeHealthCoach system can automatically arrange medication regimens for patients at home. MedicalGraph can analyze the medical records and relevant laboratory tests to predict patients’ disease risk. These productions also performed well in the field of medical robots, imaging diagnosis</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research on new drugs. Such progress has broken through unwavering predicaments of current medicine. </w:t>
      </w:r>
    </w:p>
    <w:p w14:paraId="077E2EA1" w14:textId="7720811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Artificial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eural </w:t>
      </w:r>
      <w:r w:rsidR="00941921">
        <w:rPr>
          <w:rFonts w:ascii="Book Antiqua" w:eastAsia="Book Antiqua" w:hAnsi="Book Antiqua" w:cs="Book Antiqua"/>
          <w:color w:val="000000"/>
        </w:rPr>
        <w:t>n</w:t>
      </w:r>
      <w:r w:rsidR="00941921" w:rsidRPr="00187C67">
        <w:rPr>
          <w:rFonts w:ascii="Book Antiqua" w:eastAsia="Book Antiqua" w:hAnsi="Book Antiqua" w:cs="Book Antiqua"/>
          <w:color w:val="000000"/>
        </w:rPr>
        <w:t xml:space="preserve">etworks </w:t>
      </w:r>
      <w:r w:rsidRPr="00187C67">
        <w:rPr>
          <w:rFonts w:ascii="Book Antiqua" w:eastAsia="Book Antiqua" w:hAnsi="Book Antiqua" w:cs="Book Antiqua"/>
          <w:color w:val="000000"/>
        </w:rPr>
        <w:t xml:space="preserve">(ANNs) belong to a subtype of AI and have been used in many subspecialties of clinical medicine, including </w:t>
      </w:r>
      <w:proofErr w:type="gramStart"/>
      <w:r w:rsidRPr="00187C67">
        <w:rPr>
          <w:rFonts w:ascii="Book Antiqua" w:eastAsia="Book Antiqua" w:hAnsi="Book Antiqua" w:cs="Book Antiqua"/>
          <w:color w:val="000000"/>
        </w:rPr>
        <w:t>pathology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2]</w:t>
      </w:r>
      <w:r w:rsidRPr="00187C67">
        <w:rPr>
          <w:rFonts w:ascii="Book Antiqua" w:eastAsia="Book Antiqua" w:hAnsi="Book Antiqua" w:cs="Book Antiqua"/>
          <w:color w:val="000000"/>
        </w:rPr>
        <w:t>, radiology</w:t>
      </w:r>
      <w:r w:rsidRPr="00187C67">
        <w:rPr>
          <w:rFonts w:ascii="Book Antiqua" w:eastAsia="Book Antiqua" w:hAnsi="Book Antiqua" w:cs="Book Antiqua"/>
          <w:color w:val="000000"/>
          <w:vertAlign w:val="superscript"/>
        </w:rPr>
        <w:t>[3]</w:t>
      </w:r>
      <w:r w:rsidRPr="00187C67">
        <w:rPr>
          <w:rFonts w:ascii="Book Antiqua" w:eastAsia="Book Antiqua" w:hAnsi="Book Antiqua" w:cs="Book Antiqua"/>
          <w:color w:val="000000"/>
        </w:rPr>
        <w:t>, cardiovasology</w:t>
      </w:r>
      <w:r w:rsidRPr="00187C67">
        <w:rPr>
          <w:rFonts w:ascii="Book Antiqua" w:eastAsia="Book Antiqua" w:hAnsi="Book Antiqua" w:cs="Book Antiqua"/>
          <w:color w:val="000000"/>
          <w:vertAlign w:val="superscript"/>
        </w:rPr>
        <w:t>[4]</w:t>
      </w:r>
      <w:r w:rsidRPr="00187C67">
        <w:rPr>
          <w:rFonts w:ascii="Book Antiqua" w:eastAsia="Book Antiqua" w:hAnsi="Book Antiqua" w:cs="Book Antiqua"/>
          <w:color w:val="000000"/>
        </w:rPr>
        <w:t>, neurology</w:t>
      </w:r>
      <w:r w:rsidRPr="00187C67">
        <w:rPr>
          <w:rFonts w:ascii="Book Antiqua" w:eastAsia="Book Antiqua" w:hAnsi="Book Antiqua" w:cs="Book Antiqua"/>
          <w:color w:val="000000"/>
          <w:vertAlign w:val="superscript"/>
        </w:rPr>
        <w:t>[5]</w:t>
      </w:r>
      <w:r w:rsidRPr="00187C67">
        <w:rPr>
          <w:rFonts w:ascii="Book Antiqua" w:eastAsia="Book Antiqua" w:hAnsi="Book Antiqua" w:cs="Book Antiqua"/>
          <w:color w:val="000000"/>
        </w:rPr>
        <w:t>, orthopaedics</w:t>
      </w:r>
      <w:r w:rsidRPr="00187C67">
        <w:rPr>
          <w:rFonts w:ascii="Book Antiqua" w:eastAsia="Book Antiqua" w:hAnsi="Book Antiqua" w:cs="Book Antiqua"/>
          <w:color w:val="000000"/>
          <w:vertAlign w:val="superscript"/>
        </w:rPr>
        <w:t>[6</w:t>
      </w:r>
      <w:r w:rsidR="00941921" w:rsidRPr="00187C67">
        <w:rPr>
          <w:rFonts w:ascii="Book Antiqua" w:eastAsia="Book Antiqua" w:hAnsi="Book Antiqua" w:cs="Book Antiqua"/>
          <w:color w:val="000000"/>
          <w:vertAlign w:val="superscript"/>
        </w:rPr>
        <w:t>]</w:t>
      </w:r>
      <w:r w:rsidR="00941921">
        <w:rPr>
          <w:rFonts w:ascii="Book Antiqua" w:eastAsia="Book Antiqua" w:hAnsi="Book Antiqua" w:cs="Book Antiqua"/>
          <w:color w:val="000000"/>
        </w:rPr>
        <w:t xml:space="preserve">, </w:t>
      </w:r>
      <w:r w:rsidRPr="00187C67">
        <w:rPr>
          <w:rFonts w:ascii="Book Antiqua" w:eastAsia="Book Antiqua" w:hAnsi="Book Antiqua" w:cs="Book Antiqua"/>
          <w:color w:val="000000"/>
        </w:rPr>
        <w:t>and gastroenterology</w:t>
      </w:r>
      <w:r w:rsidRPr="00187C67">
        <w:rPr>
          <w:rFonts w:ascii="Book Antiqua" w:eastAsia="Book Antiqua" w:hAnsi="Book Antiqua" w:cs="Book Antiqua"/>
          <w:color w:val="000000"/>
          <w:vertAlign w:val="superscript"/>
        </w:rPr>
        <w:t>[7]</w:t>
      </w:r>
      <w:r w:rsidRPr="00187C67">
        <w:rPr>
          <w:rFonts w:ascii="Book Antiqua" w:eastAsia="Book Antiqua" w:hAnsi="Book Antiqua" w:cs="Book Antiqua"/>
          <w:color w:val="000000"/>
        </w:rPr>
        <w:t xml:space="preserve">. Gastrointestinal (GI) tract disorders are diseases of the human digestive system and the therapeutic regimens of GI diseases strongly rely on imaging examinations. Mass image data are burdensome to radiologists, potentially increasing the odds of inaccurate clinical </w:t>
      </w:r>
      <w:r w:rsidRPr="00187C67">
        <w:rPr>
          <w:rFonts w:ascii="Book Antiqua" w:eastAsia="Book Antiqua" w:hAnsi="Book Antiqua" w:cs="Book Antiqua"/>
          <w:color w:val="000000"/>
        </w:rPr>
        <w:lastRenderedPageBreak/>
        <w:t xml:space="preserve">decisions. Compelling evidence has suggested that ANNs could effectively solve this </w:t>
      </w:r>
      <w:proofErr w:type="gramStart"/>
      <w:r w:rsidRPr="00187C67">
        <w:rPr>
          <w:rFonts w:ascii="Book Antiqua" w:eastAsia="Book Antiqua" w:hAnsi="Book Antiqua" w:cs="Book Antiqua"/>
          <w:color w:val="000000"/>
        </w:rPr>
        <w:t>problem</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7-9]</w:t>
      </w:r>
      <w:r w:rsidRPr="00187C67">
        <w:rPr>
          <w:rFonts w:ascii="Book Antiqua" w:eastAsia="Book Antiqua" w:hAnsi="Book Antiqua" w:cs="Book Antiqua"/>
          <w:color w:val="000000"/>
        </w:rPr>
        <w:t>. Conversely, the rapid improvement of ANNs demands that clinicians enrich their knowledge and fully understand the strengths and pitfalls of ANNs.</w:t>
      </w:r>
    </w:p>
    <w:p w14:paraId="0ECF8FF6" w14:textId="35054EF6"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This review focuses on the application of ANNs in GI diseases. We first introduce the basic knowledge of ANNs to help readers with a foundation for learning. The current achievements of ANNs are systematically summarized based on their applications. The characteristics, limitations</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future directions of research are then proposed from the perspective of gastroenterologists. </w:t>
      </w:r>
    </w:p>
    <w:p w14:paraId="4BD2900E" w14:textId="77777777" w:rsidR="00A77B3E" w:rsidRPr="00187C67" w:rsidRDefault="00A77B3E" w:rsidP="00187C67">
      <w:pPr>
        <w:spacing w:line="360" w:lineRule="auto"/>
        <w:jc w:val="both"/>
        <w:rPr>
          <w:rFonts w:ascii="Book Antiqua" w:hAnsi="Book Antiqua"/>
        </w:rPr>
      </w:pPr>
    </w:p>
    <w:p w14:paraId="67ED520F"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aps/>
          <w:color w:val="000000"/>
          <w:u w:val="single"/>
        </w:rPr>
        <w:t>OVERVIEW OF ANN</w:t>
      </w:r>
    </w:p>
    <w:p w14:paraId="1671F5A6"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 xml:space="preserve">Machine learning </w:t>
      </w:r>
    </w:p>
    <w:p w14:paraId="2CE99FDF" w14:textId="27B2F3B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Machine learning (ML) is a method that endows computers with the ability to actively analyze data. If AI is a metaphor for one person, ML is like the brain of that person. The birth of ML serves as the fruit of multidisciplinary crosstalk, including statistics, probability theory, approximation theory</w:t>
      </w:r>
      <w:r w:rsidR="00941921">
        <w:rPr>
          <w:rFonts w:ascii="Book Antiqua" w:eastAsia="Book Antiqua" w:hAnsi="Book Antiqua" w:cs="Book Antiqua"/>
          <w:color w:val="000000"/>
        </w:rPr>
        <w:t>,</w:t>
      </w:r>
      <w:r w:rsidRPr="00187C67">
        <w:rPr>
          <w:rFonts w:ascii="Book Antiqua" w:eastAsia="Book Antiqua" w:hAnsi="Book Antiqua" w:cs="Book Antiqua"/>
          <w:color w:val="000000"/>
        </w:rPr>
        <w:t xml:space="preserve"> and algorithm complexity. The intrinsic connection of variables can be deduced based on learning experiences, as with a reasoned detective </w:t>
      </w:r>
      <w:r w:rsidR="00941921">
        <w:rPr>
          <w:rFonts w:ascii="Book Antiqua" w:eastAsia="Book Antiqua" w:hAnsi="Book Antiqua" w:cs="Book Antiqua"/>
          <w:color w:val="000000"/>
        </w:rPr>
        <w:t xml:space="preserve">to </w:t>
      </w:r>
      <w:r w:rsidRPr="00187C67">
        <w:rPr>
          <w:rFonts w:ascii="Book Antiqua" w:eastAsia="Book Antiqua" w:hAnsi="Book Antiqua" w:cs="Book Antiqua"/>
          <w:color w:val="000000"/>
        </w:rPr>
        <w:t xml:space="preserve">reconstruct the crime from known facts. The cultivation of a detective requires the accumulation of basic knowledge and experience in handling many experiences. The detective will be qualified to participate in cases only after he receives adequate training and passes exams. Similarly, ML algorithms receive many data with known answers, and the resulting operation formula can be constructed to manage specific problems. This process is defined as the training phase. Different from classical linear functions, ML is automatic and unobservable. After training, ML algorithms will be tested with external datasets during validation phase, from which the test results are critical indicators of model efficiency and accuracy. Common algorithms for ML include ANNs, decision trees, naïve </w:t>
      </w:r>
      <w:proofErr w:type="gramStart"/>
      <w:r w:rsidRPr="00187C67">
        <w:rPr>
          <w:rFonts w:ascii="Book Antiqua" w:eastAsia="Book Antiqua" w:hAnsi="Book Antiqua" w:cs="Book Antiqua"/>
          <w:color w:val="000000"/>
        </w:rPr>
        <w:t>Bayes,</w:t>
      </w:r>
      <w:proofErr w:type="gramEnd"/>
      <w:r w:rsidRPr="00187C67">
        <w:rPr>
          <w:rFonts w:ascii="Book Antiqua" w:eastAsia="Book Antiqua" w:hAnsi="Book Antiqua" w:cs="Book Antiqua"/>
          <w:color w:val="000000"/>
        </w:rPr>
        <w:t xml:space="preserve"> support vector machines (SVMs), random forest</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and expectation maximization.</w:t>
      </w:r>
    </w:p>
    <w:p w14:paraId="19A6FB31" w14:textId="31AB3DA9"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Based on the learning approaches, ML can be typically divided into four subfamilies: </w:t>
      </w:r>
      <w:r w:rsidR="009F784C">
        <w:rPr>
          <w:rFonts w:ascii="Book Antiqua" w:eastAsia="Book Antiqua" w:hAnsi="Book Antiqua" w:cs="Book Antiqua"/>
          <w:color w:val="000000"/>
        </w:rPr>
        <w:t>(1</w:t>
      </w:r>
      <w:r w:rsidRPr="00187C67">
        <w:rPr>
          <w:rFonts w:ascii="Book Antiqua" w:eastAsia="Book Antiqua" w:hAnsi="Book Antiqua" w:cs="Book Antiqua"/>
          <w:color w:val="000000"/>
        </w:rPr>
        <w:t xml:space="preserve">) </w:t>
      </w:r>
      <w:r w:rsidR="00AB0AC8">
        <w:rPr>
          <w:rFonts w:ascii="Book Antiqua" w:eastAsia="Book Antiqua" w:hAnsi="Book Antiqua" w:cs="Book Antiqua"/>
          <w:color w:val="000000"/>
        </w:rPr>
        <w:t>S</w:t>
      </w:r>
      <w:r w:rsidR="00AB0AC8" w:rsidRPr="00187C67">
        <w:rPr>
          <w:rFonts w:ascii="Book Antiqua" w:eastAsia="Book Antiqua" w:hAnsi="Book Antiqua" w:cs="Book Antiqua"/>
          <w:color w:val="000000"/>
        </w:rPr>
        <w:t>upervised</w:t>
      </w:r>
      <w:r w:rsidRPr="00187C67">
        <w:rPr>
          <w:rFonts w:ascii="Book Antiqua" w:eastAsia="Book Antiqua" w:hAnsi="Book Antiqua" w:cs="Book Antiqua"/>
          <w:color w:val="000000"/>
        </w:rPr>
        <w:t xml:space="preserve">; </w:t>
      </w:r>
      <w:r w:rsidR="009F784C">
        <w:rPr>
          <w:rFonts w:ascii="Book Antiqua" w:eastAsia="Book Antiqua" w:hAnsi="Book Antiqua" w:cs="Book Antiqua"/>
          <w:color w:val="000000"/>
        </w:rPr>
        <w:t>(2</w:t>
      </w:r>
      <w:r w:rsidRPr="00187C67">
        <w:rPr>
          <w:rFonts w:ascii="Book Antiqua" w:eastAsia="Book Antiqua" w:hAnsi="Book Antiqua" w:cs="Book Antiqua"/>
          <w:color w:val="000000"/>
        </w:rPr>
        <w:t xml:space="preserve">) unsupervised; </w:t>
      </w:r>
      <w:r w:rsidR="009F784C">
        <w:rPr>
          <w:rFonts w:ascii="Book Antiqua" w:eastAsia="Book Antiqua" w:hAnsi="Book Antiqua" w:cs="Book Antiqua"/>
          <w:color w:val="000000"/>
        </w:rPr>
        <w:t>(3</w:t>
      </w:r>
      <w:r w:rsidRPr="00187C67">
        <w:rPr>
          <w:rFonts w:ascii="Book Antiqua" w:eastAsia="Book Antiqua" w:hAnsi="Book Antiqua" w:cs="Book Antiqua"/>
          <w:color w:val="000000"/>
        </w:rPr>
        <w:t xml:space="preserve">) semi-supervised; and </w:t>
      </w:r>
      <w:r w:rsidR="009F784C">
        <w:rPr>
          <w:rFonts w:ascii="Book Antiqua" w:eastAsia="Book Antiqua" w:hAnsi="Book Antiqua" w:cs="Book Antiqua"/>
          <w:color w:val="000000"/>
        </w:rPr>
        <w:t>(4</w:t>
      </w:r>
      <w:r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lastRenderedPageBreak/>
        <w:t>reinforcement learning. Supervised ML is given a dataset with known correct output (</w:t>
      </w:r>
      <w:r w:rsidRPr="009F784C">
        <w:rPr>
          <w:rFonts w:ascii="Book Antiqua" w:eastAsia="Book Antiqua" w:hAnsi="Book Antiqua" w:cs="Book Antiqua"/>
          <w:i/>
          <w:iCs/>
          <w:color w:val="000000"/>
        </w:rPr>
        <w:t>i.e.</w:t>
      </w:r>
      <w:r w:rsidRPr="00187C67">
        <w:rPr>
          <w:rFonts w:ascii="Book Antiqua" w:eastAsia="Book Antiqua" w:hAnsi="Book Antiqua" w:cs="Book Antiqua"/>
          <w:color w:val="000000"/>
        </w:rPr>
        <w:t xml:space="preserve">, labelled data), and the accuracy of the models is gradually optimized </w:t>
      </w:r>
      <w:r w:rsidRPr="00187C67">
        <w:rPr>
          <w:rFonts w:ascii="Book Antiqua" w:eastAsia="Book Antiqua" w:hAnsi="Book Antiqua" w:cs="Book Antiqua"/>
          <w:i/>
          <w:iCs/>
          <w:color w:val="000000"/>
        </w:rPr>
        <w:t>via</w:t>
      </w:r>
      <w:r w:rsidRPr="00187C67">
        <w:rPr>
          <w:rFonts w:ascii="Book Antiqua" w:eastAsia="Book Antiqua" w:hAnsi="Book Antiqua" w:cs="Book Antiqua"/>
          <w:color w:val="000000"/>
        </w:rPr>
        <w:t xml:space="preserve"> feedback of labelled data. For example, to construct a model for pathological classification between gastric cancer (GC) and normal tissues, the diagnostic results in the internal datasets should be labelled. Supervised ML aims to solve two primary tasks: </w:t>
      </w:r>
      <w:r w:rsidR="009F784C">
        <w:rPr>
          <w:rFonts w:ascii="Book Antiqua" w:eastAsia="Book Antiqua" w:hAnsi="Book Antiqua" w:cs="Book Antiqua"/>
          <w:color w:val="000000"/>
        </w:rPr>
        <w:t>(1</w:t>
      </w:r>
      <w:r w:rsidRPr="00187C67">
        <w:rPr>
          <w:rFonts w:ascii="Book Antiqua" w:eastAsia="Book Antiqua" w:hAnsi="Book Antiqua" w:cs="Book Antiqua"/>
          <w:color w:val="000000"/>
        </w:rPr>
        <w:t xml:space="preserve">) </w:t>
      </w:r>
      <w:r w:rsidR="00AB0AC8">
        <w:rPr>
          <w:rFonts w:ascii="Book Antiqua" w:eastAsia="Book Antiqua" w:hAnsi="Book Antiqua" w:cs="Book Antiqua"/>
          <w:color w:val="000000"/>
        </w:rPr>
        <w:t>C</w:t>
      </w:r>
      <w:r w:rsidR="00AB0AC8" w:rsidRPr="00187C67">
        <w:rPr>
          <w:rFonts w:ascii="Book Antiqua" w:eastAsia="Book Antiqua" w:hAnsi="Book Antiqua" w:cs="Book Antiqua"/>
          <w:color w:val="000000"/>
        </w:rPr>
        <w:t>lassification</w:t>
      </w:r>
      <w:r w:rsidRPr="00187C67">
        <w:rPr>
          <w:rFonts w:ascii="Book Antiqua" w:eastAsia="Book Antiqua" w:hAnsi="Book Antiqua" w:cs="Book Antiqua"/>
          <w:color w:val="000000"/>
        </w:rPr>
        <w:t xml:space="preserve">, such as rapid review of chest X-rays; and </w:t>
      </w:r>
      <w:r w:rsidR="009F784C">
        <w:rPr>
          <w:rFonts w:ascii="Book Antiqua" w:eastAsia="Book Antiqua" w:hAnsi="Book Antiqua" w:cs="Book Antiqua"/>
          <w:color w:val="000000"/>
        </w:rPr>
        <w:t>(2</w:t>
      </w:r>
      <w:r w:rsidRPr="00187C67">
        <w:rPr>
          <w:rFonts w:ascii="Book Antiqua" w:eastAsia="Book Antiqua" w:hAnsi="Book Antiqua" w:cs="Book Antiqua"/>
          <w:color w:val="000000"/>
        </w:rPr>
        <w:t xml:space="preserve">) regression, such as predicting the recurrence risk of cancer patients based on clinical indices. These two tasks are based on the exploration of potential rules among variables. Logistic regression, </w:t>
      </w:r>
      <w:r w:rsidR="00AB0AC8">
        <w:rPr>
          <w:rFonts w:ascii="Book Antiqua" w:eastAsia="Book Antiqua" w:hAnsi="Book Antiqua" w:cs="Book Antiqua"/>
          <w:color w:val="000000"/>
        </w:rPr>
        <w:t>b</w:t>
      </w:r>
      <w:r w:rsidR="00AB0AC8" w:rsidRPr="00187C67">
        <w:rPr>
          <w:rFonts w:ascii="Book Antiqua" w:eastAsia="Book Antiqua" w:hAnsi="Book Antiqua" w:cs="Book Antiqua"/>
          <w:color w:val="000000"/>
        </w:rPr>
        <w:t xml:space="preserve">ack </w:t>
      </w:r>
      <w:r w:rsidR="00AB0AC8">
        <w:rPr>
          <w:rFonts w:ascii="Book Antiqua" w:eastAsia="Book Antiqua" w:hAnsi="Book Antiqua" w:cs="Book Antiqua"/>
          <w:color w:val="000000"/>
        </w:rPr>
        <w:t>p</w:t>
      </w:r>
      <w:r w:rsidR="00AB0AC8" w:rsidRPr="00187C67">
        <w:rPr>
          <w:rFonts w:ascii="Book Antiqua" w:eastAsia="Book Antiqua" w:hAnsi="Book Antiqua" w:cs="Book Antiqua"/>
          <w:color w:val="000000"/>
        </w:rPr>
        <w:t xml:space="preserve">ropagation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etworks </w:t>
      </w:r>
      <w:r w:rsidRPr="00187C67">
        <w:rPr>
          <w:rFonts w:ascii="Book Antiqua" w:eastAsia="Book Antiqua" w:hAnsi="Book Antiqua" w:cs="Book Antiqua"/>
          <w:color w:val="000000"/>
        </w:rPr>
        <w:t>(BPNNs)</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and K-nearest neighbors are common ML algorithms. Notably, most studies involved in this review are supervised models.</w:t>
      </w:r>
    </w:p>
    <w:p w14:paraId="35FF3DB9" w14:textId="7777777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Unsupervised ML refers to a learning dataset without effective labels. This learning approach is typically used for disorderly and unsystematic data. Clustering is the representative use of unsupervised ML and can help uncover innate models and groups based on exploratory data. Taking next-generation sequencing as an example, tens of thousands of gene expression levels are listed. Genes will be clustered based on expression similarities and the process does not require prelabelled data. Additionally, unsupervised ML can be used to group and label datasets for next-step supervised algorithms.</w:t>
      </w:r>
    </w:p>
    <w:p w14:paraId="1BEFC185" w14:textId="1169519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Semi-supervised learning serves as an important helper for pattern recognition. It combines supervised and unsupervised approaches that flexibly use labelled and unlabeled data, thus </w:t>
      </w:r>
      <w:r w:rsidR="00AB0AC8" w:rsidRPr="00187C67">
        <w:rPr>
          <w:rFonts w:ascii="Book Antiqua" w:eastAsia="Book Antiqua" w:hAnsi="Book Antiqua" w:cs="Book Antiqua"/>
          <w:color w:val="000000"/>
        </w:rPr>
        <w:t>integrat</w:t>
      </w:r>
      <w:r w:rsidR="00AB0AC8">
        <w:rPr>
          <w:rFonts w:ascii="Book Antiqua" w:eastAsia="Book Antiqua" w:hAnsi="Book Antiqua" w:cs="Book Antiqua"/>
          <w:color w:val="000000"/>
        </w:rPr>
        <w:t>ing</w:t>
      </w:r>
      <w:r w:rsidR="00AB0AC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the advantages of both types. During semi-supervised learning, unsupervised parts can save the cost of human labor for labelling or classifying mass data, as well as decrease the difficulties of data handling, while the supervised part can guarantee model accuracy. Self-training, transductive learning</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and transductive </w:t>
      </w:r>
      <w:r w:rsidR="009F784C" w:rsidRPr="00187C67">
        <w:rPr>
          <w:rFonts w:ascii="Book Antiqua" w:eastAsia="Book Antiqua" w:hAnsi="Book Antiqua" w:cs="Book Antiqua"/>
          <w:color w:val="000000"/>
        </w:rPr>
        <w:t>SVM</w:t>
      </w:r>
      <w:r w:rsidRPr="00187C67">
        <w:rPr>
          <w:rFonts w:ascii="Book Antiqua" w:eastAsia="Book Antiqua" w:hAnsi="Book Antiqua" w:cs="Book Antiqua"/>
          <w:color w:val="000000"/>
        </w:rPr>
        <w:t xml:space="preserve"> are all types of semi-supervised learning.</w:t>
      </w:r>
    </w:p>
    <w:p w14:paraId="57DFC097" w14:textId="7777777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Reinforcement learning is copied from the psychological process of acquired behaviors. Like training pets, any preset data are not required. Algorithms are gradually fed by signals in each layer and then receive ‘rewards’ or ‘penalties’ </w:t>
      </w:r>
      <w:r w:rsidRPr="00187C67">
        <w:rPr>
          <w:rFonts w:ascii="Book Antiqua" w:eastAsia="Book Antiqua" w:hAnsi="Book Antiqua" w:cs="Book Antiqua"/>
          <w:color w:val="000000"/>
        </w:rPr>
        <w:lastRenderedPageBreak/>
        <w:t xml:space="preserve">instantaneously after evaluating errors between true values and output data. The efficiency of algorithms can be adjusted during learning, and the core rules of reinforcement learning is maximizing rewards and minimizing penalties. How to obtain optimal balances and reliability allocation remains the most challenging problem for investigators. Currently, computers can independently solve complex problems based on reinforcement learning, as in Robot AlphaGo. </w:t>
      </w:r>
    </w:p>
    <w:p w14:paraId="3DEC4051" w14:textId="77777777" w:rsidR="00A77B3E" w:rsidRPr="00187C67" w:rsidRDefault="00A77B3E" w:rsidP="00187C67">
      <w:pPr>
        <w:spacing w:line="360" w:lineRule="auto"/>
        <w:jc w:val="both"/>
        <w:rPr>
          <w:rFonts w:ascii="Book Antiqua" w:hAnsi="Book Antiqua"/>
        </w:rPr>
      </w:pPr>
    </w:p>
    <w:p w14:paraId="2B6C26A3"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ANN history and fundamentals</w:t>
      </w:r>
    </w:p>
    <w:p w14:paraId="6F13126E"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The concept of ANN was first proposed in 1943. The development of ANN models has complicatedly approached from then on. In the 1980s, the rapid progress of ANN algorithms boosted a modern revolution (Figure 1). The design of ANNs is based on the human brain’s neural network. An ANN is primarily composed of many neurons. The data flow (</w:t>
      </w:r>
      <w:r w:rsidRPr="009F784C">
        <w:rPr>
          <w:rFonts w:ascii="Book Antiqua" w:eastAsia="Book Antiqua" w:hAnsi="Book Antiqua" w:cs="Book Antiqua"/>
          <w:i/>
          <w:iCs/>
          <w:color w:val="000000"/>
        </w:rPr>
        <w:t>i.e.</w:t>
      </w:r>
      <w:r w:rsidRPr="00187C67">
        <w:rPr>
          <w:rFonts w:ascii="Book Antiqua" w:eastAsia="Book Antiqua" w:hAnsi="Book Antiqua" w:cs="Book Antiqua"/>
          <w:color w:val="000000"/>
        </w:rPr>
        <w:t>, the signal) is passed and programmed across neural nodes. Neurons in the different layers have their own missions to solve problems, which can be analogous to factory production lines. The deconstruction of missions for data analysis provides the ability to find the optimal solution within the shortest time. As a type of parallel distributed system driven by mass data, ANNs are free from the requirements of logical or mathematical associations known beforehand.</w:t>
      </w:r>
    </w:p>
    <w:p w14:paraId="49B6F049" w14:textId="7777777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The structure of an ANN can be divided into three parts (Figure 2). First, input layers are responsible for receiving signals from specific datasets and serve as the ‘eye’ of ANN to view the external environments. Second, hidden layers are predominant stages of ANNs and hinge on associations between input and output data. Raw data from input layers will be processed by neurons, and the numbers of hidden layers are always more than one. Missions for ANNs can be subtly disassembled and distributed into several layers. The multilayer structure promotes the efficiency of data analysis. Neurons in layers have serial connections based on settled sequences rather than parallel or parallel-series connections. Last, output layers make the final decisions and output results. </w:t>
      </w:r>
    </w:p>
    <w:p w14:paraId="0A2CF0C5" w14:textId="106BD57D"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lastRenderedPageBreak/>
        <w:t>Common terms that describe shapes and capabilities of ANNs are listed (Table 1). The depth determines the efficiency of ANNs. The simplest ANN is a single-layer network (</w:t>
      </w:r>
      <w:r w:rsidRPr="009F784C">
        <w:rPr>
          <w:rFonts w:ascii="Book Antiqua" w:eastAsia="Book Antiqua" w:hAnsi="Book Antiqua" w:cs="Book Antiqua"/>
          <w:i/>
          <w:iCs/>
          <w:color w:val="000000"/>
        </w:rPr>
        <w:t>i.e.</w:t>
      </w:r>
      <w:r w:rsidRPr="00187C67">
        <w:rPr>
          <w:rFonts w:ascii="Book Antiqua" w:eastAsia="Book Antiqua" w:hAnsi="Book Antiqua" w:cs="Book Antiqua"/>
          <w:color w:val="000000"/>
        </w:rPr>
        <w:t>, a perceptron neural network) and has one input layer, one output layer</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and one hidden layer. A single-layer network can only be used to describe a single dichotomy based on a single factor, thus making most problems beyond its capabilities. Amplifying ANN depth can geometrically augment competence of fitting complicated features. Researchers began to create ANN models with multiple layers. Even in 2016, He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9F784C" w:rsidRPr="00187C67">
        <w:rPr>
          <w:rFonts w:ascii="Book Antiqua" w:eastAsia="Book Antiqua" w:hAnsi="Book Antiqua" w:cs="Book Antiqua"/>
          <w:color w:val="000000"/>
          <w:vertAlign w:val="superscript"/>
        </w:rPr>
        <w:t>[</w:t>
      </w:r>
      <w:proofErr w:type="gramEnd"/>
      <w:r w:rsidR="009F784C" w:rsidRPr="00187C67">
        <w:rPr>
          <w:rFonts w:ascii="Book Antiqua" w:eastAsia="Book Antiqua" w:hAnsi="Book Antiqua" w:cs="Book Antiqua"/>
          <w:color w:val="000000"/>
          <w:vertAlign w:val="superscript"/>
        </w:rPr>
        <w:t>10]</w:t>
      </w:r>
      <w:r w:rsidRPr="00187C67">
        <w:rPr>
          <w:rFonts w:ascii="Book Antiqua" w:eastAsia="Book Antiqua" w:hAnsi="Book Antiqua" w:cs="Book Antiqua"/>
          <w:color w:val="000000"/>
        </w:rPr>
        <w:t xml:space="preserve"> reported an ANN model with over 1000 </w:t>
      </w:r>
      <w:r w:rsidR="009F784C">
        <w:rPr>
          <w:rFonts w:ascii="Book Antiqua" w:eastAsia="Book Antiqua" w:hAnsi="Book Antiqua" w:cs="Book Antiqua"/>
          <w:color w:val="000000"/>
        </w:rPr>
        <w:t>l</w:t>
      </w:r>
      <w:r w:rsidRPr="00187C67">
        <w:rPr>
          <w:rFonts w:ascii="Book Antiqua" w:eastAsia="Book Antiqua" w:hAnsi="Book Antiqua" w:cs="Book Antiqua"/>
          <w:color w:val="000000"/>
        </w:rPr>
        <w:t>ayers</w:t>
      </w:r>
      <w:r w:rsidRPr="00187C67">
        <w:rPr>
          <w:rFonts w:ascii="Book Antiqua" w:eastAsia="Book Antiqua" w:hAnsi="Book Antiqua" w:cs="Book Antiqua"/>
          <w:color w:val="000000"/>
          <w:vertAlign w:val="superscript"/>
        </w:rPr>
        <w:t>[10]</w:t>
      </w:r>
      <w:r w:rsidRPr="00187C67">
        <w:rPr>
          <w:rFonts w:ascii="Book Antiqua" w:eastAsia="Book Antiqua" w:hAnsi="Book Antiqua" w:cs="Book Antiqua"/>
          <w:color w:val="000000"/>
        </w:rPr>
        <w:t xml:space="preserve">. However, excessive ANN depth may lead to system instability and loss of superficial learning abilities. </w:t>
      </w:r>
    </w:p>
    <w:p w14:paraId="791D7DA5" w14:textId="77777777"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Each layer has a definite mission if the dataset volume and ANN depth are set. Width can be compared to the number of workers in a production line. Adequate workers will improve the qualities of tasks, while labor redundance will yield negative effects. A broad ANN width enhances the access to different data features, while a narrow width leads to low efficiency of feature extraction and excessive hardware burden. The concept of size describes the accumulation of both depth and width, which is an important index when evaluating an ANN’s capability. </w:t>
      </w:r>
    </w:p>
    <w:p w14:paraId="7B6A191A" w14:textId="0AE3FD7F"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Additionally, ANNs can be divided into two major categories based on the directions of signal flow between hidden layers. There are many differences between the two types of ANNs (Table 2). In the </w:t>
      </w:r>
      <w:r w:rsidR="00AB0AC8">
        <w:rPr>
          <w:rFonts w:ascii="Book Antiqua" w:eastAsia="Book Antiqua" w:hAnsi="Book Antiqua" w:cs="Book Antiqua"/>
          <w:color w:val="000000"/>
        </w:rPr>
        <w:t>f</w:t>
      </w:r>
      <w:r w:rsidR="00AB0AC8" w:rsidRPr="00187C67">
        <w:rPr>
          <w:rFonts w:ascii="Book Antiqua" w:eastAsia="Book Antiqua" w:hAnsi="Book Antiqua" w:cs="Book Antiqua"/>
          <w:color w:val="000000"/>
        </w:rPr>
        <w:t xml:space="preserve">eedforward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etwork </w:t>
      </w:r>
      <w:r w:rsidRPr="00187C67">
        <w:rPr>
          <w:rFonts w:ascii="Book Antiqua" w:eastAsia="Book Antiqua" w:hAnsi="Book Antiqua" w:cs="Book Antiqua"/>
          <w:color w:val="000000"/>
        </w:rPr>
        <w:t xml:space="preserve">(FNN), data flow is unidirectional from the upper levels to the lower levels without feedback; no connections exist between neurons in any given layer. In terms of system learning, FNN is convenient for reprogramming and can process non-linear questions. The other one is </w:t>
      </w:r>
      <w:r w:rsidR="00AB0AC8">
        <w:rPr>
          <w:rFonts w:ascii="Book Antiqua" w:eastAsia="Book Antiqua" w:hAnsi="Book Antiqua" w:cs="Book Antiqua"/>
          <w:color w:val="000000"/>
        </w:rPr>
        <w:t>f</w:t>
      </w:r>
      <w:r w:rsidR="00AB0AC8" w:rsidRPr="00187C67">
        <w:rPr>
          <w:rFonts w:ascii="Book Antiqua" w:eastAsia="Book Antiqua" w:hAnsi="Book Antiqua" w:cs="Book Antiqua"/>
          <w:color w:val="000000"/>
        </w:rPr>
        <w:t xml:space="preserve">eedback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etwork</w:t>
      </w:r>
      <w:r w:rsidRPr="00187C67">
        <w:rPr>
          <w:rFonts w:ascii="Book Antiqua" w:eastAsia="Book Antiqua" w:hAnsi="Book Antiqua" w:cs="Book Antiqua"/>
          <w:color w:val="000000"/>
        </w:rPr>
        <w:t xml:space="preserve">. One neuron in </w:t>
      </w:r>
      <w:r w:rsidR="00AB0AC8">
        <w:rPr>
          <w:rFonts w:ascii="Book Antiqua" w:eastAsia="Book Antiqua" w:hAnsi="Book Antiqua" w:cs="Book Antiqua"/>
          <w:color w:val="000000"/>
        </w:rPr>
        <w:t>f</w:t>
      </w:r>
      <w:r w:rsidR="00AB0AC8" w:rsidRPr="00187C67">
        <w:rPr>
          <w:rFonts w:ascii="Book Antiqua" w:eastAsia="Book Antiqua" w:hAnsi="Book Antiqua" w:cs="Book Antiqua"/>
          <w:color w:val="000000"/>
        </w:rPr>
        <w:t xml:space="preserve">eedback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etwork </w:t>
      </w:r>
      <w:r w:rsidRPr="00187C67">
        <w:rPr>
          <w:rFonts w:ascii="Book Antiqua" w:eastAsia="Book Antiqua" w:hAnsi="Book Antiqua" w:cs="Book Antiqua"/>
          <w:color w:val="000000"/>
        </w:rPr>
        <w:t xml:space="preserve">can pass its output data to the other neurons in the same or upper layers. The algorithms will be simultaneously adjusted by signals from other neurons based on a pre-knowledge dataset. Repeated calibration contributes to the excellent robustness and accuracy of the ANN. A </w:t>
      </w:r>
      <w:r w:rsidR="00AB0AC8">
        <w:rPr>
          <w:rFonts w:ascii="Book Antiqua" w:eastAsia="Book Antiqua" w:hAnsi="Book Antiqua" w:cs="Book Antiqua"/>
          <w:color w:val="000000"/>
        </w:rPr>
        <w:t>f</w:t>
      </w:r>
      <w:r w:rsidR="00AB0AC8" w:rsidRPr="00187C67">
        <w:rPr>
          <w:rFonts w:ascii="Book Antiqua" w:eastAsia="Book Antiqua" w:hAnsi="Book Antiqua" w:cs="Book Antiqua"/>
          <w:color w:val="000000"/>
        </w:rPr>
        <w:t xml:space="preserve">eedback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87C67">
        <w:rPr>
          <w:rFonts w:ascii="Book Antiqua" w:eastAsia="Book Antiqua" w:hAnsi="Book Antiqua" w:cs="Book Antiqua"/>
          <w:color w:val="000000"/>
        </w:rPr>
        <w:t xml:space="preserve">etwork </w:t>
      </w:r>
      <w:r w:rsidRPr="00187C67">
        <w:rPr>
          <w:rFonts w:ascii="Book Antiqua" w:eastAsia="Book Antiqua" w:hAnsi="Book Antiqua" w:cs="Book Antiqua"/>
          <w:color w:val="000000"/>
        </w:rPr>
        <w:t xml:space="preserve">is typically used for image analysis, diagnosis, and outcome prediction. </w:t>
      </w:r>
    </w:p>
    <w:p w14:paraId="3051E585" w14:textId="384B66CA" w:rsidR="00A77B3E" w:rsidRPr="00187C67" w:rsidRDefault="00B85E45" w:rsidP="009F784C">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lastRenderedPageBreak/>
        <w:t xml:space="preserve">Approaches of data processing in neurons can be defined as activation functions, and are like ‘all-or-none’ principles of brain neurons. Activation functions primarily include sigmoid, </w:t>
      </w:r>
      <w:r w:rsidR="001916C0">
        <w:rPr>
          <w:rFonts w:ascii="Book Antiqua" w:eastAsia="Book Antiqua" w:hAnsi="Book Antiqua" w:cs="Book Antiqua"/>
          <w:color w:val="000000"/>
        </w:rPr>
        <w:t>r</w:t>
      </w:r>
      <w:r w:rsidRPr="00187C67">
        <w:rPr>
          <w:rFonts w:ascii="Book Antiqua" w:eastAsia="Book Antiqua" w:hAnsi="Book Antiqua" w:cs="Book Antiqua"/>
          <w:color w:val="000000"/>
        </w:rPr>
        <w:t>elu</w:t>
      </w:r>
      <w:r w:rsidR="00AB0AC8">
        <w:rPr>
          <w:rFonts w:ascii="Book Antiqua" w:eastAsia="Book Antiqua" w:hAnsi="Book Antiqua" w:cs="Book Antiqua"/>
          <w:color w:val="000000"/>
        </w:rPr>
        <w:t>,</w:t>
      </w:r>
      <w:r w:rsidRPr="00187C67">
        <w:rPr>
          <w:rFonts w:ascii="Book Antiqua" w:eastAsia="Book Antiqua" w:hAnsi="Book Antiqua" w:cs="Book Antiqua"/>
          <w:color w:val="000000"/>
        </w:rPr>
        <w:t xml:space="preserve"> and tanh operations. Linear functions are excluded from activation functions because multiple overlays of linear functions can be compressed into one function. Accumulating studies have demonstrated that the nonlinear mapping ability of ANNs compensates for the boundedness of linear discriminant analysis. Otherwise, the ‘one-to-many’ relationship between neurons guarantees the learning efficiency of the ANN. One neuron layer can simultaneously pass signals to more than one neuron. Importantly, signal flow is unequally allocated to each neuron in the next layer. The flow inequality makes the ANN adjustable to external environments. Before the computation of activation functions, data will be adjusted according to weight factors, each of which has a corresponding relationship with a specific neuron. Weight factors serve as the controllers of data flow. Larger weight factors have a greater influence on the output results. Conversely, setting a weight factor equal to 0 can abrogate the functions of the corresponding neuron. </w:t>
      </w:r>
    </w:p>
    <w:p w14:paraId="50DEE885" w14:textId="77777777" w:rsidR="00A77B3E" w:rsidRPr="00187C67" w:rsidRDefault="00A77B3E" w:rsidP="00187C67">
      <w:pPr>
        <w:spacing w:line="360" w:lineRule="auto"/>
        <w:jc w:val="both"/>
        <w:rPr>
          <w:rFonts w:ascii="Book Antiqua" w:hAnsi="Book Antiqua"/>
        </w:rPr>
      </w:pPr>
    </w:p>
    <w:p w14:paraId="128B21EB"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 xml:space="preserve">Categories of ANN </w:t>
      </w:r>
    </w:p>
    <w:p w14:paraId="7EA0E18D" w14:textId="15081D92"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color w:val="000000"/>
        </w:rPr>
        <w:t xml:space="preserve">There </w:t>
      </w:r>
      <w:proofErr w:type="gramStart"/>
      <w:r w:rsidRPr="00187C67">
        <w:rPr>
          <w:rFonts w:ascii="Book Antiqua" w:eastAsia="Book Antiqua" w:hAnsi="Book Antiqua" w:cs="Book Antiqua"/>
          <w:color w:val="000000"/>
        </w:rPr>
        <w:t>are</w:t>
      </w:r>
      <w:proofErr w:type="gramEnd"/>
      <w:r w:rsidRPr="00187C67">
        <w:rPr>
          <w:rFonts w:ascii="Book Antiqua" w:eastAsia="Book Antiqua" w:hAnsi="Book Antiqua" w:cs="Book Antiqua"/>
          <w:color w:val="000000"/>
        </w:rPr>
        <w:t xml:space="preserve"> a wide range of ANN categories used in basic and clinical medicine, and each contains a specific algorithm that has distinct advantages over the others. Comprehension and discrimination of ANN categories can provide a good command of research frontiers, and ensure that ANNs are used in the correct situations. Brief introductions of common ANN methods are as follows. </w:t>
      </w:r>
    </w:p>
    <w:p w14:paraId="73633231" w14:textId="77777777" w:rsidR="001916C0" w:rsidRPr="00187C67" w:rsidRDefault="001916C0" w:rsidP="00187C67">
      <w:pPr>
        <w:spacing w:line="360" w:lineRule="auto"/>
        <w:jc w:val="both"/>
        <w:rPr>
          <w:rFonts w:ascii="Book Antiqua" w:hAnsi="Book Antiqua"/>
        </w:rPr>
      </w:pPr>
    </w:p>
    <w:p w14:paraId="7CF9CC5D" w14:textId="168A4B3F"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Convolutional </w:t>
      </w:r>
      <w:r w:rsidR="00AB0AC8">
        <w:rPr>
          <w:rFonts w:ascii="Book Antiqua" w:eastAsia="Book Antiqua" w:hAnsi="Book Antiqua" w:cs="Book Antiqua"/>
          <w:b/>
          <w:bCs/>
          <w:color w:val="000000"/>
        </w:rPr>
        <w:t>n</w:t>
      </w:r>
      <w:r w:rsidR="00AB0AC8" w:rsidRPr="00187C67">
        <w:rPr>
          <w:rFonts w:ascii="Book Antiqua" w:eastAsia="Book Antiqua" w:hAnsi="Book Antiqua" w:cs="Book Antiqua"/>
          <w:b/>
          <w:bCs/>
          <w:color w:val="000000"/>
        </w:rPr>
        <w:t xml:space="preserve">eural </w:t>
      </w:r>
      <w:r w:rsidR="00AB0AC8">
        <w:rPr>
          <w:rFonts w:ascii="Book Antiqua" w:eastAsia="Book Antiqua" w:hAnsi="Book Antiqua" w:cs="Book Antiqua"/>
          <w:b/>
          <w:bCs/>
          <w:color w:val="000000"/>
        </w:rPr>
        <w:t>n</w:t>
      </w:r>
      <w:r w:rsidR="00AB0AC8" w:rsidRPr="00187C67">
        <w:rPr>
          <w:rFonts w:ascii="Book Antiqua" w:eastAsia="Book Antiqua" w:hAnsi="Book Antiqua" w:cs="Book Antiqua"/>
          <w:b/>
          <w:bCs/>
          <w:color w:val="000000"/>
        </w:rPr>
        <w:t>etwork</w:t>
      </w:r>
      <w:r w:rsidR="001916C0">
        <w:rPr>
          <w:rFonts w:ascii="Book Antiqua" w:eastAsia="Book Antiqua" w:hAnsi="Book Antiqua" w:cs="Book Antiqua"/>
          <w:b/>
          <w:bCs/>
          <w:color w:val="000000"/>
        </w:rPr>
        <w:t>:</w:t>
      </w:r>
      <w:r w:rsidRPr="00187C67">
        <w:rPr>
          <w:rFonts w:ascii="Book Antiqua" w:eastAsia="Book Antiqua" w:hAnsi="Book Antiqua" w:cs="Book Antiqua"/>
          <w:b/>
          <w:bCs/>
          <w:color w:val="000000"/>
        </w:rPr>
        <w:t xml:space="preserve"> </w:t>
      </w:r>
      <w:r w:rsidR="001916C0" w:rsidRPr="001916C0">
        <w:rPr>
          <w:rFonts w:ascii="Book Antiqua" w:eastAsia="Book Antiqua" w:hAnsi="Book Antiqua" w:cs="Book Antiqua"/>
          <w:color w:val="000000"/>
        </w:rPr>
        <w:t xml:space="preserve">Convolutional </w:t>
      </w:r>
      <w:r w:rsidR="00AB0AC8">
        <w:rPr>
          <w:rFonts w:ascii="Book Antiqua" w:eastAsia="Book Antiqua" w:hAnsi="Book Antiqua" w:cs="Book Antiqua"/>
          <w:color w:val="000000"/>
        </w:rPr>
        <w:t>n</w:t>
      </w:r>
      <w:r w:rsidR="00AB0AC8" w:rsidRPr="001916C0">
        <w:rPr>
          <w:rFonts w:ascii="Book Antiqua" w:eastAsia="Book Antiqua" w:hAnsi="Book Antiqua" w:cs="Book Antiqua"/>
          <w:color w:val="000000"/>
        </w:rPr>
        <w:t xml:space="preserve">eural </w:t>
      </w:r>
      <w:r w:rsidR="00AB0AC8">
        <w:rPr>
          <w:rFonts w:ascii="Book Antiqua" w:eastAsia="Book Antiqua" w:hAnsi="Book Antiqua" w:cs="Book Antiqua"/>
          <w:color w:val="000000"/>
        </w:rPr>
        <w:t>n</w:t>
      </w:r>
      <w:r w:rsidR="00AB0AC8" w:rsidRPr="001916C0">
        <w:rPr>
          <w:rFonts w:ascii="Book Antiqua" w:eastAsia="Book Antiqua" w:hAnsi="Book Antiqua" w:cs="Book Antiqua"/>
          <w:color w:val="000000"/>
        </w:rPr>
        <w:t xml:space="preserve">etworks </w:t>
      </w:r>
      <w:r w:rsidR="001916C0" w:rsidRPr="001916C0">
        <w:rPr>
          <w:rFonts w:ascii="Book Antiqua" w:eastAsia="Book Antiqua" w:hAnsi="Book Antiqua" w:cs="Book Antiqua"/>
          <w:color w:val="000000"/>
        </w:rPr>
        <w:t>(CNNs)</w:t>
      </w:r>
      <w:r w:rsidRPr="00187C67">
        <w:rPr>
          <w:rFonts w:ascii="Book Antiqua" w:eastAsia="Book Antiqua" w:hAnsi="Book Antiqua" w:cs="Book Antiqua"/>
          <w:color w:val="000000"/>
        </w:rPr>
        <w:t xml:space="preserve"> are</w:t>
      </w:r>
      <w:r w:rsidR="00AB0AC8">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the most popular type of neural network nowadays due to their additional convolutional layers and pooling layers. Convolution and pooling are complex concepts in computer science. Briefly, convolutional layers can extract features from a dataset because neurons in this layer are responsible for collecting and analyzing information located in specific areas. These neurons can be analogue to cells in the visual cortex of a human brain and act as </w:t>
      </w:r>
      <w:r w:rsidRPr="00187C67">
        <w:rPr>
          <w:rFonts w:ascii="Book Antiqua" w:eastAsia="Book Antiqua" w:hAnsi="Book Antiqua" w:cs="Book Antiqua"/>
          <w:color w:val="000000"/>
        </w:rPr>
        <w:lastRenderedPageBreak/>
        <w:t xml:space="preserve">windows that look out across the external environment. Data is then sent to the pooling layers after convolution, where the features of the dataset are filtered and compressed. Pooling layers reduce background and texture information at the cost of partial data loss. Then, the data will be processed in classic neural networks. </w:t>
      </w:r>
    </w:p>
    <w:p w14:paraId="16220C97" w14:textId="7FBED26E" w:rsidR="00A77B3E" w:rsidRDefault="00B85E45" w:rsidP="001916C0">
      <w:pPr>
        <w:spacing w:line="360" w:lineRule="auto"/>
        <w:ind w:firstLineChars="200" w:firstLine="480"/>
        <w:jc w:val="both"/>
        <w:rPr>
          <w:rFonts w:ascii="Book Antiqua" w:eastAsia="Book Antiqua" w:hAnsi="Book Antiqua" w:cs="Book Antiqua"/>
          <w:color w:val="000000"/>
        </w:rPr>
      </w:pPr>
      <w:r w:rsidRPr="00187C67">
        <w:rPr>
          <w:rFonts w:ascii="Book Antiqua" w:eastAsia="Book Antiqua" w:hAnsi="Book Antiqua" w:cs="Book Antiqua"/>
          <w:color w:val="000000"/>
        </w:rPr>
        <w:t>The number of CNN layers</w:t>
      </w:r>
      <w:r w:rsidR="00971247">
        <w:rPr>
          <w:rFonts w:ascii="Book Antiqua" w:eastAsia="Book Antiqua" w:hAnsi="Book Antiqua" w:cs="Book Antiqua"/>
          <w:color w:val="000000"/>
        </w:rPr>
        <w:t xml:space="preserve"> is</w:t>
      </w:r>
      <w:r w:rsidRPr="00187C67">
        <w:rPr>
          <w:rFonts w:ascii="Book Antiqua" w:eastAsia="Book Antiqua" w:hAnsi="Book Antiqua" w:cs="Book Antiqua"/>
          <w:color w:val="000000"/>
        </w:rPr>
        <w:t xml:space="preserve"> relatively flexible. The accuracy and performance, however, are limited in CNNs with shallow structures. The majority of CNNs belong to </w:t>
      </w:r>
      <w:r w:rsidR="00971247">
        <w:rPr>
          <w:rFonts w:ascii="Book Antiqua" w:eastAsia="Book Antiqua" w:hAnsi="Book Antiqua" w:cs="Book Antiqua"/>
          <w:color w:val="000000"/>
        </w:rPr>
        <w:t>d</w:t>
      </w:r>
      <w:r w:rsidR="00971247" w:rsidRPr="00187C67">
        <w:rPr>
          <w:rFonts w:ascii="Book Antiqua" w:eastAsia="Book Antiqua" w:hAnsi="Book Antiqua" w:cs="Book Antiqua"/>
          <w:color w:val="000000"/>
        </w:rPr>
        <w:t xml:space="preserve">eep </w:t>
      </w:r>
      <w:r w:rsidR="001916C0">
        <w:rPr>
          <w:rFonts w:ascii="Book Antiqua" w:eastAsia="Book Antiqua" w:hAnsi="Book Antiqua" w:cs="Book Antiqua"/>
          <w:color w:val="000000"/>
        </w:rPr>
        <w:t>CNN</w:t>
      </w:r>
      <w:r w:rsidRPr="00187C67">
        <w:rPr>
          <w:rFonts w:ascii="Book Antiqua" w:eastAsia="Book Antiqua" w:hAnsi="Book Antiqua" w:cs="Book Antiqua"/>
          <w:color w:val="000000"/>
        </w:rPr>
        <w:t xml:space="preserve">s. CNNs are applicable in numerous fields, such as image classification, objective recognition, and natural language processing. These applications require learning features from mass data and being able to generalize results. Also, fine-grained recognition of medical images is the core difficulty of CNNs for feature extraction and can be finished using handcrafted or unsupervised CNNs. The extraction efficiency of unsupervised CNNs outperforms handcrafted </w:t>
      </w:r>
      <w:proofErr w:type="gramStart"/>
      <w:r w:rsidRPr="00187C67">
        <w:rPr>
          <w:rFonts w:ascii="Book Antiqua" w:eastAsia="Book Antiqua" w:hAnsi="Book Antiqua" w:cs="Book Antiqua"/>
          <w:color w:val="000000"/>
        </w:rPr>
        <w:t>CNNs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11]</w:t>
      </w:r>
      <w:r w:rsidRPr="00187C67">
        <w:rPr>
          <w:rFonts w:ascii="Book Antiqua" w:eastAsia="Book Antiqua" w:hAnsi="Book Antiqua" w:cs="Book Antiqua"/>
          <w:color w:val="000000"/>
        </w:rPr>
        <w:t xml:space="preserve">. </w:t>
      </w:r>
    </w:p>
    <w:p w14:paraId="036FD983" w14:textId="77777777" w:rsidR="001916C0" w:rsidRPr="00187C67" w:rsidRDefault="001916C0" w:rsidP="001916C0">
      <w:pPr>
        <w:spacing w:line="360" w:lineRule="auto"/>
        <w:ind w:firstLineChars="200" w:firstLine="480"/>
        <w:jc w:val="both"/>
        <w:rPr>
          <w:rFonts w:ascii="Book Antiqua" w:hAnsi="Book Antiqua"/>
        </w:rPr>
      </w:pPr>
    </w:p>
    <w:p w14:paraId="3349B9A0" w14:textId="569BD5BF"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BPNN</w:t>
      </w:r>
      <w:r w:rsidR="001916C0">
        <w:rPr>
          <w:rFonts w:ascii="Book Antiqua" w:eastAsia="Book Antiqua" w:hAnsi="Book Antiqua" w:cs="Book Antiqua"/>
          <w:b/>
          <w:bCs/>
          <w:color w:val="000000"/>
        </w:rPr>
        <w:t>:</w:t>
      </w:r>
      <w:r w:rsidRPr="00187C67">
        <w:rPr>
          <w:rFonts w:ascii="Book Antiqua" w:eastAsia="Book Antiqua" w:hAnsi="Book Antiqua" w:cs="Book Antiqua"/>
          <w:b/>
          <w:bCs/>
          <w:color w:val="000000"/>
        </w:rPr>
        <w:t xml:space="preserve"> </w:t>
      </w:r>
      <w:r w:rsidRPr="00187C67">
        <w:rPr>
          <w:rFonts w:ascii="Book Antiqua" w:eastAsia="Book Antiqua" w:hAnsi="Book Antiqua" w:cs="Book Antiqua"/>
          <w:color w:val="000000"/>
        </w:rPr>
        <w:t xml:space="preserve">BPNN is a type of multi-layer FNN. BPNN algorithms can be divided into two stages: </w:t>
      </w:r>
      <w:r w:rsidR="001916C0">
        <w:rPr>
          <w:rFonts w:ascii="Book Antiqua" w:eastAsia="Book Antiqua" w:hAnsi="Book Antiqua" w:cs="Book Antiqua"/>
          <w:color w:val="000000"/>
        </w:rPr>
        <w:t>F</w:t>
      </w:r>
      <w:r w:rsidRPr="00187C67">
        <w:rPr>
          <w:rFonts w:ascii="Book Antiqua" w:eastAsia="Book Antiqua" w:hAnsi="Book Antiqua" w:cs="Book Antiqua"/>
          <w:color w:val="000000"/>
        </w:rPr>
        <w:t>orward propagation and back propagation. For forward propagation, signals are handled from input layers to hidden layers and then to output layers. If errors between the real output and expected output are not acceptable, the error values will undergo back propagation, where the error values will be reversely transmitted layer by layer and then equally split into all involved neurons. Neurons automatically use revisions based on feedback signals; thus, BPNN can learn and apply mapping relations without clarifying mathematical derivation beforehand. The simplicity and accuracy of BPNNs have allowed them to be widely used in medicine, particularly for the diagnosis and prediction of patient outcomes.</w:t>
      </w:r>
    </w:p>
    <w:p w14:paraId="19BB6A37" w14:textId="77777777" w:rsidR="001916C0" w:rsidRPr="00187C67" w:rsidRDefault="001916C0" w:rsidP="00187C67">
      <w:pPr>
        <w:spacing w:line="360" w:lineRule="auto"/>
        <w:jc w:val="both"/>
        <w:rPr>
          <w:rFonts w:ascii="Book Antiqua" w:hAnsi="Book Antiqua"/>
        </w:rPr>
      </w:pPr>
    </w:p>
    <w:p w14:paraId="2E62EE84" w14:textId="327749F1"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 xml:space="preserve">Bayesian </w:t>
      </w:r>
      <w:r w:rsidR="009814AB">
        <w:rPr>
          <w:rFonts w:ascii="Book Antiqua" w:eastAsia="Book Antiqua" w:hAnsi="Book Antiqua" w:cs="Book Antiqua"/>
          <w:b/>
          <w:bCs/>
          <w:color w:val="000000"/>
        </w:rPr>
        <w:t>n</w:t>
      </w:r>
      <w:r w:rsidR="009814AB" w:rsidRPr="00187C67">
        <w:rPr>
          <w:rFonts w:ascii="Book Antiqua" w:eastAsia="Book Antiqua" w:hAnsi="Book Antiqua" w:cs="Book Antiqua"/>
          <w:b/>
          <w:bCs/>
          <w:color w:val="000000"/>
        </w:rPr>
        <w:t xml:space="preserve">eural </w:t>
      </w:r>
      <w:r w:rsidR="009814AB">
        <w:rPr>
          <w:rFonts w:ascii="Book Antiqua" w:eastAsia="Book Antiqua" w:hAnsi="Book Antiqua" w:cs="Book Antiqua"/>
          <w:b/>
          <w:bCs/>
          <w:color w:val="000000"/>
        </w:rPr>
        <w:t>n</w:t>
      </w:r>
      <w:r w:rsidR="009814AB" w:rsidRPr="00187C67">
        <w:rPr>
          <w:rFonts w:ascii="Book Antiqua" w:eastAsia="Book Antiqua" w:hAnsi="Book Antiqua" w:cs="Book Antiqua"/>
          <w:b/>
          <w:bCs/>
          <w:color w:val="000000"/>
        </w:rPr>
        <w:t>etwork</w:t>
      </w:r>
      <w:r w:rsidR="001916C0">
        <w:rPr>
          <w:rFonts w:ascii="Book Antiqua" w:eastAsia="Book Antiqua" w:hAnsi="Book Antiqua" w:cs="Book Antiqua"/>
          <w:b/>
          <w:bCs/>
          <w:color w:val="000000"/>
        </w:rPr>
        <w:t>:</w:t>
      </w:r>
      <w:r w:rsidRPr="00187C67">
        <w:rPr>
          <w:rFonts w:ascii="Book Antiqua" w:eastAsia="Book Antiqua" w:hAnsi="Book Antiqua" w:cs="Book Antiqua"/>
          <w:b/>
          <w:bCs/>
          <w:color w:val="000000"/>
        </w:rPr>
        <w:t xml:space="preserve"> </w:t>
      </w:r>
      <w:r w:rsidRPr="00187C67">
        <w:rPr>
          <w:rFonts w:ascii="Book Antiqua" w:eastAsia="Book Antiqua" w:hAnsi="Book Antiqua" w:cs="Book Antiqua"/>
          <w:color w:val="000000"/>
        </w:rPr>
        <w:t xml:space="preserve">The training phase of the ANN requires a certain amount of data, and small training datasets tend to impair the efficiency and practicability of most ANNs. However, sufficient sample size is not always available. </w:t>
      </w:r>
      <w:r w:rsidR="001916C0" w:rsidRPr="00332429">
        <w:rPr>
          <w:rFonts w:ascii="Book Antiqua" w:eastAsia="Book Antiqua" w:hAnsi="Book Antiqua" w:cs="Book Antiqua"/>
          <w:color w:val="000000"/>
        </w:rPr>
        <w:t xml:space="preserve">Bayesian </w:t>
      </w:r>
      <w:r w:rsidR="009814AB">
        <w:rPr>
          <w:rFonts w:ascii="Book Antiqua" w:eastAsia="Book Antiqua" w:hAnsi="Book Antiqua" w:cs="Book Antiqua"/>
          <w:color w:val="000000"/>
        </w:rPr>
        <w:t>n</w:t>
      </w:r>
      <w:r w:rsidR="009814AB" w:rsidRPr="00332429">
        <w:rPr>
          <w:rFonts w:ascii="Book Antiqua" w:eastAsia="Book Antiqua" w:hAnsi="Book Antiqua" w:cs="Book Antiqua"/>
          <w:color w:val="000000"/>
        </w:rPr>
        <w:t xml:space="preserve">eural </w:t>
      </w:r>
      <w:r w:rsidR="009814AB">
        <w:rPr>
          <w:rFonts w:ascii="Book Antiqua" w:eastAsia="Book Antiqua" w:hAnsi="Book Antiqua" w:cs="Book Antiqua"/>
          <w:color w:val="000000"/>
        </w:rPr>
        <w:t>n</w:t>
      </w:r>
      <w:r w:rsidR="009814AB" w:rsidRPr="00332429">
        <w:rPr>
          <w:rFonts w:ascii="Book Antiqua" w:eastAsia="Book Antiqua" w:hAnsi="Book Antiqua" w:cs="Book Antiqua"/>
          <w:color w:val="000000"/>
        </w:rPr>
        <w:t xml:space="preserve">etworks </w:t>
      </w:r>
      <w:r w:rsidR="001916C0" w:rsidRPr="00332429">
        <w:rPr>
          <w:rFonts w:ascii="Book Antiqua" w:eastAsia="Book Antiqua" w:hAnsi="Book Antiqua" w:cs="Book Antiqua"/>
          <w:color w:val="000000"/>
        </w:rPr>
        <w:t>(BNNs)</w:t>
      </w:r>
      <w:r w:rsidRPr="00187C67">
        <w:rPr>
          <w:rFonts w:ascii="Book Antiqua" w:eastAsia="Book Antiqua" w:hAnsi="Book Antiqua" w:cs="Book Antiqua"/>
          <w:color w:val="000000"/>
        </w:rPr>
        <w:t xml:space="preserve"> have been designed for such situations. BNNs are based on weight factors that describe probabilistic ranges that are subject to Gauss distribution instead of </w:t>
      </w:r>
      <w:r w:rsidRPr="00187C67">
        <w:rPr>
          <w:rFonts w:ascii="Book Antiqua" w:eastAsia="Book Antiqua" w:hAnsi="Book Antiqua" w:cs="Book Antiqua"/>
          <w:color w:val="000000"/>
        </w:rPr>
        <w:lastRenderedPageBreak/>
        <w:t xml:space="preserve">being constants. The parameters optimized by back propagation are the means and variances of the weight factors, and can increase the confidence of each item of data, increasing the dataset robustness. Recently, BNNs have exhibited great potential in analyzing image features and constructing disease models. </w:t>
      </w:r>
    </w:p>
    <w:p w14:paraId="6CC3289F" w14:textId="77777777" w:rsidR="00332429" w:rsidRPr="00187C67" w:rsidRDefault="00332429" w:rsidP="00187C67">
      <w:pPr>
        <w:spacing w:line="360" w:lineRule="auto"/>
        <w:jc w:val="both"/>
        <w:rPr>
          <w:rFonts w:ascii="Book Antiqua" w:hAnsi="Book Antiqua"/>
        </w:rPr>
      </w:pPr>
    </w:p>
    <w:p w14:paraId="24650B0E" w14:textId="2E180FDE"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Recurrent </w:t>
      </w:r>
      <w:r w:rsidR="009814AB">
        <w:rPr>
          <w:rFonts w:ascii="Book Antiqua" w:eastAsia="Book Antiqua" w:hAnsi="Book Antiqua" w:cs="Book Antiqua"/>
          <w:b/>
          <w:bCs/>
          <w:color w:val="000000"/>
        </w:rPr>
        <w:t>n</w:t>
      </w:r>
      <w:r w:rsidR="009814AB" w:rsidRPr="00187C67">
        <w:rPr>
          <w:rFonts w:ascii="Book Antiqua" w:eastAsia="Book Antiqua" w:hAnsi="Book Antiqua" w:cs="Book Antiqua"/>
          <w:b/>
          <w:bCs/>
          <w:color w:val="000000"/>
        </w:rPr>
        <w:t xml:space="preserve">eural </w:t>
      </w:r>
      <w:r w:rsidR="009814AB">
        <w:rPr>
          <w:rFonts w:ascii="Book Antiqua" w:eastAsia="Book Antiqua" w:hAnsi="Book Antiqua" w:cs="Book Antiqua"/>
          <w:b/>
          <w:bCs/>
          <w:color w:val="000000"/>
        </w:rPr>
        <w:t>n</w:t>
      </w:r>
      <w:r w:rsidR="009814AB" w:rsidRPr="00187C67">
        <w:rPr>
          <w:rFonts w:ascii="Book Antiqua" w:eastAsia="Book Antiqua" w:hAnsi="Book Antiqua" w:cs="Book Antiqua"/>
          <w:b/>
          <w:bCs/>
          <w:color w:val="000000"/>
        </w:rPr>
        <w:t>etwork</w:t>
      </w:r>
      <w:r w:rsidR="00332429">
        <w:rPr>
          <w:rFonts w:ascii="Book Antiqua" w:eastAsia="Book Antiqua" w:hAnsi="Book Antiqua" w:cs="Book Antiqua"/>
          <w:b/>
          <w:bCs/>
          <w:color w:val="000000"/>
        </w:rPr>
        <w:t>:</w:t>
      </w:r>
      <w:r w:rsidRPr="00187C67">
        <w:rPr>
          <w:rFonts w:ascii="Book Antiqua" w:eastAsia="Book Antiqua" w:hAnsi="Book Antiqua" w:cs="Book Antiqua"/>
          <w:b/>
          <w:bCs/>
          <w:color w:val="000000"/>
        </w:rPr>
        <w:t xml:space="preserve"> </w:t>
      </w:r>
      <w:r w:rsidRPr="00187C67">
        <w:rPr>
          <w:rFonts w:ascii="Book Antiqua" w:eastAsia="Book Antiqua" w:hAnsi="Book Antiqua" w:cs="Book Antiqua"/>
          <w:color w:val="000000"/>
        </w:rPr>
        <w:t xml:space="preserve">Data are frequently independent in a dataset, and the input sequence makes no difference in neural networks. However, there are sometimes internally logical relations between input information. For example, a set of </w:t>
      </w:r>
      <w:r w:rsidR="00332429">
        <w:rPr>
          <w:rFonts w:ascii="Book Antiqua" w:eastAsia="Book Antiqua" w:hAnsi="Book Antiqua" w:cs="Book Antiqua"/>
          <w:color w:val="000000"/>
        </w:rPr>
        <w:t>c</w:t>
      </w:r>
      <w:r w:rsidR="00332429" w:rsidRPr="00187C67">
        <w:rPr>
          <w:rFonts w:ascii="Book Antiqua" w:eastAsia="Book Antiqua" w:hAnsi="Book Antiqua" w:cs="Book Antiqua"/>
          <w:color w:val="000000"/>
        </w:rPr>
        <w:t xml:space="preserve">omputed tomography </w:t>
      </w:r>
      <w:r w:rsidR="00332429">
        <w:rPr>
          <w:rFonts w:ascii="Book Antiqua" w:eastAsia="Book Antiqua" w:hAnsi="Book Antiqua" w:cs="Book Antiqua"/>
          <w:color w:val="000000"/>
        </w:rPr>
        <w:t>(</w:t>
      </w:r>
      <w:r w:rsidRPr="00187C67">
        <w:rPr>
          <w:rFonts w:ascii="Book Antiqua" w:eastAsia="Book Antiqua" w:hAnsi="Book Antiqua" w:cs="Book Antiqua"/>
          <w:color w:val="000000"/>
        </w:rPr>
        <w:t>CT</w:t>
      </w:r>
      <w:r w:rsidR="00332429">
        <w:rPr>
          <w:rFonts w:ascii="Book Antiqua" w:eastAsia="Book Antiqua" w:hAnsi="Book Antiqua" w:cs="Book Antiqua"/>
          <w:color w:val="000000"/>
        </w:rPr>
        <w:t>)</w:t>
      </w:r>
      <w:r w:rsidRPr="00187C67">
        <w:rPr>
          <w:rFonts w:ascii="Book Antiqua" w:eastAsia="Book Antiqua" w:hAnsi="Book Antiqua" w:cs="Book Antiqua"/>
          <w:color w:val="000000"/>
        </w:rPr>
        <w:t xml:space="preserve"> images contain many layers, and the observation of images in order can dynamically describe the sizes and shapes of lesions. Thus, treating these images as independent data would lose</w:t>
      </w:r>
      <w:r w:rsidR="009814AB">
        <w:rPr>
          <w:rFonts w:ascii="Book Antiqua" w:eastAsia="Book Antiqua" w:hAnsi="Book Antiqua" w:cs="Book Antiqua"/>
          <w:color w:val="000000"/>
        </w:rPr>
        <w:t xml:space="preserve"> much</w:t>
      </w:r>
      <w:r w:rsidRPr="00187C67">
        <w:rPr>
          <w:rFonts w:ascii="Book Antiqua" w:eastAsia="Book Antiqua" w:hAnsi="Book Antiqua" w:cs="Book Antiqua"/>
          <w:color w:val="000000"/>
        </w:rPr>
        <w:t xml:space="preserve"> information. </w:t>
      </w:r>
      <w:r w:rsidR="00332429" w:rsidRPr="00332429">
        <w:rPr>
          <w:rFonts w:ascii="Book Antiqua" w:eastAsia="Book Antiqua" w:hAnsi="Book Antiqua" w:cs="Book Antiqua"/>
          <w:color w:val="000000"/>
        </w:rPr>
        <w:t xml:space="preserve">Recurrent </w:t>
      </w:r>
      <w:r w:rsidR="009814AB">
        <w:rPr>
          <w:rFonts w:ascii="Book Antiqua" w:eastAsia="Book Antiqua" w:hAnsi="Book Antiqua" w:cs="Book Antiqua"/>
          <w:color w:val="000000"/>
        </w:rPr>
        <w:t>n</w:t>
      </w:r>
      <w:r w:rsidR="009814AB" w:rsidRPr="00332429">
        <w:rPr>
          <w:rFonts w:ascii="Book Antiqua" w:eastAsia="Book Antiqua" w:hAnsi="Book Antiqua" w:cs="Book Antiqua"/>
          <w:color w:val="000000"/>
        </w:rPr>
        <w:t xml:space="preserve">eural </w:t>
      </w:r>
      <w:r w:rsidR="009814AB">
        <w:rPr>
          <w:rFonts w:ascii="Book Antiqua" w:eastAsia="Book Antiqua" w:hAnsi="Book Antiqua" w:cs="Book Antiqua"/>
          <w:color w:val="000000"/>
        </w:rPr>
        <w:t>n</w:t>
      </w:r>
      <w:r w:rsidR="009814AB" w:rsidRPr="00332429">
        <w:rPr>
          <w:rFonts w:ascii="Book Antiqua" w:eastAsia="Book Antiqua" w:hAnsi="Book Antiqua" w:cs="Book Antiqua"/>
          <w:color w:val="000000"/>
        </w:rPr>
        <w:t xml:space="preserve">etwork </w:t>
      </w:r>
      <w:r w:rsidR="00332429" w:rsidRPr="00332429">
        <w:rPr>
          <w:rFonts w:ascii="Book Antiqua" w:eastAsia="Book Antiqua" w:hAnsi="Book Antiqua" w:cs="Book Antiqua"/>
          <w:color w:val="000000"/>
        </w:rPr>
        <w:t>(RNN)</w:t>
      </w:r>
      <w:r w:rsidRPr="00187C67">
        <w:rPr>
          <w:rFonts w:ascii="Book Antiqua" w:eastAsia="Book Antiqua" w:hAnsi="Book Antiqua" w:cs="Book Antiqua"/>
          <w:color w:val="000000"/>
        </w:rPr>
        <w:t xml:space="preserve"> was invented to overcome this limitation. As introduced before, the values in hidden layers are under the control of weight factors. In RNNs, weights are regulated by not only values of this time, both at the current time step and the last time step; thus, the output values of RNNs are affected by the input sequence of the dataset. RNNs have been widely used to manage datasets with successional subjects.</w:t>
      </w:r>
    </w:p>
    <w:p w14:paraId="5365EE67" w14:textId="77777777" w:rsidR="00A77B3E" w:rsidRPr="00187C67" w:rsidRDefault="00A77B3E" w:rsidP="00187C67">
      <w:pPr>
        <w:spacing w:line="360" w:lineRule="auto"/>
        <w:jc w:val="both"/>
        <w:rPr>
          <w:rFonts w:ascii="Book Antiqua" w:hAnsi="Book Antiqua"/>
        </w:rPr>
      </w:pPr>
    </w:p>
    <w:p w14:paraId="0877C8DA"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aps/>
          <w:color w:val="000000"/>
          <w:u w:val="single"/>
        </w:rPr>
        <w:t>ACHIEVEMENTS OF ANN RESEARCH IN GI DISEASES</w:t>
      </w:r>
    </w:p>
    <w:p w14:paraId="76610817" w14:textId="6C258DD0"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GI diseases primarily refer to acute and chronic disorders in the stomach and intestinal tract. The diagnosis and prevention of GI diseases remain challenging for clinical practice based on three aspects: </w:t>
      </w:r>
      <w:r w:rsidR="009814AB">
        <w:rPr>
          <w:rFonts w:ascii="Book Antiqua" w:eastAsia="Book Antiqua" w:hAnsi="Book Antiqua" w:cs="Book Antiqua"/>
          <w:color w:val="000000"/>
        </w:rPr>
        <w:t>A</w:t>
      </w:r>
      <w:r w:rsidR="009814AB" w:rsidRPr="00187C67">
        <w:rPr>
          <w:rFonts w:ascii="Book Antiqua" w:eastAsia="Book Antiqua" w:hAnsi="Book Antiqua" w:cs="Book Antiqua"/>
          <w:color w:val="000000"/>
        </w:rPr>
        <w:t>natomy</w:t>
      </w:r>
      <w:r w:rsidRPr="00187C67">
        <w:rPr>
          <w:rFonts w:ascii="Book Antiqua" w:eastAsia="Book Antiqua" w:hAnsi="Book Antiqua" w:cs="Book Antiqua"/>
          <w:color w:val="000000"/>
        </w:rPr>
        <w:t xml:space="preserve">, symptoms, and pathogenesis. First, regarding anatomy, the digestive tract is exposed to the external environment all the time; however, most of the digestive tract is beyond our visual observation. Thus, the GI tract is vulnerable to various irritants, but pathologic deterioration cannot be easily detected. Second, the symptoms of GI diseases are atypical. Patients with early-stage GI tumors tend to underestimate their disease severity and miss the best opportunities for treatment. Concurrently, symptoms are not qualified as critical indicators of diagnosis and outcome. Clinicians must use imaging examinations to further clarify disease conditions. Imaging interpretation is somewhat subjective, relying on experiences of </w:t>
      </w:r>
      <w:r w:rsidRPr="00187C67">
        <w:rPr>
          <w:rFonts w:ascii="Book Antiqua" w:eastAsia="Book Antiqua" w:hAnsi="Book Antiqua" w:cs="Book Antiqua"/>
          <w:color w:val="000000"/>
        </w:rPr>
        <w:lastRenderedPageBreak/>
        <w:t>radiologists. The rates of missed and delayed diagnosis remain high. Last, in terms of pathogenesis, GI diseases are multifactor diseases including heredity, food, microbes</w:t>
      </w:r>
      <w:r w:rsidR="009814AB">
        <w:rPr>
          <w:rFonts w:ascii="Book Antiqua" w:eastAsia="Book Antiqua" w:hAnsi="Book Antiqua" w:cs="Book Antiqua"/>
          <w:color w:val="000000"/>
        </w:rPr>
        <w:t>,</w:t>
      </w:r>
      <w:r w:rsidRPr="00187C67">
        <w:rPr>
          <w:rFonts w:ascii="Book Antiqua" w:eastAsia="Book Antiqua" w:hAnsi="Book Antiqua" w:cs="Book Antiqua"/>
          <w:color w:val="000000"/>
        </w:rPr>
        <w:t xml:space="preserve"> and neuropsychic factors. Single preventive methods are ineffective for the treatment of GI diseases. However, the application of AI has gradually broken through this dilemma.</w:t>
      </w:r>
    </w:p>
    <w:p w14:paraId="038063B4" w14:textId="77777777" w:rsidR="00A77B3E" w:rsidRPr="00187C67" w:rsidRDefault="00A77B3E" w:rsidP="00187C67">
      <w:pPr>
        <w:spacing w:line="360" w:lineRule="auto"/>
        <w:jc w:val="both"/>
        <w:rPr>
          <w:rFonts w:ascii="Book Antiqua" w:hAnsi="Book Antiqua"/>
        </w:rPr>
      </w:pPr>
    </w:p>
    <w:p w14:paraId="6F7DA1EA"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Pathological diagnosis</w:t>
      </w:r>
    </w:p>
    <w:p w14:paraId="41B990AF" w14:textId="77BE606A"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Pathological diagnosis is the gold standard for GI diseases, which has significant implications for diagnosis, therapeutic directions, and outcome prediction. This work is highly dependent on the subjective judgement of pathologists. Accuracy is susceptible to recognitive capability, professional experience, and fatigue levels. The misdiagnosis of pathological images remains beyond clinical requirements. With the rapid development of digital pathological sections, the transformation from qualitative to quantitative analysis has become a research topic. ANN models are effective at computer-aided pathological diagnosis. Karakitsos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332429" w:rsidRPr="00187C67">
        <w:rPr>
          <w:rFonts w:ascii="Book Antiqua" w:eastAsia="Book Antiqua" w:hAnsi="Book Antiqua" w:cs="Book Antiqua"/>
          <w:color w:val="000000"/>
          <w:vertAlign w:val="superscript"/>
        </w:rPr>
        <w:t>[</w:t>
      </w:r>
      <w:proofErr w:type="gramEnd"/>
      <w:r w:rsidR="00332429" w:rsidRPr="00187C67">
        <w:rPr>
          <w:rFonts w:ascii="Book Antiqua" w:eastAsia="Book Antiqua" w:hAnsi="Book Antiqua" w:cs="Book Antiqua"/>
          <w:color w:val="000000"/>
          <w:vertAlign w:val="superscript"/>
        </w:rPr>
        <w:t>12]</w:t>
      </w:r>
      <w:r w:rsidRPr="00187C67">
        <w:rPr>
          <w:rFonts w:ascii="Book Antiqua" w:eastAsia="Book Antiqua" w:hAnsi="Book Antiqua" w:cs="Book Antiqua"/>
          <w:color w:val="000000"/>
        </w:rPr>
        <w:t xml:space="preserve"> tried to explore the potential of ANNs to discriminate benign from malignant gastric cells, and their model accuracy reached 97%</w:t>
      </w:r>
      <w:r w:rsidRPr="00187C67">
        <w:rPr>
          <w:rFonts w:ascii="Book Antiqua" w:eastAsia="Book Antiqua" w:hAnsi="Book Antiqua" w:cs="Book Antiqua"/>
          <w:color w:val="000000"/>
          <w:vertAlign w:val="superscript"/>
        </w:rPr>
        <w:t>[12]</w:t>
      </w:r>
      <w:r w:rsidRPr="00187C67">
        <w:rPr>
          <w:rFonts w:ascii="Book Antiqua" w:eastAsia="Book Antiqua" w:hAnsi="Book Antiqua" w:cs="Book Antiqua"/>
          <w:color w:val="000000"/>
        </w:rPr>
        <w:t xml:space="preserve">. Despite concentrating on cellular morphology, the capability of interpreting pathological images has been revealed. </w:t>
      </w:r>
    </w:p>
    <w:p w14:paraId="06F05B06" w14:textId="2E52F0CC" w:rsidR="00A77B3E" w:rsidRPr="00187C67" w:rsidRDefault="00B85E45" w:rsidP="00332429">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Haematoxylin-eosin (H&amp;E) staining is the most common method for discriminating benign and malignant lesions. For GC, most studies used CNN models to construct diagnostic systems for H&amp;E </w:t>
      </w:r>
      <w:proofErr w:type="gramStart"/>
      <w:r w:rsidRPr="00187C67">
        <w:rPr>
          <w:rFonts w:ascii="Book Antiqua" w:eastAsia="Book Antiqua" w:hAnsi="Book Antiqua" w:cs="Book Antiqua"/>
          <w:color w:val="000000"/>
        </w:rPr>
        <w:t>staining</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13-17]</w:t>
      </w:r>
      <w:r w:rsidRPr="00187C67">
        <w:rPr>
          <w:rFonts w:ascii="Book Antiqua" w:eastAsia="Book Antiqua" w:hAnsi="Book Antiqua" w:cs="Book Antiqua"/>
          <w:color w:val="000000"/>
        </w:rPr>
        <w:t xml:space="preserve">. In 2017, </w:t>
      </w:r>
      <w:r w:rsidR="003B4E1B" w:rsidRPr="003B4E1B">
        <w:rPr>
          <w:rFonts w:ascii="Book Antiqua" w:hAnsi="Book Antiqua"/>
        </w:rPr>
        <w:t>Sharma</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3B4E1B" w:rsidRPr="00187C67">
        <w:rPr>
          <w:rFonts w:ascii="Book Antiqua" w:eastAsia="Book Antiqua" w:hAnsi="Book Antiqua" w:cs="Book Antiqua"/>
          <w:color w:val="000000"/>
          <w:vertAlign w:val="superscript"/>
        </w:rPr>
        <w:t>[</w:t>
      </w:r>
      <w:proofErr w:type="gramEnd"/>
      <w:r w:rsidR="003B4E1B" w:rsidRPr="00187C67">
        <w:rPr>
          <w:rFonts w:ascii="Book Antiqua" w:eastAsia="Book Antiqua" w:hAnsi="Book Antiqua" w:cs="Book Antiqua"/>
          <w:color w:val="000000"/>
          <w:vertAlign w:val="superscript"/>
        </w:rPr>
        <w:t>17]</w:t>
      </w:r>
      <w:r w:rsidRPr="00187C67">
        <w:rPr>
          <w:rFonts w:ascii="Book Antiqua" w:eastAsia="Book Antiqua" w:hAnsi="Book Antiqua" w:cs="Book Antiqua"/>
          <w:color w:val="000000"/>
        </w:rPr>
        <w:t xml:space="preserve"> reported the first study about computer-aided classification in H&amp;E staining of GC. Regretfully, their system exhibited an accuracy of only 69.9%, far from the clinical </w:t>
      </w:r>
      <w:proofErr w:type="gramStart"/>
      <w:r w:rsidRPr="00187C67">
        <w:rPr>
          <w:rFonts w:ascii="Book Antiqua" w:eastAsia="Book Antiqua" w:hAnsi="Book Antiqua" w:cs="Book Antiqua"/>
          <w:color w:val="000000"/>
        </w:rPr>
        <w:t>standard</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17]</w:t>
      </w:r>
      <w:r w:rsidRPr="00187C67">
        <w:rPr>
          <w:rFonts w:ascii="Book Antiqua" w:eastAsia="Book Antiqua" w:hAnsi="Book Antiqua" w:cs="Book Antiqua"/>
          <w:color w:val="000000"/>
        </w:rPr>
        <w:t xml:space="preserve">. Rapid progress has been made during the past three years. A CNN model fed by over 2000 H&amp;E slide images achieved </w:t>
      </w:r>
      <w:r w:rsidR="009814AB">
        <w:rPr>
          <w:rFonts w:ascii="Book Antiqua" w:eastAsia="Book Antiqua" w:hAnsi="Book Antiqua" w:cs="Book Antiqua"/>
          <w:color w:val="000000"/>
        </w:rPr>
        <w:t xml:space="preserve">a </w:t>
      </w:r>
      <w:r w:rsidRPr="00187C67">
        <w:rPr>
          <w:rFonts w:ascii="Book Antiqua" w:eastAsia="Book Antiqua" w:hAnsi="Book Antiqua" w:cs="Book Antiqua"/>
          <w:color w:val="000000"/>
        </w:rPr>
        <w:t xml:space="preserve">near 100% sensitivity and 80.6% </w:t>
      </w:r>
      <w:proofErr w:type="gramStart"/>
      <w:r w:rsidRPr="00187C67">
        <w:rPr>
          <w:rFonts w:ascii="Book Antiqua" w:eastAsia="Book Antiqua" w:hAnsi="Book Antiqua" w:cs="Book Antiqua"/>
          <w:color w:val="000000"/>
        </w:rPr>
        <w:t>specificity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13]</w:t>
      </w:r>
      <w:r w:rsidRPr="00187C67">
        <w:rPr>
          <w:rFonts w:ascii="Book Antiqua" w:eastAsia="Book Antiqua" w:hAnsi="Book Antiqua" w:cs="Book Antiqua"/>
          <w:color w:val="000000"/>
        </w:rPr>
        <w:t xml:space="preserve">. Such optimal sensitivity showed that this model has potential in preliminary screening of H&amp;E staining. Kosaraju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3B4E1B" w:rsidRPr="00187C67">
        <w:rPr>
          <w:rFonts w:ascii="Book Antiqua" w:eastAsia="Book Antiqua" w:hAnsi="Book Antiqua" w:cs="Book Antiqua"/>
          <w:color w:val="000000"/>
          <w:vertAlign w:val="superscript"/>
        </w:rPr>
        <w:t>[</w:t>
      </w:r>
      <w:proofErr w:type="gramEnd"/>
      <w:r w:rsidR="003B4E1B" w:rsidRPr="00187C67">
        <w:rPr>
          <w:rFonts w:ascii="Book Antiqua" w:eastAsia="Book Antiqua" w:hAnsi="Book Antiqua" w:cs="Book Antiqua"/>
          <w:color w:val="000000"/>
          <w:vertAlign w:val="superscript"/>
        </w:rPr>
        <w:t>14]</w:t>
      </w:r>
      <w:r w:rsidRPr="00187C67">
        <w:rPr>
          <w:rFonts w:ascii="Book Antiqua" w:eastAsia="Book Antiqua" w:hAnsi="Book Antiqua" w:cs="Book Antiqua"/>
          <w:color w:val="000000"/>
        </w:rPr>
        <w:t xml:space="preserve"> developed a novel CNN model called Deep-Hipo, which could extract and capture features at both high and low magnification levels. The overall accuracy of Deep-Hipo was 93.7</w:t>
      </w:r>
      <w:proofErr w:type="gramStart"/>
      <w:r w:rsidRPr="00187C67">
        <w:rPr>
          <w:rFonts w:ascii="Book Antiqua" w:eastAsia="Book Antiqua" w:hAnsi="Book Antiqua" w:cs="Book Antiqua"/>
          <w:color w:val="000000"/>
        </w:rPr>
        <w: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14]</w:t>
      </w:r>
      <w:r w:rsidRPr="00187C67">
        <w:rPr>
          <w:rFonts w:ascii="Book Antiqua" w:eastAsia="Book Antiqua" w:hAnsi="Book Antiqua" w:cs="Book Antiqua"/>
          <w:color w:val="000000"/>
        </w:rPr>
        <w:t xml:space="preserve">. Deep learning model was also constructed for the prediction of microsatellite instability in colorectal cancer. The model </w:t>
      </w:r>
      <w:r w:rsidRPr="00187C67">
        <w:rPr>
          <w:rFonts w:ascii="Book Antiqua" w:eastAsia="Book Antiqua" w:hAnsi="Book Antiqua" w:cs="Book Antiqua"/>
          <w:color w:val="000000"/>
        </w:rPr>
        <w:lastRenderedPageBreak/>
        <w:t xml:space="preserve">significantly outperformed </w:t>
      </w:r>
      <w:proofErr w:type="gramStart"/>
      <w:r w:rsidRPr="00187C67">
        <w:rPr>
          <w:rFonts w:ascii="Book Antiqua" w:eastAsia="Book Antiqua" w:hAnsi="Book Antiqua" w:cs="Book Antiqua"/>
          <w:color w:val="000000"/>
        </w:rPr>
        <w:t>pathologists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18]</w:t>
      </w:r>
      <w:r w:rsidRPr="00187C67">
        <w:rPr>
          <w:rFonts w:ascii="Book Antiqua" w:eastAsia="Book Antiqua" w:hAnsi="Book Antiqua" w:cs="Book Antiqua"/>
          <w:color w:val="000000"/>
        </w:rPr>
        <w:t>. Importantly, models detecting multiscale receptive fields can be extended for survival prediction, subtype classification of GC</w:t>
      </w:r>
      <w:r w:rsidR="009814AB">
        <w:rPr>
          <w:rFonts w:ascii="Book Antiqua" w:eastAsia="Book Antiqua" w:hAnsi="Book Antiqua" w:cs="Book Antiqua"/>
          <w:color w:val="000000"/>
        </w:rPr>
        <w:t>,</w:t>
      </w:r>
      <w:r w:rsidRPr="00187C67">
        <w:rPr>
          <w:rFonts w:ascii="Book Antiqua" w:eastAsia="Book Antiqua" w:hAnsi="Book Antiqua" w:cs="Book Antiqua"/>
          <w:color w:val="000000"/>
        </w:rPr>
        <w:t xml:space="preserve"> and selection of sensitive drugs. </w:t>
      </w:r>
    </w:p>
    <w:p w14:paraId="4DE0B9AA" w14:textId="7101410D" w:rsidR="00A77B3E" w:rsidRPr="00187C67" w:rsidRDefault="00B85E45" w:rsidP="003B4E1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Most studies concerning colorectal cancer (CRC) have also focused on distinguishing between benign and malignant tissues. Based on existing results, the accuracies or area under </w:t>
      </w:r>
      <w:r w:rsidR="009814AB">
        <w:rPr>
          <w:rFonts w:ascii="Book Antiqua" w:eastAsia="Book Antiqua" w:hAnsi="Book Antiqua" w:cs="Book Antiqua"/>
          <w:color w:val="000000"/>
        </w:rPr>
        <w:t xml:space="preserve">the </w:t>
      </w:r>
      <w:r w:rsidRPr="00187C67">
        <w:rPr>
          <w:rFonts w:ascii="Book Antiqua" w:eastAsia="Book Antiqua" w:hAnsi="Book Antiqua" w:cs="Book Antiqua"/>
          <w:color w:val="000000"/>
        </w:rPr>
        <w:t>curve (AUC) values of ANN-based models all exceed 80</w:t>
      </w:r>
      <w:proofErr w:type="gramStart"/>
      <w:r w:rsidRPr="00187C67">
        <w:rPr>
          <w:rFonts w:ascii="Book Antiqua" w:eastAsia="Book Antiqua" w:hAnsi="Book Antiqua" w:cs="Book Antiqua"/>
          <w:color w:val="000000"/>
        </w:rPr>
        <w: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19-25]</w:t>
      </w:r>
      <w:r w:rsidRPr="00187C67">
        <w:rPr>
          <w:rFonts w:ascii="Book Antiqua" w:eastAsia="Book Antiqua" w:hAnsi="Book Antiqua" w:cs="Book Antiqua"/>
          <w:color w:val="000000"/>
        </w:rPr>
        <w:t xml:space="preserve">. Colon glands are important structures and indicators for pathological </w:t>
      </w:r>
      <w:proofErr w:type="gramStart"/>
      <w:r w:rsidRPr="00187C67">
        <w:rPr>
          <w:rFonts w:ascii="Book Antiqua" w:eastAsia="Book Antiqua" w:hAnsi="Book Antiqua" w:cs="Book Antiqua"/>
          <w:color w:val="000000"/>
        </w:rPr>
        <w:t>assessment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26]</w:t>
      </w:r>
      <w:r w:rsidRPr="00187C67">
        <w:rPr>
          <w:rFonts w:ascii="Book Antiqua" w:eastAsia="Book Antiqua" w:hAnsi="Book Antiqua" w:cs="Book Antiqua"/>
          <w:color w:val="000000"/>
        </w:rPr>
        <w:t xml:space="preserve">. However, the variation of glands in slides has been a barrier both for pathologists and algorithms. CNN models invented for it got excellent results about gland segmentation and </w:t>
      </w:r>
      <w:proofErr w:type="gramStart"/>
      <w:r w:rsidRPr="00187C67">
        <w:rPr>
          <w:rFonts w:ascii="Book Antiqua" w:eastAsia="Book Antiqua" w:hAnsi="Book Antiqua" w:cs="Book Antiqua"/>
          <w:color w:val="000000"/>
        </w:rPr>
        <w:t>classification</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27-30]</w:t>
      </w:r>
      <w:r w:rsidRPr="00187C67">
        <w:rPr>
          <w:rFonts w:ascii="Book Antiqua" w:eastAsia="Book Antiqua" w:hAnsi="Book Antiqua" w:cs="Book Antiqua"/>
          <w:color w:val="000000"/>
        </w:rPr>
        <w:t xml:space="preserve">. </w:t>
      </w:r>
      <w:r w:rsidR="003B4E1B" w:rsidRPr="003B4E1B">
        <w:rPr>
          <w:rFonts w:ascii="Book Antiqua" w:hAnsi="Book Antiqua"/>
        </w:rPr>
        <w:t>Sirinukunwattana</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3B4E1B" w:rsidRPr="00187C67">
        <w:rPr>
          <w:rFonts w:ascii="Book Antiqua" w:eastAsia="Book Antiqua" w:hAnsi="Book Antiqua" w:cs="Book Antiqua"/>
          <w:color w:val="000000"/>
          <w:vertAlign w:val="superscript"/>
        </w:rPr>
        <w:t>[</w:t>
      </w:r>
      <w:proofErr w:type="gramEnd"/>
      <w:r w:rsidR="003B4E1B" w:rsidRPr="00187C67">
        <w:rPr>
          <w:rFonts w:ascii="Book Antiqua" w:eastAsia="Book Antiqua" w:hAnsi="Book Antiqua" w:cs="Book Antiqua"/>
          <w:color w:val="000000"/>
          <w:vertAlign w:val="superscript"/>
        </w:rPr>
        <w:t>31]</w:t>
      </w:r>
      <w:r w:rsidRPr="00187C67">
        <w:rPr>
          <w:rFonts w:ascii="Book Antiqua" w:eastAsia="Book Antiqua" w:hAnsi="Book Antiqua" w:cs="Book Antiqua"/>
          <w:color w:val="000000"/>
        </w:rPr>
        <w:t xml:space="preserve"> showed a CNN model that automatically detects cell nuclei in CRC. The combination of spatially constrained CNN and softmax CNN might become a useful tool for exploring the tumor </w:t>
      </w:r>
      <w:proofErr w:type="gramStart"/>
      <w:r w:rsidRPr="00187C67">
        <w:rPr>
          <w:rFonts w:ascii="Book Antiqua" w:eastAsia="Book Antiqua" w:hAnsi="Book Antiqua" w:cs="Book Antiqua"/>
          <w:color w:val="000000"/>
        </w:rPr>
        <w:t>microenvironment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31]</w:t>
      </w:r>
      <w:r w:rsidRPr="00187C67">
        <w:rPr>
          <w:rFonts w:ascii="Book Antiqua" w:eastAsia="Book Antiqua" w:hAnsi="Book Antiqua" w:cs="Book Antiqua"/>
          <w:color w:val="000000"/>
        </w:rPr>
        <w:t xml:space="preserve">. Interestingly, a study investigated the correlation between genomic and epigenetic alterations in CRC. CNN algorithms were used to predict RNA expression classifiers from H&amp;E images. This work lays the foundation for a comprehensive integration of morphology and molecular </w:t>
      </w:r>
      <w:proofErr w:type="gramStart"/>
      <w:r w:rsidRPr="00187C67">
        <w:rPr>
          <w:rFonts w:ascii="Book Antiqua" w:eastAsia="Book Antiqua" w:hAnsi="Book Antiqua" w:cs="Book Antiqua"/>
          <w:color w:val="000000"/>
        </w:rPr>
        <w:t>features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32]</w:t>
      </w:r>
      <w:r w:rsidRPr="00187C67">
        <w:rPr>
          <w:rFonts w:ascii="Book Antiqua" w:eastAsia="Book Antiqua" w:hAnsi="Book Antiqua" w:cs="Book Antiqua"/>
          <w:color w:val="000000"/>
        </w:rPr>
        <w:t xml:space="preserve">. Immunohistochemical staining and fluorescence microscopy belong </w:t>
      </w:r>
      <w:r w:rsidR="009814AB">
        <w:rPr>
          <w:rFonts w:ascii="Book Antiqua" w:eastAsia="Book Antiqua" w:hAnsi="Book Antiqua" w:cs="Book Antiqua"/>
          <w:color w:val="000000"/>
        </w:rPr>
        <w:t>to</w:t>
      </w:r>
      <w:r w:rsidR="009814AB"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members of pathological examinations, and ANNs distinctly improved their diagnostic performance in GI </w:t>
      </w:r>
      <w:proofErr w:type="gramStart"/>
      <w:r w:rsidRPr="00187C67">
        <w:rPr>
          <w:rFonts w:ascii="Book Antiqua" w:eastAsia="Book Antiqua" w:hAnsi="Book Antiqua" w:cs="Book Antiqua"/>
          <w:color w:val="000000"/>
        </w:rPr>
        <w:t>tumors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33-35]</w:t>
      </w:r>
      <w:r w:rsidRPr="00187C67">
        <w:rPr>
          <w:rFonts w:ascii="Book Antiqua" w:eastAsia="Book Antiqua" w:hAnsi="Book Antiqua" w:cs="Book Antiqua"/>
          <w:color w:val="000000"/>
        </w:rPr>
        <w:t xml:space="preserve">. </w:t>
      </w:r>
    </w:p>
    <w:p w14:paraId="413F8959" w14:textId="45DB90F1" w:rsidR="00A77B3E" w:rsidRPr="00187C67" w:rsidRDefault="00B85E45" w:rsidP="003B4E1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In addition to the auxiliary role of ANNs in pathological images, </w:t>
      </w:r>
      <w:r w:rsidR="003B4E1B" w:rsidRPr="003B4E1B">
        <w:rPr>
          <w:rFonts w:ascii="Book Antiqua" w:hAnsi="Book Antiqua"/>
        </w:rPr>
        <w:t>Wei</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3B4E1B" w:rsidRPr="00187C67">
        <w:rPr>
          <w:rFonts w:ascii="Book Antiqua" w:eastAsia="Book Antiqua" w:hAnsi="Book Antiqua" w:cs="Book Antiqua"/>
          <w:color w:val="000000"/>
          <w:vertAlign w:val="superscript"/>
        </w:rPr>
        <w:t>[</w:t>
      </w:r>
      <w:proofErr w:type="gramEnd"/>
      <w:r w:rsidR="003B4E1B" w:rsidRPr="00187C67">
        <w:rPr>
          <w:rFonts w:ascii="Book Antiqua" w:eastAsia="Book Antiqua" w:hAnsi="Book Antiqua" w:cs="Book Antiqua"/>
          <w:color w:val="000000"/>
          <w:vertAlign w:val="superscript"/>
        </w:rPr>
        <w:t>19]</w:t>
      </w:r>
      <w:r w:rsidRPr="00187C67">
        <w:rPr>
          <w:rFonts w:ascii="Book Antiqua" w:eastAsia="Book Antiqua" w:hAnsi="Book Antiqua" w:cs="Book Antiqua"/>
          <w:color w:val="000000"/>
        </w:rPr>
        <w:t xml:space="preserve"> compared the accuracy of their model with that of pathologists and there was no significant difference between them</w:t>
      </w:r>
      <w:r w:rsidRPr="00187C67">
        <w:rPr>
          <w:rFonts w:ascii="Book Antiqua" w:eastAsia="Book Antiqua" w:hAnsi="Book Antiqua" w:cs="Book Antiqua"/>
          <w:color w:val="000000"/>
          <w:vertAlign w:val="superscript"/>
        </w:rPr>
        <w:t>[19]</w:t>
      </w:r>
      <w:r w:rsidRPr="00187C67">
        <w:rPr>
          <w:rFonts w:ascii="Book Antiqua" w:eastAsia="Book Antiqua" w:hAnsi="Book Antiqua" w:cs="Book Antiqua"/>
          <w:color w:val="000000"/>
        </w:rPr>
        <w:t xml:space="preserve">. The process from image input to result output could be finished within 2 </w:t>
      </w:r>
      <w:proofErr w:type="gramStart"/>
      <w:r w:rsidRPr="00187C67">
        <w:rPr>
          <w:rFonts w:ascii="Book Antiqua" w:eastAsia="Book Antiqua" w:hAnsi="Book Antiqua" w:cs="Book Antiqua"/>
          <w:color w:val="000000"/>
        </w:rPr>
        <w:t>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20,36,37]</w:t>
      </w:r>
      <w:r w:rsidRPr="00187C67">
        <w:rPr>
          <w:rFonts w:ascii="Book Antiqua" w:eastAsia="Book Antiqua" w:hAnsi="Book Antiqua" w:cs="Book Antiqua"/>
          <w:color w:val="000000"/>
        </w:rPr>
        <w:t xml:space="preserve">, and the time for ANN handling single image is evidently shorter than that for pathologists. ANNs can also complete repetitive processes with high-quality results. Based on the report of Yoon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3B4E1B" w:rsidRPr="00187C67">
        <w:rPr>
          <w:rFonts w:ascii="Book Antiqua" w:eastAsia="Book Antiqua" w:hAnsi="Book Antiqua" w:cs="Book Antiqua"/>
          <w:color w:val="000000"/>
          <w:vertAlign w:val="superscript"/>
        </w:rPr>
        <w:t>[</w:t>
      </w:r>
      <w:proofErr w:type="gramEnd"/>
      <w:r w:rsidR="003B4E1B" w:rsidRPr="00187C67">
        <w:rPr>
          <w:rFonts w:ascii="Book Antiqua" w:eastAsia="Book Antiqua" w:hAnsi="Book Antiqua" w:cs="Book Antiqua"/>
          <w:color w:val="000000"/>
          <w:vertAlign w:val="superscript"/>
        </w:rPr>
        <w:t>20]</w:t>
      </w:r>
      <w:r w:rsidRPr="00187C67">
        <w:rPr>
          <w:rFonts w:ascii="Book Antiqua" w:eastAsia="Book Antiqua" w:hAnsi="Book Antiqua" w:cs="Book Antiqua"/>
          <w:color w:val="000000"/>
        </w:rPr>
        <w:t>, the training time was only approximately 10 d</w:t>
      </w:r>
      <w:r w:rsidRPr="00187C67">
        <w:rPr>
          <w:rFonts w:ascii="Book Antiqua" w:eastAsia="Book Antiqua" w:hAnsi="Book Antiqua" w:cs="Book Antiqua"/>
          <w:color w:val="000000"/>
          <w:vertAlign w:val="superscript"/>
        </w:rPr>
        <w:t>[20]</w:t>
      </w:r>
      <w:r w:rsidRPr="00187C67">
        <w:rPr>
          <w:rFonts w:ascii="Book Antiqua" w:eastAsia="Book Antiqua" w:hAnsi="Book Antiqua" w:cs="Book Antiqua"/>
          <w:color w:val="000000"/>
        </w:rPr>
        <w:t xml:space="preserve">, while the training time of a skilled pathologist was based on the order of years. Thus, all evidence indicates the great potential of ANNs in fast pathological diagnosis. </w:t>
      </w:r>
    </w:p>
    <w:p w14:paraId="3D84E5F6" w14:textId="77777777" w:rsidR="00A77B3E" w:rsidRPr="00187C67" w:rsidRDefault="00A77B3E" w:rsidP="00187C67">
      <w:pPr>
        <w:spacing w:line="360" w:lineRule="auto"/>
        <w:jc w:val="both"/>
        <w:rPr>
          <w:rFonts w:ascii="Book Antiqua" w:hAnsi="Book Antiqua"/>
        </w:rPr>
      </w:pPr>
    </w:p>
    <w:p w14:paraId="2E76E4E9"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lastRenderedPageBreak/>
        <w:t>Radiological examinations</w:t>
      </w:r>
    </w:p>
    <w:p w14:paraId="2238909E" w14:textId="0016874B"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X-ray, CT</w:t>
      </w:r>
      <w:r w:rsidR="009814AB">
        <w:rPr>
          <w:rFonts w:ascii="Book Antiqua" w:eastAsia="Book Antiqua" w:hAnsi="Book Antiqua" w:cs="Book Antiqua"/>
          <w:color w:val="000000"/>
        </w:rPr>
        <w:t>,</w:t>
      </w:r>
      <w:r w:rsidRPr="00187C67">
        <w:rPr>
          <w:rFonts w:ascii="Book Antiqua" w:eastAsia="Book Antiqua" w:hAnsi="Book Antiqua" w:cs="Book Antiqua"/>
          <w:color w:val="000000"/>
        </w:rPr>
        <w:t xml:space="preserve"> and magnetic resonance imaging (MRI) are common radiological examinations. CT is accepted as first choice for GI diseases due to its high image quality, convenience, and </w:t>
      </w:r>
      <w:proofErr w:type="gramStart"/>
      <w:r w:rsidRPr="00187C67">
        <w:rPr>
          <w:rFonts w:ascii="Book Antiqua" w:eastAsia="Book Antiqua" w:hAnsi="Book Antiqua" w:cs="Book Antiqua"/>
          <w:color w:val="000000"/>
        </w:rPr>
        <w:t>price</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38,39]</w:t>
      </w:r>
      <w:r w:rsidRPr="00187C67">
        <w:rPr>
          <w:rFonts w:ascii="Book Antiqua" w:eastAsia="Book Antiqua" w:hAnsi="Book Antiqua" w:cs="Book Antiqua"/>
          <w:color w:val="000000"/>
        </w:rPr>
        <w:t xml:space="preserve">. The increasing clinical demand for examinations places great burdens on radiologists. Experience-based diagnosis has innate limitations in accuracy and efficiency. This dilemma requires novel computer-aided models with the support of new techniques. Compelling evidence indicates that ANNs can provide outstanding values in auxiliary </w:t>
      </w:r>
      <w:proofErr w:type="gramStart"/>
      <w:r w:rsidRPr="00187C67">
        <w:rPr>
          <w:rFonts w:ascii="Book Antiqua" w:eastAsia="Book Antiqua" w:hAnsi="Book Antiqua" w:cs="Book Antiqua"/>
          <w:color w:val="000000"/>
        </w:rPr>
        <w:t>diagnosis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40,41]</w:t>
      </w:r>
      <w:r w:rsidRPr="00187C67">
        <w:rPr>
          <w:rFonts w:ascii="Book Antiqua" w:eastAsia="Book Antiqua" w:hAnsi="Book Antiqua" w:cs="Book Antiqua"/>
          <w:color w:val="000000"/>
        </w:rPr>
        <w:t xml:space="preserve">, and are not limited to this field. </w:t>
      </w:r>
    </w:p>
    <w:p w14:paraId="6F10CC4C" w14:textId="48F15D68" w:rsidR="00A77B3E" w:rsidRPr="00187C67" w:rsidRDefault="00B85E45" w:rsidP="003B4E1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At the end of the last century, an Austrian group investigated the potential of ANNs in single-photon emission </w:t>
      </w:r>
      <w:proofErr w:type="gramStart"/>
      <w:r w:rsidRPr="00187C67">
        <w:rPr>
          <w:rFonts w:ascii="Book Antiqua" w:eastAsia="Book Antiqua" w:hAnsi="Book Antiqua" w:cs="Book Antiqua"/>
          <w:color w:val="000000"/>
        </w:rPr>
        <w:t>CT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42]</w:t>
      </w:r>
      <w:r w:rsidRPr="00187C67">
        <w:rPr>
          <w:rFonts w:ascii="Book Antiqua" w:eastAsia="Book Antiqua" w:hAnsi="Book Antiqua" w:cs="Book Antiqua"/>
          <w:color w:val="000000"/>
        </w:rPr>
        <w:t xml:space="preserve">. Despite the lack of further validation, this innovative research launched a sharp increase in related studies. Many of them aimed to detect primary lesions in CT </w:t>
      </w:r>
      <w:proofErr w:type="gramStart"/>
      <w:r w:rsidRPr="00187C67">
        <w:rPr>
          <w:rFonts w:ascii="Book Antiqua" w:eastAsia="Book Antiqua" w:hAnsi="Book Antiqua" w:cs="Book Antiqua"/>
          <w:color w:val="000000"/>
        </w:rPr>
        <w:t>images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43-47]</w:t>
      </w:r>
      <w:r w:rsidRPr="00187C67">
        <w:rPr>
          <w:rFonts w:ascii="Book Antiqua" w:eastAsia="Book Antiqua" w:hAnsi="Book Antiqua" w:cs="Book Antiqua"/>
          <w:color w:val="000000"/>
        </w:rPr>
        <w:t>. For example, a CNN-based model was trained with 288 CT images for polyp detection and achieved a sensitivity of 97</w:t>
      </w:r>
      <w:proofErr w:type="gramStart"/>
      <w:r w:rsidRPr="00187C67">
        <w:rPr>
          <w:rFonts w:ascii="Book Antiqua" w:eastAsia="Book Antiqua" w:hAnsi="Book Antiqua" w:cs="Book Antiqua"/>
          <w:color w:val="000000"/>
        </w:rPr>
        <w: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47]</w:t>
      </w:r>
      <w:r w:rsidRPr="00187C67">
        <w:rPr>
          <w:rFonts w:ascii="Book Antiqua" w:eastAsia="Book Antiqua" w:hAnsi="Book Antiqua" w:cs="Book Antiqua"/>
          <w:color w:val="000000"/>
        </w:rPr>
        <w:t>. Studies published in earlier years used multiple types of ANNs, including BPNNs, massive-training ANNs</w:t>
      </w:r>
      <w:r w:rsidR="00CA0A8A">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proofErr w:type="gramStart"/>
      <w:r w:rsidRPr="00187C67">
        <w:rPr>
          <w:rFonts w:ascii="Book Antiqua" w:eastAsia="Book Antiqua" w:hAnsi="Book Antiqua" w:cs="Book Antiqua"/>
          <w:color w:val="000000"/>
        </w:rPr>
        <w:t>BNNs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45,48-50]</w:t>
      </w:r>
      <w:r w:rsidRPr="00187C67">
        <w:rPr>
          <w:rFonts w:ascii="Book Antiqua" w:eastAsia="Book Antiqua" w:hAnsi="Book Antiqua" w:cs="Book Antiqua"/>
          <w:color w:val="000000"/>
        </w:rPr>
        <w:t xml:space="preserve">. In recent years, investigators have collectively turned to using </w:t>
      </w:r>
      <w:proofErr w:type="gramStart"/>
      <w:r w:rsidRPr="00187C67">
        <w:rPr>
          <w:rFonts w:ascii="Book Antiqua" w:eastAsia="Book Antiqua" w:hAnsi="Book Antiqua" w:cs="Book Antiqua"/>
          <w:color w:val="000000"/>
        </w:rPr>
        <w:t>CNNs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43,51,52]</w:t>
      </w:r>
      <w:r w:rsidRPr="00187C67">
        <w:rPr>
          <w:rFonts w:ascii="Book Antiqua" w:eastAsia="Book Antiqua" w:hAnsi="Book Antiqua" w:cs="Book Antiqua"/>
          <w:color w:val="000000"/>
        </w:rPr>
        <w:t xml:space="preserve">. This tacit alteration suggests that CNNs have fewer complications in automatic CT interpretations. The combination of ANNs and CT has also been used in the diagnosis of cancer metastasis and invasion </w:t>
      </w:r>
      <w:proofErr w:type="gramStart"/>
      <w:r w:rsidRPr="00187C67">
        <w:rPr>
          <w:rFonts w:ascii="Book Antiqua" w:eastAsia="Book Antiqua" w:hAnsi="Book Antiqua" w:cs="Book Antiqua"/>
          <w:color w:val="000000"/>
        </w:rPr>
        <w:t>depth</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53-56]</w:t>
      </w:r>
      <w:r w:rsidRPr="00187C67">
        <w:rPr>
          <w:rFonts w:ascii="Book Antiqua" w:eastAsia="Book Antiqua" w:hAnsi="Book Antiqua" w:cs="Book Antiqua"/>
          <w:color w:val="000000"/>
        </w:rPr>
        <w:t xml:space="preserve">, which </w:t>
      </w:r>
      <w:r w:rsidR="00CA0A8A">
        <w:rPr>
          <w:rFonts w:ascii="Book Antiqua" w:eastAsia="Book Antiqua" w:hAnsi="Book Antiqua" w:cs="Book Antiqua"/>
          <w:color w:val="000000"/>
        </w:rPr>
        <w:t>are</w:t>
      </w:r>
      <w:r w:rsidR="00CA0A8A"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also</w:t>
      </w:r>
      <w:r w:rsidR="00CA0A8A">
        <w:rPr>
          <w:rFonts w:ascii="Book Antiqua" w:eastAsia="Book Antiqua" w:hAnsi="Book Antiqua" w:cs="Book Antiqua"/>
          <w:color w:val="000000"/>
        </w:rPr>
        <w:t xml:space="preserve"> </w:t>
      </w:r>
      <w:r w:rsidRPr="00187C67">
        <w:rPr>
          <w:rFonts w:ascii="Book Antiqua" w:eastAsia="Book Antiqua" w:hAnsi="Book Antiqua" w:cs="Book Antiqua"/>
          <w:color w:val="000000"/>
        </w:rPr>
        <w:t>important indicator</w:t>
      </w:r>
      <w:r w:rsidR="00CA0A8A">
        <w:rPr>
          <w:rFonts w:ascii="Book Antiqua" w:eastAsia="Book Antiqua" w:hAnsi="Book Antiqua" w:cs="Book Antiqua"/>
          <w:color w:val="000000"/>
        </w:rPr>
        <w:t>s</w:t>
      </w:r>
      <w:r w:rsidRPr="00187C67">
        <w:rPr>
          <w:rFonts w:ascii="Book Antiqua" w:eastAsia="Book Antiqua" w:hAnsi="Book Antiqua" w:cs="Book Antiqua"/>
          <w:color w:val="000000"/>
        </w:rPr>
        <w:t xml:space="preserve"> of patient prognosis. A study even reported that CNN-based systems could distinguish benign and malignant lesions by </w:t>
      </w:r>
      <w:proofErr w:type="gramStart"/>
      <w:r w:rsidRPr="00187C67">
        <w:rPr>
          <w:rFonts w:ascii="Book Antiqua" w:eastAsia="Book Antiqua" w:hAnsi="Book Antiqua" w:cs="Book Antiqua"/>
          <w:color w:val="000000"/>
        </w:rPr>
        <w:t>CT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57]</w:t>
      </w:r>
      <w:r w:rsidRPr="00187C67">
        <w:rPr>
          <w:rFonts w:ascii="Book Antiqua" w:eastAsia="Book Antiqua" w:hAnsi="Book Antiqua" w:cs="Book Antiqua"/>
          <w:color w:val="000000"/>
        </w:rPr>
        <w:t xml:space="preserve">. More possible development directions of CT were discussed. In brief, the diagnostic value of CT has been tremendously strengthened with the support of ANNs. </w:t>
      </w:r>
    </w:p>
    <w:p w14:paraId="727A63B6" w14:textId="0DAF2E60" w:rsidR="00A77B3E" w:rsidRPr="00187C67" w:rsidRDefault="00B85E45" w:rsidP="003B4E1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MRI has a superior definition of abdominal viscera and presents more information to radiologists than CT. Most studies focused on the promotion of MRI in CRC. A CNN-based system created by Trebeschi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3B4E1B" w:rsidRPr="00187C67">
        <w:rPr>
          <w:rFonts w:ascii="Book Antiqua" w:eastAsia="Book Antiqua" w:hAnsi="Book Antiqua" w:cs="Book Antiqua"/>
          <w:color w:val="000000"/>
          <w:vertAlign w:val="superscript"/>
        </w:rPr>
        <w:t>[</w:t>
      </w:r>
      <w:proofErr w:type="gramEnd"/>
      <w:r w:rsidR="003B4E1B" w:rsidRPr="00187C67">
        <w:rPr>
          <w:rFonts w:ascii="Book Antiqua" w:eastAsia="Book Antiqua" w:hAnsi="Book Antiqua" w:cs="Book Antiqua"/>
          <w:color w:val="000000"/>
          <w:vertAlign w:val="superscript"/>
        </w:rPr>
        <w:t>58]</w:t>
      </w:r>
      <w:r w:rsidRPr="00187C67">
        <w:rPr>
          <w:rFonts w:ascii="Book Antiqua" w:eastAsia="Book Antiqua" w:hAnsi="Book Antiqua" w:cs="Book Antiqua"/>
          <w:color w:val="000000"/>
        </w:rPr>
        <w:t xml:space="preserve"> reached up to an AUC of 99% for advanced rectal cancer</w:t>
      </w:r>
      <w:r w:rsidRPr="00187C67">
        <w:rPr>
          <w:rFonts w:ascii="Book Antiqua" w:eastAsia="Book Antiqua" w:hAnsi="Book Antiqua" w:cs="Book Antiqua"/>
          <w:color w:val="000000"/>
          <w:vertAlign w:val="superscript"/>
        </w:rPr>
        <w:t>[58]</w:t>
      </w:r>
      <w:r w:rsidRPr="00187C67">
        <w:rPr>
          <w:rFonts w:ascii="Book Antiqua" w:eastAsia="Book Antiqua" w:hAnsi="Book Antiqua" w:cs="Book Antiqua"/>
          <w:color w:val="000000"/>
        </w:rPr>
        <w:t>, and other recent studies all performed well in this field</w:t>
      </w:r>
      <w:r w:rsidRPr="00187C67">
        <w:rPr>
          <w:rFonts w:ascii="Book Antiqua" w:eastAsia="Book Antiqua" w:hAnsi="Book Antiqua" w:cs="Book Antiqua"/>
          <w:color w:val="000000"/>
          <w:vertAlign w:val="superscript"/>
        </w:rPr>
        <w:t>[59-61]</w:t>
      </w:r>
      <w:r w:rsidRPr="00187C67">
        <w:rPr>
          <w:rFonts w:ascii="Book Antiqua" w:eastAsia="Book Antiqua" w:hAnsi="Book Antiqua" w:cs="Book Antiqua"/>
          <w:color w:val="000000"/>
        </w:rPr>
        <w:t xml:space="preserve">. Certain studies have tried to explore new applications of MRI. CNNs could increase the diagnostic capabilities of 3D </w:t>
      </w:r>
      <w:proofErr w:type="gramStart"/>
      <w:r w:rsidRPr="00187C67">
        <w:rPr>
          <w:rFonts w:ascii="Book Antiqua" w:eastAsia="Book Antiqua" w:hAnsi="Book Antiqua" w:cs="Book Antiqua"/>
          <w:color w:val="000000"/>
        </w:rPr>
        <w:t>reconstruction</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62]</w:t>
      </w:r>
      <w:r w:rsidRPr="00187C67">
        <w:rPr>
          <w:rFonts w:ascii="Book Antiqua" w:eastAsia="Book Antiqua" w:hAnsi="Book Antiqua" w:cs="Book Antiqua"/>
          <w:color w:val="000000"/>
        </w:rPr>
        <w:t>. Faster Region-based CNN was trained with 240 cases for evaluation of circumferential resection margins and achieved</w:t>
      </w:r>
      <w:r w:rsidR="00CA0A8A">
        <w:rPr>
          <w:rFonts w:ascii="Book Antiqua" w:eastAsia="Book Antiqua" w:hAnsi="Book Antiqua" w:cs="Book Antiqua"/>
          <w:color w:val="000000"/>
        </w:rPr>
        <w:t xml:space="preserve"> a</w:t>
      </w:r>
      <w:r w:rsidRPr="00187C67">
        <w:rPr>
          <w:rFonts w:ascii="Book Antiqua" w:eastAsia="Book Antiqua" w:hAnsi="Book Antiqua" w:cs="Book Antiqua"/>
          <w:color w:val="000000"/>
        </w:rPr>
        <w:t xml:space="preserve"> 95.6% </w:t>
      </w:r>
      <w:proofErr w:type="gramStart"/>
      <w:r w:rsidRPr="00187C67">
        <w:rPr>
          <w:rFonts w:ascii="Book Antiqua" w:eastAsia="Book Antiqua" w:hAnsi="Book Antiqua" w:cs="Book Antiqua"/>
          <w:color w:val="000000"/>
        </w:rPr>
        <w:lastRenderedPageBreak/>
        <w:t>specificity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63]</w:t>
      </w:r>
      <w:r w:rsidRPr="00187C67">
        <w:rPr>
          <w:rFonts w:ascii="Book Antiqua" w:eastAsia="Book Antiqua" w:hAnsi="Book Antiqua" w:cs="Book Antiqua"/>
          <w:color w:val="000000"/>
        </w:rPr>
        <w:t xml:space="preserve">. Chemosensitivity prediction by MRI was also achieved with the support of </w:t>
      </w:r>
      <w:proofErr w:type="gramStart"/>
      <w:r w:rsidRPr="00187C67">
        <w:rPr>
          <w:rFonts w:ascii="Book Antiqua" w:eastAsia="Book Antiqua" w:hAnsi="Book Antiqua" w:cs="Book Antiqua"/>
          <w:color w:val="000000"/>
        </w:rPr>
        <w:t>algorithms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64,65]</w:t>
      </w:r>
      <w:r w:rsidRPr="00187C67">
        <w:rPr>
          <w:rFonts w:ascii="Book Antiqua" w:eastAsia="Book Antiqua" w:hAnsi="Book Antiqua" w:cs="Book Antiqua"/>
          <w:color w:val="000000"/>
        </w:rPr>
        <w:t xml:space="preserve">. KRAS mutation is an important biomarker of CRC targeted </w:t>
      </w:r>
      <w:proofErr w:type="gramStart"/>
      <w:r w:rsidRPr="00187C67">
        <w:rPr>
          <w:rFonts w:ascii="Book Antiqua" w:eastAsia="Book Antiqua" w:hAnsi="Book Antiqua" w:cs="Book Antiqua"/>
          <w:color w:val="000000"/>
        </w:rPr>
        <w:t>therapy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66,67]</w:t>
      </w:r>
      <w:r w:rsidRPr="00187C67">
        <w:rPr>
          <w:rFonts w:ascii="Book Antiqua" w:eastAsia="Book Antiqua" w:hAnsi="Book Antiqua" w:cs="Book Antiqua"/>
          <w:color w:val="000000"/>
        </w:rPr>
        <w:t xml:space="preserve">. Genetic testing is the gold standard of </w:t>
      </w:r>
      <w:r w:rsidR="00CA0A8A">
        <w:rPr>
          <w:rFonts w:ascii="Book Antiqua" w:eastAsia="Book Antiqua" w:hAnsi="Book Antiqua" w:cs="Book Antiqua"/>
          <w:color w:val="000000"/>
        </w:rPr>
        <w:t xml:space="preserve">detecting </w:t>
      </w:r>
      <w:r w:rsidRPr="00187C67">
        <w:rPr>
          <w:rFonts w:ascii="Book Antiqua" w:eastAsia="Book Antiqua" w:hAnsi="Book Antiqua" w:cs="Book Antiqua"/>
          <w:color w:val="000000"/>
        </w:rPr>
        <w:t xml:space="preserve">KRAS mutation. Two Chinese groups demonstrated that deep radiomics signature serves as a promising tool for the prediction of KRAS </w:t>
      </w:r>
      <w:proofErr w:type="gramStart"/>
      <w:r w:rsidRPr="00187C67">
        <w:rPr>
          <w:rFonts w:ascii="Book Antiqua" w:eastAsia="Book Antiqua" w:hAnsi="Book Antiqua" w:cs="Book Antiqua"/>
          <w:color w:val="000000"/>
        </w:rPr>
        <w:t>mutations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68,69]</w:t>
      </w:r>
      <w:r w:rsidRPr="00187C67">
        <w:rPr>
          <w:rFonts w:ascii="Book Antiqua" w:eastAsia="Book Antiqua" w:hAnsi="Book Antiqua" w:cs="Book Antiqua"/>
          <w:color w:val="000000"/>
        </w:rPr>
        <w:t xml:space="preserve">. The progression of algorithms could also elevate the sensitivities of 3D Stomach </w:t>
      </w:r>
      <w:proofErr w:type="gramStart"/>
      <w:r w:rsidRPr="00187C67">
        <w:rPr>
          <w:rFonts w:ascii="Book Antiqua" w:eastAsia="Book Antiqua" w:hAnsi="Book Antiqua" w:cs="Book Antiqua"/>
          <w:color w:val="000000"/>
        </w:rPr>
        <w:t>MRI</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70]</w:t>
      </w:r>
      <w:r w:rsidRPr="00187C67">
        <w:rPr>
          <w:rFonts w:ascii="Book Antiqua" w:eastAsia="Book Antiqua" w:hAnsi="Book Antiqua" w:cs="Book Antiqua"/>
          <w:color w:val="000000"/>
        </w:rPr>
        <w:t xml:space="preserve">. These achievements suggested the feasibility of non-invasive detection for medication guidance of GI tumors. Otherwise, the importance of ANNs in inflammatory bowel disease (IBD) diagnosis has been </w:t>
      </w:r>
      <w:proofErr w:type="gramStart"/>
      <w:r w:rsidRPr="00187C67">
        <w:rPr>
          <w:rFonts w:ascii="Book Antiqua" w:eastAsia="Book Antiqua" w:hAnsi="Book Antiqua" w:cs="Book Antiqua"/>
          <w:color w:val="000000"/>
        </w:rPr>
        <w:t>shown</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71]</w:t>
      </w:r>
      <w:r w:rsidRPr="00187C67">
        <w:rPr>
          <w:rFonts w:ascii="Book Antiqua" w:eastAsia="Book Antiqua" w:hAnsi="Book Antiqua" w:cs="Book Antiqua"/>
          <w:color w:val="000000"/>
        </w:rPr>
        <w:t xml:space="preserve">. </w:t>
      </w:r>
    </w:p>
    <w:p w14:paraId="5C5030BB" w14:textId="77777777" w:rsidR="00A77B3E" w:rsidRPr="00187C67" w:rsidRDefault="00A77B3E" w:rsidP="00187C67">
      <w:pPr>
        <w:spacing w:line="360" w:lineRule="auto"/>
        <w:jc w:val="both"/>
        <w:rPr>
          <w:rFonts w:ascii="Book Antiqua" w:hAnsi="Book Antiqua"/>
        </w:rPr>
      </w:pPr>
    </w:p>
    <w:p w14:paraId="0B6A5A44"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Endoscopic detection</w:t>
      </w:r>
    </w:p>
    <w:p w14:paraId="0A159E80" w14:textId="116FF41D"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Endoscopy is universally accepted as a revolutionary application in gastroenterology. Due to the unique advantages of the GI tract, endoscopists can visually observe diseased regions, obtain biopsies, and excise small lesions. The extensive application of endoscopy has effectively reduced mortality and economic burdens </w:t>
      </w:r>
      <w:proofErr w:type="gramStart"/>
      <w:r w:rsidRPr="00187C67">
        <w:rPr>
          <w:rFonts w:ascii="Book Antiqua" w:eastAsia="Book Antiqua" w:hAnsi="Book Antiqua" w:cs="Book Antiqua"/>
          <w:color w:val="000000"/>
        </w:rPr>
        <w:t>worldwide</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72,73]</w:t>
      </w:r>
      <w:r w:rsidRPr="00187C67">
        <w:rPr>
          <w:rFonts w:ascii="Book Antiqua" w:eastAsia="Book Antiqua" w:hAnsi="Book Antiqua" w:cs="Book Antiqua"/>
          <w:color w:val="000000"/>
        </w:rPr>
        <w:t xml:space="preserve">. However, artificial discrimination and classification lead to a relatively high incidence of misdiagnosis. Conversely, endoscopy is widely used to screen and exclude diagnosis for health checks and suspected cases. Endoscopic sensitivity, therefore, must be improved. Thus, numerous studies have focused on the application of ANNs in endoscopy, and occupy the largest proportion of existing research. </w:t>
      </w:r>
    </w:p>
    <w:p w14:paraId="7A6E4606" w14:textId="6E992D74" w:rsidR="00A77B3E" w:rsidRPr="00187C67" w:rsidRDefault="00B85E45" w:rsidP="001806A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The detection of GI tumors has become the mainstream direction of endoscopy. Many studies have developed endoscopic ANN-based systems. Like other methods of image analysis, investigators prefer CNNs to construct computer-aided models when managing endoscopic </w:t>
      </w:r>
      <w:proofErr w:type="gramStart"/>
      <w:r w:rsidRPr="00187C67">
        <w:rPr>
          <w:rFonts w:ascii="Book Antiqua" w:eastAsia="Book Antiqua" w:hAnsi="Book Antiqua" w:cs="Book Antiqua"/>
          <w:color w:val="000000"/>
        </w:rPr>
        <w:t>results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74-78]</w:t>
      </w:r>
      <w:r w:rsidRPr="00187C67">
        <w:rPr>
          <w:rFonts w:ascii="Book Antiqua" w:eastAsia="Book Antiqua" w:hAnsi="Book Antiqua" w:cs="Book Antiqua"/>
          <w:color w:val="000000"/>
        </w:rPr>
        <w:t xml:space="preserve">. For example, </w:t>
      </w:r>
      <w:r w:rsidR="001806AB" w:rsidRPr="001806AB">
        <w:rPr>
          <w:rFonts w:ascii="Book Antiqua" w:hAnsi="Book Antiqua"/>
        </w:rPr>
        <w:t>Hirasawa</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1806AB" w:rsidRPr="00187C67">
        <w:rPr>
          <w:rFonts w:ascii="Book Antiqua" w:eastAsia="Book Antiqua" w:hAnsi="Book Antiqua" w:cs="Book Antiqua"/>
          <w:color w:val="000000"/>
          <w:vertAlign w:val="superscript"/>
        </w:rPr>
        <w:t>[</w:t>
      </w:r>
      <w:proofErr w:type="gramEnd"/>
      <w:r w:rsidR="001806AB" w:rsidRPr="00187C67">
        <w:rPr>
          <w:rFonts w:ascii="Book Antiqua" w:eastAsia="Book Antiqua" w:hAnsi="Book Antiqua" w:cs="Book Antiqua"/>
          <w:color w:val="000000"/>
          <w:vertAlign w:val="superscript"/>
        </w:rPr>
        <w:t>74]</w:t>
      </w:r>
      <w:r w:rsidRPr="00187C67">
        <w:rPr>
          <w:rFonts w:ascii="Book Antiqua" w:eastAsia="Book Antiqua" w:hAnsi="Book Antiqua" w:cs="Book Antiqua"/>
          <w:color w:val="000000"/>
        </w:rPr>
        <w:t xml:space="preserve"> trained a CNN model with 13584 endoscopic images and effectively captured GC lesions with a diameter of &gt;</w:t>
      </w:r>
      <w:r w:rsidR="001806AB">
        <w:rPr>
          <w:rFonts w:ascii="Book Antiqua" w:eastAsia="Book Antiqua" w:hAnsi="Book Antiqua" w:cs="Book Antiqua"/>
          <w:color w:val="000000"/>
        </w:rPr>
        <w:t xml:space="preserve"> </w:t>
      </w:r>
      <w:r w:rsidRPr="00187C67">
        <w:rPr>
          <w:rFonts w:ascii="Book Antiqua" w:eastAsia="Book Antiqua" w:hAnsi="Book Antiqua" w:cs="Book Antiqua"/>
          <w:color w:val="000000"/>
        </w:rPr>
        <w:t>6 mm as well as all invasive GC</w:t>
      </w:r>
      <w:r w:rsidRPr="00187C67">
        <w:rPr>
          <w:rFonts w:ascii="Book Antiqua" w:eastAsia="Book Antiqua" w:hAnsi="Book Antiqua" w:cs="Book Antiqua"/>
          <w:color w:val="000000"/>
          <w:vertAlign w:val="superscript"/>
        </w:rPr>
        <w:t>[74]</w:t>
      </w:r>
      <w:r w:rsidRPr="00187C67">
        <w:rPr>
          <w:rFonts w:ascii="Book Antiqua" w:eastAsia="Book Antiqua" w:hAnsi="Book Antiqua" w:cs="Book Antiqua"/>
          <w:color w:val="000000"/>
        </w:rPr>
        <w:t xml:space="preserve">. </w:t>
      </w:r>
      <w:r w:rsidR="001806AB" w:rsidRPr="001806AB">
        <w:rPr>
          <w:rFonts w:ascii="Book Antiqua" w:hAnsi="Book Antiqua"/>
        </w:rPr>
        <w:t>Bagheri</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1806AB" w:rsidRPr="00187C67">
        <w:rPr>
          <w:rFonts w:ascii="Book Antiqua" w:eastAsia="Book Antiqua" w:hAnsi="Book Antiqua" w:cs="Book Antiqua"/>
          <w:color w:val="000000"/>
          <w:vertAlign w:val="superscript"/>
        </w:rPr>
        <w:t>[</w:t>
      </w:r>
      <w:proofErr w:type="gramEnd"/>
      <w:r w:rsidR="001806AB" w:rsidRPr="00187C67">
        <w:rPr>
          <w:rFonts w:ascii="Book Antiqua" w:eastAsia="Book Antiqua" w:hAnsi="Book Antiqua" w:cs="Book Antiqua"/>
          <w:color w:val="000000"/>
          <w:vertAlign w:val="superscript"/>
        </w:rPr>
        <w:t>79]</w:t>
      </w:r>
      <w:r w:rsidRPr="00187C67">
        <w:rPr>
          <w:rFonts w:ascii="Book Antiqua" w:eastAsia="Book Antiqua" w:hAnsi="Book Antiqua" w:cs="Book Antiqua"/>
          <w:color w:val="000000"/>
        </w:rPr>
        <w:t xml:space="preserve"> proposed a CNN-based system to analyze the color levels during colonoscopies. The stratification of color levels significantly promoted diagnostic values, achieving a 93% precision and an 82% Dice </w:t>
      </w:r>
      <w:proofErr w:type="gramStart"/>
      <w:r w:rsidRPr="00187C67">
        <w:rPr>
          <w:rFonts w:ascii="Book Antiqua" w:eastAsia="Book Antiqua" w:hAnsi="Book Antiqua" w:cs="Book Antiqua"/>
          <w:color w:val="000000"/>
        </w:rPr>
        <w:t>score</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79]</w:t>
      </w:r>
      <w:r w:rsidRPr="00187C67">
        <w:rPr>
          <w:rFonts w:ascii="Book Antiqua" w:eastAsia="Book Antiqua" w:hAnsi="Book Antiqua" w:cs="Book Antiqua"/>
          <w:color w:val="000000"/>
        </w:rPr>
        <w:t xml:space="preserve">. Otherwise, the fast speed is another advantage of ANN. Models can analyze </w:t>
      </w:r>
      <w:r w:rsidRPr="00187C67">
        <w:rPr>
          <w:rFonts w:ascii="Book Antiqua" w:eastAsia="Book Antiqua" w:hAnsi="Book Antiqua" w:cs="Book Antiqua"/>
          <w:color w:val="000000"/>
        </w:rPr>
        <w:lastRenderedPageBreak/>
        <w:t xml:space="preserve">thousands of images in a short </w:t>
      </w:r>
      <w:proofErr w:type="gramStart"/>
      <w:r w:rsidRPr="00187C67">
        <w:rPr>
          <w:rFonts w:ascii="Book Antiqua" w:eastAsia="Book Antiqua" w:hAnsi="Book Antiqua" w:cs="Book Antiqua"/>
          <w:color w:val="000000"/>
        </w:rPr>
        <w:t>time</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74,80-83]</w:t>
      </w:r>
      <w:r w:rsidRPr="00187C67">
        <w:rPr>
          <w:rFonts w:ascii="Book Antiqua" w:eastAsia="Book Antiqua" w:hAnsi="Book Antiqua" w:cs="Book Antiqua"/>
          <w:color w:val="000000"/>
        </w:rPr>
        <w:t xml:space="preserve">, which benefits from retrospective checks of images and facilitates real-time endoscopic diagnosis. For example, Zhang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1806AB" w:rsidRPr="00187C67">
        <w:rPr>
          <w:rFonts w:ascii="Book Antiqua" w:eastAsia="Book Antiqua" w:hAnsi="Book Antiqua" w:cs="Book Antiqua"/>
          <w:color w:val="000000"/>
          <w:vertAlign w:val="superscript"/>
        </w:rPr>
        <w:t>[</w:t>
      </w:r>
      <w:proofErr w:type="gramEnd"/>
      <w:r w:rsidR="001806AB" w:rsidRPr="00187C67">
        <w:rPr>
          <w:rFonts w:ascii="Book Antiqua" w:eastAsia="Book Antiqua" w:hAnsi="Book Antiqua" w:cs="Book Antiqua"/>
          <w:color w:val="000000"/>
          <w:vertAlign w:val="superscript"/>
        </w:rPr>
        <w:t>80]</w:t>
      </w:r>
      <w:r w:rsidRPr="00187C67">
        <w:rPr>
          <w:rFonts w:ascii="Book Antiqua" w:eastAsia="Book Antiqua" w:hAnsi="Book Antiqua" w:cs="Book Antiqua"/>
          <w:color w:val="000000"/>
        </w:rPr>
        <w:t xml:space="preserve"> developed a CNN model for the detection of gastric precancerous diseases in 2017</w:t>
      </w:r>
      <w:r w:rsidRPr="00187C67">
        <w:rPr>
          <w:rFonts w:ascii="Book Antiqua" w:eastAsia="Book Antiqua" w:hAnsi="Book Antiqua" w:cs="Book Antiqua"/>
          <w:color w:val="000000"/>
          <w:vertAlign w:val="superscript"/>
        </w:rPr>
        <w:t>[80]</w:t>
      </w:r>
      <w:r w:rsidRPr="00187C67">
        <w:rPr>
          <w:rFonts w:ascii="Book Antiqua" w:eastAsia="Book Antiqua" w:hAnsi="Book Antiqua" w:cs="Book Antiqua"/>
          <w:color w:val="000000"/>
        </w:rPr>
        <w:t xml:space="preserve">. After </w:t>
      </w:r>
      <w:r w:rsidR="00CA0A8A">
        <w:rPr>
          <w:rFonts w:ascii="Book Antiqua" w:eastAsia="Book Antiqua" w:hAnsi="Book Antiqua" w:cs="Book Antiqua"/>
          <w:color w:val="000000"/>
        </w:rPr>
        <w:t>2</w:t>
      </w:r>
      <w:r w:rsidR="00CA0A8A"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years, they developed a novel CNN-based system used for gastric polyps. This model achieved real-time analysis with 50 frames per second without a decline in diagnostic </w:t>
      </w:r>
      <w:proofErr w:type="gramStart"/>
      <w:r w:rsidRPr="00187C67">
        <w:rPr>
          <w:rFonts w:ascii="Book Antiqua" w:eastAsia="Book Antiqua" w:hAnsi="Book Antiqua" w:cs="Book Antiqua"/>
          <w:color w:val="000000"/>
        </w:rPr>
        <w:t>precision</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84]</w:t>
      </w:r>
      <w:r w:rsidRPr="00187C67">
        <w:rPr>
          <w:rFonts w:ascii="Book Antiqua" w:eastAsia="Book Antiqua" w:hAnsi="Book Antiqua" w:cs="Book Antiqua"/>
          <w:color w:val="000000"/>
        </w:rPr>
        <w:t xml:space="preserve">. Intraoperative guidance and correction are urgently required. A deep CNN trained by 704 cases of colorectal adenomas, called ENDOANGEL, was published to help endoscopists monitor detection operations and avoid blind spots in real </w:t>
      </w:r>
      <w:proofErr w:type="gramStart"/>
      <w:r w:rsidRPr="00187C67">
        <w:rPr>
          <w:rFonts w:ascii="Book Antiqua" w:eastAsia="Book Antiqua" w:hAnsi="Book Antiqua" w:cs="Book Antiqua"/>
          <w:color w:val="000000"/>
        </w:rPr>
        <w:t>time</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85]</w:t>
      </w:r>
      <w:r w:rsidRPr="00187C67">
        <w:rPr>
          <w:rFonts w:ascii="Book Antiqua" w:eastAsia="Book Antiqua" w:hAnsi="Book Antiqua" w:cs="Book Antiqua"/>
          <w:color w:val="000000"/>
        </w:rPr>
        <w:t>. This study is significant for computer-aided refinement of endoscopy.</w:t>
      </w:r>
    </w:p>
    <w:p w14:paraId="738156DA" w14:textId="670CC05D" w:rsidR="00A77B3E" w:rsidRPr="00187C67" w:rsidRDefault="00B85E45" w:rsidP="001806AB">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Early screening has received much attention as people gradually attach importance to routine examinations. The atypical textures of lesions at an early</w:t>
      </w:r>
      <w:r w:rsidR="00CA0A8A">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stage </w:t>
      </w:r>
      <w:r w:rsidR="00CA0A8A">
        <w:rPr>
          <w:rFonts w:ascii="Book Antiqua" w:eastAsia="Book Antiqua" w:hAnsi="Book Antiqua" w:cs="Book Antiqua"/>
          <w:color w:val="000000"/>
        </w:rPr>
        <w:t xml:space="preserve">pose a </w:t>
      </w:r>
      <w:r w:rsidRPr="00187C67">
        <w:rPr>
          <w:rFonts w:ascii="Book Antiqua" w:eastAsia="Book Antiqua" w:hAnsi="Book Antiqua" w:cs="Book Antiqua"/>
          <w:color w:val="000000"/>
        </w:rPr>
        <w:t>challenge for endoscopists. Numerous studies have aimed to improve the detection of GI polyps, precancerous lesions</w:t>
      </w:r>
      <w:r w:rsidR="00CA0A8A">
        <w:rPr>
          <w:rFonts w:ascii="Book Antiqua" w:eastAsia="Book Antiqua" w:hAnsi="Book Antiqua" w:cs="Book Antiqua"/>
          <w:color w:val="000000"/>
        </w:rPr>
        <w:t>,</w:t>
      </w:r>
      <w:r w:rsidRPr="00187C67">
        <w:rPr>
          <w:rFonts w:ascii="Book Antiqua" w:eastAsia="Book Antiqua" w:hAnsi="Book Antiqua" w:cs="Book Antiqua"/>
          <w:color w:val="000000"/>
        </w:rPr>
        <w:t xml:space="preserve"> and tumors at early stage using </w:t>
      </w:r>
      <w:proofErr w:type="gramStart"/>
      <w:r w:rsidRPr="00187C67">
        <w:rPr>
          <w:rFonts w:ascii="Book Antiqua" w:eastAsia="Book Antiqua" w:hAnsi="Book Antiqua" w:cs="Book Antiqua"/>
          <w:color w:val="000000"/>
        </w:rPr>
        <w:t>ANNs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9,78,86-92]</w:t>
      </w:r>
      <w:r w:rsidRPr="00187C67">
        <w:rPr>
          <w:rFonts w:ascii="Book Antiqua" w:eastAsia="Book Antiqua" w:hAnsi="Book Antiqua" w:cs="Book Antiqua"/>
          <w:color w:val="000000"/>
        </w:rPr>
        <w:t xml:space="preserve">. Interestingly, most research groups are from China and Japan, likely due to the regional characteristics of GI tumor incidence. The best performance of early detection was reported by </w:t>
      </w:r>
      <w:r w:rsidR="001806AB" w:rsidRPr="001806AB">
        <w:rPr>
          <w:rFonts w:ascii="Book Antiqua" w:hAnsi="Book Antiqua"/>
        </w:rPr>
        <w:t>Gao</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1806AB" w:rsidRPr="00187C67">
        <w:rPr>
          <w:rFonts w:ascii="Book Antiqua" w:eastAsia="Book Antiqua" w:hAnsi="Book Antiqua" w:cs="Book Antiqua"/>
          <w:color w:val="000000"/>
          <w:vertAlign w:val="superscript"/>
        </w:rPr>
        <w:t>[</w:t>
      </w:r>
      <w:proofErr w:type="gramEnd"/>
      <w:r w:rsidR="001806AB" w:rsidRPr="00187C67">
        <w:rPr>
          <w:rFonts w:ascii="Book Antiqua" w:eastAsia="Book Antiqua" w:hAnsi="Book Antiqua" w:cs="Book Antiqua"/>
          <w:color w:val="000000"/>
          <w:vertAlign w:val="superscript"/>
        </w:rPr>
        <w:t>78]</w:t>
      </w:r>
      <w:r w:rsidR="001806AB" w:rsidRPr="001806AB">
        <w:rPr>
          <w:rFonts w:ascii="Book Antiqua" w:eastAsia="Book Antiqua" w:hAnsi="Book Antiqua" w:cs="Book Antiqua"/>
          <w:color w:val="000000"/>
        </w:rPr>
        <w:t>.</w:t>
      </w:r>
      <w:r w:rsidRPr="00187C67">
        <w:rPr>
          <w:rFonts w:ascii="Book Antiqua" w:eastAsia="Book Antiqua" w:hAnsi="Book Antiqua" w:cs="Book Antiqua"/>
          <w:color w:val="000000"/>
        </w:rPr>
        <w:t xml:space="preserve"> Their CNN system reached an overall accuracy of 98.7% and a specificity of 100%. ResNet50 stood out of five CNN models and performed the best in detecting CRC precancerous lesions with an accuracy of 93</w:t>
      </w:r>
      <w:proofErr w:type="gramStart"/>
      <w:r w:rsidRPr="00187C67">
        <w:rPr>
          <w:rFonts w:ascii="Book Antiqua" w:eastAsia="Book Antiqua" w:hAnsi="Book Antiqua" w:cs="Book Antiqua"/>
          <w:color w:val="000000"/>
        </w:rPr>
        <w: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78]</w:t>
      </w:r>
      <w:r w:rsidRPr="00187C67">
        <w:rPr>
          <w:rFonts w:ascii="Book Antiqua" w:eastAsia="Book Antiqua" w:hAnsi="Book Antiqua" w:cs="Book Antiqua"/>
          <w:color w:val="000000"/>
        </w:rPr>
        <w:t xml:space="preserve">. Moreover, ANNs could assist in diagnosing </w:t>
      </w:r>
      <w:r w:rsidR="00CA0A8A" w:rsidRPr="007F7970">
        <w:rPr>
          <w:rFonts w:ascii="Book Antiqua" w:eastAsia="Book Antiqua" w:hAnsi="Book Antiqua" w:cs="Book Antiqua"/>
          <w:i/>
          <w:color w:val="000000"/>
        </w:rPr>
        <w:t>Helicobacter</w:t>
      </w:r>
      <w:r w:rsidRPr="007F7970">
        <w:rPr>
          <w:rFonts w:ascii="Book Antiqua" w:eastAsia="Book Antiqua" w:hAnsi="Book Antiqua" w:cs="Book Antiqua"/>
          <w:i/>
          <w:color w:val="000000"/>
        </w:rPr>
        <w:t xml:space="preserve"> pylori</w:t>
      </w:r>
      <w:r w:rsidRPr="00187C67">
        <w:rPr>
          <w:rFonts w:ascii="Book Antiqua" w:eastAsia="Book Antiqua" w:hAnsi="Book Antiqua" w:cs="Book Antiqua"/>
          <w:color w:val="000000"/>
        </w:rPr>
        <w:t xml:space="preserve"> infection using the combination of blue laser imaging and linked color </w:t>
      </w:r>
      <w:proofErr w:type="gramStart"/>
      <w:r w:rsidRPr="00187C67">
        <w:rPr>
          <w:rFonts w:ascii="Book Antiqua" w:eastAsia="Book Antiqua" w:hAnsi="Book Antiqua" w:cs="Book Antiqua"/>
          <w:color w:val="000000"/>
        </w:rPr>
        <w:t>imaging</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93-95]</w:t>
      </w:r>
      <w:r w:rsidRPr="00187C67">
        <w:rPr>
          <w:rFonts w:ascii="Book Antiqua" w:eastAsia="Book Antiqua" w:hAnsi="Book Antiqua" w:cs="Book Antiqua"/>
          <w:color w:val="000000"/>
        </w:rPr>
        <w:t xml:space="preserve">. This breakthrough undoubtedly expands the application ranges of endoscopy. </w:t>
      </w:r>
    </w:p>
    <w:p w14:paraId="43EDE101" w14:textId="08998353" w:rsidR="00A77B3E" w:rsidRPr="00187C67" w:rsidRDefault="00B85E45" w:rsidP="006F3C0E">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ANN application is not confined to traditional white-light endoscopy. Narrow-band imaging (NBI) is a new type of technique that can filter out broad-band spectrum in red, green, and blue colors, respectively. The concentrated layers of </w:t>
      </w:r>
      <w:r w:rsidR="00CA0A8A">
        <w:rPr>
          <w:rFonts w:ascii="Book Antiqua" w:eastAsia="Book Antiqua" w:hAnsi="Book Antiqua" w:cs="Book Antiqua"/>
          <w:color w:val="000000"/>
        </w:rPr>
        <w:t xml:space="preserve">the </w:t>
      </w:r>
      <w:r w:rsidRPr="00187C67">
        <w:rPr>
          <w:rFonts w:ascii="Book Antiqua" w:eastAsia="Book Antiqua" w:hAnsi="Book Antiqua" w:cs="Book Antiqua"/>
          <w:color w:val="000000"/>
        </w:rPr>
        <w:t xml:space="preserve">GI mucosa can be altered by switching filtered wavelengths, endowing NBI endoscopy with unique strengths in detecting minor cancerous and even precancerous lesions. The integration of NBI and ANN has made amazing progress in early screening. Three studies respectively reported their models for the diagnosis of early </w:t>
      </w:r>
      <w:proofErr w:type="gramStart"/>
      <w:r w:rsidRPr="00187C67">
        <w:rPr>
          <w:rFonts w:ascii="Book Antiqua" w:eastAsia="Book Antiqua" w:hAnsi="Book Antiqua" w:cs="Book Antiqua"/>
          <w:color w:val="000000"/>
        </w:rPr>
        <w:t>GC</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81,86,87]</w:t>
      </w:r>
      <w:r w:rsidRPr="00187C67">
        <w:rPr>
          <w:rFonts w:ascii="Book Antiqua" w:eastAsia="Book Antiqua" w:hAnsi="Book Antiqua" w:cs="Book Antiqua"/>
          <w:color w:val="000000"/>
        </w:rPr>
        <w:t xml:space="preserve">. For instance, </w:t>
      </w:r>
      <w:r w:rsidR="00BF6D53" w:rsidRPr="00BF6D53">
        <w:rPr>
          <w:rFonts w:ascii="Book Antiqua" w:hAnsi="Book Antiqua"/>
        </w:rPr>
        <w:t>Horiuchi</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BF6D53" w:rsidRPr="00187C67">
        <w:rPr>
          <w:rFonts w:ascii="Book Antiqua" w:eastAsia="Book Antiqua" w:hAnsi="Book Antiqua" w:cs="Book Antiqua"/>
          <w:color w:val="000000"/>
          <w:vertAlign w:val="superscript"/>
        </w:rPr>
        <w:t>[</w:t>
      </w:r>
      <w:proofErr w:type="gramEnd"/>
      <w:r w:rsidR="00BF6D53" w:rsidRPr="00187C67">
        <w:rPr>
          <w:rFonts w:ascii="Book Antiqua" w:eastAsia="Book Antiqua" w:hAnsi="Book Antiqua" w:cs="Book Antiqua"/>
          <w:color w:val="000000"/>
          <w:vertAlign w:val="superscript"/>
        </w:rPr>
        <w:t>87]</w:t>
      </w:r>
      <w:r w:rsidRPr="00187C67">
        <w:rPr>
          <w:rFonts w:ascii="Book Antiqua" w:eastAsia="Book Antiqua" w:hAnsi="Book Antiqua" w:cs="Book Antiqua"/>
          <w:color w:val="000000"/>
        </w:rPr>
        <w:t xml:space="preserve"> trained a CNN system that could differentiate between early </w:t>
      </w:r>
      <w:r w:rsidRPr="00187C67">
        <w:rPr>
          <w:rFonts w:ascii="Book Antiqua" w:eastAsia="Book Antiqua" w:hAnsi="Book Antiqua" w:cs="Book Antiqua"/>
          <w:color w:val="000000"/>
        </w:rPr>
        <w:lastRenderedPageBreak/>
        <w:t xml:space="preserve">GC and gastritis. This model achieved </w:t>
      </w:r>
      <w:r w:rsidR="00CA0A8A">
        <w:rPr>
          <w:rFonts w:ascii="Book Antiqua" w:eastAsia="Book Antiqua" w:hAnsi="Book Antiqua" w:cs="Book Antiqua"/>
          <w:color w:val="000000"/>
        </w:rPr>
        <w:t xml:space="preserve">a </w:t>
      </w:r>
      <w:r w:rsidRPr="00187C67">
        <w:rPr>
          <w:rFonts w:ascii="Book Antiqua" w:eastAsia="Book Antiqua" w:hAnsi="Book Antiqua" w:cs="Book Antiqua"/>
          <w:color w:val="000000"/>
        </w:rPr>
        <w:t xml:space="preserve">high sensitivity but low specificity, yielding undesired </w:t>
      </w:r>
      <w:proofErr w:type="gramStart"/>
      <w:r w:rsidRPr="00187C67">
        <w:rPr>
          <w:rFonts w:ascii="Book Antiqua" w:eastAsia="Book Antiqua" w:hAnsi="Book Antiqua" w:cs="Book Antiqua"/>
          <w:color w:val="000000"/>
        </w:rPr>
        <w:t>accuracy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87]</w:t>
      </w:r>
      <w:r w:rsidRPr="00187C67">
        <w:rPr>
          <w:rFonts w:ascii="Book Antiqua" w:eastAsia="Book Antiqua" w:hAnsi="Book Antiqua" w:cs="Book Antiqua"/>
          <w:color w:val="000000"/>
        </w:rPr>
        <w:t xml:space="preserve">. In consideration of these fields of study, bias towards sensitivity is accepted. Trails concerning NBI colonoscopy were also performed and exhibited expectable </w:t>
      </w:r>
      <w:proofErr w:type="gramStart"/>
      <w:r w:rsidRPr="00187C67">
        <w:rPr>
          <w:rFonts w:ascii="Book Antiqua" w:eastAsia="Book Antiqua" w:hAnsi="Book Antiqua" w:cs="Book Antiqua"/>
          <w:color w:val="000000"/>
        </w:rPr>
        <w:t>results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7,96-98]</w:t>
      </w:r>
      <w:r w:rsidRPr="00187C67">
        <w:rPr>
          <w:rFonts w:ascii="Book Antiqua" w:eastAsia="Book Antiqua" w:hAnsi="Book Antiqua" w:cs="Book Antiqua"/>
          <w:color w:val="000000"/>
        </w:rPr>
        <w:t xml:space="preserve">. </w:t>
      </w:r>
    </w:p>
    <w:p w14:paraId="17DDCE4A" w14:textId="0463A562" w:rsidR="00A77B3E" w:rsidRPr="00187C67" w:rsidRDefault="00B85E45" w:rsidP="00BF6D53">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In recent years, wireless capsule endoscopy (WCE) has been developed for patient acceptance and the extension of detection zones. The small bowel, which is known as the blind spot of classical endoscopy, can be virtually examined only by </w:t>
      </w:r>
      <w:proofErr w:type="gramStart"/>
      <w:r w:rsidRPr="00187C67">
        <w:rPr>
          <w:rFonts w:ascii="Book Antiqua" w:eastAsia="Book Antiqua" w:hAnsi="Book Antiqua" w:cs="Book Antiqua"/>
          <w:color w:val="000000"/>
        </w:rPr>
        <w:t>WCE</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99,100]</w:t>
      </w:r>
      <w:r w:rsidRPr="00187C67">
        <w:rPr>
          <w:rFonts w:ascii="Book Antiqua" w:eastAsia="Book Antiqua" w:hAnsi="Book Antiqua" w:cs="Book Antiqua"/>
          <w:color w:val="000000"/>
        </w:rPr>
        <w:t xml:space="preserve">. Thus, investigators use ANNs to enhance the capability of WCE diagnosis. A decade ago, </w:t>
      </w:r>
      <w:r w:rsidR="00BF6D53" w:rsidRPr="00BF6D53">
        <w:rPr>
          <w:rFonts w:ascii="Book Antiqua" w:hAnsi="Book Antiqua"/>
        </w:rPr>
        <w:t>Barbosa</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BF6D53" w:rsidRPr="00187C67">
        <w:rPr>
          <w:rFonts w:ascii="Book Antiqua" w:eastAsia="Book Antiqua" w:hAnsi="Book Antiqua" w:cs="Book Antiqua"/>
          <w:color w:val="000000"/>
          <w:vertAlign w:val="superscript"/>
        </w:rPr>
        <w:t>[</w:t>
      </w:r>
      <w:proofErr w:type="gramEnd"/>
      <w:r w:rsidR="00BF6D53" w:rsidRPr="00187C67">
        <w:rPr>
          <w:rFonts w:ascii="Book Antiqua" w:eastAsia="Book Antiqua" w:hAnsi="Book Antiqua" w:cs="Book Antiqua"/>
          <w:color w:val="000000"/>
          <w:vertAlign w:val="superscript"/>
        </w:rPr>
        <w:t>101,102]</w:t>
      </w:r>
      <w:r w:rsidRPr="00187C67">
        <w:rPr>
          <w:rFonts w:ascii="Book Antiqua" w:eastAsia="Book Antiqua" w:hAnsi="Book Antiqua" w:cs="Book Antiqua"/>
          <w:color w:val="000000"/>
        </w:rPr>
        <w:t xml:space="preserve"> began to develop an automatic detection system using a multilayer perceptron neural network</w:t>
      </w:r>
      <w:r w:rsidRPr="00187C67">
        <w:rPr>
          <w:rFonts w:ascii="Book Antiqua" w:eastAsia="Book Antiqua" w:hAnsi="Book Antiqua" w:cs="Book Antiqua"/>
          <w:color w:val="000000"/>
          <w:vertAlign w:val="superscript"/>
        </w:rPr>
        <w:t>[101,102]</w:t>
      </w:r>
      <w:r w:rsidRPr="00187C67">
        <w:rPr>
          <w:rFonts w:ascii="Book Antiqua" w:eastAsia="Book Antiqua" w:hAnsi="Book Antiqua" w:cs="Book Antiqua"/>
          <w:color w:val="000000"/>
        </w:rPr>
        <w:t xml:space="preserve">. Despite the limited size of the training dataset, this study proposed a novel direction for forthcoming models with great performance. With the development of WCE and algorithms, CNNs were shown to have sufficient potential to detect lesions in small-bowel </w:t>
      </w:r>
      <w:proofErr w:type="gramStart"/>
      <w:r w:rsidRPr="00187C67">
        <w:rPr>
          <w:rFonts w:ascii="Book Antiqua" w:eastAsia="Book Antiqua" w:hAnsi="Book Antiqua" w:cs="Book Antiqua"/>
          <w:color w:val="000000"/>
        </w:rPr>
        <w:t>WCE</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8,83]</w:t>
      </w:r>
      <w:r w:rsidRPr="00187C67">
        <w:rPr>
          <w:rFonts w:ascii="Book Antiqua" w:eastAsia="Book Antiqua" w:hAnsi="Book Antiqua" w:cs="Book Antiqua"/>
          <w:color w:val="000000"/>
        </w:rPr>
        <w:t xml:space="preserve">. Particularly, Ding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525358" w:rsidRPr="00187C67">
        <w:rPr>
          <w:rFonts w:ascii="Book Antiqua" w:eastAsia="Book Antiqua" w:hAnsi="Book Antiqua" w:cs="Book Antiqua"/>
          <w:color w:val="000000"/>
          <w:vertAlign w:val="superscript"/>
        </w:rPr>
        <w:t>[</w:t>
      </w:r>
      <w:proofErr w:type="gramEnd"/>
      <w:r w:rsidR="00525358" w:rsidRPr="00187C67">
        <w:rPr>
          <w:rFonts w:ascii="Book Antiqua" w:eastAsia="Book Antiqua" w:hAnsi="Book Antiqua" w:cs="Book Antiqua"/>
          <w:color w:val="000000"/>
          <w:vertAlign w:val="superscript"/>
        </w:rPr>
        <w:t>8]</w:t>
      </w:r>
      <w:r w:rsidRPr="00187C67">
        <w:rPr>
          <w:rFonts w:ascii="Book Antiqua" w:eastAsia="Book Antiqua" w:hAnsi="Book Antiqua" w:cs="Book Antiqua"/>
          <w:color w:val="000000"/>
        </w:rPr>
        <w:t xml:space="preserve"> trained a model with a large-sample dataset, achieving </w:t>
      </w:r>
      <w:r w:rsidR="00CA0A8A">
        <w:rPr>
          <w:rFonts w:ascii="Book Antiqua" w:eastAsia="Book Antiqua" w:hAnsi="Book Antiqua" w:cs="Book Antiqua"/>
          <w:color w:val="000000"/>
        </w:rPr>
        <w:t xml:space="preserve">a </w:t>
      </w:r>
      <w:r w:rsidRPr="00187C67">
        <w:rPr>
          <w:rFonts w:ascii="Book Antiqua" w:eastAsia="Book Antiqua" w:hAnsi="Book Antiqua" w:cs="Book Antiqua"/>
          <w:color w:val="000000"/>
        </w:rPr>
        <w:t>sensitivity of 99.88%</w:t>
      </w:r>
      <w:r w:rsidRPr="00187C67">
        <w:rPr>
          <w:rFonts w:ascii="Book Antiqua" w:eastAsia="Book Antiqua" w:hAnsi="Book Antiqua" w:cs="Book Antiqua"/>
          <w:color w:val="000000"/>
          <w:vertAlign w:val="superscript"/>
        </w:rPr>
        <w:t>[8]</w:t>
      </w:r>
      <w:r w:rsidRPr="00187C67">
        <w:rPr>
          <w:rFonts w:ascii="Book Antiqua" w:eastAsia="Book Antiqua" w:hAnsi="Book Antiqua" w:cs="Book Antiqua"/>
          <w:color w:val="000000"/>
        </w:rPr>
        <w:t>. These achievements have changed the belief that the small bowel is the dead zone of GI tract examinations. However, two shortcomings of WCE still exist. First, WCE goes through a natural orifice, and its photograph angles are affected by GI peristalsis, body position</w:t>
      </w:r>
      <w:r w:rsidR="00CA0A8A">
        <w:rPr>
          <w:rFonts w:ascii="Book Antiqua" w:eastAsia="Book Antiqua" w:hAnsi="Book Antiqua" w:cs="Book Antiqua"/>
          <w:color w:val="000000"/>
        </w:rPr>
        <w:t>,</w:t>
      </w:r>
      <w:r w:rsidRPr="00187C67">
        <w:rPr>
          <w:rFonts w:ascii="Book Antiqua" w:eastAsia="Book Antiqua" w:hAnsi="Book Antiqua" w:cs="Book Antiqua"/>
          <w:color w:val="000000"/>
        </w:rPr>
        <w:t xml:space="preserve"> and contents within GI tract, presenting the possibility of losing sights. Second, during WCE movement, secreted mucus and chyme are likely to stick to WCE, decreasing image quality. ANNs may serve as an effective approach to solve these </w:t>
      </w:r>
      <w:proofErr w:type="gramStart"/>
      <w:r w:rsidRPr="00187C67">
        <w:rPr>
          <w:rFonts w:ascii="Book Antiqua" w:eastAsia="Book Antiqua" w:hAnsi="Book Antiqua" w:cs="Book Antiqua"/>
          <w:color w:val="000000"/>
        </w:rPr>
        <w:t>problems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103]</w:t>
      </w:r>
      <w:r w:rsidRPr="00187C67">
        <w:rPr>
          <w:rFonts w:ascii="Book Antiqua" w:eastAsia="Book Antiqua" w:hAnsi="Book Antiqua" w:cs="Book Antiqua"/>
          <w:color w:val="000000"/>
        </w:rPr>
        <w:t xml:space="preserve">. </w:t>
      </w:r>
    </w:p>
    <w:p w14:paraId="333FA814" w14:textId="78F2C046" w:rsidR="00A77B3E" w:rsidRPr="00187C67" w:rsidRDefault="00B85E45" w:rsidP="00525358">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In addition to GI tumors, ANNs play an important role in the diagnosis of other acute and chronic GI diseases. Many studies concerning GI bleeding focused on WCE. The imaging features of serious GI bleeding are relatively distinct, while small lesions with bleeding are likely to be missed, particularly in WCE. The authors used CNN, BPNN</w:t>
      </w:r>
      <w:r w:rsidR="00CA0A8A">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r w:rsidR="00CA0A8A">
        <w:rPr>
          <w:rFonts w:ascii="Book Antiqua" w:eastAsia="Book Antiqua" w:hAnsi="Book Antiqua" w:cs="Book Antiqua"/>
          <w:color w:val="000000"/>
        </w:rPr>
        <w:t>p</w:t>
      </w:r>
      <w:r w:rsidR="00CA0A8A" w:rsidRPr="00187C67">
        <w:rPr>
          <w:rFonts w:ascii="Book Antiqua" w:eastAsia="Book Antiqua" w:hAnsi="Book Antiqua" w:cs="Book Antiqua"/>
          <w:color w:val="000000"/>
        </w:rPr>
        <w:t xml:space="preserve">robabilistic </w:t>
      </w:r>
      <w:r w:rsidR="00CA0A8A">
        <w:rPr>
          <w:rFonts w:ascii="Book Antiqua" w:eastAsia="Book Antiqua" w:hAnsi="Book Antiqua" w:cs="Book Antiqua"/>
          <w:color w:val="000000"/>
        </w:rPr>
        <w:t>n</w:t>
      </w:r>
      <w:r w:rsidR="00CA0A8A" w:rsidRPr="00187C67">
        <w:rPr>
          <w:rFonts w:ascii="Book Antiqua" w:eastAsia="Book Antiqua" w:hAnsi="Book Antiqua" w:cs="Book Antiqua"/>
          <w:color w:val="000000"/>
        </w:rPr>
        <w:t xml:space="preserve">eural </w:t>
      </w:r>
      <w:r w:rsidR="00CA0A8A">
        <w:rPr>
          <w:rFonts w:ascii="Book Antiqua" w:eastAsia="Book Antiqua" w:hAnsi="Book Antiqua" w:cs="Book Antiqua"/>
          <w:color w:val="000000"/>
        </w:rPr>
        <w:t>n</w:t>
      </w:r>
      <w:r w:rsidR="00CA0A8A" w:rsidRPr="00187C67">
        <w:rPr>
          <w:rFonts w:ascii="Book Antiqua" w:eastAsia="Book Antiqua" w:hAnsi="Book Antiqua" w:cs="Book Antiqua"/>
          <w:color w:val="000000"/>
        </w:rPr>
        <w:t xml:space="preserve">etwork </w:t>
      </w:r>
      <w:r w:rsidRPr="00187C67">
        <w:rPr>
          <w:rFonts w:ascii="Book Antiqua" w:eastAsia="Book Antiqua" w:hAnsi="Book Antiqua" w:cs="Book Antiqua"/>
          <w:color w:val="000000"/>
        </w:rPr>
        <w:t>(PNN) to optimize the WCE capabilities of instant diagnosis, which covered the stomach, small bowel</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colorectum. These ANN models were all reported to perform </w:t>
      </w:r>
      <w:proofErr w:type="gramStart"/>
      <w:r w:rsidRPr="00187C67">
        <w:rPr>
          <w:rFonts w:ascii="Book Antiqua" w:eastAsia="Book Antiqua" w:hAnsi="Book Antiqua" w:cs="Book Antiqua"/>
          <w:color w:val="000000"/>
        </w:rPr>
        <w:t>well</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104-109]</w:t>
      </w:r>
      <w:r w:rsidRPr="00187C67">
        <w:rPr>
          <w:rFonts w:ascii="Book Antiqua" w:eastAsia="Book Antiqua" w:hAnsi="Book Antiqua" w:cs="Book Antiqua"/>
          <w:color w:val="000000"/>
        </w:rPr>
        <w:t xml:space="preserve">. Different from GI bleeding, progress on using ANNs to diagnose chronic atrophic gastritis is slow, likely because of </w:t>
      </w:r>
      <w:r w:rsidRPr="00187C67">
        <w:rPr>
          <w:rFonts w:ascii="Book Antiqua" w:eastAsia="Book Antiqua" w:hAnsi="Book Antiqua" w:cs="Book Antiqua"/>
          <w:color w:val="000000"/>
        </w:rPr>
        <w:lastRenderedPageBreak/>
        <w:t xml:space="preserve">atypical features and low rates of early screening. Two recent studies indicated the tremendous potential of CNNs in this field and showed that CNNs outperformed the expert endoscopists in identifying GI </w:t>
      </w:r>
      <w:proofErr w:type="gramStart"/>
      <w:r w:rsidRPr="00187C67">
        <w:rPr>
          <w:rFonts w:ascii="Book Antiqua" w:eastAsia="Book Antiqua" w:hAnsi="Book Antiqua" w:cs="Book Antiqua"/>
          <w:color w:val="000000"/>
        </w:rPr>
        <w:t>bleeding</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110,111]</w:t>
      </w:r>
      <w:r w:rsidRPr="00187C67">
        <w:rPr>
          <w:rFonts w:ascii="Book Antiqua" w:eastAsia="Book Antiqua" w:hAnsi="Book Antiqua" w:cs="Book Antiqua"/>
          <w:color w:val="000000"/>
        </w:rPr>
        <w:t xml:space="preserve">. IBD is another indication of colonoscopy, and ANN was also used to improve the diagnostic value of </w:t>
      </w:r>
      <w:proofErr w:type="gramStart"/>
      <w:r w:rsidRPr="00187C67">
        <w:rPr>
          <w:rFonts w:ascii="Book Antiqua" w:eastAsia="Book Antiqua" w:hAnsi="Book Antiqua" w:cs="Book Antiqua"/>
          <w:color w:val="000000"/>
        </w:rPr>
        <w:t>endoscopy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112,113]</w:t>
      </w:r>
      <w:r w:rsidRPr="00187C67">
        <w:rPr>
          <w:rFonts w:ascii="Book Antiqua" w:eastAsia="Book Antiqua" w:hAnsi="Book Antiqua" w:cs="Book Antiqua"/>
          <w:color w:val="000000"/>
        </w:rPr>
        <w:t xml:space="preserve">. </w:t>
      </w:r>
    </w:p>
    <w:p w14:paraId="2C1FCDC6" w14:textId="77777777" w:rsidR="00A77B3E" w:rsidRPr="00187C67" w:rsidRDefault="00A77B3E" w:rsidP="00187C67">
      <w:pPr>
        <w:spacing w:line="360" w:lineRule="auto"/>
        <w:jc w:val="both"/>
        <w:rPr>
          <w:rFonts w:ascii="Book Antiqua" w:hAnsi="Book Antiqua"/>
        </w:rPr>
      </w:pPr>
    </w:p>
    <w:p w14:paraId="5B25FBD8"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Prediction of risks and survival</w:t>
      </w:r>
    </w:p>
    <w:p w14:paraId="5B3B8248" w14:textId="6A1758E3"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A research group conducted </w:t>
      </w:r>
      <w:r w:rsidR="00351A58">
        <w:rPr>
          <w:rFonts w:ascii="Book Antiqua" w:eastAsia="Book Antiqua" w:hAnsi="Book Antiqua" w:cs="Book Antiqua"/>
          <w:color w:val="000000"/>
        </w:rPr>
        <w:t>a</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retrospective study of 521 GC patients in 2005. Three mining techniques, including ANN, decision tree</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r w:rsidR="00351A58">
        <w:rPr>
          <w:rFonts w:ascii="Book Antiqua" w:eastAsia="Book Antiqua" w:hAnsi="Book Antiqua" w:cs="Book Antiqua"/>
          <w:color w:val="000000"/>
        </w:rPr>
        <w:t>L</w:t>
      </w:r>
      <w:r w:rsidR="00351A58" w:rsidRPr="00187C67">
        <w:rPr>
          <w:rFonts w:ascii="Book Antiqua" w:eastAsia="Book Antiqua" w:hAnsi="Book Antiqua" w:cs="Book Antiqua"/>
          <w:color w:val="000000"/>
        </w:rPr>
        <w:t xml:space="preserve">ogistic </w:t>
      </w:r>
      <w:r w:rsidRPr="00187C67">
        <w:rPr>
          <w:rFonts w:ascii="Book Antiqua" w:eastAsia="Book Antiqua" w:hAnsi="Book Antiqua" w:cs="Book Antiqua"/>
          <w:color w:val="000000"/>
        </w:rPr>
        <w:t xml:space="preserve">regression, were used to analyze clinical information and predict postoperative complications. ANN outperformed the other two </w:t>
      </w:r>
      <w:proofErr w:type="gramStart"/>
      <w:r w:rsidRPr="00187C67">
        <w:rPr>
          <w:rFonts w:ascii="Book Antiqua" w:eastAsia="Book Antiqua" w:hAnsi="Book Antiqua" w:cs="Book Antiqua"/>
          <w:color w:val="000000"/>
        </w:rPr>
        <w:t>methods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114]</w:t>
      </w:r>
      <w:r w:rsidRPr="00187C67">
        <w:rPr>
          <w:rFonts w:ascii="Book Antiqua" w:eastAsia="Book Antiqua" w:hAnsi="Book Antiqua" w:cs="Book Antiqua"/>
          <w:color w:val="000000"/>
        </w:rPr>
        <w:t xml:space="preserve">. Since then, many studies have focused on the clinical potential of ANNs in risk prediction. In particular, </w:t>
      </w:r>
      <w:r w:rsidR="00351A58">
        <w:rPr>
          <w:rFonts w:ascii="Book Antiqua" w:eastAsia="Book Antiqua" w:hAnsi="Book Antiqua" w:cs="Book Antiqua"/>
          <w:color w:val="000000"/>
        </w:rPr>
        <w:t>a</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large number of relevant reports have emerged in recent years, which is reflected in the rapid improvement of ML algorithms. ANN models for predicting cancer risks commonly include dozens of categorical variables, such as age, sex, oncology indicators, radiological tests, and therapeutic </w:t>
      </w:r>
      <w:proofErr w:type="gramStart"/>
      <w:r w:rsidRPr="00187C67">
        <w:rPr>
          <w:rFonts w:ascii="Book Antiqua" w:eastAsia="Book Antiqua" w:hAnsi="Book Antiqua" w:cs="Book Antiqua"/>
          <w:color w:val="000000"/>
        </w:rPr>
        <w:t>regimens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115-118]</w:t>
      </w:r>
      <w:r w:rsidRPr="00187C67">
        <w:rPr>
          <w:rFonts w:ascii="Book Antiqua" w:eastAsia="Book Antiqua" w:hAnsi="Book Antiqua" w:cs="Book Antiqua"/>
          <w:color w:val="000000"/>
        </w:rPr>
        <w:t xml:space="preserve">. Two Japanese groups combined clinical indicators and endoscopic images using CNNs to predict GC </w:t>
      </w:r>
      <w:proofErr w:type="gramStart"/>
      <w:r w:rsidRPr="00187C67">
        <w:rPr>
          <w:rFonts w:ascii="Book Antiqua" w:eastAsia="Book Antiqua" w:hAnsi="Book Antiqua" w:cs="Book Antiqua"/>
          <w:color w:val="000000"/>
        </w:rPr>
        <w:t>risks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94,119]</w:t>
      </w:r>
      <w:r w:rsidRPr="00187C67">
        <w:rPr>
          <w:rFonts w:ascii="Book Antiqua" w:eastAsia="Book Antiqua" w:hAnsi="Book Antiqua" w:cs="Book Antiqua"/>
          <w:color w:val="000000"/>
        </w:rPr>
        <w:t xml:space="preserve">. Genetic and microbial factors function as important regulators in carcinogenesis. Genomics and microbiome can exhibit the deep roots of GI tumors. </w:t>
      </w:r>
      <w:r w:rsidR="00315F1D" w:rsidRPr="00525358">
        <w:rPr>
          <w:rFonts w:ascii="Book Antiqua" w:eastAsia="Book Antiqua" w:hAnsi="Book Antiqua" w:cs="Book Antiqua"/>
          <w:color w:val="000000"/>
        </w:rPr>
        <w:t>Dadkhah</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525358" w:rsidRPr="00187C67">
        <w:rPr>
          <w:rFonts w:ascii="Book Antiqua" w:eastAsia="Book Antiqua" w:hAnsi="Book Antiqua" w:cs="Book Antiqua"/>
          <w:color w:val="000000"/>
          <w:vertAlign w:val="superscript"/>
        </w:rPr>
        <w:t>[</w:t>
      </w:r>
      <w:proofErr w:type="gramEnd"/>
      <w:r w:rsidR="00525358" w:rsidRPr="00187C67">
        <w:rPr>
          <w:rFonts w:ascii="Book Antiqua" w:eastAsia="Book Antiqua" w:hAnsi="Book Antiqua" w:cs="Book Antiqua"/>
          <w:color w:val="000000"/>
          <w:vertAlign w:val="superscript"/>
        </w:rPr>
        <w:t>120]</w:t>
      </w:r>
      <w:r w:rsidRPr="00187C67">
        <w:rPr>
          <w:rFonts w:ascii="Book Antiqua" w:eastAsia="Book Antiqua" w:hAnsi="Book Antiqua" w:cs="Book Antiqua"/>
          <w:color w:val="000000"/>
        </w:rPr>
        <w:t xml:space="preserve"> trained ANN models with the gut microbiome of 218 subjects to identify risks for colorectal polyps. Classification accuracy exceeded 75% based on home stool </w:t>
      </w:r>
      <w:proofErr w:type="gramStart"/>
      <w:r w:rsidRPr="00187C67">
        <w:rPr>
          <w:rFonts w:ascii="Book Antiqua" w:eastAsia="Book Antiqua" w:hAnsi="Book Antiqua" w:cs="Book Antiqua"/>
          <w:color w:val="000000"/>
        </w:rPr>
        <w:t>samples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120]</w:t>
      </w:r>
      <w:r w:rsidRPr="00187C67">
        <w:rPr>
          <w:rFonts w:ascii="Book Antiqua" w:eastAsia="Book Antiqua" w:hAnsi="Book Antiqua" w:cs="Book Antiqua"/>
          <w:color w:val="000000"/>
        </w:rPr>
        <w:t>, which is expected as a novel method for convenient screening of colorectal polyp</w:t>
      </w:r>
      <w:r w:rsidR="00351A58">
        <w:rPr>
          <w:rFonts w:ascii="Book Antiqua" w:eastAsia="Book Antiqua" w:hAnsi="Book Antiqua" w:cs="Book Antiqua"/>
          <w:color w:val="000000"/>
        </w:rPr>
        <w:t>s</w:t>
      </w:r>
      <w:r w:rsidRPr="00187C67">
        <w:rPr>
          <w:rFonts w:ascii="Book Antiqua" w:eastAsia="Book Antiqua" w:hAnsi="Book Antiqua" w:cs="Book Antiqua"/>
          <w:color w:val="000000"/>
        </w:rPr>
        <w:t xml:space="preserve">. </w:t>
      </w:r>
      <w:proofErr w:type="gramStart"/>
      <w:r w:rsidRPr="00187C67">
        <w:rPr>
          <w:rFonts w:ascii="Book Antiqua" w:eastAsia="Book Antiqua" w:hAnsi="Book Antiqua" w:cs="Book Antiqua"/>
          <w:color w:val="000000"/>
        </w:rPr>
        <w:t>mRNA</w:t>
      </w:r>
      <w:proofErr w:type="gramEnd"/>
      <w:r w:rsidRPr="00187C67">
        <w:rPr>
          <w:rFonts w:ascii="Book Antiqua" w:eastAsia="Book Antiqua" w:hAnsi="Book Antiqua" w:cs="Book Antiqua"/>
          <w:color w:val="000000"/>
        </w:rPr>
        <w:t xml:space="preserve"> profiles also have referential value in predicting the odds of malignant transformation</w:t>
      </w:r>
      <w:r w:rsidRPr="00187C67">
        <w:rPr>
          <w:rFonts w:ascii="Book Antiqua" w:eastAsia="Book Antiqua" w:hAnsi="Book Antiqua" w:cs="Book Antiqua"/>
          <w:color w:val="000000"/>
          <w:vertAlign w:val="superscript"/>
        </w:rPr>
        <w:t>[121,122]</w:t>
      </w:r>
      <w:r w:rsidRPr="00187C67">
        <w:rPr>
          <w:rFonts w:ascii="Book Antiqua" w:eastAsia="Book Antiqua" w:hAnsi="Book Antiqua" w:cs="Book Antiqua"/>
          <w:color w:val="000000"/>
        </w:rPr>
        <w:t xml:space="preserve">. The fruits of high-throughput screening techniques combined with deep analysis can depict the landscape of carcinogenesis. Subsequent etiology-based tests will contribute to revolutionary progress in precise prediction. </w:t>
      </w:r>
    </w:p>
    <w:p w14:paraId="1501E4D1" w14:textId="67C20342" w:rsidR="00A77B3E" w:rsidRPr="00187C67" w:rsidRDefault="00B85E45" w:rsidP="00525358">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Metastasis is a critical index of therapeutic regimens and long-term prognosis. CT and MRI have detective limitations and only positive lymph nodes with swelling shapes can be observed, as well as distantly metastatic lesions. The results, however, </w:t>
      </w:r>
      <w:r w:rsidRPr="00187C67">
        <w:rPr>
          <w:rFonts w:ascii="Book Antiqua" w:eastAsia="Book Antiqua" w:hAnsi="Book Antiqua" w:cs="Book Antiqua"/>
          <w:color w:val="000000"/>
        </w:rPr>
        <w:lastRenderedPageBreak/>
        <w:t>always fall behind the real condition, misguiding surgical strategies and reducing survival benefits. Investigators have tried to use the advantages of ANNs to elevate the accuracy of the metastatic conditions in GI cancer. A German group used a</w:t>
      </w:r>
      <w:r w:rsidR="00351A58">
        <w:rPr>
          <w:rFonts w:ascii="Book Antiqua" w:eastAsia="Book Antiqua" w:hAnsi="Book Antiqua" w:cs="Book Antiqua"/>
          <w:color w:val="000000"/>
        </w:rPr>
        <w:t>n</w:t>
      </w:r>
      <w:r w:rsidRPr="00187C67">
        <w:rPr>
          <w:rFonts w:ascii="Book Antiqua" w:eastAsia="Book Antiqua" w:hAnsi="Book Antiqua" w:cs="Book Antiqua"/>
          <w:color w:val="000000"/>
        </w:rPr>
        <w:t xml:space="preserve"> FNN to predict lymph node metastasis of GC early in 2005</w:t>
      </w:r>
      <w:r w:rsidRPr="00187C67">
        <w:rPr>
          <w:rFonts w:ascii="Book Antiqua" w:eastAsia="Book Antiqua" w:hAnsi="Book Antiqua" w:cs="Book Antiqua"/>
          <w:color w:val="000000"/>
          <w:vertAlign w:val="superscript"/>
        </w:rPr>
        <w:t>[123]</w:t>
      </w:r>
      <w:r w:rsidRPr="00187C67">
        <w:rPr>
          <w:rFonts w:ascii="Book Antiqua" w:eastAsia="Book Antiqua" w:hAnsi="Book Antiqua" w:cs="Book Antiqua"/>
          <w:color w:val="000000"/>
        </w:rPr>
        <w:t xml:space="preserve">, but the performance is poor, partly due to unadvanced algorithms and computers. With the development of ANNs, models included larger amount and more subtypes of clinical indicators. Their predictive efficiency has been augmented to reach clinical </w:t>
      </w:r>
      <w:proofErr w:type="gramStart"/>
      <w:r w:rsidRPr="00187C67">
        <w:rPr>
          <w:rFonts w:ascii="Book Antiqua" w:eastAsia="Book Antiqua" w:hAnsi="Book Antiqua" w:cs="Book Antiqua"/>
          <w:color w:val="000000"/>
        </w:rPr>
        <w:t>standards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124-127]</w:t>
      </w:r>
      <w:r w:rsidRPr="00187C67">
        <w:rPr>
          <w:rFonts w:ascii="Book Antiqua" w:eastAsia="Book Antiqua" w:hAnsi="Book Antiqua" w:cs="Book Antiqua"/>
          <w:color w:val="000000"/>
        </w:rPr>
        <w:t xml:space="preserve">. Two studies investigated ANNs used in identifying metastatic risks of CRC patients at T1 </w:t>
      </w:r>
      <w:proofErr w:type="gramStart"/>
      <w:r w:rsidRPr="00187C67">
        <w:rPr>
          <w:rFonts w:ascii="Book Antiqua" w:eastAsia="Book Antiqua" w:hAnsi="Book Antiqua" w:cs="Book Antiqua"/>
          <w:color w:val="000000"/>
        </w:rPr>
        <w:t>stage</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128]</w:t>
      </w:r>
      <w:r w:rsidRPr="00187C67">
        <w:rPr>
          <w:rFonts w:ascii="Book Antiqua" w:eastAsia="Book Antiqua" w:hAnsi="Book Antiqua" w:cs="Book Antiqua"/>
          <w:color w:val="000000"/>
        </w:rPr>
        <w:t xml:space="preserve">. Although cases with metastatic T1 tumors are rare, the underlying mechanisms may be uncovered with the support of ANN. Kurokawa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E53404" w:rsidRPr="00187C67">
        <w:rPr>
          <w:rFonts w:ascii="Book Antiqua" w:eastAsia="Book Antiqua" w:hAnsi="Book Antiqua" w:cs="Book Antiqua"/>
          <w:color w:val="000000"/>
          <w:vertAlign w:val="superscript"/>
        </w:rPr>
        <w:t>[</w:t>
      </w:r>
      <w:proofErr w:type="gramEnd"/>
      <w:r w:rsidR="00E53404" w:rsidRPr="00187C67">
        <w:rPr>
          <w:rFonts w:ascii="Book Antiqua" w:eastAsia="Book Antiqua" w:hAnsi="Book Antiqua" w:cs="Book Antiqua"/>
          <w:color w:val="000000"/>
          <w:vertAlign w:val="superscript"/>
        </w:rPr>
        <w:t>128]</w:t>
      </w:r>
      <w:r w:rsidRPr="00187C67">
        <w:rPr>
          <w:rFonts w:ascii="Book Antiqua" w:eastAsia="Book Antiqua" w:hAnsi="Book Antiqua" w:cs="Book Antiqua"/>
          <w:color w:val="000000"/>
        </w:rPr>
        <w:t xml:space="preserve"> first used BNN to construct a predictive model that involved a novel molecular target from basic medicine and showed great potential value</w:t>
      </w:r>
      <w:r w:rsidRPr="00187C67">
        <w:rPr>
          <w:rFonts w:ascii="Book Antiqua" w:eastAsia="Book Antiqua" w:hAnsi="Book Antiqua" w:cs="Book Antiqua"/>
          <w:color w:val="000000"/>
          <w:vertAlign w:val="superscript"/>
        </w:rPr>
        <w:t>[128]</w:t>
      </w:r>
      <w:r w:rsidRPr="00187C67">
        <w:rPr>
          <w:rFonts w:ascii="Book Antiqua" w:eastAsia="Book Antiqua" w:hAnsi="Book Antiqua" w:cs="Book Antiqua"/>
          <w:color w:val="000000"/>
        </w:rPr>
        <w:t xml:space="preserve">. The growth of novel biomarkers has recently provided more choices for GI diagnosis and prediction; however, few studies have emphasized the integration between these newly found targets and classical tumor biomarkers. Future development requires more investigation of ANNs to maximize the significance of existing fruits. </w:t>
      </w:r>
    </w:p>
    <w:p w14:paraId="04B3E58B" w14:textId="2372DC93" w:rsidR="00A77B3E" w:rsidRPr="00187C67" w:rsidRDefault="00B85E45" w:rsidP="00525358">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Survival time and quality of life are important factors that both patients and doctors consider. No efficient approaches have been developed to date, which </w:t>
      </w:r>
      <w:r w:rsidR="00351A58">
        <w:rPr>
          <w:rFonts w:ascii="Book Antiqua" w:eastAsia="Book Antiqua" w:hAnsi="Book Antiqua" w:cs="Book Antiqua"/>
          <w:color w:val="000000"/>
        </w:rPr>
        <w:t>is</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typically explained by disease heterogeneity, subpopulation differences</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medical experiences. These problems are likely based on one reason: </w:t>
      </w:r>
      <w:r w:rsidR="00525358">
        <w:rPr>
          <w:rFonts w:ascii="Book Antiqua" w:eastAsia="Book Antiqua" w:hAnsi="Book Antiqua" w:cs="Book Antiqua"/>
          <w:color w:val="000000"/>
        </w:rPr>
        <w:t>D</w:t>
      </w:r>
      <w:r w:rsidRPr="00187C67">
        <w:rPr>
          <w:rFonts w:ascii="Book Antiqua" w:eastAsia="Book Antiqua" w:hAnsi="Book Antiqua" w:cs="Book Antiqua"/>
          <w:color w:val="000000"/>
        </w:rPr>
        <w:t>eficiency of data integration. Investigators rest their hopes for an accurate diagnosis on the excellent capabilities of information screening and automatic decision making. They used ANNs to weight many kinds of factors to quantify the survival outcome of cancer, GI bleeding</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IBD </w:t>
      </w:r>
      <w:proofErr w:type="gramStart"/>
      <w:r w:rsidRPr="00187C67">
        <w:rPr>
          <w:rFonts w:ascii="Book Antiqua" w:eastAsia="Book Antiqua" w:hAnsi="Book Antiqua" w:cs="Book Antiqua"/>
          <w:color w:val="000000"/>
        </w:rPr>
        <w:t>patients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106,129-133]</w:t>
      </w:r>
      <w:r w:rsidRPr="00187C67">
        <w:rPr>
          <w:rFonts w:ascii="Book Antiqua" w:eastAsia="Book Antiqua" w:hAnsi="Book Antiqua" w:cs="Book Antiqua"/>
          <w:color w:val="000000"/>
        </w:rPr>
        <w:t xml:space="preserve">. For GI cancer, certain studies compared ANN with TNM stage and models constructed by other ML methods. ANN typically exhibited better performance than </w:t>
      </w:r>
      <w:r w:rsidR="00351A58">
        <w:rPr>
          <w:rFonts w:ascii="Book Antiqua" w:eastAsia="Book Antiqua" w:hAnsi="Book Antiqua" w:cs="Book Antiqua"/>
          <w:color w:val="000000"/>
        </w:rPr>
        <w:t>L</w:t>
      </w:r>
      <w:r w:rsidR="00351A58" w:rsidRPr="00187C67">
        <w:rPr>
          <w:rFonts w:ascii="Book Antiqua" w:eastAsia="Book Antiqua" w:hAnsi="Book Antiqua" w:cs="Book Antiqua"/>
          <w:color w:val="000000"/>
        </w:rPr>
        <w:t xml:space="preserve">ogistic </w:t>
      </w:r>
      <w:r w:rsidRPr="00187C67">
        <w:rPr>
          <w:rFonts w:ascii="Book Antiqua" w:eastAsia="Book Antiqua" w:hAnsi="Book Antiqua" w:cs="Book Antiqua"/>
          <w:color w:val="000000"/>
        </w:rPr>
        <w:t>regression, TNM stage</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even </w:t>
      </w:r>
      <w:proofErr w:type="gramStart"/>
      <w:r w:rsidRPr="00187C67">
        <w:rPr>
          <w:rFonts w:ascii="Book Antiqua" w:eastAsia="Book Antiqua" w:hAnsi="Book Antiqua" w:cs="Book Antiqua"/>
          <w:color w:val="000000"/>
        </w:rPr>
        <w:t>clinicians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134-136]</w:t>
      </w:r>
      <w:r w:rsidRPr="00187C67">
        <w:rPr>
          <w:rFonts w:ascii="Book Antiqua" w:eastAsia="Book Antiqua" w:hAnsi="Book Antiqua" w:cs="Book Antiqua"/>
          <w:color w:val="000000"/>
        </w:rPr>
        <w:t xml:space="preserve">. Competitions between different types of ANNs were also performed and the results were not </w:t>
      </w:r>
      <w:proofErr w:type="gramStart"/>
      <w:r w:rsidRPr="00187C67">
        <w:rPr>
          <w:rFonts w:ascii="Book Antiqua" w:eastAsia="Book Antiqua" w:hAnsi="Book Antiqua" w:cs="Book Antiqua"/>
          <w:color w:val="000000"/>
        </w:rPr>
        <w:t>consistent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137-139]</w:t>
      </w:r>
      <w:r w:rsidRPr="00187C67">
        <w:rPr>
          <w:rFonts w:ascii="Book Antiqua" w:eastAsia="Book Antiqua" w:hAnsi="Book Antiqua" w:cs="Book Antiqua"/>
          <w:color w:val="000000"/>
        </w:rPr>
        <w:t xml:space="preserve">. </w:t>
      </w:r>
    </w:p>
    <w:p w14:paraId="0479C125" w14:textId="7BB5736C" w:rsidR="00A77B3E" w:rsidRPr="00187C67" w:rsidRDefault="00B85E45" w:rsidP="00525358">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lastRenderedPageBreak/>
        <w:t xml:space="preserve">In addition to classical types of clinical information, certain novel biomarkers combined with ANNs have potential value in the prediction of GI disease risks and prognosis. Altomare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525358" w:rsidRPr="00187C67">
        <w:rPr>
          <w:rFonts w:ascii="Book Antiqua" w:eastAsia="Book Antiqua" w:hAnsi="Book Antiqua" w:cs="Book Antiqua"/>
          <w:color w:val="000000"/>
          <w:vertAlign w:val="superscript"/>
        </w:rPr>
        <w:t>[</w:t>
      </w:r>
      <w:proofErr w:type="gramEnd"/>
      <w:r w:rsidR="00525358" w:rsidRPr="00187C67">
        <w:rPr>
          <w:rFonts w:ascii="Book Antiqua" w:eastAsia="Book Antiqua" w:hAnsi="Book Antiqua" w:cs="Book Antiqua"/>
          <w:color w:val="000000"/>
          <w:vertAlign w:val="superscript"/>
        </w:rPr>
        <w:t>140]</w:t>
      </w:r>
      <w:r w:rsidRPr="00187C67">
        <w:rPr>
          <w:rFonts w:ascii="Book Antiqua" w:eastAsia="Book Antiqua" w:hAnsi="Book Antiqua" w:cs="Book Antiqua"/>
          <w:color w:val="000000"/>
        </w:rPr>
        <w:t xml:space="preserve"> created a panel composed of exhaled volatile organic compounds (VOCs) from CRC patients. A PNN was used to synthetically analyze the levels of exhaled VOCs. This model could effectively identify CRC patients and predict the survival benefits from curative CRC </w:t>
      </w:r>
      <w:proofErr w:type="gramStart"/>
      <w:r w:rsidRPr="00187C67">
        <w:rPr>
          <w:rFonts w:ascii="Book Antiqua" w:eastAsia="Book Antiqua" w:hAnsi="Book Antiqua" w:cs="Book Antiqua"/>
          <w:color w:val="000000"/>
        </w:rPr>
        <w:t>surgery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140,141]</w:t>
      </w:r>
      <w:r w:rsidRPr="00187C67">
        <w:rPr>
          <w:rFonts w:ascii="Book Antiqua" w:eastAsia="Book Antiqua" w:hAnsi="Book Antiqua" w:cs="Book Antiqua"/>
          <w:color w:val="000000"/>
        </w:rPr>
        <w:t>, which was a quantum leap in non-invasive screening. Several immune markers, including CD8, CD20</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CD68, combined with the proliferation marker Ki-67 by CNN showed great prognostic value in </w:t>
      </w:r>
      <w:proofErr w:type="gramStart"/>
      <w:r w:rsidRPr="00187C67">
        <w:rPr>
          <w:rFonts w:ascii="Book Antiqua" w:eastAsia="Book Antiqua" w:hAnsi="Book Antiqua" w:cs="Book Antiqua"/>
          <w:color w:val="000000"/>
        </w:rPr>
        <w:t>GC</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135]</w:t>
      </w:r>
      <w:r w:rsidRPr="00187C67">
        <w:rPr>
          <w:rFonts w:ascii="Book Antiqua" w:eastAsia="Book Antiqua" w:hAnsi="Book Antiqua" w:cs="Book Antiqua"/>
          <w:color w:val="000000"/>
        </w:rPr>
        <w:t>. DNA aneuploidy, tumor-stroma ratio</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RNA sequencing were also proven to have great value in clinical prediction that were evacuated by </w:t>
      </w:r>
      <w:proofErr w:type="gramStart"/>
      <w:r w:rsidRPr="00187C67">
        <w:rPr>
          <w:rFonts w:ascii="Book Antiqua" w:eastAsia="Book Antiqua" w:hAnsi="Book Antiqua" w:cs="Book Antiqua"/>
          <w:color w:val="000000"/>
        </w:rPr>
        <w:t>ANN</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142-144]</w:t>
      </w:r>
      <w:r w:rsidRPr="00187C67">
        <w:rPr>
          <w:rFonts w:ascii="Book Antiqua" w:eastAsia="Book Antiqua" w:hAnsi="Book Antiqua" w:cs="Book Antiqua"/>
          <w:color w:val="000000"/>
        </w:rPr>
        <w:t xml:space="preserve">. Otherwise, the guiding capabilities of ANNs in the prediction of both inpatient and outpatient services have been gradually </w:t>
      </w:r>
      <w:proofErr w:type="gramStart"/>
      <w:r w:rsidRPr="00187C67">
        <w:rPr>
          <w:rFonts w:ascii="Book Antiqua" w:eastAsia="Book Antiqua" w:hAnsi="Book Antiqua" w:cs="Book Antiqua"/>
          <w:color w:val="000000"/>
        </w:rPr>
        <w:t>revealed</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145-148]</w:t>
      </w:r>
      <w:r w:rsidRPr="00187C67">
        <w:rPr>
          <w:rFonts w:ascii="Book Antiqua" w:eastAsia="Book Antiqua" w:hAnsi="Book Antiqua" w:cs="Book Antiqua"/>
          <w:color w:val="000000"/>
        </w:rPr>
        <w:t xml:space="preserve">. With the deep crosstalk between ANNs and medical needs, clinical tasks that were previously regarded as impossible or difficult are becoming feasible and easy. </w:t>
      </w:r>
    </w:p>
    <w:p w14:paraId="4DF34C08" w14:textId="77777777" w:rsidR="00A77B3E" w:rsidRPr="00187C67" w:rsidRDefault="00A77B3E" w:rsidP="00187C67">
      <w:pPr>
        <w:spacing w:line="360" w:lineRule="auto"/>
        <w:jc w:val="both"/>
        <w:rPr>
          <w:rFonts w:ascii="Book Antiqua" w:hAnsi="Book Antiqua"/>
        </w:rPr>
      </w:pPr>
    </w:p>
    <w:p w14:paraId="09B8B377"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Clinical decision support</w:t>
      </w:r>
    </w:p>
    <w:p w14:paraId="0DC98691" w14:textId="0884BC29"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Clinical decision making plays a conclusive role in the process. Numerous clinicians and scientists have been striving to promote standardized, precise, and individualized treatment. As the primary adjuvant regimens of GI cancer, chemotherapy should consider many factors, such as patient tolerance, pathological sensitivity, concrete dosage, and regimens. Accumulating evidence has showed that ANNs could help overcome the therapeutic limitations caused by individual differences and mass data. Evaluation of chemotherapeutic sensitivity </w:t>
      </w:r>
      <w:r w:rsidR="00351A58">
        <w:rPr>
          <w:rFonts w:ascii="Book Antiqua" w:eastAsia="Book Antiqua" w:hAnsi="Book Antiqua" w:cs="Book Antiqua"/>
          <w:color w:val="000000"/>
        </w:rPr>
        <w:t>with</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ANN models is a hot topic. To establish reliable prediction systems for locally advanced and metastatic CRC, several ANN models have been used to integrate clinical </w:t>
      </w:r>
      <w:proofErr w:type="gramStart"/>
      <w:r w:rsidRPr="00187C67">
        <w:rPr>
          <w:rFonts w:ascii="Book Antiqua" w:eastAsia="Book Antiqua" w:hAnsi="Book Antiqua" w:cs="Book Antiqua"/>
          <w:color w:val="000000"/>
        </w:rPr>
        <w:t>indicators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149,150]</w:t>
      </w:r>
      <w:r w:rsidRPr="00187C67">
        <w:rPr>
          <w:rFonts w:ascii="Book Antiqua" w:eastAsia="Book Antiqua" w:hAnsi="Book Antiqua" w:cs="Book Antiqua"/>
          <w:color w:val="000000"/>
        </w:rPr>
        <w:t>. Their accuracies were significantly better than those of clinicians. Moreover, deep learning of radiological images exhibited its potential value in</w:t>
      </w:r>
      <w:r w:rsidR="00351A58">
        <w:rPr>
          <w:rFonts w:ascii="Book Antiqua" w:eastAsia="Book Antiqua" w:hAnsi="Book Antiqua" w:cs="Book Antiqua"/>
          <w:color w:val="000000"/>
        </w:rPr>
        <w:t xml:space="preserve"> assessing</w:t>
      </w:r>
      <w:r w:rsidRPr="00187C67">
        <w:rPr>
          <w:rFonts w:ascii="Book Antiqua" w:eastAsia="Book Antiqua" w:hAnsi="Book Antiqua" w:cs="Book Antiqua"/>
          <w:color w:val="000000"/>
        </w:rPr>
        <w:t xml:space="preserve"> </w:t>
      </w:r>
      <w:proofErr w:type="gramStart"/>
      <w:r w:rsidRPr="00187C67">
        <w:rPr>
          <w:rFonts w:ascii="Book Antiqua" w:eastAsia="Book Antiqua" w:hAnsi="Book Antiqua" w:cs="Book Antiqua"/>
          <w:color w:val="000000"/>
        </w:rPr>
        <w:t>chemosensitivity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64,65,151]</w:t>
      </w:r>
      <w:r w:rsidRPr="00187C67">
        <w:rPr>
          <w:rFonts w:ascii="Book Antiqua" w:eastAsia="Book Antiqua" w:hAnsi="Book Antiqua" w:cs="Book Antiqua"/>
          <w:color w:val="000000"/>
        </w:rPr>
        <w:t xml:space="preserve">. For example, a CNN system was trained using 202 cases with colorectal cancer liver metastases and was validated to have good accuracy for predicting responses to </w:t>
      </w:r>
      <w:r w:rsidRPr="00187C67">
        <w:rPr>
          <w:rFonts w:ascii="Book Antiqua" w:eastAsia="Book Antiqua" w:hAnsi="Book Antiqua" w:cs="Book Antiqua"/>
          <w:color w:val="000000"/>
        </w:rPr>
        <w:lastRenderedPageBreak/>
        <w:t xml:space="preserve">FOLFOX combined with bevacizumab regimens based on CT </w:t>
      </w:r>
      <w:proofErr w:type="gramStart"/>
      <w:r w:rsidRPr="00187C67">
        <w:rPr>
          <w:rFonts w:ascii="Book Antiqua" w:eastAsia="Book Antiqua" w:hAnsi="Book Antiqua" w:cs="Book Antiqua"/>
          <w:color w:val="000000"/>
        </w:rPr>
        <w:t>information</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151]</w:t>
      </w:r>
      <w:r w:rsidRPr="00187C67">
        <w:rPr>
          <w:rFonts w:ascii="Book Antiqua" w:eastAsia="Book Antiqua" w:hAnsi="Book Antiqua" w:cs="Book Antiqua"/>
          <w:color w:val="000000"/>
        </w:rPr>
        <w:t>. The practicability of radiotherapy, anti-integrin therapy, traditional Chinese medicine</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immunotherapy could also be improved with the support of </w:t>
      </w:r>
      <w:proofErr w:type="gramStart"/>
      <w:r w:rsidRPr="00187C67">
        <w:rPr>
          <w:rFonts w:ascii="Book Antiqua" w:eastAsia="Book Antiqua" w:hAnsi="Book Antiqua" w:cs="Book Antiqua"/>
          <w:color w:val="000000"/>
        </w:rPr>
        <w:t>ANNs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152-155]</w:t>
      </w:r>
      <w:r w:rsidRPr="00187C67">
        <w:rPr>
          <w:rFonts w:ascii="Book Antiqua" w:eastAsia="Book Antiqua" w:hAnsi="Book Antiqua" w:cs="Book Antiqua"/>
          <w:color w:val="000000"/>
        </w:rPr>
        <w:t>.</w:t>
      </w:r>
    </w:p>
    <w:p w14:paraId="073C3435" w14:textId="27E219C8" w:rsidR="00A77B3E" w:rsidRPr="00187C67" w:rsidRDefault="00B85E45" w:rsidP="00EB6A6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The quality control of surgical guidance and supervision is highly dependent on the skills of clinical teachers. It is difficult to cultivate doctors who receive normalized training and guarantee surgical processes free from interference of uncertainties. Kitaguchi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EB6A6F" w:rsidRPr="00187C67">
        <w:rPr>
          <w:rFonts w:ascii="Book Antiqua" w:eastAsia="Book Antiqua" w:hAnsi="Book Antiqua" w:cs="Book Antiqua"/>
          <w:color w:val="000000"/>
          <w:vertAlign w:val="superscript"/>
        </w:rPr>
        <w:t>[</w:t>
      </w:r>
      <w:proofErr w:type="gramEnd"/>
      <w:r w:rsidR="00EB6A6F" w:rsidRPr="00187C67">
        <w:rPr>
          <w:rFonts w:ascii="Book Antiqua" w:eastAsia="Book Antiqua" w:hAnsi="Book Antiqua" w:cs="Book Antiqua"/>
          <w:color w:val="000000"/>
          <w:vertAlign w:val="superscript"/>
        </w:rPr>
        <w:t>156,157]</w:t>
      </w:r>
      <w:r w:rsidRPr="00187C67">
        <w:rPr>
          <w:rFonts w:ascii="Book Antiqua" w:eastAsia="Book Antiqua" w:hAnsi="Book Antiqua" w:cs="Book Antiqua"/>
          <w:color w:val="000000"/>
        </w:rPr>
        <w:t xml:space="preserve"> created a novel CNN-based deep learning approach fed by intraoperative videos. It could automatically recognize the surgical phase and action with high accuracies of 81% and 83.2%, </w:t>
      </w:r>
      <w:proofErr w:type="gramStart"/>
      <w:r w:rsidRPr="00187C67">
        <w:rPr>
          <w:rFonts w:ascii="Book Antiqua" w:eastAsia="Book Antiqua" w:hAnsi="Book Antiqua" w:cs="Book Antiqua"/>
          <w:color w:val="000000"/>
        </w:rPr>
        <w:t>respectively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156,157]</w:t>
      </w:r>
      <w:r w:rsidRPr="00187C67">
        <w:rPr>
          <w:rFonts w:ascii="Book Antiqua" w:eastAsia="Book Antiqua" w:hAnsi="Book Antiqua" w:cs="Book Antiqua"/>
          <w:color w:val="000000"/>
        </w:rPr>
        <w:t xml:space="preserve">. These achievements will initiate a novel field of ANN application. Clinicians, especially young surgeons, will reap benefits from these technological innovations. Regretfully, few studies have been reported due to ethic restriction and complicated surgical situations. More attention and investment should be paid for developing efficient guiding systems that precisely match skills and customs of surgeons. </w:t>
      </w:r>
    </w:p>
    <w:p w14:paraId="2BAB8C54" w14:textId="77777777" w:rsidR="00A77B3E" w:rsidRPr="00187C67" w:rsidRDefault="00A77B3E" w:rsidP="00187C67">
      <w:pPr>
        <w:spacing w:line="360" w:lineRule="auto"/>
        <w:jc w:val="both"/>
        <w:rPr>
          <w:rFonts w:ascii="Book Antiqua" w:hAnsi="Book Antiqua"/>
        </w:rPr>
      </w:pPr>
    </w:p>
    <w:p w14:paraId="6F333965"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Translation of basic medicine</w:t>
      </w:r>
    </w:p>
    <w:p w14:paraId="1B2DD174" w14:textId="322C297C"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Basic research is the frontier where ANNs have been widely used. Inherent logic and correlation between variables can be easily shown by ANNs, which may be too difficult for human intelligence. Many repetitive tasks can be finished within a short time. In the past </w:t>
      </w:r>
      <w:r w:rsidR="00351A58">
        <w:rPr>
          <w:rFonts w:ascii="Book Antiqua" w:eastAsia="Book Antiqua" w:hAnsi="Book Antiqua" w:cs="Book Antiqua"/>
          <w:color w:val="000000"/>
        </w:rPr>
        <w:t>10</w:t>
      </w:r>
      <w:r w:rsidR="00351A58"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years, the rapid progress of ANNs has launched another wave of research (Table 3). Existing studies can be divided into three aspects: </w:t>
      </w:r>
      <w:r w:rsidR="00EB6A6F">
        <w:rPr>
          <w:rFonts w:ascii="Book Antiqua" w:eastAsia="Book Antiqua" w:hAnsi="Book Antiqua" w:cs="Book Antiqua"/>
          <w:color w:val="000000"/>
        </w:rPr>
        <w:t>(1</w:t>
      </w:r>
      <w:r w:rsidRPr="00187C67">
        <w:rPr>
          <w:rFonts w:ascii="Book Antiqua" w:eastAsia="Book Antiqua" w:hAnsi="Book Antiqua" w:cs="Book Antiqua"/>
          <w:color w:val="000000"/>
        </w:rPr>
        <w:t xml:space="preserve">) </w:t>
      </w:r>
      <w:r w:rsidR="00351A58">
        <w:rPr>
          <w:rFonts w:ascii="Book Antiqua" w:eastAsia="Book Antiqua" w:hAnsi="Book Antiqua" w:cs="Book Antiqua"/>
          <w:color w:val="000000"/>
        </w:rPr>
        <w:t>E</w:t>
      </w:r>
      <w:r w:rsidR="00351A58" w:rsidRPr="00187C67">
        <w:rPr>
          <w:rFonts w:ascii="Book Antiqua" w:eastAsia="Book Antiqua" w:hAnsi="Book Antiqua" w:cs="Book Antiqua"/>
          <w:color w:val="000000"/>
        </w:rPr>
        <w:t xml:space="preserve">lucidation </w:t>
      </w:r>
      <w:r w:rsidRPr="00187C67">
        <w:rPr>
          <w:rFonts w:ascii="Book Antiqua" w:eastAsia="Book Antiqua" w:hAnsi="Book Antiqua" w:cs="Book Antiqua"/>
          <w:color w:val="000000"/>
        </w:rPr>
        <w:t xml:space="preserve">of mechanisms of GI carcinogenesis; </w:t>
      </w:r>
      <w:r w:rsidR="00EB6A6F">
        <w:rPr>
          <w:rFonts w:ascii="Book Antiqua" w:eastAsia="Book Antiqua" w:hAnsi="Book Antiqua" w:cs="Book Antiqua"/>
          <w:color w:val="000000"/>
        </w:rPr>
        <w:t>(2</w:t>
      </w:r>
      <w:r w:rsidRPr="00187C67">
        <w:rPr>
          <w:rFonts w:ascii="Book Antiqua" w:eastAsia="Book Antiqua" w:hAnsi="Book Antiqua" w:cs="Book Antiqua"/>
          <w:color w:val="000000"/>
        </w:rPr>
        <w:t xml:space="preserve">) guidance of drug selection; and </w:t>
      </w:r>
      <w:r w:rsidR="00EB6A6F">
        <w:rPr>
          <w:rFonts w:ascii="Book Antiqua" w:eastAsia="Book Antiqua" w:hAnsi="Book Antiqua" w:cs="Book Antiqua"/>
          <w:color w:val="000000"/>
        </w:rPr>
        <w:t>(3</w:t>
      </w:r>
      <w:r w:rsidRPr="00187C67">
        <w:rPr>
          <w:rFonts w:ascii="Book Antiqua" w:eastAsia="Book Antiqua" w:hAnsi="Book Antiqua" w:cs="Book Antiqua"/>
          <w:color w:val="000000"/>
        </w:rPr>
        <w:t xml:space="preserve">) integration of fundamental research data. First, high-throughput screening is the fundamental method for selecting critical molecules and pathways of GI cancer. High-throughput techniques will produce extremely large amounts of raw data. It is impossible to precisely choose potential targets only by manpower. Bidaut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EB6A6F" w:rsidRPr="00187C67">
        <w:rPr>
          <w:rFonts w:ascii="Book Antiqua" w:eastAsia="Book Antiqua" w:hAnsi="Book Antiqua" w:cs="Book Antiqua"/>
          <w:color w:val="000000"/>
          <w:vertAlign w:val="superscript"/>
        </w:rPr>
        <w:t>[</w:t>
      </w:r>
      <w:proofErr w:type="gramEnd"/>
      <w:r w:rsidR="00EB6A6F" w:rsidRPr="00187C67">
        <w:rPr>
          <w:rFonts w:ascii="Book Antiqua" w:eastAsia="Book Antiqua" w:hAnsi="Book Antiqua" w:cs="Book Antiqua"/>
          <w:color w:val="000000"/>
          <w:vertAlign w:val="superscript"/>
        </w:rPr>
        <w:t>158]</w:t>
      </w:r>
      <w:r w:rsidRPr="00187C67">
        <w:rPr>
          <w:rFonts w:ascii="Book Antiqua" w:eastAsia="Book Antiqua" w:hAnsi="Book Antiqua" w:cs="Book Antiqua"/>
          <w:color w:val="000000"/>
        </w:rPr>
        <w:t xml:space="preserve"> began to use ANNs to characterize stomach stem cells based on microarray experiments</w:t>
      </w:r>
      <w:r w:rsidRPr="00187C67">
        <w:rPr>
          <w:rFonts w:ascii="Book Antiqua" w:eastAsia="Book Antiqua" w:hAnsi="Book Antiqua" w:cs="Book Antiqua"/>
          <w:color w:val="000000"/>
          <w:vertAlign w:val="superscript"/>
        </w:rPr>
        <w:t>[158]</w:t>
      </w:r>
      <w:r w:rsidRPr="00187C67">
        <w:rPr>
          <w:rFonts w:ascii="Book Antiqua" w:eastAsia="Book Antiqua" w:hAnsi="Book Antiqua" w:cs="Book Antiqua"/>
          <w:color w:val="000000"/>
        </w:rPr>
        <w:t xml:space="preserve">. This technique showed great value in the basic research of GI physiology. A protein-based ANN classifier was successfully constructed to identify the origins of tumor </w:t>
      </w:r>
      <w:proofErr w:type="gramStart"/>
      <w:r w:rsidRPr="00187C67">
        <w:rPr>
          <w:rFonts w:ascii="Book Antiqua" w:eastAsia="Book Antiqua" w:hAnsi="Book Antiqua" w:cs="Book Antiqua"/>
          <w:color w:val="000000"/>
        </w:rPr>
        <w:t>samples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159]</w:t>
      </w:r>
      <w:r w:rsidRPr="00187C67">
        <w:rPr>
          <w:rFonts w:ascii="Book Antiqua" w:eastAsia="Book Antiqua" w:hAnsi="Book Antiqua" w:cs="Book Antiqua"/>
          <w:color w:val="000000"/>
        </w:rPr>
        <w:t xml:space="preserve">, which may </w:t>
      </w:r>
      <w:r w:rsidRPr="00187C67">
        <w:rPr>
          <w:rFonts w:ascii="Book Antiqua" w:eastAsia="Book Antiqua" w:hAnsi="Book Antiqua" w:cs="Book Antiqua"/>
          <w:color w:val="000000"/>
        </w:rPr>
        <w:lastRenderedPageBreak/>
        <w:t xml:space="preserve">promote the application of mass spectrometry in precise tumor diagnosis. Cell counting serves as a fundamental task in basic and clinical research. The low efficiency of classical manual detection cannot meet the requirement of many experiments. CNNs can significantly improve cell counting technology on their own </w:t>
      </w:r>
      <w:proofErr w:type="gramStart"/>
      <w:r w:rsidRPr="00187C67">
        <w:rPr>
          <w:rFonts w:ascii="Book Antiqua" w:eastAsia="Book Antiqua" w:hAnsi="Book Antiqua" w:cs="Book Antiqua"/>
          <w:color w:val="000000"/>
        </w:rPr>
        <w:t>merits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160]</w:t>
      </w:r>
      <w:r w:rsidRPr="00187C67">
        <w:rPr>
          <w:rFonts w:ascii="Book Antiqua" w:eastAsia="Book Antiqua" w:hAnsi="Book Antiqua" w:cs="Book Antiqua"/>
          <w:color w:val="000000"/>
        </w:rPr>
        <w:t xml:space="preserve">. A CNN-based cell counter has already been commercialized. Moreover, CNN showed great performance in discovering lncRNA-disease </w:t>
      </w:r>
      <w:proofErr w:type="gramStart"/>
      <w:r w:rsidRPr="00187C67">
        <w:rPr>
          <w:rFonts w:ascii="Book Antiqua" w:eastAsia="Book Antiqua" w:hAnsi="Book Antiqua" w:cs="Book Antiqua"/>
          <w:color w:val="000000"/>
        </w:rPr>
        <w:t>associations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161,162]</w:t>
      </w:r>
      <w:r w:rsidRPr="00187C67">
        <w:rPr>
          <w:rFonts w:ascii="Book Antiqua" w:eastAsia="Book Antiqua" w:hAnsi="Book Antiqua" w:cs="Book Antiqua"/>
          <w:color w:val="000000"/>
        </w:rPr>
        <w:t xml:space="preserve">. </w:t>
      </w:r>
    </w:p>
    <w:p w14:paraId="47C9090F" w14:textId="16DCDB11" w:rsidR="00A77B3E" w:rsidRPr="00187C67" w:rsidRDefault="00B85E45" w:rsidP="00EB6A6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Development of new drugs is an important direction of research. Computer-aided target selection has gradually replaced inefficient artificial experiments. </w:t>
      </w:r>
      <w:r w:rsidR="00EB6A6F" w:rsidRPr="00EB6A6F">
        <w:rPr>
          <w:rFonts w:ascii="Book Antiqua" w:hAnsi="Book Antiqua"/>
        </w:rPr>
        <w:t>Joo</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EB6A6F" w:rsidRPr="00187C67">
        <w:rPr>
          <w:rFonts w:ascii="Book Antiqua" w:eastAsia="Book Antiqua" w:hAnsi="Book Antiqua" w:cs="Book Antiqua"/>
          <w:color w:val="000000"/>
          <w:vertAlign w:val="superscript"/>
        </w:rPr>
        <w:t>[</w:t>
      </w:r>
      <w:proofErr w:type="gramEnd"/>
      <w:r w:rsidR="00EB6A6F" w:rsidRPr="00187C67">
        <w:rPr>
          <w:rFonts w:ascii="Book Antiqua" w:eastAsia="Book Antiqua" w:hAnsi="Book Antiqua" w:cs="Book Antiqua"/>
          <w:color w:val="000000"/>
          <w:vertAlign w:val="superscript"/>
        </w:rPr>
        <w:t>163]</w:t>
      </w:r>
      <w:r w:rsidRPr="00187C67">
        <w:rPr>
          <w:rFonts w:ascii="Book Antiqua" w:eastAsia="Book Antiqua" w:hAnsi="Book Antiqua" w:cs="Book Antiqua"/>
          <w:color w:val="000000"/>
        </w:rPr>
        <w:t xml:space="preserve"> aimed to screen compounds targeting dysfunction proteins to find new drugs for CRC. Preliminary selection was performed using ANN, and then a benzimidazolone compound was selected out for further cell toxicity tests. This study provides a good example for subsequent studies that explore novel medications. A CNN-based model, DeepIC50, was trained with 27756 features at molecular levels. It was proven to effectively predict three drug responsiveness classes for GC </w:t>
      </w:r>
      <w:proofErr w:type="gramStart"/>
      <w:r w:rsidRPr="00187C67">
        <w:rPr>
          <w:rFonts w:ascii="Book Antiqua" w:eastAsia="Book Antiqua" w:hAnsi="Book Antiqua" w:cs="Book Antiqua"/>
          <w:color w:val="000000"/>
        </w:rPr>
        <w:t>patients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163]</w:t>
      </w:r>
      <w:r w:rsidRPr="00187C67">
        <w:rPr>
          <w:rFonts w:ascii="Book Antiqua" w:eastAsia="Book Antiqua" w:hAnsi="Book Antiqua" w:cs="Book Antiqua"/>
          <w:color w:val="000000"/>
        </w:rPr>
        <w:t xml:space="preserve">. Further validation is required to determine whether the applicable ranges of DeepIC50 can extend to other types of tumors. Furthermore, tankyrase inhibitors have been verified as potential anticancer drugs. To confirm the activity ranking of tankyrase inhibitors in CRC treatment, </w:t>
      </w:r>
      <w:r w:rsidR="00EB6A6F" w:rsidRPr="00EB6A6F">
        <w:rPr>
          <w:rFonts w:ascii="Book Antiqua" w:hAnsi="Book Antiqua"/>
        </w:rPr>
        <w:t>Berishvili</w:t>
      </w:r>
      <w:r w:rsidRPr="00187C67">
        <w:rPr>
          <w:rFonts w:ascii="Book Antiqua" w:eastAsia="Book Antiqua" w:hAnsi="Book Antiqua" w:cs="Book Antiqua"/>
          <w:color w:val="000000"/>
        </w:rPr>
        <w:t xml:space="preserve">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EB6A6F" w:rsidRPr="00187C67">
        <w:rPr>
          <w:rFonts w:ascii="Book Antiqua" w:eastAsia="Book Antiqua" w:hAnsi="Book Antiqua" w:cs="Book Antiqua"/>
          <w:color w:val="000000"/>
          <w:vertAlign w:val="superscript"/>
        </w:rPr>
        <w:t>[</w:t>
      </w:r>
      <w:proofErr w:type="gramEnd"/>
      <w:r w:rsidR="00EB6A6F" w:rsidRPr="00187C67">
        <w:rPr>
          <w:rFonts w:ascii="Book Antiqua" w:eastAsia="Book Antiqua" w:hAnsi="Book Antiqua" w:cs="Book Antiqua"/>
          <w:color w:val="000000"/>
          <w:vertAlign w:val="superscript"/>
        </w:rPr>
        <w:t>164]</w:t>
      </w:r>
      <w:r w:rsidRPr="00187C67">
        <w:rPr>
          <w:rFonts w:ascii="Book Antiqua" w:eastAsia="Book Antiqua" w:hAnsi="Book Antiqua" w:cs="Book Antiqua"/>
          <w:color w:val="000000"/>
        </w:rPr>
        <w:t xml:space="preserve"> developed an affinity prediction model based on CNN. The Spearman correlation of the model achieved 0.73, which was superior to </w:t>
      </w:r>
      <w:r w:rsidR="00351A58">
        <w:rPr>
          <w:rFonts w:ascii="Book Antiqua" w:eastAsia="Book Antiqua" w:hAnsi="Book Antiqua" w:cs="Book Antiqua"/>
          <w:color w:val="000000"/>
        </w:rPr>
        <w:t xml:space="preserve">those of </w:t>
      </w:r>
      <w:r w:rsidRPr="00187C67">
        <w:rPr>
          <w:rFonts w:ascii="Book Antiqua" w:eastAsia="Book Antiqua" w:hAnsi="Book Antiqua" w:cs="Book Antiqua"/>
          <w:color w:val="000000"/>
        </w:rPr>
        <w:t xml:space="preserve">the other three virtual screening </w:t>
      </w:r>
      <w:proofErr w:type="gramStart"/>
      <w:r w:rsidRPr="00187C67">
        <w:rPr>
          <w:rFonts w:ascii="Book Antiqua" w:eastAsia="Book Antiqua" w:hAnsi="Book Antiqua" w:cs="Book Antiqua"/>
          <w:color w:val="000000"/>
        </w:rPr>
        <w:t>approaches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164]</w:t>
      </w:r>
      <w:r w:rsidRPr="00187C67">
        <w:rPr>
          <w:rFonts w:ascii="Book Antiqua" w:eastAsia="Book Antiqua" w:hAnsi="Book Antiqua" w:cs="Book Antiqua"/>
          <w:color w:val="000000"/>
        </w:rPr>
        <w:t>.</w:t>
      </w:r>
    </w:p>
    <w:p w14:paraId="066D6DF4" w14:textId="31CCDA0B" w:rsidR="00A77B3E" w:rsidRPr="00187C67" w:rsidRDefault="00B85E45" w:rsidP="00EB6A6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With the development of molecular biology, many types of high-throughput screening techniques have been widely used, including RNA-seq, protein mass spectrometry, metabolomics, microbiome, and noncoding RNA chips. Diverse types of ANN were employed to evacuate efficient targets from sequenced </w:t>
      </w:r>
      <w:proofErr w:type="gramStart"/>
      <w:r w:rsidRPr="00187C67">
        <w:rPr>
          <w:rFonts w:ascii="Book Antiqua" w:eastAsia="Book Antiqua" w:hAnsi="Book Antiqua" w:cs="Book Antiqua"/>
          <w:color w:val="000000"/>
        </w:rPr>
        <w:t>datasets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120,144,165,166]</w:t>
      </w:r>
      <w:r w:rsidRPr="00187C67">
        <w:rPr>
          <w:rFonts w:ascii="Book Antiqua" w:eastAsia="Book Antiqua" w:hAnsi="Book Antiqua" w:cs="Book Antiqua"/>
          <w:color w:val="000000"/>
        </w:rPr>
        <w:t xml:space="preserve">. Most studies have focused on their diagnostic value. Bao </w:t>
      </w:r>
      <w:r w:rsidRPr="00187C67">
        <w:rPr>
          <w:rFonts w:ascii="Book Antiqua" w:eastAsia="Book Antiqua" w:hAnsi="Book Antiqua" w:cs="Book Antiqua"/>
          <w:i/>
          <w:iCs/>
          <w:color w:val="000000"/>
        </w:rPr>
        <w:t xml:space="preserve">et </w:t>
      </w:r>
      <w:proofErr w:type="gramStart"/>
      <w:r w:rsidRPr="00187C67">
        <w:rPr>
          <w:rFonts w:ascii="Book Antiqua" w:eastAsia="Book Antiqua" w:hAnsi="Book Antiqua" w:cs="Book Antiqua"/>
          <w:i/>
          <w:iCs/>
          <w:color w:val="000000"/>
        </w:rPr>
        <w:t>al</w:t>
      </w:r>
      <w:r w:rsidR="00EB6A6F" w:rsidRPr="00187C67">
        <w:rPr>
          <w:rFonts w:ascii="Book Antiqua" w:eastAsia="Book Antiqua" w:hAnsi="Book Antiqua" w:cs="Book Antiqua"/>
          <w:color w:val="000000"/>
          <w:vertAlign w:val="superscript"/>
        </w:rPr>
        <w:t>[</w:t>
      </w:r>
      <w:proofErr w:type="gramEnd"/>
      <w:r w:rsidR="00EB6A6F" w:rsidRPr="00187C67">
        <w:rPr>
          <w:rFonts w:ascii="Book Antiqua" w:eastAsia="Book Antiqua" w:hAnsi="Book Antiqua" w:cs="Book Antiqua"/>
          <w:color w:val="000000"/>
          <w:vertAlign w:val="superscript"/>
        </w:rPr>
        <w:t>167]</w:t>
      </w:r>
      <w:r w:rsidRPr="00187C67">
        <w:rPr>
          <w:rFonts w:ascii="Book Antiqua" w:eastAsia="Book Antiqua" w:hAnsi="Book Antiqua" w:cs="Book Antiqua"/>
          <w:color w:val="000000"/>
        </w:rPr>
        <w:t xml:space="preserve"> constructed an ANN model to identify expression profiles of a microsatellite status–related gene signature, which showed an accuracy of 100% in predicting the prognosis of CRC patient response to immunotherapy</w:t>
      </w:r>
      <w:r w:rsidRPr="00187C67">
        <w:rPr>
          <w:rFonts w:ascii="Book Antiqua" w:eastAsia="Book Antiqua" w:hAnsi="Book Antiqua" w:cs="Book Antiqua"/>
          <w:color w:val="000000"/>
          <w:vertAlign w:val="superscript"/>
        </w:rPr>
        <w:t>[167]</w:t>
      </w:r>
      <w:r w:rsidRPr="00187C67">
        <w:rPr>
          <w:rFonts w:ascii="Book Antiqua" w:eastAsia="Book Antiqua" w:hAnsi="Book Antiqua" w:cs="Book Antiqua"/>
          <w:color w:val="000000"/>
        </w:rPr>
        <w:t xml:space="preserve">. In addition to these novel targets, ANNs can optimize the diagnostic efficiency of clinical tumor biomarkers. According to the validation results of </w:t>
      </w:r>
      <w:r w:rsidRPr="00187C67">
        <w:rPr>
          <w:rFonts w:ascii="Book Antiqua" w:eastAsia="Book Antiqua" w:hAnsi="Book Antiqua" w:cs="Book Antiqua"/>
          <w:color w:val="000000"/>
        </w:rPr>
        <w:lastRenderedPageBreak/>
        <w:t>ANN, CA724 reference values are susceptible to geographical environmental factors, such as temperature, sunshine</w:t>
      </w:r>
      <w:r w:rsidR="00351A58">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proofErr w:type="gramStart"/>
      <w:r w:rsidRPr="00187C67">
        <w:rPr>
          <w:rFonts w:ascii="Book Antiqua" w:eastAsia="Book Antiqua" w:hAnsi="Book Antiqua" w:cs="Book Antiqua"/>
          <w:color w:val="000000"/>
        </w:rPr>
        <w:t>humidity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168]</w:t>
      </w:r>
      <w:r w:rsidRPr="00187C67">
        <w:rPr>
          <w:rFonts w:ascii="Book Antiqua" w:eastAsia="Book Antiqua" w:hAnsi="Book Antiqua" w:cs="Book Antiqua"/>
          <w:color w:val="000000"/>
        </w:rPr>
        <w:t>. This study suggested that indicators require precise calibration and ANN may become an effective tool. Briefly, ANNs have promising functions to integrate classical biomarkers and novel targets with optimum diagnostic weights.</w:t>
      </w:r>
    </w:p>
    <w:p w14:paraId="2F1FD387" w14:textId="77777777" w:rsidR="00A77B3E" w:rsidRPr="00187C67" w:rsidRDefault="00A77B3E" w:rsidP="00187C67">
      <w:pPr>
        <w:spacing w:line="360" w:lineRule="auto"/>
        <w:jc w:val="both"/>
        <w:rPr>
          <w:rFonts w:ascii="Book Antiqua" w:hAnsi="Book Antiqua"/>
        </w:rPr>
      </w:pPr>
    </w:p>
    <w:p w14:paraId="7302AA1F"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ANN and GI noncancerous diseases</w:t>
      </w:r>
    </w:p>
    <w:p w14:paraId="48455D6C" w14:textId="63403F94"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Although most studies paid their attentions to ANNs in GI cancer, the functions of ANNs in noncancerous GI diseases were also revealed. IBD is a collective name, covering ulcerative colitis and Crohn’s disease. Recent studies manifested the potential value of ANNs applied in clinical practice of IBD (Table 4), which preliminarily focused on the following two parts: </w:t>
      </w:r>
      <w:r w:rsidR="00EB6A6F">
        <w:rPr>
          <w:rFonts w:ascii="Book Antiqua" w:eastAsia="Book Antiqua" w:hAnsi="Book Antiqua" w:cs="Book Antiqua"/>
          <w:color w:val="000000"/>
        </w:rPr>
        <w:t>(1</w:t>
      </w:r>
      <w:r w:rsidRPr="00187C67">
        <w:rPr>
          <w:rFonts w:ascii="Book Antiqua" w:eastAsia="Book Antiqua" w:hAnsi="Book Antiqua" w:cs="Book Antiqua"/>
          <w:color w:val="000000"/>
        </w:rPr>
        <w:t xml:space="preserve">) </w:t>
      </w:r>
      <w:r w:rsidR="00351A58">
        <w:rPr>
          <w:rFonts w:ascii="Book Antiqua" w:eastAsia="Book Antiqua" w:hAnsi="Book Antiqua" w:cs="Book Antiqua"/>
          <w:color w:val="000000"/>
        </w:rPr>
        <w:t>D</w:t>
      </w:r>
      <w:r w:rsidR="00351A58" w:rsidRPr="00187C67">
        <w:rPr>
          <w:rFonts w:ascii="Book Antiqua" w:eastAsia="Book Antiqua" w:hAnsi="Book Antiqua" w:cs="Book Antiqua"/>
          <w:color w:val="000000"/>
        </w:rPr>
        <w:t xml:space="preserve">ifferential </w:t>
      </w:r>
      <w:r w:rsidRPr="00187C67">
        <w:rPr>
          <w:rFonts w:ascii="Book Antiqua" w:eastAsia="Book Antiqua" w:hAnsi="Book Antiqua" w:cs="Book Antiqua"/>
          <w:color w:val="000000"/>
        </w:rPr>
        <w:t>diagnosis. ANNs could help distinguish between IBD, irritable bowel syndrome</w:t>
      </w:r>
      <w:r w:rsidR="00634549">
        <w:rPr>
          <w:rFonts w:ascii="Book Antiqua" w:eastAsia="Book Antiqua" w:hAnsi="Book Antiqua" w:cs="Book Antiqua"/>
          <w:color w:val="000000"/>
        </w:rPr>
        <w:t>,</w:t>
      </w:r>
      <w:r w:rsidRPr="00187C67">
        <w:rPr>
          <w:rFonts w:ascii="Book Antiqua" w:eastAsia="Book Antiqua" w:hAnsi="Book Antiqua" w:cs="Book Antiqua"/>
          <w:color w:val="000000"/>
        </w:rPr>
        <w:t xml:space="preserve"> and healthy control</w:t>
      </w:r>
      <w:r w:rsidR="00634549">
        <w:rPr>
          <w:rFonts w:ascii="Book Antiqua" w:eastAsia="Book Antiqua" w:hAnsi="Book Antiqua" w:cs="Book Antiqua"/>
          <w:color w:val="000000"/>
        </w:rPr>
        <w:t>s</w:t>
      </w:r>
      <w:r w:rsidRPr="00187C67">
        <w:rPr>
          <w:rFonts w:ascii="Book Antiqua" w:eastAsia="Book Antiqua" w:hAnsi="Book Antiqua" w:cs="Book Antiqua"/>
          <w:color w:val="000000"/>
        </w:rPr>
        <w:t>. The sensitivities reported by the studies were all over 75</w:t>
      </w:r>
      <w:proofErr w:type="gramStart"/>
      <w:r w:rsidRPr="00187C67">
        <w:rPr>
          <w:rFonts w:ascii="Book Antiqua" w:eastAsia="Book Antiqua" w:hAnsi="Book Antiqua" w:cs="Book Antiqua"/>
          <w:color w:val="000000"/>
        </w:rPr>
        <w: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169-172]</w:t>
      </w:r>
      <w:r w:rsidRPr="00187C67">
        <w:rPr>
          <w:rFonts w:ascii="Book Antiqua" w:eastAsia="Book Antiqua" w:hAnsi="Book Antiqua" w:cs="Book Antiqua"/>
          <w:color w:val="000000"/>
        </w:rPr>
        <w:t xml:space="preserve">. The data suggested the translational potential in diagnostic assistance of ANNs; </w:t>
      </w:r>
      <w:r w:rsidR="00EB6A6F">
        <w:rPr>
          <w:rFonts w:ascii="Book Antiqua" w:eastAsia="Book Antiqua" w:hAnsi="Book Antiqua" w:cs="Book Antiqua"/>
          <w:color w:val="000000"/>
        </w:rPr>
        <w:t>and (2</w:t>
      </w:r>
      <w:r w:rsidRPr="00187C67">
        <w:rPr>
          <w:rFonts w:ascii="Book Antiqua" w:eastAsia="Book Antiqua" w:hAnsi="Book Antiqua" w:cs="Book Antiqua"/>
          <w:color w:val="000000"/>
        </w:rPr>
        <w:t>) prediction of therapeutic efficacy. Surgery, hormone therapy, immunosuppressors</w:t>
      </w:r>
      <w:r w:rsidR="00634549">
        <w:rPr>
          <w:rFonts w:ascii="Book Antiqua" w:eastAsia="Book Antiqua" w:hAnsi="Book Antiqua" w:cs="Book Antiqua"/>
          <w:color w:val="000000"/>
        </w:rPr>
        <w:t>,</w:t>
      </w:r>
      <w:r w:rsidRPr="00187C67">
        <w:rPr>
          <w:rFonts w:ascii="Book Antiqua" w:eastAsia="Book Antiqua" w:hAnsi="Book Antiqua" w:cs="Book Antiqua"/>
          <w:color w:val="000000"/>
        </w:rPr>
        <w:t xml:space="preserve"> and targeted drugs are alternative regimens for IBD therapy. ANN models were proved to predict the efficacies of classical drugs, infliximab, vedolizumab, and enterectomy by analyzing huge numbers of clinicopathological </w:t>
      </w:r>
      <w:proofErr w:type="gramStart"/>
      <w:r w:rsidRPr="00187C67">
        <w:rPr>
          <w:rFonts w:ascii="Book Antiqua" w:eastAsia="Book Antiqua" w:hAnsi="Book Antiqua" w:cs="Book Antiqua"/>
          <w:color w:val="000000"/>
        </w:rPr>
        <w:t>variables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154,173-175]</w:t>
      </w:r>
      <w:r w:rsidRPr="00187C67">
        <w:rPr>
          <w:rFonts w:ascii="Book Antiqua" w:eastAsia="Book Antiqua" w:hAnsi="Book Antiqua" w:cs="Book Antiqua"/>
          <w:color w:val="000000"/>
        </w:rPr>
        <w:t xml:space="preserve">. </w:t>
      </w:r>
    </w:p>
    <w:p w14:paraId="281DE34F" w14:textId="0A17E8BD" w:rsidR="00A77B3E" w:rsidRPr="00187C67" w:rsidRDefault="00B85E45" w:rsidP="00EB6A6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Moreover, ANNs exhibited remarkable detective abilities </w:t>
      </w:r>
      <w:r w:rsidR="00634549">
        <w:rPr>
          <w:rFonts w:ascii="Book Antiqua" w:eastAsia="Book Antiqua" w:hAnsi="Book Antiqua" w:cs="Book Antiqua"/>
          <w:color w:val="000000"/>
        </w:rPr>
        <w:t>for</w:t>
      </w:r>
      <w:r w:rsidR="00634549"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GI bleeding and atrophic gastritis. These two distinct diseases have one similarity: </w:t>
      </w:r>
      <w:r w:rsidR="00EB6A6F">
        <w:rPr>
          <w:rFonts w:ascii="Book Antiqua" w:eastAsia="Book Antiqua" w:hAnsi="Book Antiqua" w:cs="Book Antiqua"/>
          <w:color w:val="000000"/>
        </w:rPr>
        <w:t>E</w:t>
      </w:r>
      <w:r w:rsidRPr="00187C67">
        <w:rPr>
          <w:rFonts w:ascii="Book Antiqua" w:eastAsia="Book Antiqua" w:hAnsi="Book Antiqua" w:cs="Book Antiqua"/>
          <w:color w:val="000000"/>
        </w:rPr>
        <w:t xml:space="preserve">arly detection has critical value while delayed diagnosis can lead to </w:t>
      </w:r>
      <w:r w:rsidR="00634549">
        <w:rPr>
          <w:rFonts w:ascii="Book Antiqua" w:eastAsia="Book Antiqua" w:hAnsi="Book Antiqua" w:cs="Book Antiqua"/>
          <w:color w:val="000000"/>
        </w:rPr>
        <w:t xml:space="preserve">a </w:t>
      </w:r>
      <w:r w:rsidRPr="00187C67">
        <w:rPr>
          <w:rFonts w:ascii="Book Antiqua" w:eastAsia="Book Antiqua" w:hAnsi="Book Antiqua" w:cs="Book Antiqua"/>
          <w:color w:val="000000"/>
        </w:rPr>
        <w:t xml:space="preserve">poor prognosis. However, the rates of missed diagnosis for GI bleeding and atrophic gastritis are relatively high. ANNs may overcome this dilemma. According to the existing evidence, the detection accuracies of endoscopy were significantly elevated under the assistance of ANN </w:t>
      </w:r>
      <w:proofErr w:type="gramStart"/>
      <w:r w:rsidRPr="00187C67">
        <w:rPr>
          <w:rFonts w:ascii="Book Antiqua" w:eastAsia="Book Antiqua" w:hAnsi="Book Antiqua" w:cs="Book Antiqua"/>
          <w:color w:val="000000"/>
        </w:rPr>
        <w:t>models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111,176-178]</w:t>
      </w:r>
      <w:r w:rsidRPr="00187C67">
        <w:rPr>
          <w:rFonts w:ascii="Book Antiqua" w:eastAsia="Book Antiqua" w:hAnsi="Book Antiqua" w:cs="Book Antiqua"/>
          <w:color w:val="000000"/>
        </w:rPr>
        <w:t xml:space="preserve">. Collectively, these studies indicate the role of ANN in the clinical practice of GI noncancerous diseases. </w:t>
      </w:r>
    </w:p>
    <w:p w14:paraId="1DA616D5" w14:textId="77777777" w:rsidR="00A77B3E" w:rsidRPr="00187C67" w:rsidRDefault="00A77B3E" w:rsidP="00187C67">
      <w:pPr>
        <w:spacing w:line="360" w:lineRule="auto"/>
        <w:jc w:val="both"/>
        <w:rPr>
          <w:rFonts w:ascii="Book Antiqua" w:hAnsi="Book Antiqua"/>
        </w:rPr>
      </w:pPr>
    </w:p>
    <w:p w14:paraId="07C6A7A6" w14:textId="42B17C48"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aps/>
          <w:color w:val="000000"/>
          <w:u w:val="single"/>
        </w:rPr>
        <w:t>FEATURES, LIMITATIONS</w:t>
      </w:r>
      <w:r w:rsidR="00634549">
        <w:rPr>
          <w:rFonts w:ascii="Book Antiqua" w:eastAsia="Book Antiqua" w:hAnsi="Book Antiqua" w:cs="Book Antiqua"/>
          <w:b/>
          <w:bCs/>
          <w:caps/>
          <w:color w:val="000000"/>
          <w:u w:val="single"/>
        </w:rPr>
        <w:t>,</w:t>
      </w:r>
      <w:r w:rsidRPr="00187C67">
        <w:rPr>
          <w:rFonts w:ascii="Book Antiqua" w:eastAsia="Book Antiqua" w:hAnsi="Book Antiqua" w:cs="Book Antiqua"/>
          <w:b/>
          <w:bCs/>
          <w:caps/>
          <w:color w:val="000000"/>
          <w:u w:val="single"/>
        </w:rPr>
        <w:t xml:space="preserve"> AND FUTURE PERSPECTIVES </w:t>
      </w:r>
    </w:p>
    <w:p w14:paraId="6B1A3C9B"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lastRenderedPageBreak/>
        <w:t>Features of ANN</w:t>
      </w:r>
    </w:p>
    <w:p w14:paraId="6893F414" w14:textId="4D5460B1"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As mentioned above, accumulating studies have demonstrated that ANNs might have remarkable potential in diagnosis and treatment of GI diseases (Figure 3). ANN-based models commonly have optimal accuracies and AUC values. Some evaluation indexes of ANN models even achieved </w:t>
      </w:r>
      <w:r w:rsidR="00B10E2E">
        <w:rPr>
          <w:rFonts w:ascii="Book Antiqua" w:eastAsia="Book Antiqua" w:hAnsi="Book Antiqua" w:cs="Book Antiqua"/>
          <w:color w:val="000000"/>
        </w:rPr>
        <w:t xml:space="preserve">an accuracy of </w:t>
      </w:r>
      <w:r w:rsidRPr="00187C67">
        <w:rPr>
          <w:rFonts w:ascii="Book Antiqua" w:eastAsia="Book Antiqua" w:hAnsi="Book Antiqua" w:cs="Book Antiqua"/>
          <w:color w:val="000000"/>
        </w:rPr>
        <w:t>100</w:t>
      </w:r>
      <w:proofErr w:type="gramStart"/>
      <w:r w:rsidRPr="00187C67">
        <w:rPr>
          <w:rFonts w:ascii="Book Antiqua" w:eastAsia="Book Antiqua" w:hAnsi="Book Antiqua" w:cs="Book Antiqua"/>
          <w:color w:val="000000"/>
        </w:rPr>
        <w:t>%</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81,179]</w:t>
      </w:r>
      <w:r w:rsidRPr="00187C67">
        <w:rPr>
          <w:rFonts w:ascii="Book Antiqua" w:eastAsia="Book Antiqua" w:hAnsi="Book Antiqua" w:cs="Book Antiqua"/>
          <w:color w:val="000000"/>
        </w:rPr>
        <w:t xml:space="preserve">. For further validation of ANN metrics, comparisons were also performed and can be divided into three aspects based on the compared objects. First, regarding experts, studies involving comparisons with experts aimed at showing ANN superiority over artificial </w:t>
      </w:r>
      <w:proofErr w:type="gramStart"/>
      <w:r w:rsidRPr="00187C67">
        <w:rPr>
          <w:rFonts w:ascii="Book Antiqua" w:eastAsia="Book Antiqua" w:hAnsi="Book Antiqua" w:cs="Book Antiqua"/>
          <w:color w:val="000000"/>
        </w:rPr>
        <w:t>diagnosis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8,86,136]</w:t>
      </w:r>
      <w:r w:rsidRPr="00187C67">
        <w:rPr>
          <w:rFonts w:ascii="Book Antiqua" w:eastAsia="Book Antiqua" w:hAnsi="Book Antiqua" w:cs="Book Antiqua"/>
          <w:color w:val="000000"/>
        </w:rPr>
        <w:t xml:space="preserve">. The majority of ANNs exhibited faster speed and better accuracy than expert clinicians. Therefore, certain authors claimed that ANNs would become excellent tools for clinicians and scientists, perhaps even replacing humans in this capacity. Second, different ANN models have been studied. Researchers used several ANN algorithms that were trained with the same dataset and underwent validation </w:t>
      </w:r>
      <w:proofErr w:type="gramStart"/>
      <w:r w:rsidRPr="00187C67">
        <w:rPr>
          <w:rFonts w:ascii="Book Antiqua" w:eastAsia="Book Antiqua" w:hAnsi="Book Antiqua" w:cs="Book Antiqua"/>
          <w:color w:val="000000"/>
        </w:rPr>
        <w:t>phases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144,150,180]</w:t>
      </w:r>
      <w:r w:rsidRPr="00187C67">
        <w:rPr>
          <w:rFonts w:ascii="Book Antiqua" w:eastAsia="Book Antiqua" w:hAnsi="Book Antiqua" w:cs="Book Antiqua"/>
          <w:color w:val="000000"/>
        </w:rPr>
        <w:t xml:space="preserve">. The models with the best fitting degree were then selected out to process for further exploration. The comparisons exhibited the capabilities of different models in handling with clinical problems. Last, other reported data have shown that literature learning is another approach to determine the efficiency of developed </w:t>
      </w:r>
      <w:proofErr w:type="gramStart"/>
      <w:r w:rsidRPr="00187C67">
        <w:rPr>
          <w:rFonts w:ascii="Book Antiqua" w:eastAsia="Book Antiqua" w:hAnsi="Book Antiqua" w:cs="Book Antiqua"/>
          <w:color w:val="000000"/>
        </w:rPr>
        <w:t>models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106,181]</w:t>
      </w:r>
      <w:r w:rsidRPr="00187C67">
        <w:rPr>
          <w:rFonts w:ascii="Book Antiqua" w:eastAsia="Book Antiqua" w:hAnsi="Book Antiqua" w:cs="Book Antiqua"/>
          <w:color w:val="000000"/>
        </w:rPr>
        <w:t>. However, this type of comparative method is not reliable due to the inconsistency of research baselines, such as differences in datasets, hardware performance</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running time. </w:t>
      </w:r>
      <w:proofErr w:type="gramStart"/>
      <w:r w:rsidRPr="00187C67">
        <w:rPr>
          <w:rFonts w:ascii="Book Antiqua" w:eastAsia="Book Antiqua" w:hAnsi="Book Antiqua" w:cs="Book Antiqua"/>
          <w:color w:val="000000"/>
        </w:rPr>
        <w:t>These undefined bias</w:t>
      </w:r>
      <w:proofErr w:type="gramEnd"/>
      <w:r w:rsidRPr="00187C67">
        <w:rPr>
          <w:rFonts w:ascii="Book Antiqua" w:eastAsia="Book Antiqua" w:hAnsi="Book Antiqua" w:cs="Book Antiqua"/>
          <w:color w:val="000000"/>
        </w:rPr>
        <w:t xml:space="preserve"> may also affect comparative results. This method is thus not recommended for follow-up studies to further verify the advantages of their models. Generally, compelling evidence indicated that ANNs can lead the classification and deep analysis of GI clinical practice compared to linear statistical models and human labor. </w:t>
      </w:r>
    </w:p>
    <w:p w14:paraId="0F078127" w14:textId="77777777" w:rsidR="00A77B3E" w:rsidRPr="00187C67" w:rsidRDefault="00B85E45" w:rsidP="00E4144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 xml:space="preserve">Computers outperform humans in data processing, as shown in medical studies. The comprehensive diagnosis of GI diseases requires many types of examinations. GI clinicians must integrate clinical indicators to make diagnosis. However, existing guidelines and expert consensus cannot help GI clinicians manage the majority of complex diseases. ANNs can mitigate this limitation. Many types of patient </w:t>
      </w:r>
      <w:r w:rsidRPr="00187C67">
        <w:rPr>
          <w:rFonts w:ascii="Book Antiqua" w:eastAsia="Book Antiqua" w:hAnsi="Book Antiqua" w:cs="Book Antiqua"/>
          <w:color w:val="000000"/>
        </w:rPr>
        <w:lastRenderedPageBreak/>
        <w:t>characteristics and clinical indicators can be included in predictive models. Data stored in pictures is geometrically above that of textual data. CNNs can interpret radiological and endoscopic images. The analytic speed of CNNs is even fast enough to make real-time detection achievable. Some studies simultaneously included clinical indicators and picture information to analyze patient situations. This novel combination exceeds the limitations of human capacity and provides optimal diagnostic and predictive accuracies.</w:t>
      </w:r>
    </w:p>
    <w:p w14:paraId="2DF27F80" w14:textId="52485015" w:rsidR="00A77B3E" w:rsidRPr="00187C67" w:rsidRDefault="00B85E45" w:rsidP="00E4144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Cost is also an important factor for clinical practice. Cultivating a qualified doctor demands considerable time</w:t>
      </w:r>
      <w:r w:rsidR="00B10E2E">
        <w:rPr>
          <w:rFonts w:ascii="Book Antiqua" w:eastAsia="Book Antiqua" w:hAnsi="Book Antiqua" w:cs="Book Antiqua"/>
          <w:color w:val="000000"/>
        </w:rPr>
        <w:t xml:space="preserve"> and</w:t>
      </w:r>
      <w:r w:rsidR="00B10E2E" w:rsidRPr="00187C67">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economic and social costs. However, ANN learning is a relatively simple process. Based on current reports, training ANN models with large-sample databases requires only several </w:t>
      </w:r>
      <w:proofErr w:type="gramStart"/>
      <w:r w:rsidRPr="00187C67">
        <w:rPr>
          <w:rFonts w:ascii="Book Antiqua" w:eastAsia="Book Antiqua" w:hAnsi="Book Antiqua" w:cs="Book Antiqua"/>
          <w:color w:val="000000"/>
        </w:rPr>
        <w:t>days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20]</w:t>
      </w:r>
      <w:r w:rsidRPr="00187C67">
        <w:rPr>
          <w:rFonts w:ascii="Book Antiqua" w:eastAsia="Book Antiqua" w:hAnsi="Book Antiqua" w:cs="Book Antiqua"/>
          <w:color w:val="000000"/>
        </w:rPr>
        <w:t>. ANNs can comprehensively analyze data features and adjust the weight values within an extremely short time. Furthermore, hardware is the basic requirement to run ANN algorithms, specifically graphics cards and central processing units, the two important data-processing elements. High-performance hardware costs a few thousand dollars, which is far cheaper than training a doctor. Collectively, the time and economic cost of training ANN models is much smaller than that of training doctors. It is believed that ANN will play a critical role in clinical practice in the near future.</w:t>
      </w:r>
    </w:p>
    <w:p w14:paraId="4B120C2B" w14:textId="77777777" w:rsidR="00A77B3E" w:rsidRPr="00187C67" w:rsidRDefault="00A77B3E" w:rsidP="00187C67">
      <w:pPr>
        <w:spacing w:line="360" w:lineRule="auto"/>
        <w:jc w:val="both"/>
        <w:rPr>
          <w:rFonts w:ascii="Book Antiqua" w:hAnsi="Book Antiqua"/>
        </w:rPr>
      </w:pPr>
    </w:p>
    <w:p w14:paraId="0E69B015"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Limitations and challenges</w:t>
      </w:r>
    </w:p>
    <w:p w14:paraId="0794BCAC" w14:textId="3B352306"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The application of ANNs appears to be a way to overcome existing problems for GI doctors. However, certain limitations should be taken seriously. First, training methods affect the efficiency of ANN models. Most research groups have performed small-sample studies with fewer than 1000 cases. For endoscopic detection, although the number of freezing frames could reach ten thousand, some were from the same </w:t>
      </w:r>
      <w:proofErr w:type="gramStart"/>
      <w:r w:rsidRPr="00187C67">
        <w:rPr>
          <w:rFonts w:ascii="Book Antiqua" w:eastAsia="Book Antiqua" w:hAnsi="Book Antiqua" w:cs="Book Antiqua"/>
          <w:color w:val="000000"/>
        </w:rPr>
        <w:t>video</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8,182]</w:t>
      </w:r>
      <w:r w:rsidRPr="00187C67">
        <w:rPr>
          <w:rFonts w:ascii="Book Antiqua" w:eastAsia="Book Antiqua" w:hAnsi="Book Antiqua" w:cs="Book Antiqua"/>
          <w:color w:val="000000"/>
        </w:rPr>
        <w:t xml:space="preserve">. Thus, frame repeatability impaired their representativeness. The small size of dataset led to a higher likelihood of overfitting, which refers to models that receive too much training and overly fit the characteristics of internal datasets. Rigid observation of internal datasets will naturally reduce the model’s flexibility to manage </w:t>
      </w:r>
      <w:r w:rsidRPr="00187C67">
        <w:rPr>
          <w:rFonts w:ascii="Book Antiqua" w:eastAsia="Book Antiqua" w:hAnsi="Book Antiqua" w:cs="Book Antiqua"/>
          <w:color w:val="000000"/>
        </w:rPr>
        <w:lastRenderedPageBreak/>
        <w:t xml:space="preserve">external data. For example, if the model is trained with a dataset of patients from country </w:t>
      </w:r>
      <w:proofErr w:type="gramStart"/>
      <w:r w:rsidRPr="00187C67">
        <w:rPr>
          <w:rFonts w:ascii="Book Antiqua" w:eastAsia="Book Antiqua" w:hAnsi="Book Antiqua" w:cs="Book Antiqua"/>
          <w:color w:val="000000"/>
        </w:rPr>
        <w:t>A</w:t>
      </w:r>
      <w:proofErr w:type="gramEnd"/>
      <w:r w:rsidRPr="00187C67">
        <w:rPr>
          <w:rFonts w:ascii="Book Antiqua" w:eastAsia="Book Antiqua" w:hAnsi="Book Antiqua" w:cs="Book Antiqua"/>
          <w:color w:val="000000"/>
        </w:rPr>
        <w:t xml:space="preserve">, patients from country B may not be well described by this model due to various factors. Otherwise, retrospective datasets should be used as the primary sources of ANN training. Similar to common retrospective studies, biases also exist and affect the application of models. Selection bias is the most important factor. Patient data from medical histories could be selected based on research programmes. However, some studies used public databases to train their </w:t>
      </w:r>
      <w:proofErr w:type="gramStart"/>
      <w:r w:rsidRPr="00187C67">
        <w:rPr>
          <w:rFonts w:ascii="Book Antiqua" w:eastAsia="Book Antiqua" w:hAnsi="Book Antiqua" w:cs="Book Antiqua"/>
          <w:color w:val="000000"/>
        </w:rPr>
        <w:t>models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167,183]</w:t>
      </w:r>
      <w:r w:rsidRPr="00187C67">
        <w:rPr>
          <w:rFonts w:ascii="Book Antiqua" w:eastAsia="Book Antiqua" w:hAnsi="Book Antiqua" w:cs="Book Antiqua"/>
          <w:color w:val="000000"/>
        </w:rPr>
        <w:t xml:space="preserve">. The information of registered cases is inflexible, which means that researchers cannot exclude potential bias as they expected. </w:t>
      </w:r>
    </w:p>
    <w:p w14:paraId="7016B7F2" w14:textId="2F020DDE" w:rsidR="00A77B3E" w:rsidRPr="00187C67" w:rsidRDefault="00B85E45" w:rsidP="00E4144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Second, the compromise between interpretability and accuracy should be emphasized. Models with optimal accuracy typically lack interpretability (</w:t>
      </w:r>
      <w:r w:rsidRPr="00E4144F">
        <w:rPr>
          <w:rFonts w:ascii="Book Antiqua" w:eastAsia="Book Antiqua" w:hAnsi="Book Antiqua" w:cs="Book Antiqua"/>
          <w:i/>
          <w:iCs/>
          <w:color w:val="000000"/>
        </w:rPr>
        <w:t>i.e.</w:t>
      </w:r>
      <w:r w:rsidRPr="00187C67">
        <w:rPr>
          <w:rFonts w:ascii="Book Antiqua" w:eastAsia="Book Antiqua" w:hAnsi="Book Antiqua" w:cs="Book Antiqua"/>
          <w:color w:val="000000"/>
        </w:rPr>
        <w:t>, explainability). Conversely, models with nearly perfect interpretability are less accurate, like linear regression. During ANN training, algorithm modulation and data feedback are blind. Researchers do not know the activation functions in hidden layers, which are similar to a machine that hides its circuit in the box and places only switches and displayers outside; this feature is called as ‘black box’. For important medical decisions, doctors</w:t>
      </w:r>
      <w:r w:rsidR="00B10E2E">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and patients both have the right to know how decisions were made. An inability to understand how the model makes decisions will naturally reduce the patients’ and doctors’ confidence. Conversely, lack of explainability makes researchers unable to describe the deduction processes of ANN models, decreasing their referential value. </w:t>
      </w:r>
    </w:p>
    <w:p w14:paraId="329BB839" w14:textId="7CDAD66F" w:rsidR="00A77B3E" w:rsidRPr="00187C67" w:rsidRDefault="00B85E45" w:rsidP="00E4144F">
      <w:pPr>
        <w:spacing w:line="360" w:lineRule="auto"/>
        <w:ind w:firstLineChars="200" w:firstLine="480"/>
        <w:jc w:val="both"/>
        <w:rPr>
          <w:rFonts w:ascii="Book Antiqua" w:hAnsi="Book Antiqua"/>
        </w:rPr>
      </w:pPr>
      <w:r w:rsidRPr="00187C67">
        <w:rPr>
          <w:rFonts w:ascii="Book Antiqua" w:eastAsia="Book Antiqua" w:hAnsi="Book Antiqua" w:cs="Book Antiqua"/>
          <w:color w:val="000000"/>
        </w:rPr>
        <w:t>Third, sociological issues should be carefully considered for ANN applications, which could be divided into three aspects. First, regarding medical liability, mistakes and medical negligence are likely, despite the outstanding ANN performance</w:t>
      </w:r>
      <w:r w:rsidR="00B10E2E">
        <w:rPr>
          <w:rFonts w:ascii="Book Antiqua" w:eastAsia="Book Antiqua" w:hAnsi="Book Antiqua" w:cs="Book Antiqua"/>
          <w:color w:val="000000"/>
        </w:rPr>
        <w:t xml:space="preserve"> </w:t>
      </w:r>
      <w:r w:rsidRPr="00187C67">
        <w:rPr>
          <w:rFonts w:ascii="Book Antiqua" w:eastAsia="Book Antiqua" w:hAnsi="Book Antiqua" w:cs="Book Antiqua"/>
          <w:color w:val="000000"/>
        </w:rPr>
        <w:t xml:space="preserve">in the validation phase. Thus, who should be responsible for decisions and how to distribute liability to pay for compensation are difficult to determine. Doctors, patients, and programmers are all seemingly innocent, and accidents primarily result from inherent shortcomings, not human carelessness. Second, regarding confidentiality, the operation of ANN models requires many types of data, some of which concern patient privacy. </w:t>
      </w:r>
      <w:r w:rsidRPr="00187C67">
        <w:rPr>
          <w:rFonts w:ascii="Book Antiqua" w:eastAsia="Book Antiqua" w:hAnsi="Book Antiqua" w:cs="Book Antiqua"/>
          <w:color w:val="000000"/>
        </w:rPr>
        <w:lastRenderedPageBreak/>
        <w:t>Doctors who betray privacies will receive punishment. However, ANN models are connected to the Internet or company intranets. It is difficult to distinguish the origins of a privacy disclosure. Furthermore, the capabilities of data extraction by ANNs are incomparable. The ranges of consent exemption thus require further argument. The balance between ANN research and patient privacy remains a challenge. Last, regarding legislation, multiparty participation is an important characteristic of ANNs, which should include hospitals, patients, product providers</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insurance companies. Regretfully, the rules of ANNs used in medical practice are still obscure. Existing legal norms cannot support the application and prospective studies of ANNs. </w:t>
      </w:r>
    </w:p>
    <w:p w14:paraId="1AF73F8C" w14:textId="77777777" w:rsidR="00A77B3E" w:rsidRPr="00187C67" w:rsidRDefault="00A77B3E" w:rsidP="00187C67">
      <w:pPr>
        <w:spacing w:line="360" w:lineRule="auto"/>
        <w:jc w:val="both"/>
        <w:rPr>
          <w:rFonts w:ascii="Book Antiqua" w:hAnsi="Book Antiqua"/>
        </w:rPr>
      </w:pPr>
    </w:p>
    <w:p w14:paraId="1A4D935C"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i/>
          <w:iCs/>
          <w:color w:val="000000"/>
        </w:rPr>
        <w:t>Future directions</w:t>
      </w:r>
    </w:p>
    <w:p w14:paraId="2D1AFE6C" w14:textId="2A27680D"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color w:val="000000"/>
        </w:rPr>
        <w:t xml:space="preserve">The goal of ANN applications is to maximize medical benefits for patients, doctors, and society. To provide GI diagnosis and recommended treatment, ANNs must be further improved to bring them in line with clinical standards and inherent characteristics. Future directions are described below. </w:t>
      </w:r>
    </w:p>
    <w:p w14:paraId="44CF7FBB" w14:textId="77777777" w:rsidR="00E4144F" w:rsidRPr="00187C67" w:rsidRDefault="00E4144F" w:rsidP="00187C67">
      <w:pPr>
        <w:spacing w:line="360" w:lineRule="auto"/>
        <w:jc w:val="both"/>
        <w:rPr>
          <w:rFonts w:ascii="Book Antiqua" w:hAnsi="Book Antiqua"/>
        </w:rPr>
      </w:pPr>
    </w:p>
    <w:p w14:paraId="7F9F5271" w14:textId="02EC5B2A"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Enlargement of application ranges</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ANNs have been used for GI diagnosis, prognosis and risk prediction</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therapeutic guidance, achieving relatively high accuracies. Significance is limited to constructing more models that have been proposed in the same </w:t>
      </w:r>
      <w:proofErr w:type="gramStart"/>
      <w:r w:rsidRPr="00187C67">
        <w:rPr>
          <w:rFonts w:ascii="Book Antiqua" w:eastAsia="Book Antiqua" w:hAnsi="Book Antiqua" w:cs="Book Antiqua"/>
          <w:color w:val="000000"/>
        </w:rPr>
        <w:t>fields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184,185]</w:t>
      </w:r>
      <w:r w:rsidRPr="00187C67">
        <w:rPr>
          <w:rFonts w:ascii="Book Antiqua" w:eastAsia="Book Antiqua" w:hAnsi="Book Antiqua" w:cs="Book Antiqua"/>
          <w:color w:val="000000"/>
        </w:rPr>
        <w:t>. Future studies should focus on expanding ANN application ranges. Treatment decisions and surgical guidance are two representative aspects of future development. They require including more factors and presupposing more complex situations. ANNs may become a promising tool to overcome the difficulties. Epidemiology is another field burdened with large quantities of data. Training ANN-based models will help investigators have a deep and quick command of epidemiologic features.</w:t>
      </w:r>
    </w:p>
    <w:p w14:paraId="6D759666" w14:textId="77777777" w:rsidR="00E4144F" w:rsidRPr="00187C67" w:rsidRDefault="00E4144F" w:rsidP="00187C67">
      <w:pPr>
        <w:spacing w:line="360" w:lineRule="auto"/>
        <w:jc w:val="both"/>
        <w:rPr>
          <w:rFonts w:ascii="Book Antiqua" w:hAnsi="Book Antiqua"/>
        </w:rPr>
      </w:pPr>
    </w:p>
    <w:p w14:paraId="1E2AB7C2" w14:textId="6CB4C127"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Development of unsupervised learning</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Supervised learning is the mainstream direction of medical research. ANN models are primarily based on labelled datasets, </w:t>
      </w:r>
      <w:r w:rsidRPr="00187C67">
        <w:rPr>
          <w:rFonts w:ascii="Book Antiqua" w:eastAsia="Book Antiqua" w:hAnsi="Book Antiqua" w:cs="Book Antiqua"/>
          <w:color w:val="000000"/>
        </w:rPr>
        <w:lastRenderedPageBreak/>
        <w:t>which require considerable time and manpower. Future studies should try to use unsupervised and semi-supervised learning to reduce the training cost and develop comprehensive decision-making models. The unique advantages of unsupervised learning can break classical thoughts of clinical trials. It can automatically reveal the internal structures of mass data without grouping and statistical analysis. Also, unsupervised learning is ‘clear box’ and can produce visual information that can be comprehended by humans, providing more convenient parameter adjustment and systematic optimization. Unsupervised ANN-based models should be created for data pre-treatment and association screening. Mature unsupervised systems for basic research are also required to find more diagnostic biomarkers and therapeutic targets.</w:t>
      </w:r>
    </w:p>
    <w:p w14:paraId="6D62E449" w14:textId="77777777" w:rsidR="00E4144F" w:rsidRPr="00187C67" w:rsidRDefault="00E4144F" w:rsidP="00187C67">
      <w:pPr>
        <w:spacing w:line="360" w:lineRule="auto"/>
        <w:jc w:val="both"/>
        <w:rPr>
          <w:rFonts w:ascii="Book Antiqua" w:hAnsi="Book Antiqua"/>
        </w:rPr>
      </w:pPr>
    </w:p>
    <w:p w14:paraId="67D846F2" w14:textId="407214B4"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Improvement of datasets</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Large-sample prospective studies and real-world studies are encouraged. However, these studies will require high-quality datasets, including normalized inclusion criteria, number of cases, detailed degree, and rigorous check. Optimal sources of data can reduce the bias of ANN systems. Otherwise, larger sample sizes do not mean that enrolled cases should cover as many races and countries as possible. Heterogeneity is ubiquitous in medical care. There remains a lack of evidence that ANNs, perhaps even all AI algorithms, have the potential to generalize disease features throughout the world. It should be temporarily accepted to construct ANN models with functional, regional</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or subpopulation characteristics rather than wide application. The qualities of the datasets determine the performance of the constructed models. More efforts should be paid to build full equipped registry systems and provide complete data for model training, which is typically neglected by constructors. </w:t>
      </w:r>
    </w:p>
    <w:p w14:paraId="0C8AC45F" w14:textId="77777777" w:rsidR="00E4144F" w:rsidRPr="00187C67" w:rsidRDefault="00E4144F" w:rsidP="00187C67">
      <w:pPr>
        <w:spacing w:line="360" w:lineRule="auto"/>
        <w:jc w:val="both"/>
        <w:rPr>
          <w:rFonts w:ascii="Book Antiqua" w:hAnsi="Book Antiqua"/>
        </w:rPr>
      </w:pPr>
    </w:p>
    <w:p w14:paraId="6F2697F7" w14:textId="21AAAA17"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Emphasis on legislation</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The nature of AI is totally different from human intelligence. It cannot accept liability by its own. Decision-making methods are still based on learning and experience. Also, ANNs are unable to correctly address problems that are beyond their knowledge. That is why commercial AI products are slightly clumsy when managing complex situations. The ‘black box’ feature of ANNs means that all </w:t>
      </w:r>
      <w:r w:rsidRPr="00187C67">
        <w:rPr>
          <w:rFonts w:ascii="Book Antiqua" w:eastAsia="Book Antiqua" w:hAnsi="Book Antiqua" w:cs="Book Antiqua"/>
          <w:color w:val="000000"/>
        </w:rPr>
        <w:lastRenderedPageBreak/>
        <w:t>participants are precluded from the decision-making process. Once ANN models make mistakes, how to rationally distribute responsibilities should be carefully answered by legislation. The absence of reasonable rules also slowed clinical trials. Judgment criteria must be outlined to allow clinical trials to be launched. Problems that emerge will then guide legislation. Positive feedback will promote the progress of ANN application.</w:t>
      </w:r>
    </w:p>
    <w:p w14:paraId="2B4BFF5C" w14:textId="77777777" w:rsidR="00E4144F" w:rsidRPr="00187C67" w:rsidRDefault="00E4144F" w:rsidP="00187C67">
      <w:pPr>
        <w:spacing w:line="360" w:lineRule="auto"/>
        <w:jc w:val="both"/>
        <w:rPr>
          <w:rFonts w:ascii="Book Antiqua" w:hAnsi="Book Antiqua"/>
        </w:rPr>
      </w:pPr>
    </w:p>
    <w:p w14:paraId="36A0C7B5" w14:textId="6D801731" w:rsidR="00A77B3E" w:rsidRDefault="00B85E45"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Progress in ethics</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ANNs have been created to solve the specific problems, which naturally forms result-oriented operation patterns. However, this process is not always suitable for making decisions independently, particularly for GI diseases. For example, for an old patient who had severe ulcerative colitis and underwent many partial enterectomies, ANN models may show </w:t>
      </w:r>
      <w:r w:rsidR="00B10E2E">
        <w:rPr>
          <w:rFonts w:ascii="Book Antiqua" w:eastAsia="Book Antiqua" w:hAnsi="Book Antiqua" w:cs="Book Antiqua"/>
          <w:color w:val="000000"/>
        </w:rPr>
        <w:t xml:space="preserve">that </w:t>
      </w:r>
      <w:r w:rsidRPr="00187C67">
        <w:rPr>
          <w:rFonts w:ascii="Book Antiqua" w:eastAsia="Book Antiqua" w:hAnsi="Book Antiqua" w:cs="Book Antiqua"/>
          <w:color w:val="000000"/>
        </w:rPr>
        <w:t>he can benefit from the next surgery. Conversely, doctors will persuade patients to accept expectant treatment due to their tolerance, age</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emotion. The absence of empathy will make an ANN’s decision ‘perfect’ but impersonal, which is partially why ANNs cannot become a substitute for human decision makings. Regarding the substitutability of human labor, arguments on this topic have never been stopped. ANNs have gradually taken over simple tasks. Similar to the aforementioned statement, many models outperformed experts in endoscopy, radiology, pathology</w:t>
      </w:r>
      <w:r w:rsidR="00B10E2E">
        <w:rPr>
          <w:rFonts w:ascii="Book Antiqua" w:eastAsia="Book Antiqua" w:hAnsi="Book Antiqua" w:cs="Book Antiqua"/>
          <w:color w:val="000000"/>
        </w:rPr>
        <w:t>,</w:t>
      </w:r>
      <w:r w:rsidRPr="00187C67">
        <w:rPr>
          <w:rFonts w:ascii="Book Antiqua" w:eastAsia="Book Antiqua" w:hAnsi="Book Antiqua" w:cs="Book Antiqua"/>
          <w:color w:val="000000"/>
        </w:rPr>
        <w:t xml:space="preserve"> and </w:t>
      </w:r>
      <w:proofErr w:type="gramStart"/>
      <w:r w:rsidRPr="00187C67">
        <w:rPr>
          <w:rFonts w:ascii="Book Antiqua" w:eastAsia="Book Antiqua" w:hAnsi="Book Antiqua" w:cs="Book Antiqua"/>
          <w:color w:val="000000"/>
        </w:rPr>
        <w:t>gastroenterology</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8,19,56,186]</w:t>
      </w:r>
      <w:r w:rsidRPr="00187C67">
        <w:rPr>
          <w:rFonts w:ascii="Book Antiqua" w:eastAsia="Book Antiqua" w:hAnsi="Book Antiqua" w:cs="Book Antiqua"/>
          <w:color w:val="000000"/>
        </w:rPr>
        <w:t xml:space="preserve">. Then, concerns about ANNs taking jobs from gastroenterologists in the future become more common. We hold the opposite view: </w:t>
      </w:r>
      <w:r w:rsidR="00E4144F">
        <w:rPr>
          <w:rFonts w:ascii="Book Antiqua" w:eastAsia="Book Antiqua" w:hAnsi="Book Antiqua" w:cs="Book Antiqua"/>
          <w:color w:val="000000"/>
        </w:rPr>
        <w:t>T</w:t>
      </w:r>
      <w:r w:rsidRPr="00187C67">
        <w:rPr>
          <w:rFonts w:ascii="Book Antiqua" w:eastAsia="Book Antiqua" w:hAnsi="Book Antiqua" w:cs="Book Antiqua"/>
          <w:color w:val="000000"/>
        </w:rPr>
        <w:t xml:space="preserve">he development of ANN techniques can reverse the transmission of pressure to improve the competence of gastroenterologists. Only in this way can pressure and injustice fundamentally be solved. Some issues of ethics and society will be answered by further application of ANNs. </w:t>
      </w:r>
    </w:p>
    <w:p w14:paraId="60C5C964" w14:textId="77777777" w:rsidR="00E4144F" w:rsidRPr="00187C67" w:rsidRDefault="00E4144F" w:rsidP="00187C67">
      <w:pPr>
        <w:spacing w:line="360" w:lineRule="auto"/>
        <w:jc w:val="both"/>
        <w:rPr>
          <w:rFonts w:ascii="Book Antiqua" w:hAnsi="Book Antiqua"/>
        </w:rPr>
      </w:pPr>
    </w:p>
    <w:p w14:paraId="511A30A9" w14:textId="14FC2915"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Avoidance of overestimation</w:t>
      </w:r>
      <w:r w:rsidR="00E4144F">
        <w:rPr>
          <w:rFonts w:ascii="Book Antiqua" w:eastAsia="Book Antiqua" w:hAnsi="Book Antiqua" w:cs="Book Antiqua"/>
          <w:b/>
          <w:bCs/>
          <w:color w:val="000000"/>
        </w:rPr>
        <w:t>:</w:t>
      </w:r>
      <w:r w:rsidRPr="00187C67">
        <w:rPr>
          <w:rFonts w:ascii="Book Antiqua" w:eastAsia="Book Antiqua" w:hAnsi="Book Antiqua" w:cs="Book Antiqua"/>
          <w:color w:val="000000"/>
        </w:rPr>
        <w:t xml:space="preserve"> A misleading saying is that ANNs automatically produce analytic results after being fed raw data. Many studies emphasize construction methods but neglect the importance of data cleaning and conversion. Insufficient data pre-processing has serious impacts on the qualities of models. Rigorous criteria of data pre-processing should thus be developed. Coincidentally, ANNs have advantages </w:t>
      </w:r>
      <w:r w:rsidRPr="00187C67">
        <w:rPr>
          <w:rFonts w:ascii="Book Antiqua" w:eastAsia="Book Antiqua" w:hAnsi="Book Antiqua" w:cs="Book Antiqua"/>
          <w:color w:val="000000"/>
        </w:rPr>
        <w:lastRenderedPageBreak/>
        <w:t xml:space="preserve">regarding data labelling and classification. ANN models should be developed to help construct other ANN models for decision making. Although results showed that ANNs outperformed other AI methods, certain studies also highlighted their </w:t>
      </w:r>
      <w:proofErr w:type="gramStart"/>
      <w:r w:rsidRPr="00187C67">
        <w:rPr>
          <w:rFonts w:ascii="Book Antiqua" w:eastAsia="Book Antiqua" w:hAnsi="Book Antiqua" w:cs="Book Antiqua"/>
          <w:color w:val="000000"/>
        </w:rPr>
        <w:t>limitations</w:t>
      </w:r>
      <w:r w:rsidRPr="00187C67">
        <w:rPr>
          <w:rFonts w:ascii="Book Antiqua" w:eastAsia="Book Antiqua" w:hAnsi="Book Antiqua" w:cs="Book Antiqua"/>
          <w:color w:val="000000"/>
          <w:vertAlign w:val="superscript"/>
        </w:rPr>
        <w:t>[</w:t>
      </w:r>
      <w:proofErr w:type="gramEnd"/>
      <w:r w:rsidRPr="00187C67">
        <w:rPr>
          <w:rFonts w:ascii="Book Antiqua" w:eastAsia="Book Antiqua" w:hAnsi="Book Antiqua" w:cs="Book Antiqua"/>
          <w:color w:val="000000"/>
          <w:vertAlign w:val="superscript"/>
        </w:rPr>
        <w:t>187,188]</w:t>
      </w:r>
      <w:r w:rsidRPr="00187C67">
        <w:rPr>
          <w:rFonts w:ascii="Book Antiqua" w:eastAsia="Book Antiqua" w:hAnsi="Book Antiqua" w:cs="Book Antiqua"/>
          <w:color w:val="000000"/>
        </w:rPr>
        <w:t>. An internal comparison between different ML methods is required.</w:t>
      </w:r>
    </w:p>
    <w:p w14:paraId="74C9AF4A" w14:textId="77777777" w:rsidR="00A77B3E" w:rsidRPr="00187C67" w:rsidRDefault="00A77B3E" w:rsidP="00187C67">
      <w:pPr>
        <w:spacing w:line="360" w:lineRule="auto"/>
        <w:jc w:val="both"/>
        <w:rPr>
          <w:rFonts w:ascii="Book Antiqua" w:hAnsi="Book Antiqua"/>
        </w:rPr>
      </w:pPr>
    </w:p>
    <w:p w14:paraId="7856994C"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aps/>
          <w:color w:val="000000"/>
          <w:u w:val="single"/>
        </w:rPr>
        <w:t>CONCLUSION</w:t>
      </w:r>
    </w:p>
    <w:p w14:paraId="2D43FCB6" w14:textId="726169E4"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The relationship between AI and medicine has received much attention. In this review, we introduced the basic knowledge of ANN, a primary method of AI and its application in the diagnosis, risk prediction and treatment of GI diseases. Considering interdisciplinary difficulties, the contents of this review were written from the perspective of gastroenterologists. Many vivid metaphors and brief conclusions reduced the comprehension threshold of GI clinicians and scientists. The characteristics, current limitations, and future directions were then illustrated. Undoubtedly, ANNs provide excellent value in clinical practice and even outperform GI experts and other types of AI techniques. However, there are still certain problems that hinder ANN applications, which require additional exploration in many fields. It is believed that ANN will become one of the most efficient tools for GI clinicians and benefit all participants in the future. </w:t>
      </w:r>
    </w:p>
    <w:p w14:paraId="4BE62FE7" w14:textId="77777777" w:rsidR="00A77B3E" w:rsidRPr="00187C67" w:rsidRDefault="00A77B3E" w:rsidP="00187C67">
      <w:pPr>
        <w:spacing w:line="360" w:lineRule="auto"/>
        <w:jc w:val="both"/>
        <w:rPr>
          <w:rFonts w:ascii="Book Antiqua" w:hAnsi="Book Antiqua"/>
        </w:rPr>
      </w:pPr>
    </w:p>
    <w:p w14:paraId="58C87C12"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REFERENCES</w:t>
      </w:r>
    </w:p>
    <w:p w14:paraId="37BAB20C"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 </w:t>
      </w:r>
      <w:r w:rsidRPr="00187C67">
        <w:rPr>
          <w:rFonts w:ascii="Book Antiqua" w:hAnsi="Book Antiqua"/>
          <w:b/>
          <w:bCs/>
        </w:rPr>
        <w:t>Sotos JG</w:t>
      </w:r>
      <w:r w:rsidRPr="00187C67">
        <w:rPr>
          <w:rFonts w:ascii="Book Antiqua" w:hAnsi="Book Antiqua"/>
        </w:rPr>
        <w:t>.</w:t>
      </w:r>
      <w:proofErr w:type="gramEnd"/>
      <w:r w:rsidRPr="00187C67">
        <w:rPr>
          <w:rFonts w:ascii="Book Antiqua" w:hAnsi="Book Antiqua"/>
        </w:rPr>
        <w:t xml:space="preserve"> MYCIN and NEOMYCIN: two approaches to generating explanations in rule-based expert systems. </w:t>
      </w:r>
      <w:r w:rsidRPr="00187C67">
        <w:rPr>
          <w:rFonts w:ascii="Book Antiqua" w:hAnsi="Book Antiqua"/>
          <w:i/>
          <w:iCs/>
        </w:rPr>
        <w:t>Aviat Space Environ Med</w:t>
      </w:r>
      <w:r w:rsidRPr="00187C67">
        <w:rPr>
          <w:rFonts w:ascii="Book Antiqua" w:hAnsi="Book Antiqua"/>
        </w:rPr>
        <w:t xml:space="preserve"> 1990; </w:t>
      </w:r>
      <w:r w:rsidRPr="00187C67">
        <w:rPr>
          <w:rFonts w:ascii="Book Antiqua" w:hAnsi="Book Antiqua"/>
          <w:b/>
          <w:bCs/>
        </w:rPr>
        <w:t>61</w:t>
      </w:r>
      <w:r w:rsidRPr="00187C67">
        <w:rPr>
          <w:rFonts w:ascii="Book Antiqua" w:hAnsi="Book Antiqua"/>
        </w:rPr>
        <w:t>: 950-954 [PMID: 2241738]</w:t>
      </w:r>
    </w:p>
    <w:p w14:paraId="104D3FA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 </w:t>
      </w:r>
      <w:r w:rsidRPr="00187C67">
        <w:rPr>
          <w:rFonts w:ascii="Book Antiqua" w:hAnsi="Book Antiqua"/>
          <w:b/>
          <w:bCs/>
        </w:rPr>
        <w:t>Mungle T</w:t>
      </w:r>
      <w:r w:rsidRPr="00187C67">
        <w:rPr>
          <w:rFonts w:ascii="Book Antiqua" w:hAnsi="Book Antiqua"/>
        </w:rPr>
        <w:t xml:space="preserve">, Tewary S, Das DK, Arun I, Basak B, Agarwal S, Ahmed R, Chatterjee S, </w:t>
      </w:r>
      <w:proofErr w:type="gramStart"/>
      <w:r w:rsidRPr="00187C67">
        <w:rPr>
          <w:rFonts w:ascii="Book Antiqua" w:hAnsi="Book Antiqua"/>
        </w:rPr>
        <w:t>Chakraborty</w:t>
      </w:r>
      <w:proofErr w:type="gramEnd"/>
      <w:r w:rsidRPr="00187C67">
        <w:rPr>
          <w:rFonts w:ascii="Book Antiqua" w:hAnsi="Book Antiqua"/>
        </w:rPr>
        <w:t xml:space="preserve"> C. MRF-ANN: a machine learning approach for automated ER scoring of breast cancer immunohistochemical images. </w:t>
      </w:r>
      <w:r w:rsidRPr="00187C67">
        <w:rPr>
          <w:rFonts w:ascii="Book Antiqua" w:hAnsi="Book Antiqua"/>
          <w:i/>
          <w:iCs/>
        </w:rPr>
        <w:t>J Microsc</w:t>
      </w:r>
      <w:r w:rsidRPr="00187C67">
        <w:rPr>
          <w:rFonts w:ascii="Book Antiqua" w:hAnsi="Book Antiqua"/>
        </w:rPr>
        <w:t xml:space="preserve"> 2017; </w:t>
      </w:r>
      <w:r w:rsidRPr="00187C67">
        <w:rPr>
          <w:rFonts w:ascii="Book Antiqua" w:hAnsi="Book Antiqua"/>
          <w:b/>
          <w:bCs/>
        </w:rPr>
        <w:t>267</w:t>
      </w:r>
      <w:r w:rsidRPr="00187C67">
        <w:rPr>
          <w:rFonts w:ascii="Book Antiqua" w:hAnsi="Book Antiqua"/>
        </w:rPr>
        <w:t>: 117-129 [PMID: 28319275 DOI: 10.1111/jmi.12552]</w:t>
      </w:r>
    </w:p>
    <w:p w14:paraId="7E8F42C7" w14:textId="3DBD8801"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3 </w:t>
      </w:r>
      <w:r w:rsidRPr="00187C67">
        <w:rPr>
          <w:rFonts w:ascii="Book Antiqua" w:hAnsi="Book Antiqua"/>
          <w:b/>
          <w:bCs/>
        </w:rPr>
        <w:t>Wang JL</w:t>
      </w:r>
      <w:r w:rsidRPr="00187C67">
        <w:rPr>
          <w:rFonts w:ascii="Book Antiqua" w:hAnsi="Book Antiqua"/>
        </w:rPr>
        <w:t>, Jin GL, Yuan ZG.</w:t>
      </w:r>
      <w:proofErr w:type="gramEnd"/>
      <w:r w:rsidRPr="00187C67">
        <w:rPr>
          <w:rFonts w:ascii="Book Antiqua" w:hAnsi="Book Antiqua"/>
        </w:rPr>
        <w:t xml:space="preserve"> Artificial neural network predicts hemorrhagic contusions following decompressive craniotomy in traumatic brain injury. </w:t>
      </w:r>
      <w:r w:rsidRPr="00187C67">
        <w:rPr>
          <w:rFonts w:ascii="Book Antiqua" w:hAnsi="Book Antiqua"/>
          <w:i/>
          <w:iCs/>
        </w:rPr>
        <w:t>J Neurosurg Sci</w:t>
      </w:r>
      <w:r w:rsidRPr="00187C67">
        <w:rPr>
          <w:rFonts w:ascii="Book Antiqua" w:hAnsi="Book Antiqua"/>
        </w:rPr>
        <w:t xml:space="preserve"> 2021; </w:t>
      </w:r>
      <w:r w:rsidRPr="00187C67">
        <w:rPr>
          <w:rFonts w:ascii="Book Antiqua" w:hAnsi="Book Antiqua"/>
          <w:b/>
          <w:bCs/>
        </w:rPr>
        <w:t>65</w:t>
      </w:r>
      <w:r w:rsidRPr="00187C67">
        <w:rPr>
          <w:rFonts w:ascii="Book Antiqua" w:hAnsi="Book Antiqua"/>
        </w:rPr>
        <w:t>: 69-74 [PMID: 28884559 DOI: 10.23736/</w:t>
      </w:r>
      <w:r w:rsidR="004E5F28">
        <w:rPr>
          <w:rFonts w:ascii="Book Antiqua" w:hAnsi="Book Antiqua"/>
        </w:rPr>
        <w:t>S</w:t>
      </w:r>
      <w:r w:rsidRPr="00187C67">
        <w:rPr>
          <w:rFonts w:ascii="Book Antiqua" w:hAnsi="Book Antiqua"/>
        </w:rPr>
        <w:t>0390-5616.17.04123-6]</w:t>
      </w:r>
    </w:p>
    <w:p w14:paraId="5901C214" w14:textId="77777777" w:rsidR="00187C67" w:rsidRPr="00187C67" w:rsidRDefault="00187C67" w:rsidP="00187C67">
      <w:pPr>
        <w:spacing w:line="360" w:lineRule="auto"/>
        <w:jc w:val="both"/>
        <w:rPr>
          <w:rFonts w:ascii="Book Antiqua" w:hAnsi="Book Antiqua"/>
          <w:lang w:val="pt-BR"/>
        </w:rPr>
      </w:pPr>
      <w:r w:rsidRPr="00187C67">
        <w:rPr>
          <w:rFonts w:ascii="Book Antiqua" w:hAnsi="Book Antiqua"/>
        </w:rPr>
        <w:lastRenderedPageBreak/>
        <w:t xml:space="preserve">4 </w:t>
      </w:r>
      <w:r w:rsidRPr="00187C67">
        <w:rPr>
          <w:rFonts w:ascii="Book Antiqua" w:hAnsi="Book Antiqua"/>
          <w:b/>
          <w:bCs/>
        </w:rPr>
        <w:t>Zhang Y</w:t>
      </w:r>
      <w:r w:rsidRPr="00187C67">
        <w:rPr>
          <w:rFonts w:ascii="Book Antiqua" w:hAnsi="Book Antiqua"/>
        </w:rPr>
        <w:t xml:space="preserve">, van der Werf NR, Jiang B, van Hamersvelt R, Greuter MJW, Xie X. Motion-corrected coronary calcium scores by a convolutional neural network: a robotic simulating study. </w:t>
      </w:r>
      <w:r w:rsidRPr="00187C67">
        <w:rPr>
          <w:rFonts w:ascii="Book Antiqua" w:hAnsi="Book Antiqua"/>
          <w:i/>
          <w:iCs/>
          <w:lang w:val="pt-BR"/>
        </w:rPr>
        <w:t>Eur Radiol</w:t>
      </w:r>
      <w:r w:rsidRPr="00187C67">
        <w:rPr>
          <w:rFonts w:ascii="Book Antiqua" w:hAnsi="Book Antiqua"/>
          <w:lang w:val="pt-BR"/>
        </w:rPr>
        <w:t xml:space="preserve"> 2020; </w:t>
      </w:r>
      <w:r w:rsidRPr="00187C67">
        <w:rPr>
          <w:rFonts w:ascii="Book Antiqua" w:hAnsi="Book Antiqua"/>
          <w:b/>
          <w:bCs/>
          <w:lang w:val="pt-BR"/>
        </w:rPr>
        <w:t>30</w:t>
      </w:r>
      <w:r w:rsidRPr="00187C67">
        <w:rPr>
          <w:rFonts w:ascii="Book Antiqua" w:hAnsi="Book Antiqua"/>
          <w:lang w:val="pt-BR"/>
        </w:rPr>
        <w:t>: 1285-1294 [PMID: 31630233 DOI: 10.1007/s00330-019-06447-7]</w:t>
      </w:r>
    </w:p>
    <w:p w14:paraId="337F67C9" w14:textId="77777777" w:rsidR="00187C67" w:rsidRPr="00187C67" w:rsidRDefault="00187C67" w:rsidP="00187C67">
      <w:pPr>
        <w:spacing w:line="360" w:lineRule="auto"/>
        <w:jc w:val="both"/>
        <w:rPr>
          <w:rFonts w:ascii="Book Antiqua" w:hAnsi="Book Antiqua"/>
        </w:rPr>
      </w:pPr>
      <w:r w:rsidRPr="00187C67">
        <w:rPr>
          <w:rFonts w:ascii="Book Antiqua" w:hAnsi="Book Antiqua"/>
          <w:lang w:val="pt-BR"/>
        </w:rPr>
        <w:t xml:space="preserve">5 </w:t>
      </w:r>
      <w:r w:rsidRPr="00187C67">
        <w:rPr>
          <w:rFonts w:ascii="Book Antiqua" w:hAnsi="Book Antiqua"/>
          <w:b/>
          <w:bCs/>
          <w:lang w:val="pt-BR"/>
        </w:rPr>
        <w:t>Li A</w:t>
      </w:r>
      <w:r w:rsidRPr="00187C67">
        <w:rPr>
          <w:rFonts w:ascii="Book Antiqua" w:hAnsi="Book Antiqua"/>
          <w:lang w:val="pt-BR"/>
        </w:rPr>
        <w:t xml:space="preserve">, Quan SF, Silva GE, Perfect MM, Roveda JM. </w:t>
      </w:r>
      <w:r w:rsidRPr="00187C67">
        <w:rPr>
          <w:rFonts w:ascii="Book Antiqua" w:hAnsi="Book Antiqua"/>
        </w:rPr>
        <w:t xml:space="preserve">A Novel Artificial Neural Network Based Sleep-Disordered Breathing Screening Tool. </w:t>
      </w:r>
      <w:r w:rsidRPr="00187C67">
        <w:rPr>
          <w:rFonts w:ascii="Book Antiqua" w:hAnsi="Book Antiqua"/>
          <w:i/>
          <w:iCs/>
        </w:rPr>
        <w:t>J Clin Sleep Med</w:t>
      </w:r>
      <w:r w:rsidRPr="00187C67">
        <w:rPr>
          <w:rFonts w:ascii="Book Antiqua" w:hAnsi="Book Antiqua"/>
        </w:rPr>
        <w:t xml:space="preserve"> 2018; </w:t>
      </w:r>
      <w:r w:rsidRPr="00187C67">
        <w:rPr>
          <w:rFonts w:ascii="Book Antiqua" w:hAnsi="Book Antiqua"/>
          <w:b/>
          <w:bCs/>
        </w:rPr>
        <w:t>14</w:t>
      </w:r>
      <w:r w:rsidRPr="00187C67">
        <w:rPr>
          <w:rFonts w:ascii="Book Antiqua" w:hAnsi="Book Antiqua"/>
        </w:rPr>
        <w:t>: 1063-1069 [PMID: 29852901 DOI: 10.5664/jcsm.7182]</w:t>
      </w:r>
    </w:p>
    <w:p w14:paraId="39BD60CA"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6 </w:t>
      </w:r>
      <w:r w:rsidRPr="00187C67">
        <w:rPr>
          <w:rFonts w:ascii="Book Antiqua" w:hAnsi="Book Antiqua"/>
          <w:b/>
          <w:bCs/>
        </w:rPr>
        <w:t>Chen CY</w:t>
      </w:r>
      <w:r w:rsidRPr="00187C67">
        <w:rPr>
          <w:rFonts w:ascii="Book Antiqua" w:hAnsi="Book Antiqua"/>
        </w:rPr>
        <w:t>, Chen YF, Chen HY, Hung CT, Shi HY.</w:t>
      </w:r>
      <w:proofErr w:type="gramEnd"/>
      <w:r w:rsidRPr="00187C67">
        <w:rPr>
          <w:rFonts w:ascii="Book Antiqua" w:hAnsi="Book Antiqua"/>
        </w:rPr>
        <w:t xml:space="preserve"> Artificial Neural Network and Cox Regression Models for Predicting Mortality after Hip Fracture Surgery: A Population-Based Comparison. </w:t>
      </w:r>
      <w:r w:rsidRPr="00187C67">
        <w:rPr>
          <w:rFonts w:ascii="Book Antiqua" w:hAnsi="Book Antiqua"/>
          <w:i/>
          <w:iCs/>
        </w:rPr>
        <w:t>Medicina (Kaunas)</w:t>
      </w:r>
      <w:r w:rsidRPr="00187C67">
        <w:rPr>
          <w:rFonts w:ascii="Book Antiqua" w:hAnsi="Book Antiqua"/>
        </w:rPr>
        <w:t xml:space="preserve"> 2020; </w:t>
      </w:r>
      <w:r w:rsidRPr="00187C67">
        <w:rPr>
          <w:rFonts w:ascii="Book Antiqua" w:hAnsi="Book Antiqua"/>
          <w:b/>
          <w:bCs/>
        </w:rPr>
        <w:t>56</w:t>
      </w:r>
      <w:r w:rsidRPr="00187C67">
        <w:rPr>
          <w:rFonts w:ascii="Book Antiqua" w:hAnsi="Book Antiqua"/>
        </w:rPr>
        <w:t xml:space="preserve"> [PMID: 32438724 DOI: 10.3390/medicina56050243]</w:t>
      </w:r>
    </w:p>
    <w:p w14:paraId="3136E5E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 </w:t>
      </w:r>
      <w:r w:rsidRPr="00187C67">
        <w:rPr>
          <w:rFonts w:ascii="Book Antiqua" w:hAnsi="Book Antiqua"/>
          <w:b/>
          <w:bCs/>
        </w:rPr>
        <w:t>Chen PJ</w:t>
      </w:r>
      <w:r w:rsidRPr="00187C67">
        <w:rPr>
          <w:rFonts w:ascii="Book Antiqua" w:hAnsi="Book Antiqua"/>
        </w:rPr>
        <w:t xml:space="preserve">, Lin MC, Lai MJ, Lin JC, Lu HH, Tseng VS. </w:t>
      </w:r>
      <w:proofErr w:type="gramStart"/>
      <w:r w:rsidRPr="00187C67">
        <w:rPr>
          <w:rFonts w:ascii="Book Antiqua" w:hAnsi="Book Antiqua"/>
        </w:rPr>
        <w:t>Accurate Classification of Diminutive Colorectal Polyps Using Computer-Aided Analysis.</w:t>
      </w:r>
      <w:proofErr w:type="gramEnd"/>
      <w:r w:rsidRPr="00187C67">
        <w:rPr>
          <w:rFonts w:ascii="Book Antiqua" w:hAnsi="Book Antiqua"/>
        </w:rPr>
        <w:t xml:space="preserve"> </w:t>
      </w:r>
      <w:r w:rsidRPr="00187C67">
        <w:rPr>
          <w:rFonts w:ascii="Book Antiqua" w:hAnsi="Book Antiqua"/>
          <w:i/>
          <w:iCs/>
        </w:rPr>
        <w:t>Gastroenterology</w:t>
      </w:r>
      <w:r w:rsidRPr="00187C67">
        <w:rPr>
          <w:rFonts w:ascii="Book Antiqua" w:hAnsi="Book Antiqua"/>
        </w:rPr>
        <w:t xml:space="preserve"> 2018; </w:t>
      </w:r>
      <w:r w:rsidRPr="00187C67">
        <w:rPr>
          <w:rFonts w:ascii="Book Antiqua" w:hAnsi="Book Antiqua"/>
          <w:b/>
          <w:bCs/>
        </w:rPr>
        <w:t>154</w:t>
      </w:r>
      <w:r w:rsidRPr="00187C67">
        <w:rPr>
          <w:rFonts w:ascii="Book Antiqua" w:hAnsi="Book Antiqua"/>
        </w:rPr>
        <w:t>: 568-575 [PMID: 29042219 DOI: 10.1053/j.gastro.2017.10.010]</w:t>
      </w:r>
    </w:p>
    <w:p w14:paraId="221E6B1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 </w:t>
      </w:r>
      <w:r w:rsidRPr="00187C67">
        <w:rPr>
          <w:rFonts w:ascii="Book Antiqua" w:hAnsi="Book Antiqua"/>
          <w:b/>
          <w:bCs/>
        </w:rPr>
        <w:t>Ding Z</w:t>
      </w:r>
      <w:r w:rsidRPr="00187C67">
        <w:rPr>
          <w:rFonts w:ascii="Book Antiqua" w:hAnsi="Book Antiqua"/>
        </w:rPr>
        <w:t xml:space="preserve">, Shi H, Zhang H, Meng L, Fan M, Han C, Zhang K, Ming F, Xie X, Liu H, Liu J, Lin R, Hou X. Gastroenterologist-Level Identification of Small-Bowel Diseases and Normal Variants by Capsule Endoscopy Using a Deep-Learning Model. </w:t>
      </w:r>
      <w:r w:rsidRPr="00187C67">
        <w:rPr>
          <w:rFonts w:ascii="Book Antiqua" w:hAnsi="Book Antiqua"/>
          <w:i/>
          <w:iCs/>
        </w:rPr>
        <w:t>Gastroenterology</w:t>
      </w:r>
      <w:r w:rsidRPr="00187C67">
        <w:rPr>
          <w:rFonts w:ascii="Book Antiqua" w:hAnsi="Book Antiqua"/>
        </w:rPr>
        <w:t xml:space="preserve"> 2019; </w:t>
      </w:r>
      <w:r w:rsidRPr="00187C67">
        <w:rPr>
          <w:rFonts w:ascii="Book Antiqua" w:hAnsi="Book Antiqua"/>
          <w:b/>
          <w:bCs/>
        </w:rPr>
        <w:t>157</w:t>
      </w:r>
      <w:r w:rsidRPr="00187C67">
        <w:rPr>
          <w:rFonts w:ascii="Book Antiqua" w:hAnsi="Book Antiqua"/>
        </w:rPr>
        <w:t>: 1044-1054.e5 [PMID: 31251929 DOI: 10.1053/j.gastro.2019.06.025]</w:t>
      </w:r>
    </w:p>
    <w:p w14:paraId="03FF369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 </w:t>
      </w:r>
      <w:r w:rsidRPr="00187C67">
        <w:rPr>
          <w:rFonts w:ascii="Book Antiqua" w:hAnsi="Book Antiqua"/>
          <w:b/>
          <w:bCs/>
        </w:rPr>
        <w:t>Ling T</w:t>
      </w:r>
      <w:r w:rsidRPr="00187C67">
        <w:rPr>
          <w:rFonts w:ascii="Book Antiqua" w:hAnsi="Book Antiqua"/>
        </w:rPr>
        <w:t xml:space="preserve">, Wu L, Fu Y, Xu Q, An P, Zhang J, Hu S, Chen Y, He X, Wang J, Chen X, Zhou J, Xu Y, Zou X, Yu H. </w:t>
      </w:r>
      <w:proofErr w:type="gramStart"/>
      <w:r w:rsidRPr="00187C67">
        <w:rPr>
          <w:rFonts w:ascii="Book Antiqua" w:hAnsi="Book Antiqua"/>
        </w:rPr>
        <w:t>A deep learning-based system for identifying differentiation status and delineating the margins of early gastric cancer in magnifying narrow-band imaging endoscopy.</w:t>
      </w:r>
      <w:proofErr w:type="gramEnd"/>
      <w:r w:rsidRPr="00187C67">
        <w:rPr>
          <w:rFonts w:ascii="Book Antiqua" w:hAnsi="Book Antiqua"/>
        </w:rPr>
        <w:t xml:space="preserve"> </w:t>
      </w:r>
      <w:r w:rsidRPr="00187C67">
        <w:rPr>
          <w:rFonts w:ascii="Book Antiqua" w:hAnsi="Book Antiqua"/>
          <w:i/>
          <w:iCs/>
        </w:rPr>
        <w:t>Endoscopy</w:t>
      </w:r>
      <w:r w:rsidRPr="00187C67">
        <w:rPr>
          <w:rFonts w:ascii="Book Antiqua" w:hAnsi="Book Antiqua"/>
        </w:rPr>
        <w:t xml:space="preserve"> 2020 [PMID: 32725617 DOI: 10.1055/a-1229-0920]</w:t>
      </w:r>
    </w:p>
    <w:p w14:paraId="70DDDB2D" w14:textId="72A70DF7" w:rsidR="00187C67" w:rsidRPr="00187C67" w:rsidRDefault="00187C67" w:rsidP="00187C67">
      <w:pPr>
        <w:spacing w:line="360" w:lineRule="auto"/>
        <w:jc w:val="both"/>
        <w:rPr>
          <w:rFonts w:ascii="Book Antiqua" w:hAnsi="Book Antiqua"/>
        </w:rPr>
      </w:pPr>
      <w:r w:rsidRPr="00F9210B">
        <w:rPr>
          <w:rFonts w:ascii="Book Antiqua" w:hAnsi="Book Antiqua"/>
        </w:rPr>
        <w:t xml:space="preserve">10 </w:t>
      </w:r>
      <w:r w:rsidRPr="00F9210B">
        <w:rPr>
          <w:rFonts w:ascii="Book Antiqua" w:hAnsi="Book Antiqua"/>
          <w:b/>
          <w:bCs/>
        </w:rPr>
        <w:t>He K,</w:t>
      </w:r>
      <w:r w:rsidRPr="00F9210B">
        <w:rPr>
          <w:rFonts w:ascii="Book Antiqua" w:hAnsi="Book Antiqua"/>
        </w:rPr>
        <w:t xml:space="preserve"> Zhang X, Ren S, Sun J. Identity Mappings in Deep Residual Networks. </w:t>
      </w:r>
      <w:r w:rsidR="000D3302">
        <w:rPr>
          <w:rFonts w:ascii="Book Antiqua" w:hAnsi="Book Antiqua"/>
          <w:iCs/>
        </w:rPr>
        <w:t>In: Leibe B, Matas J, Sebe N</w:t>
      </w:r>
      <w:r w:rsidR="000525E5" w:rsidRPr="000525E5">
        <w:rPr>
          <w:rFonts w:ascii="Book Antiqua" w:hAnsi="Book Antiqua"/>
          <w:iCs/>
        </w:rPr>
        <w:t>, Welling M</w:t>
      </w:r>
      <w:r w:rsidR="00AB15DC">
        <w:rPr>
          <w:rFonts w:ascii="Book Antiqua" w:hAnsi="Book Antiqua"/>
          <w:iCs/>
        </w:rPr>
        <w:t xml:space="preserve"> </w:t>
      </w:r>
      <w:r w:rsidR="000525E5" w:rsidRPr="000525E5">
        <w:rPr>
          <w:rFonts w:ascii="Book Antiqua" w:hAnsi="Book Antiqua"/>
          <w:iCs/>
        </w:rPr>
        <w:t>(</w:t>
      </w:r>
      <w:proofErr w:type="gramStart"/>
      <w:r w:rsidR="000525E5" w:rsidRPr="000525E5">
        <w:rPr>
          <w:rFonts w:ascii="Book Antiqua" w:hAnsi="Book Antiqua"/>
          <w:iCs/>
        </w:rPr>
        <w:t>eds</w:t>
      </w:r>
      <w:proofErr w:type="gramEnd"/>
      <w:r w:rsidR="000525E5" w:rsidRPr="000525E5">
        <w:rPr>
          <w:rFonts w:ascii="Book Antiqua" w:hAnsi="Book Antiqua"/>
          <w:iCs/>
        </w:rPr>
        <w:t>)</w:t>
      </w:r>
      <w:r w:rsidR="00AB15DC">
        <w:rPr>
          <w:rFonts w:ascii="Book Antiqua" w:hAnsi="Book Antiqua"/>
          <w:iCs/>
        </w:rPr>
        <w:t>.</w:t>
      </w:r>
      <w:r w:rsidR="000525E5" w:rsidRPr="000525E5">
        <w:rPr>
          <w:rFonts w:ascii="Book Antiqua" w:hAnsi="Book Antiqua"/>
          <w:iCs/>
        </w:rPr>
        <w:t xml:space="preserve"> </w:t>
      </w:r>
      <w:proofErr w:type="gramStart"/>
      <w:r w:rsidR="000525E5" w:rsidRPr="000525E5">
        <w:rPr>
          <w:rFonts w:ascii="Book Antiqua" w:hAnsi="Book Antiqua"/>
          <w:iCs/>
        </w:rPr>
        <w:t>Computer Vision – ECCV 2016.</w:t>
      </w:r>
      <w:proofErr w:type="gramEnd"/>
      <w:r w:rsidR="000D3302">
        <w:rPr>
          <w:rFonts w:ascii="Book Antiqua" w:hAnsi="Book Antiqua"/>
          <w:iCs/>
        </w:rPr>
        <w:t xml:space="preserve"> </w:t>
      </w:r>
      <w:r w:rsidR="000525E5" w:rsidRPr="000525E5">
        <w:rPr>
          <w:rFonts w:ascii="Book Antiqua" w:hAnsi="Book Antiqua"/>
          <w:iCs/>
        </w:rPr>
        <w:t xml:space="preserve">Lecture Notes in Computer Science, vol 9908. </w:t>
      </w:r>
      <w:proofErr w:type="gramStart"/>
      <w:r w:rsidR="000525E5" w:rsidRPr="000525E5">
        <w:rPr>
          <w:rFonts w:ascii="Book Antiqua" w:hAnsi="Book Antiqua"/>
          <w:iCs/>
        </w:rPr>
        <w:t>Springer, Cham.</w:t>
      </w:r>
      <w:proofErr w:type="gramEnd"/>
      <w:r w:rsidR="000525E5">
        <w:rPr>
          <w:rFonts w:ascii="Book Antiqua" w:hAnsi="Book Antiqua"/>
          <w:iCs/>
        </w:rPr>
        <w:t xml:space="preserve"> </w:t>
      </w:r>
      <w:r w:rsidR="00F9210B" w:rsidRPr="00F9210B">
        <w:rPr>
          <w:rFonts w:ascii="Book Antiqua" w:hAnsi="Book Antiqua"/>
        </w:rPr>
        <w:t>2016</w:t>
      </w:r>
      <w:r w:rsidR="000D3302">
        <w:rPr>
          <w:rFonts w:ascii="Book Antiqua" w:hAnsi="Book Antiqua"/>
        </w:rPr>
        <w:t xml:space="preserve">: </w:t>
      </w:r>
      <w:r w:rsidRPr="00F9210B">
        <w:rPr>
          <w:rFonts w:ascii="Book Antiqua" w:hAnsi="Book Antiqua"/>
        </w:rPr>
        <w:t>630-645</w:t>
      </w:r>
      <w:r w:rsidR="005E2325" w:rsidRPr="00F9210B">
        <w:rPr>
          <w:rFonts w:ascii="Book Antiqua" w:hAnsi="Book Antiqua"/>
        </w:rPr>
        <w:t xml:space="preserve"> [DOI: 10.1007/978-3-319-46493-0_38]</w:t>
      </w:r>
    </w:p>
    <w:p w14:paraId="0A2E408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 </w:t>
      </w:r>
      <w:r w:rsidRPr="00187C67">
        <w:rPr>
          <w:rFonts w:ascii="Book Antiqua" w:hAnsi="Book Antiqua"/>
          <w:b/>
          <w:bCs/>
        </w:rPr>
        <w:t>Fu J</w:t>
      </w:r>
      <w:r w:rsidRPr="00187C67">
        <w:rPr>
          <w:rFonts w:ascii="Book Antiqua" w:hAnsi="Book Antiqua"/>
        </w:rPr>
        <w:t xml:space="preserve">, Zhong X, Li N, Van Dams R, Lewis J, Sung K, Raldow AC, Jin J, Qi XS. Deep learning-based radiomic features for improving neoadjuvant chemoradiation response </w:t>
      </w:r>
      <w:r w:rsidRPr="00187C67">
        <w:rPr>
          <w:rFonts w:ascii="Book Antiqua" w:hAnsi="Book Antiqua"/>
        </w:rPr>
        <w:lastRenderedPageBreak/>
        <w:t xml:space="preserve">prediction in locally advanced rectal cancer. </w:t>
      </w:r>
      <w:r w:rsidRPr="00187C67">
        <w:rPr>
          <w:rFonts w:ascii="Book Antiqua" w:hAnsi="Book Antiqua"/>
          <w:i/>
          <w:iCs/>
        </w:rPr>
        <w:t>Phys Med Biol</w:t>
      </w:r>
      <w:r w:rsidRPr="00187C67">
        <w:rPr>
          <w:rFonts w:ascii="Book Antiqua" w:hAnsi="Book Antiqua"/>
        </w:rPr>
        <w:t xml:space="preserve"> 2020; </w:t>
      </w:r>
      <w:r w:rsidRPr="00187C67">
        <w:rPr>
          <w:rFonts w:ascii="Book Antiqua" w:hAnsi="Book Antiqua"/>
          <w:b/>
          <w:bCs/>
        </w:rPr>
        <w:t>65</w:t>
      </w:r>
      <w:r w:rsidRPr="00187C67">
        <w:rPr>
          <w:rFonts w:ascii="Book Antiqua" w:hAnsi="Book Antiqua"/>
        </w:rPr>
        <w:t>: 075001 [PMID: 32092710 DOI: 10.1088/1361-6560/ab7970]</w:t>
      </w:r>
    </w:p>
    <w:p w14:paraId="2B6DC27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 </w:t>
      </w:r>
      <w:r w:rsidRPr="00187C67">
        <w:rPr>
          <w:rFonts w:ascii="Book Antiqua" w:hAnsi="Book Antiqua"/>
          <w:b/>
          <w:bCs/>
        </w:rPr>
        <w:t>Karakitsos P</w:t>
      </w:r>
      <w:r w:rsidRPr="00187C67">
        <w:rPr>
          <w:rFonts w:ascii="Book Antiqua" w:hAnsi="Book Antiqua"/>
        </w:rPr>
        <w:t xml:space="preserve">, Ioakim-Liossi A, Pouliakis A, Botsoli-Stergiou EM, Tzivras M, Archimandritis A, Kyrkou K. </w:t>
      </w:r>
      <w:proofErr w:type="gramStart"/>
      <w:r w:rsidRPr="00187C67">
        <w:rPr>
          <w:rFonts w:ascii="Book Antiqua" w:hAnsi="Book Antiqua"/>
        </w:rPr>
        <w:t>A comparative study of three variations of the learning vector quantizer in the discrimination of benign from malignant gastric cells.</w:t>
      </w:r>
      <w:proofErr w:type="gramEnd"/>
      <w:r w:rsidRPr="00187C67">
        <w:rPr>
          <w:rFonts w:ascii="Book Antiqua" w:hAnsi="Book Antiqua"/>
        </w:rPr>
        <w:t xml:space="preserve"> </w:t>
      </w:r>
      <w:r w:rsidRPr="00187C67">
        <w:rPr>
          <w:rFonts w:ascii="Book Antiqua" w:hAnsi="Book Antiqua"/>
          <w:i/>
          <w:iCs/>
        </w:rPr>
        <w:t>Cytopathology</w:t>
      </w:r>
      <w:r w:rsidRPr="00187C67">
        <w:rPr>
          <w:rFonts w:ascii="Book Antiqua" w:hAnsi="Book Antiqua"/>
        </w:rPr>
        <w:t xml:space="preserve"> 1998; </w:t>
      </w:r>
      <w:r w:rsidRPr="00187C67">
        <w:rPr>
          <w:rFonts w:ascii="Book Antiqua" w:hAnsi="Book Antiqua"/>
          <w:b/>
          <w:bCs/>
        </w:rPr>
        <w:t>9</w:t>
      </w:r>
      <w:r w:rsidRPr="00187C67">
        <w:rPr>
          <w:rFonts w:ascii="Book Antiqua" w:hAnsi="Book Antiqua"/>
        </w:rPr>
        <w:t>: 114-125 [PMID: 9577738]</w:t>
      </w:r>
    </w:p>
    <w:p w14:paraId="2CCA707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 </w:t>
      </w:r>
      <w:r w:rsidRPr="00187C67">
        <w:rPr>
          <w:rFonts w:ascii="Book Antiqua" w:hAnsi="Book Antiqua"/>
          <w:b/>
          <w:bCs/>
        </w:rPr>
        <w:t>Song Z</w:t>
      </w:r>
      <w:r w:rsidRPr="00187C67">
        <w:rPr>
          <w:rFonts w:ascii="Book Antiqua" w:hAnsi="Book Antiqua"/>
        </w:rPr>
        <w:t xml:space="preserve">, Zou S, Zhou W, Huang Y, Shao L, Yuan J, Gou X, Jin W, Wang Z, Chen X, Ding X, Liu J, Yu C, Ku C, Liu C, Sun Z, Xu G, Wang Y, Zhang X, Wang D, Wang S, Xu W, Davis RC, Shi H. Clinically applicable histopathological diagnosis system for gastric cancer detection using deep learning. </w:t>
      </w:r>
      <w:r w:rsidRPr="00187C67">
        <w:rPr>
          <w:rFonts w:ascii="Book Antiqua" w:hAnsi="Book Antiqua"/>
          <w:i/>
          <w:iCs/>
        </w:rPr>
        <w:t>Nat Commun</w:t>
      </w:r>
      <w:r w:rsidRPr="00187C67">
        <w:rPr>
          <w:rFonts w:ascii="Book Antiqua" w:hAnsi="Book Antiqua"/>
        </w:rPr>
        <w:t xml:space="preserve"> 2020; </w:t>
      </w:r>
      <w:r w:rsidRPr="00187C67">
        <w:rPr>
          <w:rFonts w:ascii="Book Antiqua" w:hAnsi="Book Antiqua"/>
          <w:b/>
          <w:bCs/>
        </w:rPr>
        <w:t>11</w:t>
      </w:r>
      <w:r w:rsidRPr="00187C67">
        <w:rPr>
          <w:rFonts w:ascii="Book Antiqua" w:hAnsi="Book Antiqua"/>
        </w:rPr>
        <w:t>: 4294 [PMID: 32855423 DOI: 10.1038/s41467-020-18147-8]</w:t>
      </w:r>
    </w:p>
    <w:p w14:paraId="6D49CDF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 </w:t>
      </w:r>
      <w:r w:rsidRPr="00187C67">
        <w:rPr>
          <w:rFonts w:ascii="Book Antiqua" w:hAnsi="Book Antiqua"/>
          <w:b/>
          <w:bCs/>
        </w:rPr>
        <w:t>Kosaraju SC</w:t>
      </w:r>
      <w:r w:rsidRPr="00187C67">
        <w:rPr>
          <w:rFonts w:ascii="Book Antiqua" w:hAnsi="Book Antiqua"/>
        </w:rPr>
        <w:t xml:space="preserve">, Hao J, Koh HM, Kang M. Deep-Hipo: Multi-scale receptive field deep learning for histopathological image analysis. </w:t>
      </w:r>
      <w:r w:rsidRPr="00187C67">
        <w:rPr>
          <w:rFonts w:ascii="Book Antiqua" w:hAnsi="Book Antiqua"/>
          <w:i/>
          <w:iCs/>
        </w:rPr>
        <w:t>Methods</w:t>
      </w:r>
      <w:r w:rsidRPr="00187C67">
        <w:rPr>
          <w:rFonts w:ascii="Book Antiqua" w:hAnsi="Book Antiqua"/>
        </w:rPr>
        <w:t xml:space="preserve"> 2020; </w:t>
      </w:r>
      <w:r w:rsidRPr="00187C67">
        <w:rPr>
          <w:rFonts w:ascii="Book Antiqua" w:hAnsi="Book Antiqua"/>
          <w:b/>
          <w:bCs/>
        </w:rPr>
        <w:t>179</w:t>
      </w:r>
      <w:r w:rsidRPr="00187C67">
        <w:rPr>
          <w:rFonts w:ascii="Book Antiqua" w:hAnsi="Book Antiqua"/>
        </w:rPr>
        <w:t>: 3-13 [PMID: 32442672 DOI: 10.1016/j.ymeth.2020.05.012]</w:t>
      </w:r>
    </w:p>
    <w:p w14:paraId="436F47C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 </w:t>
      </w:r>
      <w:r w:rsidRPr="00187C67">
        <w:rPr>
          <w:rFonts w:ascii="Book Antiqua" w:hAnsi="Book Antiqua"/>
          <w:b/>
          <w:bCs/>
        </w:rPr>
        <w:t>Qu J</w:t>
      </w:r>
      <w:r w:rsidRPr="00187C67">
        <w:rPr>
          <w:rFonts w:ascii="Book Antiqua" w:hAnsi="Book Antiqua"/>
        </w:rPr>
        <w:t xml:space="preserve">, Hiruta N, Terai K, Nosato H, Murakawa M, Sakanashi H. Gastric Pathology Image Classification Using Stepwise Fine-Tuning for Deep Neural Networks. </w:t>
      </w:r>
      <w:r w:rsidRPr="00187C67">
        <w:rPr>
          <w:rFonts w:ascii="Book Antiqua" w:hAnsi="Book Antiqua"/>
          <w:i/>
          <w:iCs/>
        </w:rPr>
        <w:t>J Healthc Eng</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8961781 [PMID: 30034677 DOI: 10.1155/2018/8961781]</w:t>
      </w:r>
    </w:p>
    <w:p w14:paraId="1F22AA5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 </w:t>
      </w:r>
      <w:r w:rsidRPr="00187C67">
        <w:rPr>
          <w:rFonts w:ascii="Book Antiqua" w:hAnsi="Book Antiqua"/>
          <w:b/>
          <w:bCs/>
        </w:rPr>
        <w:t>Liang Q</w:t>
      </w:r>
      <w:r w:rsidRPr="00187C67">
        <w:rPr>
          <w:rFonts w:ascii="Book Antiqua" w:hAnsi="Book Antiqua"/>
        </w:rPr>
        <w:t xml:space="preserve">, Nan Y, Coppola G, Zou K, Sun W, Zhang D, Wang Y, Yu G. Weakly Supervised Biomedical Image Segmentation by Reiterative Learning. </w:t>
      </w:r>
      <w:r w:rsidRPr="00187C67">
        <w:rPr>
          <w:rFonts w:ascii="Book Antiqua" w:hAnsi="Book Antiqua"/>
          <w:i/>
          <w:iCs/>
        </w:rPr>
        <w:t>IEEE J Biomed Health Inform</w:t>
      </w:r>
      <w:r w:rsidRPr="00187C67">
        <w:rPr>
          <w:rFonts w:ascii="Book Antiqua" w:hAnsi="Book Antiqua"/>
        </w:rPr>
        <w:t xml:space="preserve"> 2019; </w:t>
      </w:r>
      <w:r w:rsidRPr="00187C67">
        <w:rPr>
          <w:rFonts w:ascii="Book Antiqua" w:hAnsi="Book Antiqua"/>
          <w:b/>
          <w:bCs/>
        </w:rPr>
        <w:t>23</w:t>
      </w:r>
      <w:r w:rsidRPr="00187C67">
        <w:rPr>
          <w:rFonts w:ascii="Book Antiqua" w:hAnsi="Book Antiqua"/>
        </w:rPr>
        <w:t>: 1205-1214 [PMID: 29994489 DOI: 10.1109/JBHI.2018.2850040]</w:t>
      </w:r>
    </w:p>
    <w:p w14:paraId="0FED92C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 </w:t>
      </w:r>
      <w:r w:rsidRPr="00187C67">
        <w:rPr>
          <w:rFonts w:ascii="Book Antiqua" w:hAnsi="Book Antiqua"/>
          <w:b/>
          <w:bCs/>
        </w:rPr>
        <w:t>Sharma H</w:t>
      </w:r>
      <w:r w:rsidRPr="00187C67">
        <w:rPr>
          <w:rFonts w:ascii="Book Antiqua" w:hAnsi="Book Antiqua"/>
        </w:rPr>
        <w:t xml:space="preserve">, Zerbe N, Klempert I, Hellwich O, Hufnagl P. Deep convolutional neural networks for automatic classification of gastric carcinoma using whole slide images in digital histopathology. </w:t>
      </w:r>
      <w:r w:rsidRPr="00187C67">
        <w:rPr>
          <w:rFonts w:ascii="Book Antiqua" w:hAnsi="Book Antiqua"/>
          <w:i/>
          <w:iCs/>
        </w:rPr>
        <w:t>Comput Med Imaging Graph</w:t>
      </w:r>
      <w:r w:rsidRPr="00187C67">
        <w:rPr>
          <w:rFonts w:ascii="Book Antiqua" w:hAnsi="Book Antiqua"/>
        </w:rPr>
        <w:t xml:space="preserve"> 2017; </w:t>
      </w:r>
      <w:r w:rsidRPr="00187C67">
        <w:rPr>
          <w:rFonts w:ascii="Book Antiqua" w:hAnsi="Book Antiqua"/>
          <w:b/>
          <w:bCs/>
        </w:rPr>
        <w:t>61</w:t>
      </w:r>
      <w:r w:rsidRPr="00187C67">
        <w:rPr>
          <w:rFonts w:ascii="Book Antiqua" w:hAnsi="Book Antiqua"/>
        </w:rPr>
        <w:t>: 2-13 [PMID: 28676295 DOI: 10.1016/j.compmedimag.2017.06.001]</w:t>
      </w:r>
    </w:p>
    <w:p w14:paraId="2825184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 </w:t>
      </w:r>
      <w:r w:rsidRPr="00187C67">
        <w:rPr>
          <w:rFonts w:ascii="Book Antiqua" w:hAnsi="Book Antiqua"/>
          <w:b/>
          <w:bCs/>
        </w:rPr>
        <w:t>Yamashita R</w:t>
      </w:r>
      <w:r w:rsidRPr="00187C67">
        <w:rPr>
          <w:rFonts w:ascii="Book Antiqua" w:hAnsi="Book Antiqua"/>
        </w:rPr>
        <w:t xml:space="preserve">, Long J, Longacre T, Peng L, Berry G, Martin B, Higgins J, Rubin DL, Shen J. Deep learning model for the prediction of microsatellite instability in colorectal cancer: a diagnostic study. </w:t>
      </w:r>
      <w:r w:rsidRPr="00187C67">
        <w:rPr>
          <w:rFonts w:ascii="Book Antiqua" w:hAnsi="Book Antiqua"/>
          <w:i/>
          <w:iCs/>
        </w:rPr>
        <w:t>Lancet Oncol</w:t>
      </w:r>
      <w:r w:rsidRPr="00187C67">
        <w:rPr>
          <w:rFonts w:ascii="Book Antiqua" w:hAnsi="Book Antiqua"/>
        </w:rPr>
        <w:t xml:space="preserve"> 2021; </w:t>
      </w:r>
      <w:r w:rsidRPr="00187C67">
        <w:rPr>
          <w:rFonts w:ascii="Book Antiqua" w:hAnsi="Book Antiqua"/>
          <w:b/>
          <w:bCs/>
        </w:rPr>
        <w:t>22</w:t>
      </w:r>
      <w:r w:rsidRPr="00187C67">
        <w:rPr>
          <w:rFonts w:ascii="Book Antiqua" w:hAnsi="Book Antiqua"/>
        </w:rPr>
        <w:t>: 132-141 [PMID: 33387492 DOI: 10.1016/S1470-2045(20)30535-0]</w:t>
      </w:r>
    </w:p>
    <w:p w14:paraId="32219E9C"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19 </w:t>
      </w:r>
      <w:r w:rsidRPr="00187C67">
        <w:rPr>
          <w:rFonts w:ascii="Book Antiqua" w:hAnsi="Book Antiqua"/>
          <w:b/>
          <w:bCs/>
        </w:rPr>
        <w:t>Wei JW</w:t>
      </w:r>
      <w:r w:rsidRPr="00187C67">
        <w:rPr>
          <w:rFonts w:ascii="Book Antiqua" w:hAnsi="Book Antiqua"/>
        </w:rPr>
        <w:t xml:space="preserve">, Suriawinata AA, Vaickus LJ, Ren B, Liu X, Lisovsky M, Tomita N, Abdollahi B, Kim AS, Snover DC, Baron JA, Barry EL, Hassanpour S. Evaluation of a Deep Neural Network for Automated Classification of Colorectal Polyps on Histopathologic Slides. </w:t>
      </w:r>
      <w:r w:rsidRPr="00187C67">
        <w:rPr>
          <w:rFonts w:ascii="Book Antiqua" w:hAnsi="Book Antiqua"/>
          <w:i/>
          <w:iCs/>
        </w:rPr>
        <w:t>JAMA Netw Open</w:t>
      </w:r>
      <w:r w:rsidRPr="00187C67">
        <w:rPr>
          <w:rFonts w:ascii="Book Antiqua" w:hAnsi="Book Antiqua"/>
        </w:rPr>
        <w:t xml:space="preserve"> 2020; </w:t>
      </w:r>
      <w:r w:rsidRPr="00187C67">
        <w:rPr>
          <w:rFonts w:ascii="Book Antiqua" w:hAnsi="Book Antiqua"/>
          <w:b/>
          <w:bCs/>
        </w:rPr>
        <w:t>3</w:t>
      </w:r>
      <w:r w:rsidRPr="00187C67">
        <w:rPr>
          <w:rFonts w:ascii="Book Antiqua" w:hAnsi="Book Antiqua"/>
        </w:rPr>
        <w:t>: e203398 [PMID: 32324237 DOI: 10.1001/jamanetworkopen.2020.3398]</w:t>
      </w:r>
    </w:p>
    <w:p w14:paraId="4ECE845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 </w:t>
      </w:r>
      <w:r w:rsidRPr="00187C67">
        <w:rPr>
          <w:rFonts w:ascii="Book Antiqua" w:hAnsi="Book Antiqua"/>
          <w:b/>
          <w:bCs/>
        </w:rPr>
        <w:t>Yoon H</w:t>
      </w:r>
      <w:r w:rsidRPr="00187C67">
        <w:rPr>
          <w:rFonts w:ascii="Book Antiqua" w:hAnsi="Book Antiqua"/>
        </w:rPr>
        <w:t xml:space="preserve">, Lee J, Oh JE, Kim HR, Lee S, Chang HJ, Sohn DK. Tumor Identification in Colorectal Histology Images Using a Convolutional Neural Network. </w:t>
      </w:r>
      <w:r w:rsidRPr="00187C67">
        <w:rPr>
          <w:rFonts w:ascii="Book Antiqua" w:hAnsi="Book Antiqua"/>
          <w:i/>
          <w:iCs/>
        </w:rPr>
        <w:t>J Digit Imaging</w:t>
      </w:r>
      <w:r w:rsidRPr="00187C67">
        <w:rPr>
          <w:rFonts w:ascii="Book Antiqua" w:hAnsi="Book Antiqua"/>
        </w:rPr>
        <w:t xml:space="preserve"> 2019; </w:t>
      </w:r>
      <w:r w:rsidRPr="00187C67">
        <w:rPr>
          <w:rFonts w:ascii="Book Antiqua" w:hAnsi="Book Antiqua"/>
          <w:b/>
          <w:bCs/>
        </w:rPr>
        <w:t>32</w:t>
      </w:r>
      <w:r w:rsidRPr="00187C67">
        <w:rPr>
          <w:rFonts w:ascii="Book Antiqua" w:hAnsi="Book Antiqua"/>
        </w:rPr>
        <w:t>: 131-140 [PMID: 30066123 DOI: 10.1007/s10278-018-0112-9]</w:t>
      </w:r>
    </w:p>
    <w:p w14:paraId="63B7C3E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21 </w:t>
      </w:r>
      <w:r w:rsidRPr="00187C67">
        <w:rPr>
          <w:rFonts w:ascii="Book Antiqua" w:hAnsi="Book Antiqua"/>
          <w:b/>
          <w:bCs/>
        </w:rPr>
        <w:t>Graham S</w:t>
      </w:r>
      <w:r w:rsidRPr="00187C67">
        <w:rPr>
          <w:rFonts w:ascii="Book Antiqua" w:hAnsi="Book Antiqua"/>
        </w:rPr>
        <w:t xml:space="preserve">, Chen H, Gamper J, Dou Q, Heng PA, Snead D, Tsang YW, </w:t>
      </w:r>
      <w:proofErr w:type="gramStart"/>
      <w:r w:rsidRPr="00187C67">
        <w:rPr>
          <w:rFonts w:ascii="Book Antiqua" w:hAnsi="Book Antiqua"/>
        </w:rPr>
        <w:t>Rajpoot</w:t>
      </w:r>
      <w:proofErr w:type="gramEnd"/>
      <w:r w:rsidRPr="00187C67">
        <w:rPr>
          <w:rFonts w:ascii="Book Antiqua" w:hAnsi="Book Antiqua"/>
        </w:rPr>
        <w:t xml:space="preserve"> N. MILD-Net: Minimal information loss dilated network for gland instance segmentation in colon histology images. </w:t>
      </w:r>
      <w:r w:rsidRPr="00187C67">
        <w:rPr>
          <w:rFonts w:ascii="Book Antiqua" w:hAnsi="Book Antiqua"/>
          <w:i/>
          <w:iCs/>
        </w:rPr>
        <w:t>Med Image Anal</w:t>
      </w:r>
      <w:r w:rsidRPr="00187C67">
        <w:rPr>
          <w:rFonts w:ascii="Book Antiqua" w:hAnsi="Book Antiqua"/>
        </w:rPr>
        <w:t xml:space="preserve"> 2019; </w:t>
      </w:r>
      <w:r w:rsidRPr="00187C67">
        <w:rPr>
          <w:rFonts w:ascii="Book Antiqua" w:hAnsi="Book Antiqua"/>
          <w:b/>
          <w:bCs/>
        </w:rPr>
        <w:t>52</w:t>
      </w:r>
      <w:r w:rsidRPr="00187C67">
        <w:rPr>
          <w:rFonts w:ascii="Book Antiqua" w:hAnsi="Book Antiqua"/>
        </w:rPr>
        <w:t>: 199-211 [PMID: 30594772 DOI: 10.1016/j.media.2018.12.001]</w:t>
      </w:r>
    </w:p>
    <w:p w14:paraId="1BE2C3D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22 </w:t>
      </w:r>
      <w:r w:rsidRPr="00187C67">
        <w:rPr>
          <w:rFonts w:ascii="Book Antiqua" w:hAnsi="Book Antiqua"/>
          <w:b/>
          <w:bCs/>
        </w:rPr>
        <w:t>Graham S</w:t>
      </w:r>
      <w:r w:rsidRPr="00187C67">
        <w:rPr>
          <w:rFonts w:ascii="Book Antiqua" w:hAnsi="Book Antiqua"/>
        </w:rPr>
        <w:t xml:space="preserve">, Vu QD, Raza SEA, Azam A, Tsang YW, Kwak JT, Rajpoot N. Hover-Net: Simultaneous segmentation and classification of nuclei in multi-tissue histology images. </w:t>
      </w:r>
      <w:r w:rsidRPr="00187C67">
        <w:rPr>
          <w:rFonts w:ascii="Book Antiqua" w:hAnsi="Book Antiqua"/>
          <w:i/>
          <w:iCs/>
        </w:rPr>
        <w:t>Med Image Anal</w:t>
      </w:r>
      <w:r w:rsidRPr="00187C67">
        <w:rPr>
          <w:rFonts w:ascii="Book Antiqua" w:hAnsi="Book Antiqua"/>
        </w:rPr>
        <w:t xml:space="preserve"> 2019; </w:t>
      </w:r>
      <w:r w:rsidRPr="00187C67">
        <w:rPr>
          <w:rFonts w:ascii="Book Antiqua" w:hAnsi="Book Antiqua"/>
          <w:b/>
          <w:bCs/>
        </w:rPr>
        <w:t>58</w:t>
      </w:r>
      <w:r w:rsidRPr="00187C67">
        <w:rPr>
          <w:rFonts w:ascii="Book Antiqua" w:hAnsi="Book Antiqua"/>
        </w:rPr>
        <w:t>: 101563 [PMID: 31561183 DOI: 10.1016/j.media.2019.101563]</w:t>
      </w:r>
    </w:p>
    <w:p w14:paraId="657FE9E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23 </w:t>
      </w:r>
      <w:r w:rsidRPr="00187C67">
        <w:rPr>
          <w:rFonts w:ascii="Book Antiqua" w:hAnsi="Book Antiqua"/>
          <w:b/>
          <w:bCs/>
        </w:rPr>
        <w:t>Zhang S</w:t>
      </w:r>
      <w:r w:rsidRPr="00187C67">
        <w:rPr>
          <w:rFonts w:ascii="Book Antiqua" w:hAnsi="Book Antiqua"/>
        </w:rPr>
        <w:t xml:space="preserve">, Han F, Liang Z, Tan J, Cao W, Gao Y, Pomeroy M, Ng K, Hou W. An investigation of CNN models for differentiating malignant from benign lesions using small pathologically proven datasets. </w:t>
      </w:r>
      <w:r w:rsidRPr="00187C67">
        <w:rPr>
          <w:rFonts w:ascii="Book Antiqua" w:hAnsi="Book Antiqua"/>
          <w:i/>
          <w:iCs/>
        </w:rPr>
        <w:t>Comput Med Imaging Graph</w:t>
      </w:r>
      <w:r w:rsidRPr="00187C67">
        <w:rPr>
          <w:rFonts w:ascii="Book Antiqua" w:hAnsi="Book Antiqua"/>
        </w:rPr>
        <w:t xml:space="preserve"> 2019; </w:t>
      </w:r>
      <w:r w:rsidRPr="00187C67">
        <w:rPr>
          <w:rFonts w:ascii="Book Antiqua" w:hAnsi="Book Antiqua"/>
          <w:b/>
          <w:bCs/>
        </w:rPr>
        <w:t>77</w:t>
      </w:r>
      <w:r w:rsidRPr="00187C67">
        <w:rPr>
          <w:rFonts w:ascii="Book Antiqua" w:hAnsi="Book Antiqua"/>
        </w:rPr>
        <w:t>: 101645 [PMID: 31454710 DOI: 10.1016/j.compmedimag.2019.101645]</w:t>
      </w:r>
    </w:p>
    <w:p w14:paraId="773DBBE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24 </w:t>
      </w:r>
      <w:r w:rsidRPr="00187C67">
        <w:rPr>
          <w:rFonts w:ascii="Book Antiqua" w:hAnsi="Book Antiqua"/>
          <w:b/>
          <w:bCs/>
        </w:rPr>
        <w:t>Sena P</w:t>
      </w:r>
      <w:r w:rsidRPr="00187C67">
        <w:rPr>
          <w:rFonts w:ascii="Book Antiqua" w:hAnsi="Book Antiqua"/>
        </w:rPr>
        <w:t xml:space="preserve">, Fioresi R, Faglioni F, Losi L, Faglioni G, Roncucci L. Deep learning techniques for detecting preneoplastic and neoplastic lesions in human colorectal histological images. </w:t>
      </w:r>
      <w:r w:rsidRPr="00187C67">
        <w:rPr>
          <w:rFonts w:ascii="Book Antiqua" w:hAnsi="Book Antiqua"/>
          <w:i/>
          <w:iCs/>
        </w:rPr>
        <w:t>Oncol Lett</w:t>
      </w:r>
      <w:r w:rsidRPr="00187C67">
        <w:rPr>
          <w:rFonts w:ascii="Book Antiqua" w:hAnsi="Book Antiqua"/>
        </w:rPr>
        <w:t xml:space="preserve"> 2019; </w:t>
      </w:r>
      <w:r w:rsidRPr="00187C67">
        <w:rPr>
          <w:rFonts w:ascii="Book Antiqua" w:hAnsi="Book Antiqua"/>
          <w:b/>
          <w:bCs/>
        </w:rPr>
        <w:t>18</w:t>
      </w:r>
      <w:r w:rsidRPr="00187C67">
        <w:rPr>
          <w:rFonts w:ascii="Book Antiqua" w:hAnsi="Book Antiqua"/>
        </w:rPr>
        <w:t>: 6101-6107 [PMID: 31788084 DOI: 10.3892/ol.2019.10928]</w:t>
      </w:r>
    </w:p>
    <w:p w14:paraId="165E7D7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25 </w:t>
      </w:r>
      <w:r w:rsidRPr="00187C67">
        <w:rPr>
          <w:rFonts w:ascii="Book Antiqua" w:hAnsi="Book Antiqua"/>
          <w:b/>
          <w:bCs/>
        </w:rPr>
        <w:t>Wang KS</w:t>
      </w:r>
      <w:r w:rsidRPr="00187C67">
        <w:rPr>
          <w:rFonts w:ascii="Book Antiqua" w:hAnsi="Book Antiqua"/>
        </w:rPr>
        <w:t xml:space="preserve">, Yu G, Xu C, Meng XH, Zhou J, Zheng C, Deng Z, Shang L, Liu R, Su S, Zhou X, Li Q, Li J, Wang J, Ma K, Qi J, Hu Z, Tang P, Deng J, Qiu X, Li BY, Shen WD, Quan RP, Yang JT, Huang LY, Xiao Y, Yang ZC, Li Z, Wang SC, Ren H, Liang C, Guo W, Li Y, Xiao H, Gu Y, Yun JP, Huang D, Song Z, Fan X, Chen L, Yan X, Li Z, Huang ZC, Huang J, Luttrell J, Zhang CY, Zhou W, Zhang K, Yi C, Wu C, Shen H, Wang YP, Xiao HM, Deng HW. Accurate diagnosis of colorectal cancer based on histopathology images </w:t>
      </w:r>
      <w:r w:rsidRPr="00187C67">
        <w:rPr>
          <w:rFonts w:ascii="Book Antiqua" w:hAnsi="Book Antiqua"/>
        </w:rPr>
        <w:lastRenderedPageBreak/>
        <w:t xml:space="preserve">using artificial intelligence. </w:t>
      </w:r>
      <w:r w:rsidRPr="00187C67">
        <w:rPr>
          <w:rFonts w:ascii="Book Antiqua" w:hAnsi="Book Antiqua"/>
          <w:i/>
          <w:iCs/>
        </w:rPr>
        <w:t>BMC Med</w:t>
      </w:r>
      <w:r w:rsidRPr="00187C67">
        <w:rPr>
          <w:rFonts w:ascii="Book Antiqua" w:hAnsi="Book Antiqua"/>
        </w:rPr>
        <w:t xml:space="preserve"> 2021; </w:t>
      </w:r>
      <w:r w:rsidRPr="00187C67">
        <w:rPr>
          <w:rFonts w:ascii="Book Antiqua" w:hAnsi="Book Antiqua"/>
          <w:b/>
          <w:bCs/>
        </w:rPr>
        <w:t>19</w:t>
      </w:r>
      <w:r w:rsidRPr="00187C67">
        <w:rPr>
          <w:rFonts w:ascii="Book Antiqua" w:hAnsi="Book Antiqua"/>
        </w:rPr>
        <w:t>: 76 [PMID: 33752648 DOI: 10.1186/s12916-021-01942-5]</w:t>
      </w:r>
    </w:p>
    <w:p w14:paraId="41FFEB1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26 </w:t>
      </w:r>
      <w:r w:rsidRPr="00187C67">
        <w:rPr>
          <w:rFonts w:ascii="Book Antiqua" w:hAnsi="Book Antiqua"/>
          <w:b/>
          <w:bCs/>
        </w:rPr>
        <w:t>Awan R</w:t>
      </w:r>
      <w:r w:rsidRPr="00187C67">
        <w:rPr>
          <w:rFonts w:ascii="Book Antiqua" w:hAnsi="Book Antiqua"/>
        </w:rPr>
        <w:t xml:space="preserve">, Sirinukunwattana K, Epstein D, Jefferyes S, Qidwai U, Aftab Z, Mujeeb I, Snead D, Rajpoot N. Glandular Morphometrics for Objective Grading of Colorectal Adenocarcinoma Histology Images. </w:t>
      </w:r>
      <w:r w:rsidRPr="00187C67">
        <w:rPr>
          <w:rFonts w:ascii="Book Antiqua" w:hAnsi="Book Antiqua"/>
          <w:i/>
          <w:iCs/>
        </w:rPr>
        <w:t>Sci Rep</w:t>
      </w:r>
      <w:r w:rsidRPr="00187C67">
        <w:rPr>
          <w:rFonts w:ascii="Book Antiqua" w:hAnsi="Book Antiqua"/>
        </w:rPr>
        <w:t xml:space="preserve"> 2017; </w:t>
      </w:r>
      <w:r w:rsidRPr="00187C67">
        <w:rPr>
          <w:rFonts w:ascii="Book Antiqua" w:hAnsi="Book Antiqua"/>
          <w:b/>
          <w:bCs/>
        </w:rPr>
        <w:t>7</w:t>
      </w:r>
      <w:r w:rsidRPr="00187C67">
        <w:rPr>
          <w:rFonts w:ascii="Book Antiqua" w:hAnsi="Book Antiqua"/>
        </w:rPr>
        <w:t>: 16852 [PMID: 29203775 DOI: 10.1038/s41598-017-16516-w]</w:t>
      </w:r>
    </w:p>
    <w:p w14:paraId="11EB89CF"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27 </w:t>
      </w:r>
      <w:r w:rsidRPr="00187C67">
        <w:rPr>
          <w:rFonts w:ascii="Book Antiqua" w:hAnsi="Book Antiqua"/>
          <w:b/>
          <w:bCs/>
        </w:rPr>
        <w:t>Kainz P</w:t>
      </w:r>
      <w:r w:rsidRPr="00187C67">
        <w:rPr>
          <w:rFonts w:ascii="Book Antiqua" w:hAnsi="Book Antiqua"/>
        </w:rPr>
        <w:t>, Pfeiffer M, Urschler M. Segmentation and classification of colon glands with deep convolutional neural networks and total variation regularization.</w:t>
      </w:r>
      <w:proofErr w:type="gramEnd"/>
      <w:r w:rsidRPr="00187C67">
        <w:rPr>
          <w:rFonts w:ascii="Book Antiqua" w:hAnsi="Book Antiqua"/>
        </w:rPr>
        <w:t xml:space="preserve"> </w:t>
      </w:r>
      <w:r w:rsidRPr="00187C67">
        <w:rPr>
          <w:rFonts w:ascii="Book Antiqua" w:hAnsi="Book Antiqua"/>
          <w:i/>
          <w:iCs/>
        </w:rPr>
        <w:t>PeerJ</w:t>
      </w:r>
      <w:r w:rsidRPr="00187C67">
        <w:rPr>
          <w:rFonts w:ascii="Book Antiqua" w:hAnsi="Book Antiqua"/>
        </w:rPr>
        <w:t xml:space="preserve"> 2017; </w:t>
      </w:r>
      <w:r w:rsidRPr="00187C67">
        <w:rPr>
          <w:rFonts w:ascii="Book Antiqua" w:hAnsi="Book Antiqua"/>
          <w:b/>
          <w:bCs/>
        </w:rPr>
        <w:t>5</w:t>
      </w:r>
      <w:r w:rsidRPr="00187C67">
        <w:rPr>
          <w:rFonts w:ascii="Book Antiqua" w:hAnsi="Book Antiqua"/>
        </w:rPr>
        <w:t>: e3874 [PMID: 29018612 DOI: 10.7717/peerj.3874]</w:t>
      </w:r>
    </w:p>
    <w:p w14:paraId="14128E9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28 </w:t>
      </w:r>
      <w:r w:rsidRPr="00187C67">
        <w:rPr>
          <w:rFonts w:ascii="Book Antiqua" w:hAnsi="Book Antiqua"/>
          <w:b/>
          <w:bCs/>
        </w:rPr>
        <w:t>Xu Y</w:t>
      </w:r>
      <w:r w:rsidRPr="00187C67">
        <w:rPr>
          <w:rFonts w:ascii="Book Antiqua" w:hAnsi="Book Antiqua"/>
        </w:rPr>
        <w:t xml:space="preserve">, Li Y, Wang Y, Liu M, Fan Y, Lai M, Chang EI. </w:t>
      </w:r>
      <w:proofErr w:type="gramStart"/>
      <w:r w:rsidRPr="00187C67">
        <w:rPr>
          <w:rFonts w:ascii="Book Antiqua" w:hAnsi="Book Antiqua"/>
        </w:rPr>
        <w:t>Gland Instance Segmentation Using Deep Multichannel Neural Networks.</w:t>
      </w:r>
      <w:proofErr w:type="gramEnd"/>
      <w:r w:rsidRPr="00187C67">
        <w:rPr>
          <w:rFonts w:ascii="Book Antiqua" w:hAnsi="Book Antiqua"/>
        </w:rPr>
        <w:t xml:space="preserve"> </w:t>
      </w:r>
      <w:r w:rsidRPr="00187C67">
        <w:rPr>
          <w:rFonts w:ascii="Book Antiqua" w:hAnsi="Book Antiqua"/>
          <w:i/>
          <w:iCs/>
        </w:rPr>
        <w:t>IEEE Trans Biomed Eng</w:t>
      </w:r>
      <w:r w:rsidRPr="00187C67">
        <w:rPr>
          <w:rFonts w:ascii="Book Antiqua" w:hAnsi="Book Antiqua"/>
        </w:rPr>
        <w:t xml:space="preserve"> 2017; </w:t>
      </w:r>
      <w:r w:rsidRPr="00187C67">
        <w:rPr>
          <w:rFonts w:ascii="Book Antiqua" w:hAnsi="Book Antiqua"/>
          <w:b/>
          <w:bCs/>
        </w:rPr>
        <w:t>64</w:t>
      </w:r>
      <w:r w:rsidRPr="00187C67">
        <w:rPr>
          <w:rFonts w:ascii="Book Antiqua" w:hAnsi="Book Antiqua"/>
        </w:rPr>
        <w:t>: 2901-2912 [PMID: 28358671 DOI: 10.1109/TBME.2017.2686418]</w:t>
      </w:r>
    </w:p>
    <w:p w14:paraId="26F5CA4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29 </w:t>
      </w:r>
      <w:r w:rsidRPr="00187C67">
        <w:rPr>
          <w:rFonts w:ascii="Book Antiqua" w:hAnsi="Book Antiqua"/>
          <w:b/>
          <w:bCs/>
        </w:rPr>
        <w:t>Van Eycke YR</w:t>
      </w:r>
      <w:r w:rsidRPr="00187C67">
        <w:rPr>
          <w:rFonts w:ascii="Book Antiqua" w:hAnsi="Book Antiqua"/>
        </w:rPr>
        <w:t xml:space="preserve">, Balsat C, Verset L, Debeir O, Salmon I, Decaestecker C. Segmentation of glandular epithelium in colorectal tumours to automatically compartmentalise IHC biomarker quantification: A deep learning approach. </w:t>
      </w:r>
      <w:r w:rsidRPr="00187C67">
        <w:rPr>
          <w:rFonts w:ascii="Book Antiqua" w:hAnsi="Book Antiqua"/>
          <w:i/>
          <w:iCs/>
        </w:rPr>
        <w:t>Med Image Anal</w:t>
      </w:r>
      <w:r w:rsidRPr="00187C67">
        <w:rPr>
          <w:rFonts w:ascii="Book Antiqua" w:hAnsi="Book Antiqua"/>
        </w:rPr>
        <w:t xml:space="preserve"> 2018; </w:t>
      </w:r>
      <w:r w:rsidRPr="00187C67">
        <w:rPr>
          <w:rFonts w:ascii="Book Antiqua" w:hAnsi="Book Antiqua"/>
          <w:b/>
          <w:bCs/>
        </w:rPr>
        <w:t>49</w:t>
      </w:r>
      <w:r w:rsidRPr="00187C67">
        <w:rPr>
          <w:rFonts w:ascii="Book Antiqua" w:hAnsi="Book Antiqua"/>
        </w:rPr>
        <w:t>: 35-45 [PMID: 30081241 DOI: 10.1016/j.media.2018.07.004]</w:t>
      </w:r>
    </w:p>
    <w:p w14:paraId="3E5E6DF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30 </w:t>
      </w:r>
      <w:r w:rsidRPr="00187C67">
        <w:rPr>
          <w:rFonts w:ascii="Book Antiqua" w:hAnsi="Book Antiqua"/>
          <w:b/>
          <w:bCs/>
        </w:rPr>
        <w:t>Xu J</w:t>
      </w:r>
      <w:r w:rsidRPr="00187C67">
        <w:rPr>
          <w:rFonts w:ascii="Book Antiqua" w:hAnsi="Book Antiqua"/>
        </w:rPr>
        <w:t xml:space="preserve">, Luo X, Wang G, Gilmore H, Madabhushi A. A Deep Convolutional Neural Network for segmenting and classifying epithelial and stromal regions in histopathological images. </w:t>
      </w:r>
      <w:r w:rsidRPr="00187C67">
        <w:rPr>
          <w:rFonts w:ascii="Book Antiqua" w:hAnsi="Book Antiqua"/>
          <w:i/>
          <w:iCs/>
        </w:rPr>
        <w:t>Neurocomputing</w:t>
      </w:r>
      <w:r w:rsidRPr="00187C67">
        <w:rPr>
          <w:rFonts w:ascii="Book Antiqua" w:hAnsi="Book Antiqua"/>
        </w:rPr>
        <w:t xml:space="preserve"> 2016; </w:t>
      </w:r>
      <w:r w:rsidRPr="00187C67">
        <w:rPr>
          <w:rFonts w:ascii="Book Antiqua" w:hAnsi="Book Antiqua"/>
          <w:b/>
          <w:bCs/>
        </w:rPr>
        <w:t>191</w:t>
      </w:r>
      <w:r w:rsidRPr="00187C67">
        <w:rPr>
          <w:rFonts w:ascii="Book Antiqua" w:hAnsi="Book Antiqua"/>
        </w:rPr>
        <w:t>: 214-223 [PMID: 28154470 DOI: 10.1016/j.neucom.2016.01.034]</w:t>
      </w:r>
    </w:p>
    <w:p w14:paraId="47AEA5C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31 </w:t>
      </w:r>
      <w:r w:rsidRPr="00187C67">
        <w:rPr>
          <w:rFonts w:ascii="Book Antiqua" w:hAnsi="Book Antiqua"/>
          <w:b/>
          <w:bCs/>
        </w:rPr>
        <w:t>Sirinukunwattana K</w:t>
      </w:r>
      <w:r w:rsidRPr="00187C67">
        <w:rPr>
          <w:rFonts w:ascii="Book Antiqua" w:hAnsi="Book Antiqua"/>
        </w:rPr>
        <w:t xml:space="preserve">, Ahmed Raza SE, Yee-Wah Tsang, Snead DR, Cree IA, Rajpoot NM. </w:t>
      </w:r>
      <w:proofErr w:type="gramStart"/>
      <w:r w:rsidRPr="00187C67">
        <w:rPr>
          <w:rFonts w:ascii="Book Antiqua" w:hAnsi="Book Antiqua"/>
        </w:rPr>
        <w:t>Locality Sensitive Deep Learning for Detection and Classification of Nuclei in Routine Colon Cancer Histology Images.</w:t>
      </w:r>
      <w:proofErr w:type="gramEnd"/>
      <w:r w:rsidRPr="00187C67">
        <w:rPr>
          <w:rFonts w:ascii="Book Antiqua" w:hAnsi="Book Antiqua"/>
        </w:rPr>
        <w:t xml:space="preserve"> </w:t>
      </w:r>
      <w:r w:rsidRPr="00187C67">
        <w:rPr>
          <w:rFonts w:ascii="Book Antiqua" w:hAnsi="Book Antiqua"/>
          <w:i/>
          <w:iCs/>
        </w:rPr>
        <w:t>IEEE Trans Med Imaging</w:t>
      </w:r>
      <w:r w:rsidRPr="00187C67">
        <w:rPr>
          <w:rFonts w:ascii="Book Antiqua" w:hAnsi="Book Antiqua"/>
        </w:rPr>
        <w:t xml:space="preserve"> 2016; </w:t>
      </w:r>
      <w:r w:rsidRPr="00187C67">
        <w:rPr>
          <w:rFonts w:ascii="Book Antiqua" w:hAnsi="Book Antiqua"/>
          <w:b/>
          <w:bCs/>
        </w:rPr>
        <w:t>35</w:t>
      </w:r>
      <w:r w:rsidRPr="00187C67">
        <w:rPr>
          <w:rFonts w:ascii="Book Antiqua" w:hAnsi="Book Antiqua"/>
        </w:rPr>
        <w:t>: 1196-1206 [PMID: 26863654 DOI: 10.1109/TMI.2016.2525803]</w:t>
      </w:r>
    </w:p>
    <w:p w14:paraId="121BA55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32 </w:t>
      </w:r>
      <w:r w:rsidRPr="00187C67">
        <w:rPr>
          <w:rFonts w:ascii="Book Antiqua" w:hAnsi="Book Antiqua"/>
          <w:b/>
          <w:bCs/>
        </w:rPr>
        <w:t>Sirinukunwattana K</w:t>
      </w:r>
      <w:r w:rsidRPr="00187C67">
        <w:rPr>
          <w:rFonts w:ascii="Book Antiqua" w:hAnsi="Book Antiqua"/>
        </w:rPr>
        <w:t xml:space="preserve">, Domingo E, Richman SD, Redmond KL, Blake A, Verrill C, Leedham SJ, Chatzipli A, Hardy C, Whalley CM, Wu CH, Beggs AD, McDermott U, Dunne PD, Meade A, Walker SM, Murray GI, Samuel L, Seymour M, Tomlinson I, Quirke P, Maughan T, Rittscher J, Koelzer VH; S:CORT consortium. Image-based </w:t>
      </w:r>
      <w:r w:rsidRPr="00187C67">
        <w:rPr>
          <w:rFonts w:ascii="Book Antiqua" w:hAnsi="Book Antiqua"/>
        </w:rPr>
        <w:lastRenderedPageBreak/>
        <w:t xml:space="preserve">consensus molecular subtype (imCMS) classification of colorectal cancer using deep learning. </w:t>
      </w:r>
      <w:r w:rsidRPr="00187C67">
        <w:rPr>
          <w:rFonts w:ascii="Book Antiqua" w:hAnsi="Book Antiqua"/>
          <w:i/>
          <w:iCs/>
        </w:rPr>
        <w:t>Gut</w:t>
      </w:r>
      <w:r w:rsidRPr="00187C67">
        <w:rPr>
          <w:rFonts w:ascii="Book Antiqua" w:hAnsi="Book Antiqua"/>
        </w:rPr>
        <w:t xml:space="preserve"> 2021; </w:t>
      </w:r>
      <w:r w:rsidRPr="00187C67">
        <w:rPr>
          <w:rFonts w:ascii="Book Antiqua" w:hAnsi="Book Antiqua"/>
          <w:b/>
          <w:bCs/>
        </w:rPr>
        <w:t>70</w:t>
      </w:r>
      <w:r w:rsidRPr="00187C67">
        <w:rPr>
          <w:rFonts w:ascii="Book Antiqua" w:hAnsi="Book Antiqua"/>
        </w:rPr>
        <w:t>: 544-554 [PMID: 32690604 DOI: 10.1136/gutjnl-2019-319866]</w:t>
      </w:r>
    </w:p>
    <w:p w14:paraId="49A26B0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33 </w:t>
      </w:r>
      <w:r w:rsidRPr="00187C67">
        <w:rPr>
          <w:rFonts w:ascii="Book Antiqua" w:hAnsi="Book Antiqua"/>
          <w:b/>
          <w:bCs/>
        </w:rPr>
        <w:t>Matsumoto T</w:t>
      </w:r>
      <w:r w:rsidRPr="00187C67">
        <w:rPr>
          <w:rFonts w:ascii="Book Antiqua" w:hAnsi="Book Antiqua"/>
        </w:rPr>
        <w:t xml:space="preserve">, Niioka H, Kumamoto Y, Sato J, Inamori O, Nakao R, Harada Y, Konishi E, Otsuji E, Tanaka H, Miyake J, Takamatsu T. Deep-UV excitation fluorescence microscopy for detection of lymph node metastasis using deep neural network. </w:t>
      </w:r>
      <w:r w:rsidRPr="00187C67">
        <w:rPr>
          <w:rFonts w:ascii="Book Antiqua" w:hAnsi="Book Antiqua"/>
          <w:i/>
          <w:iCs/>
        </w:rPr>
        <w:t>Sci Rep</w:t>
      </w:r>
      <w:r w:rsidRPr="00187C67">
        <w:rPr>
          <w:rFonts w:ascii="Book Antiqua" w:hAnsi="Book Antiqua"/>
        </w:rPr>
        <w:t xml:space="preserve"> 2019; </w:t>
      </w:r>
      <w:r w:rsidRPr="00187C67">
        <w:rPr>
          <w:rFonts w:ascii="Book Antiqua" w:hAnsi="Book Antiqua"/>
          <w:b/>
          <w:bCs/>
        </w:rPr>
        <w:t>9</w:t>
      </w:r>
      <w:r w:rsidRPr="00187C67">
        <w:rPr>
          <w:rFonts w:ascii="Book Antiqua" w:hAnsi="Book Antiqua"/>
        </w:rPr>
        <w:t>: 16912 [PMID: 31729459 DOI: 10.1038/s41598-019-53405-w]</w:t>
      </w:r>
    </w:p>
    <w:p w14:paraId="76F0810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34 </w:t>
      </w:r>
      <w:r w:rsidRPr="00187C67">
        <w:rPr>
          <w:rFonts w:ascii="Book Antiqua" w:hAnsi="Book Antiqua"/>
          <w:b/>
          <w:bCs/>
        </w:rPr>
        <w:t>Shiraishi T</w:t>
      </w:r>
      <w:r w:rsidRPr="00187C67">
        <w:rPr>
          <w:rFonts w:ascii="Book Antiqua" w:hAnsi="Book Antiqua"/>
        </w:rPr>
        <w:t xml:space="preserve">, Shinto E, Nearchou IP, Tsuda H, Kajiwara Y, Einama T, Caie PD, Kishi Y, Ueno H. Prognostic significance of mesothelin expression in colorectal cancer disclosed by area-specific four-point tissue microarrays. </w:t>
      </w:r>
      <w:r w:rsidRPr="00187C67">
        <w:rPr>
          <w:rFonts w:ascii="Book Antiqua" w:hAnsi="Book Antiqua"/>
          <w:i/>
          <w:iCs/>
        </w:rPr>
        <w:t>Virchows Arch</w:t>
      </w:r>
      <w:r w:rsidRPr="00187C67">
        <w:rPr>
          <w:rFonts w:ascii="Book Antiqua" w:hAnsi="Book Antiqua"/>
        </w:rPr>
        <w:t xml:space="preserve"> 2020; </w:t>
      </w:r>
      <w:r w:rsidRPr="00187C67">
        <w:rPr>
          <w:rFonts w:ascii="Book Antiqua" w:hAnsi="Book Antiqua"/>
          <w:b/>
          <w:bCs/>
        </w:rPr>
        <w:t>477</w:t>
      </w:r>
      <w:r w:rsidRPr="00187C67">
        <w:rPr>
          <w:rFonts w:ascii="Book Antiqua" w:hAnsi="Book Antiqua"/>
        </w:rPr>
        <w:t>: 409-420 [PMID: 32107600 DOI: 10.1007/s00428-020-02775-y]</w:t>
      </w:r>
    </w:p>
    <w:p w14:paraId="0393883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35 </w:t>
      </w:r>
      <w:r w:rsidRPr="00187C67">
        <w:rPr>
          <w:rFonts w:ascii="Book Antiqua" w:hAnsi="Book Antiqua"/>
          <w:b/>
          <w:bCs/>
        </w:rPr>
        <w:t>Luo XJ</w:t>
      </w:r>
      <w:r w:rsidRPr="00187C67">
        <w:rPr>
          <w:rFonts w:ascii="Book Antiqua" w:hAnsi="Book Antiqua"/>
        </w:rPr>
        <w:t xml:space="preserve">, Zhang B, Li JG, Luo XA, Yang LF. </w:t>
      </w:r>
      <w:proofErr w:type="gramStart"/>
      <w:r w:rsidRPr="00187C67">
        <w:rPr>
          <w:rFonts w:ascii="Book Antiqua" w:hAnsi="Book Antiqua"/>
        </w:rPr>
        <w:t>Autofluorescence spectroscopy for evaluating dysplasia in colorectal tissues.</w:t>
      </w:r>
      <w:proofErr w:type="gramEnd"/>
      <w:r w:rsidRPr="00187C67">
        <w:rPr>
          <w:rFonts w:ascii="Book Antiqua" w:hAnsi="Book Antiqua"/>
        </w:rPr>
        <w:t xml:space="preserve"> </w:t>
      </w:r>
      <w:r w:rsidRPr="00187C67">
        <w:rPr>
          <w:rFonts w:ascii="Book Antiqua" w:hAnsi="Book Antiqua"/>
          <w:i/>
          <w:iCs/>
        </w:rPr>
        <w:t>Z Med Phys</w:t>
      </w:r>
      <w:r w:rsidRPr="00187C67">
        <w:rPr>
          <w:rFonts w:ascii="Book Antiqua" w:hAnsi="Book Antiqua"/>
        </w:rPr>
        <w:t xml:space="preserve"> 2012; </w:t>
      </w:r>
      <w:r w:rsidRPr="00187C67">
        <w:rPr>
          <w:rFonts w:ascii="Book Antiqua" w:hAnsi="Book Antiqua"/>
          <w:b/>
          <w:bCs/>
        </w:rPr>
        <w:t>22</w:t>
      </w:r>
      <w:r w:rsidRPr="00187C67">
        <w:rPr>
          <w:rFonts w:ascii="Book Antiqua" w:hAnsi="Book Antiqua"/>
        </w:rPr>
        <w:t>: 40-47 [PMID: 22112637 DOI: 10.1016/j.zemedi.2011.10.010]</w:t>
      </w:r>
    </w:p>
    <w:p w14:paraId="4DDDA4A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36 </w:t>
      </w:r>
      <w:r w:rsidRPr="00187C67">
        <w:rPr>
          <w:rFonts w:ascii="Book Antiqua" w:hAnsi="Book Antiqua"/>
          <w:b/>
          <w:bCs/>
        </w:rPr>
        <w:t>Jia Z</w:t>
      </w:r>
      <w:r w:rsidRPr="00187C67">
        <w:rPr>
          <w:rFonts w:ascii="Book Antiqua" w:hAnsi="Book Antiqua"/>
        </w:rPr>
        <w:t xml:space="preserve">, Huang X, Chang EI, Xu Y. Constrained Deep Weak Supervision for Histopathology Image Segmentation. </w:t>
      </w:r>
      <w:r w:rsidRPr="00187C67">
        <w:rPr>
          <w:rFonts w:ascii="Book Antiqua" w:hAnsi="Book Antiqua"/>
          <w:i/>
          <w:iCs/>
        </w:rPr>
        <w:t>IEEE Trans Med Imaging</w:t>
      </w:r>
      <w:r w:rsidRPr="00187C67">
        <w:rPr>
          <w:rFonts w:ascii="Book Antiqua" w:hAnsi="Book Antiqua"/>
        </w:rPr>
        <w:t xml:space="preserve"> 2017; </w:t>
      </w:r>
      <w:r w:rsidRPr="00187C67">
        <w:rPr>
          <w:rFonts w:ascii="Book Antiqua" w:hAnsi="Book Antiqua"/>
          <w:b/>
          <w:bCs/>
        </w:rPr>
        <w:t>36</w:t>
      </w:r>
      <w:r w:rsidRPr="00187C67">
        <w:rPr>
          <w:rFonts w:ascii="Book Antiqua" w:hAnsi="Book Antiqua"/>
        </w:rPr>
        <w:t>: 2376-2388 [PMID: 28692971 DOI: 10.1109/TMI.2017.2724070]</w:t>
      </w:r>
    </w:p>
    <w:p w14:paraId="4B03AD5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37 </w:t>
      </w:r>
      <w:r w:rsidRPr="00187C67">
        <w:rPr>
          <w:rFonts w:ascii="Book Antiqua" w:hAnsi="Book Antiqua"/>
          <w:b/>
          <w:bCs/>
        </w:rPr>
        <w:t>Qaiser T</w:t>
      </w:r>
      <w:r w:rsidRPr="00187C67">
        <w:rPr>
          <w:rFonts w:ascii="Book Antiqua" w:hAnsi="Book Antiqua"/>
        </w:rPr>
        <w:t xml:space="preserve">, Tsang YW, Taniyama D, Sakamoto N, Nakane K, Epstein D, Rajpoot N. Fast and accurate tumor segmentation of histology images using persistent homology and deep convolutional features. </w:t>
      </w:r>
      <w:r w:rsidRPr="00187C67">
        <w:rPr>
          <w:rFonts w:ascii="Book Antiqua" w:hAnsi="Book Antiqua"/>
          <w:i/>
          <w:iCs/>
        </w:rPr>
        <w:t>Med Image Anal</w:t>
      </w:r>
      <w:r w:rsidRPr="00187C67">
        <w:rPr>
          <w:rFonts w:ascii="Book Antiqua" w:hAnsi="Book Antiqua"/>
        </w:rPr>
        <w:t xml:space="preserve"> 2019; </w:t>
      </w:r>
      <w:r w:rsidRPr="00187C67">
        <w:rPr>
          <w:rFonts w:ascii="Book Antiqua" w:hAnsi="Book Antiqua"/>
          <w:b/>
          <w:bCs/>
        </w:rPr>
        <w:t>55</w:t>
      </w:r>
      <w:r w:rsidRPr="00187C67">
        <w:rPr>
          <w:rFonts w:ascii="Book Antiqua" w:hAnsi="Book Antiqua"/>
        </w:rPr>
        <w:t>: 1-14 [PMID: 30991188 DOI: 10.1016/j.media.2019.03.014]</w:t>
      </w:r>
    </w:p>
    <w:p w14:paraId="671D74F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38 </w:t>
      </w:r>
      <w:r w:rsidRPr="00187C67">
        <w:rPr>
          <w:rFonts w:ascii="Book Antiqua" w:hAnsi="Book Antiqua"/>
          <w:b/>
          <w:bCs/>
        </w:rPr>
        <w:t>Su H</w:t>
      </w:r>
      <w:r w:rsidRPr="00187C67">
        <w:rPr>
          <w:rFonts w:ascii="Book Antiqua" w:hAnsi="Book Antiqua"/>
        </w:rPr>
        <w:t xml:space="preserve">, Ruan J, Chen T, Lin E, Shi L. CT-assessed sarcopenia is a predictive factor for both long-term and short-term outcomes in gastrointestinal oncology patients: a systematic review and meta-analysis. </w:t>
      </w:r>
      <w:r w:rsidRPr="00187C67">
        <w:rPr>
          <w:rFonts w:ascii="Book Antiqua" w:hAnsi="Book Antiqua"/>
          <w:i/>
          <w:iCs/>
        </w:rPr>
        <w:t>Cancer Imaging</w:t>
      </w:r>
      <w:r w:rsidRPr="00187C67">
        <w:rPr>
          <w:rFonts w:ascii="Book Antiqua" w:hAnsi="Book Antiqua"/>
        </w:rPr>
        <w:t xml:space="preserve"> 2019; </w:t>
      </w:r>
      <w:r w:rsidRPr="00187C67">
        <w:rPr>
          <w:rFonts w:ascii="Book Antiqua" w:hAnsi="Book Antiqua"/>
          <w:b/>
          <w:bCs/>
        </w:rPr>
        <w:t>19</w:t>
      </w:r>
      <w:r w:rsidRPr="00187C67">
        <w:rPr>
          <w:rFonts w:ascii="Book Antiqua" w:hAnsi="Book Antiqua"/>
        </w:rPr>
        <w:t>: 82 [PMID: 31796090 DOI: 10.1186/s40644-019-0270-0]</w:t>
      </w:r>
    </w:p>
    <w:p w14:paraId="701CEE7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39 </w:t>
      </w:r>
      <w:r w:rsidRPr="00187C67">
        <w:rPr>
          <w:rFonts w:ascii="Book Antiqua" w:hAnsi="Book Antiqua"/>
          <w:b/>
          <w:bCs/>
        </w:rPr>
        <w:t>Umezawa S</w:t>
      </w:r>
      <w:r w:rsidRPr="00187C67">
        <w:rPr>
          <w:rFonts w:ascii="Book Antiqua" w:hAnsi="Book Antiqua"/>
        </w:rPr>
        <w:t xml:space="preserve">, Nagata N, Arimoto J, Uchiyama S, Higurashi T, Nakano K, Ishii N, Sakurai T, Moriyasu S, Takeda Y, Nagase H, Komatsu H, Nakajima A, Mizuki A. Contrast-enhanced CT for Colonic Diverticular Bleeding before Colonoscopy: A Prospective Multicenter Study. </w:t>
      </w:r>
      <w:r w:rsidRPr="00187C67">
        <w:rPr>
          <w:rFonts w:ascii="Book Antiqua" w:hAnsi="Book Antiqua"/>
          <w:i/>
          <w:iCs/>
        </w:rPr>
        <w:t>Radiology</w:t>
      </w:r>
      <w:r w:rsidRPr="00187C67">
        <w:rPr>
          <w:rFonts w:ascii="Book Antiqua" w:hAnsi="Book Antiqua"/>
        </w:rPr>
        <w:t xml:space="preserve"> 2018; </w:t>
      </w:r>
      <w:r w:rsidRPr="00187C67">
        <w:rPr>
          <w:rFonts w:ascii="Book Antiqua" w:hAnsi="Book Antiqua"/>
          <w:b/>
          <w:bCs/>
        </w:rPr>
        <w:t>288</w:t>
      </w:r>
      <w:r w:rsidRPr="00187C67">
        <w:rPr>
          <w:rFonts w:ascii="Book Antiqua" w:hAnsi="Book Antiqua"/>
        </w:rPr>
        <w:t>: 755-761 [PMID: 29893642 DOI: 10.1148/radiol.2018172910]</w:t>
      </w:r>
    </w:p>
    <w:p w14:paraId="20F510B1"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40 </w:t>
      </w:r>
      <w:r w:rsidRPr="00187C67">
        <w:rPr>
          <w:rFonts w:ascii="Book Antiqua" w:hAnsi="Book Antiqua"/>
          <w:b/>
          <w:bCs/>
        </w:rPr>
        <w:t>Mehdy MM</w:t>
      </w:r>
      <w:r w:rsidRPr="00187C67">
        <w:rPr>
          <w:rFonts w:ascii="Book Antiqua" w:hAnsi="Book Antiqua"/>
        </w:rPr>
        <w:t xml:space="preserve">, Ng PY, Shair EF, Saleh NIM, Gomes C. Artificial Neural Networks in Image Processing for Early Detection of Breast Cancer. </w:t>
      </w:r>
      <w:r w:rsidRPr="00187C67">
        <w:rPr>
          <w:rFonts w:ascii="Book Antiqua" w:hAnsi="Book Antiqua"/>
          <w:i/>
          <w:iCs/>
        </w:rPr>
        <w:t>Comput Math Methods Med</w:t>
      </w:r>
      <w:r w:rsidRPr="00187C67">
        <w:rPr>
          <w:rFonts w:ascii="Book Antiqua" w:hAnsi="Book Antiqua"/>
        </w:rPr>
        <w:t xml:space="preserve"> 2017; </w:t>
      </w:r>
      <w:r w:rsidRPr="00187C67">
        <w:rPr>
          <w:rFonts w:ascii="Book Antiqua" w:hAnsi="Book Antiqua"/>
          <w:b/>
          <w:bCs/>
        </w:rPr>
        <w:t>2017</w:t>
      </w:r>
      <w:r w:rsidRPr="00187C67">
        <w:rPr>
          <w:rFonts w:ascii="Book Antiqua" w:hAnsi="Book Antiqua"/>
        </w:rPr>
        <w:t>: 2610628 [PMID: 28473865 DOI: 10.1155/2017/2610628]</w:t>
      </w:r>
    </w:p>
    <w:p w14:paraId="748E187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41 </w:t>
      </w:r>
      <w:r w:rsidRPr="00187C67">
        <w:rPr>
          <w:rFonts w:ascii="Book Antiqua" w:hAnsi="Book Antiqua"/>
          <w:b/>
          <w:bCs/>
        </w:rPr>
        <w:t>Wang CJ</w:t>
      </w:r>
      <w:r w:rsidRPr="00187C67">
        <w:rPr>
          <w:rFonts w:ascii="Book Antiqua" w:hAnsi="Book Antiqua"/>
        </w:rPr>
        <w:t xml:space="preserve">, Hamm CA, Savic LJ, Ferrante M, Schobert I, Schlachter T, Lin M, Weinreb JC, Duncan JS, Chapiro J, Letzen B. Deep learning for liver tumor diagnosis part II: convolutional neural network interpretation using radiologic imaging features. </w:t>
      </w:r>
      <w:r w:rsidRPr="00187C67">
        <w:rPr>
          <w:rFonts w:ascii="Book Antiqua" w:hAnsi="Book Antiqua"/>
          <w:i/>
          <w:iCs/>
        </w:rPr>
        <w:t>Eur Radiol</w:t>
      </w:r>
      <w:r w:rsidRPr="00187C67">
        <w:rPr>
          <w:rFonts w:ascii="Book Antiqua" w:hAnsi="Book Antiqua"/>
        </w:rPr>
        <w:t xml:space="preserve"> 2019; </w:t>
      </w:r>
      <w:r w:rsidRPr="00187C67">
        <w:rPr>
          <w:rFonts w:ascii="Book Antiqua" w:hAnsi="Book Antiqua"/>
          <w:b/>
          <w:bCs/>
        </w:rPr>
        <w:t>29</w:t>
      </w:r>
      <w:r w:rsidRPr="00187C67">
        <w:rPr>
          <w:rFonts w:ascii="Book Antiqua" w:hAnsi="Book Antiqua"/>
        </w:rPr>
        <w:t>: 3348-3357 [PMID: 31093705 DOI: 10.1007/s00330-019-06214-8]</w:t>
      </w:r>
    </w:p>
    <w:p w14:paraId="0A4D4F9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42 </w:t>
      </w:r>
      <w:r w:rsidRPr="00187C67">
        <w:rPr>
          <w:rFonts w:ascii="Book Antiqua" w:hAnsi="Book Antiqua"/>
          <w:b/>
          <w:bCs/>
        </w:rPr>
        <w:t>Knoll P</w:t>
      </w:r>
      <w:r w:rsidRPr="00187C67">
        <w:rPr>
          <w:rFonts w:ascii="Book Antiqua" w:hAnsi="Book Antiqua"/>
        </w:rPr>
        <w:t xml:space="preserve">, Mirzaei S, Müllner A, Leitha T, Koriska K, Köhn H, Neumann M. An artificial neural net and error backpropagation to reconstruct single photon emission computerized tomography data. </w:t>
      </w:r>
      <w:r w:rsidRPr="00187C67">
        <w:rPr>
          <w:rFonts w:ascii="Book Antiqua" w:hAnsi="Book Antiqua"/>
          <w:i/>
          <w:iCs/>
        </w:rPr>
        <w:t>Med Phys</w:t>
      </w:r>
      <w:r w:rsidRPr="00187C67">
        <w:rPr>
          <w:rFonts w:ascii="Book Antiqua" w:hAnsi="Book Antiqua"/>
        </w:rPr>
        <w:t xml:space="preserve"> 1999; </w:t>
      </w:r>
      <w:r w:rsidRPr="00187C67">
        <w:rPr>
          <w:rFonts w:ascii="Book Antiqua" w:hAnsi="Book Antiqua"/>
          <w:b/>
          <w:bCs/>
        </w:rPr>
        <w:t>26</w:t>
      </w:r>
      <w:r w:rsidRPr="00187C67">
        <w:rPr>
          <w:rFonts w:ascii="Book Antiqua" w:hAnsi="Book Antiqua"/>
        </w:rPr>
        <w:t>: 244-248 [PMID: 10076982 DOI: 10.1118/1.598511]</w:t>
      </w:r>
    </w:p>
    <w:p w14:paraId="52F437D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43 </w:t>
      </w:r>
      <w:r w:rsidRPr="00187C67">
        <w:rPr>
          <w:rFonts w:ascii="Book Antiqua" w:hAnsi="Book Antiqua"/>
          <w:b/>
          <w:bCs/>
        </w:rPr>
        <w:t>Zheng L</w:t>
      </w:r>
      <w:r w:rsidRPr="00187C67">
        <w:rPr>
          <w:rFonts w:ascii="Book Antiqua" w:hAnsi="Book Antiqua"/>
        </w:rPr>
        <w:t xml:space="preserve">, Zhang X, Hu J, Gao Y, Zhang X, Zhang M, Li S, Zhou X, Niu T, Lu Y, Wang D. Establishment and Applicability of a Diagnostic System for Advanced Gastric Cancer T Staging Based on a Faster Region-Based Convolutional Neural Network. </w:t>
      </w:r>
      <w:r w:rsidRPr="00187C67">
        <w:rPr>
          <w:rFonts w:ascii="Book Antiqua" w:hAnsi="Book Antiqua"/>
          <w:i/>
          <w:iCs/>
        </w:rPr>
        <w:t>Front Oncol</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1238 [PMID: 32850373 DOI: 10.3389/fonc.2020.01238]</w:t>
      </w:r>
    </w:p>
    <w:p w14:paraId="7E0F0BF8"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44 </w:t>
      </w:r>
      <w:r w:rsidRPr="00187C67">
        <w:rPr>
          <w:rFonts w:ascii="Book Antiqua" w:hAnsi="Book Antiqua"/>
          <w:b/>
          <w:bCs/>
        </w:rPr>
        <w:t>Suzuki K</w:t>
      </w:r>
      <w:r w:rsidRPr="00187C67">
        <w:rPr>
          <w:rFonts w:ascii="Book Antiqua" w:hAnsi="Book Antiqua"/>
        </w:rPr>
        <w:t>, Rockey DC, Dachman AH.</w:t>
      </w:r>
      <w:proofErr w:type="gramEnd"/>
      <w:r w:rsidRPr="00187C67">
        <w:rPr>
          <w:rFonts w:ascii="Book Antiqua" w:hAnsi="Book Antiqua"/>
        </w:rPr>
        <w:t xml:space="preserve"> CT colonography: advanced computer-aided detection scheme utilizing MTANNs for detection of "missed" polyps in a multicenter clinical trial. </w:t>
      </w:r>
      <w:r w:rsidRPr="00187C67">
        <w:rPr>
          <w:rFonts w:ascii="Book Antiqua" w:hAnsi="Book Antiqua"/>
          <w:i/>
          <w:iCs/>
        </w:rPr>
        <w:t>Med Phys</w:t>
      </w:r>
      <w:r w:rsidRPr="00187C67">
        <w:rPr>
          <w:rFonts w:ascii="Book Antiqua" w:hAnsi="Book Antiqua"/>
        </w:rPr>
        <w:t xml:space="preserve"> 2010; </w:t>
      </w:r>
      <w:r w:rsidRPr="00187C67">
        <w:rPr>
          <w:rFonts w:ascii="Book Antiqua" w:hAnsi="Book Antiqua"/>
          <w:b/>
          <w:bCs/>
        </w:rPr>
        <w:t>37</w:t>
      </w:r>
      <w:r w:rsidRPr="00187C67">
        <w:rPr>
          <w:rFonts w:ascii="Book Antiqua" w:hAnsi="Book Antiqua"/>
        </w:rPr>
        <w:t>: 12-21 [PMID: 20175461 DOI: 10.1118/1.3263615]</w:t>
      </w:r>
    </w:p>
    <w:p w14:paraId="224B134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45 </w:t>
      </w:r>
      <w:r w:rsidRPr="00187C67">
        <w:rPr>
          <w:rFonts w:ascii="Book Antiqua" w:hAnsi="Book Antiqua"/>
          <w:b/>
          <w:bCs/>
        </w:rPr>
        <w:t>Suzuki K</w:t>
      </w:r>
      <w:r w:rsidRPr="00187C67">
        <w:rPr>
          <w:rFonts w:ascii="Book Antiqua" w:hAnsi="Book Antiqua"/>
        </w:rPr>
        <w:t xml:space="preserve">, Zhang J, Xu J. Massive-training artificial neural network coupled with Laplacian-eigenfunction-based dimensionality reduction for computer-aided detection of polyps in CT colonography. </w:t>
      </w:r>
      <w:r w:rsidRPr="00187C67">
        <w:rPr>
          <w:rFonts w:ascii="Book Antiqua" w:hAnsi="Book Antiqua"/>
          <w:i/>
          <w:iCs/>
        </w:rPr>
        <w:t>IEEE Trans Med Imaging</w:t>
      </w:r>
      <w:r w:rsidRPr="00187C67">
        <w:rPr>
          <w:rFonts w:ascii="Book Antiqua" w:hAnsi="Book Antiqua"/>
        </w:rPr>
        <w:t xml:space="preserve"> 2010; </w:t>
      </w:r>
      <w:r w:rsidRPr="00187C67">
        <w:rPr>
          <w:rFonts w:ascii="Book Antiqua" w:hAnsi="Book Antiqua"/>
          <w:b/>
          <w:bCs/>
        </w:rPr>
        <w:t>29</w:t>
      </w:r>
      <w:r w:rsidRPr="00187C67">
        <w:rPr>
          <w:rFonts w:ascii="Book Antiqua" w:hAnsi="Book Antiqua"/>
        </w:rPr>
        <w:t>: 1907-1917 [PMID: 20570766 DOI: 10.1109/TMI.2010.2053213]</w:t>
      </w:r>
    </w:p>
    <w:p w14:paraId="352F006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46 </w:t>
      </w:r>
      <w:r w:rsidRPr="00187C67">
        <w:rPr>
          <w:rFonts w:ascii="Book Antiqua" w:hAnsi="Book Antiqua"/>
          <w:b/>
          <w:bCs/>
        </w:rPr>
        <w:t>Liu X</w:t>
      </w:r>
      <w:r w:rsidRPr="00187C67">
        <w:rPr>
          <w:rFonts w:ascii="Book Antiqua" w:hAnsi="Book Antiqua"/>
        </w:rPr>
        <w:t xml:space="preserve">, Guo S, Zhang H, He K, Mu S, Guo Y, Li X. Accurate colorectal tumor segmentation for CT scans based on the label assignment generative adversarial network. </w:t>
      </w:r>
      <w:r w:rsidRPr="00187C67">
        <w:rPr>
          <w:rFonts w:ascii="Book Antiqua" w:hAnsi="Book Antiqua"/>
          <w:i/>
          <w:iCs/>
        </w:rPr>
        <w:t>Med Phys</w:t>
      </w:r>
      <w:r w:rsidRPr="00187C67">
        <w:rPr>
          <w:rFonts w:ascii="Book Antiqua" w:hAnsi="Book Antiqua"/>
        </w:rPr>
        <w:t xml:space="preserve"> 2019; </w:t>
      </w:r>
      <w:r w:rsidRPr="00187C67">
        <w:rPr>
          <w:rFonts w:ascii="Book Antiqua" w:hAnsi="Book Antiqua"/>
          <w:b/>
          <w:bCs/>
        </w:rPr>
        <w:t>46</w:t>
      </w:r>
      <w:r w:rsidRPr="00187C67">
        <w:rPr>
          <w:rFonts w:ascii="Book Antiqua" w:hAnsi="Book Antiqua"/>
        </w:rPr>
        <w:t>: 3532-3542 [PMID: 31087327 DOI: 10.1002/mp.13584]</w:t>
      </w:r>
    </w:p>
    <w:p w14:paraId="672E598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47 </w:t>
      </w:r>
      <w:r w:rsidRPr="00187C67">
        <w:rPr>
          <w:rFonts w:ascii="Book Antiqua" w:hAnsi="Book Antiqua"/>
          <w:b/>
          <w:bCs/>
        </w:rPr>
        <w:t>Chen Y</w:t>
      </w:r>
      <w:r w:rsidRPr="00187C67">
        <w:rPr>
          <w:rFonts w:ascii="Book Antiqua" w:hAnsi="Book Antiqua"/>
        </w:rPr>
        <w:t xml:space="preserve">, Ren Y, Fu L, Xiong J, Larsson R, Xu X, Sun J, Zhao J. </w:t>
      </w:r>
      <w:proofErr w:type="gramStart"/>
      <w:r w:rsidRPr="00187C67">
        <w:rPr>
          <w:rFonts w:ascii="Book Antiqua" w:hAnsi="Book Antiqua"/>
        </w:rPr>
        <w:t>A 3D</w:t>
      </w:r>
      <w:proofErr w:type="gramEnd"/>
      <w:r w:rsidRPr="00187C67">
        <w:rPr>
          <w:rFonts w:ascii="Book Antiqua" w:hAnsi="Book Antiqua"/>
        </w:rPr>
        <w:t xml:space="preserve"> Convolutional Neural Network Framework for Polyp Candidates Detection on the Limited Dataset of CT Colonography. </w:t>
      </w:r>
      <w:r w:rsidRPr="00187C67">
        <w:rPr>
          <w:rFonts w:ascii="Book Antiqua" w:hAnsi="Book Antiqua"/>
          <w:i/>
          <w:iCs/>
        </w:rPr>
        <w:t>Annu Int Conf IEEE Eng Med Biol Soc</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678-681 [PMID: 30440487 DOI: 10.1109/EMBC.2018.8512305]</w:t>
      </w:r>
    </w:p>
    <w:p w14:paraId="782EB85C"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48 </w:t>
      </w:r>
      <w:r w:rsidRPr="00187C67">
        <w:rPr>
          <w:rFonts w:ascii="Book Antiqua" w:hAnsi="Book Antiqua"/>
          <w:b/>
          <w:bCs/>
        </w:rPr>
        <w:t>Jerebko AK</w:t>
      </w:r>
      <w:r w:rsidRPr="00187C67">
        <w:rPr>
          <w:rFonts w:ascii="Book Antiqua" w:hAnsi="Book Antiqua"/>
        </w:rPr>
        <w:t xml:space="preserve">, Malley JD, Franaszek M, Summers RM. Multiple neural network classification scheme for detection of colonic polyps in CT colonography data sets. </w:t>
      </w:r>
      <w:r w:rsidRPr="00187C67">
        <w:rPr>
          <w:rFonts w:ascii="Book Antiqua" w:hAnsi="Book Antiqua"/>
          <w:i/>
          <w:iCs/>
        </w:rPr>
        <w:t>Acad Radiol</w:t>
      </w:r>
      <w:r w:rsidRPr="00187C67">
        <w:rPr>
          <w:rFonts w:ascii="Book Antiqua" w:hAnsi="Book Antiqua"/>
        </w:rPr>
        <w:t xml:space="preserve"> 2003; </w:t>
      </w:r>
      <w:r w:rsidRPr="00187C67">
        <w:rPr>
          <w:rFonts w:ascii="Book Antiqua" w:hAnsi="Book Antiqua"/>
          <w:b/>
          <w:bCs/>
        </w:rPr>
        <w:t>10</w:t>
      </w:r>
      <w:r w:rsidRPr="00187C67">
        <w:rPr>
          <w:rFonts w:ascii="Book Antiqua" w:hAnsi="Book Antiqua"/>
        </w:rPr>
        <w:t>: 154-160 [PMID: 12583566 DOI: 10.1016/s1076-6332(03)80039-9]</w:t>
      </w:r>
    </w:p>
    <w:p w14:paraId="3363937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49 </w:t>
      </w:r>
      <w:r w:rsidRPr="00187C67">
        <w:rPr>
          <w:rFonts w:ascii="Book Antiqua" w:hAnsi="Book Antiqua"/>
          <w:b/>
          <w:bCs/>
        </w:rPr>
        <w:t>Jerebko AK</w:t>
      </w:r>
      <w:r w:rsidRPr="00187C67">
        <w:rPr>
          <w:rFonts w:ascii="Book Antiqua" w:hAnsi="Book Antiqua"/>
        </w:rPr>
        <w:t xml:space="preserve">, Summers RM, Malley JD, Franaszek M, Johnson CD. </w:t>
      </w:r>
      <w:proofErr w:type="gramStart"/>
      <w:r w:rsidRPr="00187C67">
        <w:rPr>
          <w:rFonts w:ascii="Book Antiqua" w:hAnsi="Book Antiqua"/>
        </w:rPr>
        <w:t>Computer-assisted detection of colonic polyps with CT colonography using neural networks and binary classification trees.</w:t>
      </w:r>
      <w:proofErr w:type="gramEnd"/>
      <w:r w:rsidRPr="00187C67">
        <w:rPr>
          <w:rFonts w:ascii="Book Antiqua" w:hAnsi="Book Antiqua"/>
        </w:rPr>
        <w:t xml:space="preserve"> </w:t>
      </w:r>
      <w:r w:rsidRPr="00187C67">
        <w:rPr>
          <w:rFonts w:ascii="Book Antiqua" w:hAnsi="Book Antiqua"/>
          <w:i/>
          <w:iCs/>
        </w:rPr>
        <w:t>Med Phys</w:t>
      </w:r>
      <w:r w:rsidRPr="00187C67">
        <w:rPr>
          <w:rFonts w:ascii="Book Antiqua" w:hAnsi="Book Antiqua"/>
        </w:rPr>
        <w:t xml:space="preserve"> 2003; </w:t>
      </w:r>
      <w:r w:rsidRPr="00187C67">
        <w:rPr>
          <w:rFonts w:ascii="Book Antiqua" w:hAnsi="Book Antiqua"/>
          <w:b/>
          <w:bCs/>
        </w:rPr>
        <w:t>30</w:t>
      </w:r>
      <w:r w:rsidRPr="00187C67">
        <w:rPr>
          <w:rFonts w:ascii="Book Antiqua" w:hAnsi="Book Antiqua"/>
        </w:rPr>
        <w:t>: 52-60 [PMID: 12557979 DOI: 10.1118/1.1528178]</w:t>
      </w:r>
    </w:p>
    <w:p w14:paraId="0E1D0165"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50 </w:t>
      </w:r>
      <w:r w:rsidRPr="00187C67">
        <w:rPr>
          <w:rFonts w:ascii="Book Antiqua" w:hAnsi="Book Antiqua"/>
          <w:b/>
          <w:bCs/>
        </w:rPr>
        <w:t>Suzuki K</w:t>
      </w:r>
      <w:r w:rsidRPr="00187C67">
        <w:rPr>
          <w:rFonts w:ascii="Book Antiqua" w:hAnsi="Book Antiqua"/>
        </w:rPr>
        <w:t>, Yoshida H, Näppi J, Dachman AH.</w:t>
      </w:r>
      <w:proofErr w:type="gramEnd"/>
      <w:r w:rsidRPr="00187C67">
        <w:rPr>
          <w:rFonts w:ascii="Book Antiqua" w:hAnsi="Book Antiqua"/>
        </w:rPr>
        <w:t xml:space="preserve"> Massive-training artificial neural network (MTANN) for reduction of false positives in computer-aided detection of polyps: Suppression of rectal tubes. </w:t>
      </w:r>
      <w:r w:rsidRPr="00187C67">
        <w:rPr>
          <w:rFonts w:ascii="Book Antiqua" w:hAnsi="Book Antiqua"/>
          <w:i/>
          <w:iCs/>
        </w:rPr>
        <w:t>Med Phys</w:t>
      </w:r>
      <w:r w:rsidRPr="00187C67">
        <w:rPr>
          <w:rFonts w:ascii="Book Antiqua" w:hAnsi="Book Antiqua"/>
        </w:rPr>
        <w:t xml:space="preserve"> 2006; </w:t>
      </w:r>
      <w:r w:rsidRPr="00187C67">
        <w:rPr>
          <w:rFonts w:ascii="Book Antiqua" w:hAnsi="Book Antiqua"/>
          <w:b/>
          <w:bCs/>
        </w:rPr>
        <w:t>33</w:t>
      </w:r>
      <w:r w:rsidRPr="00187C67">
        <w:rPr>
          <w:rFonts w:ascii="Book Antiqua" w:hAnsi="Book Antiqua"/>
        </w:rPr>
        <w:t>: 3814-3824 [PMID: 17089846 DOI: 10.1118/1.2349839]</w:t>
      </w:r>
    </w:p>
    <w:p w14:paraId="09CB25E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51 </w:t>
      </w:r>
      <w:r w:rsidRPr="00187C67">
        <w:rPr>
          <w:rFonts w:ascii="Book Antiqua" w:hAnsi="Book Antiqua"/>
          <w:b/>
          <w:bCs/>
        </w:rPr>
        <w:t>Men K</w:t>
      </w:r>
      <w:r w:rsidRPr="00187C67">
        <w:rPr>
          <w:rFonts w:ascii="Book Antiqua" w:hAnsi="Book Antiqua"/>
        </w:rPr>
        <w:t xml:space="preserve">, Boimel P, Janopaul-Naylor J, Zhong H, Huang M, Geng H, Cheng C, Fan Y, Plastaras JP, Ben-Josef E, Xiao Y. Cascaded atrous convolution and spatial pyramid pooling for more accurate tumor target segmentation for rectal cancer radiotherapy. </w:t>
      </w:r>
      <w:r w:rsidRPr="00187C67">
        <w:rPr>
          <w:rFonts w:ascii="Book Antiqua" w:hAnsi="Book Antiqua"/>
          <w:i/>
          <w:iCs/>
        </w:rPr>
        <w:t>Phys Med Biol</w:t>
      </w:r>
      <w:r w:rsidRPr="00187C67">
        <w:rPr>
          <w:rFonts w:ascii="Book Antiqua" w:hAnsi="Book Antiqua"/>
        </w:rPr>
        <w:t xml:space="preserve"> 2018; </w:t>
      </w:r>
      <w:r w:rsidRPr="00187C67">
        <w:rPr>
          <w:rFonts w:ascii="Book Antiqua" w:hAnsi="Book Antiqua"/>
          <w:b/>
          <w:bCs/>
        </w:rPr>
        <w:t>63</w:t>
      </w:r>
      <w:r w:rsidRPr="00187C67">
        <w:rPr>
          <w:rFonts w:ascii="Book Antiqua" w:hAnsi="Book Antiqua"/>
        </w:rPr>
        <w:t>: 185016 [PMID: 30109986 DOI: 10.1088/1361-6560/aada6c]</w:t>
      </w:r>
    </w:p>
    <w:p w14:paraId="517A012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52 </w:t>
      </w:r>
      <w:r w:rsidRPr="00187C67">
        <w:rPr>
          <w:rFonts w:ascii="Book Antiqua" w:hAnsi="Book Antiqua"/>
          <w:b/>
          <w:bCs/>
        </w:rPr>
        <w:t>Roth HR</w:t>
      </w:r>
      <w:r w:rsidRPr="00187C67">
        <w:rPr>
          <w:rFonts w:ascii="Book Antiqua" w:hAnsi="Book Antiqua"/>
        </w:rPr>
        <w:t xml:space="preserve">, Lu L, Liu J, Yao J, Seff A, Cherry K, Kim L, Summers RM. Improving Computer-Aided Detection Using Convolutional Neural Networks and Random View Aggregation. </w:t>
      </w:r>
      <w:r w:rsidRPr="00187C67">
        <w:rPr>
          <w:rFonts w:ascii="Book Antiqua" w:hAnsi="Book Antiqua"/>
          <w:i/>
          <w:iCs/>
        </w:rPr>
        <w:t>IEEE Trans Med Imaging</w:t>
      </w:r>
      <w:r w:rsidRPr="00187C67">
        <w:rPr>
          <w:rFonts w:ascii="Book Antiqua" w:hAnsi="Book Antiqua"/>
        </w:rPr>
        <w:t xml:space="preserve"> 2016; </w:t>
      </w:r>
      <w:r w:rsidRPr="00187C67">
        <w:rPr>
          <w:rFonts w:ascii="Book Antiqua" w:hAnsi="Book Antiqua"/>
          <w:b/>
          <w:bCs/>
        </w:rPr>
        <w:t>35</w:t>
      </w:r>
      <w:r w:rsidRPr="00187C67">
        <w:rPr>
          <w:rFonts w:ascii="Book Antiqua" w:hAnsi="Book Antiqua"/>
        </w:rPr>
        <w:t>: 1170-1181 [PMID: 26441412 DOI: 10.1109/TMI.2015.2482920]</w:t>
      </w:r>
    </w:p>
    <w:p w14:paraId="508C41F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53 </w:t>
      </w:r>
      <w:r w:rsidRPr="00187C67">
        <w:rPr>
          <w:rFonts w:ascii="Book Antiqua" w:hAnsi="Book Antiqua"/>
          <w:b/>
          <w:bCs/>
        </w:rPr>
        <w:t>Gao Y</w:t>
      </w:r>
      <w:r w:rsidRPr="00187C67">
        <w:rPr>
          <w:rFonts w:ascii="Book Antiqua" w:hAnsi="Book Antiqua"/>
        </w:rPr>
        <w:t xml:space="preserve">, Zhang ZD, Li S, Guo YT, Wu QY, Liu SH, Yang SJ, Ding L, Zhao BC, Li S, Lu Y. Deep neural network-assisted computed tomography diagnosis of metastatic lymph nodes from gastric cancer. </w:t>
      </w:r>
      <w:r w:rsidRPr="00187C67">
        <w:rPr>
          <w:rFonts w:ascii="Book Antiqua" w:hAnsi="Book Antiqua"/>
          <w:i/>
          <w:iCs/>
        </w:rPr>
        <w:t>Chin Med J (Engl)</w:t>
      </w:r>
      <w:r w:rsidRPr="00187C67">
        <w:rPr>
          <w:rFonts w:ascii="Book Antiqua" w:hAnsi="Book Antiqua"/>
        </w:rPr>
        <w:t xml:space="preserve"> 2019; </w:t>
      </w:r>
      <w:r w:rsidRPr="00187C67">
        <w:rPr>
          <w:rFonts w:ascii="Book Antiqua" w:hAnsi="Book Antiqua"/>
          <w:b/>
          <w:bCs/>
        </w:rPr>
        <w:t>132</w:t>
      </w:r>
      <w:r w:rsidRPr="00187C67">
        <w:rPr>
          <w:rFonts w:ascii="Book Antiqua" w:hAnsi="Book Antiqua"/>
        </w:rPr>
        <w:t>: 2804-2811 [PMID: 31856051 DOI: 10.1097/CM9.0000000000000532]</w:t>
      </w:r>
    </w:p>
    <w:p w14:paraId="2FCC5F8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54 </w:t>
      </w:r>
      <w:r w:rsidRPr="00187C67">
        <w:rPr>
          <w:rFonts w:ascii="Book Antiqua" w:hAnsi="Book Antiqua"/>
          <w:b/>
          <w:bCs/>
        </w:rPr>
        <w:t>Huang Z</w:t>
      </w:r>
      <w:r w:rsidRPr="00187C67">
        <w:rPr>
          <w:rFonts w:ascii="Book Antiqua" w:hAnsi="Book Antiqua"/>
        </w:rPr>
        <w:t xml:space="preserve">, Liu D, Chen X, Yu P, Wu J, Song B, Hu J, Wu B. Retrospective imaging studies of gastric cancer: Study protocol clinical trial (SPIRIT Compliant). </w:t>
      </w:r>
      <w:r w:rsidRPr="00187C67">
        <w:rPr>
          <w:rFonts w:ascii="Book Antiqua" w:hAnsi="Book Antiqua"/>
          <w:i/>
          <w:iCs/>
        </w:rPr>
        <w:t>Medicine (Baltimore)</w:t>
      </w:r>
      <w:r w:rsidRPr="00187C67">
        <w:rPr>
          <w:rFonts w:ascii="Book Antiqua" w:hAnsi="Book Antiqua"/>
        </w:rPr>
        <w:t xml:space="preserve"> 2020; </w:t>
      </w:r>
      <w:r w:rsidRPr="00187C67">
        <w:rPr>
          <w:rFonts w:ascii="Book Antiqua" w:hAnsi="Book Antiqua"/>
          <w:b/>
          <w:bCs/>
        </w:rPr>
        <w:t>99</w:t>
      </w:r>
      <w:r w:rsidRPr="00187C67">
        <w:rPr>
          <w:rFonts w:ascii="Book Antiqua" w:hAnsi="Book Antiqua"/>
        </w:rPr>
        <w:t>: e19157 [PMID: 32080093 DOI: 10.1097/MD.0000000000019157]</w:t>
      </w:r>
    </w:p>
    <w:p w14:paraId="4E7A797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55 </w:t>
      </w:r>
      <w:r w:rsidRPr="00187C67">
        <w:rPr>
          <w:rFonts w:ascii="Book Antiqua" w:hAnsi="Book Antiqua"/>
          <w:b/>
          <w:bCs/>
        </w:rPr>
        <w:t>Hou Z</w:t>
      </w:r>
      <w:r w:rsidRPr="00187C67">
        <w:rPr>
          <w:rFonts w:ascii="Book Antiqua" w:hAnsi="Book Antiqua"/>
        </w:rPr>
        <w:t xml:space="preserve">, Yang Y, Li S, Yan J, Ren W, Liu J, Wang K, Liu B, Wan S. Radiomic analysis using contrast-enhanced CT: predict treatment response to pulsed low dose rate radiotherapy in gastric carcinoma with abdominal cavity metastasis. </w:t>
      </w:r>
      <w:r w:rsidRPr="00187C67">
        <w:rPr>
          <w:rFonts w:ascii="Book Antiqua" w:hAnsi="Book Antiqua"/>
          <w:i/>
          <w:iCs/>
        </w:rPr>
        <w:t>Quant Imaging Med Surg</w:t>
      </w:r>
      <w:r w:rsidRPr="00187C67">
        <w:rPr>
          <w:rFonts w:ascii="Book Antiqua" w:hAnsi="Book Antiqua"/>
        </w:rPr>
        <w:t xml:space="preserve"> 2018; </w:t>
      </w:r>
      <w:r w:rsidRPr="00187C67">
        <w:rPr>
          <w:rFonts w:ascii="Book Antiqua" w:hAnsi="Book Antiqua"/>
          <w:b/>
          <w:bCs/>
        </w:rPr>
        <w:t>8</w:t>
      </w:r>
      <w:r w:rsidRPr="00187C67">
        <w:rPr>
          <w:rFonts w:ascii="Book Antiqua" w:hAnsi="Book Antiqua"/>
        </w:rPr>
        <w:t>: 410-420 [PMID: 29928606 DOI: 10.21037/qims.2018.05.01]</w:t>
      </w:r>
    </w:p>
    <w:p w14:paraId="4B93A55F"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56 </w:t>
      </w:r>
      <w:r w:rsidRPr="00187C67">
        <w:rPr>
          <w:rFonts w:ascii="Book Antiqua" w:hAnsi="Book Antiqua"/>
          <w:b/>
          <w:bCs/>
        </w:rPr>
        <w:t>Khalili K</w:t>
      </w:r>
      <w:r w:rsidRPr="00187C67">
        <w:rPr>
          <w:rFonts w:ascii="Book Antiqua" w:hAnsi="Book Antiqua"/>
        </w:rPr>
        <w:t xml:space="preserve">, Lawlor RL, Pourafkari M, Lu H, Tyrrell P, Kim TK, Jang HJ, Johnson SA, Martel AL. Convolutional neural networks versus radiologists in characterization of small hypoattenuating hepatic nodules on CT: a critical diagnostic challenge in staging of colorectal carcinoma. </w:t>
      </w:r>
      <w:r w:rsidRPr="00187C67">
        <w:rPr>
          <w:rFonts w:ascii="Book Antiqua" w:hAnsi="Book Antiqua"/>
          <w:i/>
          <w:iCs/>
        </w:rPr>
        <w:t>Sci Rep</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15248 [PMID: 32943654 DOI: 10.1038/s41598-020-71364-5]</w:t>
      </w:r>
    </w:p>
    <w:p w14:paraId="7A3C1C1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57 </w:t>
      </w:r>
      <w:r w:rsidRPr="00187C67">
        <w:rPr>
          <w:rFonts w:ascii="Book Antiqua" w:hAnsi="Book Antiqua"/>
          <w:b/>
          <w:bCs/>
        </w:rPr>
        <w:t>Tan J</w:t>
      </w:r>
      <w:r w:rsidRPr="00187C67">
        <w:rPr>
          <w:rFonts w:ascii="Book Antiqua" w:hAnsi="Book Antiqua"/>
        </w:rPr>
        <w:t xml:space="preserve">, Gao Y, Liang Z, Cao W, Pomeroy MJ, Huo Y, Li L, Barish MA, Abbasi AF, Pickhardt PJ. 3D-GLCM CNN: A 3-Dimensional Gray-Level Co-Occurrence Matrix-Based CNN Model for Polyp Classification via CT Colonography. </w:t>
      </w:r>
      <w:r w:rsidRPr="00187C67">
        <w:rPr>
          <w:rFonts w:ascii="Book Antiqua" w:hAnsi="Book Antiqua"/>
          <w:i/>
          <w:iCs/>
        </w:rPr>
        <w:t>IEEE Trans Med Imaging</w:t>
      </w:r>
      <w:r w:rsidRPr="00187C67">
        <w:rPr>
          <w:rFonts w:ascii="Book Antiqua" w:hAnsi="Book Antiqua"/>
        </w:rPr>
        <w:t xml:space="preserve"> 2020; </w:t>
      </w:r>
      <w:r w:rsidRPr="00187C67">
        <w:rPr>
          <w:rFonts w:ascii="Book Antiqua" w:hAnsi="Book Antiqua"/>
          <w:b/>
          <w:bCs/>
        </w:rPr>
        <w:t>39</w:t>
      </w:r>
      <w:r w:rsidRPr="00187C67">
        <w:rPr>
          <w:rFonts w:ascii="Book Antiqua" w:hAnsi="Book Antiqua"/>
        </w:rPr>
        <w:t>: 2013-2024 [PMID: 31899419 DOI: 10.1109/TMI.2019.2963177]</w:t>
      </w:r>
    </w:p>
    <w:p w14:paraId="6F0F158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58 </w:t>
      </w:r>
      <w:r w:rsidRPr="00187C67">
        <w:rPr>
          <w:rFonts w:ascii="Book Antiqua" w:hAnsi="Book Antiqua"/>
          <w:b/>
          <w:bCs/>
        </w:rPr>
        <w:t>Trebeschi S</w:t>
      </w:r>
      <w:r w:rsidRPr="00187C67">
        <w:rPr>
          <w:rFonts w:ascii="Book Antiqua" w:hAnsi="Book Antiqua"/>
        </w:rPr>
        <w:t xml:space="preserve">, van Griethuysen JJM, Lambregts DMJ, Lahaye MJ, Parmar C, Bakers FCH, Peters NHGM, Beets-Tan RGH, Aerts HJWL. Deep Learning for Fully-Automated Localization and Segmentation of Rectal Cancer on Multiparametric MR. </w:t>
      </w:r>
      <w:r w:rsidRPr="00187C67">
        <w:rPr>
          <w:rFonts w:ascii="Book Antiqua" w:hAnsi="Book Antiqua"/>
          <w:i/>
          <w:iCs/>
        </w:rPr>
        <w:t>Sci Rep</w:t>
      </w:r>
      <w:r w:rsidRPr="00187C67">
        <w:rPr>
          <w:rFonts w:ascii="Book Antiqua" w:hAnsi="Book Antiqua"/>
        </w:rPr>
        <w:t xml:space="preserve"> 2017; </w:t>
      </w:r>
      <w:r w:rsidRPr="00187C67">
        <w:rPr>
          <w:rFonts w:ascii="Book Antiqua" w:hAnsi="Book Antiqua"/>
          <w:b/>
          <w:bCs/>
        </w:rPr>
        <w:t>7</w:t>
      </w:r>
      <w:r w:rsidRPr="00187C67">
        <w:rPr>
          <w:rFonts w:ascii="Book Antiqua" w:hAnsi="Book Antiqua"/>
        </w:rPr>
        <w:t>: 5301 [PMID: 28706185 DOI: 10.1038/s41598-017-05728-9]</w:t>
      </w:r>
    </w:p>
    <w:p w14:paraId="30BA585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59 </w:t>
      </w:r>
      <w:r w:rsidRPr="00187C67">
        <w:rPr>
          <w:rFonts w:ascii="Book Antiqua" w:hAnsi="Book Antiqua"/>
          <w:b/>
          <w:bCs/>
        </w:rPr>
        <w:t>Panic J</w:t>
      </w:r>
      <w:r w:rsidRPr="00187C67">
        <w:rPr>
          <w:rFonts w:ascii="Book Antiqua" w:hAnsi="Book Antiqua"/>
        </w:rPr>
        <w:t xml:space="preserve">, Defeudis A, Mazzetti S, Rosati S, Giannetto G, Vassallo L, Regge D, Balestra G, Giannini V. A Convolutional Neural Network based system for </w:t>
      </w:r>
      <w:proofErr w:type="gramStart"/>
      <w:r w:rsidRPr="00187C67">
        <w:rPr>
          <w:rFonts w:ascii="Book Antiqua" w:hAnsi="Book Antiqua"/>
        </w:rPr>
        <w:t>Colorectal</w:t>
      </w:r>
      <w:proofErr w:type="gramEnd"/>
      <w:r w:rsidRPr="00187C67">
        <w:rPr>
          <w:rFonts w:ascii="Book Antiqua" w:hAnsi="Book Antiqua"/>
        </w:rPr>
        <w:t xml:space="preserve"> cancer segmentation on MRI images. </w:t>
      </w:r>
      <w:r w:rsidRPr="00187C67">
        <w:rPr>
          <w:rFonts w:ascii="Book Antiqua" w:hAnsi="Book Antiqua"/>
          <w:i/>
          <w:iCs/>
        </w:rPr>
        <w:t>Annu Int Conf IEEE Eng Med Biol Soc</w:t>
      </w:r>
      <w:r w:rsidRPr="00187C67">
        <w:rPr>
          <w:rFonts w:ascii="Book Antiqua" w:hAnsi="Book Antiqua"/>
        </w:rPr>
        <w:t xml:space="preserve"> 2020; </w:t>
      </w:r>
      <w:r w:rsidRPr="00187C67">
        <w:rPr>
          <w:rFonts w:ascii="Book Antiqua" w:hAnsi="Book Antiqua"/>
          <w:b/>
          <w:bCs/>
        </w:rPr>
        <w:t>2020</w:t>
      </w:r>
      <w:r w:rsidRPr="00187C67">
        <w:rPr>
          <w:rFonts w:ascii="Book Antiqua" w:hAnsi="Book Antiqua"/>
        </w:rPr>
        <w:t>: 1675-1678 [PMID: 33018318 DOI: 10.1109/EMBC44109.2020.9175804]</w:t>
      </w:r>
    </w:p>
    <w:p w14:paraId="77DB587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60 </w:t>
      </w:r>
      <w:r w:rsidRPr="00187C67">
        <w:rPr>
          <w:rFonts w:ascii="Book Antiqua" w:hAnsi="Book Antiqua"/>
          <w:b/>
          <w:bCs/>
        </w:rPr>
        <w:t>Wang J</w:t>
      </w:r>
      <w:r w:rsidRPr="00187C67">
        <w:rPr>
          <w:rFonts w:ascii="Book Antiqua" w:hAnsi="Book Antiqua"/>
        </w:rPr>
        <w:t xml:space="preserve">, Lu J, Qin G, Shen L, Sun Y, Ying H, Zhang Z, Hu W. Technical Note: A deep learning-based autosegmentation of rectal tumors in MR images. </w:t>
      </w:r>
      <w:r w:rsidRPr="00187C67">
        <w:rPr>
          <w:rFonts w:ascii="Book Antiqua" w:hAnsi="Book Antiqua"/>
          <w:i/>
          <w:iCs/>
        </w:rPr>
        <w:t>Med Phys</w:t>
      </w:r>
      <w:r w:rsidRPr="00187C67">
        <w:rPr>
          <w:rFonts w:ascii="Book Antiqua" w:hAnsi="Book Antiqua"/>
        </w:rPr>
        <w:t xml:space="preserve"> 2018; </w:t>
      </w:r>
      <w:r w:rsidRPr="00187C67">
        <w:rPr>
          <w:rFonts w:ascii="Book Antiqua" w:hAnsi="Book Antiqua"/>
          <w:b/>
          <w:bCs/>
        </w:rPr>
        <w:t>45</w:t>
      </w:r>
      <w:r w:rsidRPr="00187C67">
        <w:rPr>
          <w:rFonts w:ascii="Book Antiqua" w:hAnsi="Book Antiqua"/>
        </w:rPr>
        <w:t>: 2560-2564 [PMID: 29663417 DOI: 10.1002/mp.12918]</w:t>
      </w:r>
    </w:p>
    <w:p w14:paraId="34DDD82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61 </w:t>
      </w:r>
      <w:r w:rsidRPr="00187C67">
        <w:rPr>
          <w:rFonts w:ascii="Book Antiqua" w:hAnsi="Book Antiqua"/>
          <w:b/>
          <w:bCs/>
        </w:rPr>
        <w:t>Wang M</w:t>
      </w:r>
      <w:r w:rsidRPr="00187C67">
        <w:rPr>
          <w:rFonts w:ascii="Book Antiqua" w:hAnsi="Book Antiqua"/>
        </w:rPr>
        <w:t xml:space="preserve">, Xie P, Ran Z, Jian J, Zhang R, Xia W, Yu T, Ni C, Gu J, Gao X, Meng X. Full convolutional network based multiple side-output fusion architecture for the segmentation of rectal tumors in magnetic resonance images: A multi-vendor study. </w:t>
      </w:r>
      <w:r w:rsidRPr="00187C67">
        <w:rPr>
          <w:rFonts w:ascii="Book Antiqua" w:hAnsi="Book Antiqua"/>
          <w:i/>
          <w:iCs/>
        </w:rPr>
        <w:t>Med Phys</w:t>
      </w:r>
      <w:r w:rsidRPr="00187C67">
        <w:rPr>
          <w:rFonts w:ascii="Book Antiqua" w:hAnsi="Book Antiqua"/>
        </w:rPr>
        <w:t xml:space="preserve"> 2019; </w:t>
      </w:r>
      <w:r w:rsidRPr="00187C67">
        <w:rPr>
          <w:rFonts w:ascii="Book Antiqua" w:hAnsi="Book Antiqua"/>
          <w:b/>
          <w:bCs/>
        </w:rPr>
        <w:t>46</w:t>
      </w:r>
      <w:r w:rsidRPr="00187C67">
        <w:rPr>
          <w:rFonts w:ascii="Book Antiqua" w:hAnsi="Book Antiqua"/>
        </w:rPr>
        <w:t>: 2659-2668 [PMID: 30972763 DOI: 10.1002/mp.13541]</w:t>
      </w:r>
    </w:p>
    <w:p w14:paraId="3DB9FAA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62 </w:t>
      </w:r>
      <w:r w:rsidRPr="00187C67">
        <w:rPr>
          <w:rFonts w:ascii="Book Antiqua" w:hAnsi="Book Antiqua"/>
          <w:b/>
          <w:bCs/>
        </w:rPr>
        <w:t>Soomro MH</w:t>
      </w:r>
      <w:r w:rsidRPr="00187C67">
        <w:rPr>
          <w:rFonts w:ascii="Book Antiqua" w:hAnsi="Book Antiqua"/>
        </w:rPr>
        <w:t xml:space="preserve">, Coppotelli M, Conforto S, Schmid M, Giunta G, Del Secco L, Neri E, Caruso D, Rengo M, Laghi A. Automated Segmentation of Colorectal Tumor in 3D MRI Using 3D Multiscale Densely Connected Convolutional Neural Network. </w:t>
      </w:r>
      <w:r w:rsidRPr="00187C67">
        <w:rPr>
          <w:rFonts w:ascii="Book Antiqua" w:hAnsi="Book Antiqua"/>
          <w:i/>
          <w:iCs/>
        </w:rPr>
        <w:t>J Healthc Eng</w:t>
      </w:r>
      <w:r w:rsidRPr="00187C67">
        <w:rPr>
          <w:rFonts w:ascii="Book Antiqua" w:hAnsi="Book Antiqua"/>
        </w:rPr>
        <w:t xml:space="preserve"> 2019; </w:t>
      </w:r>
      <w:r w:rsidRPr="00187C67">
        <w:rPr>
          <w:rFonts w:ascii="Book Antiqua" w:hAnsi="Book Antiqua"/>
          <w:b/>
          <w:bCs/>
        </w:rPr>
        <w:t>2019</w:t>
      </w:r>
      <w:r w:rsidRPr="00187C67">
        <w:rPr>
          <w:rFonts w:ascii="Book Antiqua" w:hAnsi="Book Antiqua"/>
        </w:rPr>
        <w:t>: 1075434 [PMID: 30838121 DOI: 10.1155/2019/1075434]</w:t>
      </w:r>
    </w:p>
    <w:p w14:paraId="22D1B222"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63 </w:t>
      </w:r>
      <w:r w:rsidRPr="00187C67">
        <w:rPr>
          <w:rFonts w:ascii="Book Antiqua" w:hAnsi="Book Antiqua"/>
          <w:b/>
          <w:bCs/>
        </w:rPr>
        <w:t>Wang D</w:t>
      </w:r>
      <w:r w:rsidRPr="00187C67">
        <w:rPr>
          <w:rFonts w:ascii="Book Antiqua" w:hAnsi="Book Antiqua"/>
        </w:rPr>
        <w:t xml:space="preserve">, Xu J, Zhang Z, Li S, Zhang X, Zhou Y, Zhang X, Lu Y. Evaluation of Rectal Cancer Circumferential Resection Margin Using Faster Region-Based Convolutional Neural Network in High-Resolution Magnetic Resonance Images. </w:t>
      </w:r>
      <w:r w:rsidRPr="00187C67">
        <w:rPr>
          <w:rFonts w:ascii="Book Antiqua" w:hAnsi="Book Antiqua"/>
          <w:i/>
          <w:iCs/>
        </w:rPr>
        <w:t>Dis Colon Rectum</w:t>
      </w:r>
      <w:r w:rsidRPr="00187C67">
        <w:rPr>
          <w:rFonts w:ascii="Book Antiqua" w:hAnsi="Book Antiqua"/>
        </w:rPr>
        <w:t xml:space="preserve"> 2020; </w:t>
      </w:r>
      <w:r w:rsidRPr="00187C67">
        <w:rPr>
          <w:rFonts w:ascii="Book Antiqua" w:hAnsi="Book Antiqua"/>
          <w:b/>
          <w:bCs/>
        </w:rPr>
        <w:t>63</w:t>
      </w:r>
      <w:r w:rsidRPr="00187C67">
        <w:rPr>
          <w:rFonts w:ascii="Book Antiqua" w:hAnsi="Book Antiqua"/>
        </w:rPr>
        <w:t>: 143-151 [PMID: 31842158 DOI: 10.1097/DCR.0000000000001519]</w:t>
      </w:r>
    </w:p>
    <w:p w14:paraId="61AB978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64 </w:t>
      </w:r>
      <w:r w:rsidRPr="00187C67">
        <w:rPr>
          <w:rFonts w:ascii="Book Antiqua" w:hAnsi="Book Antiqua"/>
          <w:b/>
          <w:bCs/>
        </w:rPr>
        <w:t>Shi L</w:t>
      </w:r>
      <w:r w:rsidRPr="00187C67">
        <w:rPr>
          <w:rFonts w:ascii="Book Antiqua" w:hAnsi="Book Antiqua"/>
        </w:rPr>
        <w:t xml:space="preserve">, Zhang Y, Nie K, Sun X, Niu T, Yue N, Kwong T, Chang P, Chow D, Chen JH, Su MY. </w:t>
      </w:r>
      <w:proofErr w:type="gramStart"/>
      <w:r w:rsidRPr="00187C67">
        <w:rPr>
          <w:rFonts w:ascii="Book Antiqua" w:hAnsi="Book Antiqua"/>
        </w:rPr>
        <w:t>Machine learning for prediction of chemoradiation therapy response in rectal cancer using pre-treatment and mid-radiation multi-parametric MRI.</w:t>
      </w:r>
      <w:proofErr w:type="gramEnd"/>
      <w:r w:rsidRPr="00187C67">
        <w:rPr>
          <w:rFonts w:ascii="Book Antiqua" w:hAnsi="Book Antiqua"/>
        </w:rPr>
        <w:t xml:space="preserve"> </w:t>
      </w:r>
      <w:r w:rsidRPr="00187C67">
        <w:rPr>
          <w:rFonts w:ascii="Book Antiqua" w:hAnsi="Book Antiqua"/>
          <w:i/>
          <w:iCs/>
        </w:rPr>
        <w:t>Magn Reson Imaging</w:t>
      </w:r>
      <w:r w:rsidRPr="00187C67">
        <w:rPr>
          <w:rFonts w:ascii="Book Antiqua" w:hAnsi="Book Antiqua"/>
        </w:rPr>
        <w:t xml:space="preserve"> 2019; </w:t>
      </w:r>
      <w:r w:rsidRPr="00187C67">
        <w:rPr>
          <w:rFonts w:ascii="Book Antiqua" w:hAnsi="Book Antiqua"/>
          <w:b/>
          <w:bCs/>
        </w:rPr>
        <w:t>61</w:t>
      </w:r>
      <w:r w:rsidRPr="00187C67">
        <w:rPr>
          <w:rFonts w:ascii="Book Antiqua" w:hAnsi="Book Antiqua"/>
        </w:rPr>
        <w:t>: 33-40 [PMID: 31059768 DOI: 10.1016/j.mri.2019.05.003]</w:t>
      </w:r>
    </w:p>
    <w:p w14:paraId="0EE19D7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65 </w:t>
      </w:r>
      <w:r w:rsidRPr="00187C67">
        <w:rPr>
          <w:rFonts w:ascii="Book Antiqua" w:hAnsi="Book Antiqua"/>
          <w:b/>
          <w:bCs/>
        </w:rPr>
        <w:t>Nie K</w:t>
      </w:r>
      <w:r w:rsidRPr="00187C67">
        <w:rPr>
          <w:rFonts w:ascii="Book Antiqua" w:hAnsi="Book Antiqua"/>
        </w:rPr>
        <w:t xml:space="preserve">, Shi L, Chen Q, Hu X, Jabbour SK, Yue N, Niu T, Sun X. Rectal Cancer: Assessment of Neoadjuvant Chemoradiation Outcome based on Radiomics of Multiparametric MRI. </w:t>
      </w:r>
      <w:r w:rsidRPr="00187C67">
        <w:rPr>
          <w:rFonts w:ascii="Book Antiqua" w:hAnsi="Book Antiqua"/>
          <w:i/>
          <w:iCs/>
        </w:rPr>
        <w:t>Clin Cancer Res</w:t>
      </w:r>
      <w:r w:rsidRPr="00187C67">
        <w:rPr>
          <w:rFonts w:ascii="Book Antiqua" w:hAnsi="Book Antiqua"/>
        </w:rPr>
        <w:t xml:space="preserve"> 2016; </w:t>
      </w:r>
      <w:r w:rsidRPr="00187C67">
        <w:rPr>
          <w:rFonts w:ascii="Book Antiqua" w:hAnsi="Book Antiqua"/>
          <w:b/>
          <w:bCs/>
        </w:rPr>
        <w:t>22</w:t>
      </w:r>
      <w:r w:rsidRPr="00187C67">
        <w:rPr>
          <w:rFonts w:ascii="Book Antiqua" w:hAnsi="Book Antiqua"/>
        </w:rPr>
        <w:t>: 5256-5264 [PMID: 27185368 DOI: 10.1158/1078-0432.CCR-15-2997]</w:t>
      </w:r>
    </w:p>
    <w:p w14:paraId="0063B72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66 </w:t>
      </w:r>
      <w:r w:rsidRPr="00187C67">
        <w:rPr>
          <w:rFonts w:ascii="Book Antiqua" w:hAnsi="Book Antiqua"/>
          <w:b/>
          <w:bCs/>
        </w:rPr>
        <w:t>Bangi E</w:t>
      </w:r>
      <w:r w:rsidRPr="00187C67">
        <w:rPr>
          <w:rFonts w:ascii="Book Antiqua" w:hAnsi="Book Antiqua"/>
        </w:rPr>
        <w:t xml:space="preserve">, Ang C, Smibert P, Uzilov AV, Teague AG, Antipin Y, Chen R, Hecht C, Gruszczynski N, Yon WJ, Malyshev D, Laspina D, Selkridge I, Rainey H, Moe AS, Lau CY, Taik P, Wilck E, Bhardwaj A, Sung M, Kim S, Yum K, Sebra R, Donovan M, Misiukiewicz K, Schadt EE, Posner MR, Cagan RL. A personalized platform identifies trametinib plus zoledronate for a patient with KRAS-mutant metastatic colorectal cancer. </w:t>
      </w:r>
      <w:r w:rsidRPr="00187C67">
        <w:rPr>
          <w:rFonts w:ascii="Book Antiqua" w:hAnsi="Book Antiqua"/>
          <w:i/>
          <w:iCs/>
        </w:rPr>
        <w:t>Sci Adv</w:t>
      </w:r>
      <w:r w:rsidRPr="00187C67">
        <w:rPr>
          <w:rFonts w:ascii="Book Antiqua" w:hAnsi="Book Antiqua"/>
        </w:rPr>
        <w:t xml:space="preserve"> 2019; </w:t>
      </w:r>
      <w:r w:rsidRPr="00187C67">
        <w:rPr>
          <w:rFonts w:ascii="Book Antiqua" w:hAnsi="Book Antiqua"/>
          <w:b/>
          <w:bCs/>
        </w:rPr>
        <w:t>5</w:t>
      </w:r>
      <w:r w:rsidRPr="00187C67">
        <w:rPr>
          <w:rFonts w:ascii="Book Antiqua" w:hAnsi="Book Antiqua"/>
        </w:rPr>
        <w:t>: eaav6528 [PMID: 31131321 DOI: 10.1126/sciadv.aav6528]</w:t>
      </w:r>
    </w:p>
    <w:p w14:paraId="0C7523F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67 </w:t>
      </w:r>
      <w:r w:rsidRPr="00187C67">
        <w:rPr>
          <w:rFonts w:ascii="Book Antiqua" w:hAnsi="Book Antiqua"/>
          <w:b/>
          <w:bCs/>
        </w:rPr>
        <w:t>Sartore-Bianchi A</w:t>
      </w:r>
      <w:r w:rsidRPr="00187C67">
        <w:rPr>
          <w:rFonts w:ascii="Book Antiqua" w:hAnsi="Book Antiqua"/>
        </w:rPr>
        <w:t xml:space="preserve">, Trusolino L, Martino C, Bencardino K, Lonardi S, Bergamo F, Zagonel V, Leone F, Depetris I, Martinelli E, Troiani T, Ciardiello F, Racca P, Bertotti A, Siravegna G, Torri V, Amatu A, Ghezzi S, Marrapese G, Palmeri L, Valtorta E, Cassingena A, Lauricella C, Vanzulli A, Regge D, Veronese S, Comoglio PM, Bardelli A, Marsoni S, Siena S. Dual-targeted therapy with trastuzumab and lapatinib in treatment-refractory, KRAS codon 12/13 wild-type, HER2-positive metastatic colorectal cancer (HERACLES): a proof-of-concept, multicentre, open-label, phase 2 trial. </w:t>
      </w:r>
      <w:r w:rsidRPr="00187C67">
        <w:rPr>
          <w:rFonts w:ascii="Book Antiqua" w:hAnsi="Book Antiqua"/>
          <w:i/>
          <w:iCs/>
        </w:rPr>
        <w:t>Lancet Oncol</w:t>
      </w:r>
      <w:r w:rsidRPr="00187C67">
        <w:rPr>
          <w:rFonts w:ascii="Book Antiqua" w:hAnsi="Book Antiqua"/>
        </w:rPr>
        <w:t xml:space="preserve"> 2016; </w:t>
      </w:r>
      <w:r w:rsidRPr="00187C67">
        <w:rPr>
          <w:rFonts w:ascii="Book Antiqua" w:hAnsi="Book Antiqua"/>
          <w:b/>
          <w:bCs/>
        </w:rPr>
        <w:t>17</w:t>
      </w:r>
      <w:r w:rsidRPr="00187C67">
        <w:rPr>
          <w:rFonts w:ascii="Book Antiqua" w:hAnsi="Book Antiqua"/>
        </w:rPr>
        <w:t>: 738-746 [PMID: 27108243 DOI: 10.1016/S1470-2045(16)00150-9]</w:t>
      </w:r>
    </w:p>
    <w:p w14:paraId="04F260D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68 </w:t>
      </w:r>
      <w:r w:rsidRPr="00187C67">
        <w:rPr>
          <w:rFonts w:ascii="Book Antiqua" w:hAnsi="Book Antiqua"/>
          <w:b/>
          <w:bCs/>
        </w:rPr>
        <w:t>He K</w:t>
      </w:r>
      <w:r w:rsidRPr="00187C67">
        <w:rPr>
          <w:rFonts w:ascii="Book Antiqua" w:hAnsi="Book Antiqua"/>
        </w:rPr>
        <w:t xml:space="preserve">, Liu X, Li M, Li X, Yang H, Zhang H. Noninvasive KRAS mutation estimation in colorectal cancer using a deep learning method based on CT imaging. </w:t>
      </w:r>
      <w:r w:rsidRPr="00187C67">
        <w:rPr>
          <w:rFonts w:ascii="Book Antiqua" w:hAnsi="Book Antiqua"/>
          <w:i/>
          <w:iCs/>
        </w:rPr>
        <w:t>BMC Med Imaging</w:t>
      </w:r>
      <w:r w:rsidRPr="00187C67">
        <w:rPr>
          <w:rFonts w:ascii="Book Antiqua" w:hAnsi="Book Antiqua"/>
        </w:rPr>
        <w:t xml:space="preserve"> 2020; </w:t>
      </w:r>
      <w:r w:rsidRPr="00187C67">
        <w:rPr>
          <w:rFonts w:ascii="Book Antiqua" w:hAnsi="Book Antiqua"/>
          <w:b/>
          <w:bCs/>
        </w:rPr>
        <w:t>20</w:t>
      </w:r>
      <w:r w:rsidRPr="00187C67">
        <w:rPr>
          <w:rFonts w:ascii="Book Antiqua" w:hAnsi="Book Antiqua"/>
        </w:rPr>
        <w:t>: 59 [PMID: 32487083 DOI: 10.1186/s12880-020-00457-4]</w:t>
      </w:r>
    </w:p>
    <w:p w14:paraId="6179648B"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69 </w:t>
      </w:r>
      <w:r w:rsidRPr="00187C67">
        <w:rPr>
          <w:rFonts w:ascii="Book Antiqua" w:hAnsi="Book Antiqua"/>
          <w:b/>
          <w:bCs/>
        </w:rPr>
        <w:t>Wu X</w:t>
      </w:r>
      <w:r w:rsidRPr="00187C67">
        <w:rPr>
          <w:rFonts w:ascii="Book Antiqua" w:hAnsi="Book Antiqua"/>
        </w:rPr>
        <w:t xml:space="preserve">, Li Y, Chen X, Huang Y, He L, Zhao K, Huang X, Zhang W, Huang Y, Li Y, Dong M, Huang J, Xia T, Liang C, Liu Z. Deep Learning Features Improve the Performance of a Radiomics Signature for Predicting KRAS Status in Patients with Colorectal Cancer. </w:t>
      </w:r>
      <w:r w:rsidRPr="00187C67">
        <w:rPr>
          <w:rFonts w:ascii="Book Antiqua" w:hAnsi="Book Antiqua"/>
          <w:i/>
          <w:iCs/>
        </w:rPr>
        <w:t>Acad Radiol</w:t>
      </w:r>
      <w:r w:rsidRPr="00187C67">
        <w:rPr>
          <w:rFonts w:ascii="Book Antiqua" w:hAnsi="Book Antiqua"/>
        </w:rPr>
        <w:t xml:space="preserve"> 2020; </w:t>
      </w:r>
      <w:r w:rsidRPr="00187C67">
        <w:rPr>
          <w:rFonts w:ascii="Book Antiqua" w:hAnsi="Book Antiqua"/>
          <w:b/>
          <w:bCs/>
        </w:rPr>
        <w:t>27</w:t>
      </w:r>
      <w:r w:rsidRPr="00187C67">
        <w:rPr>
          <w:rFonts w:ascii="Book Antiqua" w:hAnsi="Book Antiqua"/>
        </w:rPr>
        <w:t>: e254-e262 [PMID: 31982342 DOI: 10.1016/j.acra.2019.12.007]</w:t>
      </w:r>
    </w:p>
    <w:p w14:paraId="09131AA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70 </w:t>
      </w:r>
      <w:r w:rsidRPr="00187C67">
        <w:rPr>
          <w:rFonts w:ascii="Book Antiqua" w:hAnsi="Book Antiqua"/>
          <w:b/>
          <w:bCs/>
        </w:rPr>
        <w:t>Huang L</w:t>
      </w:r>
      <w:r w:rsidRPr="00187C67">
        <w:rPr>
          <w:rFonts w:ascii="Book Antiqua" w:hAnsi="Book Antiqua"/>
        </w:rPr>
        <w:t xml:space="preserve">, Li M, Gou S, Zhang X, Jiang K. Automated Segmentation Method for Low Field 3D Stomach MRI Using Transferred Learning Image Enhancement Network. </w:t>
      </w:r>
      <w:r w:rsidRPr="00187C67">
        <w:rPr>
          <w:rFonts w:ascii="Book Antiqua" w:hAnsi="Book Antiqua"/>
          <w:i/>
          <w:iCs/>
        </w:rPr>
        <w:t>Biomed Res Int</w:t>
      </w:r>
      <w:r w:rsidRPr="00187C67">
        <w:rPr>
          <w:rFonts w:ascii="Book Antiqua" w:hAnsi="Book Antiqua"/>
        </w:rPr>
        <w:t xml:space="preserve"> 2021; </w:t>
      </w:r>
      <w:r w:rsidRPr="00187C67">
        <w:rPr>
          <w:rFonts w:ascii="Book Antiqua" w:hAnsi="Book Antiqua"/>
          <w:b/>
          <w:bCs/>
        </w:rPr>
        <w:t>2021</w:t>
      </w:r>
      <w:r w:rsidRPr="00187C67">
        <w:rPr>
          <w:rFonts w:ascii="Book Antiqua" w:hAnsi="Book Antiqua"/>
        </w:rPr>
        <w:t>: 6679603 [PMID: 33628806 DOI: 10.1155/2021/6679603]</w:t>
      </w:r>
    </w:p>
    <w:p w14:paraId="3CF1D8F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71 </w:t>
      </w:r>
      <w:r w:rsidRPr="00187C67">
        <w:rPr>
          <w:rFonts w:ascii="Book Antiqua" w:hAnsi="Book Antiqua"/>
          <w:b/>
          <w:bCs/>
        </w:rPr>
        <w:t>Lamash Y</w:t>
      </w:r>
      <w:r w:rsidRPr="00187C67">
        <w:rPr>
          <w:rFonts w:ascii="Book Antiqua" w:hAnsi="Book Antiqua"/>
        </w:rPr>
        <w:t xml:space="preserve">, Kurugol S, Freiman M, Perez-Rossello JM, Callahan MJ, Bousvaros A, Warfield SK. Curved planar reformatting and convolutional neural network-based segmentation of the small bowel for visualization and quantitative assessment of pediatric Crohn's disease from MRI. </w:t>
      </w:r>
      <w:r w:rsidRPr="00187C67">
        <w:rPr>
          <w:rFonts w:ascii="Book Antiqua" w:hAnsi="Book Antiqua"/>
          <w:i/>
          <w:iCs/>
        </w:rPr>
        <w:t>J Magn Reson Imaging</w:t>
      </w:r>
      <w:r w:rsidRPr="00187C67">
        <w:rPr>
          <w:rFonts w:ascii="Book Antiqua" w:hAnsi="Book Antiqua"/>
        </w:rPr>
        <w:t xml:space="preserve"> 2019; </w:t>
      </w:r>
      <w:r w:rsidRPr="00187C67">
        <w:rPr>
          <w:rFonts w:ascii="Book Antiqua" w:hAnsi="Book Antiqua"/>
          <w:b/>
          <w:bCs/>
        </w:rPr>
        <w:t>49</w:t>
      </w:r>
      <w:r w:rsidRPr="00187C67">
        <w:rPr>
          <w:rFonts w:ascii="Book Antiqua" w:hAnsi="Book Antiqua"/>
        </w:rPr>
        <w:t>: 1565-1576 [PMID: 30353957 DOI: 10.1002/jmri.26330]</w:t>
      </w:r>
    </w:p>
    <w:p w14:paraId="251DA8A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72 </w:t>
      </w:r>
      <w:r w:rsidRPr="00187C67">
        <w:rPr>
          <w:rFonts w:ascii="Book Antiqua" w:hAnsi="Book Antiqua"/>
          <w:b/>
          <w:bCs/>
        </w:rPr>
        <w:t>Laursen SB</w:t>
      </w:r>
      <w:r w:rsidRPr="00187C67">
        <w:rPr>
          <w:rFonts w:ascii="Book Antiqua" w:hAnsi="Book Antiqua"/>
        </w:rPr>
        <w:t xml:space="preserve">, Leontiadis GI, Stanley AJ, Møller MH, Hansen JM, Schaffalitzky de Muckadell OB. Relationship between timing of endoscopy and mortality in patients with peptic ulcer bleeding: a nationwide cohort study. </w:t>
      </w:r>
      <w:r w:rsidRPr="00187C67">
        <w:rPr>
          <w:rFonts w:ascii="Book Antiqua" w:hAnsi="Book Antiqua"/>
          <w:i/>
          <w:iCs/>
        </w:rPr>
        <w:t>Gastrointest Endosc</w:t>
      </w:r>
      <w:r w:rsidRPr="00187C67">
        <w:rPr>
          <w:rFonts w:ascii="Book Antiqua" w:hAnsi="Book Antiqua"/>
        </w:rPr>
        <w:t xml:space="preserve"> 2017; </w:t>
      </w:r>
      <w:r w:rsidRPr="00187C67">
        <w:rPr>
          <w:rFonts w:ascii="Book Antiqua" w:hAnsi="Book Antiqua"/>
          <w:b/>
          <w:bCs/>
        </w:rPr>
        <w:t>85</w:t>
      </w:r>
      <w:r w:rsidRPr="00187C67">
        <w:rPr>
          <w:rFonts w:ascii="Book Antiqua" w:hAnsi="Book Antiqua"/>
        </w:rPr>
        <w:t>: 936-944.e3 [PMID: 27623102 DOI: 10.1016/j.gie.2016.08.049]</w:t>
      </w:r>
    </w:p>
    <w:p w14:paraId="7DDC644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73 </w:t>
      </w:r>
      <w:r w:rsidRPr="00187C67">
        <w:rPr>
          <w:rFonts w:ascii="Book Antiqua" w:hAnsi="Book Antiqua"/>
          <w:b/>
          <w:bCs/>
        </w:rPr>
        <w:t>Ogura M</w:t>
      </w:r>
      <w:r w:rsidRPr="00187C67">
        <w:rPr>
          <w:rFonts w:ascii="Book Antiqua" w:hAnsi="Book Antiqua"/>
        </w:rPr>
        <w:t xml:space="preserve">, Hikiba Y, Maeda S, Matsumura M, Okano K, Sassa R, Yoshida H, Kawabe T, Omata M. Mortality from gastric cancer in patients followed with upper gastrointestinal endoscopy. </w:t>
      </w:r>
      <w:r w:rsidRPr="00187C67">
        <w:rPr>
          <w:rFonts w:ascii="Book Antiqua" w:hAnsi="Book Antiqua"/>
          <w:i/>
          <w:iCs/>
        </w:rPr>
        <w:t>Scand J Gastroenterol</w:t>
      </w:r>
      <w:r w:rsidRPr="00187C67">
        <w:rPr>
          <w:rFonts w:ascii="Book Antiqua" w:hAnsi="Book Antiqua"/>
        </w:rPr>
        <w:t xml:space="preserve"> 2008; </w:t>
      </w:r>
      <w:r w:rsidRPr="00187C67">
        <w:rPr>
          <w:rFonts w:ascii="Book Antiqua" w:hAnsi="Book Antiqua"/>
          <w:b/>
          <w:bCs/>
        </w:rPr>
        <w:t>43</w:t>
      </w:r>
      <w:r w:rsidRPr="00187C67">
        <w:rPr>
          <w:rFonts w:ascii="Book Antiqua" w:hAnsi="Book Antiqua"/>
        </w:rPr>
        <w:t>: 574-580 [PMID: 18415750 DOI: 10.1080/00365520701813954]</w:t>
      </w:r>
    </w:p>
    <w:p w14:paraId="0B003F4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74 </w:t>
      </w:r>
      <w:r w:rsidRPr="00187C67">
        <w:rPr>
          <w:rFonts w:ascii="Book Antiqua" w:hAnsi="Book Antiqua"/>
          <w:b/>
          <w:bCs/>
        </w:rPr>
        <w:t>Hirasawa T</w:t>
      </w:r>
      <w:r w:rsidRPr="00187C67">
        <w:rPr>
          <w:rFonts w:ascii="Book Antiqua" w:hAnsi="Book Antiqua"/>
        </w:rPr>
        <w:t xml:space="preserve">, Aoyama K, Tanimoto T, Ishihara S, Shichijo S, Ozawa T, Ohnishi T, Fujishiro M, Matsuo K, Fujisaki J, Tada T. Application of artificial intelligence using a convolutional neural network for detecting gastric cancer in endoscopic images. </w:t>
      </w:r>
      <w:r w:rsidRPr="00187C67">
        <w:rPr>
          <w:rFonts w:ascii="Book Antiqua" w:hAnsi="Book Antiqua"/>
          <w:i/>
          <w:iCs/>
        </w:rPr>
        <w:t>Gastric Cancer</w:t>
      </w:r>
      <w:r w:rsidRPr="00187C67">
        <w:rPr>
          <w:rFonts w:ascii="Book Antiqua" w:hAnsi="Book Antiqua"/>
        </w:rPr>
        <w:t xml:space="preserve"> 2018; </w:t>
      </w:r>
      <w:r w:rsidRPr="00187C67">
        <w:rPr>
          <w:rFonts w:ascii="Book Antiqua" w:hAnsi="Book Antiqua"/>
          <w:b/>
          <w:bCs/>
        </w:rPr>
        <w:t>21</w:t>
      </w:r>
      <w:r w:rsidRPr="00187C67">
        <w:rPr>
          <w:rFonts w:ascii="Book Antiqua" w:hAnsi="Book Antiqua"/>
        </w:rPr>
        <w:t>: 653-660 [PMID: 29335825 DOI: 10.1007/s10120-018-0793-2]</w:t>
      </w:r>
    </w:p>
    <w:p w14:paraId="2387687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75 </w:t>
      </w:r>
      <w:r w:rsidRPr="00187C67">
        <w:rPr>
          <w:rFonts w:ascii="Book Antiqua" w:hAnsi="Book Antiqua"/>
          <w:b/>
          <w:bCs/>
        </w:rPr>
        <w:t>Yoon HJ</w:t>
      </w:r>
      <w:r w:rsidRPr="00187C67">
        <w:rPr>
          <w:rFonts w:ascii="Book Antiqua" w:hAnsi="Book Antiqua"/>
        </w:rPr>
        <w:t xml:space="preserve">, Kim S, Kim JH, Keum JS, Oh SI, Jo J, Chun J, Youn YH, Park H, Kwon IG, Choi SH, Noh SH. A Lesion-Based Convolutional Neural Network Improves Endoscopic Detection and Depth Prediction of Early Gastric Cancer. </w:t>
      </w:r>
      <w:r w:rsidRPr="00187C67">
        <w:rPr>
          <w:rFonts w:ascii="Book Antiqua" w:hAnsi="Book Antiqua"/>
          <w:i/>
          <w:iCs/>
        </w:rPr>
        <w:t>J Clin Med</w:t>
      </w:r>
      <w:r w:rsidRPr="00187C67">
        <w:rPr>
          <w:rFonts w:ascii="Book Antiqua" w:hAnsi="Book Antiqua"/>
        </w:rPr>
        <w:t xml:space="preserve"> 2019; </w:t>
      </w:r>
      <w:r w:rsidRPr="00187C67">
        <w:rPr>
          <w:rFonts w:ascii="Book Antiqua" w:hAnsi="Book Antiqua"/>
          <w:b/>
          <w:bCs/>
        </w:rPr>
        <w:t>8</w:t>
      </w:r>
      <w:r w:rsidRPr="00187C67">
        <w:rPr>
          <w:rFonts w:ascii="Book Antiqua" w:hAnsi="Book Antiqua"/>
        </w:rPr>
        <w:t xml:space="preserve"> [PMID: 31454949 DOI: 10.3390/jcm8091310]</w:t>
      </w:r>
    </w:p>
    <w:p w14:paraId="1CBFA4DA"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76 </w:t>
      </w:r>
      <w:r w:rsidRPr="00187C67">
        <w:rPr>
          <w:rFonts w:ascii="Book Antiqua" w:hAnsi="Book Antiqua"/>
          <w:b/>
          <w:bCs/>
        </w:rPr>
        <w:t>Zhu Y</w:t>
      </w:r>
      <w:r w:rsidRPr="00187C67">
        <w:rPr>
          <w:rFonts w:ascii="Book Antiqua" w:hAnsi="Book Antiqua"/>
        </w:rPr>
        <w:t xml:space="preserve">, Wang QC, Xu MD, Zhang Z, Cheng J, Zhong YS, Zhang YQ, Chen WF, Yao LQ, Zhou PH, Li QL. Application of convolutional neural network in the diagnosis of the invasion depth of gastric cancer based on conventional endoscopy. </w:t>
      </w:r>
      <w:r w:rsidRPr="00187C67">
        <w:rPr>
          <w:rFonts w:ascii="Book Antiqua" w:hAnsi="Book Antiqua"/>
          <w:i/>
          <w:iCs/>
        </w:rPr>
        <w:t>Gastrointest Endosc</w:t>
      </w:r>
      <w:r w:rsidRPr="00187C67">
        <w:rPr>
          <w:rFonts w:ascii="Book Antiqua" w:hAnsi="Book Antiqua"/>
        </w:rPr>
        <w:t xml:space="preserve"> 2019; </w:t>
      </w:r>
      <w:r w:rsidRPr="00187C67">
        <w:rPr>
          <w:rFonts w:ascii="Book Antiqua" w:hAnsi="Book Antiqua"/>
          <w:b/>
          <w:bCs/>
        </w:rPr>
        <w:t>89</w:t>
      </w:r>
      <w:r w:rsidRPr="00187C67">
        <w:rPr>
          <w:rFonts w:ascii="Book Antiqua" w:hAnsi="Book Antiqua"/>
        </w:rPr>
        <w:t>: 806-815.e1 [PMID: 30452913 DOI: 10.1016/j.gie.2018.11.011]</w:t>
      </w:r>
    </w:p>
    <w:p w14:paraId="7F24103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77 </w:t>
      </w:r>
      <w:r w:rsidRPr="00187C67">
        <w:rPr>
          <w:rFonts w:ascii="Book Antiqua" w:hAnsi="Book Antiqua"/>
          <w:b/>
          <w:bCs/>
        </w:rPr>
        <w:t>Komeda Y</w:t>
      </w:r>
      <w:r w:rsidRPr="00187C67">
        <w:rPr>
          <w:rFonts w:ascii="Book Antiqua" w:hAnsi="Book Antiqua"/>
        </w:rPr>
        <w:t xml:space="preserve">, Handa H, Watanabe T, Nomura T, Kitahashi M, Sakurai T, Okamoto A, Minami T, Kono M, Arizumi T, Takenaka M, Hagiwara S, Matsui S, Nishida N, Kashida H, Kudo M. Computer-Aided Diagnosis Based on Convolutional Neural Network System for Colorectal Polyp Classification: Preliminary Experience. </w:t>
      </w:r>
      <w:r w:rsidRPr="00187C67">
        <w:rPr>
          <w:rFonts w:ascii="Book Antiqua" w:hAnsi="Book Antiqua"/>
          <w:i/>
          <w:iCs/>
        </w:rPr>
        <w:t>Oncology</w:t>
      </w:r>
      <w:r w:rsidRPr="00187C67">
        <w:rPr>
          <w:rFonts w:ascii="Book Antiqua" w:hAnsi="Book Antiqua"/>
        </w:rPr>
        <w:t xml:space="preserve"> 2017; </w:t>
      </w:r>
      <w:r w:rsidRPr="00187C67">
        <w:rPr>
          <w:rFonts w:ascii="Book Antiqua" w:hAnsi="Book Antiqua"/>
          <w:b/>
          <w:bCs/>
        </w:rPr>
        <w:t>93 Suppl 1</w:t>
      </w:r>
      <w:r w:rsidRPr="00187C67">
        <w:rPr>
          <w:rFonts w:ascii="Book Antiqua" w:hAnsi="Book Antiqua"/>
        </w:rPr>
        <w:t>: 30-34 [PMID: 29258081 DOI: 10.1159/000481227]</w:t>
      </w:r>
    </w:p>
    <w:p w14:paraId="258E0F3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78 </w:t>
      </w:r>
      <w:r w:rsidRPr="00187C67">
        <w:rPr>
          <w:rFonts w:ascii="Book Antiqua" w:hAnsi="Book Antiqua"/>
          <w:b/>
          <w:bCs/>
        </w:rPr>
        <w:t>Gao J</w:t>
      </w:r>
      <w:r w:rsidRPr="00187C67">
        <w:rPr>
          <w:rFonts w:ascii="Book Antiqua" w:hAnsi="Book Antiqua"/>
        </w:rPr>
        <w:t xml:space="preserve">, Guo Y, Sun Y, Qu G. Application of Deep Learning for Early Screening of Colorectal Precancerous Lesions under White Light Endoscopy. </w:t>
      </w:r>
      <w:r w:rsidRPr="00187C67">
        <w:rPr>
          <w:rFonts w:ascii="Book Antiqua" w:hAnsi="Book Antiqua"/>
          <w:i/>
          <w:iCs/>
        </w:rPr>
        <w:t>Comput Math Methods Med</w:t>
      </w:r>
      <w:r w:rsidRPr="00187C67">
        <w:rPr>
          <w:rFonts w:ascii="Book Antiqua" w:hAnsi="Book Antiqua"/>
        </w:rPr>
        <w:t xml:space="preserve"> 2020; </w:t>
      </w:r>
      <w:r w:rsidRPr="00187C67">
        <w:rPr>
          <w:rFonts w:ascii="Book Antiqua" w:hAnsi="Book Antiqua"/>
          <w:b/>
          <w:bCs/>
        </w:rPr>
        <w:t>2020</w:t>
      </w:r>
      <w:r w:rsidRPr="00187C67">
        <w:rPr>
          <w:rFonts w:ascii="Book Antiqua" w:hAnsi="Book Antiqua"/>
        </w:rPr>
        <w:t>: 8374317 [PMID: 32952602 DOI: 10.1155/2020/8374317]</w:t>
      </w:r>
    </w:p>
    <w:p w14:paraId="55EA0AD7" w14:textId="6669447F" w:rsidR="00187C67" w:rsidRPr="00187C67" w:rsidRDefault="00187C67" w:rsidP="00187C67">
      <w:pPr>
        <w:spacing w:line="360" w:lineRule="auto"/>
        <w:jc w:val="both"/>
        <w:rPr>
          <w:rFonts w:ascii="Book Antiqua" w:hAnsi="Book Antiqua"/>
        </w:rPr>
      </w:pPr>
      <w:r w:rsidRPr="00187C67">
        <w:rPr>
          <w:rFonts w:ascii="Book Antiqua" w:hAnsi="Book Antiqua"/>
        </w:rPr>
        <w:t xml:space="preserve">79 </w:t>
      </w:r>
      <w:r w:rsidR="00451850" w:rsidRPr="00451850">
        <w:rPr>
          <w:rFonts w:ascii="Book Antiqua" w:hAnsi="Book Antiqua"/>
          <w:b/>
          <w:bCs/>
        </w:rPr>
        <w:t xml:space="preserve">Bagheri M, </w:t>
      </w:r>
      <w:r w:rsidR="00451850" w:rsidRPr="00451850">
        <w:rPr>
          <w:rFonts w:ascii="Book Antiqua" w:hAnsi="Book Antiqua"/>
        </w:rPr>
        <w:t xml:space="preserve">Mohrekesh M, Tehrani M, Najarian K, Karimi N, Samavi S, Reza Soroushmehr SM. Deep Neural Network based Polyp Segmentation in Colonoscopy Images using a Combination of Color Spaces. </w:t>
      </w:r>
      <w:r w:rsidR="00451850" w:rsidRPr="00451850">
        <w:rPr>
          <w:rFonts w:ascii="Book Antiqua" w:hAnsi="Book Antiqua"/>
          <w:i/>
          <w:iCs/>
        </w:rPr>
        <w:t>Annu Int Conf IEEE Eng Med Biol Soc</w:t>
      </w:r>
      <w:r w:rsidR="00451850" w:rsidRPr="00451850">
        <w:rPr>
          <w:rFonts w:ascii="Book Antiqua" w:hAnsi="Book Antiqua"/>
        </w:rPr>
        <w:t xml:space="preserve"> 2019; </w:t>
      </w:r>
      <w:r w:rsidR="00451850" w:rsidRPr="00451850">
        <w:rPr>
          <w:rFonts w:ascii="Book Antiqua" w:hAnsi="Book Antiqua"/>
          <w:b/>
          <w:bCs/>
        </w:rPr>
        <w:t xml:space="preserve">2019: </w:t>
      </w:r>
      <w:r w:rsidR="00451850" w:rsidRPr="00451850">
        <w:rPr>
          <w:rFonts w:ascii="Book Antiqua" w:hAnsi="Book Antiqua"/>
        </w:rPr>
        <w:t>6742-6745 [PMID: 31947388 DOI: 10.1109/EMBC.2019.8856793]</w:t>
      </w:r>
    </w:p>
    <w:p w14:paraId="0EAEC8DA"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80 </w:t>
      </w:r>
      <w:r w:rsidRPr="00187C67">
        <w:rPr>
          <w:rFonts w:ascii="Book Antiqua" w:hAnsi="Book Antiqua"/>
          <w:b/>
          <w:bCs/>
        </w:rPr>
        <w:t>Zhang X</w:t>
      </w:r>
      <w:r w:rsidRPr="00187C67">
        <w:rPr>
          <w:rFonts w:ascii="Book Antiqua" w:hAnsi="Book Antiqua"/>
        </w:rPr>
        <w:t>, Hu W, Chen F, Liu J, Yang Y, Wang L, Duan H, Si J. Gastric precancerous diseases classification using CNN with a concise model.</w:t>
      </w:r>
      <w:proofErr w:type="gramEnd"/>
      <w:r w:rsidRPr="00187C67">
        <w:rPr>
          <w:rFonts w:ascii="Book Antiqua" w:hAnsi="Book Antiqua"/>
        </w:rPr>
        <w:t xml:space="preserve"> </w:t>
      </w:r>
      <w:r w:rsidRPr="00187C67">
        <w:rPr>
          <w:rFonts w:ascii="Book Antiqua" w:hAnsi="Book Antiqua"/>
          <w:i/>
          <w:iCs/>
        </w:rPr>
        <w:t>PLoS One</w:t>
      </w:r>
      <w:r w:rsidRPr="00187C67">
        <w:rPr>
          <w:rFonts w:ascii="Book Antiqua" w:hAnsi="Book Antiqua"/>
        </w:rPr>
        <w:t xml:space="preserve"> 2017; </w:t>
      </w:r>
      <w:r w:rsidRPr="00187C67">
        <w:rPr>
          <w:rFonts w:ascii="Book Antiqua" w:hAnsi="Book Antiqua"/>
          <w:b/>
          <w:bCs/>
        </w:rPr>
        <w:t>12</w:t>
      </w:r>
      <w:r w:rsidRPr="00187C67">
        <w:rPr>
          <w:rFonts w:ascii="Book Antiqua" w:hAnsi="Book Antiqua"/>
        </w:rPr>
        <w:t>: e0185508 [PMID: 28950010 DOI: 10.1371/journal.pone.0185508]</w:t>
      </w:r>
    </w:p>
    <w:p w14:paraId="625C188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81 </w:t>
      </w:r>
      <w:r w:rsidRPr="00187C67">
        <w:rPr>
          <w:rFonts w:ascii="Book Antiqua" w:hAnsi="Book Antiqua"/>
          <w:b/>
          <w:bCs/>
        </w:rPr>
        <w:t>Ueyama H</w:t>
      </w:r>
      <w:r w:rsidRPr="00187C67">
        <w:rPr>
          <w:rFonts w:ascii="Book Antiqua" w:hAnsi="Book Antiqua"/>
        </w:rPr>
        <w:t xml:space="preserve">,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sidRPr="00187C67">
        <w:rPr>
          <w:rFonts w:ascii="Book Antiqua" w:hAnsi="Book Antiqua"/>
          <w:i/>
          <w:iCs/>
        </w:rPr>
        <w:t>J Gastroenterol Hepatol</w:t>
      </w:r>
      <w:r w:rsidRPr="00187C67">
        <w:rPr>
          <w:rFonts w:ascii="Book Antiqua" w:hAnsi="Book Antiqua"/>
        </w:rPr>
        <w:t xml:space="preserve"> 2021; </w:t>
      </w:r>
      <w:r w:rsidRPr="00187C67">
        <w:rPr>
          <w:rFonts w:ascii="Book Antiqua" w:hAnsi="Book Antiqua"/>
          <w:b/>
          <w:bCs/>
        </w:rPr>
        <w:t>36</w:t>
      </w:r>
      <w:r w:rsidRPr="00187C67">
        <w:rPr>
          <w:rFonts w:ascii="Book Antiqua" w:hAnsi="Book Antiqua"/>
        </w:rPr>
        <w:t>: 482-489 [PMID: 32681536 DOI: 10.1111/jgh.15190]</w:t>
      </w:r>
    </w:p>
    <w:p w14:paraId="0224E76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82 </w:t>
      </w:r>
      <w:r w:rsidRPr="00187C67">
        <w:rPr>
          <w:rFonts w:ascii="Book Antiqua" w:hAnsi="Book Antiqua"/>
          <w:b/>
          <w:bCs/>
        </w:rPr>
        <w:t>Zhang R</w:t>
      </w:r>
      <w:r w:rsidRPr="00187C67">
        <w:rPr>
          <w:rFonts w:ascii="Book Antiqua" w:hAnsi="Book Antiqua"/>
        </w:rPr>
        <w:t xml:space="preserve">, Zheng Y, Poon CCY, Shen D, Lau JYW. </w:t>
      </w:r>
      <w:proofErr w:type="gramStart"/>
      <w:r w:rsidRPr="00187C67">
        <w:rPr>
          <w:rFonts w:ascii="Book Antiqua" w:hAnsi="Book Antiqua"/>
        </w:rPr>
        <w:t>Polyp detection during colonoscopy using a regression-based convolutional neural network with a tracker.</w:t>
      </w:r>
      <w:proofErr w:type="gramEnd"/>
      <w:r w:rsidRPr="00187C67">
        <w:rPr>
          <w:rFonts w:ascii="Book Antiqua" w:hAnsi="Book Antiqua"/>
        </w:rPr>
        <w:t xml:space="preserve"> </w:t>
      </w:r>
      <w:r w:rsidRPr="00187C67">
        <w:rPr>
          <w:rFonts w:ascii="Book Antiqua" w:hAnsi="Book Antiqua"/>
          <w:i/>
          <w:iCs/>
        </w:rPr>
        <w:t>Pattern Recognit</w:t>
      </w:r>
      <w:r w:rsidRPr="00187C67">
        <w:rPr>
          <w:rFonts w:ascii="Book Antiqua" w:hAnsi="Book Antiqua"/>
        </w:rPr>
        <w:t xml:space="preserve"> 2018; </w:t>
      </w:r>
      <w:r w:rsidRPr="00187C67">
        <w:rPr>
          <w:rFonts w:ascii="Book Antiqua" w:hAnsi="Book Antiqua"/>
          <w:b/>
          <w:bCs/>
        </w:rPr>
        <w:t>83</w:t>
      </w:r>
      <w:r w:rsidRPr="00187C67">
        <w:rPr>
          <w:rFonts w:ascii="Book Antiqua" w:hAnsi="Book Antiqua"/>
        </w:rPr>
        <w:t>: 209-219 [PMID: 31105338 DOI: 10.1016/j.patcog.2018.05.026]</w:t>
      </w:r>
    </w:p>
    <w:p w14:paraId="5CCD37E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83 </w:t>
      </w:r>
      <w:r w:rsidRPr="00187C67">
        <w:rPr>
          <w:rFonts w:ascii="Book Antiqua" w:hAnsi="Book Antiqua"/>
          <w:b/>
          <w:bCs/>
        </w:rPr>
        <w:t>Saito H</w:t>
      </w:r>
      <w:r w:rsidRPr="00187C67">
        <w:rPr>
          <w:rFonts w:ascii="Book Antiqua" w:hAnsi="Book Antiqua"/>
        </w:rPr>
        <w:t xml:space="preserve">, Aoki T, Aoyama K, Kato Y, Tsuboi A, Yamada A, Fujishiro M, Oka S, Ishihara S, Matsuda T, Nakahori M, Tanaka S, Koike K, Tada T. Automatic detection </w:t>
      </w:r>
      <w:r w:rsidRPr="00187C67">
        <w:rPr>
          <w:rFonts w:ascii="Book Antiqua" w:hAnsi="Book Antiqua"/>
        </w:rPr>
        <w:lastRenderedPageBreak/>
        <w:t xml:space="preserve">and classification of protruding lesions in wireless capsule endoscopy images based on a deep convolutional neural network. </w:t>
      </w:r>
      <w:r w:rsidRPr="00187C67">
        <w:rPr>
          <w:rFonts w:ascii="Book Antiqua" w:hAnsi="Book Antiqua"/>
          <w:i/>
          <w:iCs/>
        </w:rPr>
        <w:t>Gastrointest Endosc</w:t>
      </w:r>
      <w:r w:rsidRPr="00187C67">
        <w:rPr>
          <w:rFonts w:ascii="Book Antiqua" w:hAnsi="Book Antiqua"/>
        </w:rPr>
        <w:t xml:space="preserve"> 2020; </w:t>
      </w:r>
      <w:r w:rsidRPr="00187C67">
        <w:rPr>
          <w:rFonts w:ascii="Book Antiqua" w:hAnsi="Book Antiqua"/>
          <w:b/>
          <w:bCs/>
        </w:rPr>
        <w:t>92</w:t>
      </w:r>
      <w:r w:rsidRPr="00187C67">
        <w:rPr>
          <w:rFonts w:ascii="Book Antiqua" w:hAnsi="Book Antiqua"/>
        </w:rPr>
        <w:t>: 144-151.e1 [PMID: 32084410 DOI: 10.1016/j.gie.2020.01.054]</w:t>
      </w:r>
    </w:p>
    <w:p w14:paraId="47E64D38"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84 </w:t>
      </w:r>
      <w:r w:rsidRPr="00187C67">
        <w:rPr>
          <w:rFonts w:ascii="Book Antiqua" w:hAnsi="Book Antiqua"/>
          <w:b/>
          <w:bCs/>
        </w:rPr>
        <w:t>Zhang X</w:t>
      </w:r>
      <w:r w:rsidRPr="00187C67">
        <w:rPr>
          <w:rFonts w:ascii="Book Antiqua" w:hAnsi="Book Antiqua"/>
        </w:rPr>
        <w:t>, Chen F, Yu T, An J, Huang Z, Liu J, Hu W, Wang L, Duan H, Si J. Real-time gastric polyp detection using convolutional neural networks.</w:t>
      </w:r>
      <w:proofErr w:type="gramEnd"/>
      <w:r w:rsidRPr="00187C67">
        <w:rPr>
          <w:rFonts w:ascii="Book Antiqua" w:hAnsi="Book Antiqua"/>
        </w:rPr>
        <w:t xml:space="preserve"> </w:t>
      </w:r>
      <w:r w:rsidRPr="00187C67">
        <w:rPr>
          <w:rFonts w:ascii="Book Antiqua" w:hAnsi="Book Antiqua"/>
          <w:i/>
          <w:iCs/>
        </w:rPr>
        <w:t>PLoS One</w:t>
      </w:r>
      <w:r w:rsidRPr="00187C67">
        <w:rPr>
          <w:rFonts w:ascii="Book Antiqua" w:hAnsi="Book Antiqua"/>
        </w:rPr>
        <w:t xml:space="preserve"> 2019; </w:t>
      </w:r>
      <w:r w:rsidRPr="00187C67">
        <w:rPr>
          <w:rFonts w:ascii="Book Antiqua" w:hAnsi="Book Antiqua"/>
          <w:b/>
          <w:bCs/>
        </w:rPr>
        <w:t>14</w:t>
      </w:r>
      <w:r w:rsidRPr="00187C67">
        <w:rPr>
          <w:rFonts w:ascii="Book Antiqua" w:hAnsi="Book Antiqua"/>
        </w:rPr>
        <w:t>: e0214133 [PMID: 30908513 DOI: 10.1371/journal.pone.0214133]</w:t>
      </w:r>
    </w:p>
    <w:p w14:paraId="692D45F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85 </w:t>
      </w:r>
      <w:r w:rsidRPr="00187C67">
        <w:rPr>
          <w:rFonts w:ascii="Book Antiqua" w:hAnsi="Book Antiqua"/>
          <w:b/>
          <w:bCs/>
        </w:rPr>
        <w:t>Gong D</w:t>
      </w:r>
      <w:r w:rsidRPr="00187C67">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187C67">
        <w:rPr>
          <w:rFonts w:ascii="Book Antiqua" w:hAnsi="Book Antiqua"/>
          <w:i/>
          <w:iCs/>
        </w:rPr>
        <w:t>Lancet Gastroenterol Hepatol</w:t>
      </w:r>
      <w:r w:rsidRPr="00187C67">
        <w:rPr>
          <w:rFonts w:ascii="Book Antiqua" w:hAnsi="Book Antiqua"/>
        </w:rPr>
        <w:t xml:space="preserve"> 2020; </w:t>
      </w:r>
      <w:r w:rsidRPr="00187C67">
        <w:rPr>
          <w:rFonts w:ascii="Book Antiqua" w:hAnsi="Book Antiqua"/>
          <w:b/>
          <w:bCs/>
        </w:rPr>
        <w:t>5</w:t>
      </w:r>
      <w:r w:rsidRPr="00187C67">
        <w:rPr>
          <w:rFonts w:ascii="Book Antiqua" w:hAnsi="Book Antiqua"/>
        </w:rPr>
        <w:t>: 352-361 [PMID: 31981518 DOI: 10.1016/S2468-1253(19)30413-3]</w:t>
      </w:r>
    </w:p>
    <w:p w14:paraId="08E11E4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86 </w:t>
      </w:r>
      <w:r w:rsidRPr="00187C67">
        <w:rPr>
          <w:rFonts w:ascii="Book Antiqua" w:hAnsi="Book Antiqua"/>
          <w:b/>
          <w:bCs/>
        </w:rPr>
        <w:t>Li L</w:t>
      </w:r>
      <w:r w:rsidRPr="00187C67">
        <w:rPr>
          <w:rFonts w:ascii="Book Antiqua" w:hAnsi="Book Antiqua"/>
        </w:rPr>
        <w:t xml:space="preserve">, Chen Y, Shen Z, Zhang X, Sang J, Ding Y, Yang X, Li J, Chen M, Jin C, Chen C, Yu C. Convolutional neural network for the diagnosis of early gastric cancer based on magnifying narrow band imaging. </w:t>
      </w:r>
      <w:r w:rsidRPr="00187C67">
        <w:rPr>
          <w:rFonts w:ascii="Book Antiqua" w:hAnsi="Book Antiqua"/>
          <w:i/>
          <w:iCs/>
        </w:rPr>
        <w:t>Gastric Cancer</w:t>
      </w:r>
      <w:r w:rsidRPr="00187C67">
        <w:rPr>
          <w:rFonts w:ascii="Book Antiqua" w:hAnsi="Book Antiqua"/>
        </w:rPr>
        <w:t xml:space="preserve"> 2020; </w:t>
      </w:r>
      <w:r w:rsidRPr="00187C67">
        <w:rPr>
          <w:rFonts w:ascii="Book Antiqua" w:hAnsi="Book Antiqua"/>
          <w:b/>
          <w:bCs/>
        </w:rPr>
        <w:t>23</w:t>
      </w:r>
      <w:r w:rsidRPr="00187C67">
        <w:rPr>
          <w:rFonts w:ascii="Book Antiqua" w:hAnsi="Book Antiqua"/>
        </w:rPr>
        <w:t>: 126-132 [PMID: 31332619 DOI: 10.1007/s10120-019-00992-2]</w:t>
      </w:r>
    </w:p>
    <w:p w14:paraId="3F53103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87 </w:t>
      </w:r>
      <w:r w:rsidRPr="00187C67">
        <w:rPr>
          <w:rFonts w:ascii="Book Antiqua" w:hAnsi="Book Antiqua"/>
          <w:b/>
          <w:bCs/>
        </w:rPr>
        <w:t>Horiuchi Y</w:t>
      </w:r>
      <w:r w:rsidRPr="00187C67">
        <w:rPr>
          <w:rFonts w:ascii="Book Antiqua" w:hAnsi="Book Antiqua"/>
        </w:rPr>
        <w:t xml:space="preserve">, Aoyama K, Tokai Y, Hirasawa T, Yoshimizu S, Ishiyama A, Yoshio T, Tsuchida T, Fujisaki J, Tada T. Convolutional Neural Network for Differentiating Gastric Cancer from Gastritis Using Magnified Endoscopy with Narrow Band Imaging. </w:t>
      </w:r>
      <w:r w:rsidRPr="00187C67">
        <w:rPr>
          <w:rFonts w:ascii="Book Antiqua" w:hAnsi="Book Antiqua"/>
          <w:i/>
          <w:iCs/>
        </w:rPr>
        <w:t>Dig Dis Sci</w:t>
      </w:r>
      <w:r w:rsidRPr="00187C67">
        <w:rPr>
          <w:rFonts w:ascii="Book Antiqua" w:hAnsi="Book Antiqua"/>
        </w:rPr>
        <w:t xml:space="preserve"> 2020; </w:t>
      </w:r>
      <w:r w:rsidRPr="00187C67">
        <w:rPr>
          <w:rFonts w:ascii="Book Antiqua" w:hAnsi="Book Antiqua"/>
          <w:b/>
          <w:bCs/>
        </w:rPr>
        <w:t>65</w:t>
      </w:r>
      <w:r w:rsidRPr="00187C67">
        <w:rPr>
          <w:rFonts w:ascii="Book Antiqua" w:hAnsi="Book Antiqua"/>
        </w:rPr>
        <w:t>: 1355-1363 [PMID: 31584138 DOI: 10.1007/s10620-019-05862-6]</w:t>
      </w:r>
    </w:p>
    <w:p w14:paraId="70A2BF76"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88 </w:t>
      </w:r>
      <w:r w:rsidRPr="00187C67">
        <w:rPr>
          <w:rFonts w:ascii="Book Antiqua" w:hAnsi="Book Antiqua"/>
          <w:b/>
          <w:bCs/>
        </w:rPr>
        <w:t>Sakai Y</w:t>
      </w:r>
      <w:r w:rsidRPr="00187C67">
        <w:rPr>
          <w:rFonts w:ascii="Book Antiqua" w:hAnsi="Book Antiqua"/>
        </w:rPr>
        <w:t xml:space="preserve">, Takemoto S, Hori K, Nishimura M, Ikematsu H, Yano T, Yokota H. Automatic detection of early gastric cancer in endoscopic images using a transferring convolutional neural network. </w:t>
      </w:r>
      <w:r w:rsidRPr="00187C67">
        <w:rPr>
          <w:rFonts w:ascii="Book Antiqua" w:hAnsi="Book Antiqua"/>
          <w:i/>
          <w:iCs/>
        </w:rPr>
        <w:t>Annu Int Conf IEEE Eng Med Biol Soc</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4138-4141 [PMID: 30441266 DOI: 10.1109/EMBC.2018.8513274]</w:t>
      </w:r>
    </w:p>
    <w:p w14:paraId="2E9800C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89 </w:t>
      </w:r>
      <w:r w:rsidRPr="00187C67">
        <w:rPr>
          <w:rFonts w:ascii="Book Antiqua" w:hAnsi="Book Antiqua"/>
          <w:b/>
          <w:bCs/>
        </w:rPr>
        <w:t>Wu L</w:t>
      </w:r>
      <w:r w:rsidRPr="00187C67">
        <w:rPr>
          <w:rFonts w:ascii="Book Antiqua" w:hAnsi="Book Antiqua"/>
        </w:rPr>
        <w:t xml:space="preserve">, Zhou W, Wan X, Zhang J, Shen L, Hu S, Ding Q, Mu G, Yin A, Huang X, Liu J, Jiang X, Wang Z, Deng Y, Liu M, Lin R, Ling T, Li P, Wu Q, Jin P, Chen J, Yu H. A deep neural network improves endoscopic detection of early gastric cancer without blind spots. </w:t>
      </w:r>
      <w:r w:rsidRPr="00187C67">
        <w:rPr>
          <w:rFonts w:ascii="Book Antiqua" w:hAnsi="Book Antiqua"/>
          <w:i/>
          <w:iCs/>
        </w:rPr>
        <w:t>Endoscopy</w:t>
      </w:r>
      <w:r w:rsidRPr="00187C67">
        <w:rPr>
          <w:rFonts w:ascii="Book Antiqua" w:hAnsi="Book Antiqua"/>
        </w:rPr>
        <w:t xml:space="preserve"> 2019; </w:t>
      </w:r>
      <w:r w:rsidRPr="00187C67">
        <w:rPr>
          <w:rFonts w:ascii="Book Antiqua" w:hAnsi="Book Antiqua"/>
          <w:b/>
          <w:bCs/>
        </w:rPr>
        <w:t>51</w:t>
      </w:r>
      <w:r w:rsidRPr="00187C67">
        <w:rPr>
          <w:rFonts w:ascii="Book Antiqua" w:hAnsi="Book Antiqua"/>
        </w:rPr>
        <w:t>: 522-531 [PMID: 30861533 DOI: 10.1055/a-0855-3532]</w:t>
      </w:r>
    </w:p>
    <w:p w14:paraId="18620C17"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90 </w:t>
      </w:r>
      <w:r w:rsidRPr="00187C67">
        <w:rPr>
          <w:rFonts w:ascii="Book Antiqua" w:hAnsi="Book Antiqua"/>
          <w:b/>
          <w:bCs/>
        </w:rPr>
        <w:t>Hwang M</w:t>
      </w:r>
      <w:r w:rsidRPr="00187C67">
        <w:rPr>
          <w:rFonts w:ascii="Book Antiqua" w:hAnsi="Book Antiqua"/>
        </w:rPr>
        <w:t xml:space="preserve">, Wang D, Kong XX, Wang Z, Li J, Jiang WC, Hwang KS, Ding K. An automated detection system for colonoscopy images using a dual encoder-decoder model. </w:t>
      </w:r>
      <w:r w:rsidRPr="00187C67">
        <w:rPr>
          <w:rFonts w:ascii="Book Antiqua" w:hAnsi="Book Antiqua"/>
          <w:i/>
          <w:iCs/>
        </w:rPr>
        <w:t>Comput Med Imaging Graph</w:t>
      </w:r>
      <w:r w:rsidRPr="00187C67">
        <w:rPr>
          <w:rFonts w:ascii="Book Antiqua" w:hAnsi="Book Antiqua"/>
        </w:rPr>
        <w:t xml:space="preserve"> 2020; </w:t>
      </w:r>
      <w:r w:rsidRPr="00187C67">
        <w:rPr>
          <w:rFonts w:ascii="Book Antiqua" w:hAnsi="Book Antiqua"/>
          <w:b/>
          <w:bCs/>
        </w:rPr>
        <w:t>84</w:t>
      </w:r>
      <w:r w:rsidRPr="00187C67">
        <w:rPr>
          <w:rFonts w:ascii="Book Antiqua" w:hAnsi="Book Antiqua"/>
        </w:rPr>
        <w:t>: 101763 [PMID: 32805673 DOI: 10.1016/j.compmedimag.2020.101763]</w:t>
      </w:r>
    </w:p>
    <w:p w14:paraId="04767A4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91 </w:t>
      </w:r>
      <w:r w:rsidRPr="00187C67">
        <w:rPr>
          <w:rFonts w:ascii="Book Antiqua" w:hAnsi="Book Antiqua"/>
          <w:b/>
          <w:bCs/>
        </w:rPr>
        <w:t>Wang W</w:t>
      </w:r>
      <w:r w:rsidRPr="00187C67">
        <w:rPr>
          <w:rFonts w:ascii="Book Antiqua" w:hAnsi="Book Antiqua"/>
        </w:rPr>
        <w:t xml:space="preserve">, Tian J, Zhang C, Luo Y, Wang X, Li J. </w:t>
      </w:r>
      <w:proofErr w:type="gramStart"/>
      <w:r w:rsidRPr="00187C67">
        <w:rPr>
          <w:rFonts w:ascii="Book Antiqua" w:hAnsi="Book Antiqua"/>
        </w:rPr>
        <w:t>An improved deep learning approach and its applications on colonic polyp images detection.</w:t>
      </w:r>
      <w:proofErr w:type="gramEnd"/>
      <w:r w:rsidRPr="00187C67">
        <w:rPr>
          <w:rFonts w:ascii="Book Antiqua" w:hAnsi="Book Antiqua"/>
        </w:rPr>
        <w:t xml:space="preserve"> </w:t>
      </w:r>
      <w:r w:rsidRPr="00187C67">
        <w:rPr>
          <w:rFonts w:ascii="Book Antiqua" w:hAnsi="Book Antiqua"/>
          <w:i/>
          <w:iCs/>
        </w:rPr>
        <w:t>BMC Med Imaging</w:t>
      </w:r>
      <w:r w:rsidRPr="00187C67">
        <w:rPr>
          <w:rFonts w:ascii="Book Antiqua" w:hAnsi="Book Antiqua"/>
        </w:rPr>
        <w:t xml:space="preserve"> 2020; </w:t>
      </w:r>
      <w:r w:rsidRPr="00187C67">
        <w:rPr>
          <w:rFonts w:ascii="Book Antiqua" w:hAnsi="Book Antiqua"/>
          <w:b/>
          <w:bCs/>
        </w:rPr>
        <w:t>20</w:t>
      </w:r>
      <w:r w:rsidRPr="00187C67">
        <w:rPr>
          <w:rFonts w:ascii="Book Antiqua" w:hAnsi="Book Antiqua"/>
        </w:rPr>
        <w:t>: 83 [PMID: 32698839 DOI: 10.1186/s12880-020-00482-3]</w:t>
      </w:r>
    </w:p>
    <w:p w14:paraId="503D471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92 </w:t>
      </w:r>
      <w:r w:rsidRPr="00187C67">
        <w:rPr>
          <w:rFonts w:ascii="Book Antiqua" w:hAnsi="Book Antiqua"/>
          <w:b/>
          <w:bCs/>
        </w:rPr>
        <w:t>Xu M</w:t>
      </w:r>
      <w:r w:rsidRPr="00187C67">
        <w:rPr>
          <w:rFonts w:ascii="Book Antiqua" w:hAnsi="Book Antiqua"/>
        </w:rPr>
        <w:t xml:space="preserve">, Zhou W, Wu L, Zhang J, Wang J, Mu G, Huang X, Li Y, Yuan J, Zeng Z, Wang Y, Huang L, Liu J, Yu H. Artificial intelligence in diagnosis of gastric precancerous conditions by image-enhanced endoscopy: a multicenter, diagnostic study (with video). </w:t>
      </w:r>
      <w:r w:rsidRPr="00187C67">
        <w:rPr>
          <w:rFonts w:ascii="Book Antiqua" w:hAnsi="Book Antiqua"/>
          <w:i/>
          <w:iCs/>
        </w:rPr>
        <w:t>Gastrointest Endosc</w:t>
      </w:r>
      <w:r w:rsidRPr="00187C67">
        <w:rPr>
          <w:rFonts w:ascii="Book Antiqua" w:hAnsi="Book Antiqua"/>
        </w:rPr>
        <w:t xml:space="preserve"> 2021 [PMID: 33722576 DOI: 10.1016/j.gie.2021.03.013]</w:t>
      </w:r>
    </w:p>
    <w:p w14:paraId="59DDF72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93 </w:t>
      </w:r>
      <w:r w:rsidRPr="00187C67">
        <w:rPr>
          <w:rFonts w:ascii="Book Antiqua" w:hAnsi="Book Antiqua"/>
          <w:b/>
          <w:bCs/>
        </w:rPr>
        <w:t>Nakashima H</w:t>
      </w:r>
      <w:r w:rsidRPr="00187C67">
        <w:rPr>
          <w:rFonts w:ascii="Book Antiqua" w:hAnsi="Book Antiqua"/>
        </w:rPr>
        <w:t xml:space="preserve">, Kawahira H, Kawachi H, Sakaki N. Artificial intelligence diagnosis of </w:t>
      </w:r>
      <w:r w:rsidRPr="00187C67">
        <w:rPr>
          <w:rFonts w:ascii="Book Antiqua" w:hAnsi="Book Antiqua"/>
          <w:i/>
          <w:iCs/>
        </w:rPr>
        <w:t>Helicobacter pylori</w:t>
      </w:r>
      <w:r w:rsidRPr="00187C67">
        <w:rPr>
          <w:rFonts w:ascii="Book Antiqua" w:hAnsi="Book Antiqua"/>
        </w:rPr>
        <w:t xml:space="preserve"> infection using blue laser imaging-bright and linked color imaging: a single-center prospective study. </w:t>
      </w:r>
      <w:r w:rsidRPr="00187C67">
        <w:rPr>
          <w:rFonts w:ascii="Book Antiqua" w:hAnsi="Book Antiqua"/>
          <w:i/>
          <w:iCs/>
        </w:rPr>
        <w:t>Ann Gastroenterol</w:t>
      </w:r>
      <w:r w:rsidRPr="00187C67">
        <w:rPr>
          <w:rFonts w:ascii="Book Antiqua" w:hAnsi="Book Antiqua"/>
        </w:rPr>
        <w:t xml:space="preserve"> 2018; </w:t>
      </w:r>
      <w:r w:rsidRPr="00187C67">
        <w:rPr>
          <w:rFonts w:ascii="Book Antiqua" w:hAnsi="Book Antiqua"/>
          <w:b/>
          <w:bCs/>
        </w:rPr>
        <w:t>31</w:t>
      </w:r>
      <w:r w:rsidRPr="00187C67">
        <w:rPr>
          <w:rFonts w:ascii="Book Antiqua" w:hAnsi="Book Antiqua"/>
        </w:rPr>
        <w:t>: 462-468 [PMID: 29991891 DOI: 10.20524/aog.2018.0269]</w:t>
      </w:r>
    </w:p>
    <w:p w14:paraId="335F884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94 </w:t>
      </w:r>
      <w:r w:rsidRPr="00187C67">
        <w:rPr>
          <w:rFonts w:ascii="Book Antiqua" w:hAnsi="Book Antiqua"/>
          <w:b/>
          <w:bCs/>
        </w:rPr>
        <w:t>Nakashima H</w:t>
      </w:r>
      <w:r w:rsidRPr="00187C67">
        <w:rPr>
          <w:rFonts w:ascii="Book Antiqua" w:hAnsi="Book Antiqua"/>
        </w:rPr>
        <w:t xml:space="preserve">, Kawahira H, Kawachi H, Sakaki N. Endoscopic three-categorical diagnosis of Helicobacter pylori infection using linked color imaging and deep learning: a single-center prospective study (with video). </w:t>
      </w:r>
      <w:r w:rsidRPr="00187C67">
        <w:rPr>
          <w:rFonts w:ascii="Book Antiqua" w:hAnsi="Book Antiqua"/>
          <w:i/>
          <w:iCs/>
        </w:rPr>
        <w:t>Gastric Cancer</w:t>
      </w:r>
      <w:r w:rsidRPr="00187C67">
        <w:rPr>
          <w:rFonts w:ascii="Book Antiqua" w:hAnsi="Book Antiqua"/>
        </w:rPr>
        <w:t xml:space="preserve"> 2020; </w:t>
      </w:r>
      <w:r w:rsidRPr="00187C67">
        <w:rPr>
          <w:rFonts w:ascii="Book Antiqua" w:hAnsi="Book Antiqua"/>
          <w:b/>
          <w:bCs/>
        </w:rPr>
        <w:t>23</w:t>
      </w:r>
      <w:r w:rsidRPr="00187C67">
        <w:rPr>
          <w:rFonts w:ascii="Book Antiqua" w:hAnsi="Book Antiqua"/>
        </w:rPr>
        <w:t>: 1033-1040 [PMID: 32382973 DOI: 10.1007/s10120-020-01077-1]</w:t>
      </w:r>
    </w:p>
    <w:p w14:paraId="72FC0852"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95 </w:t>
      </w:r>
      <w:r w:rsidRPr="00187C67">
        <w:rPr>
          <w:rFonts w:ascii="Book Antiqua" w:hAnsi="Book Antiqua"/>
          <w:b/>
          <w:bCs/>
        </w:rPr>
        <w:t>Itoh T</w:t>
      </w:r>
      <w:r w:rsidRPr="00187C67">
        <w:rPr>
          <w:rFonts w:ascii="Book Antiqua" w:hAnsi="Book Antiqua"/>
        </w:rPr>
        <w:t xml:space="preserve">, Kawahira H, Nakashima H, Yata N. Deep learning analyzes Helicobacter pylori infection by upper gastrointestinal endoscopy images. </w:t>
      </w:r>
      <w:r w:rsidRPr="00187C67">
        <w:rPr>
          <w:rFonts w:ascii="Book Antiqua" w:hAnsi="Book Antiqua"/>
          <w:i/>
          <w:iCs/>
        </w:rPr>
        <w:t>Endosc Int Open</w:t>
      </w:r>
      <w:r w:rsidRPr="00187C67">
        <w:rPr>
          <w:rFonts w:ascii="Book Antiqua" w:hAnsi="Book Antiqua"/>
        </w:rPr>
        <w:t xml:space="preserve"> 2018; </w:t>
      </w:r>
      <w:r w:rsidRPr="00187C67">
        <w:rPr>
          <w:rFonts w:ascii="Book Antiqua" w:hAnsi="Book Antiqua"/>
          <w:b/>
          <w:bCs/>
        </w:rPr>
        <w:t>6</w:t>
      </w:r>
      <w:r w:rsidRPr="00187C67">
        <w:rPr>
          <w:rFonts w:ascii="Book Antiqua" w:hAnsi="Book Antiqua"/>
        </w:rPr>
        <w:t>: E139-E144 [PMID: 29399610 DOI: 10.1055/s-0043-120830]</w:t>
      </w:r>
    </w:p>
    <w:p w14:paraId="49D82DA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96 </w:t>
      </w:r>
      <w:r w:rsidRPr="00187C67">
        <w:rPr>
          <w:rFonts w:ascii="Book Antiqua" w:hAnsi="Book Antiqua"/>
          <w:b/>
          <w:bCs/>
        </w:rPr>
        <w:t>Zorron Cheng Tao Pu L</w:t>
      </w:r>
      <w:r w:rsidRPr="00187C67">
        <w:rPr>
          <w:rFonts w:ascii="Book Antiqua" w:hAnsi="Book Antiqua"/>
        </w:rPr>
        <w:t xml:space="preserve">, Maicas G, Tian Y, Yamamura T, Nakamura M, Suzuki H, Singh G, Rana K, Hirooka Y, Burt AD, Fujishiro M, Carneiro G, Singh R. Computer-aided diagnosis for characterization of colorectal lesions: comprehensive software that includes differentiation of serrated lesions. </w:t>
      </w:r>
      <w:r w:rsidRPr="00187C67">
        <w:rPr>
          <w:rFonts w:ascii="Book Antiqua" w:hAnsi="Book Antiqua"/>
          <w:i/>
          <w:iCs/>
        </w:rPr>
        <w:t>Gastrointest Endosc</w:t>
      </w:r>
      <w:r w:rsidRPr="00187C67">
        <w:rPr>
          <w:rFonts w:ascii="Book Antiqua" w:hAnsi="Book Antiqua"/>
        </w:rPr>
        <w:t xml:space="preserve"> 2020; </w:t>
      </w:r>
      <w:r w:rsidRPr="00187C67">
        <w:rPr>
          <w:rFonts w:ascii="Book Antiqua" w:hAnsi="Book Antiqua"/>
          <w:b/>
          <w:bCs/>
        </w:rPr>
        <w:t>92</w:t>
      </w:r>
      <w:r w:rsidRPr="00187C67">
        <w:rPr>
          <w:rFonts w:ascii="Book Antiqua" w:hAnsi="Book Antiqua"/>
        </w:rPr>
        <w:t>: 891-899 [PMID: 32145289 DOI: 10.1016/j.gie.2020.02.042]</w:t>
      </w:r>
    </w:p>
    <w:p w14:paraId="055BF686"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97 </w:t>
      </w:r>
      <w:r w:rsidRPr="00187C67">
        <w:rPr>
          <w:rFonts w:ascii="Book Antiqua" w:hAnsi="Book Antiqua"/>
          <w:b/>
          <w:bCs/>
        </w:rPr>
        <w:t>Zheng Y</w:t>
      </w:r>
      <w:r w:rsidRPr="00187C67">
        <w:rPr>
          <w:rFonts w:ascii="Book Antiqua" w:hAnsi="Book Antiqua"/>
        </w:rPr>
        <w:t>, Zhang R, Yu R, Jiang Y, Mak TWC, Wong SH, Lau JYW, Poon CCY.</w:t>
      </w:r>
      <w:proofErr w:type="gramEnd"/>
      <w:r w:rsidRPr="00187C67">
        <w:rPr>
          <w:rFonts w:ascii="Book Antiqua" w:hAnsi="Book Antiqua"/>
        </w:rPr>
        <w:t xml:space="preserve"> Localisation of Colorectal Polyps by Convolutional Neural Network Features Learnt </w:t>
      </w:r>
      <w:r w:rsidRPr="00187C67">
        <w:rPr>
          <w:rFonts w:ascii="Book Antiqua" w:hAnsi="Book Antiqua"/>
        </w:rPr>
        <w:lastRenderedPageBreak/>
        <w:t xml:space="preserve">from White Light and Narrow Band Endoscopic Images of Multiple Databases. </w:t>
      </w:r>
      <w:r w:rsidRPr="00187C67">
        <w:rPr>
          <w:rFonts w:ascii="Book Antiqua" w:hAnsi="Book Antiqua"/>
          <w:i/>
          <w:iCs/>
        </w:rPr>
        <w:t>Annu Int Conf IEEE Eng Med Biol Soc</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4142-4145 [PMID: 30441267 DOI: 10.1109/EMBC.2018.8513337]</w:t>
      </w:r>
    </w:p>
    <w:p w14:paraId="340D358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98 </w:t>
      </w:r>
      <w:r w:rsidRPr="00187C67">
        <w:rPr>
          <w:rFonts w:ascii="Book Antiqua" w:hAnsi="Book Antiqua"/>
          <w:b/>
          <w:bCs/>
        </w:rPr>
        <w:t>Lai LL</w:t>
      </w:r>
      <w:r w:rsidRPr="00187C67">
        <w:rPr>
          <w:rFonts w:ascii="Book Antiqua" w:hAnsi="Book Antiqua"/>
        </w:rPr>
        <w:t xml:space="preserve">, Blakely A, Invernizzi M, Lin J, Kidambi T, Melstrom KA, Yu K, Lu T. Separation of color channels from conventional colonoscopy images improves deep neural network detection of polyps. </w:t>
      </w:r>
      <w:r w:rsidRPr="00187C67">
        <w:rPr>
          <w:rFonts w:ascii="Book Antiqua" w:hAnsi="Book Antiqua"/>
          <w:i/>
          <w:iCs/>
        </w:rPr>
        <w:t>J Biomed Opt</w:t>
      </w:r>
      <w:r w:rsidRPr="00187C67">
        <w:rPr>
          <w:rFonts w:ascii="Book Antiqua" w:hAnsi="Book Antiqua"/>
        </w:rPr>
        <w:t xml:space="preserve"> 2021; </w:t>
      </w:r>
      <w:r w:rsidRPr="00187C67">
        <w:rPr>
          <w:rFonts w:ascii="Book Antiqua" w:hAnsi="Book Antiqua"/>
          <w:b/>
          <w:bCs/>
        </w:rPr>
        <w:t>26</w:t>
      </w:r>
      <w:r w:rsidRPr="00187C67">
        <w:rPr>
          <w:rFonts w:ascii="Book Antiqua" w:hAnsi="Book Antiqua"/>
        </w:rPr>
        <w:t xml:space="preserve"> [PMID: 33442965 DOI: 10.1117/1.JBO.26.1.015001]</w:t>
      </w:r>
    </w:p>
    <w:p w14:paraId="79CAE3B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99 </w:t>
      </w:r>
      <w:r w:rsidRPr="00187C67">
        <w:rPr>
          <w:rFonts w:ascii="Book Antiqua" w:hAnsi="Book Antiqua"/>
          <w:b/>
          <w:bCs/>
        </w:rPr>
        <w:t>Voderholzer WA</w:t>
      </w:r>
      <w:r w:rsidRPr="00187C67">
        <w:rPr>
          <w:rFonts w:ascii="Book Antiqua" w:hAnsi="Book Antiqua"/>
        </w:rPr>
        <w:t xml:space="preserve">, Beinhoelzl J, Rogalla P, Murrer S, Schachschal G, Lochs H, Ortner MA. Small bowel involvement in Crohn's disease: a prospective comparison of wireless capsule endoscopy and computed tomography enteroclysis. </w:t>
      </w:r>
      <w:r w:rsidRPr="00187C67">
        <w:rPr>
          <w:rFonts w:ascii="Book Antiqua" w:hAnsi="Book Antiqua"/>
          <w:i/>
          <w:iCs/>
        </w:rPr>
        <w:t>Gut</w:t>
      </w:r>
      <w:r w:rsidRPr="00187C67">
        <w:rPr>
          <w:rFonts w:ascii="Book Antiqua" w:hAnsi="Book Antiqua"/>
        </w:rPr>
        <w:t xml:space="preserve"> 2005; </w:t>
      </w:r>
      <w:r w:rsidRPr="00187C67">
        <w:rPr>
          <w:rFonts w:ascii="Book Antiqua" w:hAnsi="Book Antiqua"/>
          <w:b/>
          <w:bCs/>
        </w:rPr>
        <w:t>54</w:t>
      </w:r>
      <w:r w:rsidRPr="00187C67">
        <w:rPr>
          <w:rFonts w:ascii="Book Antiqua" w:hAnsi="Book Antiqua"/>
        </w:rPr>
        <w:t>: 369-373 [PMID: 15710985 DOI: 10.1136/gut.2004.040055]</w:t>
      </w:r>
    </w:p>
    <w:p w14:paraId="778DD5DD" w14:textId="77777777" w:rsidR="00187C67" w:rsidRPr="004E5F28" w:rsidRDefault="00187C67" w:rsidP="00187C67">
      <w:pPr>
        <w:spacing w:line="360" w:lineRule="auto"/>
        <w:jc w:val="both"/>
        <w:rPr>
          <w:rFonts w:ascii="Book Antiqua" w:hAnsi="Book Antiqua"/>
          <w:lang w:val="pt-BR"/>
        </w:rPr>
      </w:pPr>
      <w:r w:rsidRPr="00187C67">
        <w:rPr>
          <w:rFonts w:ascii="Book Antiqua" w:hAnsi="Book Antiqua"/>
        </w:rPr>
        <w:t xml:space="preserve">100 </w:t>
      </w:r>
      <w:r w:rsidRPr="00187C67">
        <w:rPr>
          <w:rFonts w:ascii="Book Antiqua" w:hAnsi="Book Antiqua"/>
          <w:b/>
          <w:bCs/>
        </w:rPr>
        <w:t>Fritscher-Ravens A</w:t>
      </w:r>
      <w:r w:rsidRPr="00187C67">
        <w:rPr>
          <w:rFonts w:ascii="Book Antiqua" w:hAnsi="Book Antiqua"/>
        </w:rPr>
        <w:t xml:space="preserve">, Scherbakov P, Bufler P, Torroni F, Ruuska T, Nuutinen H, Thomson M, Tabbers M, Milla P. The feasibility of wireless capsule endoscopy in detecting small intestinal pathology in children under the age of 8 years: a multicentre European study. </w:t>
      </w:r>
      <w:r w:rsidRPr="004E5F28">
        <w:rPr>
          <w:rFonts w:ascii="Book Antiqua" w:hAnsi="Book Antiqua"/>
          <w:i/>
          <w:iCs/>
          <w:lang w:val="pt-BR"/>
        </w:rPr>
        <w:t>Gut</w:t>
      </w:r>
      <w:r w:rsidRPr="004E5F28">
        <w:rPr>
          <w:rFonts w:ascii="Book Antiqua" w:hAnsi="Book Antiqua"/>
          <w:lang w:val="pt-BR"/>
        </w:rPr>
        <w:t xml:space="preserve"> 2009; </w:t>
      </w:r>
      <w:r w:rsidRPr="004E5F28">
        <w:rPr>
          <w:rFonts w:ascii="Book Antiqua" w:hAnsi="Book Antiqua"/>
          <w:b/>
          <w:bCs/>
          <w:lang w:val="pt-BR"/>
        </w:rPr>
        <w:t>58</w:t>
      </w:r>
      <w:r w:rsidRPr="004E5F28">
        <w:rPr>
          <w:rFonts w:ascii="Book Antiqua" w:hAnsi="Book Antiqua"/>
          <w:lang w:val="pt-BR"/>
        </w:rPr>
        <w:t>: 1467-1472 [PMID: 19625281 DOI: 10.1136/gut.2009.177774]</w:t>
      </w:r>
    </w:p>
    <w:p w14:paraId="1752741A" w14:textId="6E4468FD" w:rsidR="00187C67" w:rsidRPr="005C75C1" w:rsidRDefault="00187C67" w:rsidP="00187C67">
      <w:pPr>
        <w:spacing w:line="360" w:lineRule="auto"/>
        <w:jc w:val="both"/>
        <w:rPr>
          <w:rFonts w:ascii="Book Antiqua" w:hAnsi="Book Antiqua"/>
        </w:rPr>
      </w:pPr>
      <w:r w:rsidRPr="004E5F28">
        <w:rPr>
          <w:rFonts w:ascii="Book Antiqua" w:hAnsi="Book Antiqua"/>
          <w:lang w:val="pt-BR"/>
        </w:rPr>
        <w:t xml:space="preserve">101 </w:t>
      </w:r>
      <w:r w:rsidR="004E5F28" w:rsidRPr="005C75C1">
        <w:rPr>
          <w:rFonts w:ascii="Book Antiqua" w:hAnsi="Book Antiqua"/>
          <w:b/>
          <w:bCs/>
          <w:lang w:val="pt-BR"/>
        </w:rPr>
        <w:t>Barbosa DJ,</w:t>
      </w:r>
      <w:r w:rsidR="004E5F28" w:rsidRPr="005C75C1">
        <w:rPr>
          <w:rFonts w:ascii="Book Antiqua" w:hAnsi="Book Antiqua"/>
          <w:lang w:val="pt-BR"/>
        </w:rPr>
        <w:t xml:space="preserve"> Ramos J, Lima CS. </w:t>
      </w:r>
      <w:r w:rsidR="004E5F28" w:rsidRPr="004E5F28">
        <w:rPr>
          <w:rFonts w:ascii="Book Antiqua" w:hAnsi="Book Antiqua"/>
        </w:rPr>
        <w:t xml:space="preserve">Detection of small bowel tumors in capsule endoscopy frames using texture analysis based on the discrete wavelet transform. </w:t>
      </w:r>
      <w:r w:rsidR="004E5F28" w:rsidRPr="004E5F28">
        <w:rPr>
          <w:rFonts w:ascii="Book Antiqua" w:hAnsi="Book Antiqua"/>
          <w:i/>
          <w:iCs/>
        </w:rPr>
        <w:t xml:space="preserve">Annu Int Conf IEEE Eng Med Biol Soc </w:t>
      </w:r>
      <w:r w:rsidR="004E5F28" w:rsidRPr="004E5F28">
        <w:rPr>
          <w:rFonts w:ascii="Book Antiqua" w:hAnsi="Book Antiqua"/>
        </w:rPr>
        <w:t>2008;</w:t>
      </w:r>
      <w:r w:rsidR="004E5F28">
        <w:rPr>
          <w:rFonts w:ascii="Book Antiqua" w:hAnsi="Book Antiqua"/>
        </w:rPr>
        <w:t xml:space="preserve"> </w:t>
      </w:r>
      <w:r w:rsidR="004E5F28" w:rsidRPr="004E5F28">
        <w:rPr>
          <w:rFonts w:ascii="Book Antiqua" w:hAnsi="Book Antiqua"/>
          <w:b/>
          <w:bCs/>
        </w:rPr>
        <w:t xml:space="preserve">2008: </w:t>
      </w:r>
      <w:r w:rsidR="004E5F28" w:rsidRPr="004E5F28">
        <w:rPr>
          <w:rFonts w:ascii="Book Antiqua" w:hAnsi="Book Antiqua"/>
        </w:rPr>
        <w:t>3012-</w:t>
      </w:r>
      <w:r w:rsidR="004E5F28">
        <w:rPr>
          <w:rFonts w:ascii="Book Antiqua" w:hAnsi="Book Antiqua"/>
        </w:rPr>
        <w:t>301</w:t>
      </w:r>
      <w:r w:rsidR="004E5F28" w:rsidRPr="004E5F28">
        <w:rPr>
          <w:rFonts w:ascii="Book Antiqua" w:hAnsi="Book Antiqua"/>
        </w:rPr>
        <w:t xml:space="preserve">5 </w:t>
      </w:r>
      <w:r w:rsidR="004E5F28">
        <w:rPr>
          <w:rFonts w:ascii="Book Antiqua" w:hAnsi="Book Antiqua"/>
        </w:rPr>
        <w:t>[</w:t>
      </w:r>
      <w:r w:rsidR="004E5F28" w:rsidRPr="004E5F28">
        <w:rPr>
          <w:rFonts w:ascii="Book Antiqua" w:hAnsi="Book Antiqua"/>
        </w:rPr>
        <w:t>PMID: 19163340</w:t>
      </w:r>
      <w:r w:rsidR="004E5F28">
        <w:rPr>
          <w:rFonts w:ascii="Book Antiqua" w:hAnsi="Book Antiqua"/>
        </w:rPr>
        <w:t xml:space="preserve"> DOI</w:t>
      </w:r>
      <w:r w:rsidR="004E5F28" w:rsidRPr="004E5F28">
        <w:rPr>
          <w:rFonts w:ascii="Book Antiqua" w:hAnsi="Book Antiqua"/>
        </w:rPr>
        <w:t xml:space="preserve">: </w:t>
      </w:r>
      <w:r w:rsidR="00911943" w:rsidRPr="005C75C1">
        <w:rPr>
          <w:rFonts w:ascii="Book Antiqua" w:hAnsi="Book Antiqua"/>
        </w:rPr>
        <w:t>10.1109/IEMBS.2008.4649837</w:t>
      </w:r>
      <w:r w:rsidR="004E5F28" w:rsidRPr="005C75C1">
        <w:rPr>
          <w:rFonts w:ascii="Book Antiqua" w:hAnsi="Book Antiqua"/>
        </w:rPr>
        <w:t>]</w:t>
      </w:r>
    </w:p>
    <w:p w14:paraId="513CC3D0" w14:textId="77777777" w:rsidR="00187C67" w:rsidRPr="00187C67" w:rsidRDefault="00187C67" w:rsidP="00187C67">
      <w:pPr>
        <w:spacing w:line="360" w:lineRule="auto"/>
        <w:jc w:val="both"/>
        <w:rPr>
          <w:rFonts w:ascii="Book Antiqua" w:hAnsi="Book Antiqua"/>
        </w:rPr>
      </w:pPr>
      <w:r w:rsidRPr="004E5F28">
        <w:rPr>
          <w:rFonts w:ascii="Book Antiqua" w:hAnsi="Book Antiqua"/>
          <w:lang w:val="pt-BR"/>
        </w:rPr>
        <w:t xml:space="preserve">102 </w:t>
      </w:r>
      <w:r w:rsidRPr="004E5F28">
        <w:rPr>
          <w:rFonts w:ascii="Book Antiqua" w:hAnsi="Book Antiqua"/>
          <w:b/>
          <w:bCs/>
          <w:lang w:val="pt-BR"/>
        </w:rPr>
        <w:t>Barbosa DJ</w:t>
      </w:r>
      <w:r w:rsidRPr="004E5F28">
        <w:rPr>
          <w:rFonts w:ascii="Book Antiqua" w:hAnsi="Book Antiqua"/>
          <w:lang w:val="pt-BR"/>
        </w:rPr>
        <w:t xml:space="preserve">, Ramos J, Correia JH, Lima CS. </w:t>
      </w:r>
      <w:r w:rsidRPr="00187C67">
        <w:rPr>
          <w:rFonts w:ascii="Book Antiqua" w:hAnsi="Book Antiqua"/>
        </w:rPr>
        <w:t xml:space="preserve">Automatic detection of small bowel tumors in capsule endoscopy based on color curvelet covariance statistical texture descriptors. </w:t>
      </w:r>
      <w:r w:rsidRPr="00187C67">
        <w:rPr>
          <w:rFonts w:ascii="Book Antiqua" w:hAnsi="Book Antiqua"/>
          <w:i/>
          <w:iCs/>
        </w:rPr>
        <w:t>Annu Int Conf IEEE Eng Med Biol Soc</w:t>
      </w:r>
      <w:r w:rsidRPr="00187C67">
        <w:rPr>
          <w:rFonts w:ascii="Book Antiqua" w:hAnsi="Book Antiqua"/>
        </w:rPr>
        <w:t xml:space="preserve"> 2009; </w:t>
      </w:r>
      <w:r w:rsidRPr="00187C67">
        <w:rPr>
          <w:rFonts w:ascii="Book Antiqua" w:hAnsi="Book Antiqua"/>
          <w:b/>
          <w:bCs/>
        </w:rPr>
        <w:t>2009</w:t>
      </w:r>
      <w:r w:rsidRPr="00187C67">
        <w:rPr>
          <w:rFonts w:ascii="Book Antiqua" w:hAnsi="Book Antiqua"/>
        </w:rPr>
        <w:t>: 6683-6686 [PMID: 19964706 DOI: 10.1109/IEMBS.2009.5334013]</w:t>
      </w:r>
    </w:p>
    <w:p w14:paraId="2330EF8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103 </w:t>
      </w:r>
      <w:r w:rsidRPr="00187C67">
        <w:rPr>
          <w:rFonts w:ascii="Book Antiqua" w:hAnsi="Book Antiqua"/>
          <w:b/>
          <w:bCs/>
        </w:rPr>
        <w:t>Gayathri Devi K</w:t>
      </w:r>
      <w:r w:rsidRPr="00187C67">
        <w:rPr>
          <w:rFonts w:ascii="Book Antiqua" w:hAnsi="Book Antiqua"/>
        </w:rPr>
        <w:t xml:space="preserve">, Radhakrishnan R. Automatic segmentation of colon in 3D CT images and removal of opacified fluid using cascade feed forward neural network. </w:t>
      </w:r>
      <w:r w:rsidRPr="00187C67">
        <w:rPr>
          <w:rFonts w:ascii="Book Antiqua" w:hAnsi="Book Antiqua"/>
          <w:i/>
          <w:iCs/>
        </w:rPr>
        <w:t>Comput Math Methods Med</w:t>
      </w:r>
      <w:r w:rsidRPr="00187C67">
        <w:rPr>
          <w:rFonts w:ascii="Book Antiqua" w:hAnsi="Book Antiqua"/>
        </w:rPr>
        <w:t xml:space="preserve"> 2015; </w:t>
      </w:r>
      <w:r w:rsidRPr="00187C67">
        <w:rPr>
          <w:rFonts w:ascii="Book Antiqua" w:hAnsi="Book Antiqua"/>
          <w:b/>
          <w:bCs/>
        </w:rPr>
        <w:t>2015</w:t>
      </w:r>
      <w:r w:rsidRPr="00187C67">
        <w:rPr>
          <w:rFonts w:ascii="Book Antiqua" w:hAnsi="Book Antiqua"/>
        </w:rPr>
        <w:t>: 670739 [PMID: 25838838 DOI: 10.1155/2015/670739]</w:t>
      </w:r>
    </w:p>
    <w:p w14:paraId="27612C1D"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104 </w:t>
      </w:r>
      <w:r w:rsidRPr="00187C67">
        <w:rPr>
          <w:rFonts w:ascii="Book Antiqua" w:hAnsi="Book Antiqua"/>
          <w:b/>
          <w:bCs/>
        </w:rPr>
        <w:t>Majid A</w:t>
      </w:r>
      <w:r w:rsidRPr="00187C67">
        <w:rPr>
          <w:rFonts w:ascii="Book Antiqua" w:hAnsi="Book Antiqua"/>
        </w:rPr>
        <w:t xml:space="preserve">, Khan MA, Yasmin M, Rehman A, Yousafzai A, Tariq U. Classification of stomach infections: A paradigm of convolutional neural network along with classical features fusion and selection. </w:t>
      </w:r>
      <w:r w:rsidRPr="00187C67">
        <w:rPr>
          <w:rFonts w:ascii="Book Antiqua" w:hAnsi="Book Antiqua"/>
          <w:i/>
          <w:iCs/>
        </w:rPr>
        <w:t>Microsc Res Tech</w:t>
      </w:r>
      <w:r w:rsidRPr="00187C67">
        <w:rPr>
          <w:rFonts w:ascii="Book Antiqua" w:hAnsi="Book Antiqua"/>
        </w:rPr>
        <w:t xml:space="preserve"> 2020; </w:t>
      </w:r>
      <w:r w:rsidRPr="00187C67">
        <w:rPr>
          <w:rFonts w:ascii="Book Antiqua" w:hAnsi="Book Antiqua"/>
          <w:b/>
          <w:bCs/>
        </w:rPr>
        <w:t>83</w:t>
      </w:r>
      <w:r w:rsidRPr="00187C67">
        <w:rPr>
          <w:rFonts w:ascii="Book Antiqua" w:hAnsi="Book Antiqua"/>
        </w:rPr>
        <w:t>: 562-576 [PMID: 31984630 DOI: 10.1002/jemt.23447]</w:t>
      </w:r>
    </w:p>
    <w:p w14:paraId="55E61ED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105 </w:t>
      </w:r>
      <w:r w:rsidRPr="00187C67">
        <w:rPr>
          <w:rFonts w:ascii="Book Antiqua" w:hAnsi="Book Antiqua"/>
          <w:b/>
          <w:bCs/>
        </w:rPr>
        <w:t>Hwang Y</w:t>
      </w:r>
      <w:r w:rsidRPr="00187C67">
        <w:rPr>
          <w:rFonts w:ascii="Book Antiqua" w:hAnsi="Book Antiqua"/>
        </w:rPr>
        <w:t xml:space="preserve">, Lee HH, Park C, Tama BA, Kim JS, Cheung DY, Chung WC, Cho YS, Lee KM, Choi MG, Lee S, Lee BI. Improved classification and localization approach to small bowel capsule endoscopy using convolutional neural network. </w:t>
      </w:r>
      <w:r w:rsidRPr="00187C67">
        <w:rPr>
          <w:rFonts w:ascii="Book Antiqua" w:hAnsi="Book Antiqua"/>
          <w:i/>
          <w:iCs/>
        </w:rPr>
        <w:t>Dig Endosc</w:t>
      </w:r>
      <w:r w:rsidRPr="00187C67">
        <w:rPr>
          <w:rFonts w:ascii="Book Antiqua" w:hAnsi="Book Antiqua"/>
        </w:rPr>
        <w:t xml:space="preserve"> 2020 [PMID: 32640059 DOI: 10.1111/den.13787]</w:t>
      </w:r>
    </w:p>
    <w:p w14:paraId="783AE55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106 </w:t>
      </w:r>
      <w:r w:rsidRPr="00187C67">
        <w:rPr>
          <w:rFonts w:ascii="Book Antiqua" w:hAnsi="Book Antiqua"/>
          <w:b/>
          <w:bCs/>
        </w:rPr>
        <w:t>Tan Q</w:t>
      </w:r>
      <w:r w:rsidRPr="00187C67">
        <w:rPr>
          <w:rFonts w:ascii="Book Antiqua" w:hAnsi="Book Antiqua"/>
        </w:rPr>
        <w:t xml:space="preserve">, Ma AJ, Deng H, Wong VW, Tse YK, Yip TC, Wong GL, Ching JY, Chan FK, Yuen PC. </w:t>
      </w:r>
      <w:proofErr w:type="gramStart"/>
      <w:r w:rsidRPr="00187C67">
        <w:rPr>
          <w:rFonts w:ascii="Book Antiqua" w:hAnsi="Book Antiqua"/>
        </w:rPr>
        <w:t>A Hybrid Residual Network and Long Short-Term Memory Method for Peptic Ulcer Bleeding Mortality Prediction.</w:t>
      </w:r>
      <w:proofErr w:type="gramEnd"/>
      <w:r w:rsidRPr="00187C67">
        <w:rPr>
          <w:rFonts w:ascii="Book Antiqua" w:hAnsi="Book Antiqua"/>
        </w:rPr>
        <w:t xml:space="preserve"> </w:t>
      </w:r>
      <w:r w:rsidRPr="00187C67">
        <w:rPr>
          <w:rFonts w:ascii="Book Antiqua" w:hAnsi="Book Antiqua"/>
          <w:i/>
          <w:iCs/>
        </w:rPr>
        <w:t>AMIA Annu Symp Proc</w:t>
      </w:r>
      <w:r w:rsidRPr="00187C67">
        <w:rPr>
          <w:rFonts w:ascii="Book Antiqua" w:hAnsi="Book Antiqua"/>
        </w:rPr>
        <w:t xml:space="preserve"> 2018; </w:t>
      </w:r>
      <w:r w:rsidRPr="00187C67">
        <w:rPr>
          <w:rFonts w:ascii="Book Antiqua" w:hAnsi="Book Antiqua"/>
          <w:b/>
          <w:bCs/>
        </w:rPr>
        <w:t>2018</w:t>
      </w:r>
      <w:r w:rsidRPr="00187C67">
        <w:rPr>
          <w:rFonts w:ascii="Book Antiqua" w:hAnsi="Book Antiqua"/>
        </w:rPr>
        <w:t>: 998-1007 [PMID: 30815143]</w:t>
      </w:r>
    </w:p>
    <w:p w14:paraId="067C36E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107 </w:t>
      </w:r>
      <w:r w:rsidRPr="00187C67">
        <w:rPr>
          <w:rFonts w:ascii="Book Antiqua" w:hAnsi="Book Antiqua"/>
          <w:b/>
          <w:bCs/>
        </w:rPr>
        <w:t>Hajabdollahi M</w:t>
      </w:r>
      <w:r w:rsidRPr="00187C67">
        <w:rPr>
          <w:rFonts w:ascii="Book Antiqua" w:hAnsi="Book Antiqua"/>
        </w:rPr>
        <w:t xml:space="preserve">, Esfandiarpoor R, Najarian K, Karimi N, Samavi S, Reza Soroushmehr SM. Low Complexity CNN Structure for Automatic Bleeding Zone Detection in Wireless Capsule Endoscopy Imaging. </w:t>
      </w:r>
      <w:r w:rsidRPr="00187C67">
        <w:rPr>
          <w:rFonts w:ascii="Book Antiqua" w:hAnsi="Book Antiqua"/>
          <w:i/>
          <w:iCs/>
        </w:rPr>
        <w:t>Annu Int Conf IEEE Eng Med Biol Soc</w:t>
      </w:r>
      <w:r w:rsidRPr="00187C67">
        <w:rPr>
          <w:rFonts w:ascii="Book Antiqua" w:hAnsi="Book Antiqua"/>
        </w:rPr>
        <w:t xml:space="preserve"> 2019; </w:t>
      </w:r>
      <w:r w:rsidRPr="00187C67">
        <w:rPr>
          <w:rFonts w:ascii="Book Antiqua" w:hAnsi="Book Antiqua"/>
          <w:b/>
          <w:bCs/>
        </w:rPr>
        <w:t>2019</w:t>
      </w:r>
      <w:r w:rsidRPr="00187C67">
        <w:rPr>
          <w:rFonts w:ascii="Book Antiqua" w:hAnsi="Book Antiqua"/>
        </w:rPr>
        <w:t>: 7227-7230 [PMID: 31947501 DOI: 10.1109/EMBC.2019.8857751]</w:t>
      </w:r>
    </w:p>
    <w:p w14:paraId="665249A6" w14:textId="718872C9" w:rsidR="00187C67" w:rsidRPr="00187C67" w:rsidRDefault="00187C67" w:rsidP="00187C67">
      <w:pPr>
        <w:spacing w:line="360" w:lineRule="auto"/>
        <w:jc w:val="both"/>
        <w:rPr>
          <w:rFonts w:ascii="Book Antiqua" w:hAnsi="Book Antiqua"/>
        </w:rPr>
      </w:pPr>
      <w:r w:rsidRPr="00187C67">
        <w:rPr>
          <w:rFonts w:ascii="Book Antiqua" w:hAnsi="Book Antiqua"/>
        </w:rPr>
        <w:t xml:space="preserve">108 </w:t>
      </w:r>
      <w:r w:rsidRPr="00187C67">
        <w:rPr>
          <w:rFonts w:ascii="Book Antiqua" w:hAnsi="Book Antiqua"/>
          <w:b/>
          <w:bCs/>
        </w:rPr>
        <w:t>Hung CY,</w:t>
      </w:r>
      <w:r w:rsidRPr="00187C67">
        <w:rPr>
          <w:rFonts w:ascii="Book Antiqua" w:hAnsi="Book Antiqua"/>
        </w:rPr>
        <w:t xml:space="preserve"> Lin CH, Chang CS, Li JL, Lee CC. Predicting Gastrointestinal Bleeding Events from Multimodal In-Hospital Electronic Health Records Using Deep Fusion Networks. </w:t>
      </w:r>
      <w:r w:rsidR="00911943" w:rsidRPr="00911943">
        <w:rPr>
          <w:rFonts w:ascii="Book Antiqua" w:hAnsi="Book Antiqua"/>
          <w:i/>
          <w:iCs/>
        </w:rPr>
        <w:t>Annu Int Conf IEEE Eng Med Biol Soc</w:t>
      </w:r>
      <w:r w:rsidR="00911943" w:rsidRPr="00911943">
        <w:rPr>
          <w:rFonts w:ascii="Book Antiqua" w:hAnsi="Book Antiqua"/>
        </w:rPr>
        <w:t xml:space="preserve"> 2019; </w:t>
      </w:r>
      <w:r w:rsidR="00911943" w:rsidRPr="00911943">
        <w:rPr>
          <w:rFonts w:ascii="Book Antiqua" w:hAnsi="Book Antiqua"/>
          <w:b/>
          <w:bCs/>
        </w:rPr>
        <w:t>2019:</w:t>
      </w:r>
      <w:r w:rsidR="00911943" w:rsidRPr="00911943">
        <w:rPr>
          <w:rFonts w:ascii="Book Antiqua" w:hAnsi="Book Antiqua"/>
        </w:rPr>
        <w:t xml:space="preserve"> 2447-245</w:t>
      </w:r>
      <w:r w:rsidR="00911943">
        <w:t>0</w:t>
      </w:r>
      <w:r w:rsidRPr="00187C67">
        <w:rPr>
          <w:rFonts w:ascii="Book Antiqua" w:hAnsi="Book Antiqua"/>
        </w:rPr>
        <w:t xml:space="preserve"> [PMID: </w:t>
      </w:r>
      <w:r w:rsidR="00911943">
        <w:t>31946393</w:t>
      </w:r>
      <w:r w:rsidR="00911943">
        <w:rPr>
          <w:rFonts w:ascii="Book Antiqua" w:hAnsi="Book Antiqua"/>
        </w:rPr>
        <w:t xml:space="preserve"> DOI: </w:t>
      </w:r>
      <w:r w:rsidR="00911943">
        <w:t>10.1109/EMBC.2019.8857244</w:t>
      </w:r>
      <w:r w:rsidRPr="00187C67">
        <w:rPr>
          <w:rFonts w:ascii="Book Antiqua" w:hAnsi="Book Antiqua"/>
        </w:rPr>
        <w:t>]</w:t>
      </w:r>
    </w:p>
    <w:p w14:paraId="7DE0656E" w14:textId="69C367EA" w:rsidR="00187C67" w:rsidRPr="00187C67" w:rsidRDefault="00187C67" w:rsidP="00187C67">
      <w:pPr>
        <w:spacing w:line="360" w:lineRule="auto"/>
        <w:jc w:val="both"/>
        <w:rPr>
          <w:rFonts w:ascii="Book Antiqua" w:hAnsi="Book Antiqua"/>
        </w:rPr>
      </w:pPr>
      <w:r w:rsidRPr="00911943">
        <w:rPr>
          <w:rFonts w:ascii="Book Antiqua" w:hAnsi="Book Antiqua"/>
          <w:lang w:val="pt-BR"/>
        </w:rPr>
        <w:t xml:space="preserve">109 </w:t>
      </w:r>
      <w:r w:rsidRPr="00911943">
        <w:rPr>
          <w:rFonts w:ascii="Book Antiqua" w:hAnsi="Book Antiqua"/>
          <w:b/>
          <w:bCs/>
          <w:lang w:val="pt-BR"/>
        </w:rPr>
        <w:t>Li</w:t>
      </w:r>
      <w:r w:rsidR="00911943" w:rsidRPr="00911943">
        <w:rPr>
          <w:rFonts w:ascii="Book Antiqua" w:hAnsi="Book Antiqua"/>
          <w:b/>
          <w:bCs/>
          <w:lang w:val="pt-BR"/>
        </w:rPr>
        <w:t xml:space="preserve"> XL</w:t>
      </w:r>
      <w:r w:rsidRPr="00911943">
        <w:rPr>
          <w:rFonts w:ascii="Book Antiqua" w:hAnsi="Book Antiqua"/>
          <w:lang w:val="pt-BR"/>
        </w:rPr>
        <w:t>, Zhang</w:t>
      </w:r>
      <w:r w:rsidR="00911943" w:rsidRPr="00911943">
        <w:rPr>
          <w:rFonts w:ascii="Book Antiqua" w:hAnsi="Book Antiqua"/>
          <w:lang w:val="pt-BR"/>
        </w:rPr>
        <w:t xml:space="preserve"> H</w:t>
      </w:r>
      <w:r w:rsidRPr="00911943">
        <w:rPr>
          <w:rFonts w:ascii="Book Antiqua" w:hAnsi="Book Antiqua"/>
          <w:lang w:val="pt-BR"/>
        </w:rPr>
        <w:t>, Zhang</w:t>
      </w:r>
      <w:r w:rsidR="00911943" w:rsidRPr="00911943">
        <w:rPr>
          <w:rFonts w:ascii="Book Antiqua" w:hAnsi="Book Antiqua"/>
          <w:lang w:val="pt-BR"/>
        </w:rPr>
        <w:t xml:space="preserve"> XL</w:t>
      </w:r>
      <w:r w:rsidRPr="00911943">
        <w:rPr>
          <w:rFonts w:ascii="Book Antiqua" w:hAnsi="Book Antiqua"/>
          <w:lang w:val="pt-BR"/>
        </w:rPr>
        <w:t>, Liu</w:t>
      </w:r>
      <w:r w:rsidR="00911943" w:rsidRPr="00911943">
        <w:rPr>
          <w:rFonts w:ascii="Book Antiqua" w:hAnsi="Book Antiqua"/>
          <w:lang w:val="pt-BR"/>
        </w:rPr>
        <w:t xml:space="preserve"> H</w:t>
      </w:r>
      <w:r w:rsidRPr="00911943">
        <w:rPr>
          <w:rFonts w:ascii="Book Antiqua" w:hAnsi="Book Antiqua"/>
          <w:lang w:val="pt-BR"/>
        </w:rPr>
        <w:t>, Xie</w:t>
      </w:r>
      <w:r w:rsidR="00911943" w:rsidRPr="00911943">
        <w:rPr>
          <w:rFonts w:ascii="Book Antiqua" w:hAnsi="Book Antiqua"/>
          <w:lang w:val="pt-BR"/>
        </w:rPr>
        <w:t xml:space="preserve"> GT</w:t>
      </w:r>
      <w:r w:rsidRPr="00911943">
        <w:rPr>
          <w:rFonts w:ascii="Book Antiqua" w:hAnsi="Book Antiqua"/>
          <w:lang w:val="pt-BR"/>
        </w:rPr>
        <w:t xml:space="preserve">. </w:t>
      </w:r>
      <w:proofErr w:type="gramStart"/>
      <w:r w:rsidRPr="00187C67">
        <w:rPr>
          <w:rFonts w:ascii="Book Antiqua" w:hAnsi="Book Antiqua"/>
        </w:rPr>
        <w:t>Exploring transfer learning for gastrointestinal bleeding detection on small-size imbalanced endoscopy images.</w:t>
      </w:r>
      <w:proofErr w:type="gramEnd"/>
      <w:r w:rsidRPr="00187C67">
        <w:rPr>
          <w:rFonts w:ascii="Book Antiqua" w:hAnsi="Book Antiqua"/>
        </w:rPr>
        <w:t xml:space="preserve"> </w:t>
      </w:r>
      <w:r w:rsidRPr="00187C67">
        <w:rPr>
          <w:rFonts w:ascii="Book Antiqua" w:hAnsi="Book Antiqua"/>
          <w:i/>
          <w:iCs/>
        </w:rPr>
        <w:t>Annu Int Conf IEEE Eng Med Biol Soc</w:t>
      </w:r>
      <w:r w:rsidRPr="00187C67">
        <w:rPr>
          <w:rFonts w:ascii="Book Antiqua" w:hAnsi="Book Antiqua"/>
        </w:rPr>
        <w:t xml:space="preserve"> 2017; </w:t>
      </w:r>
      <w:r w:rsidRPr="00187C67">
        <w:rPr>
          <w:rFonts w:ascii="Book Antiqua" w:hAnsi="Book Antiqua"/>
          <w:b/>
          <w:bCs/>
        </w:rPr>
        <w:t>2017</w:t>
      </w:r>
      <w:r w:rsidRPr="00187C67">
        <w:rPr>
          <w:rFonts w:ascii="Book Antiqua" w:hAnsi="Book Antiqua"/>
        </w:rPr>
        <w:t>: 1994-1997 [PMID: 29060286 DOI: 10.1109/EMBC.2017.8037242]</w:t>
      </w:r>
    </w:p>
    <w:p w14:paraId="24A01E0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110 </w:t>
      </w:r>
      <w:r w:rsidRPr="00187C67">
        <w:rPr>
          <w:rFonts w:ascii="Book Antiqua" w:hAnsi="Book Antiqua"/>
          <w:b/>
          <w:bCs/>
        </w:rPr>
        <w:t>Guimarães P</w:t>
      </w:r>
      <w:r w:rsidRPr="00187C67">
        <w:rPr>
          <w:rFonts w:ascii="Book Antiqua" w:hAnsi="Book Antiqua"/>
        </w:rPr>
        <w:t xml:space="preserve">, Keller A, Fehlmann T, Lammert F, Casper M. Deep-learning based detection of gastric precancerous conditions. </w:t>
      </w:r>
      <w:r w:rsidRPr="00187C67">
        <w:rPr>
          <w:rFonts w:ascii="Book Antiqua" w:hAnsi="Book Antiqua"/>
          <w:i/>
          <w:iCs/>
        </w:rPr>
        <w:t>Gut</w:t>
      </w:r>
      <w:r w:rsidRPr="00187C67">
        <w:rPr>
          <w:rFonts w:ascii="Book Antiqua" w:hAnsi="Book Antiqua"/>
        </w:rPr>
        <w:t xml:space="preserve"> 2020; </w:t>
      </w:r>
      <w:r w:rsidRPr="00187C67">
        <w:rPr>
          <w:rFonts w:ascii="Book Antiqua" w:hAnsi="Book Antiqua"/>
          <w:b/>
          <w:bCs/>
        </w:rPr>
        <w:t>69</w:t>
      </w:r>
      <w:r w:rsidRPr="00187C67">
        <w:rPr>
          <w:rFonts w:ascii="Book Antiqua" w:hAnsi="Book Antiqua"/>
        </w:rPr>
        <w:t>: 4-6 [PMID: 31375599 DOI: 10.1136/gutjnl-2019-319347]</w:t>
      </w:r>
    </w:p>
    <w:p w14:paraId="2DACD02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111 </w:t>
      </w:r>
      <w:r w:rsidRPr="00187C67">
        <w:rPr>
          <w:rFonts w:ascii="Book Antiqua" w:hAnsi="Book Antiqua"/>
          <w:b/>
          <w:bCs/>
        </w:rPr>
        <w:t>Zhang Y</w:t>
      </w:r>
      <w:r w:rsidRPr="00187C67">
        <w:rPr>
          <w:rFonts w:ascii="Book Antiqua" w:hAnsi="Book Antiqua"/>
        </w:rPr>
        <w:t xml:space="preserve">, Li F, Yuan F, Zhang K, Huo L, Dong Z, Lang Y, Zhang Y, Wang M, Gao Z, Qin Z, Shen L. Diagnosing chronic atrophic gastritis by gastroscopy using artificial </w:t>
      </w:r>
      <w:r w:rsidRPr="00187C67">
        <w:rPr>
          <w:rFonts w:ascii="Book Antiqua" w:hAnsi="Book Antiqua"/>
        </w:rPr>
        <w:lastRenderedPageBreak/>
        <w:t xml:space="preserve">intelligence. </w:t>
      </w:r>
      <w:r w:rsidRPr="00187C67">
        <w:rPr>
          <w:rFonts w:ascii="Book Antiqua" w:hAnsi="Book Antiqua"/>
          <w:i/>
          <w:iCs/>
        </w:rPr>
        <w:t>Dig Liver Dis</w:t>
      </w:r>
      <w:r w:rsidRPr="00187C67">
        <w:rPr>
          <w:rFonts w:ascii="Book Antiqua" w:hAnsi="Book Antiqua"/>
        </w:rPr>
        <w:t xml:space="preserve"> 2020; </w:t>
      </w:r>
      <w:r w:rsidRPr="00187C67">
        <w:rPr>
          <w:rFonts w:ascii="Book Antiqua" w:hAnsi="Book Antiqua"/>
          <w:b/>
          <w:bCs/>
        </w:rPr>
        <w:t>52</w:t>
      </w:r>
      <w:r w:rsidRPr="00187C67">
        <w:rPr>
          <w:rFonts w:ascii="Book Antiqua" w:hAnsi="Book Antiqua"/>
        </w:rPr>
        <w:t>: 566-572 [PMID: 32061504 DOI: 10.1016/j.dld.2019.12.146]</w:t>
      </w:r>
    </w:p>
    <w:p w14:paraId="59B956C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112 </w:t>
      </w:r>
      <w:r w:rsidRPr="00187C67">
        <w:rPr>
          <w:rFonts w:ascii="Book Antiqua" w:hAnsi="Book Antiqua"/>
          <w:b/>
          <w:bCs/>
        </w:rPr>
        <w:t>Ozawa T</w:t>
      </w:r>
      <w:r w:rsidRPr="00187C67">
        <w:rPr>
          <w:rFonts w:ascii="Book Antiqua" w:hAnsi="Book Antiqua"/>
        </w:rPr>
        <w:t xml:space="preserve">, Ishihara S, Fujishiro M, Saito H, Kumagai Y, Shichijo S, Aoyama K, Tada T. Novel computer-assisted diagnosis system for endoscopic disease activity in patients with ulcerative colitis. </w:t>
      </w:r>
      <w:r w:rsidRPr="00187C67">
        <w:rPr>
          <w:rFonts w:ascii="Book Antiqua" w:hAnsi="Book Antiqua"/>
          <w:i/>
          <w:iCs/>
        </w:rPr>
        <w:t>Gastrointest Endosc</w:t>
      </w:r>
      <w:r w:rsidRPr="00187C67">
        <w:rPr>
          <w:rFonts w:ascii="Book Antiqua" w:hAnsi="Book Antiqua"/>
        </w:rPr>
        <w:t xml:space="preserve"> 2019; </w:t>
      </w:r>
      <w:r w:rsidRPr="00187C67">
        <w:rPr>
          <w:rFonts w:ascii="Book Antiqua" w:hAnsi="Book Antiqua"/>
          <w:b/>
          <w:bCs/>
        </w:rPr>
        <w:t>89</w:t>
      </w:r>
      <w:r w:rsidRPr="00187C67">
        <w:rPr>
          <w:rFonts w:ascii="Book Antiqua" w:hAnsi="Book Antiqua"/>
        </w:rPr>
        <w:t>: 416-421.e1 [PMID: 30367878 DOI: 10.1016/j.gie.2018.10.020]</w:t>
      </w:r>
    </w:p>
    <w:p w14:paraId="36440E5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113 </w:t>
      </w:r>
      <w:r w:rsidRPr="00187C67">
        <w:rPr>
          <w:rFonts w:ascii="Book Antiqua" w:hAnsi="Book Antiqua"/>
          <w:b/>
          <w:bCs/>
        </w:rPr>
        <w:t>Aoki T</w:t>
      </w:r>
      <w:r w:rsidRPr="00187C67">
        <w:rPr>
          <w:rFonts w:ascii="Book Antiqua" w:hAnsi="Book Antiqua"/>
        </w:rPr>
        <w:t xml:space="preserve">, Yamada A, Aoyama K, Saito H, Tsuboi A, Nakada A, Niikura R, Fujishiro M, Oka S, Ishihara S, Matsuda T, Tanaka S, Koike K, Tada T. Automatic detection of erosions and ulcerations in wireless capsule endoscopy images based on a deep convolutional neural network. </w:t>
      </w:r>
      <w:r w:rsidRPr="00187C67">
        <w:rPr>
          <w:rFonts w:ascii="Book Antiqua" w:hAnsi="Book Antiqua"/>
          <w:i/>
          <w:iCs/>
        </w:rPr>
        <w:t>Gastrointest Endosc</w:t>
      </w:r>
      <w:r w:rsidRPr="00187C67">
        <w:rPr>
          <w:rFonts w:ascii="Book Antiqua" w:hAnsi="Book Antiqua"/>
        </w:rPr>
        <w:t xml:space="preserve"> 2019; </w:t>
      </w:r>
      <w:r w:rsidRPr="00187C67">
        <w:rPr>
          <w:rFonts w:ascii="Book Antiqua" w:hAnsi="Book Antiqua"/>
          <w:b/>
          <w:bCs/>
        </w:rPr>
        <w:t>89</w:t>
      </w:r>
      <w:r w:rsidRPr="00187C67">
        <w:rPr>
          <w:rFonts w:ascii="Book Antiqua" w:hAnsi="Book Antiqua"/>
        </w:rPr>
        <w:t>: 357-363.e2 [PMID: 30670179 DOI: 10.1016/j.gie.2018.10.027]</w:t>
      </w:r>
    </w:p>
    <w:p w14:paraId="6BE773A6"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114 </w:t>
      </w:r>
      <w:r w:rsidRPr="00187C67">
        <w:rPr>
          <w:rFonts w:ascii="Book Antiqua" w:hAnsi="Book Antiqua"/>
          <w:b/>
          <w:bCs/>
        </w:rPr>
        <w:t>Chien CW</w:t>
      </w:r>
      <w:r w:rsidRPr="00187C67">
        <w:rPr>
          <w:rFonts w:ascii="Book Antiqua" w:hAnsi="Book Antiqua"/>
        </w:rPr>
        <w:t>, Lee YC, Ma T, Lee TS, Lin YC, Wang W, Lee WJ.</w:t>
      </w:r>
      <w:proofErr w:type="gramEnd"/>
      <w:r w:rsidRPr="00187C67">
        <w:rPr>
          <w:rFonts w:ascii="Book Antiqua" w:hAnsi="Book Antiqua"/>
        </w:rPr>
        <w:t xml:space="preserve"> </w:t>
      </w:r>
      <w:proofErr w:type="gramStart"/>
      <w:r w:rsidRPr="00187C67">
        <w:rPr>
          <w:rFonts w:ascii="Book Antiqua" w:hAnsi="Book Antiqua"/>
        </w:rPr>
        <w:t>The application of artificial neural networks and decision tree model in predicting post-operative complication for gastric cancer patients.</w:t>
      </w:r>
      <w:proofErr w:type="gramEnd"/>
      <w:r w:rsidRPr="00187C67">
        <w:rPr>
          <w:rFonts w:ascii="Book Antiqua" w:hAnsi="Book Antiqua"/>
        </w:rPr>
        <w:t xml:space="preserve"> </w:t>
      </w:r>
      <w:r w:rsidRPr="00187C67">
        <w:rPr>
          <w:rFonts w:ascii="Book Antiqua" w:hAnsi="Book Antiqua"/>
          <w:i/>
          <w:iCs/>
        </w:rPr>
        <w:t>Hepatogastroenterology</w:t>
      </w:r>
      <w:r w:rsidRPr="00187C67">
        <w:rPr>
          <w:rFonts w:ascii="Book Antiqua" w:hAnsi="Book Antiqua"/>
        </w:rPr>
        <w:t xml:space="preserve"> 2008; </w:t>
      </w:r>
      <w:r w:rsidRPr="00187C67">
        <w:rPr>
          <w:rFonts w:ascii="Book Antiqua" w:hAnsi="Book Antiqua"/>
          <w:b/>
          <w:bCs/>
        </w:rPr>
        <w:t>55</w:t>
      </w:r>
      <w:r w:rsidRPr="00187C67">
        <w:rPr>
          <w:rFonts w:ascii="Book Antiqua" w:hAnsi="Book Antiqua"/>
        </w:rPr>
        <w:t>: 1140-1145 [PMID: 18705347]</w:t>
      </w:r>
    </w:p>
    <w:p w14:paraId="294CA92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115 </w:t>
      </w:r>
      <w:r w:rsidRPr="00187C67">
        <w:rPr>
          <w:rFonts w:ascii="Book Antiqua" w:hAnsi="Book Antiqua"/>
          <w:b/>
          <w:bCs/>
        </w:rPr>
        <w:t>Wang YH</w:t>
      </w:r>
      <w:r w:rsidRPr="00187C67">
        <w:rPr>
          <w:rFonts w:ascii="Book Antiqua" w:hAnsi="Book Antiqua"/>
        </w:rPr>
        <w:t xml:space="preserve">, Nguyen PA, Islam MM, Li YC, Yang HC. </w:t>
      </w:r>
      <w:proofErr w:type="gramStart"/>
      <w:r w:rsidRPr="00187C67">
        <w:rPr>
          <w:rFonts w:ascii="Book Antiqua" w:hAnsi="Book Antiqua"/>
        </w:rPr>
        <w:t>Development of Deep Learning Algorithm for Detection of Colorectal Cancer in EHR Data.</w:t>
      </w:r>
      <w:proofErr w:type="gramEnd"/>
      <w:r w:rsidRPr="00187C67">
        <w:rPr>
          <w:rFonts w:ascii="Book Antiqua" w:hAnsi="Book Antiqua"/>
        </w:rPr>
        <w:t xml:space="preserve"> </w:t>
      </w:r>
      <w:r w:rsidRPr="00187C67">
        <w:rPr>
          <w:rFonts w:ascii="Book Antiqua" w:hAnsi="Book Antiqua"/>
          <w:i/>
          <w:iCs/>
        </w:rPr>
        <w:t>Stud Health Technol Inform</w:t>
      </w:r>
      <w:r w:rsidRPr="00187C67">
        <w:rPr>
          <w:rFonts w:ascii="Book Antiqua" w:hAnsi="Book Antiqua"/>
        </w:rPr>
        <w:t xml:space="preserve"> 2019; </w:t>
      </w:r>
      <w:r w:rsidRPr="00187C67">
        <w:rPr>
          <w:rFonts w:ascii="Book Antiqua" w:hAnsi="Book Antiqua"/>
          <w:b/>
          <w:bCs/>
        </w:rPr>
        <w:t>264</w:t>
      </w:r>
      <w:r w:rsidRPr="00187C67">
        <w:rPr>
          <w:rFonts w:ascii="Book Antiqua" w:hAnsi="Book Antiqua"/>
        </w:rPr>
        <w:t>: 438-441 [PMID: 31437961 DOI: 10.3233/SHTI190259]</w:t>
      </w:r>
    </w:p>
    <w:p w14:paraId="7D02352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116 </w:t>
      </w:r>
      <w:r w:rsidRPr="00187C67">
        <w:rPr>
          <w:rFonts w:ascii="Book Antiqua" w:hAnsi="Book Antiqua"/>
          <w:b/>
          <w:bCs/>
        </w:rPr>
        <w:t>Hsieh MH</w:t>
      </w:r>
      <w:r w:rsidRPr="00187C67">
        <w:rPr>
          <w:rFonts w:ascii="Book Antiqua" w:hAnsi="Book Antiqua"/>
        </w:rPr>
        <w:t xml:space="preserve">, Sun LM, Lin CL, Hsieh MJ, Sun K, Hsu CY, Chou AK, Kao CH. Development of a Prediction Model for Colorectal Cancer among Patients with Type 2 Diabetes Mellitus Using a Deep Neural Network. </w:t>
      </w:r>
      <w:r w:rsidRPr="00187C67">
        <w:rPr>
          <w:rFonts w:ascii="Book Antiqua" w:hAnsi="Book Antiqua"/>
          <w:i/>
          <w:iCs/>
        </w:rPr>
        <w:t>J Clin Med</w:t>
      </w:r>
      <w:r w:rsidRPr="00187C67">
        <w:rPr>
          <w:rFonts w:ascii="Book Antiqua" w:hAnsi="Book Antiqua"/>
        </w:rPr>
        <w:t xml:space="preserve"> 2018; </w:t>
      </w:r>
      <w:r w:rsidRPr="00187C67">
        <w:rPr>
          <w:rFonts w:ascii="Book Antiqua" w:hAnsi="Book Antiqua"/>
          <w:b/>
          <w:bCs/>
        </w:rPr>
        <w:t>7</w:t>
      </w:r>
      <w:r w:rsidRPr="00187C67">
        <w:rPr>
          <w:rFonts w:ascii="Book Antiqua" w:hAnsi="Book Antiqua"/>
        </w:rPr>
        <w:t xml:space="preserve"> [PMID: 30213141 DOI: 10.3390/jcm7090277]</w:t>
      </w:r>
    </w:p>
    <w:p w14:paraId="58BD056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117 </w:t>
      </w:r>
      <w:r w:rsidRPr="00187C67">
        <w:rPr>
          <w:rFonts w:ascii="Book Antiqua" w:hAnsi="Book Antiqua"/>
          <w:b/>
          <w:bCs/>
        </w:rPr>
        <w:t>Chau R</w:t>
      </w:r>
      <w:r w:rsidRPr="00187C67">
        <w:rPr>
          <w:rFonts w:ascii="Book Antiqua" w:hAnsi="Book Antiqua"/>
        </w:rPr>
        <w:t xml:space="preserve">, Jenkins MA, Buchanan DD, Ait Ouakrim D, Giles GG, Casey G, Gallinger S, Haile RW, Le Marchand L, Newcomb PA, Lindor NM, Hopper JL, Win AK. </w:t>
      </w:r>
      <w:proofErr w:type="gramStart"/>
      <w:r w:rsidRPr="00187C67">
        <w:rPr>
          <w:rFonts w:ascii="Book Antiqua" w:hAnsi="Book Antiqua"/>
        </w:rPr>
        <w:t>Determining the familial risk distribution of colorectal cancer: a data mining approach.</w:t>
      </w:r>
      <w:proofErr w:type="gramEnd"/>
      <w:r w:rsidRPr="00187C67">
        <w:rPr>
          <w:rFonts w:ascii="Book Antiqua" w:hAnsi="Book Antiqua"/>
        </w:rPr>
        <w:t xml:space="preserve"> </w:t>
      </w:r>
      <w:r w:rsidRPr="00187C67">
        <w:rPr>
          <w:rFonts w:ascii="Book Antiqua" w:hAnsi="Book Antiqua"/>
          <w:i/>
          <w:iCs/>
        </w:rPr>
        <w:t>Fam Cancer</w:t>
      </w:r>
      <w:r w:rsidRPr="00187C67">
        <w:rPr>
          <w:rFonts w:ascii="Book Antiqua" w:hAnsi="Book Antiqua"/>
        </w:rPr>
        <w:t xml:space="preserve"> 2016; </w:t>
      </w:r>
      <w:r w:rsidRPr="00187C67">
        <w:rPr>
          <w:rFonts w:ascii="Book Antiqua" w:hAnsi="Book Antiqua"/>
          <w:b/>
          <w:bCs/>
        </w:rPr>
        <w:t>15</w:t>
      </w:r>
      <w:r w:rsidRPr="00187C67">
        <w:rPr>
          <w:rFonts w:ascii="Book Antiqua" w:hAnsi="Book Antiqua"/>
        </w:rPr>
        <w:t>: 241-251 [PMID: 26681340 DOI: 10.1007/s10689-015-9860-6]</w:t>
      </w:r>
    </w:p>
    <w:p w14:paraId="66855F7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118 </w:t>
      </w:r>
      <w:r w:rsidRPr="00187C67">
        <w:rPr>
          <w:rFonts w:ascii="Book Antiqua" w:hAnsi="Book Antiqua"/>
          <w:b/>
          <w:bCs/>
        </w:rPr>
        <w:t>Nartowt BJ</w:t>
      </w:r>
      <w:r w:rsidRPr="00187C67">
        <w:rPr>
          <w:rFonts w:ascii="Book Antiqua" w:hAnsi="Book Antiqua"/>
        </w:rPr>
        <w:t xml:space="preserve">, Hart GR, Roffman DA, Llor X, Ali I, Muhammad W, Liang Y, Deng J. Scoring colorectal cancer risk with an artificial neural network based on self-reportable </w:t>
      </w:r>
      <w:r w:rsidRPr="00187C67">
        <w:rPr>
          <w:rFonts w:ascii="Book Antiqua" w:hAnsi="Book Antiqua"/>
        </w:rPr>
        <w:lastRenderedPageBreak/>
        <w:t xml:space="preserve">personal health data. </w:t>
      </w:r>
      <w:r w:rsidRPr="00187C67">
        <w:rPr>
          <w:rFonts w:ascii="Book Antiqua" w:hAnsi="Book Antiqua"/>
          <w:i/>
          <w:iCs/>
        </w:rPr>
        <w:t>PLoS One</w:t>
      </w:r>
      <w:r w:rsidRPr="00187C67">
        <w:rPr>
          <w:rFonts w:ascii="Book Antiqua" w:hAnsi="Book Antiqua"/>
        </w:rPr>
        <w:t xml:space="preserve"> 2019; </w:t>
      </w:r>
      <w:r w:rsidRPr="00187C67">
        <w:rPr>
          <w:rFonts w:ascii="Book Antiqua" w:hAnsi="Book Antiqua"/>
          <w:b/>
          <w:bCs/>
        </w:rPr>
        <w:t>14</w:t>
      </w:r>
      <w:r w:rsidRPr="00187C67">
        <w:rPr>
          <w:rFonts w:ascii="Book Antiqua" w:hAnsi="Book Antiqua"/>
        </w:rPr>
        <w:t>: e0221421 [PMID: 31437221 DOI: 10.1371/journal.pone.0221421]</w:t>
      </w:r>
    </w:p>
    <w:p w14:paraId="25AD302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119 </w:t>
      </w:r>
      <w:r w:rsidRPr="00187C67">
        <w:rPr>
          <w:rFonts w:ascii="Book Antiqua" w:hAnsi="Book Antiqua"/>
          <w:b/>
          <w:bCs/>
        </w:rPr>
        <w:t>Nakahira H</w:t>
      </w:r>
      <w:r w:rsidRPr="00187C67">
        <w:rPr>
          <w:rFonts w:ascii="Book Antiqua" w:hAnsi="Book Antiqua"/>
        </w:rPr>
        <w:t xml:space="preserve">, Ishihara R, Aoyama K, Kono M, Fukuda H, Shimamoto Y, Nakagawa K, Ohmori M, Iwatsubo T, Iwagami H, Matsuno K, Inoue S, Matsuura N, Shichijo S, Maekawa A, Kanesaka T, Yamamoto S, Takeuchi Y, Higashino K, Uedo N, Matsunaga T, Tada T. Stratification of gastric cancer risk using a deep neural network. </w:t>
      </w:r>
      <w:r w:rsidRPr="00187C67">
        <w:rPr>
          <w:rFonts w:ascii="Book Antiqua" w:hAnsi="Book Antiqua"/>
          <w:i/>
          <w:iCs/>
        </w:rPr>
        <w:t>JGH Open</w:t>
      </w:r>
      <w:r w:rsidRPr="00187C67">
        <w:rPr>
          <w:rFonts w:ascii="Book Antiqua" w:hAnsi="Book Antiqua"/>
        </w:rPr>
        <w:t xml:space="preserve"> 2020; </w:t>
      </w:r>
      <w:r w:rsidRPr="00187C67">
        <w:rPr>
          <w:rFonts w:ascii="Book Antiqua" w:hAnsi="Book Antiqua"/>
          <w:b/>
          <w:bCs/>
        </w:rPr>
        <w:t>4</w:t>
      </w:r>
      <w:r w:rsidRPr="00187C67">
        <w:rPr>
          <w:rFonts w:ascii="Book Antiqua" w:hAnsi="Book Antiqua"/>
        </w:rPr>
        <w:t>: 466-471 [PMID: 32514455 DOI: 10.1002/jgh3.12281]</w:t>
      </w:r>
    </w:p>
    <w:p w14:paraId="001D17A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120 </w:t>
      </w:r>
      <w:r w:rsidRPr="00187C67">
        <w:rPr>
          <w:rFonts w:ascii="Book Antiqua" w:hAnsi="Book Antiqua"/>
          <w:b/>
          <w:bCs/>
        </w:rPr>
        <w:t>Dadkhah E</w:t>
      </w:r>
      <w:r w:rsidRPr="00187C67">
        <w:rPr>
          <w:rFonts w:ascii="Book Antiqua" w:hAnsi="Book Antiqua"/>
        </w:rPr>
        <w:t xml:space="preserve">, Sikaroodi M, Korman L, Hardi R, Baybick J, Hanzel D, Kuehn G, Kuehn T, Gillevet PM. Gut microbiome identifies risk for colorectal polyps. </w:t>
      </w:r>
      <w:r w:rsidRPr="00187C67">
        <w:rPr>
          <w:rFonts w:ascii="Book Antiqua" w:hAnsi="Book Antiqua"/>
          <w:i/>
          <w:iCs/>
        </w:rPr>
        <w:t>BMJ Open Gastroenterol</w:t>
      </w:r>
      <w:r w:rsidRPr="00187C67">
        <w:rPr>
          <w:rFonts w:ascii="Book Antiqua" w:hAnsi="Book Antiqua"/>
        </w:rPr>
        <w:t xml:space="preserve"> 2019; </w:t>
      </w:r>
      <w:r w:rsidRPr="00187C67">
        <w:rPr>
          <w:rFonts w:ascii="Book Antiqua" w:hAnsi="Book Antiqua"/>
          <w:b/>
          <w:bCs/>
        </w:rPr>
        <w:t>6</w:t>
      </w:r>
      <w:r w:rsidRPr="00187C67">
        <w:rPr>
          <w:rFonts w:ascii="Book Antiqua" w:hAnsi="Book Antiqua"/>
        </w:rPr>
        <w:t>: e000297 [PMID: 31275588 DOI: 10.1136/bmjgast-2019-000297]</w:t>
      </w:r>
    </w:p>
    <w:p w14:paraId="7721CA3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121 </w:t>
      </w:r>
      <w:r w:rsidRPr="00187C67">
        <w:rPr>
          <w:rFonts w:ascii="Book Antiqua" w:hAnsi="Book Antiqua"/>
          <w:b/>
          <w:bCs/>
        </w:rPr>
        <w:t>He B</w:t>
      </w:r>
      <w:r w:rsidRPr="00187C67">
        <w:rPr>
          <w:rFonts w:ascii="Book Antiqua" w:hAnsi="Book Antiqua"/>
        </w:rPr>
        <w:t xml:space="preserve">, Zhang Y, Zhou Z, Wang B, Liang Y, Lang J, Lin H, Bing P, Yu L, Sun D, Luo H, Yang J, Tian G. A Neural Network Framework for Predicting the Tissue-of-Origin of 15 Common Cancer Types Based on RNA-Seq Data. </w:t>
      </w:r>
      <w:r w:rsidRPr="00187C67">
        <w:rPr>
          <w:rFonts w:ascii="Book Antiqua" w:hAnsi="Book Antiqua"/>
          <w:i/>
          <w:iCs/>
        </w:rPr>
        <w:t>Front Bioeng Biotechnol</w:t>
      </w:r>
      <w:r w:rsidRPr="00187C67">
        <w:rPr>
          <w:rFonts w:ascii="Book Antiqua" w:hAnsi="Book Antiqua"/>
        </w:rPr>
        <w:t xml:space="preserve"> 2020; </w:t>
      </w:r>
      <w:r w:rsidRPr="00187C67">
        <w:rPr>
          <w:rFonts w:ascii="Book Antiqua" w:hAnsi="Book Antiqua"/>
          <w:b/>
          <w:bCs/>
        </w:rPr>
        <w:t>8</w:t>
      </w:r>
      <w:r w:rsidRPr="00187C67">
        <w:rPr>
          <w:rFonts w:ascii="Book Antiqua" w:hAnsi="Book Antiqua"/>
        </w:rPr>
        <w:t>: 737 [PMID: 32850691 DOI: 10.3389/fbioe.2020.00737]</w:t>
      </w:r>
    </w:p>
    <w:p w14:paraId="6658A58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122 </w:t>
      </w:r>
      <w:r w:rsidRPr="00187C67">
        <w:rPr>
          <w:rFonts w:ascii="Book Antiqua" w:hAnsi="Book Antiqua"/>
          <w:b/>
          <w:bCs/>
        </w:rPr>
        <w:t>Xiao Y</w:t>
      </w:r>
      <w:r w:rsidRPr="00187C67">
        <w:rPr>
          <w:rFonts w:ascii="Book Antiqua" w:hAnsi="Book Antiqua"/>
        </w:rPr>
        <w:t xml:space="preserve">, Wu J, Lin Z, Zhao X. A semi-supervised deep learning method based on stacked sparse auto-encoder for cancer prediction using RNA-seq data. </w:t>
      </w:r>
      <w:r w:rsidRPr="00187C67">
        <w:rPr>
          <w:rFonts w:ascii="Book Antiqua" w:hAnsi="Book Antiqua"/>
          <w:i/>
          <w:iCs/>
        </w:rPr>
        <w:t>Comput Methods Programs Biomed</w:t>
      </w:r>
      <w:r w:rsidRPr="00187C67">
        <w:rPr>
          <w:rFonts w:ascii="Book Antiqua" w:hAnsi="Book Antiqua"/>
        </w:rPr>
        <w:t xml:space="preserve"> 2018; </w:t>
      </w:r>
      <w:r w:rsidRPr="00187C67">
        <w:rPr>
          <w:rFonts w:ascii="Book Antiqua" w:hAnsi="Book Antiqua"/>
          <w:b/>
          <w:bCs/>
        </w:rPr>
        <w:t>166</w:t>
      </w:r>
      <w:r w:rsidRPr="00187C67">
        <w:rPr>
          <w:rFonts w:ascii="Book Antiqua" w:hAnsi="Book Antiqua"/>
        </w:rPr>
        <w:t>: 99-105 [PMID: 30415723 DOI: 10.1016/j.cmpb.2018.10.004]</w:t>
      </w:r>
    </w:p>
    <w:p w14:paraId="71D3481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123 </w:t>
      </w:r>
      <w:r w:rsidRPr="00187C67">
        <w:rPr>
          <w:rFonts w:ascii="Book Antiqua" w:hAnsi="Book Antiqua"/>
          <w:b/>
          <w:bCs/>
        </w:rPr>
        <w:t>Hensler K</w:t>
      </w:r>
      <w:r w:rsidRPr="00187C67">
        <w:rPr>
          <w:rFonts w:ascii="Book Antiqua" w:hAnsi="Book Antiqua"/>
        </w:rPr>
        <w:t xml:space="preserve">, Waschulzik T, Mönig SP, Maruyama K, Hölscher AH, Bollschweiler E. Quality-assured Efficient Engineering of Feedforward Neural Networks (QUEEN) -- pretherapeutic estimation of lymph node status in patients with gastric carcinoma. </w:t>
      </w:r>
      <w:r w:rsidRPr="00187C67">
        <w:rPr>
          <w:rFonts w:ascii="Book Antiqua" w:hAnsi="Book Antiqua"/>
          <w:i/>
          <w:iCs/>
        </w:rPr>
        <w:t xml:space="preserve">Methods </w:t>
      </w:r>
      <w:proofErr w:type="gramStart"/>
      <w:r w:rsidRPr="00187C67">
        <w:rPr>
          <w:rFonts w:ascii="Book Antiqua" w:hAnsi="Book Antiqua"/>
          <w:i/>
          <w:iCs/>
        </w:rPr>
        <w:t>Inf</w:t>
      </w:r>
      <w:proofErr w:type="gramEnd"/>
      <w:r w:rsidRPr="00187C67">
        <w:rPr>
          <w:rFonts w:ascii="Book Antiqua" w:hAnsi="Book Antiqua"/>
          <w:i/>
          <w:iCs/>
        </w:rPr>
        <w:t xml:space="preserve"> Med</w:t>
      </w:r>
      <w:r w:rsidRPr="00187C67">
        <w:rPr>
          <w:rFonts w:ascii="Book Antiqua" w:hAnsi="Book Antiqua"/>
        </w:rPr>
        <w:t xml:space="preserve"> 2005; </w:t>
      </w:r>
      <w:r w:rsidRPr="00187C67">
        <w:rPr>
          <w:rFonts w:ascii="Book Antiqua" w:hAnsi="Book Antiqua"/>
          <w:b/>
          <w:bCs/>
        </w:rPr>
        <w:t>44</w:t>
      </w:r>
      <w:r w:rsidRPr="00187C67">
        <w:rPr>
          <w:rFonts w:ascii="Book Antiqua" w:hAnsi="Book Antiqua"/>
        </w:rPr>
        <w:t>: 647-654 [PMID: 16400373]</w:t>
      </w:r>
    </w:p>
    <w:p w14:paraId="51828E73"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124 </w:t>
      </w:r>
      <w:r w:rsidRPr="00187C67">
        <w:rPr>
          <w:rFonts w:ascii="Book Antiqua" w:hAnsi="Book Antiqua"/>
          <w:b/>
          <w:bCs/>
        </w:rPr>
        <w:t>Mekicar J</w:t>
      </w:r>
      <w:r w:rsidRPr="00187C67">
        <w:rPr>
          <w:rFonts w:ascii="Book Antiqua" w:hAnsi="Book Antiqua"/>
        </w:rPr>
        <w:t>, Omejc M. Preoperative prediction of lymph node status in gastric cancer patients with the help of computer analysis.</w:t>
      </w:r>
      <w:proofErr w:type="gramEnd"/>
      <w:r w:rsidRPr="00187C67">
        <w:rPr>
          <w:rFonts w:ascii="Book Antiqua" w:hAnsi="Book Antiqua"/>
        </w:rPr>
        <w:t xml:space="preserve"> </w:t>
      </w:r>
      <w:r w:rsidRPr="00187C67">
        <w:rPr>
          <w:rFonts w:ascii="Book Antiqua" w:hAnsi="Book Antiqua"/>
          <w:i/>
          <w:iCs/>
        </w:rPr>
        <w:t>Dig Surg</w:t>
      </w:r>
      <w:r w:rsidRPr="00187C67">
        <w:rPr>
          <w:rFonts w:ascii="Book Antiqua" w:hAnsi="Book Antiqua"/>
        </w:rPr>
        <w:t xml:space="preserve"> 2009; </w:t>
      </w:r>
      <w:r w:rsidRPr="00187C67">
        <w:rPr>
          <w:rFonts w:ascii="Book Antiqua" w:hAnsi="Book Antiqua"/>
          <w:b/>
          <w:bCs/>
        </w:rPr>
        <w:t>26</w:t>
      </w:r>
      <w:r w:rsidRPr="00187C67">
        <w:rPr>
          <w:rFonts w:ascii="Book Antiqua" w:hAnsi="Book Antiqua"/>
        </w:rPr>
        <w:t>: 256-261 [PMID: 19590202 DOI: 10.1159/000227296]</w:t>
      </w:r>
    </w:p>
    <w:p w14:paraId="189FACD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125 </w:t>
      </w:r>
      <w:r w:rsidRPr="00187C67">
        <w:rPr>
          <w:rFonts w:ascii="Book Antiqua" w:hAnsi="Book Antiqua"/>
          <w:b/>
          <w:bCs/>
        </w:rPr>
        <w:t>Spelt L</w:t>
      </w:r>
      <w:r w:rsidRPr="00187C67">
        <w:rPr>
          <w:rFonts w:ascii="Book Antiqua" w:hAnsi="Book Antiqua"/>
        </w:rPr>
        <w:t xml:space="preserve">, Nilsson J, Andersson R, Andersson B. Artificial neural networks--a method for prediction of survival following liver resection for colorectal cancer metastases. </w:t>
      </w:r>
      <w:r w:rsidRPr="00187C67">
        <w:rPr>
          <w:rFonts w:ascii="Book Antiqua" w:hAnsi="Book Antiqua"/>
          <w:i/>
          <w:iCs/>
        </w:rPr>
        <w:t>Eur J Surg Oncol</w:t>
      </w:r>
      <w:r w:rsidRPr="00187C67">
        <w:rPr>
          <w:rFonts w:ascii="Book Antiqua" w:hAnsi="Book Antiqua"/>
        </w:rPr>
        <w:t xml:space="preserve"> 2013; </w:t>
      </w:r>
      <w:r w:rsidRPr="00187C67">
        <w:rPr>
          <w:rFonts w:ascii="Book Antiqua" w:hAnsi="Book Antiqua"/>
          <w:b/>
          <w:bCs/>
        </w:rPr>
        <w:t>39</w:t>
      </w:r>
      <w:r w:rsidRPr="00187C67">
        <w:rPr>
          <w:rFonts w:ascii="Book Antiqua" w:hAnsi="Book Antiqua"/>
        </w:rPr>
        <w:t>: 648-654 [PMID: 23514791 DOI: 10.1016/j.ejso.2013.02.024]</w:t>
      </w:r>
    </w:p>
    <w:p w14:paraId="40B59C00"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126 </w:t>
      </w:r>
      <w:r w:rsidRPr="00187C67">
        <w:rPr>
          <w:rFonts w:ascii="Book Antiqua" w:hAnsi="Book Antiqua"/>
          <w:b/>
          <w:bCs/>
        </w:rPr>
        <w:t>Jagric T</w:t>
      </w:r>
      <w:r w:rsidRPr="00187C67">
        <w:rPr>
          <w:rFonts w:ascii="Book Antiqua" w:hAnsi="Book Antiqua"/>
        </w:rPr>
        <w:t xml:space="preserve">, Potrc S, Jagric T. Prediction of liver metastases after gastric cancer resection with the use of learning vector quantization neural networks. </w:t>
      </w:r>
      <w:r w:rsidRPr="00187C67">
        <w:rPr>
          <w:rFonts w:ascii="Book Antiqua" w:hAnsi="Book Antiqua"/>
          <w:i/>
          <w:iCs/>
        </w:rPr>
        <w:t>Dig Dis Sci</w:t>
      </w:r>
      <w:r w:rsidRPr="00187C67">
        <w:rPr>
          <w:rFonts w:ascii="Book Antiqua" w:hAnsi="Book Antiqua"/>
        </w:rPr>
        <w:t xml:space="preserve"> 2010; </w:t>
      </w:r>
      <w:r w:rsidRPr="00187C67">
        <w:rPr>
          <w:rFonts w:ascii="Book Antiqua" w:hAnsi="Book Antiqua"/>
          <w:b/>
          <w:bCs/>
        </w:rPr>
        <w:t>55</w:t>
      </w:r>
      <w:r w:rsidRPr="00187C67">
        <w:rPr>
          <w:rFonts w:ascii="Book Antiqua" w:hAnsi="Book Antiqua"/>
        </w:rPr>
        <w:t>: 3252-3261 [PMID: 20186483 DOI: 10.1007/s10620-010-1155-z]</w:t>
      </w:r>
    </w:p>
    <w:p w14:paraId="122E902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127 </w:t>
      </w:r>
      <w:r w:rsidRPr="00187C67">
        <w:rPr>
          <w:rFonts w:ascii="Book Antiqua" w:hAnsi="Book Antiqua"/>
          <w:b/>
          <w:bCs/>
        </w:rPr>
        <w:t>Kwak MS</w:t>
      </w:r>
      <w:r w:rsidRPr="00187C67">
        <w:rPr>
          <w:rFonts w:ascii="Book Antiqua" w:hAnsi="Book Antiqua"/>
        </w:rPr>
        <w:t xml:space="preserve">, Lee HH, Yang JM, Cha JM, Jeon JW, Yoon JY, Kim HI. </w:t>
      </w:r>
      <w:proofErr w:type="gramStart"/>
      <w:r w:rsidRPr="00187C67">
        <w:rPr>
          <w:rFonts w:ascii="Book Antiqua" w:hAnsi="Book Antiqua"/>
        </w:rPr>
        <w:t>Deep Convolutional Neural Network-Based Lymph Node Metastasis Prediction for Colon Cancer Using Histopathological Images.</w:t>
      </w:r>
      <w:proofErr w:type="gramEnd"/>
      <w:r w:rsidRPr="00187C67">
        <w:rPr>
          <w:rFonts w:ascii="Book Antiqua" w:hAnsi="Book Antiqua"/>
        </w:rPr>
        <w:t xml:space="preserve"> </w:t>
      </w:r>
      <w:r w:rsidRPr="00187C67">
        <w:rPr>
          <w:rFonts w:ascii="Book Antiqua" w:hAnsi="Book Antiqua"/>
          <w:i/>
          <w:iCs/>
        </w:rPr>
        <w:t>Front Oncol</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619803 [PMID: 33520727 DOI: 10.3389/fonc.2020.619803]</w:t>
      </w:r>
    </w:p>
    <w:p w14:paraId="1F5E08E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128 </w:t>
      </w:r>
      <w:r w:rsidRPr="00187C67">
        <w:rPr>
          <w:rFonts w:ascii="Book Antiqua" w:hAnsi="Book Antiqua"/>
          <w:b/>
          <w:bCs/>
        </w:rPr>
        <w:t>Kurokawa S</w:t>
      </w:r>
      <w:r w:rsidRPr="00187C67">
        <w:rPr>
          <w:rFonts w:ascii="Book Antiqua" w:hAnsi="Book Antiqua"/>
        </w:rPr>
        <w:t xml:space="preserve">, Arimura Y, Yamamoto H, Adachi Y, Endo T, Sato T, Suga T, Hosokawa M, Shinomura Y, Imai K. Tumour matrilysin expression predicts metastatic potential of stage I (pT1) colon and rectal cancers. </w:t>
      </w:r>
      <w:r w:rsidRPr="00187C67">
        <w:rPr>
          <w:rFonts w:ascii="Book Antiqua" w:hAnsi="Book Antiqua"/>
          <w:i/>
          <w:iCs/>
        </w:rPr>
        <w:t>Gut</w:t>
      </w:r>
      <w:r w:rsidRPr="00187C67">
        <w:rPr>
          <w:rFonts w:ascii="Book Antiqua" w:hAnsi="Book Antiqua"/>
        </w:rPr>
        <w:t xml:space="preserve"> 2005; </w:t>
      </w:r>
      <w:r w:rsidRPr="00187C67">
        <w:rPr>
          <w:rFonts w:ascii="Book Antiqua" w:hAnsi="Book Antiqua"/>
          <w:b/>
          <w:bCs/>
        </w:rPr>
        <w:t>54</w:t>
      </w:r>
      <w:r w:rsidRPr="00187C67">
        <w:rPr>
          <w:rFonts w:ascii="Book Antiqua" w:hAnsi="Book Antiqua"/>
        </w:rPr>
        <w:t>: 1751-1758 [PMID: 16284286 DOI: 10.1136/gut.2005.071035]</w:t>
      </w:r>
    </w:p>
    <w:p w14:paraId="7589729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129 </w:t>
      </w:r>
      <w:r w:rsidRPr="00187C67">
        <w:rPr>
          <w:rFonts w:ascii="Book Antiqua" w:hAnsi="Book Antiqua"/>
          <w:b/>
          <w:bCs/>
        </w:rPr>
        <w:t>Skrede OJ</w:t>
      </w:r>
      <w:r w:rsidRPr="00187C67">
        <w:rPr>
          <w:rFonts w:ascii="Book Antiqua" w:hAnsi="Book Antiqua"/>
        </w:rPr>
        <w:t xml:space="preserve">, De Raedt S, Kleppe A, Hveem TS, Liestøl K, Maddison J, Askautrud HA, Pradhan M, Nesheim JA, Albregtsen F, Farstad IN, Domingo E, Church DN, Nesbakken A, Shepherd NA, Tomlinson I, Kerr R, Novelli M, Kerr DJ, Danielsen HE. Deep learning for prediction of colorectal cancer outcome: a discovery and validation study. </w:t>
      </w:r>
      <w:r w:rsidRPr="00187C67">
        <w:rPr>
          <w:rFonts w:ascii="Book Antiqua" w:hAnsi="Book Antiqua"/>
          <w:i/>
          <w:iCs/>
        </w:rPr>
        <w:t>Lancet</w:t>
      </w:r>
      <w:r w:rsidRPr="00187C67">
        <w:rPr>
          <w:rFonts w:ascii="Book Antiqua" w:hAnsi="Book Antiqua"/>
        </w:rPr>
        <w:t xml:space="preserve"> 2020; </w:t>
      </w:r>
      <w:r w:rsidRPr="00187C67">
        <w:rPr>
          <w:rFonts w:ascii="Book Antiqua" w:hAnsi="Book Antiqua"/>
          <w:b/>
          <w:bCs/>
        </w:rPr>
        <w:t>395</w:t>
      </w:r>
      <w:r w:rsidRPr="00187C67">
        <w:rPr>
          <w:rFonts w:ascii="Book Antiqua" w:hAnsi="Book Antiqua"/>
        </w:rPr>
        <w:t>: 350-360 [PMID: 32007170 DOI: 10.1016/S0140-6736(19)32998-8]</w:t>
      </w:r>
    </w:p>
    <w:p w14:paraId="34FE0CC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130 </w:t>
      </w:r>
      <w:r w:rsidRPr="00187C67">
        <w:rPr>
          <w:rFonts w:ascii="Book Antiqua" w:hAnsi="Book Antiqua"/>
          <w:b/>
          <w:bCs/>
        </w:rPr>
        <w:t>Gohari MR</w:t>
      </w:r>
      <w:r w:rsidRPr="00187C67">
        <w:rPr>
          <w:rFonts w:ascii="Book Antiqua" w:hAnsi="Book Antiqua"/>
        </w:rPr>
        <w:t xml:space="preserve">, Biglarian A, Bakhshi E, Pourhoseingholi MA. </w:t>
      </w:r>
      <w:proofErr w:type="gramStart"/>
      <w:r w:rsidRPr="00187C67">
        <w:rPr>
          <w:rFonts w:ascii="Book Antiqua" w:hAnsi="Book Antiqua"/>
        </w:rPr>
        <w:t>Use of an artificial neural network to determine prognostic factors in colorectal cancer patients.</w:t>
      </w:r>
      <w:proofErr w:type="gramEnd"/>
      <w:r w:rsidRPr="00187C67">
        <w:rPr>
          <w:rFonts w:ascii="Book Antiqua" w:hAnsi="Book Antiqua"/>
        </w:rPr>
        <w:t xml:space="preserve"> </w:t>
      </w:r>
      <w:r w:rsidRPr="00187C67">
        <w:rPr>
          <w:rFonts w:ascii="Book Antiqua" w:hAnsi="Book Antiqua"/>
          <w:i/>
          <w:iCs/>
        </w:rPr>
        <w:t>Asian Pac J Cancer Prev</w:t>
      </w:r>
      <w:r w:rsidRPr="00187C67">
        <w:rPr>
          <w:rFonts w:ascii="Book Antiqua" w:hAnsi="Book Antiqua"/>
        </w:rPr>
        <w:t xml:space="preserve"> 2011; </w:t>
      </w:r>
      <w:r w:rsidRPr="00187C67">
        <w:rPr>
          <w:rFonts w:ascii="Book Antiqua" w:hAnsi="Book Antiqua"/>
          <w:b/>
          <w:bCs/>
        </w:rPr>
        <w:t>12</w:t>
      </w:r>
      <w:r w:rsidRPr="00187C67">
        <w:rPr>
          <w:rFonts w:ascii="Book Antiqua" w:hAnsi="Book Antiqua"/>
        </w:rPr>
        <w:t>: 1469-1472 [PMID: 22126483]</w:t>
      </w:r>
    </w:p>
    <w:p w14:paraId="113D2D4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131 </w:t>
      </w:r>
      <w:r w:rsidRPr="00187C67">
        <w:rPr>
          <w:rFonts w:ascii="Book Antiqua" w:hAnsi="Book Antiqua"/>
          <w:b/>
          <w:bCs/>
        </w:rPr>
        <w:t>Lee J</w:t>
      </w:r>
      <w:r w:rsidRPr="00187C67">
        <w:rPr>
          <w:rFonts w:ascii="Book Antiqua" w:hAnsi="Book Antiqua"/>
        </w:rPr>
        <w:t xml:space="preserve">, An JY, Choi MG, Park SH, Kim ST, Lee JH, Sohn TS, Bae JM, Kim S, Lee H, Min BH, Kim JJ, Jeong WK, Choi DI, Kim KM, Kang WK, Kim M, Seo SW. Deep Learning-Based Survival Analysis Identified Associations Between Molecular Subtype and Optimal Adjuvant Treatment of Patients With Gastric Cancer. </w:t>
      </w:r>
      <w:r w:rsidRPr="00187C67">
        <w:rPr>
          <w:rFonts w:ascii="Book Antiqua" w:hAnsi="Book Antiqua"/>
          <w:i/>
          <w:iCs/>
        </w:rPr>
        <w:t>JCO Clin Cancer Inform</w:t>
      </w:r>
      <w:r w:rsidRPr="00187C67">
        <w:rPr>
          <w:rFonts w:ascii="Book Antiqua" w:hAnsi="Book Antiqua"/>
        </w:rPr>
        <w:t xml:space="preserve"> 2018; </w:t>
      </w:r>
      <w:r w:rsidRPr="00187C67">
        <w:rPr>
          <w:rFonts w:ascii="Book Antiqua" w:hAnsi="Book Antiqua"/>
          <w:b/>
          <w:bCs/>
        </w:rPr>
        <w:t>2</w:t>
      </w:r>
      <w:r w:rsidRPr="00187C67">
        <w:rPr>
          <w:rFonts w:ascii="Book Antiqua" w:hAnsi="Book Antiqua"/>
        </w:rPr>
        <w:t>: 1-14 [PMID: 30652558 DOI: 10.1200/CCI.17.00065]</w:t>
      </w:r>
    </w:p>
    <w:p w14:paraId="72FF91E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132 </w:t>
      </w:r>
      <w:r w:rsidRPr="00187C67">
        <w:rPr>
          <w:rFonts w:ascii="Book Antiqua" w:hAnsi="Book Antiqua"/>
          <w:b/>
          <w:bCs/>
        </w:rPr>
        <w:t>Takayama T</w:t>
      </w:r>
      <w:r w:rsidRPr="00187C67">
        <w:rPr>
          <w:rFonts w:ascii="Book Antiqua" w:hAnsi="Book Antiqua"/>
        </w:rPr>
        <w:t xml:space="preserve">, Okamoto S, Hisamatsu T, Naganuma M, Matsuoka K, Mizuno S, Bessho R, Hibi T, Kanai T. Computer-Aided Prediction of Long-Term Prognosis of Patients with Ulcerative Colitis after Cytoapheresis Therapy. </w:t>
      </w:r>
      <w:r w:rsidRPr="00187C67">
        <w:rPr>
          <w:rFonts w:ascii="Book Antiqua" w:hAnsi="Book Antiqua"/>
          <w:i/>
          <w:iCs/>
        </w:rPr>
        <w:t>PLoS One</w:t>
      </w:r>
      <w:r w:rsidRPr="00187C67">
        <w:rPr>
          <w:rFonts w:ascii="Book Antiqua" w:hAnsi="Book Antiqua"/>
        </w:rPr>
        <w:t xml:space="preserve"> 2015; </w:t>
      </w:r>
      <w:r w:rsidRPr="00187C67">
        <w:rPr>
          <w:rFonts w:ascii="Book Antiqua" w:hAnsi="Book Antiqua"/>
          <w:b/>
          <w:bCs/>
        </w:rPr>
        <w:t>10</w:t>
      </w:r>
      <w:r w:rsidRPr="00187C67">
        <w:rPr>
          <w:rFonts w:ascii="Book Antiqua" w:hAnsi="Book Antiqua"/>
        </w:rPr>
        <w:t>: e0131197 [PMID: 26111148 DOI: 10.1371/journal.pone.0131197]</w:t>
      </w:r>
    </w:p>
    <w:p w14:paraId="518C3356"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133 </w:t>
      </w:r>
      <w:r w:rsidRPr="00187C67">
        <w:rPr>
          <w:rFonts w:ascii="Book Antiqua" w:hAnsi="Book Antiqua"/>
          <w:b/>
          <w:bCs/>
        </w:rPr>
        <w:t>Li Z</w:t>
      </w:r>
      <w:r w:rsidRPr="00187C67">
        <w:rPr>
          <w:rFonts w:ascii="Book Antiqua" w:hAnsi="Book Antiqua"/>
        </w:rPr>
        <w:t xml:space="preserve">, Wu X, Gao X, Shan F, Ying X, Zhang Y, Ji J. Development and validation of an artificial neural network prognostic model after gastrectomy for gastric carcinoma: An international multicenter cohort study. </w:t>
      </w:r>
      <w:r w:rsidRPr="00187C67">
        <w:rPr>
          <w:rFonts w:ascii="Book Antiqua" w:hAnsi="Book Antiqua"/>
          <w:i/>
          <w:iCs/>
        </w:rPr>
        <w:t>Cancer Med</w:t>
      </w:r>
      <w:r w:rsidRPr="00187C67">
        <w:rPr>
          <w:rFonts w:ascii="Book Antiqua" w:hAnsi="Book Antiqua"/>
        </w:rPr>
        <w:t xml:space="preserve"> 2020; </w:t>
      </w:r>
      <w:r w:rsidRPr="00187C67">
        <w:rPr>
          <w:rFonts w:ascii="Book Antiqua" w:hAnsi="Book Antiqua"/>
          <w:b/>
          <w:bCs/>
        </w:rPr>
        <w:t>9</w:t>
      </w:r>
      <w:r w:rsidRPr="00187C67">
        <w:rPr>
          <w:rFonts w:ascii="Book Antiqua" w:hAnsi="Book Antiqua"/>
        </w:rPr>
        <w:t>: 6205-6215 [PMID: 32666682 DOI: 10.1002/cam4.3245]</w:t>
      </w:r>
    </w:p>
    <w:p w14:paraId="0A9A58E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134 </w:t>
      </w:r>
      <w:r w:rsidRPr="00187C67">
        <w:rPr>
          <w:rFonts w:ascii="Book Antiqua" w:hAnsi="Book Antiqua"/>
          <w:b/>
          <w:bCs/>
        </w:rPr>
        <w:t>Liu MM</w:t>
      </w:r>
      <w:r w:rsidRPr="00187C67">
        <w:rPr>
          <w:rFonts w:ascii="Book Antiqua" w:hAnsi="Book Antiqua"/>
        </w:rPr>
        <w:t xml:space="preserve">, Wen L, Liu YJ, Cai Q, Li LT, Cai YM. </w:t>
      </w:r>
      <w:proofErr w:type="gramStart"/>
      <w:r w:rsidRPr="00187C67">
        <w:rPr>
          <w:rFonts w:ascii="Book Antiqua" w:hAnsi="Book Antiqua"/>
        </w:rPr>
        <w:t>Application of data mining methods to improve screening for the risk of early gastric cancer.</w:t>
      </w:r>
      <w:proofErr w:type="gramEnd"/>
      <w:r w:rsidRPr="00187C67">
        <w:rPr>
          <w:rFonts w:ascii="Book Antiqua" w:hAnsi="Book Antiqua"/>
        </w:rPr>
        <w:t xml:space="preserve"> </w:t>
      </w:r>
      <w:r w:rsidRPr="00187C67">
        <w:rPr>
          <w:rFonts w:ascii="Book Antiqua" w:hAnsi="Book Antiqua"/>
          <w:i/>
          <w:iCs/>
        </w:rPr>
        <w:t>BMC Med Inform Decis Mak</w:t>
      </w:r>
      <w:r w:rsidRPr="00187C67">
        <w:rPr>
          <w:rFonts w:ascii="Book Antiqua" w:hAnsi="Book Antiqua"/>
        </w:rPr>
        <w:t xml:space="preserve"> 2018; </w:t>
      </w:r>
      <w:r w:rsidRPr="00187C67">
        <w:rPr>
          <w:rFonts w:ascii="Book Antiqua" w:hAnsi="Book Antiqua"/>
          <w:b/>
          <w:bCs/>
        </w:rPr>
        <w:t>18</w:t>
      </w:r>
      <w:r w:rsidRPr="00187C67">
        <w:rPr>
          <w:rFonts w:ascii="Book Antiqua" w:hAnsi="Book Antiqua"/>
        </w:rPr>
        <w:t>: 121 [PMID: 30526601 DOI: 10.1186/s12911-018-0689-4]</w:t>
      </w:r>
    </w:p>
    <w:p w14:paraId="5E51C75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135 </w:t>
      </w:r>
      <w:r w:rsidRPr="00187C67">
        <w:rPr>
          <w:rFonts w:ascii="Book Antiqua" w:hAnsi="Book Antiqua"/>
          <w:b/>
          <w:bCs/>
        </w:rPr>
        <w:t>Meier A</w:t>
      </w:r>
      <w:r w:rsidRPr="00187C67">
        <w:rPr>
          <w:rFonts w:ascii="Book Antiqua" w:hAnsi="Book Antiqua"/>
        </w:rPr>
        <w:t xml:space="preserve">, Nekolla K, Hewitt LC, Earle S, Yoshikawa T, Oshima T, Miyagi Y, Huss R, Schmidt G, Grabsch HI. Hypothesis-free deep survival learning applied to the tumour microenvironment in gastric cancer. </w:t>
      </w:r>
      <w:r w:rsidRPr="00187C67">
        <w:rPr>
          <w:rFonts w:ascii="Book Antiqua" w:hAnsi="Book Antiqua"/>
          <w:i/>
          <w:iCs/>
        </w:rPr>
        <w:t>J Pathol Clin Res</w:t>
      </w:r>
      <w:r w:rsidRPr="00187C67">
        <w:rPr>
          <w:rFonts w:ascii="Book Antiqua" w:hAnsi="Book Antiqua"/>
        </w:rPr>
        <w:t xml:space="preserve"> 2020; </w:t>
      </w:r>
      <w:r w:rsidRPr="00187C67">
        <w:rPr>
          <w:rFonts w:ascii="Book Antiqua" w:hAnsi="Book Antiqua"/>
          <w:b/>
          <w:bCs/>
        </w:rPr>
        <w:t>6</w:t>
      </w:r>
      <w:r w:rsidRPr="00187C67">
        <w:rPr>
          <w:rFonts w:ascii="Book Antiqua" w:hAnsi="Book Antiqua"/>
        </w:rPr>
        <w:t>: 273-282 [PMID: 32592447 DOI: 10.1002/cjp2.170]</w:t>
      </w:r>
    </w:p>
    <w:p w14:paraId="02597FF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136 </w:t>
      </w:r>
      <w:r w:rsidRPr="00187C67">
        <w:rPr>
          <w:rFonts w:ascii="Book Antiqua" w:hAnsi="Book Antiqua"/>
          <w:b/>
          <w:bCs/>
        </w:rPr>
        <w:t>Bottaci L</w:t>
      </w:r>
      <w:r w:rsidRPr="00187C67">
        <w:rPr>
          <w:rFonts w:ascii="Book Antiqua" w:hAnsi="Book Antiqua"/>
        </w:rPr>
        <w:t xml:space="preserve">, Drew PJ, Hartley JE, Hadfield MB, Farouk R, Lee PW, Macintyre IM, Duthie GS, Monson JR. Artificial neural networks applied to outcome prediction for colorectal cancer patients in separate institutions. </w:t>
      </w:r>
      <w:r w:rsidRPr="00187C67">
        <w:rPr>
          <w:rFonts w:ascii="Book Antiqua" w:hAnsi="Book Antiqua"/>
          <w:i/>
          <w:iCs/>
        </w:rPr>
        <w:t>Lancet</w:t>
      </w:r>
      <w:r w:rsidRPr="00187C67">
        <w:rPr>
          <w:rFonts w:ascii="Book Antiqua" w:hAnsi="Book Antiqua"/>
        </w:rPr>
        <w:t xml:space="preserve"> 1997; </w:t>
      </w:r>
      <w:r w:rsidRPr="00187C67">
        <w:rPr>
          <w:rFonts w:ascii="Book Antiqua" w:hAnsi="Book Antiqua"/>
          <w:b/>
          <w:bCs/>
        </w:rPr>
        <w:t>350</w:t>
      </w:r>
      <w:r w:rsidRPr="00187C67">
        <w:rPr>
          <w:rFonts w:ascii="Book Antiqua" w:hAnsi="Book Antiqua"/>
        </w:rPr>
        <w:t>: 469-472 [PMID: 9274582 DOI: 10.1016/S0140-6736(96)11196-X]</w:t>
      </w:r>
    </w:p>
    <w:p w14:paraId="3E8F1061" w14:textId="58364953" w:rsidR="00187C67" w:rsidRPr="00187C67" w:rsidRDefault="00187C67" w:rsidP="00187C67">
      <w:pPr>
        <w:spacing w:line="360" w:lineRule="auto"/>
        <w:jc w:val="both"/>
        <w:rPr>
          <w:rFonts w:ascii="Book Antiqua" w:hAnsi="Book Antiqua"/>
        </w:rPr>
      </w:pPr>
      <w:r w:rsidRPr="00187C67">
        <w:rPr>
          <w:rFonts w:ascii="Book Antiqua" w:hAnsi="Book Antiqua"/>
        </w:rPr>
        <w:t xml:space="preserve">137 </w:t>
      </w:r>
      <w:r w:rsidRPr="00187C67">
        <w:rPr>
          <w:rFonts w:ascii="Book Antiqua" w:hAnsi="Book Antiqua"/>
          <w:b/>
          <w:bCs/>
        </w:rPr>
        <w:t>Korhani Kangi A</w:t>
      </w:r>
      <w:r w:rsidRPr="00187C67">
        <w:rPr>
          <w:rFonts w:ascii="Book Antiqua" w:hAnsi="Book Antiqua"/>
        </w:rPr>
        <w:t>, Bahrampour A. Predicting the Survival of Gastric Cancer Patients Using Artificial and Bayesian Neural Networks</w:t>
      </w:r>
      <w:r w:rsidR="005C75C1">
        <w:rPr>
          <w:rFonts w:ascii="Book Antiqua" w:hAnsi="Book Antiqua"/>
        </w:rPr>
        <w:t>.</w:t>
      </w:r>
      <w:r w:rsidRPr="00187C67">
        <w:rPr>
          <w:rFonts w:ascii="Book Antiqua" w:hAnsi="Book Antiqua"/>
        </w:rPr>
        <w:t xml:space="preserve"> </w:t>
      </w:r>
      <w:r w:rsidRPr="00187C67">
        <w:rPr>
          <w:rFonts w:ascii="Book Antiqua" w:hAnsi="Book Antiqua"/>
          <w:i/>
          <w:iCs/>
        </w:rPr>
        <w:t>Asian Pac J Cancer Prev</w:t>
      </w:r>
      <w:r w:rsidRPr="00187C67">
        <w:rPr>
          <w:rFonts w:ascii="Book Antiqua" w:hAnsi="Book Antiqua"/>
        </w:rPr>
        <w:t xml:space="preserve"> 2018; </w:t>
      </w:r>
      <w:r w:rsidRPr="00187C67">
        <w:rPr>
          <w:rFonts w:ascii="Book Antiqua" w:hAnsi="Book Antiqua"/>
          <w:b/>
          <w:bCs/>
        </w:rPr>
        <w:t>19</w:t>
      </w:r>
      <w:r w:rsidRPr="00187C67">
        <w:rPr>
          <w:rFonts w:ascii="Book Antiqua" w:hAnsi="Book Antiqua"/>
        </w:rPr>
        <w:t>: 487-490 [PMID: 29480983 DOI: 10.22034/APJCP.2018.19.2.487]</w:t>
      </w:r>
    </w:p>
    <w:p w14:paraId="1174376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138 </w:t>
      </w:r>
      <w:r w:rsidRPr="00187C67">
        <w:rPr>
          <w:rFonts w:ascii="Book Antiqua" w:hAnsi="Book Antiqua"/>
          <w:b/>
          <w:bCs/>
        </w:rPr>
        <w:t>Amiri Z</w:t>
      </w:r>
      <w:r w:rsidRPr="00187C67">
        <w:rPr>
          <w:rFonts w:ascii="Book Antiqua" w:hAnsi="Book Antiqua"/>
        </w:rPr>
        <w:t xml:space="preserve">, Mohammad K, Mahmoudi M, Parsaeian M, Zeraati H. Assessing the effect of quantitative and qualitative predictors on gastric cancer individuals survival using hierarchical artificial neural network models. </w:t>
      </w:r>
      <w:r w:rsidRPr="00187C67">
        <w:rPr>
          <w:rFonts w:ascii="Book Antiqua" w:hAnsi="Book Antiqua"/>
          <w:i/>
          <w:iCs/>
        </w:rPr>
        <w:t>Iran Red Crescent Med J</w:t>
      </w:r>
      <w:r w:rsidRPr="00187C67">
        <w:rPr>
          <w:rFonts w:ascii="Book Antiqua" w:hAnsi="Book Antiqua"/>
        </w:rPr>
        <w:t xml:space="preserve"> 2013; </w:t>
      </w:r>
      <w:r w:rsidRPr="00187C67">
        <w:rPr>
          <w:rFonts w:ascii="Book Antiqua" w:hAnsi="Book Antiqua"/>
          <w:b/>
          <w:bCs/>
        </w:rPr>
        <w:t>15</w:t>
      </w:r>
      <w:r w:rsidRPr="00187C67">
        <w:rPr>
          <w:rFonts w:ascii="Book Antiqua" w:hAnsi="Book Antiqua"/>
        </w:rPr>
        <w:t>: 42-48 [PMID: 23486933 DOI: 10.5812/ircmj.4122]</w:t>
      </w:r>
    </w:p>
    <w:p w14:paraId="327F2771"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139 </w:t>
      </w:r>
      <w:r w:rsidRPr="00187C67">
        <w:rPr>
          <w:rFonts w:ascii="Book Antiqua" w:hAnsi="Book Antiqua"/>
          <w:b/>
          <w:bCs/>
        </w:rPr>
        <w:t>Bollschweiler EH</w:t>
      </w:r>
      <w:r w:rsidRPr="00187C67">
        <w:rPr>
          <w:rFonts w:ascii="Book Antiqua" w:hAnsi="Book Antiqua"/>
        </w:rPr>
        <w:t>, Mönig SP, Hensler K, Baldus SE, Maruyama K, Hölscher AH.</w:t>
      </w:r>
      <w:proofErr w:type="gramEnd"/>
      <w:r w:rsidRPr="00187C67">
        <w:rPr>
          <w:rFonts w:ascii="Book Antiqua" w:hAnsi="Book Antiqua"/>
        </w:rPr>
        <w:t xml:space="preserve"> Artificial neural network for prediction of lymph node metastases in gastric cancer: a phase II diagnostic study. </w:t>
      </w:r>
      <w:r w:rsidRPr="00187C67">
        <w:rPr>
          <w:rFonts w:ascii="Book Antiqua" w:hAnsi="Book Antiqua"/>
          <w:i/>
          <w:iCs/>
        </w:rPr>
        <w:t>Ann Surg Oncol</w:t>
      </w:r>
      <w:r w:rsidRPr="00187C67">
        <w:rPr>
          <w:rFonts w:ascii="Book Antiqua" w:hAnsi="Book Antiqua"/>
        </w:rPr>
        <w:t xml:space="preserve"> 2004; </w:t>
      </w:r>
      <w:r w:rsidRPr="00187C67">
        <w:rPr>
          <w:rFonts w:ascii="Book Antiqua" w:hAnsi="Book Antiqua"/>
          <w:b/>
          <w:bCs/>
        </w:rPr>
        <w:t>11</w:t>
      </w:r>
      <w:r w:rsidRPr="00187C67">
        <w:rPr>
          <w:rFonts w:ascii="Book Antiqua" w:hAnsi="Book Antiqua"/>
        </w:rPr>
        <w:t>: 506-511 [PMID: 15123460 DOI: 10.1245/ASO.2004.04.018]</w:t>
      </w:r>
    </w:p>
    <w:p w14:paraId="5318E18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140 </w:t>
      </w:r>
      <w:r w:rsidRPr="00187C67">
        <w:rPr>
          <w:rFonts w:ascii="Book Antiqua" w:hAnsi="Book Antiqua"/>
          <w:b/>
          <w:bCs/>
        </w:rPr>
        <w:t>Altomare DF</w:t>
      </w:r>
      <w:r w:rsidRPr="00187C67">
        <w:rPr>
          <w:rFonts w:ascii="Book Antiqua" w:hAnsi="Book Antiqua"/>
        </w:rPr>
        <w:t xml:space="preserve">, Di Lena M, Porcelli F, Trizio L, Travaglio E, Tutino M, Dragonieri S, Memeo V, de Gennaro G. Exhaled volatile organic compounds identify patients with colorectal cancer. </w:t>
      </w:r>
      <w:r w:rsidRPr="00187C67">
        <w:rPr>
          <w:rFonts w:ascii="Book Antiqua" w:hAnsi="Book Antiqua"/>
          <w:i/>
          <w:iCs/>
        </w:rPr>
        <w:t>Br J Surg</w:t>
      </w:r>
      <w:r w:rsidRPr="00187C67">
        <w:rPr>
          <w:rFonts w:ascii="Book Antiqua" w:hAnsi="Book Antiqua"/>
        </w:rPr>
        <w:t xml:space="preserve"> 2013; </w:t>
      </w:r>
      <w:r w:rsidRPr="00187C67">
        <w:rPr>
          <w:rFonts w:ascii="Book Antiqua" w:hAnsi="Book Antiqua"/>
          <w:b/>
          <w:bCs/>
        </w:rPr>
        <w:t>100</w:t>
      </w:r>
      <w:r w:rsidRPr="00187C67">
        <w:rPr>
          <w:rFonts w:ascii="Book Antiqua" w:hAnsi="Book Antiqua"/>
        </w:rPr>
        <w:t>: 144-150 [PMID: 23212621 DOI: 10.1002/bjs.8942]</w:t>
      </w:r>
    </w:p>
    <w:p w14:paraId="7C91032E"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141 </w:t>
      </w:r>
      <w:r w:rsidRPr="00187C67">
        <w:rPr>
          <w:rFonts w:ascii="Book Antiqua" w:hAnsi="Book Antiqua"/>
          <w:b/>
          <w:bCs/>
        </w:rPr>
        <w:t>Altomare DF</w:t>
      </w:r>
      <w:r w:rsidRPr="00187C67">
        <w:rPr>
          <w:rFonts w:ascii="Book Antiqua" w:hAnsi="Book Antiqua"/>
        </w:rPr>
        <w:t xml:space="preserve">, Di Lena M, Porcelli F, Travaglio E, Longobardi F, Tutino M, Depalma N, Tedesco G, Sardaro A, Memeo R, de Gennaro G. Effects of Curative Colorectal Cancer Surgery on Exhaled Volatile Organic Compounds and Potential Implications in Clinical Follow-up. </w:t>
      </w:r>
      <w:r w:rsidRPr="00187C67">
        <w:rPr>
          <w:rFonts w:ascii="Book Antiqua" w:hAnsi="Book Antiqua"/>
          <w:i/>
          <w:iCs/>
        </w:rPr>
        <w:t>Ann Surg</w:t>
      </w:r>
      <w:r w:rsidRPr="00187C67">
        <w:rPr>
          <w:rFonts w:ascii="Book Antiqua" w:hAnsi="Book Antiqua"/>
        </w:rPr>
        <w:t xml:space="preserve"> 2015; </w:t>
      </w:r>
      <w:r w:rsidRPr="00187C67">
        <w:rPr>
          <w:rFonts w:ascii="Book Antiqua" w:hAnsi="Book Antiqua"/>
          <w:b/>
          <w:bCs/>
        </w:rPr>
        <w:t>262</w:t>
      </w:r>
      <w:r w:rsidRPr="00187C67">
        <w:rPr>
          <w:rFonts w:ascii="Book Antiqua" w:hAnsi="Book Antiqua"/>
        </w:rPr>
        <w:t>: 862-6; discussion 866-7 [PMID: 26583677 DOI: 10.1097/SLA.0000000000001471]</w:t>
      </w:r>
    </w:p>
    <w:p w14:paraId="623407A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142 </w:t>
      </w:r>
      <w:r w:rsidRPr="00187C67">
        <w:rPr>
          <w:rFonts w:ascii="Book Antiqua" w:hAnsi="Book Antiqua"/>
          <w:b/>
          <w:bCs/>
        </w:rPr>
        <w:t>Gemoll T</w:t>
      </w:r>
      <w:r w:rsidRPr="00187C67">
        <w:rPr>
          <w:rFonts w:ascii="Book Antiqua" w:hAnsi="Book Antiqua"/>
        </w:rPr>
        <w:t xml:space="preserve">, Strohkamp S, Schillo K, Thorns C, Habermann JK. MALDI-imaging reveals thymosin beta-4 as an independent prognostic marker for colorectal cancer. </w:t>
      </w:r>
      <w:r w:rsidRPr="00187C67">
        <w:rPr>
          <w:rFonts w:ascii="Book Antiqua" w:hAnsi="Book Antiqua"/>
          <w:i/>
          <w:iCs/>
        </w:rPr>
        <w:t>Oncotarget</w:t>
      </w:r>
      <w:r w:rsidRPr="00187C67">
        <w:rPr>
          <w:rFonts w:ascii="Book Antiqua" w:hAnsi="Book Antiqua"/>
        </w:rPr>
        <w:t xml:space="preserve"> 2015; </w:t>
      </w:r>
      <w:r w:rsidRPr="00187C67">
        <w:rPr>
          <w:rFonts w:ascii="Book Antiqua" w:hAnsi="Book Antiqua"/>
          <w:b/>
          <w:bCs/>
        </w:rPr>
        <w:t>6</w:t>
      </w:r>
      <w:r w:rsidRPr="00187C67">
        <w:rPr>
          <w:rFonts w:ascii="Book Antiqua" w:hAnsi="Book Antiqua"/>
        </w:rPr>
        <w:t>: 43869-43880 [PMID: 26556858 DOI: 10.18632/oncotarget.6103]</w:t>
      </w:r>
    </w:p>
    <w:p w14:paraId="01175D6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143 </w:t>
      </w:r>
      <w:r w:rsidRPr="00187C67">
        <w:rPr>
          <w:rFonts w:ascii="Book Antiqua" w:hAnsi="Book Antiqua"/>
          <w:b/>
          <w:bCs/>
        </w:rPr>
        <w:t>Zhao K</w:t>
      </w:r>
      <w:r w:rsidRPr="00187C67">
        <w:rPr>
          <w:rFonts w:ascii="Book Antiqua" w:hAnsi="Book Antiqua"/>
        </w:rPr>
        <w:t xml:space="preserve">, Li Z, Yao S, Wang Y, Wu X, Xu Z, Wu L, Huang Y, Liang C, Liu Z. Artificial intelligence quantified tumour-stroma ratio is an independent predictor for overall survival in resectable colorectal cancer. </w:t>
      </w:r>
      <w:r w:rsidRPr="00187C67">
        <w:rPr>
          <w:rFonts w:ascii="Book Antiqua" w:hAnsi="Book Antiqua"/>
          <w:i/>
          <w:iCs/>
        </w:rPr>
        <w:t>EBioMedicine</w:t>
      </w:r>
      <w:r w:rsidRPr="00187C67">
        <w:rPr>
          <w:rFonts w:ascii="Book Antiqua" w:hAnsi="Book Antiqua"/>
        </w:rPr>
        <w:t xml:space="preserve"> 2020; </w:t>
      </w:r>
      <w:r w:rsidRPr="00187C67">
        <w:rPr>
          <w:rFonts w:ascii="Book Antiqua" w:hAnsi="Book Antiqua"/>
          <w:b/>
          <w:bCs/>
        </w:rPr>
        <w:t>61</w:t>
      </w:r>
      <w:r w:rsidRPr="00187C67">
        <w:rPr>
          <w:rFonts w:ascii="Book Antiqua" w:hAnsi="Book Antiqua"/>
        </w:rPr>
        <w:t>: 103054 [PMID: 33039706 DOI: 10.1016/j.ebiom.2020.103054]</w:t>
      </w:r>
    </w:p>
    <w:p w14:paraId="78660A6E"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144 </w:t>
      </w:r>
      <w:r w:rsidRPr="00187C67">
        <w:rPr>
          <w:rFonts w:ascii="Book Antiqua" w:hAnsi="Book Antiqua"/>
          <w:b/>
          <w:bCs/>
        </w:rPr>
        <w:t>Hang X</w:t>
      </w:r>
      <w:r w:rsidRPr="00187C67">
        <w:rPr>
          <w:rFonts w:ascii="Book Antiqua" w:hAnsi="Book Antiqua"/>
        </w:rPr>
        <w:t>, Li D, Wang J, Wang G. Prognostic significance of microsatellite instability</w:t>
      </w:r>
      <w:r w:rsidRPr="00187C67">
        <w:rPr>
          <w:rFonts w:ascii="Book Antiqua" w:hAnsi="Book Antiqua"/>
        </w:rPr>
        <w:noBreakHyphen/>
        <w:t>associated pathways and genes in gastric cancer.</w:t>
      </w:r>
      <w:proofErr w:type="gramEnd"/>
      <w:r w:rsidRPr="00187C67">
        <w:rPr>
          <w:rFonts w:ascii="Book Antiqua" w:hAnsi="Book Antiqua"/>
        </w:rPr>
        <w:t xml:space="preserve"> </w:t>
      </w:r>
      <w:r w:rsidRPr="00187C67">
        <w:rPr>
          <w:rFonts w:ascii="Book Antiqua" w:hAnsi="Book Antiqua"/>
          <w:i/>
          <w:iCs/>
        </w:rPr>
        <w:t>Int J Mol Med</w:t>
      </w:r>
      <w:r w:rsidRPr="00187C67">
        <w:rPr>
          <w:rFonts w:ascii="Book Antiqua" w:hAnsi="Book Antiqua"/>
        </w:rPr>
        <w:t xml:space="preserve"> 2018; </w:t>
      </w:r>
      <w:r w:rsidRPr="00187C67">
        <w:rPr>
          <w:rFonts w:ascii="Book Antiqua" w:hAnsi="Book Antiqua"/>
          <w:b/>
          <w:bCs/>
        </w:rPr>
        <w:t>42</w:t>
      </w:r>
      <w:r w:rsidRPr="00187C67">
        <w:rPr>
          <w:rFonts w:ascii="Book Antiqua" w:hAnsi="Book Antiqua"/>
        </w:rPr>
        <w:t>: 149-160 [PMID: 29717769 DOI: 10.3892/ijmm.2018.3643]</w:t>
      </w:r>
    </w:p>
    <w:p w14:paraId="7DAB270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145 </w:t>
      </w:r>
      <w:r w:rsidRPr="00187C67">
        <w:rPr>
          <w:rFonts w:ascii="Book Antiqua" w:hAnsi="Book Antiqua"/>
          <w:b/>
          <w:bCs/>
        </w:rPr>
        <w:t>Francis NK</w:t>
      </w:r>
      <w:r w:rsidRPr="00187C67">
        <w:rPr>
          <w:rFonts w:ascii="Book Antiqua" w:hAnsi="Book Antiqua"/>
        </w:rPr>
        <w:t xml:space="preserve">, Luther A, Salib E, Allanby L, Messenger D, Allison AS, Smart NJ, Ockrim JB. </w:t>
      </w:r>
      <w:proofErr w:type="gramStart"/>
      <w:r w:rsidRPr="00187C67">
        <w:rPr>
          <w:rFonts w:ascii="Book Antiqua" w:hAnsi="Book Antiqua"/>
        </w:rPr>
        <w:t>The use of artificial neural networks to predict delayed discharge and readmission in enhanced recovery following laparoscopic colorectal cancer surgery.</w:t>
      </w:r>
      <w:proofErr w:type="gramEnd"/>
      <w:r w:rsidRPr="00187C67">
        <w:rPr>
          <w:rFonts w:ascii="Book Antiqua" w:hAnsi="Book Antiqua"/>
        </w:rPr>
        <w:t xml:space="preserve"> </w:t>
      </w:r>
      <w:r w:rsidRPr="00187C67">
        <w:rPr>
          <w:rFonts w:ascii="Book Antiqua" w:hAnsi="Book Antiqua"/>
          <w:i/>
          <w:iCs/>
        </w:rPr>
        <w:t>Tech Coloproctol</w:t>
      </w:r>
      <w:r w:rsidRPr="00187C67">
        <w:rPr>
          <w:rFonts w:ascii="Book Antiqua" w:hAnsi="Book Antiqua"/>
        </w:rPr>
        <w:t xml:space="preserve"> 2015; </w:t>
      </w:r>
      <w:r w:rsidRPr="00187C67">
        <w:rPr>
          <w:rFonts w:ascii="Book Antiqua" w:hAnsi="Book Antiqua"/>
          <w:b/>
          <w:bCs/>
        </w:rPr>
        <w:t>19</w:t>
      </w:r>
      <w:r w:rsidRPr="00187C67">
        <w:rPr>
          <w:rFonts w:ascii="Book Antiqua" w:hAnsi="Book Antiqua"/>
        </w:rPr>
        <w:t>: 419-428 [PMID: 26084884 DOI: 10.1007/s10151-015-1319-0]</w:t>
      </w:r>
    </w:p>
    <w:p w14:paraId="2A043F4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146 </w:t>
      </w:r>
      <w:r w:rsidRPr="00187C67">
        <w:rPr>
          <w:rFonts w:ascii="Book Antiqua" w:hAnsi="Book Antiqua"/>
          <w:b/>
          <w:bCs/>
        </w:rPr>
        <w:t>Lee SM</w:t>
      </w:r>
      <w:r w:rsidRPr="00187C67">
        <w:rPr>
          <w:rFonts w:ascii="Book Antiqua" w:hAnsi="Book Antiqua"/>
        </w:rPr>
        <w:t xml:space="preserve">, Kang JO, Suh YM. Comparison of hospital charge prediction models for colorectal cancer patients: neural network vs. decision tree models. </w:t>
      </w:r>
      <w:r w:rsidRPr="00187C67">
        <w:rPr>
          <w:rFonts w:ascii="Book Antiqua" w:hAnsi="Book Antiqua"/>
          <w:i/>
          <w:iCs/>
        </w:rPr>
        <w:t>J Korean Med Sci</w:t>
      </w:r>
      <w:r w:rsidRPr="00187C67">
        <w:rPr>
          <w:rFonts w:ascii="Book Antiqua" w:hAnsi="Book Antiqua"/>
        </w:rPr>
        <w:t xml:space="preserve"> 2004; </w:t>
      </w:r>
      <w:r w:rsidRPr="00187C67">
        <w:rPr>
          <w:rFonts w:ascii="Book Antiqua" w:hAnsi="Book Antiqua"/>
          <w:b/>
          <w:bCs/>
        </w:rPr>
        <w:t>19</w:t>
      </w:r>
      <w:r w:rsidRPr="00187C67">
        <w:rPr>
          <w:rFonts w:ascii="Book Antiqua" w:hAnsi="Book Antiqua"/>
        </w:rPr>
        <w:t>: 677-681 [PMID: 15483343 DOI: 10.3346/jkms.2004.19.5.677]</w:t>
      </w:r>
    </w:p>
    <w:p w14:paraId="7FFC98F9"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147 </w:t>
      </w:r>
      <w:r w:rsidRPr="00187C67">
        <w:rPr>
          <w:rFonts w:ascii="Book Antiqua" w:hAnsi="Book Antiqua"/>
          <w:b/>
          <w:bCs/>
        </w:rPr>
        <w:t>Wang J</w:t>
      </w:r>
      <w:r w:rsidRPr="00187C67">
        <w:rPr>
          <w:rFonts w:ascii="Book Antiqua" w:hAnsi="Book Antiqua"/>
        </w:rPr>
        <w:t xml:space="preserve">, Li M, Hu YT, Zhu Y. Comparison of hospital charge prediction models for gastric cancer patients: neural network vs. decision tree models. </w:t>
      </w:r>
      <w:r w:rsidRPr="00187C67">
        <w:rPr>
          <w:rFonts w:ascii="Book Antiqua" w:hAnsi="Book Antiqua"/>
          <w:i/>
          <w:iCs/>
        </w:rPr>
        <w:t>BMC Health Serv Res</w:t>
      </w:r>
      <w:r w:rsidRPr="00187C67">
        <w:rPr>
          <w:rFonts w:ascii="Book Antiqua" w:hAnsi="Book Antiqua"/>
        </w:rPr>
        <w:t xml:space="preserve"> 2009; </w:t>
      </w:r>
      <w:r w:rsidRPr="00187C67">
        <w:rPr>
          <w:rFonts w:ascii="Book Antiqua" w:hAnsi="Book Antiqua"/>
          <w:b/>
          <w:bCs/>
        </w:rPr>
        <w:t>9</w:t>
      </w:r>
      <w:r w:rsidRPr="00187C67">
        <w:rPr>
          <w:rFonts w:ascii="Book Antiqua" w:hAnsi="Book Antiqua"/>
        </w:rPr>
        <w:t>: 161 [PMID: 19751514 DOI: 10.1186/1472-6963-9-161]</w:t>
      </w:r>
    </w:p>
    <w:p w14:paraId="18859746"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148 </w:t>
      </w:r>
      <w:r w:rsidRPr="00187C67">
        <w:rPr>
          <w:rFonts w:ascii="Book Antiqua" w:hAnsi="Book Antiqua"/>
          <w:b/>
          <w:bCs/>
        </w:rPr>
        <w:t>Maslekar S</w:t>
      </w:r>
      <w:r w:rsidRPr="00187C67">
        <w:rPr>
          <w:rFonts w:ascii="Book Antiqua" w:hAnsi="Book Antiqua"/>
        </w:rPr>
        <w:t>, Gardiner AB, Monson JR, Duthie GS.</w:t>
      </w:r>
      <w:proofErr w:type="gramEnd"/>
      <w:r w:rsidRPr="00187C67">
        <w:rPr>
          <w:rFonts w:ascii="Book Antiqua" w:hAnsi="Book Antiqua"/>
        </w:rPr>
        <w:t xml:space="preserve"> </w:t>
      </w:r>
      <w:proofErr w:type="gramStart"/>
      <w:r w:rsidRPr="00187C67">
        <w:rPr>
          <w:rFonts w:ascii="Book Antiqua" w:hAnsi="Book Antiqua"/>
        </w:rPr>
        <w:t>Artificial neural networks to predict presence of significant pathology in patients presenting to routine colorectal clinics.</w:t>
      </w:r>
      <w:proofErr w:type="gramEnd"/>
      <w:r w:rsidRPr="00187C67">
        <w:rPr>
          <w:rFonts w:ascii="Book Antiqua" w:hAnsi="Book Antiqua"/>
        </w:rPr>
        <w:t xml:space="preserve"> </w:t>
      </w:r>
      <w:r w:rsidRPr="00187C67">
        <w:rPr>
          <w:rFonts w:ascii="Book Antiqua" w:hAnsi="Book Antiqua"/>
          <w:i/>
          <w:iCs/>
        </w:rPr>
        <w:t>Colorectal Dis</w:t>
      </w:r>
      <w:r w:rsidRPr="00187C67">
        <w:rPr>
          <w:rFonts w:ascii="Book Antiqua" w:hAnsi="Book Antiqua"/>
        </w:rPr>
        <w:t xml:space="preserve"> 2010; </w:t>
      </w:r>
      <w:r w:rsidRPr="00187C67">
        <w:rPr>
          <w:rFonts w:ascii="Book Antiqua" w:hAnsi="Book Antiqua"/>
          <w:b/>
          <w:bCs/>
        </w:rPr>
        <w:t>12</w:t>
      </w:r>
      <w:r w:rsidRPr="00187C67">
        <w:rPr>
          <w:rFonts w:ascii="Book Antiqua" w:hAnsi="Book Antiqua"/>
        </w:rPr>
        <w:t>: 1254-1259 [PMID: 19604289 DOI: 10.1111/j.1463-1318.2009.02005.x]</w:t>
      </w:r>
    </w:p>
    <w:p w14:paraId="580913FF"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149 </w:t>
      </w:r>
      <w:r w:rsidRPr="00187C67">
        <w:rPr>
          <w:rFonts w:ascii="Book Antiqua" w:hAnsi="Book Antiqua"/>
          <w:b/>
          <w:bCs/>
        </w:rPr>
        <w:t>Bibault JE</w:t>
      </w:r>
      <w:r w:rsidRPr="00187C67">
        <w:rPr>
          <w:rFonts w:ascii="Book Antiqua" w:hAnsi="Book Antiqua"/>
        </w:rPr>
        <w:t xml:space="preserve">, Giraud P, Housset M, Durdux C, Taieb J, Berger A, Coriat R, Chaussade S, Dousset B, Nordlinger B, Burgun A. Deep Learning and Radiomics predict complete response after neo-adjuvant chemoradiation for locally advanced rectal cancer. </w:t>
      </w:r>
      <w:r w:rsidRPr="00187C67">
        <w:rPr>
          <w:rFonts w:ascii="Book Antiqua" w:hAnsi="Book Antiqua"/>
          <w:i/>
          <w:iCs/>
        </w:rPr>
        <w:t>Sci Rep</w:t>
      </w:r>
      <w:r w:rsidRPr="00187C67">
        <w:rPr>
          <w:rFonts w:ascii="Book Antiqua" w:hAnsi="Book Antiqua"/>
        </w:rPr>
        <w:t xml:space="preserve"> 2018; </w:t>
      </w:r>
      <w:r w:rsidRPr="00187C67">
        <w:rPr>
          <w:rFonts w:ascii="Book Antiqua" w:hAnsi="Book Antiqua"/>
          <w:b/>
          <w:bCs/>
        </w:rPr>
        <w:t>8</w:t>
      </w:r>
      <w:r w:rsidRPr="00187C67">
        <w:rPr>
          <w:rFonts w:ascii="Book Antiqua" w:hAnsi="Book Antiqua"/>
        </w:rPr>
        <w:t>: 12611 [PMID: 30135549 DOI: 10.1038/s41598-018-30657-6]</w:t>
      </w:r>
    </w:p>
    <w:p w14:paraId="6F5106F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150 </w:t>
      </w:r>
      <w:r w:rsidRPr="00187C67">
        <w:rPr>
          <w:rFonts w:ascii="Book Antiqua" w:hAnsi="Book Antiqua"/>
          <w:b/>
          <w:bCs/>
        </w:rPr>
        <w:t>Huang CM</w:t>
      </w:r>
      <w:r w:rsidRPr="00187C67">
        <w:rPr>
          <w:rFonts w:ascii="Book Antiqua" w:hAnsi="Book Antiqua"/>
        </w:rPr>
        <w:t xml:space="preserve">, Huang MY, Huang CW, Tsai HL, Su WC, Chang WC, Wang JY, Shi HY. </w:t>
      </w:r>
      <w:proofErr w:type="gramStart"/>
      <w:r w:rsidRPr="00187C67">
        <w:rPr>
          <w:rFonts w:ascii="Book Antiqua" w:hAnsi="Book Antiqua"/>
        </w:rPr>
        <w:t>Machine learning for predicting pathological complete response in patients with locally advanced rectal cancer after neoadjuvant chemoradiotherapy.</w:t>
      </w:r>
      <w:proofErr w:type="gramEnd"/>
      <w:r w:rsidRPr="00187C67">
        <w:rPr>
          <w:rFonts w:ascii="Book Antiqua" w:hAnsi="Book Antiqua"/>
        </w:rPr>
        <w:t xml:space="preserve"> </w:t>
      </w:r>
      <w:r w:rsidRPr="00187C67">
        <w:rPr>
          <w:rFonts w:ascii="Book Antiqua" w:hAnsi="Book Antiqua"/>
          <w:i/>
          <w:iCs/>
        </w:rPr>
        <w:t>Sci Rep</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12555 [PMID: 32724164 DOI: 10.1038/s41598-020-69345-9]</w:t>
      </w:r>
    </w:p>
    <w:p w14:paraId="1285DA3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151 </w:t>
      </w:r>
      <w:r w:rsidRPr="00187C67">
        <w:rPr>
          <w:rFonts w:ascii="Book Antiqua" w:hAnsi="Book Antiqua"/>
          <w:b/>
          <w:bCs/>
        </w:rPr>
        <w:t>Maaref A</w:t>
      </w:r>
      <w:r w:rsidRPr="00187C67">
        <w:rPr>
          <w:rFonts w:ascii="Book Antiqua" w:hAnsi="Book Antiqua"/>
        </w:rPr>
        <w:t xml:space="preserve">, Romero FP, Montagnon E, Cerny M, Nguyen B, Vandenbroucke F, Soucy G, Turcotte S, Tang A, Kadoury S. Predicting the Response to FOLFOX-Based Chemotherapy Regimen from Untreated Liver Metastases on Baseline CT: a Deep Neural Network Approach. </w:t>
      </w:r>
      <w:r w:rsidRPr="00187C67">
        <w:rPr>
          <w:rFonts w:ascii="Book Antiqua" w:hAnsi="Book Antiqua"/>
          <w:i/>
          <w:iCs/>
        </w:rPr>
        <w:t>J Digit Imaging</w:t>
      </w:r>
      <w:r w:rsidRPr="00187C67">
        <w:rPr>
          <w:rFonts w:ascii="Book Antiqua" w:hAnsi="Book Antiqua"/>
        </w:rPr>
        <w:t xml:space="preserve"> 2020; </w:t>
      </w:r>
      <w:r w:rsidRPr="00187C67">
        <w:rPr>
          <w:rFonts w:ascii="Book Antiqua" w:hAnsi="Book Antiqua"/>
          <w:b/>
          <w:bCs/>
        </w:rPr>
        <w:t>33</w:t>
      </w:r>
      <w:r w:rsidRPr="00187C67">
        <w:rPr>
          <w:rFonts w:ascii="Book Antiqua" w:hAnsi="Book Antiqua"/>
        </w:rPr>
        <w:t>: 937-945 [PMID: 32193665 DOI: 10.1007/s10278-020-00332-2]</w:t>
      </w:r>
    </w:p>
    <w:p w14:paraId="34118D1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152 </w:t>
      </w:r>
      <w:r w:rsidRPr="00187C67">
        <w:rPr>
          <w:rFonts w:ascii="Book Antiqua" w:hAnsi="Book Antiqua"/>
          <w:b/>
          <w:bCs/>
        </w:rPr>
        <w:t>Ahn SH</w:t>
      </w:r>
      <w:r w:rsidRPr="00187C67">
        <w:rPr>
          <w:rFonts w:ascii="Book Antiqua" w:hAnsi="Book Antiqua"/>
        </w:rPr>
        <w:t xml:space="preserve">, Yeo AU, Kim KH, Kim C, Goh Y, Cho S, Lee SB, Lim YK, Kim H, Shin D, Kim T, Kim TH, Youn SH, Oh ES, Jeong JH. </w:t>
      </w:r>
      <w:proofErr w:type="gramStart"/>
      <w:r w:rsidRPr="00187C67">
        <w:rPr>
          <w:rFonts w:ascii="Book Antiqua" w:hAnsi="Book Antiqua"/>
        </w:rPr>
        <w:t>Comparative clinical evaluation of atlas and deep-learning-based auto-segmentation of organ structures in liver cancer.</w:t>
      </w:r>
      <w:proofErr w:type="gramEnd"/>
      <w:r w:rsidRPr="00187C67">
        <w:rPr>
          <w:rFonts w:ascii="Book Antiqua" w:hAnsi="Book Antiqua"/>
        </w:rPr>
        <w:t xml:space="preserve"> </w:t>
      </w:r>
      <w:r w:rsidRPr="00187C67">
        <w:rPr>
          <w:rFonts w:ascii="Book Antiqua" w:hAnsi="Book Antiqua"/>
          <w:i/>
          <w:iCs/>
        </w:rPr>
        <w:t>Radiat Oncol</w:t>
      </w:r>
      <w:r w:rsidRPr="00187C67">
        <w:rPr>
          <w:rFonts w:ascii="Book Antiqua" w:hAnsi="Book Antiqua"/>
        </w:rPr>
        <w:t xml:space="preserve"> 2019; </w:t>
      </w:r>
      <w:r w:rsidRPr="00187C67">
        <w:rPr>
          <w:rFonts w:ascii="Book Antiqua" w:hAnsi="Book Antiqua"/>
          <w:b/>
          <w:bCs/>
        </w:rPr>
        <w:t>14</w:t>
      </w:r>
      <w:r w:rsidRPr="00187C67">
        <w:rPr>
          <w:rFonts w:ascii="Book Antiqua" w:hAnsi="Book Antiqua"/>
        </w:rPr>
        <w:t>: 213 [PMID: 31775825 DOI: 10.1186/s13014-019-1392-z]</w:t>
      </w:r>
    </w:p>
    <w:p w14:paraId="205F1AD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153 </w:t>
      </w:r>
      <w:r w:rsidRPr="00187C67">
        <w:rPr>
          <w:rFonts w:ascii="Book Antiqua" w:hAnsi="Book Antiqua"/>
          <w:b/>
          <w:bCs/>
        </w:rPr>
        <w:t>Lin YC</w:t>
      </w:r>
      <w:r w:rsidRPr="00187C67">
        <w:rPr>
          <w:rFonts w:ascii="Book Antiqua" w:hAnsi="Book Antiqua"/>
        </w:rPr>
        <w:t xml:space="preserve">, Huang WT, Ou SC, Hung HH, Cheng WZ, Lin SS, Lin HJ, Huang ST. Neural network analysis of Chinese herbal medicine prescriptions for patients with colorectal cancer. </w:t>
      </w:r>
      <w:r w:rsidRPr="00187C67">
        <w:rPr>
          <w:rFonts w:ascii="Book Antiqua" w:hAnsi="Book Antiqua"/>
          <w:i/>
          <w:iCs/>
        </w:rPr>
        <w:t>Complement Ther Med</w:t>
      </w:r>
      <w:r w:rsidRPr="00187C67">
        <w:rPr>
          <w:rFonts w:ascii="Book Antiqua" w:hAnsi="Book Antiqua"/>
        </w:rPr>
        <w:t xml:space="preserve"> 2019; </w:t>
      </w:r>
      <w:r w:rsidRPr="00187C67">
        <w:rPr>
          <w:rFonts w:ascii="Book Antiqua" w:hAnsi="Book Antiqua"/>
          <w:b/>
          <w:bCs/>
        </w:rPr>
        <w:t>42</w:t>
      </w:r>
      <w:r w:rsidRPr="00187C67">
        <w:rPr>
          <w:rFonts w:ascii="Book Antiqua" w:hAnsi="Book Antiqua"/>
        </w:rPr>
        <w:t>: 279-285 [PMID: 30670255 DOI: 10.1016/j.ctim.2018.12.001]</w:t>
      </w:r>
    </w:p>
    <w:p w14:paraId="7B94FE92"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154 </w:t>
      </w:r>
      <w:r w:rsidRPr="00187C67">
        <w:rPr>
          <w:rFonts w:ascii="Book Antiqua" w:hAnsi="Book Antiqua"/>
          <w:b/>
          <w:bCs/>
        </w:rPr>
        <w:t>Ananthakrishnan AN</w:t>
      </w:r>
      <w:r w:rsidRPr="00187C67">
        <w:rPr>
          <w:rFonts w:ascii="Book Antiqua" w:hAnsi="Book Antiqua"/>
        </w:rPr>
        <w:t xml:space="preserve">, Luo C, Yajnik V, Khalili H, Garber JJ, Stevens BW, Cleland T, Xavier RJ. Gut Microbiome Function Predicts Response to Anti-integrin Biologic Therapy in Inflammatory Bowel Diseases. </w:t>
      </w:r>
      <w:r w:rsidRPr="00187C67">
        <w:rPr>
          <w:rFonts w:ascii="Book Antiqua" w:hAnsi="Book Antiqua"/>
          <w:i/>
          <w:iCs/>
        </w:rPr>
        <w:t>Cell Host Microbe</w:t>
      </w:r>
      <w:r w:rsidRPr="00187C67">
        <w:rPr>
          <w:rFonts w:ascii="Book Antiqua" w:hAnsi="Book Antiqua"/>
        </w:rPr>
        <w:t xml:space="preserve"> 2017; </w:t>
      </w:r>
      <w:r w:rsidRPr="00187C67">
        <w:rPr>
          <w:rFonts w:ascii="Book Antiqua" w:hAnsi="Book Antiqua"/>
          <w:b/>
          <w:bCs/>
        </w:rPr>
        <w:t>21</w:t>
      </w:r>
      <w:r w:rsidRPr="00187C67">
        <w:rPr>
          <w:rFonts w:ascii="Book Antiqua" w:hAnsi="Book Antiqua"/>
        </w:rPr>
        <w:t>: 603-610.e3 [PMID: 28494241 DOI: 10.1016/j.chom.2017.04.010]</w:t>
      </w:r>
    </w:p>
    <w:p w14:paraId="1DF712C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155 </w:t>
      </w:r>
      <w:r w:rsidRPr="00187C67">
        <w:rPr>
          <w:rFonts w:ascii="Book Antiqua" w:hAnsi="Book Antiqua"/>
          <w:b/>
          <w:bCs/>
        </w:rPr>
        <w:t>Hildebrand LA</w:t>
      </w:r>
      <w:r w:rsidRPr="00187C67">
        <w:rPr>
          <w:rFonts w:ascii="Book Antiqua" w:hAnsi="Book Antiqua"/>
        </w:rPr>
        <w:t xml:space="preserve">, Pierce CJ, Dennis M, Paracha M, Maoz A. Artificial Intelligence for Histology-Based Detection of Microsatellite Instability and Prediction of Response to Immunotherapy in Colorectal Cancer. </w:t>
      </w:r>
      <w:r w:rsidRPr="00187C67">
        <w:rPr>
          <w:rFonts w:ascii="Book Antiqua" w:hAnsi="Book Antiqua"/>
          <w:i/>
          <w:iCs/>
        </w:rPr>
        <w:t>Cancers (Basel)</w:t>
      </w:r>
      <w:r w:rsidRPr="00187C67">
        <w:rPr>
          <w:rFonts w:ascii="Book Antiqua" w:hAnsi="Book Antiqua"/>
        </w:rPr>
        <w:t xml:space="preserve"> 2021; </w:t>
      </w:r>
      <w:r w:rsidRPr="00187C67">
        <w:rPr>
          <w:rFonts w:ascii="Book Antiqua" w:hAnsi="Book Antiqua"/>
          <w:b/>
          <w:bCs/>
        </w:rPr>
        <w:t>13</w:t>
      </w:r>
      <w:r w:rsidRPr="00187C67">
        <w:rPr>
          <w:rFonts w:ascii="Book Antiqua" w:hAnsi="Book Antiqua"/>
        </w:rPr>
        <w:t xml:space="preserve"> [PMID: 33494280 DOI: 10.3390/cancers13030391]</w:t>
      </w:r>
    </w:p>
    <w:p w14:paraId="2A988AA7"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156 </w:t>
      </w:r>
      <w:r w:rsidRPr="00187C67">
        <w:rPr>
          <w:rFonts w:ascii="Book Antiqua" w:hAnsi="Book Antiqua"/>
          <w:b/>
          <w:bCs/>
        </w:rPr>
        <w:t>Kitaguchi D</w:t>
      </w:r>
      <w:r w:rsidRPr="00187C67">
        <w:rPr>
          <w:rFonts w:ascii="Book Antiqua" w:hAnsi="Book Antiqua"/>
        </w:rPr>
        <w:t xml:space="preserve">, Takeshita N, Matsuzaki H, Oda T, Watanabe M, Mori K, Kobayashi E, Ito M. Automated laparoscopic colorectal surgery workflow recognition using artificial intelligence: Experimental research. </w:t>
      </w:r>
      <w:r w:rsidRPr="00187C67">
        <w:rPr>
          <w:rFonts w:ascii="Book Antiqua" w:hAnsi="Book Antiqua"/>
          <w:i/>
          <w:iCs/>
        </w:rPr>
        <w:t>Int J Surg</w:t>
      </w:r>
      <w:r w:rsidRPr="00187C67">
        <w:rPr>
          <w:rFonts w:ascii="Book Antiqua" w:hAnsi="Book Antiqua"/>
        </w:rPr>
        <w:t xml:space="preserve"> 2020; </w:t>
      </w:r>
      <w:r w:rsidRPr="00187C67">
        <w:rPr>
          <w:rFonts w:ascii="Book Antiqua" w:hAnsi="Book Antiqua"/>
          <w:b/>
          <w:bCs/>
        </w:rPr>
        <w:t>79</w:t>
      </w:r>
      <w:r w:rsidRPr="00187C67">
        <w:rPr>
          <w:rFonts w:ascii="Book Antiqua" w:hAnsi="Book Antiqua"/>
        </w:rPr>
        <w:t>: 88-94 [PMID: 32413503 DOI: 10.1016/j.ijsu.2020.05.015]</w:t>
      </w:r>
    </w:p>
    <w:p w14:paraId="390BF62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157 </w:t>
      </w:r>
      <w:r w:rsidRPr="00187C67">
        <w:rPr>
          <w:rFonts w:ascii="Book Antiqua" w:hAnsi="Book Antiqua"/>
          <w:b/>
          <w:bCs/>
        </w:rPr>
        <w:t>Kitaguchi D</w:t>
      </w:r>
      <w:r w:rsidRPr="00187C67">
        <w:rPr>
          <w:rFonts w:ascii="Book Antiqua" w:hAnsi="Book Antiqua"/>
        </w:rPr>
        <w:t xml:space="preserve">, Takeshita N, Matsuzaki H, Takano H, Owada Y, Enomoto T, Oda T, Miura H, Yamanashi T, Watanabe M, Sato D, Sugomori Y, Hara S, Ito M. Real-time automatic surgical phase recognition in laparoscopic sigmoidectomy using the convolutional neural network-based deep learning approach. </w:t>
      </w:r>
      <w:r w:rsidRPr="00187C67">
        <w:rPr>
          <w:rFonts w:ascii="Book Antiqua" w:hAnsi="Book Antiqua"/>
          <w:i/>
          <w:iCs/>
        </w:rPr>
        <w:t>Surg Endosc</w:t>
      </w:r>
      <w:r w:rsidRPr="00187C67">
        <w:rPr>
          <w:rFonts w:ascii="Book Antiqua" w:hAnsi="Book Antiqua"/>
        </w:rPr>
        <w:t xml:space="preserve"> 2020; </w:t>
      </w:r>
      <w:r w:rsidRPr="00187C67">
        <w:rPr>
          <w:rFonts w:ascii="Book Antiqua" w:hAnsi="Book Antiqua"/>
          <w:b/>
          <w:bCs/>
        </w:rPr>
        <w:t>34</w:t>
      </w:r>
      <w:r w:rsidRPr="00187C67">
        <w:rPr>
          <w:rFonts w:ascii="Book Antiqua" w:hAnsi="Book Antiqua"/>
        </w:rPr>
        <w:t>: 4924-4931 [PMID: 31797047 DOI: 10.1007/s00464-019-07281-0]</w:t>
      </w:r>
    </w:p>
    <w:p w14:paraId="1AEEBC3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158 </w:t>
      </w:r>
      <w:r w:rsidRPr="00187C67">
        <w:rPr>
          <w:rFonts w:ascii="Book Antiqua" w:hAnsi="Book Antiqua"/>
          <w:b/>
          <w:bCs/>
        </w:rPr>
        <w:t>Bidaut G</w:t>
      </w:r>
      <w:r w:rsidRPr="00187C67">
        <w:rPr>
          <w:rFonts w:ascii="Book Antiqua" w:hAnsi="Book Antiqua"/>
        </w:rPr>
        <w:t xml:space="preserve">, Stoeckert CJ Jr. Characterization of unknown adult stem cell samples by large scale data integration and artificial neural networks. </w:t>
      </w:r>
      <w:r w:rsidRPr="00187C67">
        <w:rPr>
          <w:rFonts w:ascii="Book Antiqua" w:hAnsi="Book Antiqua"/>
          <w:i/>
          <w:iCs/>
        </w:rPr>
        <w:t>Pac Symp Biocomput</w:t>
      </w:r>
      <w:r w:rsidRPr="00187C67">
        <w:rPr>
          <w:rFonts w:ascii="Book Antiqua" w:hAnsi="Book Antiqua"/>
        </w:rPr>
        <w:t xml:space="preserve"> 2009: 356-367 [PMID: 19209714 DOI: 10.1142/9789812836939_0034]</w:t>
      </w:r>
    </w:p>
    <w:p w14:paraId="53B83EF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159 </w:t>
      </w:r>
      <w:proofErr w:type="gramStart"/>
      <w:r w:rsidRPr="00187C67">
        <w:rPr>
          <w:rFonts w:ascii="Book Antiqua" w:hAnsi="Book Antiqua"/>
          <w:b/>
          <w:bCs/>
        </w:rPr>
        <w:t>Bloom</w:t>
      </w:r>
      <w:proofErr w:type="gramEnd"/>
      <w:r w:rsidRPr="00187C67">
        <w:rPr>
          <w:rFonts w:ascii="Book Antiqua" w:hAnsi="Book Antiqua"/>
          <w:b/>
          <w:bCs/>
        </w:rPr>
        <w:t xml:space="preserve"> GC</w:t>
      </w:r>
      <w:r w:rsidRPr="00187C67">
        <w:rPr>
          <w:rFonts w:ascii="Book Antiqua" w:hAnsi="Book Antiqua"/>
        </w:rPr>
        <w:t xml:space="preserve">, Eschrich S, Zhou JX, Coppola D, Yeatman TJ. </w:t>
      </w:r>
      <w:proofErr w:type="gramStart"/>
      <w:r w:rsidRPr="00187C67">
        <w:rPr>
          <w:rFonts w:ascii="Book Antiqua" w:hAnsi="Book Antiqua"/>
        </w:rPr>
        <w:t>Elucidation of a protein signature discriminating six common types of adenocarcinoma.</w:t>
      </w:r>
      <w:proofErr w:type="gramEnd"/>
      <w:r w:rsidRPr="00187C67">
        <w:rPr>
          <w:rFonts w:ascii="Book Antiqua" w:hAnsi="Book Antiqua"/>
        </w:rPr>
        <w:t xml:space="preserve"> </w:t>
      </w:r>
      <w:r w:rsidRPr="00187C67">
        <w:rPr>
          <w:rFonts w:ascii="Book Antiqua" w:hAnsi="Book Antiqua"/>
          <w:i/>
          <w:iCs/>
        </w:rPr>
        <w:t>Int J Cancer</w:t>
      </w:r>
      <w:r w:rsidRPr="00187C67">
        <w:rPr>
          <w:rFonts w:ascii="Book Antiqua" w:hAnsi="Book Antiqua"/>
        </w:rPr>
        <w:t xml:space="preserve"> 2007; </w:t>
      </w:r>
      <w:r w:rsidRPr="00187C67">
        <w:rPr>
          <w:rFonts w:ascii="Book Antiqua" w:hAnsi="Book Antiqua"/>
          <w:b/>
          <w:bCs/>
        </w:rPr>
        <w:t>120</w:t>
      </w:r>
      <w:r w:rsidRPr="00187C67">
        <w:rPr>
          <w:rFonts w:ascii="Book Antiqua" w:hAnsi="Book Antiqua"/>
        </w:rPr>
        <w:t>: 769-775 [PMID: 17131332 DOI: 10.1002/ijc.22041]</w:t>
      </w:r>
    </w:p>
    <w:p w14:paraId="5E5526AE"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160 </w:t>
      </w:r>
      <w:r w:rsidRPr="00187C67">
        <w:rPr>
          <w:rFonts w:ascii="Book Antiqua" w:hAnsi="Book Antiqua"/>
          <w:b/>
          <w:bCs/>
        </w:rPr>
        <w:t>Liu Q</w:t>
      </w:r>
      <w:r w:rsidRPr="00187C67">
        <w:rPr>
          <w:rFonts w:ascii="Book Antiqua" w:hAnsi="Book Antiqua"/>
        </w:rPr>
        <w:t xml:space="preserve">, Junker A, Murakami K, Hu P. Automated Counting of Cancer Cells by Ensembling Deep Features. </w:t>
      </w:r>
      <w:r w:rsidRPr="00187C67">
        <w:rPr>
          <w:rFonts w:ascii="Book Antiqua" w:hAnsi="Book Antiqua"/>
          <w:i/>
          <w:iCs/>
        </w:rPr>
        <w:t>Cells</w:t>
      </w:r>
      <w:r w:rsidRPr="00187C67">
        <w:rPr>
          <w:rFonts w:ascii="Book Antiqua" w:hAnsi="Book Antiqua"/>
        </w:rPr>
        <w:t xml:space="preserve"> 2019; </w:t>
      </w:r>
      <w:r w:rsidRPr="00187C67">
        <w:rPr>
          <w:rFonts w:ascii="Book Antiqua" w:hAnsi="Book Antiqua"/>
          <w:b/>
          <w:bCs/>
        </w:rPr>
        <w:t>8</w:t>
      </w:r>
      <w:r w:rsidRPr="00187C67">
        <w:rPr>
          <w:rFonts w:ascii="Book Antiqua" w:hAnsi="Book Antiqua"/>
        </w:rPr>
        <w:t xml:space="preserve"> [PMID: 31480740 DOI: 10.3390/cells8091019]</w:t>
      </w:r>
    </w:p>
    <w:p w14:paraId="03B9D8F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161 </w:t>
      </w:r>
      <w:r w:rsidRPr="00187C67">
        <w:rPr>
          <w:rFonts w:ascii="Book Antiqua" w:hAnsi="Book Antiqua"/>
          <w:b/>
          <w:bCs/>
        </w:rPr>
        <w:t>Xuan P</w:t>
      </w:r>
      <w:r w:rsidRPr="00187C67">
        <w:rPr>
          <w:rFonts w:ascii="Book Antiqua" w:hAnsi="Book Antiqua"/>
        </w:rPr>
        <w:t xml:space="preserve">, Pan S, Zhang T, Liu Y, Sun H. Graph Convolutional Network and Convolutional Neural Network Based Method for Predicting lncRNA-Disease Associations. </w:t>
      </w:r>
      <w:r w:rsidRPr="00187C67">
        <w:rPr>
          <w:rFonts w:ascii="Book Antiqua" w:hAnsi="Book Antiqua"/>
          <w:i/>
          <w:iCs/>
        </w:rPr>
        <w:t>Cells</w:t>
      </w:r>
      <w:r w:rsidRPr="00187C67">
        <w:rPr>
          <w:rFonts w:ascii="Book Antiqua" w:hAnsi="Book Antiqua"/>
        </w:rPr>
        <w:t xml:space="preserve"> 2019; </w:t>
      </w:r>
      <w:r w:rsidRPr="00187C67">
        <w:rPr>
          <w:rFonts w:ascii="Book Antiqua" w:hAnsi="Book Antiqua"/>
          <w:b/>
          <w:bCs/>
        </w:rPr>
        <w:t>8</w:t>
      </w:r>
      <w:r w:rsidRPr="00187C67">
        <w:rPr>
          <w:rFonts w:ascii="Book Antiqua" w:hAnsi="Book Antiqua"/>
        </w:rPr>
        <w:t xml:space="preserve"> [PMID: 31480350 DOI: 10.3390/cells8091012]</w:t>
      </w:r>
    </w:p>
    <w:p w14:paraId="0BC49FC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162 </w:t>
      </w:r>
      <w:r w:rsidRPr="00187C67">
        <w:rPr>
          <w:rFonts w:ascii="Book Antiqua" w:hAnsi="Book Antiqua"/>
          <w:b/>
          <w:bCs/>
        </w:rPr>
        <w:t>Xuan P</w:t>
      </w:r>
      <w:r w:rsidRPr="00187C67">
        <w:rPr>
          <w:rFonts w:ascii="Book Antiqua" w:hAnsi="Book Antiqua"/>
        </w:rPr>
        <w:t xml:space="preserve">, Sheng N, Zhang T, Liu Y, Guo Y. CNNDLP: A Method Based on Convolutional Autoencoder and Convolutional Neural Network with Adjacent Edge Attention for Predicting lncRNA-Disease Associations. </w:t>
      </w:r>
      <w:r w:rsidRPr="00187C67">
        <w:rPr>
          <w:rFonts w:ascii="Book Antiqua" w:hAnsi="Book Antiqua"/>
          <w:i/>
          <w:iCs/>
        </w:rPr>
        <w:t>Int J Mol Sci</w:t>
      </w:r>
      <w:r w:rsidRPr="00187C67">
        <w:rPr>
          <w:rFonts w:ascii="Book Antiqua" w:hAnsi="Book Antiqua"/>
        </w:rPr>
        <w:t xml:space="preserve"> 2019; </w:t>
      </w:r>
      <w:r w:rsidRPr="00187C67">
        <w:rPr>
          <w:rFonts w:ascii="Book Antiqua" w:hAnsi="Book Antiqua"/>
          <w:b/>
          <w:bCs/>
        </w:rPr>
        <w:t>20</w:t>
      </w:r>
      <w:r w:rsidRPr="00187C67">
        <w:rPr>
          <w:rFonts w:ascii="Book Antiqua" w:hAnsi="Book Antiqua"/>
        </w:rPr>
        <w:t xml:space="preserve"> [PMID: 31480319 DOI: 10.3390/ijms20174260]</w:t>
      </w:r>
    </w:p>
    <w:p w14:paraId="11330D7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163 </w:t>
      </w:r>
      <w:r w:rsidRPr="00187C67">
        <w:rPr>
          <w:rFonts w:ascii="Book Antiqua" w:hAnsi="Book Antiqua"/>
          <w:b/>
          <w:bCs/>
        </w:rPr>
        <w:t>Joo M</w:t>
      </w:r>
      <w:r w:rsidRPr="00187C67">
        <w:rPr>
          <w:rFonts w:ascii="Book Antiqua" w:hAnsi="Book Antiqua"/>
        </w:rPr>
        <w:t xml:space="preserve">, Park A, Kim K, Son WJ, Lee HS, Lim G, Lee J, Lee DH, An J, Kim JH, Ahn T, Nam S. </w:t>
      </w:r>
      <w:proofErr w:type="gramStart"/>
      <w:r w:rsidRPr="00187C67">
        <w:rPr>
          <w:rFonts w:ascii="Book Antiqua" w:hAnsi="Book Antiqua"/>
        </w:rPr>
        <w:t>A Deep Learning Model for Cell Growth Inhibition IC50 Prediction and Its Application for Gastric Cancer Patients.</w:t>
      </w:r>
      <w:proofErr w:type="gramEnd"/>
      <w:r w:rsidRPr="00187C67">
        <w:rPr>
          <w:rFonts w:ascii="Book Antiqua" w:hAnsi="Book Antiqua"/>
        </w:rPr>
        <w:t xml:space="preserve"> </w:t>
      </w:r>
      <w:r w:rsidRPr="00187C67">
        <w:rPr>
          <w:rFonts w:ascii="Book Antiqua" w:hAnsi="Book Antiqua"/>
          <w:i/>
          <w:iCs/>
        </w:rPr>
        <w:t>Int J Mol Sci</w:t>
      </w:r>
      <w:r w:rsidRPr="00187C67">
        <w:rPr>
          <w:rFonts w:ascii="Book Antiqua" w:hAnsi="Book Antiqua"/>
        </w:rPr>
        <w:t xml:space="preserve"> 2019; </w:t>
      </w:r>
      <w:r w:rsidRPr="00187C67">
        <w:rPr>
          <w:rFonts w:ascii="Book Antiqua" w:hAnsi="Book Antiqua"/>
          <w:b/>
          <w:bCs/>
        </w:rPr>
        <w:t>20</w:t>
      </w:r>
      <w:r w:rsidRPr="00187C67">
        <w:rPr>
          <w:rFonts w:ascii="Book Antiqua" w:hAnsi="Book Antiqua"/>
        </w:rPr>
        <w:t xml:space="preserve"> [PMID: 31842404 DOI: 10.3390/ijms20246276]</w:t>
      </w:r>
    </w:p>
    <w:p w14:paraId="6E980BC1"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164 </w:t>
      </w:r>
      <w:r w:rsidRPr="00187C67">
        <w:rPr>
          <w:rFonts w:ascii="Book Antiqua" w:hAnsi="Book Antiqua"/>
          <w:b/>
          <w:bCs/>
        </w:rPr>
        <w:t>Berishvili VP</w:t>
      </w:r>
      <w:r w:rsidRPr="00187C67">
        <w:rPr>
          <w:rFonts w:ascii="Book Antiqua" w:hAnsi="Book Antiqua"/>
        </w:rPr>
        <w:t xml:space="preserve">, Perkin VO, Voronkov AE, Radchenko EV, Syed R, Venkata Ramana Reddy C, Pillay V, Kumar P, Choonara YE, Kamal A, Palyulin VA. Time-Domain Analysis of Molecular Dynamics Trajectories Using Deep Neural Networks: Application to Activity Ranking of Tankyrase Inhibitors. </w:t>
      </w:r>
      <w:r w:rsidRPr="00187C67">
        <w:rPr>
          <w:rFonts w:ascii="Book Antiqua" w:hAnsi="Book Antiqua"/>
          <w:i/>
          <w:iCs/>
        </w:rPr>
        <w:t xml:space="preserve">J Chem </w:t>
      </w:r>
      <w:proofErr w:type="gramStart"/>
      <w:r w:rsidRPr="00187C67">
        <w:rPr>
          <w:rFonts w:ascii="Book Antiqua" w:hAnsi="Book Antiqua"/>
          <w:i/>
          <w:iCs/>
        </w:rPr>
        <w:t>Inf</w:t>
      </w:r>
      <w:proofErr w:type="gramEnd"/>
      <w:r w:rsidRPr="00187C67">
        <w:rPr>
          <w:rFonts w:ascii="Book Antiqua" w:hAnsi="Book Antiqua"/>
          <w:i/>
          <w:iCs/>
        </w:rPr>
        <w:t xml:space="preserve"> Model</w:t>
      </w:r>
      <w:r w:rsidRPr="00187C67">
        <w:rPr>
          <w:rFonts w:ascii="Book Antiqua" w:hAnsi="Book Antiqua"/>
        </w:rPr>
        <w:t xml:space="preserve"> 2019; </w:t>
      </w:r>
      <w:r w:rsidRPr="00187C67">
        <w:rPr>
          <w:rFonts w:ascii="Book Antiqua" w:hAnsi="Book Antiqua"/>
          <w:b/>
          <w:bCs/>
        </w:rPr>
        <w:t>59</w:t>
      </w:r>
      <w:r w:rsidRPr="00187C67">
        <w:rPr>
          <w:rFonts w:ascii="Book Antiqua" w:hAnsi="Book Antiqua"/>
        </w:rPr>
        <w:t>: 3519-3532 [PMID: 31276400 DOI: 10.1021/acs.jcim.9b00135]</w:t>
      </w:r>
    </w:p>
    <w:p w14:paraId="5A07EB8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165 </w:t>
      </w:r>
      <w:r w:rsidRPr="00187C67">
        <w:rPr>
          <w:rFonts w:ascii="Book Antiqua" w:hAnsi="Book Antiqua"/>
          <w:b/>
          <w:bCs/>
        </w:rPr>
        <w:t>Liu W</w:t>
      </w:r>
      <w:r w:rsidRPr="00187C67">
        <w:rPr>
          <w:rFonts w:ascii="Book Antiqua" w:hAnsi="Book Antiqua"/>
        </w:rPr>
        <w:t xml:space="preserve">, Gao X, Cai Q, Li J, Zhu Z, Li C, Yao X, Yang Q, Xiang M, Yan M, Zhu Z. Identification of novel serum biomarkers for gastric cancer by magnetic bead. </w:t>
      </w:r>
      <w:r w:rsidRPr="00187C67">
        <w:rPr>
          <w:rFonts w:ascii="Book Antiqua" w:hAnsi="Book Antiqua"/>
          <w:i/>
          <w:iCs/>
        </w:rPr>
        <w:t>Front Biosci (Elite Ed)</w:t>
      </w:r>
      <w:r w:rsidRPr="00187C67">
        <w:rPr>
          <w:rFonts w:ascii="Book Antiqua" w:hAnsi="Book Antiqua"/>
        </w:rPr>
        <w:t xml:space="preserve"> 2010; </w:t>
      </w:r>
      <w:r w:rsidRPr="00187C67">
        <w:rPr>
          <w:rFonts w:ascii="Book Antiqua" w:hAnsi="Book Antiqua"/>
          <w:b/>
          <w:bCs/>
        </w:rPr>
        <w:t>2</w:t>
      </w:r>
      <w:r w:rsidRPr="00187C67">
        <w:rPr>
          <w:rFonts w:ascii="Book Antiqua" w:hAnsi="Book Antiqua"/>
        </w:rPr>
        <w:t>: 961-971 [PMID: 20515767 DOI: 10.2741/e155]</w:t>
      </w:r>
    </w:p>
    <w:p w14:paraId="7CE3F3DB"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166 </w:t>
      </w:r>
      <w:r w:rsidRPr="00187C67">
        <w:rPr>
          <w:rFonts w:ascii="Book Antiqua" w:hAnsi="Book Antiqua"/>
          <w:b/>
          <w:bCs/>
        </w:rPr>
        <w:t>Chang KH</w:t>
      </w:r>
      <w:r w:rsidRPr="00187C67">
        <w:rPr>
          <w:rFonts w:ascii="Book Antiqua" w:hAnsi="Book Antiqua"/>
        </w:rPr>
        <w:t xml:space="preserve">, Miller N, Kheirelseid EA, Lemetre C, Ball GR, Smith MJ, Regan M, McAnena OJ, Kerin MJ. MicroRNA signature analysis in colorectal cancer: identification of expression profiles in stage II tumors associated with aggressive disease. </w:t>
      </w:r>
      <w:r w:rsidRPr="00187C67">
        <w:rPr>
          <w:rFonts w:ascii="Book Antiqua" w:hAnsi="Book Antiqua"/>
          <w:i/>
          <w:iCs/>
        </w:rPr>
        <w:t>Int J Colorectal Dis</w:t>
      </w:r>
      <w:r w:rsidRPr="00187C67">
        <w:rPr>
          <w:rFonts w:ascii="Book Antiqua" w:hAnsi="Book Antiqua"/>
        </w:rPr>
        <w:t xml:space="preserve"> 2011; </w:t>
      </w:r>
      <w:r w:rsidRPr="00187C67">
        <w:rPr>
          <w:rFonts w:ascii="Book Antiqua" w:hAnsi="Book Antiqua"/>
          <w:b/>
          <w:bCs/>
        </w:rPr>
        <w:t>26</w:t>
      </w:r>
      <w:r w:rsidRPr="00187C67">
        <w:rPr>
          <w:rFonts w:ascii="Book Antiqua" w:hAnsi="Book Antiqua"/>
        </w:rPr>
        <w:t>: 1415-1422 [PMID: 21739196 DOI: 10.1007/s00384-011-1279-4]</w:t>
      </w:r>
    </w:p>
    <w:p w14:paraId="500F19E2"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167 </w:t>
      </w:r>
      <w:r w:rsidRPr="00187C67">
        <w:rPr>
          <w:rFonts w:ascii="Book Antiqua" w:hAnsi="Book Antiqua"/>
          <w:b/>
          <w:bCs/>
        </w:rPr>
        <w:t>Bao X</w:t>
      </w:r>
      <w:r w:rsidRPr="00187C67">
        <w:rPr>
          <w:rFonts w:ascii="Book Antiqua" w:hAnsi="Book Antiqua"/>
        </w:rPr>
        <w:t xml:space="preserve">, Zhang H, Wu W, Cheng S, Dai X, Zhu X, Fu Q, Tong Z, Liu L, Zheng Y, Zhao P, Fang W, Liu F. Analysis of the molecular nature associated with microsatellite status in colon cancer identifies clinical implications for immunotherapy. </w:t>
      </w:r>
      <w:r w:rsidRPr="00187C67">
        <w:rPr>
          <w:rFonts w:ascii="Book Antiqua" w:hAnsi="Book Antiqua"/>
          <w:i/>
          <w:iCs/>
        </w:rPr>
        <w:t>J Immunother Cancer</w:t>
      </w:r>
      <w:r w:rsidRPr="00187C67">
        <w:rPr>
          <w:rFonts w:ascii="Book Antiqua" w:hAnsi="Book Antiqua"/>
        </w:rPr>
        <w:t xml:space="preserve"> 2020; </w:t>
      </w:r>
      <w:r w:rsidRPr="00187C67">
        <w:rPr>
          <w:rFonts w:ascii="Book Antiqua" w:hAnsi="Book Antiqua"/>
          <w:b/>
          <w:bCs/>
        </w:rPr>
        <w:t>8</w:t>
      </w:r>
      <w:r w:rsidRPr="00187C67">
        <w:rPr>
          <w:rFonts w:ascii="Book Antiqua" w:hAnsi="Book Antiqua"/>
        </w:rPr>
        <w:t xml:space="preserve"> [PMID: 33028695 DOI: 10.1136/jitc-2020-001437]</w:t>
      </w:r>
    </w:p>
    <w:p w14:paraId="6E60E0B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168 </w:t>
      </w:r>
      <w:r w:rsidRPr="00187C67">
        <w:rPr>
          <w:rFonts w:ascii="Book Antiqua" w:hAnsi="Book Antiqua"/>
          <w:b/>
          <w:bCs/>
        </w:rPr>
        <w:t>Jing J</w:t>
      </w:r>
      <w:r w:rsidRPr="00187C67">
        <w:rPr>
          <w:rFonts w:ascii="Book Antiqua" w:hAnsi="Book Antiqua"/>
        </w:rPr>
        <w:t xml:space="preserve">, Ge M, Yang Z, Li P. Spatial distribution characteristics of tumor marker CA724 reference values in China. </w:t>
      </w:r>
      <w:r w:rsidRPr="00187C67">
        <w:rPr>
          <w:rFonts w:ascii="Book Antiqua" w:hAnsi="Book Antiqua"/>
          <w:i/>
          <w:iCs/>
        </w:rPr>
        <w:t>Cancer Med</w:t>
      </w:r>
      <w:r w:rsidRPr="00187C67">
        <w:rPr>
          <w:rFonts w:ascii="Book Antiqua" w:hAnsi="Book Antiqua"/>
        </w:rPr>
        <w:t xml:space="preserve"> 2019; </w:t>
      </w:r>
      <w:r w:rsidRPr="00187C67">
        <w:rPr>
          <w:rFonts w:ascii="Book Antiqua" w:hAnsi="Book Antiqua"/>
          <w:b/>
          <w:bCs/>
        </w:rPr>
        <w:t>8</w:t>
      </w:r>
      <w:r w:rsidRPr="00187C67">
        <w:rPr>
          <w:rFonts w:ascii="Book Antiqua" w:hAnsi="Book Antiqua"/>
        </w:rPr>
        <w:t>: 4465-4474 [PMID: 31199587 DOI: 10.1002/cam4.2176]</w:t>
      </w:r>
    </w:p>
    <w:p w14:paraId="1599E91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169 </w:t>
      </w:r>
      <w:r w:rsidRPr="00187C67">
        <w:rPr>
          <w:rFonts w:ascii="Book Antiqua" w:hAnsi="Book Antiqua"/>
          <w:b/>
          <w:bCs/>
        </w:rPr>
        <w:t>Ahmed SS</w:t>
      </w:r>
      <w:r w:rsidRPr="00187C67">
        <w:rPr>
          <w:rFonts w:ascii="Book Antiqua" w:hAnsi="Book Antiqua"/>
        </w:rPr>
        <w:t xml:space="preserve">, Dey N, Ashour AS, Sifaki-Pistolla D, Bălas-Timar D, Balas VE, Tavares JM. Effect of fuzzy partitioning in Crohn's disease classification: a neuro-fuzzy-based approach. </w:t>
      </w:r>
      <w:r w:rsidRPr="00187C67">
        <w:rPr>
          <w:rFonts w:ascii="Book Antiqua" w:hAnsi="Book Antiqua"/>
          <w:i/>
          <w:iCs/>
        </w:rPr>
        <w:t>Med Biol Eng Comput</w:t>
      </w:r>
      <w:r w:rsidRPr="00187C67">
        <w:rPr>
          <w:rFonts w:ascii="Book Antiqua" w:hAnsi="Book Antiqua"/>
        </w:rPr>
        <w:t xml:space="preserve"> 2017; </w:t>
      </w:r>
      <w:r w:rsidRPr="00187C67">
        <w:rPr>
          <w:rFonts w:ascii="Book Antiqua" w:hAnsi="Book Antiqua"/>
          <w:b/>
          <w:bCs/>
        </w:rPr>
        <w:t>55</w:t>
      </w:r>
      <w:r w:rsidRPr="00187C67">
        <w:rPr>
          <w:rFonts w:ascii="Book Antiqua" w:hAnsi="Book Antiqua"/>
        </w:rPr>
        <w:t>: 101-115 [PMID: 27106754 DOI: 10.1007/s11517-016-1508-7]</w:t>
      </w:r>
    </w:p>
    <w:p w14:paraId="4C8F9662"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170 </w:t>
      </w:r>
      <w:r w:rsidRPr="00187C67">
        <w:rPr>
          <w:rFonts w:ascii="Book Antiqua" w:hAnsi="Book Antiqua"/>
          <w:b/>
          <w:bCs/>
        </w:rPr>
        <w:t>Kirchberger-Tolstik T</w:t>
      </w:r>
      <w:r w:rsidRPr="00187C67">
        <w:rPr>
          <w:rFonts w:ascii="Book Antiqua" w:hAnsi="Book Antiqua"/>
        </w:rPr>
        <w:t>, Pradhan P,</w:t>
      </w:r>
      <w:proofErr w:type="gramEnd"/>
      <w:r w:rsidRPr="00187C67">
        <w:rPr>
          <w:rFonts w:ascii="Book Antiqua" w:hAnsi="Book Antiqua"/>
        </w:rPr>
        <w:t xml:space="preserve"> Vieth M, Grunert P, Popp J, Bocklitz TW, Stallmach A. Towards an Interpretable Classifier for Characterization of Endoscopic Mayo Scores in Ulcerative Colitis Using Raman Spectroscopy. </w:t>
      </w:r>
      <w:r w:rsidRPr="00187C67">
        <w:rPr>
          <w:rFonts w:ascii="Book Antiqua" w:hAnsi="Book Antiqua"/>
          <w:i/>
          <w:iCs/>
        </w:rPr>
        <w:t>Anal Chem</w:t>
      </w:r>
      <w:r w:rsidRPr="00187C67">
        <w:rPr>
          <w:rFonts w:ascii="Book Antiqua" w:hAnsi="Book Antiqua"/>
        </w:rPr>
        <w:t xml:space="preserve"> 2020; </w:t>
      </w:r>
      <w:r w:rsidRPr="00187C67">
        <w:rPr>
          <w:rFonts w:ascii="Book Antiqua" w:hAnsi="Book Antiqua"/>
          <w:b/>
          <w:bCs/>
        </w:rPr>
        <w:t>92</w:t>
      </w:r>
      <w:r w:rsidRPr="00187C67">
        <w:rPr>
          <w:rFonts w:ascii="Book Antiqua" w:hAnsi="Book Antiqua"/>
        </w:rPr>
        <w:t>: 13776-13784 [PMID: 32965101 DOI: 10.1021/acs.analchem.0c02163]</w:t>
      </w:r>
    </w:p>
    <w:p w14:paraId="3B88F99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171 </w:t>
      </w:r>
      <w:r w:rsidRPr="00187C67">
        <w:rPr>
          <w:rFonts w:ascii="Book Antiqua" w:hAnsi="Book Antiqua"/>
          <w:b/>
          <w:bCs/>
        </w:rPr>
        <w:t>Shepherd SF</w:t>
      </w:r>
      <w:r w:rsidRPr="00187C67">
        <w:rPr>
          <w:rFonts w:ascii="Book Antiqua" w:hAnsi="Book Antiqua"/>
        </w:rPr>
        <w:t xml:space="preserve">, McGuire ND, de Lacy Costello BP, Ewen RJ, Jayasena DH, Vaughan K, Ahmed I, Probert CS, Ratcliffe NM. The use of a gas chromatograph coupled to a </w:t>
      </w:r>
      <w:r w:rsidRPr="00187C67">
        <w:rPr>
          <w:rFonts w:ascii="Book Antiqua" w:hAnsi="Book Antiqua"/>
        </w:rPr>
        <w:lastRenderedPageBreak/>
        <w:t xml:space="preserve">metal oxide sensor for rapid assessment of stool samples from irritable bowel syndrome and inflammatory bowel disease patients. </w:t>
      </w:r>
      <w:r w:rsidRPr="00187C67">
        <w:rPr>
          <w:rFonts w:ascii="Book Antiqua" w:hAnsi="Book Antiqua"/>
          <w:i/>
          <w:iCs/>
        </w:rPr>
        <w:t>J Breath Res</w:t>
      </w:r>
      <w:r w:rsidRPr="00187C67">
        <w:rPr>
          <w:rFonts w:ascii="Book Antiqua" w:hAnsi="Book Antiqua"/>
        </w:rPr>
        <w:t xml:space="preserve"> 2014; </w:t>
      </w:r>
      <w:r w:rsidRPr="00187C67">
        <w:rPr>
          <w:rFonts w:ascii="Book Antiqua" w:hAnsi="Book Antiqua"/>
          <w:b/>
          <w:bCs/>
        </w:rPr>
        <w:t>8</w:t>
      </w:r>
      <w:r w:rsidRPr="00187C67">
        <w:rPr>
          <w:rFonts w:ascii="Book Antiqua" w:hAnsi="Book Antiqua"/>
        </w:rPr>
        <w:t>: 026001 [PMID: 24674940 DOI: 10.1088/1752-7155/8/2/026001]</w:t>
      </w:r>
    </w:p>
    <w:p w14:paraId="10DB83A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172 </w:t>
      </w:r>
      <w:r w:rsidRPr="00187C67">
        <w:rPr>
          <w:rFonts w:ascii="Book Antiqua" w:hAnsi="Book Antiqua"/>
          <w:b/>
          <w:bCs/>
        </w:rPr>
        <w:t>Tong Y</w:t>
      </w:r>
      <w:r w:rsidRPr="00187C67">
        <w:rPr>
          <w:rFonts w:ascii="Book Antiqua" w:hAnsi="Book Antiqua"/>
        </w:rPr>
        <w:t xml:space="preserve">, Lu K, Yang Y, Li J, Lin Y, Wu D, Yang A, Li Y, Yu S, Qian J. Can natural language processing help differentiate inflammatory intestinal diseases in China? </w:t>
      </w:r>
      <w:proofErr w:type="gramStart"/>
      <w:r w:rsidRPr="00187C67">
        <w:rPr>
          <w:rFonts w:ascii="Book Antiqua" w:hAnsi="Book Antiqua"/>
        </w:rPr>
        <w:t>Models applying random forest and convolutional neural network approaches.</w:t>
      </w:r>
      <w:proofErr w:type="gramEnd"/>
      <w:r w:rsidRPr="00187C67">
        <w:rPr>
          <w:rFonts w:ascii="Book Antiqua" w:hAnsi="Book Antiqua"/>
        </w:rPr>
        <w:t xml:space="preserve"> </w:t>
      </w:r>
      <w:r w:rsidRPr="00187C67">
        <w:rPr>
          <w:rFonts w:ascii="Book Antiqua" w:hAnsi="Book Antiqua"/>
          <w:i/>
          <w:iCs/>
        </w:rPr>
        <w:t>BMC Med Inform Decis Mak</w:t>
      </w:r>
      <w:r w:rsidRPr="00187C67">
        <w:rPr>
          <w:rFonts w:ascii="Book Antiqua" w:hAnsi="Book Antiqua"/>
        </w:rPr>
        <w:t xml:space="preserve"> 2020; </w:t>
      </w:r>
      <w:r w:rsidRPr="00187C67">
        <w:rPr>
          <w:rFonts w:ascii="Book Antiqua" w:hAnsi="Book Antiqua"/>
          <w:b/>
          <w:bCs/>
        </w:rPr>
        <w:t>20</w:t>
      </w:r>
      <w:r w:rsidRPr="00187C67">
        <w:rPr>
          <w:rFonts w:ascii="Book Antiqua" w:hAnsi="Book Antiqua"/>
        </w:rPr>
        <w:t>: 248 [PMID: 32993636 DOI: 10.1186/s12911-020-01277-w]</w:t>
      </w:r>
    </w:p>
    <w:p w14:paraId="50564BD3"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173 </w:t>
      </w:r>
      <w:r w:rsidRPr="00187C67">
        <w:rPr>
          <w:rFonts w:ascii="Book Antiqua" w:hAnsi="Book Antiqua"/>
          <w:b/>
          <w:bCs/>
        </w:rPr>
        <w:t>Dong Y</w:t>
      </w:r>
      <w:r w:rsidRPr="00187C67">
        <w:rPr>
          <w:rFonts w:ascii="Book Antiqua" w:hAnsi="Book Antiqua"/>
        </w:rPr>
        <w:t xml:space="preserve">, Xu L, Fan Y, Xiang P, Gao X, Chen Y, Zhang W, Ge Q. </w:t>
      </w:r>
      <w:proofErr w:type="gramStart"/>
      <w:r w:rsidRPr="00187C67">
        <w:rPr>
          <w:rFonts w:ascii="Book Antiqua" w:hAnsi="Book Antiqua"/>
        </w:rPr>
        <w:t>A novel surgical predictive model for Chinese Crohn's disease patients.</w:t>
      </w:r>
      <w:proofErr w:type="gramEnd"/>
      <w:r w:rsidRPr="00187C67">
        <w:rPr>
          <w:rFonts w:ascii="Book Antiqua" w:hAnsi="Book Antiqua"/>
        </w:rPr>
        <w:t xml:space="preserve"> </w:t>
      </w:r>
      <w:r w:rsidRPr="00187C67">
        <w:rPr>
          <w:rFonts w:ascii="Book Antiqua" w:hAnsi="Book Antiqua"/>
          <w:i/>
          <w:iCs/>
        </w:rPr>
        <w:t>Medicine (Baltimore)</w:t>
      </w:r>
      <w:r w:rsidRPr="00187C67">
        <w:rPr>
          <w:rFonts w:ascii="Book Antiqua" w:hAnsi="Book Antiqua"/>
        </w:rPr>
        <w:t xml:space="preserve"> 2019; </w:t>
      </w:r>
      <w:r w:rsidRPr="00187C67">
        <w:rPr>
          <w:rFonts w:ascii="Book Antiqua" w:hAnsi="Book Antiqua"/>
          <w:b/>
          <w:bCs/>
        </w:rPr>
        <w:t>98</w:t>
      </w:r>
      <w:r w:rsidRPr="00187C67">
        <w:rPr>
          <w:rFonts w:ascii="Book Antiqua" w:hAnsi="Book Antiqua"/>
        </w:rPr>
        <w:t>: e17510 [PMID: 31725605 DOI: 10.1097/MD.0000000000017510]</w:t>
      </w:r>
    </w:p>
    <w:p w14:paraId="19A7B34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174 </w:t>
      </w:r>
      <w:r w:rsidRPr="00187C67">
        <w:rPr>
          <w:rFonts w:ascii="Book Antiqua" w:hAnsi="Book Antiqua"/>
          <w:b/>
          <w:bCs/>
        </w:rPr>
        <w:t>Le V</w:t>
      </w:r>
      <w:r w:rsidRPr="00187C67">
        <w:rPr>
          <w:rFonts w:ascii="Book Antiqua" w:hAnsi="Book Antiqua"/>
        </w:rPr>
        <w:t xml:space="preserve">, Quinn TP, </w:t>
      </w:r>
      <w:proofErr w:type="gramStart"/>
      <w:r w:rsidRPr="00187C67">
        <w:rPr>
          <w:rFonts w:ascii="Book Antiqua" w:hAnsi="Book Antiqua"/>
        </w:rPr>
        <w:t>Tran</w:t>
      </w:r>
      <w:proofErr w:type="gramEnd"/>
      <w:r w:rsidRPr="00187C67">
        <w:rPr>
          <w:rFonts w:ascii="Book Antiqua" w:hAnsi="Book Antiqua"/>
        </w:rPr>
        <w:t xml:space="preserve"> T, Venkatesh S. Deep in the Bowel: Highly Interpretable Neural Encoder-Decoder Networks Predict Gut Metabolites from Gut Microbiome. </w:t>
      </w:r>
      <w:r w:rsidRPr="00187C67">
        <w:rPr>
          <w:rFonts w:ascii="Book Antiqua" w:hAnsi="Book Antiqua"/>
          <w:i/>
          <w:iCs/>
        </w:rPr>
        <w:t>BMC Genomics</w:t>
      </w:r>
      <w:r w:rsidRPr="00187C67">
        <w:rPr>
          <w:rFonts w:ascii="Book Antiqua" w:hAnsi="Book Antiqua"/>
        </w:rPr>
        <w:t xml:space="preserve"> 2020; </w:t>
      </w:r>
      <w:r w:rsidRPr="00187C67">
        <w:rPr>
          <w:rFonts w:ascii="Book Antiqua" w:hAnsi="Book Antiqua"/>
          <w:b/>
          <w:bCs/>
        </w:rPr>
        <w:t>21</w:t>
      </w:r>
      <w:r w:rsidRPr="00187C67">
        <w:rPr>
          <w:rFonts w:ascii="Book Antiqua" w:hAnsi="Book Antiqua"/>
        </w:rPr>
        <w:t>: 256 [PMID: 32689932 DOI: 10.1186/s12864-020-6652-7]</w:t>
      </w:r>
    </w:p>
    <w:p w14:paraId="519635B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175 </w:t>
      </w:r>
      <w:r w:rsidRPr="00187C67">
        <w:rPr>
          <w:rFonts w:ascii="Book Antiqua" w:hAnsi="Book Antiqua"/>
          <w:b/>
          <w:bCs/>
        </w:rPr>
        <w:t>Morilla I</w:t>
      </w:r>
      <w:r w:rsidRPr="00187C67">
        <w:rPr>
          <w:rFonts w:ascii="Book Antiqua" w:hAnsi="Book Antiqua"/>
        </w:rPr>
        <w:t xml:space="preserve">, Uzzan M, Laharie D, Cazals-Hatem D, Denost Q, Daniel F, Belleannee G, Bouhnik Y, Wainrib G, Panis Y, Ogier-Denis E, Treton X. Colonic MicroRNA Profiles, Identified by a Deep Learning Algorithm, That Predict Responses to Therapy of Patients With Acute Severe Ulcerative Colitis. </w:t>
      </w:r>
      <w:r w:rsidRPr="00187C67">
        <w:rPr>
          <w:rFonts w:ascii="Book Antiqua" w:hAnsi="Book Antiqua"/>
          <w:i/>
          <w:iCs/>
        </w:rPr>
        <w:t>Clin Gastroenterol Hepatol</w:t>
      </w:r>
      <w:r w:rsidRPr="00187C67">
        <w:rPr>
          <w:rFonts w:ascii="Book Antiqua" w:hAnsi="Book Antiqua"/>
        </w:rPr>
        <w:t xml:space="preserve"> 2019; </w:t>
      </w:r>
      <w:r w:rsidRPr="00187C67">
        <w:rPr>
          <w:rFonts w:ascii="Book Antiqua" w:hAnsi="Book Antiqua"/>
          <w:b/>
          <w:bCs/>
        </w:rPr>
        <w:t>17</w:t>
      </w:r>
      <w:r w:rsidRPr="00187C67">
        <w:rPr>
          <w:rFonts w:ascii="Book Antiqua" w:hAnsi="Book Antiqua"/>
        </w:rPr>
        <w:t>: 905-913 [PMID: 30223112 DOI: 10.1016/j.cgh.2018.08.068]</w:t>
      </w:r>
    </w:p>
    <w:p w14:paraId="0A967AEE"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176 </w:t>
      </w:r>
      <w:r w:rsidRPr="00187C67">
        <w:rPr>
          <w:rFonts w:ascii="Book Antiqua" w:hAnsi="Book Antiqua"/>
          <w:b/>
          <w:bCs/>
        </w:rPr>
        <w:t>Li B</w:t>
      </w:r>
      <w:r w:rsidRPr="00187C67">
        <w:rPr>
          <w:rFonts w:ascii="Book Antiqua" w:hAnsi="Book Antiqua"/>
        </w:rPr>
        <w:t>, Meng MQ.</w:t>
      </w:r>
      <w:proofErr w:type="gramEnd"/>
      <w:r w:rsidRPr="00187C67">
        <w:rPr>
          <w:rFonts w:ascii="Book Antiqua" w:hAnsi="Book Antiqua"/>
        </w:rPr>
        <w:t xml:space="preserve"> </w:t>
      </w:r>
      <w:proofErr w:type="gramStart"/>
      <w:r w:rsidRPr="00187C67">
        <w:rPr>
          <w:rFonts w:ascii="Book Antiqua" w:hAnsi="Book Antiqua"/>
        </w:rPr>
        <w:t>Computer-aided detection of bleeding regions for capsule endoscopy images.</w:t>
      </w:r>
      <w:proofErr w:type="gramEnd"/>
      <w:r w:rsidRPr="00187C67">
        <w:rPr>
          <w:rFonts w:ascii="Book Antiqua" w:hAnsi="Book Antiqua"/>
        </w:rPr>
        <w:t xml:space="preserve"> </w:t>
      </w:r>
      <w:r w:rsidRPr="00187C67">
        <w:rPr>
          <w:rFonts w:ascii="Book Antiqua" w:hAnsi="Book Antiqua"/>
          <w:i/>
          <w:iCs/>
        </w:rPr>
        <w:t>IEEE Trans Biomed Eng</w:t>
      </w:r>
      <w:r w:rsidRPr="00187C67">
        <w:rPr>
          <w:rFonts w:ascii="Book Antiqua" w:hAnsi="Book Antiqua"/>
        </w:rPr>
        <w:t xml:space="preserve"> 2009; </w:t>
      </w:r>
      <w:r w:rsidRPr="00187C67">
        <w:rPr>
          <w:rFonts w:ascii="Book Antiqua" w:hAnsi="Book Antiqua"/>
          <w:b/>
          <w:bCs/>
        </w:rPr>
        <w:t>56</w:t>
      </w:r>
      <w:r w:rsidRPr="00187C67">
        <w:rPr>
          <w:rFonts w:ascii="Book Antiqua" w:hAnsi="Book Antiqua"/>
        </w:rPr>
        <w:t>: 1032-1039 [PMID: 19174349 DOI: 10.1109/TBME.2008.2010526]</w:t>
      </w:r>
    </w:p>
    <w:p w14:paraId="49F6B5B5"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177 </w:t>
      </w:r>
      <w:r w:rsidRPr="00187C67">
        <w:rPr>
          <w:rFonts w:ascii="Book Antiqua" w:hAnsi="Book Antiqua"/>
          <w:b/>
          <w:bCs/>
        </w:rPr>
        <w:t>Li B</w:t>
      </w:r>
      <w:r w:rsidRPr="00187C67">
        <w:rPr>
          <w:rFonts w:ascii="Book Antiqua" w:hAnsi="Book Antiqua"/>
        </w:rPr>
        <w:t>, Meng MQ.</w:t>
      </w:r>
      <w:proofErr w:type="gramEnd"/>
      <w:r w:rsidRPr="00187C67">
        <w:rPr>
          <w:rFonts w:ascii="Book Antiqua" w:hAnsi="Book Antiqua"/>
        </w:rPr>
        <w:t xml:space="preserve"> Computer-based detection of bleeding and ulcer in wireless capsule endoscopy images by chromaticity moments. </w:t>
      </w:r>
      <w:r w:rsidRPr="00187C67">
        <w:rPr>
          <w:rFonts w:ascii="Book Antiqua" w:hAnsi="Book Antiqua"/>
          <w:i/>
          <w:iCs/>
        </w:rPr>
        <w:t>Comput Biol Med</w:t>
      </w:r>
      <w:r w:rsidRPr="00187C67">
        <w:rPr>
          <w:rFonts w:ascii="Book Antiqua" w:hAnsi="Book Antiqua"/>
        </w:rPr>
        <w:t xml:space="preserve"> 2009; </w:t>
      </w:r>
      <w:r w:rsidRPr="00187C67">
        <w:rPr>
          <w:rFonts w:ascii="Book Antiqua" w:hAnsi="Book Antiqua"/>
          <w:b/>
          <w:bCs/>
        </w:rPr>
        <w:t>39</w:t>
      </w:r>
      <w:r w:rsidRPr="00187C67">
        <w:rPr>
          <w:rFonts w:ascii="Book Antiqua" w:hAnsi="Book Antiqua"/>
        </w:rPr>
        <w:t>: 141-147 [PMID: 19147126 DOI: 10.1016/j.compbiomed.2008.11.007]</w:t>
      </w:r>
    </w:p>
    <w:p w14:paraId="18A5B1E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178 </w:t>
      </w:r>
      <w:r w:rsidRPr="00187C67">
        <w:rPr>
          <w:rFonts w:ascii="Book Antiqua" w:hAnsi="Book Antiqua"/>
          <w:b/>
          <w:bCs/>
        </w:rPr>
        <w:t>Kanai M</w:t>
      </w:r>
      <w:r w:rsidRPr="00187C67">
        <w:rPr>
          <w:rFonts w:ascii="Book Antiqua" w:hAnsi="Book Antiqua"/>
        </w:rPr>
        <w:t xml:space="preserve">, Togo R, Ogawa T, Haseyama M. Chronic atrophic gastritis detection with a convolutional neural network considering stomach regions. </w:t>
      </w:r>
      <w:r w:rsidRPr="00187C67">
        <w:rPr>
          <w:rFonts w:ascii="Book Antiqua" w:hAnsi="Book Antiqua"/>
          <w:i/>
          <w:iCs/>
        </w:rPr>
        <w:t>World J Gastroenterol</w:t>
      </w:r>
      <w:r w:rsidRPr="00187C67">
        <w:rPr>
          <w:rFonts w:ascii="Book Antiqua" w:hAnsi="Book Antiqua"/>
        </w:rPr>
        <w:t xml:space="preserve"> 2020; </w:t>
      </w:r>
      <w:r w:rsidRPr="00187C67">
        <w:rPr>
          <w:rFonts w:ascii="Book Antiqua" w:hAnsi="Book Antiqua"/>
          <w:b/>
          <w:bCs/>
        </w:rPr>
        <w:t>26</w:t>
      </w:r>
      <w:r w:rsidRPr="00187C67">
        <w:rPr>
          <w:rFonts w:ascii="Book Antiqua" w:hAnsi="Book Antiqua"/>
        </w:rPr>
        <w:t>: 3650-3659 [PMID: 32742133 DOI: 10.3748/wjg.v26.i25.3650]</w:t>
      </w:r>
    </w:p>
    <w:p w14:paraId="27A6B9E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179 </w:t>
      </w:r>
      <w:r w:rsidRPr="00187C67">
        <w:rPr>
          <w:rFonts w:ascii="Book Antiqua" w:hAnsi="Book Antiqua"/>
          <w:b/>
          <w:bCs/>
        </w:rPr>
        <w:t>Wuestemann J</w:t>
      </w:r>
      <w:r w:rsidRPr="00187C67">
        <w:rPr>
          <w:rFonts w:ascii="Book Antiqua" w:hAnsi="Book Antiqua"/>
        </w:rPr>
        <w:t xml:space="preserve">, Hupfeld S, Kupitz D, Genseke P, Schenke S, Pech M, Kreissl MC, Grosser OS. </w:t>
      </w:r>
      <w:proofErr w:type="gramStart"/>
      <w:r w:rsidRPr="00187C67">
        <w:rPr>
          <w:rFonts w:ascii="Book Antiqua" w:hAnsi="Book Antiqua"/>
        </w:rPr>
        <w:t>Analysis of Bone Scans in Various Tumor Entities Using a Deep-Learning-</w:t>
      </w:r>
      <w:r w:rsidRPr="00187C67">
        <w:rPr>
          <w:rFonts w:ascii="Book Antiqua" w:hAnsi="Book Antiqua"/>
        </w:rPr>
        <w:lastRenderedPageBreak/>
        <w:t>Based Artificial Neural Network Algorithm-Evaluation of Diagnostic Performance.</w:t>
      </w:r>
      <w:proofErr w:type="gramEnd"/>
      <w:r w:rsidRPr="00187C67">
        <w:rPr>
          <w:rFonts w:ascii="Book Antiqua" w:hAnsi="Book Antiqua"/>
        </w:rPr>
        <w:t xml:space="preserve"> </w:t>
      </w:r>
      <w:r w:rsidRPr="00187C67">
        <w:rPr>
          <w:rFonts w:ascii="Book Antiqua" w:hAnsi="Book Antiqua"/>
          <w:i/>
          <w:iCs/>
        </w:rPr>
        <w:t>Cancers (Basel)</w:t>
      </w:r>
      <w:r w:rsidRPr="00187C67">
        <w:rPr>
          <w:rFonts w:ascii="Book Antiqua" w:hAnsi="Book Antiqua"/>
        </w:rPr>
        <w:t xml:space="preserve"> 2020; </w:t>
      </w:r>
      <w:r w:rsidRPr="00187C67">
        <w:rPr>
          <w:rFonts w:ascii="Book Antiqua" w:hAnsi="Book Antiqua"/>
          <w:b/>
          <w:bCs/>
        </w:rPr>
        <w:t>12</w:t>
      </w:r>
      <w:r w:rsidRPr="00187C67">
        <w:rPr>
          <w:rFonts w:ascii="Book Antiqua" w:hAnsi="Book Antiqua"/>
        </w:rPr>
        <w:t xml:space="preserve"> [PMID: 32957650 DOI: 10.3390/cancers12092654]</w:t>
      </w:r>
    </w:p>
    <w:p w14:paraId="42364AE7"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180 </w:t>
      </w:r>
      <w:r w:rsidRPr="00187C67">
        <w:rPr>
          <w:rFonts w:ascii="Book Antiqua" w:hAnsi="Book Antiqua"/>
          <w:b/>
          <w:bCs/>
        </w:rPr>
        <w:t>Zhu L</w:t>
      </w:r>
      <w:r w:rsidRPr="00187C67">
        <w:rPr>
          <w:rFonts w:ascii="Book Antiqua" w:hAnsi="Book Antiqua"/>
        </w:rPr>
        <w:t xml:space="preserve">, Luo W, Su M, Wei H, Wei J, Zhang X, Zou C. Comparison between artificial neural network and Cox regression model in predicting the survival rate of gastric cancer patients. </w:t>
      </w:r>
      <w:r w:rsidRPr="00187C67">
        <w:rPr>
          <w:rFonts w:ascii="Book Antiqua" w:hAnsi="Book Antiqua"/>
          <w:i/>
          <w:iCs/>
        </w:rPr>
        <w:t>Biomed Rep</w:t>
      </w:r>
      <w:r w:rsidRPr="00187C67">
        <w:rPr>
          <w:rFonts w:ascii="Book Antiqua" w:hAnsi="Book Antiqua"/>
        </w:rPr>
        <w:t xml:space="preserve"> 2013; </w:t>
      </w:r>
      <w:r w:rsidRPr="00187C67">
        <w:rPr>
          <w:rFonts w:ascii="Book Antiqua" w:hAnsi="Book Antiqua"/>
          <w:b/>
          <w:bCs/>
        </w:rPr>
        <w:t>1</w:t>
      </w:r>
      <w:r w:rsidRPr="00187C67">
        <w:rPr>
          <w:rFonts w:ascii="Book Antiqua" w:hAnsi="Book Antiqua"/>
        </w:rPr>
        <w:t>: 757-760 [PMID: 24649024 DOI: 10.3892/br.2013.140]</w:t>
      </w:r>
    </w:p>
    <w:p w14:paraId="37E4490C"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181 </w:t>
      </w:r>
      <w:r w:rsidRPr="00187C67">
        <w:rPr>
          <w:rFonts w:ascii="Book Antiqua" w:hAnsi="Book Antiqua"/>
          <w:b/>
          <w:bCs/>
        </w:rPr>
        <w:t>Billah M</w:t>
      </w:r>
      <w:r w:rsidRPr="00187C67">
        <w:rPr>
          <w:rFonts w:ascii="Book Antiqua" w:hAnsi="Book Antiqua"/>
        </w:rPr>
        <w:t>, Waheed S. Gastrointestinal polyp detection in endoscopic images using an improved feature extraction method.</w:t>
      </w:r>
      <w:proofErr w:type="gramEnd"/>
      <w:r w:rsidRPr="00187C67">
        <w:rPr>
          <w:rFonts w:ascii="Book Antiqua" w:hAnsi="Book Antiqua"/>
        </w:rPr>
        <w:t xml:space="preserve"> </w:t>
      </w:r>
      <w:r w:rsidRPr="00187C67">
        <w:rPr>
          <w:rFonts w:ascii="Book Antiqua" w:hAnsi="Book Antiqua"/>
          <w:i/>
          <w:iCs/>
        </w:rPr>
        <w:t>Biomed Eng Lett</w:t>
      </w:r>
      <w:r w:rsidRPr="00187C67">
        <w:rPr>
          <w:rFonts w:ascii="Book Antiqua" w:hAnsi="Book Antiqua"/>
        </w:rPr>
        <w:t xml:space="preserve"> 2018; </w:t>
      </w:r>
      <w:r w:rsidRPr="00187C67">
        <w:rPr>
          <w:rFonts w:ascii="Book Antiqua" w:hAnsi="Book Antiqua"/>
          <w:b/>
          <w:bCs/>
        </w:rPr>
        <w:t>8</w:t>
      </w:r>
      <w:r w:rsidRPr="00187C67">
        <w:rPr>
          <w:rFonts w:ascii="Book Antiqua" w:hAnsi="Book Antiqua"/>
        </w:rPr>
        <w:t>: 69-75 [PMID: 30603191 DOI: 10.1007/s13534-017-0048-x]</w:t>
      </w:r>
    </w:p>
    <w:p w14:paraId="4BD335F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182 </w:t>
      </w:r>
      <w:r w:rsidRPr="00187C67">
        <w:rPr>
          <w:rFonts w:ascii="Book Antiqua" w:hAnsi="Book Antiqua"/>
          <w:b/>
          <w:bCs/>
        </w:rPr>
        <w:t>Ozawa T</w:t>
      </w:r>
      <w:r w:rsidRPr="00187C67">
        <w:rPr>
          <w:rFonts w:ascii="Book Antiqua" w:hAnsi="Book Antiqua"/>
        </w:rPr>
        <w:t xml:space="preserve">, Ishihara S, Fujishiro M, Kumagai Y, Shichijo S, Tada T. Automated endoscopic detection and classification of colorectal polyps using convolutional neural networks. </w:t>
      </w:r>
      <w:r w:rsidRPr="00187C67">
        <w:rPr>
          <w:rFonts w:ascii="Book Antiqua" w:hAnsi="Book Antiqua"/>
          <w:i/>
          <w:iCs/>
        </w:rPr>
        <w:t>Therap Adv Gastroenterol</w:t>
      </w:r>
      <w:r w:rsidRPr="00187C67">
        <w:rPr>
          <w:rFonts w:ascii="Book Antiqua" w:hAnsi="Book Antiqua"/>
        </w:rPr>
        <w:t xml:space="preserve"> 2020; </w:t>
      </w:r>
      <w:r w:rsidRPr="00187C67">
        <w:rPr>
          <w:rFonts w:ascii="Book Antiqua" w:hAnsi="Book Antiqua"/>
          <w:b/>
          <w:bCs/>
        </w:rPr>
        <w:t>13</w:t>
      </w:r>
      <w:r w:rsidRPr="00187C67">
        <w:rPr>
          <w:rFonts w:ascii="Book Antiqua" w:hAnsi="Book Antiqua"/>
        </w:rPr>
        <w:t>: 1756284820910659 [PMID: 32231710 DOI: 10.1177/1756284820910659]</w:t>
      </w:r>
    </w:p>
    <w:p w14:paraId="00CB029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183 </w:t>
      </w:r>
      <w:r w:rsidRPr="00187C67">
        <w:rPr>
          <w:rFonts w:ascii="Book Antiqua" w:hAnsi="Book Antiqua"/>
          <w:b/>
          <w:bCs/>
        </w:rPr>
        <w:t>Al-Bahrani R</w:t>
      </w:r>
      <w:r w:rsidRPr="00187C67">
        <w:rPr>
          <w:rFonts w:ascii="Book Antiqua" w:hAnsi="Book Antiqua"/>
        </w:rPr>
        <w:t xml:space="preserve">, Agrawal A, Choudhary A. Survivability prediction of colon cancer patients using neural networks. </w:t>
      </w:r>
      <w:r w:rsidRPr="00187C67">
        <w:rPr>
          <w:rFonts w:ascii="Book Antiqua" w:hAnsi="Book Antiqua"/>
          <w:i/>
          <w:iCs/>
        </w:rPr>
        <w:t>Health Informatics J</w:t>
      </w:r>
      <w:r w:rsidRPr="00187C67">
        <w:rPr>
          <w:rFonts w:ascii="Book Antiqua" w:hAnsi="Book Antiqua"/>
        </w:rPr>
        <w:t xml:space="preserve"> 2019; </w:t>
      </w:r>
      <w:r w:rsidRPr="00187C67">
        <w:rPr>
          <w:rFonts w:ascii="Book Antiqua" w:hAnsi="Book Antiqua"/>
          <w:b/>
          <w:bCs/>
        </w:rPr>
        <w:t>25</w:t>
      </w:r>
      <w:r w:rsidRPr="00187C67">
        <w:rPr>
          <w:rFonts w:ascii="Book Antiqua" w:hAnsi="Book Antiqua"/>
        </w:rPr>
        <w:t>: 878-891 [PMID: 28927314 DOI: 10.1177/1460458217720395]</w:t>
      </w:r>
    </w:p>
    <w:p w14:paraId="072EAF2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184 </w:t>
      </w:r>
      <w:r w:rsidRPr="00187C67">
        <w:rPr>
          <w:rFonts w:ascii="Book Antiqua" w:hAnsi="Book Antiqua"/>
          <w:b/>
          <w:bCs/>
        </w:rPr>
        <w:t>Mohan BP</w:t>
      </w:r>
      <w:r w:rsidRPr="00187C67">
        <w:rPr>
          <w:rFonts w:ascii="Book Antiqua" w:hAnsi="Book Antiqua"/>
        </w:rPr>
        <w:t xml:space="preserve">, Khan SR, Kassab LL, Ponnada S, Chandan S, Ali T, Dulai PS, Adler DG, Kochhar GS. High pooled performance of convolutional neural networks in computer-aided diagnosis of GI ulcers and/or hemorrhage on wireless capsule endoscopy images: a systematic review and meta-analysis. </w:t>
      </w:r>
      <w:r w:rsidRPr="00187C67">
        <w:rPr>
          <w:rFonts w:ascii="Book Antiqua" w:hAnsi="Book Antiqua"/>
          <w:i/>
          <w:iCs/>
        </w:rPr>
        <w:t>Gastrointest Endosc</w:t>
      </w:r>
      <w:r w:rsidRPr="00187C67">
        <w:rPr>
          <w:rFonts w:ascii="Book Antiqua" w:hAnsi="Book Antiqua"/>
        </w:rPr>
        <w:t xml:space="preserve"> 2021; </w:t>
      </w:r>
      <w:r w:rsidRPr="00187C67">
        <w:rPr>
          <w:rFonts w:ascii="Book Antiqua" w:hAnsi="Book Antiqua"/>
          <w:b/>
          <w:bCs/>
        </w:rPr>
        <w:t>93</w:t>
      </w:r>
      <w:r w:rsidRPr="00187C67">
        <w:rPr>
          <w:rFonts w:ascii="Book Antiqua" w:hAnsi="Book Antiqua"/>
        </w:rPr>
        <w:t>: 356-364.e4 [PMID: 32721487 DOI: 10.1016/j.gie.2020.07.038]</w:t>
      </w:r>
    </w:p>
    <w:p w14:paraId="250308CC"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185 </w:t>
      </w:r>
      <w:r w:rsidRPr="00187C67">
        <w:rPr>
          <w:rFonts w:ascii="Book Antiqua" w:hAnsi="Book Antiqua"/>
          <w:b/>
          <w:bCs/>
        </w:rPr>
        <w:t>Aziz M</w:t>
      </w:r>
      <w:r w:rsidRPr="00187C67">
        <w:rPr>
          <w:rFonts w:ascii="Book Antiqua" w:hAnsi="Book Antiqua"/>
        </w:rPr>
        <w:t>, Fatima R, Dong C, Lee-Smith W, Nawras A.</w:t>
      </w:r>
      <w:proofErr w:type="gramEnd"/>
      <w:r w:rsidRPr="00187C67">
        <w:rPr>
          <w:rFonts w:ascii="Book Antiqua" w:hAnsi="Book Antiqua"/>
        </w:rPr>
        <w:t xml:space="preserve"> The impact of deep convolutional neural network-based artificial intelligence on colonoscopy outcomes: A systematic review with meta-analysis. </w:t>
      </w:r>
      <w:r w:rsidRPr="00187C67">
        <w:rPr>
          <w:rFonts w:ascii="Book Antiqua" w:hAnsi="Book Antiqua"/>
          <w:i/>
          <w:iCs/>
        </w:rPr>
        <w:t>J Gastroenterol Hepatol</w:t>
      </w:r>
      <w:r w:rsidRPr="00187C67">
        <w:rPr>
          <w:rFonts w:ascii="Book Antiqua" w:hAnsi="Book Antiqua"/>
        </w:rPr>
        <w:t xml:space="preserve"> 2020; </w:t>
      </w:r>
      <w:r w:rsidRPr="00187C67">
        <w:rPr>
          <w:rFonts w:ascii="Book Antiqua" w:hAnsi="Book Antiqua"/>
          <w:b/>
          <w:bCs/>
        </w:rPr>
        <w:t>35</w:t>
      </w:r>
      <w:r w:rsidRPr="00187C67">
        <w:rPr>
          <w:rFonts w:ascii="Book Antiqua" w:hAnsi="Book Antiqua"/>
        </w:rPr>
        <w:t>: 1676-1683 [PMID: 32267558 DOI: 10.1111/jgh.15070]</w:t>
      </w:r>
    </w:p>
    <w:p w14:paraId="007548F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186 </w:t>
      </w:r>
      <w:r w:rsidRPr="00187C67">
        <w:rPr>
          <w:rFonts w:ascii="Book Antiqua" w:hAnsi="Book Antiqua"/>
          <w:b/>
          <w:bCs/>
        </w:rPr>
        <w:t>Dolgobrodov SG</w:t>
      </w:r>
      <w:r w:rsidRPr="00187C67">
        <w:rPr>
          <w:rFonts w:ascii="Book Antiqua" w:hAnsi="Book Antiqua"/>
        </w:rPr>
        <w:t xml:space="preserve">, Moore P, Marshall R, Bittern R, Steele RJ, Cuschieri A. Artificial neural network: predicted vs observed survival in patients with colonic cancer. </w:t>
      </w:r>
      <w:r w:rsidRPr="00187C67">
        <w:rPr>
          <w:rFonts w:ascii="Book Antiqua" w:hAnsi="Book Antiqua"/>
          <w:i/>
          <w:iCs/>
        </w:rPr>
        <w:t>Dis Colon Rectum</w:t>
      </w:r>
      <w:r w:rsidRPr="00187C67">
        <w:rPr>
          <w:rFonts w:ascii="Book Antiqua" w:hAnsi="Book Antiqua"/>
        </w:rPr>
        <w:t xml:space="preserve"> 2007; </w:t>
      </w:r>
      <w:r w:rsidRPr="00187C67">
        <w:rPr>
          <w:rFonts w:ascii="Book Antiqua" w:hAnsi="Book Antiqua"/>
          <w:b/>
          <w:bCs/>
        </w:rPr>
        <w:t>50</w:t>
      </w:r>
      <w:r w:rsidRPr="00187C67">
        <w:rPr>
          <w:rFonts w:ascii="Book Antiqua" w:hAnsi="Book Antiqua"/>
        </w:rPr>
        <w:t>: 184-191 [PMID: 17180250 DOI: 10.1007/s10350-006-0779-8]</w:t>
      </w:r>
    </w:p>
    <w:p w14:paraId="2E7D45E6"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187 </w:t>
      </w:r>
      <w:r w:rsidRPr="00187C67">
        <w:rPr>
          <w:rFonts w:ascii="Book Antiqua" w:hAnsi="Book Antiqua"/>
          <w:b/>
          <w:bCs/>
        </w:rPr>
        <w:t>Cueto-López N</w:t>
      </w:r>
      <w:r w:rsidRPr="00187C67">
        <w:rPr>
          <w:rFonts w:ascii="Book Antiqua" w:hAnsi="Book Antiqua"/>
        </w:rPr>
        <w:t>, García-Ordás MT, Dávila-Batista V, Moreno V, Aragonés N, Alaiz-Rodríguez R.</w:t>
      </w:r>
      <w:proofErr w:type="gramEnd"/>
      <w:r w:rsidRPr="00187C67">
        <w:rPr>
          <w:rFonts w:ascii="Book Antiqua" w:hAnsi="Book Antiqua"/>
        </w:rPr>
        <w:t xml:space="preserve"> </w:t>
      </w:r>
      <w:proofErr w:type="gramStart"/>
      <w:r w:rsidRPr="00187C67">
        <w:rPr>
          <w:rFonts w:ascii="Book Antiqua" w:hAnsi="Book Antiqua"/>
        </w:rPr>
        <w:t xml:space="preserve">A comparative study on feature selection for a risk prediction model for </w:t>
      </w:r>
      <w:r w:rsidRPr="00187C67">
        <w:rPr>
          <w:rFonts w:ascii="Book Antiqua" w:hAnsi="Book Antiqua"/>
        </w:rPr>
        <w:lastRenderedPageBreak/>
        <w:t>colorectal cancer.</w:t>
      </w:r>
      <w:proofErr w:type="gramEnd"/>
      <w:r w:rsidRPr="00187C67">
        <w:rPr>
          <w:rFonts w:ascii="Book Antiqua" w:hAnsi="Book Antiqua"/>
        </w:rPr>
        <w:t xml:space="preserve"> </w:t>
      </w:r>
      <w:r w:rsidRPr="00187C67">
        <w:rPr>
          <w:rFonts w:ascii="Book Antiqua" w:hAnsi="Book Antiqua"/>
          <w:i/>
          <w:iCs/>
        </w:rPr>
        <w:t>Comput Methods Programs Biomed</w:t>
      </w:r>
      <w:r w:rsidRPr="00187C67">
        <w:rPr>
          <w:rFonts w:ascii="Book Antiqua" w:hAnsi="Book Antiqua"/>
        </w:rPr>
        <w:t xml:space="preserve"> 2019; </w:t>
      </w:r>
      <w:r w:rsidRPr="00187C67">
        <w:rPr>
          <w:rFonts w:ascii="Book Antiqua" w:hAnsi="Book Antiqua"/>
          <w:b/>
          <w:bCs/>
        </w:rPr>
        <w:t>177</w:t>
      </w:r>
      <w:r w:rsidRPr="00187C67">
        <w:rPr>
          <w:rFonts w:ascii="Book Antiqua" w:hAnsi="Book Antiqua"/>
        </w:rPr>
        <w:t>: 219-229 [PMID: 31319951 DOI: 10.1016/j.cmpb.2019.06.001]</w:t>
      </w:r>
    </w:p>
    <w:p w14:paraId="16EF44B0"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188 </w:t>
      </w:r>
      <w:r w:rsidRPr="00187C67">
        <w:rPr>
          <w:rFonts w:ascii="Book Antiqua" w:hAnsi="Book Antiqua"/>
          <w:b/>
          <w:bCs/>
        </w:rPr>
        <w:t>Zhang B</w:t>
      </w:r>
      <w:r w:rsidRPr="00187C67">
        <w:rPr>
          <w:rFonts w:ascii="Book Antiqua" w:hAnsi="Book Antiqua"/>
        </w:rPr>
        <w:t xml:space="preserve">, Liang XL, </w:t>
      </w:r>
      <w:proofErr w:type="gramStart"/>
      <w:r w:rsidRPr="00187C67">
        <w:rPr>
          <w:rFonts w:ascii="Book Antiqua" w:hAnsi="Book Antiqua"/>
        </w:rPr>
        <w:t>Gao</w:t>
      </w:r>
      <w:proofErr w:type="gramEnd"/>
      <w:r w:rsidRPr="00187C67">
        <w:rPr>
          <w:rFonts w:ascii="Book Antiqua" w:hAnsi="Book Antiqua"/>
        </w:rPr>
        <w:t xml:space="preserve"> HY, Ye LS, Wang YG. Models of logistic regression analysis, support vector machine, and back-propagation neural network based on serum tumor markers in colorectal cancer diagnosis. </w:t>
      </w:r>
      <w:r w:rsidRPr="00187C67">
        <w:rPr>
          <w:rFonts w:ascii="Book Antiqua" w:hAnsi="Book Antiqua"/>
          <w:i/>
          <w:iCs/>
        </w:rPr>
        <w:t>Genet Mol Res</w:t>
      </w:r>
      <w:r w:rsidRPr="00187C67">
        <w:rPr>
          <w:rFonts w:ascii="Book Antiqua" w:hAnsi="Book Antiqua"/>
        </w:rPr>
        <w:t xml:space="preserve"> 2016; </w:t>
      </w:r>
      <w:r w:rsidRPr="00187C67">
        <w:rPr>
          <w:rFonts w:ascii="Book Antiqua" w:hAnsi="Book Antiqua"/>
          <w:b/>
          <w:bCs/>
        </w:rPr>
        <w:t>15</w:t>
      </w:r>
      <w:r w:rsidRPr="00187C67">
        <w:rPr>
          <w:rFonts w:ascii="Book Antiqua" w:hAnsi="Book Antiqua"/>
        </w:rPr>
        <w:t xml:space="preserve"> [PMID: 27323037 DOI: 10.4238/gmr.15028643]</w:t>
      </w:r>
    </w:p>
    <w:p w14:paraId="742ADD2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189 </w:t>
      </w:r>
      <w:r w:rsidRPr="00187C67">
        <w:rPr>
          <w:rFonts w:ascii="Book Antiqua" w:hAnsi="Book Antiqua"/>
          <w:b/>
          <w:bCs/>
        </w:rPr>
        <w:t>Coppedè F</w:t>
      </w:r>
      <w:r w:rsidRPr="00187C67">
        <w:rPr>
          <w:rFonts w:ascii="Book Antiqua" w:hAnsi="Book Antiqua"/>
        </w:rPr>
        <w:t xml:space="preserve">, Grossi E, Lopomo A, Spisni R, Buscema M, Migliore L. Application of artificial neural networks to link genetic and environmental factors to DNA methylation in colorectal cancer. </w:t>
      </w:r>
      <w:r w:rsidRPr="00187C67">
        <w:rPr>
          <w:rFonts w:ascii="Book Antiqua" w:hAnsi="Book Antiqua"/>
          <w:i/>
          <w:iCs/>
        </w:rPr>
        <w:t>Epigenomics</w:t>
      </w:r>
      <w:r w:rsidRPr="00187C67">
        <w:rPr>
          <w:rFonts w:ascii="Book Antiqua" w:hAnsi="Book Antiqua"/>
        </w:rPr>
        <w:t xml:space="preserve"> 2015; </w:t>
      </w:r>
      <w:r w:rsidRPr="00187C67">
        <w:rPr>
          <w:rFonts w:ascii="Book Antiqua" w:hAnsi="Book Antiqua"/>
          <w:b/>
          <w:bCs/>
        </w:rPr>
        <w:t>7</w:t>
      </w:r>
      <w:r w:rsidRPr="00187C67">
        <w:rPr>
          <w:rFonts w:ascii="Book Antiqua" w:hAnsi="Book Antiqua"/>
        </w:rPr>
        <w:t>: 175-186 [PMID: 25942531 DOI: 10.2217/epi.14.77]</w:t>
      </w:r>
    </w:p>
    <w:p w14:paraId="2B7299A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190 </w:t>
      </w:r>
      <w:r w:rsidRPr="00187C67">
        <w:rPr>
          <w:rFonts w:ascii="Book Antiqua" w:hAnsi="Book Antiqua"/>
          <w:b/>
          <w:bCs/>
        </w:rPr>
        <w:t>Liu B</w:t>
      </w:r>
      <w:r w:rsidRPr="00187C67">
        <w:rPr>
          <w:rFonts w:ascii="Book Antiqua" w:hAnsi="Book Antiqua"/>
        </w:rPr>
        <w:t xml:space="preserve">, Cui Q, Jiang T, Ma S. </w:t>
      </w:r>
      <w:proofErr w:type="gramStart"/>
      <w:r w:rsidRPr="00187C67">
        <w:rPr>
          <w:rFonts w:ascii="Book Antiqua" w:hAnsi="Book Antiqua"/>
        </w:rPr>
        <w:t>A combinational feature selection and ensemble neural network method for classification of gene expression data.</w:t>
      </w:r>
      <w:proofErr w:type="gramEnd"/>
      <w:r w:rsidRPr="00187C67">
        <w:rPr>
          <w:rFonts w:ascii="Book Antiqua" w:hAnsi="Book Antiqua"/>
        </w:rPr>
        <w:t xml:space="preserve"> </w:t>
      </w:r>
      <w:r w:rsidRPr="00187C67">
        <w:rPr>
          <w:rFonts w:ascii="Book Antiqua" w:hAnsi="Book Antiqua"/>
          <w:i/>
          <w:iCs/>
        </w:rPr>
        <w:t>BMC Bioinformatics</w:t>
      </w:r>
      <w:r w:rsidRPr="00187C67">
        <w:rPr>
          <w:rFonts w:ascii="Book Antiqua" w:hAnsi="Book Antiqua"/>
        </w:rPr>
        <w:t xml:space="preserve"> 2004; </w:t>
      </w:r>
      <w:r w:rsidRPr="00187C67">
        <w:rPr>
          <w:rFonts w:ascii="Book Antiqua" w:hAnsi="Book Antiqua"/>
          <w:b/>
          <w:bCs/>
        </w:rPr>
        <w:t>5</w:t>
      </w:r>
      <w:r w:rsidRPr="00187C67">
        <w:rPr>
          <w:rFonts w:ascii="Book Antiqua" w:hAnsi="Book Antiqua"/>
        </w:rPr>
        <w:t>: 136 [PMID: 15450124 DOI: 10.1186/1471-2105-5-136]</w:t>
      </w:r>
    </w:p>
    <w:p w14:paraId="667E556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191 </w:t>
      </w:r>
      <w:r w:rsidRPr="00187C67">
        <w:rPr>
          <w:rFonts w:ascii="Book Antiqua" w:hAnsi="Book Antiqua"/>
          <w:b/>
          <w:bCs/>
        </w:rPr>
        <w:t>Chen YD</w:t>
      </w:r>
      <w:r w:rsidRPr="00187C67">
        <w:rPr>
          <w:rFonts w:ascii="Book Antiqua" w:hAnsi="Book Antiqua"/>
        </w:rPr>
        <w:t xml:space="preserve">, Zheng S, Yu JK, Hu X. Artificial neural networks analysis of surface-enhanced laser desorption/ionization mass spectra of serum protein pattern distinguishes colorectal cancer from healthy population. </w:t>
      </w:r>
      <w:r w:rsidRPr="00187C67">
        <w:rPr>
          <w:rFonts w:ascii="Book Antiqua" w:hAnsi="Book Antiqua"/>
          <w:i/>
          <w:iCs/>
        </w:rPr>
        <w:t>Clin Cancer Res</w:t>
      </w:r>
      <w:r w:rsidRPr="00187C67">
        <w:rPr>
          <w:rFonts w:ascii="Book Antiqua" w:hAnsi="Book Antiqua"/>
        </w:rPr>
        <w:t xml:space="preserve"> 2004; </w:t>
      </w:r>
      <w:r w:rsidRPr="00187C67">
        <w:rPr>
          <w:rFonts w:ascii="Book Antiqua" w:hAnsi="Book Antiqua"/>
          <w:b/>
          <w:bCs/>
        </w:rPr>
        <w:t>10</w:t>
      </w:r>
      <w:r w:rsidRPr="00187C67">
        <w:rPr>
          <w:rFonts w:ascii="Book Antiqua" w:hAnsi="Book Antiqua"/>
        </w:rPr>
        <w:t>: 8380-8385 [PMID: 15623616 DOI: 10.1158/1078-0432.CCR-1162-03]</w:t>
      </w:r>
    </w:p>
    <w:p w14:paraId="179ECB7A"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192 </w:t>
      </w:r>
      <w:r w:rsidRPr="00187C67">
        <w:rPr>
          <w:rFonts w:ascii="Book Antiqua" w:hAnsi="Book Antiqua"/>
          <w:b/>
          <w:bCs/>
        </w:rPr>
        <w:t>Hu HP</w:t>
      </w:r>
      <w:r w:rsidRPr="00187C67">
        <w:rPr>
          <w:rFonts w:ascii="Book Antiqua" w:hAnsi="Book Antiqua"/>
        </w:rPr>
        <w:t xml:space="preserve">, Niu ZJ, Bai YP, Tan XH. </w:t>
      </w:r>
      <w:proofErr w:type="gramStart"/>
      <w:r w:rsidRPr="00187C67">
        <w:rPr>
          <w:rFonts w:ascii="Book Antiqua" w:hAnsi="Book Antiqua"/>
        </w:rPr>
        <w:t>Cancer classification based on gene expression using neural networks.</w:t>
      </w:r>
      <w:proofErr w:type="gramEnd"/>
      <w:r w:rsidRPr="00187C67">
        <w:rPr>
          <w:rFonts w:ascii="Book Antiqua" w:hAnsi="Book Antiqua"/>
        </w:rPr>
        <w:t xml:space="preserve"> </w:t>
      </w:r>
      <w:r w:rsidRPr="00187C67">
        <w:rPr>
          <w:rFonts w:ascii="Book Antiqua" w:hAnsi="Book Antiqua"/>
          <w:i/>
          <w:iCs/>
        </w:rPr>
        <w:t>Genet Mol Res</w:t>
      </w:r>
      <w:r w:rsidRPr="00187C67">
        <w:rPr>
          <w:rFonts w:ascii="Book Antiqua" w:hAnsi="Book Antiqua"/>
        </w:rPr>
        <w:t xml:space="preserve"> 2015; </w:t>
      </w:r>
      <w:r w:rsidRPr="00187C67">
        <w:rPr>
          <w:rFonts w:ascii="Book Antiqua" w:hAnsi="Book Antiqua"/>
          <w:b/>
          <w:bCs/>
        </w:rPr>
        <w:t>14</w:t>
      </w:r>
      <w:r w:rsidRPr="00187C67">
        <w:rPr>
          <w:rFonts w:ascii="Book Antiqua" w:hAnsi="Book Antiqua"/>
        </w:rPr>
        <w:t>: 17605-17611 [PMID: 26782405 DOI: 10.4238/2015.December.21.33]</w:t>
      </w:r>
    </w:p>
    <w:p w14:paraId="41F0BB3F"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193 </w:t>
      </w:r>
      <w:r w:rsidRPr="00187C67">
        <w:rPr>
          <w:rFonts w:ascii="Book Antiqua" w:hAnsi="Book Antiqua"/>
          <w:b/>
          <w:bCs/>
        </w:rPr>
        <w:t>Ronen J</w:t>
      </w:r>
      <w:r w:rsidRPr="00187C67">
        <w:rPr>
          <w:rFonts w:ascii="Book Antiqua" w:hAnsi="Book Antiqua"/>
        </w:rPr>
        <w:t xml:space="preserve">, Hayat S, Akalin A. Evaluation of colorectal cancer subtypes and cell lines using deep learning. </w:t>
      </w:r>
      <w:r w:rsidRPr="00187C67">
        <w:rPr>
          <w:rFonts w:ascii="Book Antiqua" w:hAnsi="Book Antiqua"/>
          <w:i/>
          <w:iCs/>
        </w:rPr>
        <w:t>Life Sci Alliance</w:t>
      </w:r>
      <w:r w:rsidRPr="00187C67">
        <w:rPr>
          <w:rFonts w:ascii="Book Antiqua" w:hAnsi="Book Antiqua"/>
        </w:rPr>
        <w:t xml:space="preserve"> 2019; </w:t>
      </w:r>
      <w:r w:rsidRPr="00187C67">
        <w:rPr>
          <w:rFonts w:ascii="Book Antiqua" w:hAnsi="Book Antiqua"/>
          <w:b/>
          <w:bCs/>
        </w:rPr>
        <w:t>2</w:t>
      </w:r>
      <w:r w:rsidRPr="00187C67">
        <w:rPr>
          <w:rFonts w:ascii="Book Antiqua" w:hAnsi="Book Antiqua"/>
        </w:rPr>
        <w:t xml:space="preserve"> [PMID: 31792061 DOI: 10.26508/Lsa.201900517]</w:t>
      </w:r>
    </w:p>
    <w:p w14:paraId="4B4C3501"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194 </w:t>
      </w:r>
      <w:r w:rsidRPr="00187C67">
        <w:rPr>
          <w:rFonts w:ascii="Book Antiqua" w:hAnsi="Book Antiqua"/>
          <w:b/>
          <w:bCs/>
        </w:rPr>
        <w:t>Bilsland AE</w:t>
      </w:r>
      <w:r w:rsidRPr="00187C67">
        <w:rPr>
          <w:rFonts w:ascii="Book Antiqua" w:hAnsi="Book Antiqua"/>
        </w:rPr>
        <w:t xml:space="preserve">, Pugliese A, Liu Y, Revie J, Burns S, McCormick C, Cairney CJ, Bower J, Drysdale M, Narita M, Sadaie M, Keith WN. </w:t>
      </w:r>
      <w:proofErr w:type="gramStart"/>
      <w:r w:rsidRPr="00187C67">
        <w:rPr>
          <w:rFonts w:ascii="Book Antiqua" w:hAnsi="Book Antiqua"/>
        </w:rPr>
        <w:t>Identification of a Selective G1-Phase Benzimidazolone Inhibitor by a Senescence-Targeted Virtual Screen Using Artificial Neural Networks.</w:t>
      </w:r>
      <w:proofErr w:type="gramEnd"/>
      <w:r w:rsidRPr="00187C67">
        <w:rPr>
          <w:rFonts w:ascii="Book Antiqua" w:hAnsi="Book Antiqua"/>
        </w:rPr>
        <w:t xml:space="preserve"> </w:t>
      </w:r>
      <w:r w:rsidRPr="00187C67">
        <w:rPr>
          <w:rFonts w:ascii="Book Antiqua" w:hAnsi="Book Antiqua"/>
          <w:i/>
          <w:iCs/>
        </w:rPr>
        <w:t>Neoplasia</w:t>
      </w:r>
      <w:r w:rsidRPr="00187C67">
        <w:rPr>
          <w:rFonts w:ascii="Book Antiqua" w:hAnsi="Book Antiqua"/>
        </w:rPr>
        <w:t xml:space="preserve"> 2015; </w:t>
      </w:r>
      <w:r w:rsidRPr="00187C67">
        <w:rPr>
          <w:rFonts w:ascii="Book Antiqua" w:hAnsi="Book Antiqua"/>
          <w:b/>
          <w:bCs/>
        </w:rPr>
        <w:t>17</w:t>
      </w:r>
      <w:r w:rsidRPr="00187C67">
        <w:rPr>
          <w:rFonts w:ascii="Book Antiqua" w:hAnsi="Book Antiqua"/>
        </w:rPr>
        <w:t>: 704-715 [PMID: 26476078 DOI: 10.1016/j.neo.2015.08.009]</w:t>
      </w:r>
    </w:p>
    <w:p w14:paraId="459A4E64" w14:textId="77777777" w:rsidR="00187C67" w:rsidRPr="00187C67" w:rsidRDefault="00187C67" w:rsidP="00187C67">
      <w:pPr>
        <w:spacing w:line="360" w:lineRule="auto"/>
        <w:jc w:val="both"/>
        <w:rPr>
          <w:rFonts w:ascii="Book Antiqua" w:hAnsi="Book Antiqua"/>
        </w:rPr>
      </w:pPr>
      <w:r w:rsidRPr="00187C67">
        <w:rPr>
          <w:rFonts w:ascii="Book Antiqua" w:hAnsi="Book Antiqua"/>
        </w:rPr>
        <w:lastRenderedPageBreak/>
        <w:t xml:space="preserve">195 </w:t>
      </w:r>
      <w:r w:rsidRPr="00187C67">
        <w:rPr>
          <w:rFonts w:ascii="Book Antiqua" w:hAnsi="Book Antiqua"/>
          <w:b/>
          <w:bCs/>
        </w:rPr>
        <w:t>Maniruzzaman M</w:t>
      </w:r>
      <w:r w:rsidRPr="00187C67">
        <w:rPr>
          <w:rFonts w:ascii="Book Antiqua" w:hAnsi="Book Antiqua"/>
        </w:rPr>
        <w:t xml:space="preserve">, Jahanur Rahman M, Ahammed B, Abedin MM, Suri HS, Biswas M, El-Baz A, Bangeas P, Tsoulfas G, Suri JS. </w:t>
      </w:r>
      <w:proofErr w:type="gramStart"/>
      <w:r w:rsidRPr="00187C67">
        <w:rPr>
          <w:rFonts w:ascii="Book Antiqua" w:hAnsi="Book Antiqua"/>
        </w:rPr>
        <w:t>Statistical characterization and classification of colon microarray gene expression data using multiple machine learning paradigms.</w:t>
      </w:r>
      <w:proofErr w:type="gramEnd"/>
      <w:r w:rsidRPr="00187C67">
        <w:rPr>
          <w:rFonts w:ascii="Book Antiqua" w:hAnsi="Book Antiqua"/>
        </w:rPr>
        <w:t xml:space="preserve"> </w:t>
      </w:r>
      <w:r w:rsidRPr="00187C67">
        <w:rPr>
          <w:rFonts w:ascii="Book Antiqua" w:hAnsi="Book Antiqua"/>
          <w:i/>
          <w:iCs/>
        </w:rPr>
        <w:t>Comput Methods Programs Biomed</w:t>
      </w:r>
      <w:r w:rsidRPr="00187C67">
        <w:rPr>
          <w:rFonts w:ascii="Book Antiqua" w:hAnsi="Book Antiqua"/>
        </w:rPr>
        <w:t xml:space="preserve"> 2019; </w:t>
      </w:r>
      <w:r w:rsidRPr="00187C67">
        <w:rPr>
          <w:rFonts w:ascii="Book Antiqua" w:hAnsi="Book Antiqua"/>
          <w:b/>
          <w:bCs/>
        </w:rPr>
        <w:t>176</w:t>
      </w:r>
      <w:r w:rsidRPr="00187C67">
        <w:rPr>
          <w:rFonts w:ascii="Book Antiqua" w:hAnsi="Book Antiqua"/>
        </w:rPr>
        <w:t>: 173-193 [PMID: 31200905 DOI: 10.1016/j.cmpb.2019.04.008]</w:t>
      </w:r>
    </w:p>
    <w:p w14:paraId="4BBE22C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196 </w:t>
      </w:r>
      <w:r w:rsidRPr="00187C67">
        <w:rPr>
          <w:rFonts w:ascii="Book Antiqua" w:hAnsi="Book Antiqua"/>
          <w:b/>
          <w:bCs/>
        </w:rPr>
        <w:t>Inglese P</w:t>
      </w:r>
      <w:r w:rsidRPr="00187C67">
        <w:rPr>
          <w:rFonts w:ascii="Book Antiqua" w:hAnsi="Book Antiqua"/>
        </w:rPr>
        <w:t xml:space="preserve">, McKenzie JS, Mroz A, Kinross J, Veselkov K, Holmes E, Takats Z, Nicholson JK, Glen RC. Deep learning and 3D-DESI imaging reveal the hidden metabolic heterogeneity of cancer. </w:t>
      </w:r>
      <w:r w:rsidRPr="00187C67">
        <w:rPr>
          <w:rFonts w:ascii="Book Antiqua" w:hAnsi="Book Antiqua"/>
          <w:i/>
          <w:iCs/>
        </w:rPr>
        <w:t>Chem Sci</w:t>
      </w:r>
      <w:r w:rsidRPr="00187C67">
        <w:rPr>
          <w:rFonts w:ascii="Book Antiqua" w:hAnsi="Book Antiqua"/>
        </w:rPr>
        <w:t xml:space="preserve"> 2017; </w:t>
      </w:r>
      <w:r w:rsidRPr="00187C67">
        <w:rPr>
          <w:rFonts w:ascii="Book Antiqua" w:hAnsi="Book Antiqua"/>
          <w:b/>
          <w:bCs/>
        </w:rPr>
        <w:t>8</w:t>
      </w:r>
      <w:r w:rsidRPr="00187C67">
        <w:rPr>
          <w:rFonts w:ascii="Book Antiqua" w:hAnsi="Book Antiqua"/>
        </w:rPr>
        <w:t>: 3500-3511 [PMID: 28507724 DOI: 10.1039/c6sc03738k]</w:t>
      </w:r>
    </w:p>
    <w:p w14:paraId="5849EF75"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197 </w:t>
      </w:r>
      <w:r w:rsidRPr="00187C67">
        <w:rPr>
          <w:rFonts w:ascii="Book Antiqua" w:hAnsi="Book Antiqua"/>
          <w:b/>
          <w:bCs/>
        </w:rPr>
        <w:t>Shi R</w:t>
      </w:r>
      <w:r w:rsidRPr="00187C67">
        <w:rPr>
          <w:rFonts w:ascii="Book Antiqua" w:hAnsi="Book Antiqua"/>
        </w:rPr>
        <w:t xml:space="preserve">, Chen W, Yang B, Qu J, Cheng Y, Zhu Z, Gao Y, Wang Q, Liu Y, Li Z, Qu X. Prediction of KRAS, NRAS and BRAF status in colorectal cancer patients with liver metastasis using a deep artificial neural network based on radiomics and semantic features. </w:t>
      </w:r>
      <w:r w:rsidRPr="00187C67">
        <w:rPr>
          <w:rFonts w:ascii="Book Antiqua" w:hAnsi="Book Antiqua"/>
          <w:i/>
          <w:iCs/>
        </w:rPr>
        <w:t>Am J Cancer Res</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4513-4526 [PMID: 33415015]</w:t>
      </w:r>
    </w:p>
    <w:p w14:paraId="2774454E" w14:textId="77777777" w:rsidR="00187C67" w:rsidRPr="00187C67" w:rsidRDefault="00187C67" w:rsidP="00187C67">
      <w:pPr>
        <w:spacing w:line="360" w:lineRule="auto"/>
        <w:jc w:val="both"/>
        <w:rPr>
          <w:rFonts w:ascii="Book Antiqua" w:hAnsi="Book Antiqua"/>
        </w:rPr>
      </w:pPr>
      <w:proofErr w:type="gramStart"/>
      <w:r w:rsidRPr="00187C67">
        <w:rPr>
          <w:rFonts w:ascii="Book Antiqua" w:hAnsi="Book Antiqua"/>
        </w:rPr>
        <w:t xml:space="preserve">198 </w:t>
      </w:r>
      <w:r w:rsidRPr="00187C67">
        <w:rPr>
          <w:rFonts w:ascii="Book Antiqua" w:hAnsi="Book Antiqua"/>
          <w:b/>
          <w:bCs/>
        </w:rPr>
        <w:t>Jiang HJ</w:t>
      </w:r>
      <w:r w:rsidRPr="00187C67">
        <w:rPr>
          <w:rFonts w:ascii="Book Antiqua" w:hAnsi="Book Antiqua"/>
        </w:rPr>
        <w:t>, Huang YA, You ZH.</w:t>
      </w:r>
      <w:proofErr w:type="gramEnd"/>
      <w:r w:rsidRPr="00187C67">
        <w:rPr>
          <w:rFonts w:ascii="Book Antiqua" w:hAnsi="Book Antiqua"/>
        </w:rPr>
        <w:t xml:space="preserve"> SAEROF: an ensemble approach for large-scale drug-disease association prediction by incorporating rotation forest and sparse autoencoder deep neural network. </w:t>
      </w:r>
      <w:r w:rsidRPr="00187C67">
        <w:rPr>
          <w:rFonts w:ascii="Book Antiqua" w:hAnsi="Book Antiqua"/>
          <w:i/>
          <w:iCs/>
        </w:rPr>
        <w:t>Sci Rep</w:t>
      </w:r>
      <w:r w:rsidRPr="00187C67">
        <w:rPr>
          <w:rFonts w:ascii="Book Antiqua" w:hAnsi="Book Antiqua"/>
        </w:rPr>
        <w:t xml:space="preserve"> 2020; </w:t>
      </w:r>
      <w:r w:rsidRPr="00187C67">
        <w:rPr>
          <w:rFonts w:ascii="Book Antiqua" w:hAnsi="Book Antiqua"/>
          <w:b/>
          <w:bCs/>
        </w:rPr>
        <w:t>10</w:t>
      </w:r>
      <w:r w:rsidRPr="00187C67">
        <w:rPr>
          <w:rFonts w:ascii="Book Antiqua" w:hAnsi="Book Antiqua"/>
        </w:rPr>
        <w:t>: 4972 [PMID: 32188871 DOI: 10.1038/s41598-020-61616-9]</w:t>
      </w:r>
    </w:p>
    <w:p w14:paraId="32938718"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199 </w:t>
      </w:r>
      <w:r w:rsidRPr="00187C67">
        <w:rPr>
          <w:rFonts w:ascii="Book Antiqua" w:hAnsi="Book Antiqua"/>
          <w:b/>
          <w:bCs/>
        </w:rPr>
        <w:t>Que SJ</w:t>
      </w:r>
      <w:r w:rsidRPr="00187C67">
        <w:rPr>
          <w:rFonts w:ascii="Book Antiqua" w:hAnsi="Book Antiqua"/>
        </w:rPr>
        <w:t xml:space="preserve">, Chen QY, Qing-Zhong, Liu ZY, Wang JB, Lin JX, Lu J, Cao LL, Lin M, Tu RH, Huang ZN, Lin JL, Zheng HL, Li P, Zheng CH, Huang CM, Xie JW. Application of preoperative artificial neural network based on blood biomarkers and clinicopathological parameters for predicting long-term survival of patients with gastric cancer. </w:t>
      </w:r>
      <w:r w:rsidRPr="00187C67">
        <w:rPr>
          <w:rFonts w:ascii="Book Antiqua" w:hAnsi="Book Antiqua"/>
          <w:i/>
          <w:iCs/>
        </w:rPr>
        <w:t>World J Gastroenterol</w:t>
      </w:r>
      <w:r w:rsidRPr="00187C67">
        <w:rPr>
          <w:rFonts w:ascii="Book Antiqua" w:hAnsi="Book Antiqua"/>
        </w:rPr>
        <w:t xml:space="preserve"> 2019; </w:t>
      </w:r>
      <w:r w:rsidRPr="00187C67">
        <w:rPr>
          <w:rFonts w:ascii="Book Antiqua" w:hAnsi="Book Antiqua"/>
          <w:b/>
          <w:bCs/>
        </w:rPr>
        <w:t>25</w:t>
      </w:r>
      <w:r w:rsidRPr="00187C67">
        <w:rPr>
          <w:rFonts w:ascii="Book Antiqua" w:hAnsi="Book Antiqua"/>
        </w:rPr>
        <w:t>: 6451-6464 [PMID: 31798281 DOI: 10.3748/wjg.v25.i43.6451]</w:t>
      </w:r>
    </w:p>
    <w:p w14:paraId="60B281A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200 </w:t>
      </w:r>
      <w:r w:rsidRPr="00187C67">
        <w:rPr>
          <w:rFonts w:ascii="Book Antiqua" w:hAnsi="Book Antiqua"/>
          <w:b/>
          <w:bCs/>
        </w:rPr>
        <w:t>Li C</w:t>
      </w:r>
      <w:r w:rsidRPr="00187C67">
        <w:rPr>
          <w:rFonts w:ascii="Book Antiqua" w:hAnsi="Book Antiqua"/>
        </w:rPr>
        <w:t xml:space="preserve">, Yu H, Sun Y, Zeng X, Zhang W. Identification of the hub genes in gastric cancer through weighted gene co-expression network analysis. </w:t>
      </w:r>
      <w:r w:rsidRPr="00187C67">
        <w:rPr>
          <w:rFonts w:ascii="Book Antiqua" w:hAnsi="Book Antiqua"/>
          <w:i/>
          <w:iCs/>
        </w:rPr>
        <w:t>PeerJ</w:t>
      </w:r>
      <w:r w:rsidRPr="00187C67">
        <w:rPr>
          <w:rFonts w:ascii="Book Antiqua" w:hAnsi="Book Antiqua"/>
        </w:rPr>
        <w:t xml:space="preserve"> 2021; </w:t>
      </w:r>
      <w:r w:rsidRPr="00187C67">
        <w:rPr>
          <w:rFonts w:ascii="Book Antiqua" w:hAnsi="Book Antiqua"/>
          <w:b/>
          <w:bCs/>
        </w:rPr>
        <w:t>9</w:t>
      </w:r>
      <w:r w:rsidRPr="00187C67">
        <w:rPr>
          <w:rFonts w:ascii="Book Antiqua" w:hAnsi="Book Antiqua"/>
        </w:rPr>
        <w:t>: e10682 [PMID: 33717664 DOI: 10.7717/peerj.10682]</w:t>
      </w:r>
    </w:p>
    <w:p w14:paraId="3B25C182"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201 </w:t>
      </w:r>
      <w:r w:rsidRPr="00187C67">
        <w:rPr>
          <w:rFonts w:ascii="Book Antiqua" w:hAnsi="Book Antiqua"/>
          <w:b/>
          <w:bCs/>
        </w:rPr>
        <w:t>Anekboon K</w:t>
      </w:r>
      <w:r w:rsidRPr="00187C67">
        <w:rPr>
          <w:rFonts w:ascii="Book Antiqua" w:hAnsi="Book Antiqua"/>
        </w:rPr>
        <w:t xml:space="preserve">, Lursinsap C, Phimoltares S, Fucharoen S, Tongsima S. Extracting predictive SNPs in Crohn's disease using a vacillating genetic algorithm and a neural </w:t>
      </w:r>
      <w:r w:rsidRPr="00187C67">
        <w:rPr>
          <w:rFonts w:ascii="Book Antiqua" w:hAnsi="Book Antiqua"/>
        </w:rPr>
        <w:lastRenderedPageBreak/>
        <w:t xml:space="preserve">classifier in case-control association studies. </w:t>
      </w:r>
      <w:r w:rsidRPr="00187C67">
        <w:rPr>
          <w:rFonts w:ascii="Book Antiqua" w:hAnsi="Book Antiqua"/>
          <w:i/>
          <w:iCs/>
        </w:rPr>
        <w:t>Comput Biol Med</w:t>
      </w:r>
      <w:r w:rsidRPr="00187C67">
        <w:rPr>
          <w:rFonts w:ascii="Book Antiqua" w:hAnsi="Book Antiqua"/>
        </w:rPr>
        <w:t xml:space="preserve"> 2014; </w:t>
      </w:r>
      <w:r w:rsidRPr="00187C67">
        <w:rPr>
          <w:rFonts w:ascii="Book Antiqua" w:hAnsi="Book Antiqua"/>
          <w:b/>
          <w:bCs/>
        </w:rPr>
        <w:t>44</w:t>
      </w:r>
      <w:r w:rsidRPr="00187C67">
        <w:rPr>
          <w:rFonts w:ascii="Book Antiqua" w:hAnsi="Book Antiqua"/>
        </w:rPr>
        <w:t>: 57-65 [PMID: 24377689 DOI: 10.1016/j.compbiomed.2013.09.017]</w:t>
      </w:r>
    </w:p>
    <w:p w14:paraId="327D7524"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202 </w:t>
      </w:r>
      <w:r w:rsidRPr="00187C67">
        <w:rPr>
          <w:rFonts w:ascii="Book Antiqua" w:hAnsi="Book Antiqua"/>
          <w:b/>
          <w:bCs/>
        </w:rPr>
        <w:t>Fioravanti D</w:t>
      </w:r>
      <w:r w:rsidRPr="00187C67">
        <w:rPr>
          <w:rFonts w:ascii="Book Antiqua" w:hAnsi="Book Antiqua"/>
        </w:rPr>
        <w:t xml:space="preserve">, Giarratano Y, Maggio V, Agostinelli C, Chierici M, Jurman G, Furlanello C. Phylogenetic convolutional neural networks in metagenomics. </w:t>
      </w:r>
      <w:r w:rsidRPr="00187C67">
        <w:rPr>
          <w:rFonts w:ascii="Book Antiqua" w:hAnsi="Book Antiqua"/>
          <w:i/>
          <w:iCs/>
        </w:rPr>
        <w:t>BMC Bioinformatics</w:t>
      </w:r>
      <w:r w:rsidRPr="00187C67">
        <w:rPr>
          <w:rFonts w:ascii="Book Antiqua" w:hAnsi="Book Antiqua"/>
        </w:rPr>
        <w:t xml:space="preserve"> 2018; </w:t>
      </w:r>
      <w:r w:rsidRPr="00187C67">
        <w:rPr>
          <w:rFonts w:ascii="Book Antiqua" w:hAnsi="Book Antiqua"/>
          <w:b/>
          <w:bCs/>
        </w:rPr>
        <w:t>19</w:t>
      </w:r>
      <w:r w:rsidRPr="00187C67">
        <w:rPr>
          <w:rFonts w:ascii="Book Antiqua" w:hAnsi="Book Antiqua"/>
        </w:rPr>
        <w:t>: 49 [PMID: 29536822 DOI: 10.1186/s12859-018-2033-5]</w:t>
      </w:r>
    </w:p>
    <w:p w14:paraId="1203A28C"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203 </w:t>
      </w:r>
      <w:r w:rsidRPr="00187C67">
        <w:rPr>
          <w:rFonts w:ascii="Book Antiqua" w:hAnsi="Book Antiqua"/>
          <w:b/>
          <w:bCs/>
        </w:rPr>
        <w:t>Hardalaç F</w:t>
      </w:r>
      <w:r w:rsidRPr="00187C67">
        <w:rPr>
          <w:rFonts w:ascii="Book Antiqua" w:hAnsi="Book Antiqua"/>
        </w:rPr>
        <w:t xml:space="preserve">, Başaranoğlu M, Yüksel M, Kutbay U, Kaplan M, Özderin Özin Y, Kılıç ZM, Demirbağ AE, Coşkun O, Aksoy A, Gangarapu V, Örmeci N, Kayaçetin E. </w:t>
      </w:r>
      <w:proofErr w:type="gramStart"/>
      <w:r w:rsidRPr="00187C67">
        <w:rPr>
          <w:rFonts w:ascii="Book Antiqua" w:hAnsi="Book Antiqua"/>
        </w:rPr>
        <w:t>The rate of mucosal healing by azathioprine therapy and prediction by artificial systems.</w:t>
      </w:r>
      <w:proofErr w:type="gramEnd"/>
      <w:r w:rsidRPr="00187C67">
        <w:rPr>
          <w:rFonts w:ascii="Book Antiqua" w:hAnsi="Book Antiqua"/>
        </w:rPr>
        <w:t xml:space="preserve"> </w:t>
      </w:r>
      <w:r w:rsidRPr="00187C67">
        <w:rPr>
          <w:rFonts w:ascii="Book Antiqua" w:hAnsi="Book Antiqua"/>
          <w:i/>
          <w:iCs/>
        </w:rPr>
        <w:t>Turk J Gastroenterol</w:t>
      </w:r>
      <w:r w:rsidRPr="00187C67">
        <w:rPr>
          <w:rFonts w:ascii="Book Antiqua" w:hAnsi="Book Antiqua"/>
        </w:rPr>
        <w:t xml:space="preserve"> 2015; </w:t>
      </w:r>
      <w:r w:rsidRPr="00187C67">
        <w:rPr>
          <w:rFonts w:ascii="Book Antiqua" w:hAnsi="Book Antiqua"/>
          <w:b/>
          <w:bCs/>
        </w:rPr>
        <w:t>26</w:t>
      </w:r>
      <w:r w:rsidRPr="00187C67">
        <w:rPr>
          <w:rFonts w:ascii="Book Antiqua" w:hAnsi="Book Antiqua"/>
        </w:rPr>
        <w:t>: 315-321 [PMID: 26039001 DOI: 10.5152/tjg.2015.0199]</w:t>
      </w:r>
    </w:p>
    <w:p w14:paraId="307F9EBD" w14:textId="77777777" w:rsidR="00187C67" w:rsidRPr="00187C67" w:rsidRDefault="00187C67" w:rsidP="00187C67">
      <w:pPr>
        <w:spacing w:line="360" w:lineRule="auto"/>
        <w:jc w:val="both"/>
        <w:rPr>
          <w:rFonts w:ascii="Book Antiqua" w:hAnsi="Book Antiqua"/>
        </w:rPr>
      </w:pPr>
      <w:r w:rsidRPr="00187C67">
        <w:rPr>
          <w:rFonts w:ascii="Book Antiqua" w:hAnsi="Book Antiqua"/>
        </w:rPr>
        <w:t xml:space="preserve">204 </w:t>
      </w:r>
      <w:r w:rsidRPr="00187C67">
        <w:rPr>
          <w:rFonts w:ascii="Book Antiqua" w:hAnsi="Book Antiqua"/>
          <w:b/>
          <w:bCs/>
        </w:rPr>
        <w:t>Klein A</w:t>
      </w:r>
      <w:r w:rsidRPr="00187C67">
        <w:rPr>
          <w:rFonts w:ascii="Book Antiqua" w:hAnsi="Book Antiqua"/>
        </w:rPr>
        <w:t xml:space="preserve">, Mazor Y, Karban A, Ben-Itzhak O, Chowers Y, Sabo E. Early histological findings may predict the clinical phenotype in Crohn's colitis. </w:t>
      </w:r>
      <w:r w:rsidRPr="00187C67">
        <w:rPr>
          <w:rFonts w:ascii="Book Antiqua" w:hAnsi="Book Antiqua"/>
          <w:i/>
          <w:iCs/>
        </w:rPr>
        <w:t>United European Gastroenterol J</w:t>
      </w:r>
      <w:r w:rsidRPr="00187C67">
        <w:rPr>
          <w:rFonts w:ascii="Book Antiqua" w:hAnsi="Book Antiqua"/>
        </w:rPr>
        <w:t xml:space="preserve"> 2017; </w:t>
      </w:r>
      <w:r w:rsidRPr="00187C67">
        <w:rPr>
          <w:rFonts w:ascii="Book Antiqua" w:hAnsi="Book Antiqua"/>
          <w:b/>
          <w:bCs/>
        </w:rPr>
        <w:t>5</w:t>
      </w:r>
      <w:r w:rsidRPr="00187C67">
        <w:rPr>
          <w:rFonts w:ascii="Book Antiqua" w:hAnsi="Book Antiqua"/>
        </w:rPr>
        <w:t>: 694-701 [PMID: 28815033 DOI: 10.1177/2050640616676435]</w:t>
      </w:r>
    </w:p>
    <w:p w14:paraId="6DAA4599" w14:textId="3FE809E8" w:rsidR="00A77B3E" w:rsidRPr="00187C67" w:rsidRDefault="00187C67" w:rsidP="00187C67">
      <w:pPr>
        <w:spacing w:line="360" w:lineRule="auto"/>
        <w:jc w:val="both"/>
        <w:rPr>
          <w:rFonts w:ascii="Book Antiqua" w:hAnsi="Book Antiqua"/>
        </w:rPr>
      </w:pPr>
      <w:r w:rsidRPr="00187C67">
        <w:rPr>
          <w:rFonts w:ascii="Book Antiqua" w:hAnsi="Book Antiqua"/>
        </w:rPr>
        <w:t xml:space="preserve">205 </w:t>
      </w:r>
      <w:r w:rsidRPr="00187C67">
        <w:rPr>
          <w:rFonts w:ascii="Book Antiqua" w:hAnsi="Book Antiqua"/>
          <w:b/>
          <w:bCs/>
        </w:rPr>
        <w:t>Peng JC</w:t>
      </w:r>
      <w:r w:rsidRPr="00187C67">
        <w:rPr>
          <w:rFonts w:ascii="Book Antiqua" w:hAnsi="Book Antiqua"/>
        </w:rPr>
        <w:t xml:space="preserve">, Ran ZH, Shen J. Seasonal variation in onset and relapse of IBD and a model to predict the frequency of onset, relapse, and severity of IBD based on artificial neural network. </w:t>
      </w:r>
      <w:r w:rsidRPr="00187C67">
        <w:rPr>
          <w:rFonts w:ascii="Book Antiqua" w:hAnsi="Book Antiqua"/>
          <w:i/>
          <w:iCs/>
        </w:rPr>
        <w:t>Int J Colorectal Dis</w:t>
      </w:r>
      <w:r w:rsidRPr="00187C67">
        <w:rPr>
          <w:rFonts w:ascii="Book Antiqua" w:hAnsi="Book Antiqua"/>
        </w:rPr>
        <w:t xml:space="preserve"> 2015; </w:t>
      </w:r>
      <w:r w:rsidRPr="00187C67">
        <w:rPr>
          <w:rFonts w:ascii="Book Antiqua" w:hAnsi="Book Antiqua"/>
          <w:b/>
          <w:bCs/>
        </w:rPr>
        <w:t>30</w:t>
      </w:r>
      <w:r w:rsidRPr="00187C67">
        <w:rPr>
          <w:rFonts w:ascii="Book Antiqua" w:hAnsi="Book Antiqua"/>
        </w:rPr>
        <w:t>: 1267-1273 [PMID: 25976931 DOI: 10.1007/s00384-015-2250-6]</w:t>
      </w:r>
    </w:p>
    <w:p w14:paraId="383CE5D6" w14:textId="77777777" w:rsidR="00A77B3E" w:rsidRPr="00187C67" w:rsidRDefault="00A77B3E" w:rsidP="00187C67">
      <w:pPr>
        <w:spacing w:line="360" w:lineRule="auto"/>
        <w:jc w:val="both"/>
        <w:rPr>
          <w:rFonts w:ascii="Book Antiqua" w:hAnsi="Book Antiqua"/>
        </w:rPr>
        <w:sectPr w:rsidR="00A77B3E" w:rsidRPr="00187C67">
          <w:pgSz w:w="12240" w:h="15840"/>
          <w:pgMar w:top="1440" w:right="1440" w:bottom="1440" w:left="1440" w:header="720" w:footer="720" w:gutter="0"/>
          <w:cols w:space="720"/>
          <w:docGrid w:linePitch="360"/>
        </w:sectPr>
      </w:pPr>
    </w:p>
    <w:p w14:paraId="134A01E9"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lastRenderedPageBreak/>
        <w:t>Footnotes</w:t>
      </w:r>
    </w:p>
    <w:p w14:paraId="1937FFD8" w14:textId="19E41A6A"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Conflict-of-interest statement: </w:t>
      </w:r>
      <w:r w:rsidR="00B10E2E" w:rsidRPr="007F7970">
        <w:rPr>
          <w:rFonts w:ascii="Book Antiqua" w:eastAsia="Book Antiqua" w:hAnsi="Book Antiqua" w:cs="Book Antiqua"/>
          <w:bCs/>
          <w:color w:val="000000"/>
        </w:rPr>
        <w:t>The</w:t>
      </w:r>
      <w:r w:rsidR="00B10E2E">
        <w:rPr>
          <w:rFonts w:ascii="Book Antiqua" w:eastAsia="Book Antiqua" w:hAnsi="Book Antiqua" w:cs="Book Antiqua"/>
          <w:b/>
          <w:bCs/>
          <w:color w:val="000000"/>
        </w:rPr>
        <w:t xml:space="preserve"> </w:t>
      </w:r>
      <w:r w:rsidR="00B10E2E">
        <w:rPr>
          <w:rFonts w:ascii="Book Antiqua" w:eastAsia="Book Antiqua" w:hAnsi="Book Antiqua" w:cs="Book Antiqua"/>
          <w:color w:val="000000"/>
        </w:rPr>
        <w:t>a</w:t>
      </w:r>
      <w:r w:rsidR="00B10E2E" w:rsidRPr="00187C67">
        <w:rPr>
          <w:rFonts w:ascii="Book Antiqua" w:eastAsia="Book Antiqua" w:hAnsi="Book Antiqua" w:cs="Book Antiqua"/>
          <w:color w:val="000000"/>
        </w:rPr>
        <w:t xml:space="preserve">uthors </w:t>
      </w:r>
      <w:r w:rsidRPr="00187C67">
        <w:rPr>
          <w:rFonts w:ascii="Book Antiqua" w:eastAsia="Book Antiqua" w:hAnsi="Book Antiqua" w:cs="Book Antiqua"/>
          <w:color w:val="000000"/>
        </w:rPr>
        <w:t>declare no conflict of interests for this article.</w:t>
      </w:r>
    </w:p>
    <w:p w14:paraId="145EBDCA" w14:textId="77777777" w:rsidR="00A77B3E" w:rsidRPr="00187C67" w:rsidRDefault="00A77B3E" w:rsidP="00187C67">
      <w:pPr>
        <w:spacing w:line="360" w:lineRule="auto"/>
        <w:jc w:val="both"/>
        <w:rPr>
          <w:rFonts w:ascii="Book Antiqua" w:hAnsi="Book Antiqua"/>
        </w:rPr>
      </w:pPr>
    </w:p>
    <w:p w14:paraId="11A3AA54"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bCs/>
          <w:color w:val="000000"/>
        </w:rPr>
        <w:t xml:space="preserve">Open-Access: </w:t>
      </w:r>
      <w:r w:rsidRPr="00187C6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CA17FB" w14:textId="77777777" w:rsidR="00A77B3E" w:rsidRPr="00187C67" w:rsidRDefault="00A77B3E" w:rsidP="00187C67">
      <w:pPr>
        <w:spacing w:line="360" w:lineRule="auto"/>
        <w:jc w:val="both"/>
        <w:rPr>
          <w:rFonts w:ascii="Book Antiqua" w:hAnsi="Book Antiqua"/>
        </w:rPr>
      </w:pPr>
    </w:p>
    <w:p w14:paraId="3A06CC41" w14:textId="0EFB5B6C"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Manuscript source: </w:t>
      </w:r>
      <w:r w:rsidRPr="00187C67">
        <w:rPr>
          <w:rFonts w:ascii="Book Antiqua" w:eastAsia="Book Antiqua" w:hAnsi="Book Antiqua" w:cs="Book Antiqua"/>
          <w:color w:val="000000"/>
        </w:rPr>
        <w:t xml:space="preserve">Invited </w:t>
      </w:r>
      <w:r w:rsidR="00337F56" w:rsidRPr="00187C67">
        <w:rPr>
          <w:rFonts w:ascii="Book Antiqua" w:eastAsia="Book Antiqua" w:hAnsi="Book Antiqua" w:cs="Book Antiqua"/>
          <w:color w:val="000000"/>
        </w:rPr>
        <w:t>m</w:t>
      </w:r>
      <w:r w:rsidRPr="00187C67">
        <w:rPr>
          <w:rFonts w:ascii="Book Antiqua" w:eastAsia="Book Antiqua" w:hAnsi="Book Antiqua" w:cs="Book Antiqua"/>
          <w:color w:val="000000"/>
        </w:rPr>
        <w:t>anuscript</w:t>
      </w:r>
    </w:p>
    <w:p w14:paraId="31D6ABD0" w14:textId="77777777" w:rsidR="00A77B3E" w:rsidRPr="00187C67" w:rsidRDefault="00A77B3E" w:rsidP="00187C67">
      <w:pPr>
        <w:spacing w:line="360" w:lineRule="auto"/>
        <w:jc w:val="both"/>
        <w:rPr>
          <w:rFonts w:ascii="Book Antiqua" w:hAnsi="Book Antiqua"/>
        </w:rPr>
      </w:pPr>
    </w:p>
    <w:p w14:paraId="138A0802"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Peer-review started: </w:t>
      </w:r>
      <w:r w:rsidRPr="00187C67">
        <w:rPr>
          <w:rFonts w:ascii="Book Antiqua" w:eastAsia="Book Antiqua" w:hAnsi="Book Antiqua" w:cs="Book Antiqua"/>
          <w:color w:val="000000"/>
        </w:rPr>
        <w:t>January 13, 2021</w:t>
      </w:r>
    </w:p>
    <w:p w14:paraId="3161E61B"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First decision: </w:t>
      </w:r>
      <w:r w:rsidRPr="00187C67">
        <w:rPr>
          <w:rFonts w:ascii="Book Antiqua" w:eastAsia="Book Antiqua" w:hAnsi="Book Antiqua" w:cs="Book Antiqua"/>
          <w:color w:val="000000"/>
        </w:rPr>
        <w:t>March 29, 2021</w:t>
      </w:r>
    </w:p>
    <w:p w14:paraId="13C56830" w14:textId="57AA84A9"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Article in press: </w:t>
      </w:r>
      <w:r w:rsidR="00A2496F" w:rsidRPr="00A27FDE">
        <w:rPr>
          <w:rFonts w:ascii="Book Antiqua" w:eastAsia="Book Antiqua" w:hAnsi="Book Antiqua" w:cs="Book Antiqua"/>
          <w:color w:val="000000"/>
        </w:rPr>
        <w:t>April 21, 2021</w:t>
      </w:r>
    </w:p>
    <w:p w14:paraId="173AACC4" w14:textId="77777777" w:rsidR="00A77B3E" w:rsidRPr="00187C67" w:rsidRDefault="00A77B3E" w:rsidP="00187C67">
      <w:pPr>
        <w:spacing w:line="360" w:lineRule="auto"/>
        <w:jc w:val="both"/>
        <w:rPr>
          <w:rFonts w:ascii="Book Antiqua" w:hAnsi="Book Antiqua"/>
        </w:rPr>
      </w:pPr>
    </w:p>
    <w:p w14:paraId="41029EF0" w14:textId="39F9A68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Specialty type: </w:t>
      </w:r>
      <w:r w:rsidRPr="00187C67">
        <w:rPr>
          <w:rFonts w:ascii="Book Antiqua" w:eastAsia="Book Antiqua" w:hAnsi="Book Antiqua" w:cs="Book Antiqua"/>
          <w:color w:val="000000"/>
        </w:rPr>
        <w:t xml:space="preserve">Gastroenterology and </w:t>
      </w:r>
      <w:r w:rsidR="00337F56" w:rsidRPr="00187C67">
        <w:rPr>
          <w:rFonts w:ascii="Book Antiqua" w:eastAsia="Book Antiqua" w:hAnsi="Book Antiqua" w:cs="Book Antiqua"/>
          <w:color w:val="000000"/>
        </w:rPr>
        <w:t>h</w:t>
      </w:r>
      <w:r w:rsidRPr="00187C67">
        <w:rPr>
          <w:rFonts w:ascii="Book Antiqua" w:eastAsia="Book Antiqua" w:hAnsi="Book Antiqua" w:cs="Book Antiqua"/>
          <w:color w:val="000000"/>
        </w:rPr>
        <w:t>epatology</w:t>
      </w:r>
    </w:p>
    <w:p w14:paraId="1C983ED2"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 xml:space="preserve">Country/Territory of origin: </w:t>
      </w:r>
      <w:r w:rsidRPr="00187C67">
        <w:rPr>
          <w:rFonts w:ascii="Book Antiqua" w:eastAsia="Book Antiqua" w:hAnsi="Book Antiqua" w:cs="Book Antiqua"/>
          <w:color w:val="000000"/>
        </w:rPr>
        <w:t>China</w:t>
      </w:r>
    </w:p>
    <w:p w14:paraId="17AECBC5"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b/>
          <w:color w:val="000000"/>
        </w:rPr>
        <w:t>Peer-review report’s scientific quality classification</w:t>
      </w:r>
    </w:p>
    <w:p w14:paraId="27CBF100"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 xml:space="preserve">Grade </w:t>
      </w:r>
      <w:proofErr w:type="gramStart"/>
      <w:r w:rsidRPr="00187C67">
        <w:rPr>
          <w:rFonts w:ascii="Book Antiqua" w:eastAsia="Book Antiqua" w:hAnsi="Book Antiqua" w:cs="Book Antiqua"/>
          <w:color w:val="000000"/>
        </w:rPr>
        <w:t>A</w:t>
      </w:r>
      <w:proofErr w:type="gramEnd"/>
      <w:r w:rsidRPr="00187C67">
        <w:rPr>
          <w:rFonts w:ascii="Book Antiqua" w:eastAsia="Book Antiqua" w:hAnsi="Book Antiqua" w:cs="Book Antiqua"/>
          <w:color w:val="000000"/>
        </w:rPr>
        <w:t xml:space="preserve"> (Excellent): 0</w:t>
      </w:r>
    </w:p>
    <w:p w14:paraId="55E95BD3" w14:textId="1CF018E2"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Grade B (Very good): B</w:t>
      </w:r>
      <w:r w:rsidR="00393883">
        <w:rPr>
          <w:rFonts w:ascii="Book Antiqua" w:eastAsia="Book Antiqua" w:hAnsi="Book Antiqua" w:cs="Book Antiqua"/>
          <w:color w:val="000000"/>
        </w:rPr>
        <w:t>, B</w:t>
      </w:r>
    </w:p>
    <w:p w14:paraId="74748AC9"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Grade C (Good): C</w:t>
      </w:r>
    </w:p>
    <w:p w14:paraId="35FD38C2" w14:textId="77777777" w:rsidR="00A77B3E" w:rsidRPr="00187C67" w:rsidRDefault="00B85E45" w:rsidP="00187C67">
      <w:pPr>
        <w:spacing w:line="360" w:lineRule="auto"/>
        <w:jc w:val="both"/>
        <w:rPr>
          <w:rFonts w:ascii="Book Antiqua" w:hAnsi="Book Antiqua"/>
        </w:rPr>
      </w:pPr>
      <w:r w:rsidRPr="00187C67">
        <w:rPr>
          <w:rFonts w:ascii="Book Antiqua" w:eastAsia="Book Antiqua" w:hAnsi="Book Antiqua" w:cs="Book Antiqua"/>
          <w:color w:val="000000"/>
        </w:rPr>
        <w:t>Grade D (Fair): 0</w:t>
      </w:r>
    </w:p>
    <w:p w14:paraId="4E772824" w14:textId="77777777" w:rsidR="00A77B3E" w:rsidRPr="005C75C1" w:rsidRDefault="00B85E45" w:rsidP="00187C67">
      <w:pPr>
        <w:spacing w:line="360" w:lineRule="auto"/>
        <w:jc w:val="both"/>
        <w:rPr>
          <w:rFonts w:ascii="Book Antiqua" w:hAnsi="Book Antiqua"/>
        </w:rPr>
      </w:pPr>
      <w:r w:rsidRPr="005C75C1">
        <w:rPr>
          <w:rFonts w:ascii="Book Antiqua" w:eastAsia="Book Antiqua" w:hAnsi="Book Antiqua" w:cs="Book Antiqua"/>
          <w:color w:val="000000"/>
        </w:rPr>
        <w:t>Grade E (Poor): 0</w:t>
      </w:r>
    </w:p>
    <w:p w14:paraId="4C4BD9B9" w14:textId="77777777" w:rsidR="00A77B3E" w:rsidRPr="005C75C1" w:rsidRDefault="00A77B3E" w:rsidP="00187C67">
      <w:pPr>
        <w:spacing w:line="360" w:lineRule="auto"/>
        <w:jc w:val="both"/>
        <w:rPr>
          <w:rFonts w:ascii="Book Antiqua" w:hAnsi="Book Antiqua"/>
        </w:rPr>
      </w:pPr>
    </w:p>
    <w:p w14:paraId="14EC7696" w14:textId="65775B1F" w:rsidR="00A77B3E" w:rsidRPr="00A2496F" w:rsidRDefault="00B85E45" w:rsidP="00187C67">
      <w:pPr>
        <w:spacing w:line="360" w:lineRule="auto"/>
        <w:jc w:val="both"/>
        <w:rPr>
          <w:rFonts w:ascii="Book Antiqua" w:hAnsi="Book Antiqua" w:cs="Book Antiqua"/>
          <w:b/>
          <w:color w:val="000000"/>
          <w:lang w:eastAsia="zh-CN"/>
        </w:rPr>
      </w:pPr>
      <w:r w:rsidRPr="005C75C1">
        <w:rPr>
          <w:rFonts w:ascii="Book Antiqua" w:eastAsia="Book Antiqua" w:hAnsi="Book Antiqua" w:cs="Book Antiqua"/>
          <w:b/>
          <w:color w:val="000000"/>
        </w:rPr>
        <w:t xml:space="preserve">P-Reviewer: </w:t>
      </w:r>
      <w:r w:rsidRPr="005C75C1">
        <w:rPr>
          <w:rFonts w:ascii="Book Antiqua" w:eastAsia="Book Antiqua" w:hAnsi="Book Antiqua" w:cs="Book Antiqua"/>
          <w:color w:val="000000"/>
        </w:rPr>
        <w:t>Jiménez Pérez M, Lalmuanawma S</w:t>
      </w:r>
      <w:r w:rsidRPr="005C75C1">
        <w:rPr>
          <w:rFonts w:ascii="Book Antiqua" w:eastAsia="Book Antiqua" w:hAnsi="Book Antiqua" w:cs="Book Antiqua"/>
          <w:b/>
          <w:color w:val="000000"/>
        </w:rPr>
        <w:t xml:space="preserve"> S-Editor: </w:t>
      </w:r>
      <w:r w:rsidR="00AE1387" w:rsidRPr="005C75C1">
        <w:rPr>
          <w:rFonts w:ascii="Book Antiqua" w:eastAsia="Book Antiqua" w:hAnsi="Book Antiqua" w:cs="Book Antiqua"/>
          <w:color w:val="000000"/>
        </w:rPr>
        <w:t>Fan</w:t>
      </w:r>
      <w:r w:rsidRPr="005C75C1">
        <w:rPr>
          <w:rFonts w:ascii="Book Antiqua" w:eastAsia="Book Antiqua" w:hAnsi="Book Antiqua" w:cs="Book Antiqua"/>
          <w:color w:val="000000"/>
        </w:rPr>
        <w:t xml:space="preserve"> </w:t>
      </w:r>
      <w:r w:rsidR="00AE1387" w:rsidRPr="005C75C1">
        <w:rPr>
          <w:rFonts w:ascii="Book Antiqua" w:eastAsia="Book Antiqua" w:hAnsi="Book Antiqua" w:cs="Book Antiqua"/>
          <w:color w:val="000000"/>
        </w:rPr>
        <w:t>JR</w:t>
      </w:r>
      <w:r w:rsidRPr="005C75C1">
        <w:rPr>
          <w:rFonts w:ascii="Book Antiqua" w:eastAsia="Book Antiqua" w:hAnsi="Book Antiqua" w:cs="Book Antiqua"/>
          <w:b/>
          <w:color w:val="000000"/>
        </w:rPr>
        <w:t xml:space="preserve"> L-Editor: </w:t>
      </w:r>
      <w:r w:rsidR="00B10E2E" w:rsidRPr="007F7970">
        <w:rPr>
          <w:rFonts w:ascii="Book Antiqua" w:eastAsia="Book Antiqua" w:hAnsi="Book Antiqua" w:cs="Book Antiqua"/>
          <w:color w:val="000000"/>
        </w:rPr>
        <w:t>Wang TQ</w:t>
      </w:r>
      <w:r w:rsidRPr="005C75C1">
        <w:rPr>
          <w:rFonts w:ascii="Book Antiqua" w:eastAsia="Book Antiqua" w:hAnsi="Book Antiqua" w:cs="Book Antiqua"/>
          <w:b/>
          <w:color w:val="000000"/>
        </w:rPr>
        <w:t xml:space="preserve"> P-Editor: </w:t>
      </w:r>
      <w:r w:rsidR="00A2496F" w:rsidRPr="00A2496F">
        <w:rPr>
          <w:rFonts w:ascii="Book Antiqua" w:hAnsi="Book Antiqua" w:cs="Book Antiqua" w:hint="eastAsia"/>
          <w:color w:val="000000"/>
          <w:lang w:eastAsia="zh-CN"/>
        </w:rPr>
        <w:t>Liu JH</w:t>
      </w:r>
    </w:p>
    <w:p w14:paraId="7ACB4279" w14:textId="45D3A397" w:rsidR="001946D3" w:rsidRPr="00187C67" w:rsidRDefault="001946D3" w:rsidP="00187C67">
      <w:pPr>
        <w:spacing w:line="360" w:lineRule="auto"/>
        <w:jc w:val="both"/>
        <w:rPr>
          <w:rFonts w:ascii="Book Antiqua" w:eastAsia="Book Antiqua" w:hAnsi="Book Antiqua" w:cs="Book Antiqua"/>
          <w:b/>
          <w:color w:val="000000"/>
          <w:lang w:val="pt-BR"/>
        </w:rPr>
      </w:pPr>
      <w:r w:rsidRPr="005C75C1">
        <w:rPr>
          <w:rFonts w:ascii="Book Antiqua" w:eastAsia="Book Antiqua" w:hAnsi="Book Antiqua" w:cs="Book Antiqua"/>
          <w:b/>
          <w:color w:val="000000"/>
        </w:rPr>
        <w:br w:type="page"/>
      </w:r>
      <w:r w:rsidRPr="00187C67">
        <w:rPr>
          <w:rFonts w:ascii="Book Antiqua" w:eastAsia="Book Antiqua" w:hAnsi="Book Antiqua" w:cs="Book Antiqua"/>
          <w:b/>
          <w:color w:val="000000"/>
          <w:lang w:val="pt-BR"/>
        </w:rPr>
        <w:lastRenderedPageBreak/>
        <w:t>Figure Le</w:t>
      </w:r>
      <w:r w:rsidR="0062465F" w:rsidRPr="00187C67">
        <w:rPr>
          <w:rFonts w:ascii="Book Antiqua" w:eastAsia="Book Antiqua" w:hAnsi="Book Antiqua" w:cs="Book Antiqua"/>
          <w:b/>
          <w:color w:val="000000"/>
          <w:lang w:val="pt-BR"/>
        </w:rPr>
        <w:t>g</w:t>
      </w:r>
      <w:r w:rsidRPr="00187C67">
        <w:rPr>
          <w:rFonts w:ascii="Book Antiqua" w:eastAsia="Book Antiqua" w:hAnsi="Book Antiqua" w:cs="Book Antiqua"/>
          <w:b/>
          <w:color w:val="000000"/>
          <w:lang w:val="pt-BR"/>
        </w:rPr>
        <w:t>ends</w:t>
      </w:r>
    </w:p>
    <w:p w14:paraId="76F26F3B" w14:textId="7BD15110" w:rsidR="001946D3" w:rsidRPr="00187C67" w:rsidRDefault="00D45D0A" w:rsidP="00187C67">
      <w:pPr>
        <w:spacing w:line="360" w:lineRule="auto"/>
        <w:jc w:val="both"/>
        <w:rPr>
          <w:rFonts w:ascii="Book Antiqua" w:hAnsi="Book Antiqua"/>
          <w:lang w:val="pt-BR"/>
        </w:rPr>
      </w:pPr>
      <w:r>
        <w:rPr>
          <w:noProof/>
          <w:lang w:eastAsia="zh-CN"/>
        </w:rPr>
        <w:drawing>
          <wp:inline distT="0" distB="0" distL="0" distR="0" wp14:anchorId="281FD57D" wp14:editId="684DEDDB">
            <wp:extent cx="5838095" cy="3419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8095" cy="3419048"/>
                    </a:xfrm>
                    <a:prstGeom prst="rect">
                      <a:avLst/>
                    </a:prstGeom>
                  </pic:spPr>
                </pic:pic>
              </a:graphicData>
            </a:graphic>
          </wp:inline>
        </w:drawing>
      </w:r>
    </w:p>
    <w:p w14:paraId="0CD11623" w14:textId="245D163B" w:rsidR="0062465F" w:rsidRPr="00FF03D7" w:rsidRDefault="0062465F" w:rsidP="00187C67">
      <w:pPr>
        <w:spacing w:line="360" w:lineRule="auto"/>
        <w:jc w:val="both"/>
        <w:rPr>
          <w:rFonts w:ascii="Book Antiqua" w:eastAsia="Book Antiqua" w:hAnsi="Book Antiqua" w:cs="Book Antiqua"/>
          <w:color w:val="000000"/>
        </w:rPr>
      </w:pPr>
      <w:r w:rsidRPr="00187C67">
        <w:rPr>
          <w:rFonts w:ascii="Book Antiqua" w:eastAsia="Book Antiqua" w:hAnsi="Book Antiqua" w:cs="Book Antiqua"/>
          <w:b/>
          <w:bCs/>
          <w:color w:val="000000"/>
        </w:rPr>
        <w:t xml:space="preserve">Figure 1 In the 1980s, the rapid progress of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etwork </w:t>
      </w:r>
      <w:r w:rsidRPr="00187C67">
        <w:rPr>
          <w:rFonts w:ascii="Book Antiqua" w:eastAsia="Book Antiqua" w:hAnsi="Book Antiqua" w:cs="Book Antiqua"/>
          <w:b/>
          <w:bCs/>
          <w:color w:val="000000"/>
        </w:rPr>
        <w:t>algorithms boosted a modern revolution.</w:t>
      </w:r>
      <w:r w:rsidR="00FF03D7">
        <w:rPr>
          <w:rFonts w:ascii="Book Antiqua" w:eastAsia="Book Antiqua" w:hAnsi="Book Antiqua" w:cs="Book Antiqua"/>
          <w:b/>
          <w:bCs/>
          <w:color w:val="000000"/>
        </w:rPr>
        <w:t xml:space="preserve"> </w:t>
      </w:r>
      <w:r w:rsidR="00FF03D7" w:rsidRPr="00FF03D7">
        <w:rPr>
          <w:rFonts w:ascii="Book Antiqua" w:eastAsia="Book Antiqua" w:hAnsi="Book Antiqua" w:cs="Book Antiqua"/>
          <w:color w:val="000000"/>
        </w:rPr>
        <w:t xml:space="preserve">ANN: Artificial </w:t>
      </w:r>
      <w:r w:rsidR="00B10E2E">
        <w:rPr>
          <w:rFonts w:ascii="Book Antiqua" w:eastAsia="Book Antiqua" w:hAnsi="Book Antiqua" w:cs="Book Antiqua"/>
          <w:color w:val="000000"/>
        </w:rPr>
        <w:t>n</w:t>
      </w:r>
      <w:r w:rsidR="00B10E2E" w:rsidRPr="00FF03D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FF03D7">
        <w:rPr>
          <w:rFonts w:ascii="Book Antiqua" w:eastAsia="Book Antiqua" w:hAnsi="Book Antiqua" w:cs="Book Antiqua"/>
          <w:color w:val="000000"/>
        </w:rPr>
        <w:t>etwork</w:t>
      </w:r>
      <w:r w:rsidR="00FF03D7">
        <w:rPr>
          <w:rFonts w:ascii="Book Antiqua" w:eastAsia="Book Antiqua" w:hAnsi="Book Antiqua" w:cs="Book Antiqua"/>
          <w:color w:val="000000"/>
        </w:rPr>
        <w:t xml:space="preserve">; BPNN: </w:t>
      </w:r>
      <w:r w:rsidR="00FF03D7" w:rsidRPr="00187C67">
        <w:rPr>
          <w:rFonts w:ascii="Book Antiqua" w:eastAsia="Book Antiqua" w:hAnsi="Book Antiqua" w:cs="Book Antiqua"/>
          <w:color w:val="000000"/>
        </w:rPr>
        <w:t xml:space="preserve">Back </w:t>
      </w:r>
      <w:r w:rsidR="00B10E2E">
        <w:rPr>
          <w:rFonts w:ascii="Book Antiqua" w:eastAsia="Book Antiqua" w:hAnsi="Book Antiqua" w:cs="Book Antiqua"/>
          <w:color w:val="000000"/>
        </w:rPr>
        <w:t>p</w:t>
      </w:r>
      <w:r w:rsidR="00B10E2E" w:rsidRPr="00187C67">
        <w:rPr>
          <w:rFonts w:ascii="Book Antiqua" w:eastAsia="Book Antiqua" w:hAnsi="Book Antiqua" w:cs="Book Antiqua"/>
          <w:color w:val="000000"/>
        </w:rPr>
        <w:t xml:space="preserve">ropagation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etwork</w:t>
      </w:r>
      <w:r w:rsidR="00FF03D7">
        <w:rPr>
          <w:rFonts w:ascii="Book Antiqua" w:eastAsia="Book Antiqua" w:hAnsi="Book Antiqua" w:cs="Book Antiqua"/>
          <w:color w:val="000000"/>
        </w:rPr>
        <w:t xml:space="preserve">; CNN: </w:t>
      </w:r>
      <w:r w:rsidR="00120D7D">
        <w:rPr>
          <w:rFonts w:ascii="Book Antiqua" w:eastAsia="Book Antiqua" w:hAnsi="Book Antiqua" w:cs="Book Antiqua"/>
          <w:color w:val="000000"/>
        </w:rPr>
        <w:t>“</w:t>
      </w:r>
      <w:r w:rsidR="00FF03D7" w:rsidRPr="001916C0">
        <w:rPr>
          <w:rFonts w:ascii="Book Antiqua" w:eastAsia="Book Antiqua" w:hAnsi="Book Antiqua" w:cs="Book Antiqua"/>
          <w:color w:val="000000"/>
        </w:rPr>
        <w:t xml:space="preserve">Convolutional </w:t>
      </w:r>
      <w:r w:rsidR="00B10E2E">
        <w:rPr>
          <w:rFonts w:ascii="Book Antiqua" w:eastAsia="Book Antiqua" w:hAnsi="Book Antiqua" w:cs="Book Antiqua"/>
          <w:color w:val="000000"/>
        </w:rPr>
        <w:t>n</w:t>
      </w:r>
      <w:r w:rsidR="00B10E2E" w:rsidRPr="001916C0">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916C0">
        <w:rPr>
          <w:rFonts w:ascii="Book Antiqua" w:eastAsia="Book Antiqua" w:hAnsi="Book Antiqua" w:cs="Book Antiqua"/>
          <w:color w:val="000000"/>
        </w:rPr>
        <w:t>etwork</w:t>
      </w:r>
      <w:r w:rsidR="00120D7D">
        <w:rPr>
          <w:rFonts w:ascii="Book Antiqua" w:eastAsia="Book Antiqua" w:hAnsi="Book Antiqua" w:cs="Book Antiqua"/>
          <w:color w:val="000000"/>
        </w:rPr>
        <w:t>”</w:t>
      </w:r>
      <w:r w:rsidR="00FF03D7">
        <w:rPr>
          <w:rFonts w:ascii="Book Antiqua" w:eastAsia="Book Antiqua" w:hAnsi="Book Antiqua" w:cs="Book Antiqua"/>
          <w:color w:val="000000"/>
        </w:rPr>
        <w:t>.</w:t>
      </w:r>
    </w:p>
    <w:p w14:paraId="271CCFBE" w14:textId="315A00B5" w:rsidR="00FE3A1F" w:rsidRPr="00187C67" w:rsidRDefault="00FE3A1F" w:rsidP="00187C67">
      <w:pPr>
        <w:spacing w:line="360" w:lineRule="auto"/>
        <w:jc w:val="both"/>
        <w:rPr>
          <w:rFonts w:ascii="Book Antiqua" w:eastAsia="Book Antiqua" w:hAnsi="Book Antiqua" w:cs="Book Antiqua"/>
          <w:b/>
          <w:bCs/>
          <w:color w:val="000000"/>
        </w:rPr>
      </w:pPr>
      <w:r w:rsidRPr="00187C67">
        <w:rPr>
          <w:rFonts w:ascii="Book Antiqua" w:eastAsia="Book Antiqua" w:hAnsi="Book Antiqua" w:cs="Book Antiqua"/>
          <w:b/>
          <w:bCs/>
          <w:color w:val="000000"/>
        </w:rPr>
        <w:br w:type="page"/>
      </w:r>
      <w:r w:rsidRPr="00187C67">
        <w:rPr>
          <w:rFonts w:ascii="Book Antiqua" w:hAnsi="Book Antiqua"/>
          <w:noProof/>
          <w:lang w:eastAsia="zh-CN"/>
        </w:rPr>
        <w:lastRenderedPageBreak/>
        <w:drawing>
          <wp:inline distT="0" distB="0" distL="0" distR="0" wp14:anchorId="4E3228FD" wp14:editId="1CD4F8D0">
            <wp:extent cx="5943600" cy="4511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11040"/>
                    </a:xfrm>
                    <a:prstGeom prst="rect">
                      <a:avLst/>
                    </a:prstGeom>
                  </pic:spPr>
                </pic:pic>
              </a:graphicData>
            </a:graphic>
          </wp:inline>
        </w:drawing>
      </w:r>
    </w:p>
    <w:p w14:paraId="64D9DB9F" w14:textId="78899568" w:rsidR="00FE3A1F" w:rsidRPr="00187C67" w:rsidRDefault="00FE3A1F" w:rsidP="00187C67">
      <w:pPr>
        <w:spacing w:line="360" w:lineRule="auto"/>
        <w:jc w:val="both"/>
        <w:rPr>
          <w:rFonts w:ascii="Book Antiqua" w:eastAsia="Book Antiqua" w:hAnsi="Book Antiqua" w:cs="Book Antiqua"/>
          <w:b/>
          <w:bCs/>
          <w:color w:val="000000"/>
        </w:rPr>
      </w:pPr>
      <w:r w:rsidRPr="00187C67">
        <w:rPr>
          <w:rFonts w:ascii="Book Antiqua" w:eastAsia="Book Antiqua" w:hAnsi="Book Antiqua" w:cs="Book Antiqua"/>
          <w:b/>
          <w:bCs/>
          <w:color w:val="000000"/>
        </w:rPr>
        <w:t xml:space="preserve">Figure 2 </w:t>
      </w:r>
      <w:r w:rsidR="00B10E2E">
        <w:rPr>
          <w:rFonts w:ascii="Book Antiqua" w:eastAsia="Book Antiqua" w:hAnsi="Book Antiqua" w:cs="Book Antiqua"/>
          <w:b/>
          <w:bCs/>
          <w:color w:val="000000"/>
        </w:rPr>
        <w:t>S</w:t>
      </w:r>
      <w:r w:rsidRPr="00187C67">
        <w:rPr>
          <w:rFonts w:ascii="Book Antiqua" w:eastAsia="Book Antiqua" w:hAnsi="Book Antiqua" w:cs="Book Antiqua"/>
          <w:b/>
          <w:bCs/>
          <w:color w:val="000000"/>
        </w:rPr>
        <w:t xml:space="preserve">tructure of an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etwork</w:t>
      </w:r>
      <w:r w:rsidRPr="00187C67">
        <w:rPr>
          <w:rFonts w:ascii="Book Antiqua" w:eastAsia="Book Antiqua" w:hAnsi="Book Antiqua" w:cs="Book Antiqua"/>
          <w:b/>
          <w:bCs/>
          <w:color w:val="000000"/>
        </w:rPr>
        <w:t>.</w:t>
      </w:r>
    </w:p>
    <w:p w14:paraId="6BBA584E" w14:textId="3EF1C474" w:rsidR="00E11B8A" w:rsidRPr="00187C67" w:rsidRDefault="00E11B8A" w:rsidP="00187C67">
      <w:pPr>
        <w:spacing w:line="360" w:lineRule="auto"/>
        <w:jc w:val="both"/>
        <w:rPr>
          <w:rFonts w:ascii="Book Antiqua" w:eastAsia="Book Antiqua" w:hAnsi="Book Antiqua" w:cs="Book Antiqua"/>
          <w:b/>
          <w:bCs/>
          <w:color w:val="000000"/>
        </w:rPr>
      </w:pPr>
      <w:r w:rsidRPr="00187C67">
        <w:rPr>
          <w:rFonts w:ascii="Book Antiqua" w:eastAsia="Book Antiqua" w:hAnsi="Book Antiqua" w:cs="Book Antiqua"/>
          <w:b/>
          <w:bCs/>
          <w:color w:val="000000"/>
        </w:rPr>
        <w:br w:type="page"/>
      </w:r>
      <w:r w:rsidR="00E57682">
        <w:rPr>
          <w:noProof/>
          <w:lang w:eastAsia="zh-CN"/>
        </w:rPr>
        <w:lastRenderedPageBreak/>
        <w:drawing>
          <wp:inline distT="0" distB="0" distL="0" distR="0" wp14:anchorId="5C0A7EE4" wp14:editId="19B2C81F">
            <wp:extent cx="6480810" cy="5943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810" cy="5943600"/>
                    </a:xfrm>
                    <a:prstGeom prst="rect">
                      <a:avLst/>
                    </a:prstGeom>
                  </pic:spPr>
                </pic:pic>
              </a:graphicData>
            </a:graphic>
          </wp:inline>
        </w:drawing>
      </w:r>
    </w:p>
    <w:p w14:paraId="68E1121B" w14:textId="117C8CDE" w:rsidR="00E11B8A" w:rsidRPr="00187C67" w:rsidRDefault="00E11B8A" w:rsidP="00187C67">
      <w:pPr>
        <w:spacing w:line="360" w:lineRule="auto"/>
        <w:jc w:val="both"/>
        <w:rPr>
          <w:rFonts w:ascii="Book Antiqua" w:eastAsia="Book Antiqua" w:hAnsi="Book Antiqua" w:cs="Book Antiqua"/>
          <w:color w:val="000000"/>
        </w:rPr>
      </w:pPr>
      <w:r w:rsidRPr="00187C67">
        <w:rPr>
          <w:rFonts w:ascii="Book Antiqua" w:hAnsi="Book Antiqua" w:cs="Book Antiqua"/>
          <w:b/>
          <w:bCs/>
          <w:color w:val="000000"/>
          <w:lang w:eastAsia="zh-CN"/>
        </w:rPr>
        <w:t xml:space="preserve">Figure 3 </w:t>
      </w:r>
      <w:r w:rsidR="007646F6" w:rsidRPr="00187C67">
        <w:rPr>
          <w:rFonts w:ascii="Book Antiqua" w:eastAsia="Book Antiqua" w:hAnsi="Book Antiqua" w:cs="Book Antiqua"/>
          <w:b/>
          <w:bCs/>
          <w:color w:val="000000"/>
        </w:rPr>
        <w:t xml:space="preserve">Artificial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etworks </w:t>
      </w:r>
      <w:r w:rsidR="007646F6" w:rsidRPr="00187C67">
        <w:rPr>
          <w:rFonts w:ascii="Book Antiqua" w:eastAsia="Book Antiqua" w:hAnsi="Book Antiqua" w:cs="Book Antiqua"/>
          <w:b/>
          <w:bCs/>
          <w:color w:val="000000"/>
        </w:rPr>
        <w:t xml:space="preserve">might have remarkable potential in diagnosis and treatment of gastrointestinal diseases. </w:t>
      </w:r>
      <w:r w:rsidR="007646F6" w:rsidRPr="00187C67">
        <w:rPr>
          <w:rFonts w:ascii="Book Antiqua" w:eastAsia="Book Antiqua" w:hAnsi="Book Antiqua" w:cs="Book Antiqua"/>
          <w:color w:val="000000"/>
        </w:rPr>
        <w:t xml:space="preserve">ANN: Artificial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etworks</w:t>
      </w:r>
      <w:r w:rsidR="007646F6" w:rsidRPr="00187C67">
        <w:rPr>
          <w:rFonts w:ascii="Book Antiqua" w:eastAsia="Book Antiqua" w:hAnsi="Book Antiqua" w:cs="Book Antiqua"/>
          <w:color w:val="000000"/>
        </w:rPr>
        <w:t xml:space="preserve">; GI: Gastrointestinal; CT: </w:t>
      </w:r>
      <w:r w:rsidR="00A47B34" w:rsidRPr="00187C67">
        <w:rPr>
          <w:rFonts w:ascii="Book Antiqua" w:eastAsia="Book Antiqua" w:hAnsi="Book Antiqua" w:cs="Book Antiqua"/>
          <w:color w:val="000000"/>
        </w:rPr>
        <w:t>Computed tomography</w:t>
      </w:r>
      <w:r w:rsidR="007646F6" w:rsidRPr="00187C67">
        <w:rPr>
          <w:rFonts w:ascii="Book Antiqua" w:eastAsia="Book Antiqua" w:hAnsi="Book Antiqua" w:cs="Book Antiqua"/>
          <w:color w:val="000000"/>
        </w:rPr>
        <w:t xml:space="preserve">; MRI: </w:t>
      </w:r>
      <w:r w:rsidR="00A47B34" w:rsidRPr="00187C67">
        <w:rPr>
          <w:rFonts w:ascii="Book Antiqua" w:eastAsia="Book Antiqua" w:hAnsi="Book Antiqua" w:cs="Book Antiqua"/>
          <w:color w:val="000000"/>
        </w:rPr>
        <w:t>Magnetic resonance imaging</w:t>
      </w:r>
      <w:r w:rsidR="007646F6" w:rsidRPr="00187C67">
        <w:rPr>
          <w:rFonts w:ascii="Book Antiqua" w:eastAsia="Book Antiqua" w:hAnsi="Book Antiqua" w:cs="Book Antiqua"/>
          <w:color w:val="000000"/>
        </w:rPr>
        <w:t xml:space="preserve">; IHC: </w:t>
      </w:r>
      <w:r w:rsidR="00A47B34" w:rsidRPr="00187C67">
        <w:rPr>
          <w:rFonts w:ascii="Book Antiqua" w:eastAsia="Book Antiqua" w:hAnsi="Book Antiqua" w:cs="Book Antiqua"/>
          <w:color w:val="000000"/>
        </w:rPr>
        <w:t>Immunohistochemistry</w:t>
      </w:r>
      <w:r w:rsidR="007646F6" w:rsidRPr="00187C67">
        <w:rPr>
          <w:rFonts w:ascii="Book Antiqua" w:eastAsia="Book Antiqua" w:hAnsi="Book Antiqua" w:cs="Book Antiqua"/>
          <w:color w:val="000000"/>
        </w:rPr>
        <w:t>; WCE: Wireless capsule endoscopy</w:t>
      </w:r>
      <w:r w:rsidR="00332429">
        <w:rPr>
          <w:rFonts w:ascii="Book Antiqua" w:eastAsia="Book Antiqua" w:hAnsi="Book Antiqua" w:cs="Book Antiqua"/>
          <w:color w:val="000000"/>
        </w:rPr>
        <w:t xml:space="preserve">; </w:t>
      </w:r>
      <w:r w:rsidR="00332429" w:rsidRPr="00187C67">
        <w:rPr>
          <w:rFonts w:ascii="Book Antiqua" w:eastAsia="Book Antiqua" w:hAnsi="Book Antiqua" w:cs="Book Antiqua"/>
          <w:color w:val="000000"/>
        </w:rPr>
        <w:t>H&amp;E</w:t>
      </w:r>
      <w:r w:rsidR="00332429">
        <w:rPr>
          <w:rFonts w:ascii="Book Antiqua" w:eastAsia="Book Antiqua" w:hAnsi="Book Antiqua" w:cs="Book Antiqua"/>
          <w:color w:val="000000"/>
        </w:rPr>
        <w:t>:</w:t>
      </w:r>
      <w:r w:rsidR="00332429" w:rsidRPr="00187C67">
        <w:rPr>
          <w:rFonts w:ascii="Book Antiqua" w:eastAsia="Book Antiqua" w:hAnsi="Book Antiqua" w:cs="Book Antiqua"/>
          <w:color w:val="000000"/>
        </w:rPr>
        <w:t xml:space="preserve"> Haematoxylin-eosin</w:t>
      </w:r>
      <w:r w:rsidR="00332429">
        <w:rPr>
          <w:rFonts w:ascii="Book Antiqua" w:eastAsia="Book Antiqua" w:hAnsi="Book Antiqua" w:cs="Book Antiqua"/>
          <w:color w:val="000000"/>
        </w:rPr>
        <w:t>.</w:t>
      </w:r>
    </w:p>
    <w:p w14:paraId="2BF4D0D5" w14:textId="5001D142" w:rsidR="007E257A" w:rsidRPr="00187C67" w:rsidRDefault="007E257A" w:rsidP="00187C67">
      <w:pPr>
        <w:spacing w:line="360" w:lineRule="auto"/>
        <w:jc w:val="both"/>
        <w:rPr>
          <w:rFonts w:ascii="Book Antiqua" w:hAnsi="Book Antiqua"/>
          <w:b/>
          <w:bCs/>
        </w:rPr>
      </w:pPr>
      <w:r w:rsidRPr="00187C67">
        <w:rPr>
          <w:rFonts w:ascii="Book Antiqua" w:eastAsia="Book Antiqua" w:hAnsi="Book Antiqua" w:cs="Book Antiqua"/>
          <w:color w:val="000000"/>
        </w:rPr>
        <w:br w:type="page"/>
      </w:r>
      <w:r w:rsidRPr="00187C67">
        <w:rPr>
          <w:rFonts w:ascii="Book Antiqua" w:hAnsi="Book Antiqua"/>
          <w:b/>
          <w:bCs/>
        </w:rPr>
        <w:lastRenderedPageBreak/>
        <w:t xml:space="preserve">Table 1 Terms commonly used to describe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etwork</w:t>
      </w:r>
      <w:r w:rsidR="00B10E2E" w:rsidRPr="00187C67">
        <w:rPr>
          <w:rFonts w:ascii="Book Antiqua" w:hAnsi="Book Antiqua"/>
          <w:b/>
          <w:bCs/>
        </w:rPr>
        <w:t xml:space="preserve"> </w:t>
      </w:r>
      <w:r w:rsidRPr="00187C67">
        <w:rPr>
          <w:rFonts w:ascii="Book Antiqua" w:hAnsi="Book Antiqua"/>
          <w:b/>
          <w:bCs/>
        </w:rPr>
        <w:t>structures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6548"/>
      </w:tblGrid>
      <w:tr w:rsidR="007E257A" w:rsidRPr="00187C67" w14:paraId="40870BA6" w14:textId="77777777" w:rsidTr="009C46F5">
        <w:trPr>
          <w:trHeight w:val="412"/>
        </w:trPr>
        <w:tc>
          <w:tcPr>
            <w:tcW w:w="1581" w:type="pct"/>
            <w:tcBorders>
              <w:top w:val="single" w:sz="4" w:space="0" w:color="auto"/>
              <w:bottom w:val="single" w:sz="4" w:space="0" w:color="auto"/>
            </w:tcBorders>
          </w:tcPr>
          <w:p w14:paraId="784AA9E9" w14:textId="77777777" w:rsidR="007E257A" w:rsidRPr="00187C67" w:rsidRDefault="007E257A" w:rsidP="00187C67">
            <w:pPr>
              <w:spacing w:line="360" w:lineRule="auto"/>
              <w:jc w:val="both"/>
              <w:rPr>
                <w:rFonts w:ascii="Book Antiqua" w:hAnsi="Book Antiqua"/>
                <w:b/>
                <w:bCs/>
              </w:rPr>
            </w:pPr>
            <w:r w:rsidRPr="00187C67">
              <w:rPr>
                <w:rFonts w:ascii="Book Antiqua" w:hAnsi="Book Antiqua"/>
                <w:b/>
                <w:bCs/>
              </w:rPr>
              <w:t>Term of ANN</w:t>
            </w:r>
          </w:p>
        </w:tc>
        <w:tc>
          <w:tcPr>
            <w:tcW w:w="3419" w:type="pct"/>
            <w:tcBorders>
              <w:top w:val="single" w:sz="4" w:space="0" w:color="auto"/>
              <w:bottom w:val="single" w:sz="4" w:space="0" w:color="auto"/>
            </w:tcBorders>
          </w:tcPr>
          <w:p w14:paraId="63654EA5" w14:textId="77777777" w:rsidR="007E257A" w:rsidRPr="00187C67" w:rsidRDefault="007E257A" w:rsidP="00187C67">
            <w:pPr>
              <w:spacing w:line="360" w:lineRule="auto"/>
              <w:jc w:val="both"/>
              <w:rPr>
                <w:rFonts w:ascii="Book Antiqua" w:hAnsi="Book Antiqua"/>
                <w:b/>
                <w:bCs/>
              </w:rPr>
            </w:pPr>
            <w:r w:rsidRPr="00187C67">
              <w:rPr>
                <w:rFonts w:ascii="Book Antiqua" w:hAnsi="Book Antiqua"/>
                <w:b/>
                <w:bCs/>
              </w:rPr>
              <w:t>Specific meaning</w:t>
            </w:r>
          </w:p>
        </w:tc>
      </w:tr>
      <w:tr w:rsidR="007E257A" w:rsidRPr="00187C67" w14:paraId="6209A828" w14:textId="77777777" w:rsidTr="009C46F5">
        <w:trPr>
          <w:trHeight w:val="436"/>
        </w:trPr>
        <w:tc>
          <w:tcPr>
            <w:tcW w:w="1581" w:type="pct"/>
            <w:tcBorders>
              <w:top w:val="single" w:sz="4" w:space="0" w:color="auto"/>
            </w:tcBorders>
          </w:tcPr>
          <w:p w14:paraId="17D6B4E0" w14:textId="77777777" w:rsidR="007E257A" w:rsidRPr="00187C67" w:rsidRDefault="007E257A" w:rsidP="00187C67">
            <w:pPr>
              <w:spacing w:line="360" w:lineRule="auto"/>
              <w:jc w:val="both"/>
              <w:rPr>
                <w:rFonts w:ascii="Book Antiqua" w:hAnsi="Book Antiqua"/>
              </w:rPr>
            </w:pPr>
            <w:r w:rsidRPr="00187C67">
              <w:rPr>
                <w:rFonts w:ascii="Book Antiqua" w:hAnsi="Book Antiqua"/>
              </w:rPr>
              <w:t>Size</w:t>
            </w:r>
          </w:p>
        </w:tc>
        <w:tc>
          <w:tcPr>
            <w:tcW w:w="3419" w:type="pct"/>
            <w:tcBorders>
              <w:top w:val="single" w:sz="4" w:space="0" w:color="auto"/>
            </w:tcBorders>
          </w:tcPr>
          <w:p w14:paraId="22E5B97D" w14:textId="77777777" w:rsidR="007E257A" w:rsidRPr="00187C67" w:rsidRDefault="007E257A" w:rsidP="00187C67">
            <w:pPr>
              <w:spacing w:line="360" w:lineRule="auto"/>
              <w:jc w:val="both"/>
              <w:rPr>
                <w:rFonts w:ascii="Book Antiqua" w:hAnsi="Book Antiqua"/>
              </w:rPr>
            </w:pPr>
            <w:r w:rsidRPr="00187C67">
              <w:rPr>
                <w:rFonts w:ascii="Book Antiqua" w:hAnsi="Book Antiqua"/>
              </w:rPr>
              <w:t>Number of neurons in the whole model</w:t>
            </w:r>
          </w:p>
        </w:tc>
      </w:tr>
      <w:tr w:rsidR="007E257A" w:rsidRPr="00187C67" w14:paraId="3C7DA298" w14:textId="77777777" w:rsidTr="009C46F5">
        <w:trPr>
          <w:trHeight w:val="436"/>
        </w:trPr>
        <w:tc>
          <w:tcPr>
            <w:tcW w:w="1581" w:type="pct"/>
          </w:tcPr>
          <w:p w14:paraId="2784E5C4" w14:textId="77777777" w:rsidR="007E257A" w:rsidRPr="00187C67" w:rsidRDefault="007E257A" w:rsidP="00187C67">
            <w:pPr>
              <w:spacing w:line="360" w:lineRule="auto"/>
              <w:jc w:val="both"/>
              <w:rPr>
                <w:rFonts w:ascii="Book Antiqua" w:hAnsi="Book Antiqua"/>
              </w:rPr>
            </w:pPr>
            <w:r w:rsidRPr="00187C67">
              <w:rPr>
                <w:rFonts w:ascii="Book Antiqua" w:hAnsi="Book Antiqua"/>
              </w:rPr>
              <w:t>Width</w:t>
            </w:r>
          </w:p>
        </w:tc>
        <w:tc>
          <w:tcPr>
            <w:tcW w:w="3419" w:type="pct"/>
          </w:tcPr>
          <w:p w14:paraId="306F64E0" w14:textId="77777777" w:rsidR="007E257A" w:rsidRPr="00187C67" w:rsidRDefault="007E257A" w:rsidP="00187C67">
            <w:pPr>
              <w:spacing w:line="360" w:lineRule="auto"/>
              <w:jc w:val="both"/>
              <w:rPr>
                <w:rFonts w:ascii="Book Antiqua" w:hAnsi="Book Antiqua"/>
              </w:rPr>
            </w:pPr>
            <w:r w:rsidRPr="00187C67">
              <w:rPr>
                <w:rFonts w:ascii="Book Antiqua" w:hAnsi="Book Antiqua"/>
              </w:rPr>
              <w:t>Number of neurons in the one layer</w:t>
            </w:r>
          </w:p>
        </w:tc>
      </w:tr>
      <w:tr w:rsidR="007E257A" w:rsidRPr="00187C67" w14:paraId="047A4239" w14:textId="77777777" w:rsidTr="009C46F5">
        <w:trPr>
          <w:trHeight w:val="423"/>
        </w:trPr>
        <w:tc>
          <w:tcPr>
            <w:tcW w:w="1581" w:type="pct"/>
          </w:tcPr>
          <w:p w14:paraId="3AD3640E" w14:textId="77777777" w:rsidR="007E257A" w:rsidRPr="00187C67" w:rsidRDefault="007E257A" w:rsidP="00187C67">
            <w:pPr>
              <w:spacing w:line="360" w:lineRule="auto"/>
              <w:jc w:val="both"/>
              <w:rPr>
                <w:rFonts w:ascii="Book Antiqua" w:hAnsi="Book Antiqua"/>
              </w:rPr>
            </w:pPr>
            <w:r w:rsidRPr="00187C67">
              <w:rPr>
                <w:rFonts w:ascii="Book Antiqua" w:hAnsi="Book Antiqua"/>
              </w:rPr>
              <w:t>Depth</w:t>
            </w:r>
          </w:p>
        </w:tc>
        <w:tc>
          <w:tcPr>
            <w:tcW w:w="3419" w:type="pct"/>
          </w:tcPr>
          <w:p w14:paraId="5AB247D3" w14:textId="77777777" w:rsidR="007E257A" w:rsidRPr="00187C67" w:rsidRDefault="007E257A" w:rsidP="00187C67">
            <w:pPr>
              <w:spacing w:line="360" w:lineRule="auto"/>
              <w:jc w:val="both"/>
              <w:rPr>
                <w:rFonts w:ascii="Book Antiqua" w:hAnsi="Book Antiqua"/>
              </w:rPr>
            </w:pPr>
            <w:r w:rsidRPr="00187C67">
              <w:rPr>
                <w:rFonts w:ascii="Book Antiqua" w:hAnsi="Book Antiqua"/>
              </w:rPr>
              <w:t>Number of layers</w:t>
            </w:r>
          </w:p>
        </w:tc>
      </w:tr>
      <w:tr w:rsidR="007E257A" w:rsidRPr="00187C67" w14:paraId="4213A99D" w14:textId="77777777" w:rsidTr="009C46F5">
        <w:trPr>
          <w:trHeight w:val="436"/>
        </w:trPr>
        <w:tc>
          <w:tcPr>
            <w:tcW w:w="1581" w:type="pct"/>
          </w:tcPr>
          <w:p w14:paraId="614B2CA4" w14:textId="77777777" w:rsidR="007E257A" w:rsidRPr="00187C67" w:rsidRDefault="007E257A" w:rsidP="00187C67">
            <w:pPr>
              <w:spacing w:line="360" w:lineRule="auto"/>
              <w:jc w:val="both"/>
              <w:rPr>
                <w:rFonts w:ascii="Book Antiqua" w:hAnsi="Book Antiqua"/>
              </w:rPr>
            </w:pPr>
            <w:r w:rsidRPr="00187C67">
              <w:rPr>
                <w:rFonts w:ascii="Book Antiqua" w:hAnsi="Book Antiqua"/>
              </w:rPr>
              <w:t>Framework</w:t>
            </w:r>
          </w:p>
        </w:tc>
        <w:tc>
          <w:tcPr>
            <w:tcW w:w="3419" w:type="pct"/>
          </w:tcPr>
          <w:p w14:paraId="1BFC88AA" w14:textId="77777777" w:rsidR="007E257A" w:rsidRPr="00187C67" w:rsidRDefault="007E257A" w:rsidP="00187C67">
            <w:pPr>
              <w:spacing w:line="360" w:lineRule="auto"/>
              <w:jc w:val="both"/>
              <w:rPr>
                <w:rFonts w:ascii="Book Antiqua" w:hAnsi="Book Antiqua"/>
              </w:rPr>
            </w:pPr>
            <w:r w:rsidRPr="00187C67">
              <w:rPr>
                <w:rFonts w:ascii="Book Antiqua" w:hAnsi="Book Antiqua"/>
              </w:rPr>
              <w:t>Arrangement methods of layers and neurons</w:t>
            </w:r>
          </w:p>
        </w:tc>
      </w:tr>
      <w:tr w:rsidR="007E257A" w:rsidRPr="00187C67" w14:paraId="3EAF3CED" w14:textId="77777777" w:rsidTr="009C46F5">
        <w:trPr>
          <w:trHeight w:val="436"/>
        </w:trPr>
        <w:tc>
          <w:tcPr>
            <w:tcW w:w="1581" w:type="pct"/>
          </w:tcPr>
          <w:p w14:paraId="075ECD4C" w14:textId="77777777" w:rsidR="007E257A" w:rsidRPr="00187C67" w:rsidRDefault="007E257A" w:rsidP="00187C67">
            <w:pPr>
              <w:spacing w:line="360" w:lineRule="auto"/>
              <w:jc w:val="both"/>
              <w:rPr>
                <w:rFonts w:ascii="Book Antiqua" w:hAnsi="Book Antiqua"/>
              </w:rPr>
            </w:pPr>
            <w:r w:rsidRPr="00187C67">
              <w:rPr>
                <w:rFonts w:ascii="Book Antiqua" w:hAnsi="Book Antiqua"/>
              </w:rPr>
              <w:t>Capability</w:t>
            </w:r>
          </w:p>
        </w:tc>
        <w:tc>
          <w:tcPr>
            <w:tcW w:w="3419" w:type="pct"/>
          </w:tcPr>
          <w:p w14:paraId="5AF6873E" w14:textId="77777777" w:rsidR="007E257A" w:rsidRPr="00187C67" w:rsidRDefault="007E257A" w:rsidP="00187C67">
            <w:pPr>
              <w:spacing w:line="360" w:lineRule="auto"/>
              <w:jc w:val="both"/>
              <w:rPr>
                <w:rFonts w:ascii="Book Antiqua" w:hAnsi="Book Antiqua"/>
              </w:rPr>
            </w:pPr>
            <w:r w:rsidRPr="00187C67">
              <w:rPr>
                <w:rFonts w:ascii="Book Antiqua" w:hAnsi="Book Antiqua"/>
              </w:rPr>
              <w:t>The reflection contents of reality by the specific model</w:t>
            </w:r>
          </w:p>
        </w:tc>
      </w:tr>
    </w:tbl>
    <w:p w14:paraId="1C266410" w14:textId="6B9875B0" w:rsidR="007E257A" w:rsidRPr="00187C67" w:rsidRDefault="000872EB" w:rsidP="00187C67">
      <w:pPr>
        <w:spacing w:line="360" w:lineRule="auto"/>
        <w:jc w:val="both"/>
        <w:rPr>
          <w:rFonts w:ascii="Book Antiqua" w:hAnsi="Book Antiqua"/>
          <w:lang w:eastAsia="zh-CN"/>
        </w:rPr>
      </w:pPr>
      <w:r w:rsidRPr="00187C67">
        <w:rPr>
          <w:rFonts w:ascii="Book Antiqua" w:eastAsia="Book Antiqua" w:hAnsi="Book Antiqua" w:cs="Book Antiqua"/>
          <w:color w:val="000000"/>
        </w:rPr>
        <w:t xml:space="preserve">ANN: Artificial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etworks</w:t>
      </w:r>
      <w:r w:rsidRPr="00187C67">
        <w:rPr>
          <w:rFonts w:ascii="Book Antiqua" w:eastAsia="Book Antiqua" w:hAnsi="Book Antiqua" w:cs="Book Antiqua"/>
          <w:color w:val="000000"/>
        </w:rPr>
        <w:t>.</w:t>
      </w:r>
    </w:p>
    <w:p w14:paraId="2C283C7C" w14:textId="538F7414" w:rsidR="007E257A" w:rsidRPr="00187C67" w:rsidRDefault="007E257A" w:rsidP="00187C67">
      <w:pPr>
        <w:spacing w:line="360" w:lineRule="auto"/>
        <w:jc w:val="both"/>
        <w:rPr>
          <w:rFonts w:ascii="Book Antiqua" w:hAnsi="Book Antiqua"/>
          <w:b/>
          <w:bCs/>
          <w:lang w:eastAsia="zh-CN"/>
        </w:rPr>
      </w:pPr>
      <w:r w:rsidRPr="00187C67">
        <w:rPr>
          <w:rFonts w:ascii="Book Antiqua" w:hAnsi="Book Antiqua"/>
          <w:lang w:eastAsia="zh-CN"/>
        </w:rPr>
        <w:br w:type="page"/>
      </w:r>
      <w:r w:rsidR="0087717C" w:rsidRPr="00187C67">
        <w:rPr>
          <w:rFonts w:ascii="Book Antiqua" w:hAnsi="Book Antiqua"/>
          <w:b/>
          <w:bCs/>
        </w:rPr>
        <w:lastRenderedPageBreak/>
        <w:t xml:space="preserve">Table 2 Comparisons between </w:t>
      </w:r>
      <w:r w:rsidR="00B10E2E">
        <w:rPr>
          <w:rFonts w:ascii="Book Antiqua" w:hAnsi="Book Antiqua"/>
          <w:b/>
          <w:bCs/>
        </w:rPr>
        <w:t>f</w:t>
      </w:r>
      <w:r w:rsidR="00B10E2E" w:rsidRPr="00187C67">
        <w:rPr>
          <w:rFonts w:ascii="Book Antiqua" w:hAnsi="Book Antiqua"/>
          <w:b/>
          <w:bCs/>
        </w:rPr>
        <w:t xml:space="preserve">eedforward </w:t>
      </w:r>
      <w:r w:rsidR="0087717C" w:rsidRPr="00187C67">
        <w:rPr>
          <w:rFonts w:ascii="Book Antiqua" w:hAnsi="Book Antiqua"/>
          <w:b/>
          <w:bCs/>
        </w:rPr>
        <w:t xml:space="preserve">and </w:t>
      </w:r>
      <w:r w:rsidR="00B10E2E">
        <w:rPr>
          <w:rFonts w:ascii="Book Antiqua" w:hAnsi="Book Antiqua"/>
          <w:b/>
          <w:bCs/>
        </w:rPr>
        <w:t>f</w:t>
      </w:r>
      <w:r w:rsidR="00B10E2E" w:rsidRPr="00187C67">
        <w:rPr>
          <w:rFonts w:ascii="Book Antiqua" w:hAnsi="Book Antiqua"/>
          <w:b/>
          <w:bCs/>
        </w:rPr>
        <w:t xml:space="preserve">eedback </w:t>
      </w:r>
      <w:r w:rsidR="00B10E2E">
        <w:rPr>
          <w:rFonts w:ascii="Book Antiqua" w:hAnsi="Book Antiqua"/>
          <w:b/>
          <w:bCs/>
        </w:rPr>
        <w:t>n</w:t>
      </w:r>
      <w:r w:rsidR="00B10E2E" w:rsidRPr="00187C67">
        <w:rPr>
          <w:rFonts w:ascii="Book Antiqua" w:hAnsi="Book Antiqua"/>
          <w:b/>
          <w:bCs/>
        </w:rPr>
        <w:t xml:space="preserve">eural </w:t>
      </w:r>
      <w:r w:rsidR="00B10E2E">
        <w:rPr>
          <w:rFonts w:ascii="Book Antiqua" w:hAnsi="Book Antiqua"/>
          <w:b/>
          <w:bCs/>
        </w:rPr>
        <w:t>n</w:t>
      </w:r>
      <w:r w:rsidR="00B10E2E" w:rsidRPr="00187C67">
        <w:rPr>
          <w:rFonts w:ascii="Book Antiqua" w:hAnsi="Book Antiqua"/>
          <w:b/>
          <w:bCs/>
        </w:rPr>
        <w:t>etwork</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18"/>
        <w:gridCol w:w="3539"/>
      </w:tblGrid>
      <w:tr w:rsidR="007E257A" w:rsidRPr="00187C67" w14:paraId="1C760454" w14:textId="77777777" w:rsidTr="003C7D80">
        <w:tc>
          <w:tcPr>
            <w:tcW w:w="1576" w:type="pct"/>
            <w:tcBorders>
              <w:top w:val="single" w:sz="4" w:space="0" w:color="auto"/>
              <w:bottom w:val="single" w:sz="4" w:space="0" w:color="auto"/>
            </w:tcBorders>
          </w:tcPr>
          <w:p w14:paraId="6FA03C06" w14:textId="77777777" w:rsidR="007E257A" w:rsidRPr="00187C67" w:rsidRDefault="007E257A" w:rsidP="00187C67">
            <w:pPr>
              <w:spacing w:line="360" w:lineRule="auto"/>
              <w:jc w:val="both"/>
              <w:rPr>
                <w:rFonts w:ascii="Book Antiqua" w:hAnsi="Book Antiqua"/>
                <w:b/>
                <w:bCs/>
              </w:rPr>
            </w:pPr>
            <w:r w:rsidRPr="00187C67">
              <w:rPr>
                <w:rFonts w:ascii="Book Antiqua" w:hAnsi="Book Antiqua"/>
                <w:b/>
                <w:bCs/>
              </w:rPr>
              <w:t>Category</w:t>
            </w:r>
          </w:p>
        </w:tc>
        <w:tc>
          <w:tcPr>
            <w:tcW w:w="1576" w:type="pct"/>
            <w:tcBorders>
              <w:top w:val="single" w:sz="4" w:space="0" w:color="auto"/>
              <w:bottom w:val="single" w:sz="4" w:space="0" w:color="auto"/>
            </w:tcBorders>
          </w:tcPr>
          <w:p w14:paraId="712BADE2" w14:textId="5AECDF5E" w:rsidR="007E257A" w:rsidRPr="00187C67" w:rsidRDefault="007E257A" w:rsidP="0062374A">
            <w:pPr>
              <w:spacing w:line="360" w:lineRule="auto"/>
              <w:jc w:val="both"/>
              <w:rPr>
                <w:rFonts w:ascii="Book Antiqua" w:hAnsi="Book Antiqua"/>
                <w:b/>
                <w:bCs/>
              </w:rPr>
            </w:pPr>
            <w:r w:rsidRPr="00187C67">
              <w:rPr>
                <w:rFonts w:ascii="Book Antiqua" w:hAnsi="Book Antiqua"/>
                <w:b/>
                <w:bCs/>
              </w:rPr>
              <w:t xml:space="preserve">Feedforward </w:t>
            </w:r>
            <w:r w:rsidR="00B10E2E">
              <w:rPr>
                <w:rFonts w:ascii="Book Antiqua" w:hAnsi="Book Antiqua"/>
                <w:b/>
                <w:bCs/>
              </w:rPr>
              <w:t>n</w:t>
            </w:r>
            <w:r w:rsidR="00B10E2E" w:rsidRPr="00187C67">
              <w:rPr>
                <w:rFonts w:ascii="Book Antiqua" w:hAnsi="Book Antiqua"/>
                <w:b/>
                <w:bCs/>
              </w:rPr>
              <w:t xml:space="preserve">eural </w:t>
            </w:r>
            <w:r w:rsidR="00B10E2E">
              <w:rPr>
                <w:rFonts w:ascii="Book Antiqua" w:hAnsi="Book Antiqua"/>
                <w:b/>
                <w:bCs/>
              </w:rPr>
              <w:t>n</w:t>
            </w:r>
            <w:r w:rsidR="00B10E2E" w:rsidRPr="00187C67">
              <w:rPr>
                <w:rFonts w:ascii="Book Antiqua" w:hAnsi="Book Antiqua"/>
                <w:b/>
                <w:bCs/>
              </w:rPr>
              <w:t>etwork</w:t>
            </w:r>
          </w:p>
        </w:tc>
        <w:tc>
          <w:tcPr>
            <w:tcW w:w="1849" w:type="pct"/>
            <w:tcBorders>
              <w:top w:val="single" w:sz="4" w:space="0" w:color="auto"/>
              <w:bottom w:val="single" w:sz="4" w:space="0" w:color="auto"/>
            </w:tcBorders>
          </w:tcPr>
          <w:p w14:paraId="33BAB31C" w14:textId="19898048" w:rsidR="007E257A" w:rsidRPr="00187C67" w:rsidRDefault="007E257A" w:rsidP="0062374A">
            <w:pPr>
              <w:spacing w:line="360" w:lineRule="auto"/>
              <w:jc w:val="both"/>
              <w:rPr>
                <w:rFonts w:ascii="Book Antiqua" w:hAnsi="Book Antiqua"/>
                <w:b/>
                <w:bCs/>
              </w:rPr>
            </w:pPr>
            <w:r w:rsidRPr="00187C67">
              <w:rPr>
                <w:rFonts w:ascii="Book Antiqua" w:hAnsi="Book Antiqua"/>
                <w:b/>
                <w:bCs/>
              </w:rPr>
              <w:t xml:space="preserve">Feedback </w:t>
            </w:r>
            <w:r w:rsidR="00B10E2E">
              <w:rPr>
                <w:rFonts w:ascii="Book Antiqua" w:hAnsi="Book Antiqua"/>
                <w:b/>
                <w:bCs/>
              </w:rPr>
              <w:t>n</w:t>
            </w:r>
            <w:r w:rsidR="00B10E2E" w:rsidRPr="00187C67">
              <w:rPr>
                <w:rFonts w:ascii="Book Antiqua" w:hAnsi="Book Antiqua"/>
                <w:b/>
                <w:bCs/>
              </w:rPr>
              <w:t xml:space="preserve">eural </w:t>
            </w:r>
            <w:r w:rsidR="00B10E2E">
              <w:rPr>
                <w:rFonts w:ascii="Book Antiqua" w:hAnsi="Book Antiqua"/>
                <w:b/>
                <w:bCs/>
              </w:rPr>
              <w:t>n</w:t>
            </w:r>
            <w:r w:rsidR="00B10E2E" w:rsidRPr="00187C67">
              <w:rPr>
                <w:rFonts w:ascii="Book Antiqua" w:hAnsi="Book Antiqua"/>
                <w:b/>
                <w:bCs/>
              </w:rPr>
              <w:t>etwork</w:t>
            </w:r>
          </w:p>
        </w:tc>
      </w:tr>
      <w:tr w:rsidR="007E257A" w:rsidRPr="00187C67" w14:paraId="751E04B1" w14:textId="77777777" w:rsidTr="003C7D80">
        <w:tc>
          <w:tcPr>
            <w:tcW w:w="1576" w:type="pct"/>
            <w:tcBorders>
              <w:top w:val="single" w:sz="4" w:space="0" w:color="auto"/>
            </w:tcBorders>
          </w:tcPr>
          <w:p w14:paraId="7690C51B" w14:textId="77777777" w:rsidR="007E257A" w:rsidRPr="00187C67" w:rsidRDefault="007E257A" w:rsidP="00187C67">
            <w:pPr>
              <w:spacing w:line="360" w:lineRule="auto"/>
              <w:jc w:val="both"/>
              <w:rPr>
                <w:rFonts w:ascii="Book Antiqua" w:hAnsi="Book Antiqua"/>
              </w:rPr>
            </w:pPr>
            <w:r w:rsidRPr="00187C67">
              <w:rPr>
                <w:rFonts w:ascii="Book Antiqua" w:hAnsi="Book Antiqua"/>
              </w:rPr>
              <w:t>Signal direction</w:t>
            </w:r>
          </w:p>
        </w:tc>
        <w:tc>
          <w:tcPr>
            <w:tcW w:w="1576" w:type="pct"/>
            <w:tcBorders>
              <w:top w:val="single" w:sz="4" w:space="0" w:color="auto"/>
            </w:tcBorders>
          </w:tcPr>
          <w:p w14:paraId="2AE69EA9" w14:textId="111FAEEB" w:rsidR="007E257A" w:rsidRPr="00187C67" w:rsidRDefault="0087717C" w:rsidP="00187C67">
            <w:pPr>
              <w:spacing w:line="360" w:lineRule="auto"/>
              <w:jc w:val="both"/>
              <w:rPr>
                <w:rFonts w:ascii="Book Antiqua" w:hAnsi="Book Antiqua"/>
              </w:rPr>
            </w:pPr>
            <w:r w:rsidRPr="00187C67">
              <w:rPr>
                <w:rFonts w:ascii="Book Antiqua" w:hAnsi="Book Antiqua"/>
              </w:rPr>
              <w:t>U</w:t>
            </w:r>
            <w:r w:rsidR="007E257A" w:rsidRPr="00187C67">
              <w:rPr>
                <w:rFonts w:ascii="Book Antiqua" w:hAnsi="Book Antiqua"/>
              </w:rPr>
              <w:t>nidirectional</w:t>
            </w:r>
          </w:p>
        </w:tc>
        <w:tc>
          <w:tcPr>
            <w:tcW w:w="1849" w:type="pct"/>
            <w:tcBorders>
              <w:top w:val="single" w:sz="4" w:space="0" w:color="auto"/>
            </w:tcBorders>
          </w:tcPr>
          <w:p w14:paraId="6C618AFD" w14:textId="77777777" w:rsidR="007E257A" w:rsidRPr="00187C67" w:rsidRDefault="007E257A" w:rsidP="00187C67">
            <w:pPr>
              <w:spacing w:line="360" w:lineRule="auto"/>
              <w:jc w:val="both"/>
              <w:rPr>
                <w:rFonts w:ascii="Book Antiqua" w:hAnsi="Book Antiqua"/>
              </w:rPr>
            </w:pPr>
            <w:r w:rsidRPr="00187C67">
              <w:rPr>
                <w:rFonts w:ascii="Book Antiqua" w:hAnsi="Book Antiqua"/>
              </w:rPr>
              <w:t>Unidirectional/bidirectional</w:t>
            </w:r>
          </w:p>
        </w:tc>
      </w:tr>
      <w:tr w:rsidR="007E257A" w:rsidRPr="00187C67" w14:paraId="7CEEFDE1" w14:textId="77777777" w:rsidTr="003C7D80">
        <w:tc>
          <w:tcPr>
            <w:tcW w:w="1576" w:type="pct"/>
          </w:tcPr>
          <w:p w14:paraId="1BA6F303" w14:textId="77777777" w:rsidR="007E257A" w:rsidRPr="00187C67" w:rsidRDefault="007E257A" w:rsidP="00187C67">
            <w:pPr>
              <w:spacing w:line="360" w:lineRule="auto"/>
              <w:jc w:val="both"/>
              <w:rPr>
                <w:rFonts w:ascii="Book Antiqua" w:hAnsi="Book Antiqua"/>
              </w:rPr>
            </w:pPr>
            <w:r w:rsidRPr="00187C67">
              <w:rPr>
                <w:rFonts w:ascii="Book Antiqua" w:hAnsi="Book Antiqua"/>
              </w:rPr>
              <w:t>Operation time</w:t>
            </w:r>
          </w:p>
        </w:tc>
        <w:tc>
          <w:tcPr>
            <w:tcW w:w="1576" w:type="pct"/>
          </w:tcPr>
          <w:p w14:paraId="6EC5858A" w14:textId="643AD75F" w:rsidR="007E257A" w:rsidRPr="00187C67" w:rsidRDefault="0087717C" w:rsidP="00187C67">
            <w:pPr>
              <w:spacing w:line="360" w:lineRule="auto"/>
              <w:jc w:val="both"/>
              <w:rPr>
                <w:rFonts w:ascii="Book Antiqua" w:hAnsi="Book Antiqua"/>
              </w:rPr>
            </w:pPr>
            <w:r w:rsidRPr="00187C67">
              <w:rPr>
                <w:rFonts w:ascii="Book Antiqua" w:hAnsi="Book Antiqua"/>
              </w:rPr>
              <w:t>S</w:t>
            </w:r>
            <w:r w:rsidR="007E257A" w:rsidRPr="00187C67">
              <w:rPr>
                <w:rFonts w:ascii="Book Antiqua" w:hAnsi="Book Antiqua"/>
              </w:rPr>
              <w:t>hort</w:t>
            </w:r>
          </w:p>
        </w:tc>
        <w:tc>
          <w:tcPr>
            <w:tcW w:w="1849" w:type="pct"/>
          </w:tcPr>
          <w:p w14:paraId="2AA0FBF7" w14:textId="6B408C0E" w:rsidR="007E257A" w:rsidRPr="00187C67" w:rsidRDefault="0087717C" w:rsidP="00187C67">
            <w:pPr>
              <w:spacing w:line="360" w:lineRule="auto"/>
              <w:jc w:val="both"/>
              <w:rPr>
                <w:rFonts w:ascii="Book Antiqua" w:hAnsi="Book Antiqua"/>
              </w:rPr>
            </w:pPr>
            <w:r w:rsidRPr="00187C67">
              <w:rPr>
                <w:rFonts w:ascii="Book Antiqua" w:hAnsi="Book Antiqua"/>
              </w:rPr>
              <w:t>L</w:t>
            </w:r>
            <w:r w:rsidR="007E257A" w:rsidRPr="00187C67">
              <w:rPr>
                <w:rFonts w:ascii="Book Antiqua" w:hAnsi="Book Antiqua"/>
              </w:rPr>
              <w:t>ong</w:t>
            </w:r>
          </w:p>
        </w:tc>
      </w:tr>
      <w:tr w:rsidR="007E257A" w:rsidRPr="00187C67" w14:paraId="22371F39" w14:textId="77777777" w:rsidTr="003C7D80">
        <w:tc>
          <w:tcPr>
            <w:tcW w:w="1576" w:type="pct"/>
          </w:tcPr>
          <w:p w14:paraId="778EA80E" w14:textId="77777777" w:rsidR="007E257A" w:rsidRPr="00187C67" w:rsidRDefault="007E257A" w:rsidP="00187C67">
            <w:pPr>
              <w:spacing w:line="360" w:lineRule="auto"/>
              <w:jc w:val="both"/>
              <w:rPr>
                <w:rFonts w:ascii="Book Antiqua" w:hAnsi="Book Antiqua"/>
              </w:rPr>
            </w:pPr>
            <w:r w:rsidRPr="00187C67">
              <w:rPr>
                <w:rFonts w:ascii="Book Antiqua" w:hAnsi="Book Antiqua"/>
              </w:rPr>
              <w:t>Feedback by output signal</w:t>
            </w:r>
          </w:p>
        </w:tc>
        <w:tc>
          <w:tcPr>
            <w:tcW w:w="1576" w:type="pct"/>
          </w:tcPr>
          <w:p w14:paraId="36D22316" w14:textId="0708E584" w:rsidR="007E257A" w:rsidRPr="00187C67" w:rsidRDefault="0087717C" w:rsidP="00187C67">
            <w:pPr>
              <w:spacing w:line="360" w:lineRule="auto"/>
              <w:jc w:val="both"/>
              <w:rPr>
                <w:rFonts w:ascii="Book Antiqua" w:hAnsi="Book Antiqua"/>
              </w:rPr>
            </w:pPr>
            <w:r w:rsidRPr="00187C67">
              <w:rPr>
                <w:rFonts w:ascii="Book Antiqua" w:hAnsi="Book Antiqua"/>
              </w:rPr>
              <w:t>N</w:t>
            </w:r>
            <w:r w:rsidR="007E257A" w:rsidRPr="00187C67">
              <w:rPr>
                <w:rFonts w:ascii="Book Antiqua" w:hAnsi="Book Antiqua"/>
              </w:rPr>
              <w:t>o</w:t>
            </w:r>
          </w:p>
        </w:tc>
        <w:tc>
          <w:tcPr>
            <w:tcW w:w="1849" w:type="pct"/>
          </w:tcPr>
          <w:p w14:paraId="3698E287" w14:textId="79C1FE30" w:rsidR="007E257A" w:rsidRPr="00187C67" w:rsidRDefault="0087717C" w:rsidP="00187C67">
            <w:pPr>
              <w:spacing w:line="360" w:lineRule="auto"/>
              <w:jc w:val="both"/>
              <w:rPr>
                <w:rFonts w:ascii="Book Antiqua" w:hAnsi="Book Antiqua"/>
              </w:rPr>
            </w:pPr>
            <w:r w:rsidRPr="00187C67">
              <w:rPr>
                <w:rFonts w:ascii="Book Antiqua" w:hAnsi="Book Antiqua"/>
              </w:rPr>
              <w:t>Y</w:t>
            </w:r>
            <w:r w:rsidR="007E257A" w:rsidRPr="00187C67">
              <w:rPr>
                <w:rFonts w:ascii="Book Antiqua" w:hAnsi="Book Antiqua"/>
              </w:rPr>
              <w:t>es</w:t>
            </w:r>
          </w:p>
        </w:tc>
      </w:tr>
      <w:tr w:rsidR="007E257A" w:rsidRPr="00187C67" w14:paraId="572EAF16" w14:textId="77777777" w:rsidTr="003C7D80">
        <w:tc>
          <w:tcPr>
            <w:tcW w:w="1576" w:type="pct"/>
          </w:tcPr>
          <w:p w14:paraId="37B5A0CE" w14:textId="77777777" w:rsidR="007E257A" w:rsidRPr="00187C67" w:rsidRDefault="007E257A" w:rsidP="00187C67">
            <w:pPr>
              <w:spacing w:line="360" w:lineRule="auto"/>
              <w:jc w:val="both"/>
              <w:rPr>
                <w:rFonts w:ascii="Book Antiqua" w:hAnsi="Book Antiqua"/>
              </w:rPr>
            </w:pPr>
            <w:r w:rsidRPr="00187C67">
              <w:rPr>
                <w:rFonts w:ascii="Book Antiqua" w:hAnsi="Book Antiqua"/>
              </w:rPr>
              <w:t>Structural complexity</w:t>
            </w:r>
          </w:p>
        </w:tc>
        <w:tc>
          <w:tcPr>
            <w:tcW w:w="1576" w:type="pct"/>
          </w:tcPr>
          <w:p w14:paraId="4DE6C32C" w14:textId="394474A0" w:rsidR="007E257A" w:rsidRPr="00187C67" w:rsidRDefault="0087717C" w:rsidP="00187C67">
            <w:pPr>
              <w:spacing w:line="360" w:lineRule="auto"/>
              <w:jc w:val="both"/>
              <w:rPr>
                <w:rFonts w:ascii="Book Antiqua" w:hAnsi="Book Antiqua"/>
              </w:rPr>
            </w:pPr>
            <w:r w:rsidRPr="00187C67">
              <w:rPr>
                <w:rFonts w:ascii="Book Antiqua" w:hAnsi="Book Antiqua"/>
              </w:rPr>
              <w:t>S</w:t>
            </w:r>
            <w:r w:rsidR="007E257A" w:rsidRPr="00187C67">
              <w:rPr>
                <w:rFonts w:ascii="Book Antiqua" w:hAnsi="Book Antiqua"/>
              </w:rPr>
              <w:t>imple</w:t>
            </w:r>
          </w:p>
        </w:tc>
        <w:tc>
          <w:tcPr>
            <w:tcW w:w="1849" w:type="pct"/>
          </w:tcPr>
          <w:p w14:paraId="28DA3BA3" w14:textId="42EB53AB" w:rsidR="007E257A" w:rsidRPr="00187C67" w:rsidRDefault="0087717C" w:rsidP="00187C67">
            <w:pPr>
              <w:spacing w:line="360" w:lineRule="auto"/>
              <w:jc w:val="both"/>
              <w:rPr>
                <w:rFonts w:ascii="Book Antiqua" w:hAnsi="Book Antiqua"/>
              </w:rPr>
            </w:pPr>
            <w:r w:rsidRPr="00187C67">
              <w:rPr>
                <w:rFonts w:ascii="Book Antiqua" w:hAnsi="Book Antiqua"/>
              </w:rPr>
              <w:t>C</w:t>
            </w:r>
            <w:r w:rsidR="007E257A" w:rsidRPr="00187C67">
              <w:rPr>
                <w:rFonts w:ascii="Book Antiqua" w:hAnsi="Book Antiqua"/>
              </w:rPr>
              <w:t>omplicated</w:t>
            </w:r>
          </w:p>
        </w:tc>
      </w:tr>
      <w:tr w:rsidR="007E257A" w:rsidRPr="00187C67" w14:paraId="490854D0" w14:textId="77777777" w:rsidTr="003C7D80">
        <w:tc>
          <w:tcPr>
            <w:tcW w:w="1576" w:type="pct"/>
          </w:tcPr>
          <w:p w14:paraId="34FFB4C9" w14:textId="77777777" w:rsidR="007E257A" w:rsidRPr="00187C67" w:rsidRDefault="007E257A" w:rsidP="00187C67">
            <w:pPr>
              <w:spacing w:line="360" w:lineRule="auto"/>
              <w:jc w:val="both"/>
              <w:rPr>
                <w:rFonts w:ascii="Book Antiqua" w:hAnsi="Book Antiqua"/>
              </w:rPr>
            </w:pPr>
            <w:r w:rsidRPr="00187C67">
              <w:rPr>
                <w:rFonts w:ascii="Book Antiqua" w:hAnsi="Book Antiqua"/>
              </w:rPr>
              <w:t>Memory time</w:t>
            </w:r>
          </w:p>
        </w:tc>
        <w:tc>
          <w:tcPr>
            <w:tcW w:w="1576" w:type="pct"/>
          </w:tcPr>
          <w:p w14:paraId="50C75C09" w14:textId="7BF9C861" w:rsidR="007E257A" w:rsidRPr="00187C67" w:rsidRDefault="0087717C" w:rsidP="00187C67">
            <w:pPr>
              <w:spacing w:line="360" w:lineRule="auto"/>
              <w:jc w:val="both"/>
              <w:rPr>
                <w:rFonts w:ascii="Book Antiqua" w:hAnsi="Book Antiqua"/>
              </w:rPr>
            </w:pPr>
            <w:r w:rsidRPr="00187C67">
              <w:rPr>
                <w:rFonts w:ascii="Book Antiqua" w:hAnsi="Book Antiqua"/>
              </w:rPr>
              <w:t>S</w:t>
            </w:r>
            <w:r w:rsidR="007E257A" w:rsidRPr="00187C67">
              <w:rPr>
                <w:rFonts w:ascii="Book Antiqua" w:hAnsi="Book Antiqua"/>
              </w:rPr>
              <w:t>hort-term or none</w:t>
            </w:r>
          </w:p>
        </w:tc>
        <w:tc>
          <w:tcPr>
            <w:tcW w:w="1849" w:type="pct"/>
          </w:tcPr>
          <w:p w14:paraId="0B229705" w14:textId="77777777" w:rsidR="007E257A" w:rsidRPr="00187C67" w:rsidRDefault="007E257A" w:rsidP="00187C67">
            <w:pPr>
              <w:spacing w:line="360" w:lineRule="auto"/>
              <w:jc w:val="both"/>
              <w:rPr>
                <w:rFonts w:ascii="Book Antiqua" w:hAnsi="Book Antiqua"/>
              </w:rPr>
            </w:pPr>
            <w:r w:rsidRPr="00187C67">
              <w:rPr>
                <w:rFonts w:ascii="Book Antiqua" w:hAnsi="Book Antiqua"/>
              </w:rPr>
              <w:t>Long-term</w:t>
            </w:r>
          </w:p>
        </w:tc>
      </w:tr>
      <w:tr w:rsidR="007E257A" w:rsidRPr="00187C67" w14:paraId="4F259808" w14:textId="77777777" w:rsidTr="003C7D80">
        <w:tc>
          <w:tcPr>
            <w:tcW w:w="1576" w:type="pct"/>
          </w:tcPr>
          <w:p w14:paraId="5FAA79AA" w14:textId="77777777" w:rsidR="007E257A" w:rsidRPr="00187C67" w:rsidRDefault="007E257A" w:rsidP="00187C67">
            <w:pPr>
              <w:spacing w:line="360" w:lineRule="auto"/>
              <w:jc w:val="both"/>
              <w:rPr>
                <w:rFonts w:ascii="Book Antiqua" w:hAnsi="Book Antiqua"/>
              </w:rPr>
            </w:pPr>
            <w:r w:rsidRPr="00187C67">
              <w:rPr>
                <w:rFonts w:ascii="Book Antiqua" w:hAnsi="Book Antiqua"/>
              </w:rPr>
              <w:t>Applied ranges in medicine</w:t>
            </w:r>
          </w:p>
        </w:tc>
        <w:tc>
          <w:tcPr>
            <w:tcW w:w="1576" w:type="pct"/>
          </w:tcPr>
          <w:p w14:paraId="2A0A6140" w14:textId="041D7813" w:rsidR="007E257A" w:rsidRPr="00187C67" w:rsidRDefault="0087717C" w:rsidP="00187C67">
            <w:pPr>
              <w:spacing w:line="360" w:lineRule="auto"/>
              <w:jc w:val="both"/>
              <w:rPr>
                <w:rFonts w:ascii="Book Antiqua" w:hAnsi="Book Antiqua"/>
              </w:rPr>
            </w:pPr>
            <w:r w:rsidRPr="00187C67">
              <w:rPr>
                <w:rFonts w:ascii="Book Antiqua" w:hAnsi="Book Antiqua"/>
              </w:rPr>
              <w:t>W</w:t>
            </w:r>
            <w:r w:rsidR="007E257A" w:rsidRPr="00187C67">
              <w:rPr>
                <w:rFonts w:ascii="Book Antiqua" w:hAnsi="Book Antiqua"/>
              </w:rPr>
              <w:t>ide</w:t>
            </w:r>
          </w:p>
        </w:tc>
        <w:tc>
          <w:tcPr>
            <w:tcW w:w="1849" w:type="pct"/>
          </w:tcPr>
          <w:p w14:paraId="6B419CB4" w14:textId="43F986C3" w:rsidR="007E257A" w:rsidRPr="00187C67" w:rsidRDefault="0087717C" w:rsidP="00187C67">
            <w:pPr>
              <w:spacing w:line="360" w:lineRule="auto"/>
              <w:jc w:val="both"/>
              <w:rPr>
                <w:rFonts w:ascii="Book Antiqua" w:hAnsi="Book Antiqua"/>
              </w:rPr>
            </w:pPr>
            <w:r w:rsidRPr="00187C67">
              <w:rPr>
                <w:rFonts w:ascii="Book Antiqua" w:hAnsi="Book Antiqua"/>
              </w:rPr>
              <w:t>L</w:t>
            </w:r>
            <w:r w:rsidR="007E257A" w:rsidRPr="00187C67">
              <w:rPr>
                <w:rFonts w:ascii="Book Antiqua" w:hAnsi="Book Antiqua"/>
              </w:rPr>
              <w:t>imited</w:t>
            </w:r>
          </w:p>
        </w:tc>
      </w:tr>
      <w:tr w:rsidR="007E257A" w:rsidRPr="00187C67" w14:paraId="7996C226" w14:textId="77777777" w:rsidTr="003C7D80">
        <w:tc>
          <w:tcPr>
            <w:tcW w:w="1576" w:type="pct"/>
          </w:tcPr>
          <w:p w14:paraId="70464172" w14:textId="77777777" w:rsidR="007E257A" w:rsidRPr="00187C67" w:rsidRDefault="007E257A" w:rsidP="00187C67">
            <w:pPr>
              <w:spacing w:line="360" w:lineRule="auto"/>
              <w:jc w:val="both"/>
              <w:rPr>
                <w:rFonts w:ascii="Book Antiqua" w:hAnsi="Book Antiqua"/>
              </w:rPr>
            </w:pPr>
            <w:r w:rsidRPr="00187C67">
              <w:rPr>
                <w:rFonts w:ascii="Book Antiqua" w:hAnsi="Book Antiqua"/>
              </w:rPr>
              <w:t>Application</w:t>
            </w:r>
          </w:p>
        </w:tc>
        <w:tc>
          <w:tcPr>
            <w:tcW w:w="1576" w:type="pct"/>
          </w:tcPr>
          <w:p w14:paraId="5249AAC0" w14:textId="0512E96E" w:rsidR="007E257A" w:rsidRPr="00187C67" w:rsidRDefault="0087717C" w:rsidP="00187C67">
            <w:pPr>
              <w:spacing w:line="360" w:lineRule="auto"/>
              <w:jc w:val="both"/>
              <w:rPr>
                <w:rFonts w:ascii="Book Antiqua" w:hAnsi="Book Antiqua"/>
              </w:rPr>
            </w:pPr>
            <w:r w:rsidRPr="00187C67">
              <w:rPr>
                <w:rFonts w:ascii="Book Antiqua" w:hAnsi="Book Antiqua"/>
              </w:rPr>
              <w:t>P</w:t>
            </w:r>
            <w:r w:rsidR="007E257A" w:rsidRPr="00187C67">
              <w:rPr>
                <w:rFonts w:ascii="Book Antiqua" w:hAnsi="Book Antiqua"/>
              </w:rPr>
              <w:t>erceptron network, back propagation network, radial basis function network</w:t>
            </w:r>
          </w:p>
        </w:tc>
        <w:tc>
          <w:tcPr>
            <w:tcW w:w="1849" w:type="pct"/>
          </w:tcPr>
          <w:p w14:paraId="6F2856CC" w14:textId="659DA61D" w:rsidR="007E257A" w:rsidRPr="00187C67" w:rsidRDefault="0087717C" w:rsidP="00187C67">
            <w:pPr>
              <w:spacing w:line="360" w:lineRule="auto"/>
              <w:jc w:val="both"/>
              <w:rPr>
                <w:rFonts w:ascii="Book Antiqua" w:hAnsi="Book Antiqua"/>
              </w:rPr>
            </w:pPr>
            <w:r w:rsidRPr="00187C67">
              <w:rPr>
                <w:rFonts w:ascii="Book Antiqua" w:hAnsi="Book Antiqua"/>
              </w:rPr>
              <w:t>R</w:t>
            </w:r>
            <w:r w:rsidR="007E257A" w:rsidRPr="00187C67">
              <w:rPr>
                <w:rFonts w:ascii="Book Antiqua" w:hAnsi="Book Antiqua"/>
              </w:rPr>
              <w:t>ecurrent neural network, Hopfieid network, Boltzmann machine</w:t>
            </w:r>
          </w:p>
        </w:tc>
      </w:tr>
    </w:tbl>
    <w:p w14:paraId="0284441C" w14:textId="24F614AE" w:rsidR="007E257A" w:rsidRPr="00187C67" w:rsidRDefault="007E257A" w:rsidP="00187C67">
      <w:pPr>
        <w:spacing w:line="360" w:lineRule="auto"/>
        <w:jc w:val="both"/>
        <w:rPr>
          <w:rFonts w:ascii="Book Antiqua" w:hAnsi="Book Antiqua"/>
          <w:lang w:eastAsia="zh-CN"/>
        </w:rPr>
      </w:pPr>
    </w:p>
    <w:p w14:paraId="586F8A0A" w14:textId="4375304A" w:rsidR="007E257A" w:rsidRPr="00187C67" w:rsidRDefault="007E257A" w:rsidP="00187C67">
      <w:pPr>
        <w:spacing w:line="360" w:lineRule="auto"/>
        <w:jc w:val="both"/>
        <w:rPr>
          <w:rFonts w:ascii="Book Antiqua" w:hAnsi="Book Antiqua"/>
          <w:b/>
          <w:bCs/>
          <w:lang w:eastAsia="zh-CN"/>
        </w:rPr>
      </w:pPr>
      <w:r w:rsidRPr="00187C67">
        <w:rPr>
          <w:rFonts w:ascii="Book Antiqua" w:hAnsi="Book Antiqua"/>
          <w:lang w:eastAsia="zh-CN"/>
        </w:rPr>
        <w:br w:type="page"/>
      </w:r>
      <w:r w:rsidR="00A52FD7" w:rsidRPr="00187C67">
        <w:rPr>
          <w:rFonts w:ascii="Book Antiqua" w:hAnsi="Book Antiqua"/>
          <w:b/>
          <w:bCs/>
        </w:rPr>
        <w:lastRenderedPageBreak/>
        <w:t xml:space="preserve">Table 3 </w:t>
      </w:r>
      <w:r w:rsidR="00B10E2E">
        <w:rPr>
          <w:rFonts w:ascii="Book Antiqua" w:hAnsi="Book Antiqua"/>
          <w:b/>
          <w:bCs/>
        </w:rPr>
        <w:t>S</w:t>
      </w:r>
      <w:r w:rsidR="00A52FD7" w:rsidRPr="00187C67">
        <w:rPr>
          <w:rFonts w:ascii="Book Antiqua" w:hAnsi="Book Antiqua"/>
          <w:b/>
          <w:bCs/>
        </w:rPr>
        <w:t xml:space="preserve">ummary of studies concerning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etwork</w:t>
      </w:r>
      <w:r w:rsidR="00B10E2E" w:rsidRPr="00187C67">
        <w:rPr>
          <w:rFonts w:ascii="Book Antiqua" w:hAnsi="Book Antiqua"/>
          <w:b/>
          <w:bCs/>
        </w:rPr>
        <w:t xml:space="preserve"> </w:t>
      </w:r>
      <w:r w:rsidR="00A52FD7" w:rsidRPr="00187C67">
        <w:rPr>
          <w:rFonts w:ascii="Book Antiqua" w:hAnsi="Book Antiqua"/>
          <w:b/>
          <w:bCs/>
        </w:rPr>
        <w:t>translation of basic achievements</w:t>
      </w:r>
    </w:p>
    <w:tbl>
      <w:tblPr>
        <w:tblStyle w:val="a5"/>
        <w:tblpPr w:leftFromText="180" w:rightFromText="180" w:vertAnchor="text" w:horzAnchor="margin" w:tblpX="7" w:tblpY="223"/>
        <w:tblW w:w="478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1"/>
        <w:gridCol w:w="1012"/>
        <w:gridCol w:w="1735"/>
        <w:gridCol w:w="1738"/>
        <w:gridCol w:w="1634"/>
        <w:gridCol w:w="1788"/>
      </w:tblGrid>
      <w:tr w:rsidR="00315F1D" w:rsidRPr="00187C67" w14:paraId="301C7044" w14:textId="77777777" w:rsidTr="002C54E6">
        <w:tc>
          <w:tcPr>
            <w:tcW w:w="688" w:type="pct"/>
            <w:tcBorders>
              <w:top w:val="single" w:sz="4" w:space="0" w:color="auto"/>
              <w:bottom w:val="single" w:sz="4" w:space="0" w:color="auto"/>
            </w:tcBorders>
          </w:tcPr>
          <w:p w14:paraId="03EC19B2" w14:textId="3D5D1D4F" w:rsidR="00F86432" w:rsidRPr="00187C67" w:rsidRDefault="00BF4233" w:rsidP="00187C67">
            <w:pPr>
              <w:spacing w:line="360" w:lineRule="auto"/>
              <w:jc w:val="both"/>
              <w:rPr>
                <w:rFonts w:ascii="Book Antiqua" w:hAnsi="Book Antiqua" w:cs="Times New Roman"/>
                <w:b/>
                <w:bCs/>
              </w:rPr>
            </w:pPr>
            <w:r w:rsidRPr="00187C67">
              <w:rPr>
                <w:rFonts w:ascii="Book Antiqua" w:hAnsi="Book Antiqua"/>
                <w:b/>
                <w:bCs/>
              </w:rPr>
              <w:t>Ref.</w:t>
            </w:r>
          </w:p>
        </w:tc>
        <w:tc>
          <w:tcPr>
            <w:tcW w:w="552" w:type="pct"/>
            <w:tcBorders>
              <w:top w:val="single" w:sz="4" w:space="0" w:color="auto"/>
              <w:bottom w:val="single" w:sz="4" w:space="0" w:color="auto"/>
            </w:tcBorders>
          </w:tcPr>
          <w:p w14:paraId="59D69EDD"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b/>
                <w:bCs/>
              </w:rPr>
              <w:t>Disease</w:t>
            </w:r>
          </w:p>
        </w:tc>
        <w:tc>
          <w:tcPr>
            <w:tcW w:w="946" w:type="pct"/>
            <w:tcBorders>
              <w:top w:val="single" w:sz="4" w:space="0" w:color="auto"/>
              <w:bottom w:val="single" w:sz="4" w:space="0" w:color="auto"/>
            </w:tcBorders>
          </w:tcPr>
          <w:p w14:paraId="19995A28"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cs="Times New Roman"/>
                <w:b/>
                <w:bCs/>
              </w:rPr>
              <w:t>Type of data</w:t>
            </w:r>
          </w:p>
        </w:tc>
        <w:tc>
          <w:tcPr>
            <w:tcW w:w="948" w:type="pct"/>
            <w:tcBorders>
              <w:top w:val="single" w:sz="4" w:space="0" w:color="auto"/>
              <w:bottom w:val="single" w:sz="4" w:space="0" w:color="auto"/>
            </w:tcBorders>
          </w:tcPr>
          <w:p w14:paraId="2B246A27"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cs="Times New Roman"/>
                <w:b/>
                <w:bCs/>
              </w:rPr>
              <w:t>ANN technique</w:t>
            </w:r>
          </w:p>
        </w:tc>
        <w:tc>
          <w:tcPr>
            <w:tcW w:w="891" w:type="pct"/>
            <w:tcBorders>
              <w:top w:val="single" w:sz="4" w:space="0" w:color="auto"/>
              <w:bottom w:val="single" w:sz="4" w:space="0" w:color="auto"/>
            </w:tcBorders>
          </w:tcPr>
          <w:p w14:paraId="2F0927CC"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cs="Times New Roman"/>
                <w:b/>
                <w:bCs/>
              </w:rPr>
              <w:t>Application direction</w:t>
            </w:r>
          </w:p>
        </w:tc>
        <w:tc>
          <w:tcPr>
            <w:tcW w:w="975" w:type="pct"/>
            <w:tcBorders>
              <w:top w:val="single" w:sz="4" w:space="0" w:color="auto"/>
              <w:bottom w:val="single" w:sz="4" w:space="0" w:color="auto"/>
            </w:tcBorders>
          </w:tcPr>
          <w:p w14:paraId="0D48777B" w14:textId="77777777" w:rsidR="00F86432" w:rsidRPr="00187C67" w:rsidRDefault="00F86432" w:rsidP="00187C67">
            <w:pPr>
              <w:spacing w:line="360" w:lineRule="auto"/>
              <w:jc w:val="both"/>
              <w:rPr>
                <w:rFonts w:ascii="Book Antiqua" w:hAnsi="Book Antiqua" w:cs="Times New Roman"/>
                <w:b/>
                <w:bCs/>
              </w:rPr>
            </w:pPr>
            <w:r w:rsidRPr="00187C67">
              <w:rPr>
                <w:rFonts w:ascii="Book Antiqua" w:hAnsi="Book Antiqua" w:cs="Times New Roman"/>
                <w:b/>
                <w:bCs/>
              </w:rPr>
              <w:t>Outcome</w:t>
            </w:r>
          </w:p>
        </w:tc>
      </w:tr>
      <w:tr w:rsidR="00315F1D" w:rsidRPr="00187C67" w14:paraId="3224E3F4" w14:textId="77777777" w:rsidTr="002C54E6">
        <w:tc>
          <w:tcPr>
            <w:tcW w:w="688" w:type="pct"/>
            <w:tcBorders>
              <w:top w:val="single" w:sz="4" w:space="0" w:color="auto"/>
            </w:tcBorders>
          </w:tcPr>
          <w:p w14:paraId="4E0BBE96" w14:textId="7654489F"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Bao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PEVuZE5vdGU+PENpdGU+PEF1dGhvcj5CYW88L0F1dGhvcj48WWVhcj4yMDIwPC9ZZWFyPjxSZWNO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PEVuZE5vdGU+PENpdGU+PEF1dGhvcj5CYW88L0F1dGhvcj48WWVhcj4yMDIwPC9ZZWFyPjxSZWNO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[167]</w:t>
            </w:r>
            <w:r w:rsidRPr="00187C67">
              <w:rPr>
                <w:rFonts w:ascii="Book Antiqua" w:hAnsi="Book Antiqua"/>
              </w:rPr>
              <w:fldChar w:fldCharType="end"/>
            </w:r>
            <w:r w:rsidRPr="00187C67">
              <w:rPr>
                <w:rFonts w:ascii="Book Antiqua" w:hAnsi="Book Antiqua" w:cs="Times New Roman"/>
              </w:rPr>
              <w:t>, 2020</w:t>
            </w:r>
          </w:p>
        </w:tc>
        <w:tc>
          <w:tcPr>
            <w:tcW w:w="552" w:type="pct"/>
            <w:tcBorders>
              <w:top w:val="single" w:sz="4" w:space="0" w:color="auto"/>
            </w:tcBorders>
          </w:tcPr>
          <w:p w14:paraId="6D51F91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Borders>
              <w:top w:val="single" w:sz="4" w:space="0" w:color="auto"/>
            </w:tcBorders>
          </w:tcPr>
          <w:p w14:paraId="7CCE6343" w14:textId="01CA594F" w:rsidR="00F86432" w:rsidRPr="00187C67" w:rsidRDefault="00B10E2E" w:rsidP="00187C67">
            <w:pPr>
              <w:spacing w:line="360" w:lineRule="auto"/>
              <w:jc w:val="both"/>
              <w:rPr>
                <w:rFonts w:ascii="Book Antiqua" w:hAnsi="Book Antiqua" w:cs="Times New Roman"/>
              </w:rPr>
            </w:pPr>
            <w:r>
              <w:rPr>
                <w:rFonts w:ascii="Book Antiqua" w:hAnsi="Book Antiqua" w:cs="Times New Roman"/>
              </w:rPr>
              <w:t>M</w:t>
            </w:r>
            <w:r w:rsidRPr="00187C67">
              <w:rPr>
                <w:rFonts w:ascii="Book Antiqua" w:hAnsi="Book Antiqua" w:cs="Times New Roman"/>
              </w:rPr>
              <w:t xml:space="preserve">icrosatellite </w:t>
            </w:r>
            <w:r w:rsidR="00F86432" w:rsidRPr="00187C67">
              <w:rPr>
                <w:rFonts w:ascii="Book Antiqua" w:hAnsi="Book Antiqua" w:cs="Times New Roman"/>
              </w:rPr>
              <w:t>instability from TCGA database</w:t>
            </w:r>
          </w:p>
        </w:tc>
        <w:tc>
          <w:tcPr>
            <w:tcW w:w="948" w:type="pct"/>
            <w:tcBorders>
              <w:top w:val="single" w:sz="4" w:space="0" w:color="auto"/>
            </w:tcBorders>
          </w:tcPr>
          <w:p w14:paraId="14C2F54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rPr>
              <w:t>Multi-layer perceptron network</w:t>
            </w:r>
          </w:p>
        </w:tc>
        <w:tc>
          <w:tcPr>
            <w:tcW w:w="891" w:type="pct"/>
            <w:tcBorders>
              <w:top w:val="single" w:sz="4" w:space="0" w:color="auto"/>
            </w:tcBorders>
          </w:tcPr>
          <w:p w14:paraId="1647987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Prognostic prediction</w:t>
            </w:r>
          </w:p>
        </w:tc>
        <w:tc>
          <w:tcPr>
            <w:tcW w:w="975" w:type="pct"/>
            <w:tcBorders>
              <w:top w:val="single" w:sz="4" w:space="0" w:color="auto"/>
            </w:tcBorders>
          </w:tcPr>
          <w:p w14:paraId="53B06BD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100% accuracy</w:t>
            </w:r>
          </w:p>
        </w:tc>
      </w:tr>
      <w:tr w:rsidR="00315F1D" w:rsidRPr="00187C67" w14:paraId="4745381E" w14:textId="77777777" w:rsidTr="002C54E6">
        <w:tc>
          <w:tcPr>
            <w:tcW w:w="688" w:type="pct"/>
          </w:tcPr>
          <w:p w14:paraId="4C49D5DE" w14:textId="664C33C0"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Coppedè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PEVuZE5vdGU+PENpdGU+PEF1dGhvcj5Db3BwZWRlPC9BdXRob3I+PFllYXI+MjAxNTwvWWVhcj48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PEVuZE5vdGU+PENpdGU+PEF1dGhvcj5Db3BwZWRlPC9BdXRob3I+PFllYXI+MjAxNTwvWWVhcj48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[189]</w:t>
            </w:r>
            <w:r w:rsidRPr="00187C67">
              <w:rPr>
                <w:rFonts w:ascii="Book Antiqua" w:hAnsi="Book Antiqua"/>
              </w:rPr>
              <w:fldChar w:fldCharType="end"/>
            </w:r>
            <w:r w:rsidRPr="00187C67">
              <w:rPr>
                <w:rFonts w:ascii="Book Antiqua" w:hAnsi="Book Antiqua" w:cs="Times New Roman"/>
              </w:rPr>
              <w:t>, 2015</w:t>
            </w:r>
          </w:p>
        </w:tc>
        <w:tc>
          <w:tcPr>
            <w:tcW w:w="552" w:type="pct"/>
          </w:tcPr>
          <w:p w14:paraId="24714866"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28F32B9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DNA methylation</w:t>
            </w:r>
          </w:p>
        </w:tc>
        <w:tc>
          <w:tcPr>
            <w:tcW w:w="948" w:type="pct"/>
          </w:tcPr>
          <w:p w14:paraId="13DB7AE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AutoCM</w:t>
            </w:r>
          </w:p>
        </w:tc>
        <w:tc>
          <w:tcPr>
            <w:tcW w:w="891" w:type="pct"/>
          </w:tcPr>
          <w:p w14:paraId="6607856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Identification of connections between DNA methylation and CRC</w:t>
            </w:r>
          </w:p>
        </w:tc>
        <w:tc>
          <w:tcPr>
            <w:tcW w:w="975" w:type="pct"/>
          </w:tcPr>
          <w:p w14:paraId="4994A55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 strong connection between the low methylation levels of</w:t>
            </w:r>
          </w:p>
          <w:p w14:paraId="6696EE6A" w14:textId="725292F9"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the five </w:t>
            </w:r>
            <w:r w:rsidRPr="00187C67">
              <w:rPr>
                <w:rFonts w:ascii="Book Antiqua" w:hAnsi="Book Antiqua" w:cs="Times New Roman"/>
                <w:i/>
                <w:iCs/>
              </w:rPr>
              <w:t>CRC</w:t>
            </w:r>
            <w:r w:rsidRPr="00187C67">
              <w:rPr>
                <w:rFonts w:ascii="Book Antiqua" w:hAnsi="Book Antiqua" w:cs="Times New Roman"/>
              </w:rPr>
              <w:t xml:space="preserve"> genes</w:t>
            </w:r>
          </w:p>
        </w:tc>
      </w:tr>
      <w:tr w:rsidR="00315F1D" w:rsidRPr="00187C67" w14:paraId="2D330EDF" w14:textId="77777777" w:rsidTr="002C54E6">
        <w:tc>
          <w:tcPr>
            <w:tcW w:w="688" w:type="pct"/>
          </w:tcPr>
          <w:p w14:paraId="4586A80C" w14:textId="1D992FDD"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Liu</w:t>
            </w:r>
            <w:r w:rsidRPr="00187C67">
              <w:rPr>
                <w:rFonts w:ascii="Book Antiqua" w:hAnsi="Book Antiqua" w:cs="Times New Roman"/>
                <w:i/>
                <w:iCs/>
              </w:rPr>
              <w:t xml:space="preserve"> et al</w:t>
            </w:r>
            <w:r w:rsidRPr="00187C67">
              <w:rPr>
                <w:rFonts w:ascii="Book Antiqua" w:hAnsi="Book Antiqua"/>
              </w:rPr>
              <w:fldChar w:fldCharType="begin">
                <w:fldData xml:space="preserve">PEVuZE5vdGU+PENpdGU+PEF1dGhvcj5MaXU8L0F1dGhvcj48WWVhcj4yMDA0PC9ZZWFyPjxSZWNO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PEVuZE5vdGU+PENpdGU+PEF1dGhvcj5MaXU8L0F1dGhvcj48WWVhcj4yMDA0PC9ZZWFyPjxSZWNO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[190]</w:t>
            </w:r>
            <w:r w:rsidRPr="00187C67">
              <w:rPr>
                <w:rFonts w:ascii="Book Antiqua" w:hAnsi="Book Antiqua"/>
              </w:rPr>
              <w:fldChar w:fldCharType="end"/>
            </w:r>
            <w:r w:rsidRPr="00187C67">
              <w:rPr>
                <w:rFonts w:ascii="Book Antiqua" w:hAnsi="Book Antiqua" w:cs="Times New Roman"/>
              </w:rPr>
              <w:t>, 2004</w:t>
            </w:r>
          </w:p>
        </w:tc>
        <w:tc>
          <w:tcPr>
            <w:tcW w:w="552" w:type="pct"/>
          </w:tcPr>
          <w:p w14:paraId="732BDEF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7514FFC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from GEDatasets</w:t>
            </w:r>
          </w:p>
        </w:tc>
        <w:tc>
          <w:tcPr>
            <w:tcW w:w="948" w:type="pct"/>
          </w:tcPr>
          <w:p w14:paraId="41A50D3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rPr>
              <w:t>Multi-layer network</w:t>
            </w:r>
          </w:p>
        </w:tc>
        <w:tc>
          <w:tcPr>
            <w:tcW w:w="891" w:type="pct"/>
          </w:tcPr>
          <w:p w14:paraId="73F80EE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Identification of latent marker genes of CRC</w:t>
            </w:r>
          </w:p>
        </w:tc>
        <w:tc>
          <w:tcPr>
            <w:tcW w:w="975" w:type="pct"/>
          </w:tcPr>
          <w:p w14:paraId="0E60A8A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91.94% accuracy</w:t>
            </w:r>
          </w:p>
        </w:tc>
      </w:tr>
      <w:tr w:rsidR="00315F1D" w:rsidRPr="00187C67" w14:paraId="70FF4965" w14:textId="77777777" w:rsidTr="002C54E6">
        <w:tc>
          <w:tcPr>
            <w:tcW w:w="688" w:type="pct"/>
          </w:tcPr>
          <w:p w14:paraId="1ACE52B0" w14:textId="50EBD959"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Berishvili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PEVuZE5vdGU+PENpdGU+PEF1dGhvcj5CZXJpc2h2aWxpPC9BdXRob3I+PFllYXI+MjAxOTwvWWVh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PEVuZE5vdGU+PENpdGU+PEF1dGhvcj5CZXJpc2h2aWxpPC9BdXRob3I+PFllYXI+MjAxOTwvWWVh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[164]</w:t>
            </w:r>
            <w:r w:rsidRPr="00187C67">
              <w:rPr>
                <w:rFonts w:ascii="Book Antiqua" w:hAnsi="Book Antiqua"/>
              </w:rPr>
              <w:fldChar w:fldCharType="end"/>
            </w:r>
            <w:r w:rsidRPr="00187C67">
              <w:rPr>
                <w:rFonts w:ascii="Book Antiqua" w:hAnsi="Book Antiqua" w:cs="Times New Roman"/>
              </w:rPr>
              <w:t>, 2019</w:t>
            </w:r>
          </w:p>
        </w:tc>
        <w:tc>
          <w:tcPr>
            <w:tcW w:w="552" w:type="pct"/>
          </w:tcPr>
          <w:p w14:paraId="5197BDF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455F2BC2" w14:textId="02FE046D"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Approximately 4000 complexes for which the data on the target binding constants</w:t>
            </w:r>
          </w:p>
        </w:tc>
        <w:tc>
          <w:tcPr>
            <w:tcW w:w="948" w:type="pct"/>
          </w:tcPr>
          <w:p w14:paraId="6F1E7D7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CNN</w:t>
            </w:r>
          </w:p>
        </w:tc>
        <w:tc>
          <w:tcPr>
            <w:tcW w:w="891" w:type="pct"/>
          </w:tcPr>
          <w:p w14:paraId="7FBFAC0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Screening filter for compound</w:t>
            </w:r>
          </w:p>
          <w:p w14:paraId="773736C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prioritization</w:t>
            </w:r>
          </w:p>
        </w:tc>
        <w:tc>
          <w:tcPr>
            <w:tcW w:w="975" w:type="pct"/>
          </w:tcPr>
          <w:p w14:paraId="1C3D269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73% Spearman rank correlation coefficient</w:t>
            </w:r>
          </w:p>
        </w:tc>
      </w:tr>
      <w:tr w:rsidR="00315F1D" w:rsidRPr="00187C67" w14:paraId="6DDC7C06" w14:textId="77777777" w:rsidTr="002C54E6">
        <w:tc>
          <w:tcPr>
            <w:tcW w:w="688" w:type="pct"/>
          </w:tcPr>
          <w:p w14:paraId="0CAFAB45" w14:textId="656C45B6"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Bloom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PEVuZE5vdGU+PENpdGU+PEF1dGhvcj5CbG9vbTwvQXV0aG9yPjxZZWFyPjIwMDc8L1llYXI+PFJl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=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PEVuZE5vdGU+PENpdGU+PEF1dGhvcj5CbG9vbTwvQXV0aG9yPjxZZWFyPjIwMDc8L1llYXI+PFJl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=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[159]</w:t>
            </w:r>
            <w:r w:rsidRPr="00187C67">
              <w:rPr>
                <w:rFonts w:ascii="Book Antiqua" w:hAnsi="Book Antiqua"/>
              </w:rPr>
              <w:fldChar w:fldCharType="end"/>
            </w:r>
            <w:r w:rsidRPr="00187C67">
              <w:rPr>
                <w:rFonts w:ascii="Book Antiqua" w:hAnsi="Book Antiqua" w:cs="Times New Roman"/>
              </w:rPr>
              <w:t>, 200</w:t>
            </w:r>
            <w:r w:rsidR="00315F1D" w:rsidRPr="00187C67">
              <w:rPr>
                <w:rFonts w:ascii="Book Antiqua" w:hAnsi="Book Antiqua" w:cs="Times New Roman"/>
              </w:rPr>
              <w:t>7</w:t>
            </w:r>
          </w:p>
        </w:tc>
        <w:tc>
          <w:tcPr>
            <w:tcW w:w="552" w:type="pct"/>
          </w:tcPr>
          <w:p w14:paraId="19EF0DC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 and GC</w:t>
            </w:r>
          </w:p>
        </w:tc>
        <w:tc>
          <w:tcPr>
            <w:tcW w:w="946" w:type="pct"/>
          </w:tcPr>
          <w:p w14:paraId="02EF843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w:t>
            </w:r>
          </w:p>
        </w:tc>
        <w:tc>
          <w:tcPr>
            <w:tcW w:w="948" w:type="pct"/>
          </w:tcPr>
          <w:p w14:paraId="39AF5F4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rPr>
              <w:t>Multi-layer network</w:t>
            </w:r>
          </w:p>
        </w:tc>
        <w:tc>
          <w:tcPr>
            <w:tcW w:w="891" w:type="pct"/>
          </w:tcPr>
          <w:p w14:paraId="17E652CE" w14:textId="77777777" w:rsidR="00F86432" w:rsidRPr="00187C67" w:rsidRDefault="00F86432" w:rsidP="00187C67">
            <w:pPr>
              <w:spacing w:line="360" w:lineRule="auto"/>
              <w:jc w:val="both"/>
              <w:rPr>
                <w:rFonts w:ascii="Book Antiqua" w:hAnsi="Book Antiqua" w:cs="Times New Roman"/>
              </w:rPr>
            </w:pPr>
            <w:bookmarkStart w:id="0" w:name="OLE_LINK50"/>
            <w:bookmarkStart w:id="1" w:name="OLE_LINK51"/>
            <w:r w:rsidRPr="00187C67">
              <w:rPr>
                <w:rFonts w:ascii="Book Antiqua" w:hAnsi="Book Antiqua" w:cs="Times New Roman"/>
              </w:rPr>
              <w:t>Differentiation between</w:t>
            </w:r>
            <w:bookmarkEnd w:id="0"/>
            <w:bookmarkEnd w:id="1"/>
            <w:r w:rsidRPr="00187C67">
              <w:rPr>
                <w:rFonts w:ascii="Book Antiqua" w:hAnsi="Book Antiqua" w:cs="Times New Roman"/>
              </w:rPr>
              <w:t xml:space="preserve"> 6 common tumor types</w:t>
            </w:r>
          </w:p>
        </w:tc>
        <w:tc>
          <w:tcPr>
            <w:tcW w:w="975" w:type="pct"/>
          </w:tcPr>
          <w:p w14:paraId="7A035B8F"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87% accuracy</w:t>
            </w:r>
          </w:p>
        </w:tc>
      </w:tr>
      <w:tr w:rsidR="00315F1D" w:rsidRPr="00187C67" w14:paraId="5880AB4A" w14:textId="77777777" w:rsidTr="002C54E6">
        <w:tc>
          <w:tcPr>
            <w:tcW w:w="688" w:type="pct"/>
          </w:tcPr>
          <w:p w14:paraId="3E8EF4C8" w14:textId="29D289C0" w:rsidR="00F86432" w:rsidRPr="00187C67" w:rsidRDefault="00315F1D" w:rsidP="00187C67">
            <w:pPr>
              <w:spacing w:line="360" w:lineRule="auto"/>
              <w:jc w:val="both"/>
              <w:rPr>
                <w:rFonts w:ascii="Book Antiqua" w:hAnsi="Book Antiqua" w:cs="Times New Roman"/>
              </w:rPr>
            </w:pPr>
            <w:r w:rsidRPr="00187C67">
              <w:rPr>
                <w:rFonts w:ascii="Book Antiqua" w:eastAsia="Book Antiqua" w:hAnsi="Book Antiqua" w:cs="Book Antiqua"/>
                <w:color w:val="000000"/>
              </w:rPr>
              <w:t>Dadkhah</w:t>
            </w:r>
            <w:r w:rsidR="00F86432" w:rsidRPr="00187C67">
              <w:rPr>
                <w:rFonts w:ascii="Book Antiqua" w:hAnsi="Book Antiqua" w:cs="Times New Roman"/>
              </w:rPr>
              <w:t xml:space="preserve"> </w:t>
            </w:r>
            <w:r w:rsidR="00F86432" w:rsidRPr="00187C67">
              <w:rPr>
                <w:rFonts w:ascii="Book Antiqua" w:hAnsi="Book Antiqua" w:cs="Times New Roman"/>
                <w:i/>
                <w:iCs/>
              </w:rPr>
              <w:t>et al</w:t>
            </w:r>
            <w:r w:rsidR="00F86432" w:rsidRPr="00187C67">
              <w:rPr>
                <w:rFonts w:ascii="Book Antiqua" w:hAnsi="Book Antiqua"/>
              </w:rPr>
              <w:fldChar w:fldCharType="begin"/>
            </w:r>
            <w:r w:rsidR="00F86432" w:rsidRPr="00187C67">
              <w:rPr>
                <w:rFonts w:ascii="Book Antiqua" w:hAnsi="Book Antiqua" w:cs="Times New Roman"/>
              </w:rPr>
              <w:instrText xml:space="preserve"> ADDIN EN.CITE &lt;EndNote&gt;&lt;Cite&gt;&lt;Author&gt;Dadkhah&lt;/Author&gt;&lt;Year&gt;2019&lt;/Year&gt;&lt;RecNum&gt;858&lt;/RecNum&gt;&lt;DisplayText&gt;&lt;style face="superscript"&gt;[120]&lt;/style&gt;&lt;/DisplayText&gt;&lt;record&gt;&lt;rec-number&gt;858&lt;/rec-number&gt;&lt;foreign-keys&gt;&lt;key app="EN" db-id="t052zwwdaffw5tefvzhpzxasd2522xxxwxfe" timestamp="1607173819"&gt;858&lt;/key&gt;&lt;key app="ENWeb" db-id=""&gt;0&lt;/key&gt;&lt;/foreign-keys&gt;&lt;ref-type name="Journal Article"&gt;17&lt;/ref-type&gt;&lt;contributors&gt;&lt;authors&gt;&lt;author&gt;Dadkhah, E.&lt;/author&gt;&lt;author&gt;Sikaroodi, M.&lt;/author&gt;&lt;author&gt;Korman, L.&lt;/author&gt;&lt;author&gt;Hardi, R.&lt;/author&gt;&lt;author&gt;Baybick, J.&lt;/author&gt;&lt;author&gt;Hanzel, D.&lt;/author&gt;&lt;author&gt;Kuehn, G.&lt;/author&gt;&lt;author&gt;Kuehn, T.&lt;/author&gt;&lt;author&gt;Gillevet, P. M.&lt;/author&gt;&lt;/authors&gt;&lt;/contributors&gt;&lt;auth-address&gt;Microbiome Analysis Center, George Mason University, Manassas, Virginia, USA.&amp;#xD;Capital Digestive Care, Chevy Chase, Maryland, USA.&amp;#xD;Capitol Research, Bethesda, Maryland, USA.&amp;#xD;Naked Biome, San Francisco, California, USA.&amp;#xD;Metabiomics, Aurora, Colorado, USA.&lt;/auth-address&gt;&lt;titles&gt;&lt;title&gt;Gut microbiome identifies risk for colorectal polyps&lt;/title&gt;&lt;secondary-title&gt;BMJ Open Gastroenterol&lt;/secondary-title&gt;&lt;/titles&gt;&lt;periodical&gt;&lt;full-title&gt;BMJ Open Gastroenterol&lt;/full-title&gt;&lt;/periodical&gt;&lt;pages&gt;e000297&lt;/pages&gt;&lt;volume&gt;6&lt;/volume&gt;&lt;number&gt;1&lt;/number&gt;&lt;edition&gt;2019/07/06&lt;/edition&gt;&lt;keywords&gt;&lt;keyword&gt;biopsy&lt;/keyword&gt;&lt;keyword&gt;classification&lt;/keyword&gt;&lt;keyword&gt;colorectal cancer&lt;/keyword&gt;&lt;keyword&gt;machine learning&lt;/keyword&gt;&lt;keyword&gt;microbiome&lt;/keyword&gt;&lt;keyword&gt;polyp&lt;/keyword&gt;&lt;keyword&gt;risk assessment&lt;/keyword&gt;&lt;keyword&gt;sequencing&lt;/keyword&gt;&lt;keyword&gt;stool&lt;/keyword&gt;&lt;keyword&gt;stock options in Metabiomics.&lt;/keyword&gt;&lt;/keywords&gt;&lt;dates&gt;&lt;year&gt;2019&lt;/year&gt;&lt;/dates&gt;&lt;isbn&gt;2054-4774 (Print)&amp;#xD;2054-4774 (Linking)&lt;/isbn&gt;&lt;accession-num&gt;31275588&lt;/accession-num&gt;&lt;urls&gt;&lt;related-urls&gt;&lt;url&gt;https://www.ncbi.nlm.nih.gov/pubmed/31275588&lt;/url&gt;&lt;/related-urls&gt;&lt;/urls&gt;&lt;custom2&gt;PMC6577315&lt;/custom2&gt;&lt;electronic-resource-num&gt;10.1136/bmjgast-2019-000297&lt;/electronic-resource-num&gt;&lt;/record&gt;&lt;/Cite&gt;&lt;/EndNote&gt;</w:instrText>
            </w:r>
            <w:r w:rsidR="00F86432" w:rsidRPr="00187C67">
              <w:rPr>
                <w:rFonts w:ascii="Book Antiqua" w:hAnsi="Book Antiqua"/>
              </w:rPr>
              <w:fldChar w:fldCharType="separate"/>
            </w:r>
            <w:r w:rsidR="00F86432" w:rsidRPr="00187C67">
              <w:rPr>
                <w:rFonts w:ascii="Book Antiqua" w:hAnsi="Book Antiqua" w:cs="Times New Roman"/>
                <w:noProof/>
                <w:vertAlign w:val="superscript"/>
              </w:rPr>
              <w:t>[120]</w:t>
            </w:r>
            <w:r w:rsidR="00F86432" w:rsidRPr="00187C67">
              <w:rPr>
                <w:rFonts w:ascii="Book Antiqua" w:hAnsi="Book Antiqua"/>
              </w:rPr>
              <w:fldChar w:fldCharType="end"/>
            </w:r>
            <w:r w:rsidR="00F86432" w:rsidRPr="00187C67">
              <w:rPr>
                <w:rFonts w:ascii="Book Antiqua" w:hAnsi="Book Antiqua" w:cs="Times New Roman"/>
              </w:rPr>
              <w:t>, 2019</w:t>
            </w:r>
          </w:p>
        </w:tc>
        <w:tc>
          <w:tcPr>
            <w:tcW w:w="552" w:type="pct"/>
          </w:tcPr>
          <w:p w14:paraId="06F1523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colorectal polyp</w:t>
            </w:r>
          </w:p>
        </w:tc>
        <w:tc>
          <w:tcPr>
            <w:tcW w:w="946" w:type="pct"/>
          </w:tcPr>
          <w:p w14:paraId="72EAF7E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Gut microbiome</w:t>
            </w:r>
          </w:p>
        </w:tc>
        <w:tc>
          <w:tcPr>
            <w:tcW w:w="948" w:type="pct"/>
          </w:tcPr>
          <w:p w14:paraId="3B34DAB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ANN developed by Orange data mining tool</w:t>
            </w:r>
          </w:p>
        </w:tc>
        <w:tc>
          <w:tcPr>
            <w:tcW w:w="891" w:type="pct"/>
          </w:tcPr>
          <w:p w14:paraId="75B7861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Early screening using collected stool</w:t>
            </w:r>
          </w:p>
        </w:tc>
        <w:tc>
          <w:tcPr>
            <w:tcW w:w="975" w:type="pct"/>
          </w:tcPr>
          <w:p w14:paraId="1CA09BAB" w14:textId="22A4B311"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&gt; 75% accuracy</w:t>
            </w:r>
          </w:p>
        </w:tc>
      </w:tr>
      <w:tr w:rsidR="00315F1D" w:rsidRPr="00187C67" w14:paraId="386E1F24" w14:textId="77777777" w:rsidTr="002C54E6">
        <w:tc>
          <w:tcPr>
            <w:tcW w:w="688" w:type="pct"/>
          </w:tcPr>
          <w:p w14:paraId="5B380A40" w14:textId="08DF122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Chang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&lt;EndNote&gt;&lt;Cite&gt;&lt;Author&gt;Chang&lt;/Author&gt;&lt;Year&gt;2011&lt;/Year&gt;&lt;RecNum&gt;860&lt;/RecNum&gt;&lt;DisplayText&gt;&lt;style face="superscript"&gt;[166]&lt;/style&gt;&lt;/DisplayText&gt;&lt;record&gt;&lt;rec-number&gt;860&lt;/rec-number&gt;&lt;foreign-keys&gt;&lt;key app="EN" db-id="t052zwwdaffw5tefvzhpzxasd2522xxxwxfe" timestamp="1607173826"&gt;860&lt;/key&gt;&lt;key app="ENWeb" db-id=""&gt;0&lt;/key&gt;&lt;/foreign-keys&gt;&lt;ref-type name="Journal Article"&gt;17&lt;/ref-type&gt;&lt;contributors&gt;&lt;authors&gt;&lt;author&gt;Chang, K. H.&lt;/author&gt;&lt;author&gt;Miller, N.&lt;/author&gt;&lt;author&gt;Kheirelseid, E. A.&lt;/author&gt;&lt;author&gt;Lemetre, C.&lt;/author&gt;&lt;author&gt;Ball, G. R.&lt;/author&gt;&lt;author&gt;Smith, M. J.&lt;/author&gt;&lt;author&gt;Regan, M.&lt;/author&gt;&lt;author&gt;McAnena, O. J.&lt;/author&gt;&lt;author&gt;Kerin, M. J.&lt;/author&gt;&lt;/authors&gt;&lt;/contributors&gt;&lt;auth-address&gt;Department of Surgery, National University of Ireland, Galway, Ireland.&lt;/auth-address&gt;&lt;titles&gt;&lt;title&gt;MicroRNA signature analysis in colorectal cancer: identification of expression profiles in stage II tumors associated with aggressive disease&lt;/title&gt;&lt;secondary-title&gt;Int J Colorectal Dis&lt;/secondary-title&gt;&lt;/titles&gt;&lt;periodical&gt;&lt;full-title&gt;Int J Colorectal Dis&lt;/full-title&gt;&lt;/periodical&gt;&lt;pages&gt;1415-22&lt;/pages&gt;&lt;volume&gt;26&lt;/volume&gt;&lt;number&gt;11&lt;/number&gt;&lt;edition&gt;2011/07/09&lt;/edition&gt;&lt;keywords&gt;&lt;keyword&gt;Colorectal Neoplasms/*genetics/*pathology&lt;/keyword&gt;&lt;keyword&gt;*Gene Expression Profiling&lt;/keyword&gt;&lt;keyword&gt;*Gene Expression Regulation, Neoplastic&lt;/keyword&gt;&lt;keyword&gt;Humans&lt;/keyword&gt;&lt;keyword&gt;MicroRNAs/*genetics/metabolism&lt;/keyword&gt;&lt;keyword&gt;Neoplasm Staging&lt;/keyword&gt;&lt;keyword&gt;Neural Networks, Computer&lt;/keyword&gt;&lt;keyword&gt;Polymerase Chain Reaction&lt;/keyword&gt;&lt;keyword&gt;Reproducibility of Results&lt;/keyword&gt;&lt;/keywords&gt;&lt;dates&gt;&lt;year&gt;2011&lt;/year&gt;&lt;pub-dates&gt;&lt;date&gt;Nov&lt;/date&gt;&lt;/pub-dates&gt;&lt;/dates&gt;&lt;isbn&gt;1432-1262 (Electronic)&amp;#xD;0179-1958 (Linking)&lt;/isbn&gt;&lt;accession-num&gt;21739196&lt;/accession-num&gt;&lt;urls&gt;&lt;related-urls&gt;&lt;url&gt;https://www.ncbi.nlm.nih.gov/pubmed/21739196&lt;/url&gt;&lt;/related-urls&gt;&lt;/urls&gt;&lt;electronic-resource-num&gt;10.1007/s00384-011-1279-4&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[166]</w:t>
            </w:r>
            <w:r w:rsidRPr="00187C67">
              <w:rPr>
                <w:rFonts w:ascii="Book Antiqua" w:hAnsi="Book Antiqua"/>
              </w:rPr>
              <w:fldChar w:fldCharType="end"/>
            </w:r>
            <w:r w:rsidRPr="00187C67">
              <w:rPr>
                <w:rFonts w:ascii="Book Antiqua" w:hAnsi="Book Antiqua" w:cs="Times New Roman"/>
              </w:rPr>
              <w:t>, 2011</w:t>
            </w:r>
          </w:p>
        </w:tc>
        <w:tc>
          <w:tcPr>
            <w:tcW w:w="552" w:type="pct"/>
          </w:tcPr>
          <w:p w14:paraId="3E67481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1B46336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miRNA profile</w:t>
            </w:r>
          </w:p>
        </w:tc>
        <w:tc>
          <w:tcPr>
            <w:tcW w:w="948" w:type="pct"/>
          </w:tcPr>
          <w:p w14:paraId="6F2F29CB" w14:textId="77777777" w:rsidR="00F86432" w:rsidRPr="00187C67" w:rsidRDefault="00F86432" w:rsidP="00187C67">
            <w:pPr>
              <w:spacing w:line="360" w:lineRule="auto"/>
              <w:jc w:val="both"/>
              <w:rPr>
                <w:rFonts w:ascii="Book Antiqua" w:hAnsi="Book Antiqua" w:cs="Times New Roman"/>
              </w:rPr>
            </w:pPr>
            <w:bookmarkStart w:id="2" w:name="OLE_LINK52"/>
            <w:bookmarkStart w:id="3" w:name="OLE_LINK53"/>
            <w:r w:rsidRPr="00187C67">
              <w:rPr>
                <w:rFonts w:ascii="Book Antiqua" w:hAnsi="Book Antiqua" w:cs="Times New Roman"/>
              </w:rPr>
              <w:t>Not mentioned</w:t>
            </w:r>
            <w:bookmarkEnd w:id="2"/>
            <w:bookmarkEnd w:id="3"/>
          </w:p>
        </w:tc>
        <w:tc>
          <w:tcPr>
            <w:tcW w:w="891" w:type="pct"/>
          </w:tcPr>
          <w:p w14:paraId="7F634B1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Exploration of association between specific miRNAs and clinicopathological features</w:t>
            </w:r>
          </w:p>
        </w:tc>
        <w:tc>
          <w:tcPr>
            <w:tcW w:w="975" w:type="pct"/>
          </w:tcPr>
          <w:p w14:paraId="1F45161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100% accuracy of miRNA panel</w:t>
            </w:r>
          </w:p>
        </w:tc>
      </w:tr>
      <w:tr w:rsidR="00315F1D" w:rsidRPr="00187C67" w14:paraId="41109E9C" w14:textId="77777777" w:rsidTr="002C54E6">
        <w:tc>
          <w:tcPr>
            <w:tcW w:w="688" w:type="pct"/>
          </w:tcPr>
          <w:p w14:paraId="73AD824A" w14:textId="18481424"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Chen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PEVuZE5vdGU+PENpdGU+PEF1dGhvcj5DaGVuPC9BdXRob3I+PFllYXI+MjAwNDwvWWVhcj48UmVj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PEVuZE5vdGU+PENpdGU+PEF1dGhvcj5DaGVuPC9BdXRob3I+PFllYXI+MjAwNDwvWWVhcj48UmVj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[191]</w:t>
            </w:r>
            <w:r w:rsidRPr="00187C67">
              <w:rPr>
                <w:rFonts w:ascii="Book Antiqua" w:hAnsi="Book Antiqua"/>
              </w:rPr>
              <w:fldChar w:fldCharType="end"/>
            </w:r>
            <w:r w:rsidRPr="00187C67">
              <w:rPr>
                <w:rFonts w:ascii="Book Antiqua" w:hAnsi="Book Antiqua" w:cs="Times New Roman"/>
              </w:rPr>
              <w:t>, 2004</w:t>
            </w:r>
          </w:p>
        </w:tc>
        <w:tc>
          <w:tcPr>
            <w:tcW w:w="552" w:type="pct"/>
          </w:tcPr>
          <w:p w14:paraId="6EAF1EE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4F41CE1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 of serum protein pattern</w:t>
            </w:r>
          </w:p>
        </w:tc>
        <w:tc>
          <w:tcPr>
            <w:tcW w:w="948" w:type="pct"/>
          </w:tcPr>
          <w:p w14:paraId="2A8B8B7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rPr>
              <w:t>Multi-layer perceptron network</w:t>
            </w:r>
          </w:p>
        </w:tc>
        <w:tc>
          <w:tcPr>
            <w:tcW w:w="891" w:type="pct"/>
          </w:tcPr>
          <w:p w14:paraId="46712E0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Differentiation between CRC and healthy control</w:t>
            </w:r>
          </w:p>
        </w:tc>
        <w:tc>
          <w:tcPr>
            <w:tcW w:w="975" w:type="pct"/>
          </w:tcPr>
          <w:p w14:paraId="7F00141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91% sensitivity; 93% specificity; 0.967 AUC</w:t>
            </w:r>
          </w:p>
        </w:tc>
      </w:tr>
      <w:tr w:rsidR="00315F1D" w:rsidRPr="00187C67" w14:paraId="2FA10CD9" w14:textId="77777777" w:rsidTr="002C54E6">
        <w:tc>
          <w:tcPr>
            <w:tcW w:w="688" w:type="pct"/>
          </w:tcPr>
          <w:p w14:paraId="35A1AD1A" w14:textId="49AECF0D"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He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&lt;EndNote&gt;&lt;Cite&gt;&lt;Author&gt;He&lt;/Author&gt;&lt;Year&gt;2020&lt;/Year&gt;&lt;RecNum&gt;874&lt;/RecNum&gt;&lt;DisplayText&gt;&lt;style face="superscript"&gt;[121]&lt;/style&gt;&lt;/DisplayText&gt;&lt;record&gt;&lt;rec-number&gt;874&lt;/rec-number&gt;&lt;foreign-keys&gt;&lt;key app="EN" db-id="t052zwwdaffw5tefvzhpzxasd2522xxxwxfe" timestamp="1607173935"&gt;874&lt;/key&gt;&lt;key app="ENWeb" db-id=""&gt;0&lt;/key&gt;&lt;/foreign-keys&gt;&lt;ref-type name="Journal Article"&gt;17&lt;/ref-type&gt;&lt;contributors&gt;&lt;authors&gt;&lt;author&gt;He, B.&lt;/author&gt;&lt;author&gt;Zhang, Y.&lt;/author&gt;&lt;author&gt;Zhou, Z.&lt;/author&gt;&lt;author&gt;Wang, B.&lt;/author&gt;&lt;author&gt;Liang, Y.&lt;/author&gt;&lt;author&gt;Lang, J.&lt;/author&gt;&lt;author&gt;Lin, H.&lt;/author&gt;&lt;author&gt;Bing, P.&lt;/author&gt;&lt;author&gt;Yu, L.&lt;/author&gt;&lt;author&gt;Sun, D.&lt;/author&gt;&lt;author&gt;Luo, H.&lt;/author&gt;&lt;author&gt;Yang, J.&lt;/author&gt;&lt;author&gt;Tian, G.&lt;/author&gt;&lt;/authors&gt;&lt;/contributors&gt;&lt;auth-address&gt;Academician Workstation, Changsha Medical University, Changsha, China.&amp;#xD;Geneis (Beijing) Co., Ltd., Beijing, China.&amp;#xD;Department of Radiology, Beijing Chest Hospital, Capital Medical University, Beijing Tuberculosis and Thoracic Tumor Research Institute, Beijing, China.&amp;#xD;Inner Mongolia People&amp;apos;s Hospital, Huhhot, China.&lt;/auth-address&gt;&lt;titles&gt;&lt;title&gt;A Neural Network Framework for Predicting the Tissue-of-Origin of 15 Common Cancer Types Based on RNA-Seq Data&lt;/title&gt;&lt;secondary-title&gt;Front Bioeng Biotechnol&lt;/secondary-title&gt;&lt;/titles&gt;&lt;periodical&gt;&lt;full-title&gt;Front Bioeng Biotechnol&lt;/full-title&gt;&lt;/periodical&gt;&lt;pages&gt;737&lt;/pages&gt;&lt;volume&gt;8&lt;/volume&gt;&lt;edition&gt;2020/08/28&lt;/edition&gt;&lt;keywords&gt;&lt;keyword&gt;RNA sequencing&lt;/keyword&gt;&lt;keyword&gt;cancer of unknown primary&lt;/keyword&gt;&lt;keyword&gt;neural network&lt;/keyword&gt;&lt;keyword&gt;the Pearson correlation&lt;/keyword&gt;&lt;keyword&gt;tissue-of-origin&lt;/keyword&gt;&lt;/keywords&gt;&lt;dates&gt;&lt;year&gt;2020&lt;/year&gt;&lt;/dates&gt;&lt;isbn&gt;2296-4185 (Print)&amp;#xD;2296-4185 (Linking)&lt;/isbn&gt;&lt;accession-num&gt;32850691&lt;/accession-num&gt;&lt;urls&gt;&lt;related-urls&gt;&lt;url&gt;https://www.ncbi.nlm.nih.gov/pubmed/32850691&lt;/url&gt;&lt;/related-urls&gt;&lt;/urls&gt;&lt;custom2&gt;PMC7419649&lt;/custom2&gt;&lt;electronic-resource-num&gt;10.3389/fbioe.2020.00737&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[121]</w:t>
            </w:r>
            <w:r w:rsidRPr="00187C67">
              <w:rPr>
                <w:rFonts w:ascii="Book Antiqua" w:hAnsi="Book Antiqua"/>
              </w:rPr>
              <w:fldChar w:fldCharType="end"/>
            </w:r>
            <w:r w:rsidRPr="00187C67">
              <w:rPr>
                <w:rFonts w:ascii="Book Antiqua" w:hAnsi="Book Antiqua" w:cs="Times New Roman"/>
              </w:rPr>
              <w:t>, 2020</w:t>
            </w:r>
          </w:p>
        </w:tc>
        <w:tc>
          <w:tcPr>
            <w:tcW w:w="552" w:type="pct"/>
          </w:tcPr>
          <w:p w14:paraId="742EC85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CRC and gastroesophageal </w:t>
            </w:r>
            <w:r w:rsidRPr="00187C67">
              <w:rPr>
                <w:rFonts w:ascii="Book Antiqua" w:hAnsi="Book Antiqua" w:cs="Times New Roman"/>
              </w:rPr>
              <w:lastRenderedPageBreak/>
              <w:t>cancer</w:t>
            </w:r>
          </w:p>
        </w:tc>
        <w:tc>
          <w:tcPr>
            <w:tcW w:w="946" w:type="pct"/>
          </w:tcPr>
          <w:p w14:paraId="41C95839" w14:textId="77777777" w:rsidR="00F86432" w:rsidRPr="00187C67" w:rsidRDefault="00F86432" w:rsidP="00187C67">
            <w:pPr>
              <w:spacing w:line="360" w:lineRule="auto"/>
              <w:jc w:val="both"/>
              <w:rPr>
                <w:rFonts w:ascii="Book Antiqua" w:hAnsi="Book Antiqua" w:cs="Times New Roman"/>
              </w:rPr>
            </w:pPr>
            <w:bookmarkStart w:id="4" w:name="OLE_LINK54"/>
            <w:r w:rsidRPr="00187C67">
              <w:rPr>
                <w:rFonts w:ascii="Book Antiqua" w:hAnsi="Book Antiqua" w:cs="Times New Roman"/>
              </w:rPr>
              <w:lastRenderedPageBreak/>
              <w:t>Gene signature from TCGA database</w:t>
            </w:r>
            <w:bookmarkEnd w:id="4"/>
          </w:p>
        </w:tc>
        <w:tc>
          <w:tcPr>
            <w:tcW w:w="948" w:type="pct"/>
          </w:tcPr>
          <w:p w14:paraId="644A64A3" w14:textId="77777777" w:rsidR="00F86432" w:rsidRPr="00187C67" w:rsidRDefault="00F86432" w:rsidP="00187C67">
            <w:pPr>
              <w:spacing w:line="360" w:lineRule="auto"/>
              <w:jc w:val="both"/>
              <w:rPr>
                <w:rFonts w:ascii="Book Antiqua" w:hAnsi="Book Antiqua"/>
              </w:rPr>
            </w:pPr>
            <w:r w:rsidRPr="00187C67">
              <w:rPr>
                <w:rFonts w:ascii="Book Antiqua" w:hAnsi="Book Antiqua"/>
              </w:rPr>
              <w:t>Multi-layer network</w:t>
            </w:r>
          </w:p>
        </w:tc>
        <w:tc>
          <w:tcPr>
            <w:tcW w:w="891" w:type="pct"/>
          </w:tcPr>
          <w:p w14:paraId="1503AA9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Differentiation between types of cancer</w:t>
            </w:r>
          </w:p>
        </w:tc>
        <w:tc>
          <w:tcPr>
            <w:tcW w:w="975" w:type="pct"/>
          </w:tcPr>
          <w:p w14:paraId="1F84403C" w14:textId="7CACFFAB"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 98.06% sensitivity; 96.88% precision. Gastroesopha</w:t>
            </w:r>
            <w:r w:rsidRPr="00187C67">
              <w:rPr>
                <w:rFonts w:ascii="Book Antiqua" w:hAnsi="Book Antiqua" w:cs="Times New Roman"/>
              </w:rPr>
              <w:lastRenderedPageBreak/>
              <w:t>geal cancer: 94.89% sensitivity; 96.33% precision</w:t>
            </w:r>
          </w:p>
        </w:tc>
      </w:tr>
      <w:tr w:rsidR="00315F1D" w:rsidRPr="00187C67" w14:paraId="0EB8C6EC" w14:textId="77777777" w:rsidTr="002C54E6">
        <w:tc>
          <w:tcPr>
            <w:tcW w:w="688" w:type="pct"/>
          </w:tcPr>
          <w:p w14:paraId="5076AC82" w14:textId="6AE90E33"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Hu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&lt;EndNote&gt;&lt;Cite&gt;&lt;Author&gt;Hu&lt;/Author&gt;&lt;Year&gt;2015&lt;/Year&gt;&lt;RecNum&gt;877&lt;/RecNum&gt;&lt;DisplayText&gt;&lt;style face="superscript"&gt;[192]&lt;/style&gt;&lt;/DisplayText&gt;&lt;record&gt;&lt;rec-number&gt;877&lt;/rec-number&gt;&lt;foreign-keys&gt;&lt;key app="EN" db-id="t052zwwdaffw5tefvzhpzxasd2522xxxwxfe" timestamp="1607173952"&gt;877&lt;/key&gt;&lt;key app="ENWeb" db-id=""&gt;0&lt;/key&gt;&lt;/foreign-keys&gt;&lt;ref-type name="Journal Article"&gt;17&lt;/ref-type&gt;&lt;contributors&gt;&lt;authors&gt;&lt;author&gt;Hu, H. P.&lt;/author&gt;&lt;author&gt;Niu, Z. J.&lt;/author&gt;&lt;author&gt;Bai, Y. P.&lt;/author&gt;&lt;author&gt;Tan, X. H.&lt;/author&gt;&lt;/authors&gt;&lt;/contributors&gt;&lt;auth-address&gt;School of Science, North University of China, Taiyuan, Shanxi, China.&lt;/auth-address&gt;&lt;titles&gt;&lt;title&gt;Cancer classification based on gene expression using neural networks&lt;/title&gt;&lt;secondary-title&gt;Genet Mol Res&lt;/secondary-title&gt;&lt;/titles&gt;&lt;periodical&gt;&lt;full-title&gt;Genet Mol Res&lt;/full-title&gt;&lt;/periodical&gt;&lt;pages&gt;17605-11&lt;/pages&gt;&lt;volume&gt;14&lt;/volume&gt;&lt;number&gt;4&lt;/number&gt;&lt;edition&gt;2016/01/20&lt;/edition&gt;&lt;keywords&gt;&lt;keyword&gt;Algorithms&lt;/keyword&gt;&lt;keyword&gt;Colonic Neoplasms/classification/*genetics/pathology&lt;/keyword&gt;&lt;keyword&gt;*Gene Expression Regulation, Neoplastic&lt;/keyword&gt;&lt;keyword&gt;Humans&lt;/keyword&gt;&lt;keyword&gt;*Neural Networks, Computer&lt;/keyword&gt;&lt;/keywords&gt;&lt;dates&gt;&lt;year&gt;2015&lt;/year&gt;&lt;pub-dates&gt;&lt;date&gt;Dec 21&lt;/date&gt;&lt;/pub-dates&gt;&lt;/dates&gt;&lt;isbn&gt;1676-5680 (Electronic)&amp;#xD;1676-5680 (Linking)&lt;/isbn&gt;&lt;accession-num&gt;26782405&lt;/accession-num&gt;&lt;urls&gt;&lt;related-urls&gt;&lt;url&gt;https://www.ncbi.nlm.nih.gov/pubmed/26782405&lt;/url&gt;&lt;/related-urls&gt;&lt;/urls&gt;&lt;electronic-resource-num&gt;10.4238/2015.December.21.33&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[192]</w:t>
            </w:r>
            <w:r w:rsidRPr="00187C67">
              <w:rPr>
                <w:rFonts w:ascii="Book Antiqua" w:hAnsi="Book Antiqua"/>
              </w:rPr>
              <w:fldChar w:fldCharType="end"/>
            </w:r>
            <w:r w:rsidRPr="00187C67">
              <w:rPr>
                <w:rFonts w:ascii="Book Antiqua" w:hAnsi="Book Antiqua" w:cs="Times New Roman"/>
              </w:rPr>
              <w:t>, 2015</w:t>
            </w:r>
          </w:p>
        </w:tc>
        <w:tc>
          <w:tcPr>
            <w:tcW w:w="552" w:type="pct"/>
          </w:tcPr>
          <w:p w14:paraId="6335EC9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26C20AA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from database of NCBI NLM NIH</w:t>
            </w:r>
          </w:p>
        </w:tc>
        <w:tc>
          <w:tcPr>
            <w:tcW w:w="948" w:type="pct"/>
          </w:tcPr>
          <w:p w14:paraId="7D1EE860" w14:textId="77777777" w:rsidR="00F86432" w:rsidRPr="00187C67" w:rsidRDefault="00F86432" w:rsidP="00187C67">
            <w:pPr>
              <w:spacing w:line="360" w:lineRule="auto"/>
              <w:jc w:val="both"/>
              <w:rPr>
                <w:rFonts w:ascii="Book Antiqua" w:hAnsi="Book Antiqua"/>
              </w:rPr>
            </w:pPr>
            <w:r w:rsidRPr="00187C67">
              <w:rPr>
                <w:rFonts w:ascii="Book Antiqua" w:hAnsi="Book Antiqua"/>
              </w:rPr>
              <w:t>S-Kohonen neural network</w:t>
            </w:r>
          </w:p>
        </w:tc>
        <w:tc>
          <w:tcPr>
            <w:tcW w:w="891" w:type="pct"/>
          </w:tcPr>
          <w:p w14:paraId="25C5B0E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recurrence using gene expressions</w:t>
            </w:r>
          </w:p>
        </w:tc>
        <w:tc>
          <w:tcPr>
            <w:tcW w:w="975" w:type="pct"/>
          </w:tcPr>
          <w:p w14:paraId="2C2125E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91% accuracy</w:t>
            </w:r>
          </w:p>
        </w:tc>
      </w:tr>
      <w:tr w:rsidR="00315F1D" w:rsidRPr="00187C67" w14:paraId="717B5CFE" w14:textId="77777777" w:rsidTr="002C54E6">
        <w:tc>
          <w:tcPr>
            <w:tcW w:w="688" w:type="pct"/>
          </w:tcPr>
          <w:p w14:paraId="61B40CB2" w14:textId="3CD619F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Kurokawa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PEVuZE5vdGU+PENpdGU+PEF1dGhvcj5LdXJva2F3YTwvQXV0aG9yPjxZZWFyPjIwMDU8L1llYXI+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PEVuZE5vdGU+PENpdGU+PEF1dGhvcj5LdXJva2F3YTwvQXV0aG9yPjxZZWFyPjIwMDU8L1llYXI+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[128]</w:t>
            </w:r>
            <w:r w:rsidRPr="00187C67">
              <w:rPr>
                <w:rFonts w:ascii="Book Antiqua" w:hAnsi="Book Antiqua"/>
              </w:rPr>
              <w:fldChar w:fldCharType="end"/>
            </w:r>
            <w:r w:rsidRPr="00187C67">
              <w:rPr>
                <w:rFonts w:ascii="Book Antiqua" w:hAnsi="Book Antiqua" w:cs="Times New Roman"/>
              </w:rPr>
              <w:t>, 2005</w:t>
            </w:r>
          </w:p>
        </w:tc>
        <w:tc>
          <w:tcPr>
            <w:tcW w:w="552" w:type="pct"/>
          </w:tcPr>
          <w:p w14:paraId="705F409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113DCC2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of nodal metastasis</w:t>
            </w:r>
          </w:p>
        </w:tc>
        <w:tc>
          <w:tcPr>
            <w:tcW w:w="948" w:type="pct"/>
          </w:tcPr>
          <w:p w14:paraId="0ACDD235" w14:textId="77777777" w:rsidR="00F86432" w:rsidRPr="00187C67" w:rsidRDefault="00F86432" w:rsidP="00187C67">
            <w:pPr>
              <w:spacing w:line="360" w:lineRule="auto"/>
              <w:jc w:val="both"/>
              <w:rPr>
                <w:rFonts w:ascii="Book Antiqua" w:hAnsi="Book Antiqua"/>
              </w:rPr>
            </w:pPr>
            <w:r w:rsidRPr="00187C67">
              <w:rPr>
                <w:rFonts w:ascii="Book Antiqua" w:hAnsi="Book Antiqua"/>
              </w:rPr>
              <w:t>BNN</w:t>
            </w:r>
          </w:p>
        </w:tc>
        <w:tc>
          <w:tcPr>
            <w:tcW w:w="891" w:type="pct"/>
          </w:tcPr>
          <w:p w14:paraId="1505ED2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metastatic potential of CRC at stage I</w:t>
            </w:r>
          </w:p>
        </w:tc>
        <w:tc>
          <w:tcPr>
            <w:tcW w:w="975" w:type="pct"/>
          </w:tcPr>
          <w:p w14:paraId="1F67F05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88.0% sensitivity; 86.6% specificity; 0.904 AUC</w:t>
            </w:r>
          </w:p>
        </w:tc>
      </w:tr>
      <w:tr w:rsidR="00315F1D" w:rsidRPr="00187C67" w14:paraId="3F26E3A8" w14:textId="77777777" w:rsidTr="002C54E6">
        <w:tc>
          <w:tcPr>
            <w:tcW w:w="688" w:type="pct"/>
          </w:tcPr>
          <w:p w14:paraId="24AB68FF" w14:textId="1A7D4632"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Liu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PEVuZE5vdGU+PENpdGU+PEF1dGhvcj5MaXU8L0F1dGhvcj48WWVhcj4yMDE5PC9ZZWFyPjxSZWNO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PEVuZE5vdGU+PENpdGU+PEF1dGhvcj5MaXU8L0F1dGhvcj48WWVhcj4yMDE5PC9ZZWFyPjxSZWNO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[160]</w:t>
            </w:r>
            <w:r w:rsidRPr="00187C67">
              <w:rPr>
                <w:rFonts w:ascii="Book Antiqua" w:hAnsi="Book Antiqua"/>
              </w:rPr>
              <w:fldChar w:fldCharType="end"/>
            </w:r>
            <w:r w:rsidRPr="00187C67">
              <w:rPr>
                <w:rFonts w:ascii="Book Antiqua" w:hAnsi="Book Antiqua" w:cs="Times New Roman"/>
              </w:rPr>
              <w:t>, 2019</w:t>
            </w:r>
          </w:p>
        </w:tc>
        <w:tc>
          <w:tcPr>
            <w:tcW w:w="552" w:type="pct"/>
          </w:tcPr>
          <w:p w14:paraId="7CE4AEF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Cancer cell</w:t>
            </w:r>
          </w:p>
        </w:tc>
        <w:tc>
          <w:tcPr>
            <w:tcW w:w="946" w:type="pct"/>
          </w:tcPr>
          <w:p w14:paraId="6C18EF2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Synthetic microscopic images from two publicly datasets</w:t>
            </w:r>
          </w:p>
        </w:tc>
        <w:tc>
          <w:tcPr>
            <w:tcW w:w="948" w:type="pct"/>
          </w:tcPr>
          <w:p w14:paraId="139B98A4" w14:textId="77777777" w:rsidR="00F86432" w:rsidRPr="00187C67" w:rsidRDefault="00F86432" w:rsidP="00187C67">
            <w:pPr>
              <w:spacing w:line="360" w:lineRule="auto"/>
              <w:jc w:val="both"/>
              <w:rPr>
                <w:rFonts w:ascii="Book Antiqua" w:hAnsi="Book Antiqua"/>
              </w:rPr>
            </w:pPr>
            <w:r w:rsidRPr="00187C67">
              <w:rPr>
                <w:rFonts w:ascii="Book Antiqua" w:hAnsi="Book Antiqua"/>
              </w:rPr>
              <w:t>CNN</w:t>
            </w:r>
          </w:p>
        </w:tc>
        <w:tc>
          <w:tcPr>
            <w:tcW w:w="891" w:type="pct"/>
          </w:tcPr>
          <w:p w14:paraId="533B8D9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Automated counting of cancer cells</w:t>
            </w:r>
          </w:p>
        </w:tc>
        <w:tc>
          <w:tcPr>
            <w:tcW w:w="975" w:type="pct"/>
          </w:tcPr>
          <w:p w14:paraId="2EB3B4A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w:t>
            </w:r>
          </w:p>
        </w:tc>
      </w:tr>
      <w:tr w:rsidR="00315F1D" w:rsidRPr="00187C67" w14:paraId="20DE24C6" w14:textId="77777777" w:rsidTr="002C54E6">
        <w:tc>
          <w:tcPr>
            <w:tcW w:w="688" w:type="pct"/>
          </w:tcPr>
          <w:p w14:paraId="51F86E36" w14:textId="73B33CF1"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Ronen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PEVuZE5vdGU+PENpdGU+PEF1dGhvcj5Sb25lbjwvQXV0aG9yPjxZZWFyPjIwMTk8L1llYXI+PFJl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PEVuZE5vdGU+PENpdGU+PEF1dGhvcj5Sb25lbjwvQXV0aG9yPjxZZWFyPjIwMTk8L1llYXI+PFJl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[193]</w:t>
            </w:r>
            <w:r w:rsidRPr="00187C67">
              <w:rPr>
                <w:rFonts w:ascii="Book Antiqua" w:hAnsi="Book Antiqua"/>
              </w:rPr>
              <w:fldChar w:fldCharType="end"/>
            </w:r>
            <w:r w:rsidRPr="00187C67">
              <w:rPr>
                <w:rFonts w:ascii="Book Antiqua" w:hAnsi="Book Antiqua" w:cs="Times New Roman"/>
              </w:rPr>
              <w:t>, 2019</w:t>
            </w:r>
          </w:p>
        </w:tc>
        <w:tc>
          <w:tcPr>
            <w:tcW w:w="552" w:type="pct"/>
          </w:tcPr>
          <w:p w14:paraId="63C190D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13DD6E9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from TCGA database</w:t>
            </w:r>
          </w:p>
        </w:tc>
        <w:tc>
          <w:tcPr>
            <w:tcW w:w="948" w:type="pct"/>
          </w:tcPr>
          <w:p w14:paraId="30E7F6A3" w14:textId="77777777" w:rsidR="00F86432" w:rsidRPr="00187C67" w:rsidRDefault="00F86432" w:rsidP="00187C67">
            <w:pPr>
              <w:spacing w:line="360" w:lineRule="auto"/>
              <w:jc w:val="both"/>
              <w:rPr>
                <w:rFonts w:ascii="Book Antiqua" w:hAnsi="Book Antiqua"/>
              </w:rPr>
            </w:pPr>
            <w:r w:rsidRPr="00187C67">
              <w:rPr>
                <w:rFonts w:ascii="Book Antiqua" w:hAnsi="Book Antiqua"/>
              </w:rPr>
              <w:t>BNN</w:t>
            </w:r>
          </w:p>
        </w:tc>
        <w:tc>
          <w:tcPr>
            <w:tcW w:w="891" w:type="pct"/>
          </w:tcPr>
          <w:p w14:paraId="4DEDA10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Stratification of CRC subtypes</w:t>
            </w:r>
          </w:p>
        </w:tc>
        <w:tc>
          <w:tcPr>
            <w:tcW w:w="975" w:type="pct"/>
          </w:tcPr>
          <w:p w14:paraId="3046A2B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w:t>
            </w:r>
          </w:p>
        </w:tc>
      </w:tr>
      <w:tr w:rsidR="00315F1D" w:rsidRPr="00187C67" w14:paraId="278FD174" w14:textId="77777777" w:rsidTr="002C54E6">
        <w:tc>
          <w:tcPr>
            <w:tcW w:w="688" w:type="pct"/>
          </w:tcPr>
          <w:p w14:paraId="053579EE" w14:textId="46EE4C7C" w:rsidR="00F86432" w:rsidRPr="00187C67" w:rsidRDefault="00315F1D" w:rsidP="00187C67">
            <w:pPr>
              <w:spacing w:line="360" w:lineRule="auto"/>
              <w:jc w:val="both"/>
              <w:rPr>
                <w:rFonts w:ascii="Book Antiqua" w:hAnsi="Book Antiqua" w:cs="Times New Roman"/>
              </w:rPr>
            </w:pPr>
            <w:r w:rsidRPr="00187C67">
              <w:rPr>
                <w:rFonts w:ascii="Book Antiqua" w:eastAsia="Book Antiqua" w:hAnsi="Book Antiqua" w:cs="Book Antiqua"/>
                <w:color w:val="000000"/>
              </w:rPr>
              <w:t>Bilsland</w:t>
            </w:r>
            <w:r w:rsidRPr="00187C67">
              <w:rPr>
                <w:rFonts w:ascii="Book Antiqua" w:hAnsi="Book Antiqua" w:cs="Times New Roman"/>
              </w:rPr>
              <w:t xml:space="preserve"> </w:t>
            </w:r>
            <w:r w:rsidR="00F86432" w:rsidRPr="00187C67">
              <w:rPr>
                <w:rFonts w:ascii="Book Antiqua" w:hAnsi="Book Antiqua" w:cs="Times New Roman"/>
                <w:i/>
                <w:iCs/>
              </w:rPr>
              <w:t>et al</w:t>
            </w:r>
            <w:r w:rsidR="00F86432" w:rsidRPr="00187C67">
              <w:rPr>
                <w:rFonts w:ascii="Book Antiqua" w:hAnsi="Book Antiqua"/>
              </w:rPr>
              <w:fldChar w:fldCharType="begin">
                <w:fldData xml:space="preserve">PEVuZE5vdGU+PENpdGU+PEF1dGhvcj5CaWxzbGFuZDwvQXV0aG9yPjxZZWFyPjIwMTU8L1llYXI+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</w:fldData>
              </w:fldChar>
            </w:r>
            <w:r w:rsidR="00F86432" w:rsidRPr="00187C67">
              <w:rPr>
                <w:rFonts w:ascii="Book Antiqua" w:hAnsi="Book Antiqua" w:cs="Times New Roman"/>
              </w:rPr>
              <w:instrText xml:space="preserve"> ADDIN EN.CITE </w:instrText>
            </w:r>
            <w:r w:rsidR="00F86432" w:rsidRPr="00187C67">
              <w:rPr>
                <w:rFonts w:ascii="Book Antiqua" w:hAnsi="Book Antiqua"/>
              </w:rPr>
              <w:fldChar w:fldCharType="begin">
                <w:fldData xml:space="preserve">PEVuZE5vdGU+PENpdGU+PEF1dGhvcj5CaWxzbGFuZDwvQXV0aG9yPjxZZWFyPjIwMTU8L1llYXI+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</w:fldData>
              </w:fldChar>
            </w:r>
            <w:r w:rsidR="00F86432" w:rsidRPr="00187C67">
              <w:rPr>
                <w:rFonts w:ascii="Book Antiqua" w:hAnsi="Book Antiqua" w:cs="Times New Roman"/>
              </w:rPr>
              <w:instrText xml:space="preserve"> ADDIN EN.CITE.DATA </w:instrText>
            </w:r>
            <w:r w:rsidR="00F86432" w:rsidRPr="00187C67">
              <w:rPr>
                <w:rFonts w:ascii="Book Antiqua" w:hAnsi="Book Antiqua"/>
              </w:rPr>
            </w:r>
            <w:r w:rsidR="00F86432" w:rsidRPr="00187C67">
              <w:rPr>
                <w:rFonts w:ascii="Book Antiqua" w:hAnsi="Book Antiqua"/>
              </w:rPr>
              <w:fldChar w:fldCharType="end"/>
            </w:r>
            <w:r w:rsidR="00F86432" w:rsidRPr="00187C67">
              <w:rPr>
                <w:rFonts w:ascii="Book Antiqua" w:hAnsi="Book Antiqua"/>
              </w:rPr>
            </w:r>
            <w:r w:rsidR="00F86432" w:rsidRPr="00187C67">
              <w:rPr>
                <w:rFonts w:ascii="Book Antiqua" w:hAnsi="Book Antiqua"/>
              </w:rPr>
              <w:fldChar w:fldCharType="separate"/>
            </w:r>
            <w:r w:rsidR="00F86432" w:rsidRPr="00187C67">
              <w:rPr>
                <w:rFonts w:ascii="Book Antiqua" w:hAnsi="Book Antiqua" w:cs="Times New Roman"/>
                <w:noProof/>
                <w:vertAlign w:val="superscript"/>
              </w:rPr>
              <w:t>[194]</w:t>
            </w:r>
            <w:r w:rsidR="00F86432" w:rsidRPr="00187C67">
              <w:rPr>
                <w:rFonts w:ascii="Book Antiqua" w:hAnsi="Book Antiqua"/>
              </w:rPr>
              <w:fldChar w:fldCharType="end"/>
            </w:r>
            <w:r w:rsidR="00F86432" w:rsidRPr="00187C67">
              <w:rPr>
                <w:rFonts w:ascii="Book Antiqua" w:hAnsi="Book Antiqua" w:cs="Times New Roman"/>
              </w:rPr>
              <w:t>, 2015</w:t>
            </w:r>
          </w:p>
        </w:tc>
        <w:tc>
          <w:tcPr>
            <w:tcW w:w="552" w:type="pct"/>
          </w:tcPr>
          <w:p w14:paraId="7F85EE0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5008FE4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 virtual library of compounds</w:t>
            </w:r>
          </w:p>
        </w:tc>
        <w:tc>
          <w:tcPr>
            <w:tcW w:w="948" w:type="pct"/>
          </w:tcPr>
          <w:p w14:paraId="040F8FC9" w14:textId="77777777" w:rsidR="00F86432" w:rsidRPr="00187C67" w:rsidRDefault="00F86432" w:rsidP="00187C67">
            <w:pPr>
              <w:spacing w:line="360" w:lineRule="auto"/>
              <w:jc w:val="both"/>
              <w:rPr>
                <w:rFonts w:ascii="Book Antiqua" w:hAnsi="Book Antiqua"/>
              </w:rPr>
            </w:pPr>
            <w:r w:rsidRPr="00187C67">
              <w:rPr>
                <w:rFonts w:ascii="Book Antiqua" w:hAnsi="Book Antiqua"/>
              </w:rPr>
              <w:t>Perceptron network</w:t>
            </w:r>
          </w:p>
        </w:tc>
        <w:tc>
          <w:tcPr>
            <w:tcW w:w="891" w:type="pct"/>
          </w:tcPr>
          <w:p w14:paraId="640BC90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Screen of Benzimidazolone inhibitors for </w:t>
            </w:r>
            <w:r w:rsidRPr="00187C67">
              <w:rPr>
                <w:rFonts w:ascii="Book Antiqua" w:hAnsi="Book Antiqua" w:cs="Times New Roman"/>
              </w:rPr>
              <w:lastRenderedPageBreak/>
              <w:t>CRC treatment</w:t>
            </w:r>
          </w:p>
        </w:tc>
        <w:tc>
          <w:tcPr>
            <w:tcW w:w="975" w:type="pct"/>
          </w:tcPr>
          <w:p w14:paraId="332B84B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CB-20903630 was selected out for further validation of </w:t>
            </w:r>
            <w:r w:rsidRPr="00187C67">
              <w:rPr>
                <w:rFonts w:ascii="Book Antiqua" w:hAnsi="Book Antiqua" w:cs="Times New Roman"/>
              </w:rPr>
              <w:lastRenderedPageBreak/>
              <w:t>CRC treatment</w:t>
            </w:r>
          </w:p>
        </w:tc>
      </w:tr>
      <w:tr w:rsidR="00315F1D" w:rsidRPr="00187C67" w14:paraId="50C43037" w14:textId="77777777" w:rsidTr="002C54E6">
        <w:tc>
          <w:tcPr>
            <w:tcW w:w="688" w:type="pct"/>
          </w:tcPr>
          <w:p w14:paraId="5363089C" w14:textId="47AE779C"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Maniruzzaman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PEVuZE5vdGU+PENpdGU+PEF1dGhvcj5NYW5pcnV6emFtYW48L0F1dGhvcj48WWVhcj4yMDE5PC9Z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=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PEVuZE5vdGU+PENpdGU+PEF1dGhvcj5NYW5pcnV6emFtYW48L0F1dGhvcj48WWVhcj4yMDE5PC9Z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=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[195]</w:t>
            </w:r>
            <w:r w:rsidRPr="00187C67">
              <w:rPr>
                <w:rFonts w:ascii="Book Antiqua" w:hAnsi="Book Antiqua"/>
              </w:rPr>
              <w:fldChar w:fldCharType="end"/>
            </w:r>
            <w:r w:rsidRPr="00187C67">
              <w:rPr>
                <w:rFonts w:ascii="Book Antiqua" w:hAnsi="Book Antiqua" w:cs="Times New Roman"/>
              </w:rPr>
              <w:t>, 2019</w:t>
            </w:r>
          </w:p>
        </w:tc>
        <w:tc>
          <w:tcPr>
            <w:tcW w:w="552" w:type="pct"/>
          </w:tcPr>
          <w:p w14:paraId="6763582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693AC8E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signature from patients</w:t>
            </w:r>
          </w:p>
        </w:tc>
        <w:tc>
          <w:tcPr>
            <w:tcW w:w="948" w:type="pct"/>
          </w:tcPr>
          <w:p w14:paraId="0F3A5137" w14:textId="4AD0D7AF" w:rsidR="00F86432" w:rsidRPr="00187C67" w:rsidRDefault="00B10E2E" w:rsidP="00187C67">
            <w:pPr>
              <w:spacing w:line="360" w:lineRule="auto"/>
              <w:jc w:val="both"/>
              <w:rPr>
                <w:rFonts w:ascii="Book Antiqua" w:hAnsi="Book Antiqua"/>
              </w:rPr>
            </w:pPr>
            <w:r>
              <w:rPr>
                <w:rFonts w:ascii="Book Antiqua" w:hAnsi="Book Antiqua"/>
              </w:rPr>
              <w:t>F</w:t>
            </w:r>
            <w:r w:rsidRPr="00187C67">
              <w:rPr>
                <w:rFonts w:ascii="Book Antiqua" w:hAnsi="Book Antiqua"/>
              </w:rPr>
              <w:t xml:space="preserve">uzzy </w:t>
            </w:r>
            <w:r w:rsidR="00F86432" w:rsidRPr="00187C67">
              <w:rPr>
                <w:rFonts w:ascii="Book Antiqua" w:hAnsi="Book Antiqua"/>
              </w:rPr>
              <w:t>neural network</w:t>
            </w:r>
          </w:p>
        </w:tc>
        <w:tc>
          <w:tcPr>
            <w:tcW w:w="891" w:type="pct"/>
          </w:tcPr>
          <w:p w14:paraId="4B4A51C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 classification</w:t>
            </w:r>
          </w:p>
        </w:tc>
        <w:tc>
          <w:tcPr>
            <w:tcW w:w="975" w:type="pct"/>
          </w:tcPr>
          <w:p w14:paraId="7D30B60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99.84% sensitivity; 99.75% specific; 99.81% accuracy; 0.9995 AUC</w:t>
            </w:r>
          </w:p>
        </w:tc>
      </w:tr>
      <w:tr w:rsidR="00315F1D" w:rsidRPr="00187C67" w14:paraId="2F172227" w14:textId="77777777" w:rsidTr="002C54E6">
        <w:tc>
          <w:tcPr>
            <w:tcW w:w="688" w:type="pct"/>
          </w:tcPr>
          <w:p w14:paraId="117A899F" w14:textId="05D0E02A" w:rsidR="00F86432" w:rsidRPr="00187C67" w:rsidRDefault="00315F1D" w:rsidP="00187C67">
            <w:pPr>
              <w:spacing w:line="360" w:lineRule="auto"/>
              <w:jc w:val="both"/>
              <w:rPr>
                <w:rFonts w:ascii="Book Antiqua" w:hAnsi="Book Antiqua" w:cs="Times New Roman"/>
              </w:rPr>
            </w:pPr>
            <w:r w:rsidRPr="00187C67">
              <w:rPr>
                <w:rFonts w:ascii="Book Antiqua" w:eastAsia="Book Antiqua" w:hAnsi="Book Antiqua" w:cs="Book Antiqua"/>
                <w:color w:val="000000"/>
              </w:rPr>
              <w:t>Inglese</w:t>
            </w:r>
            <w:r w:rsidR="00F86432" w:rsidRPr="00187C67">
              <w:rPr>
                <w:rFonts w:ascii="Book Antiqua" w:hAnsi="Book Antiqua" w:cs="Times New Roman"/>
              </w:rPr>
              <w:t xml:space="preserve"> </w:t>
            </w:r>
            <w:r w:rsidR="00F86432" w:rsidRPr="00187C67">
              <w:rPr>
                <w:rFonts w:ascii="Book Antiqua" w:hAnsi="Book Antiqua" w:cs="Times New Roman"/>
                <w:i/>
                <w:iCs/>
              </w:rPr>
              <w:t>et al</w:t>
            </w:r>
            <w:r w:rsidR="00F86432" w:rsidRPr="00187C67">
              <w:rPr>
                <w:rFonts w:ascii="Book Antiqua" w:hAnsi="Book Antiqua"/>
              </w:rPr>
              <w:fldChar w:fldCharType="begin"/>
            </w:r>
            <w:r w:rsidR="00F86432" w:rsidRPr="00187C67">
              <w:rPr>
                <w:rFonts w:ascii="Book Antiqua" w:hAnsi="Book Antiqua" w:cs="Times New Roman"/>
              </w:rPr>
              <w:instrText xml:space="preserve"> ADDIN EN.CITE &lt;EndNote&gt;&lt;Cite&gt;&lt;Author&gt;Inglese&lt;/Author&gt;&lt;Year&gt;2017&lt;/Year&gt;&lt;RecNum&gt;954&lt;/RecNum&gt;&lt;DisplayText&gt;&lt;style face="superscript"&gt;[196]&lt;/style&gt;&lt;/DisplayText&gt;&lt;record&gt;&lt;rec-number&gt;954&lt;/rec-number&gt;&lt;foreign-keys&gt;&lt;key app="EN" db-id="t052zwwdaffw5tefvzhpzxasd2522xxxwxfe" timestamp="1607174655"&gt;954&lt;/key&gt;&lt;key app="ENWeb" db-id=""&gt;0&lt;/key&gt;&lt;/foreign-keys&gt;&lt;ref-type name="Journal Article"&gt;17&lt;/ref-type&gt;&lt;contributors&gt;&lt;authors&gt;&lt;author&gt;Inglese, P.&lt;/author&gt;&lt;author&gt;McKenzie, J. S.&lt;/author&gt;&lt;author&gt;Mroz, A.&lt;/author&gt;&lt;author&gt;Kinross, J.&lt;/author&gt;&lt;author&gt;Veselkov, K.&lt;/author&gt;&lt;author&gt;Holmes, E.&lt;/author&gt;&lt;author&gt;Takats, Z.&lt;/author&gt;&lt;author&gt;Nicholson, J. K.&lt;/author&gt;&lt;author&gt;Glen, R. C.&lt;/author&gt;&lt;/authors&gt;&lt;/contributors&gt;&lt;auth-address&gt;Department of Surgery and Cancer - Division of Computational and Systems Medicine , Imperial College London , London , UK . Email: r.glen@imperial.ac.uk ; Email: j.nicholson@imperial.ac.uk ; Email: z.takats@imperial.ac.uk.&amp;#xD;Centre for Molecular Informatics , Department of Chemistry , University of Cambridge , Cambridge , UK.&lt;/auth-address&gt;&lt;titles&gt;&lt;title&gt;Deep learning and 3D-DESI imaging reveal the hidden metabolic heterogeneity of cancer&lt;/title&gt;&lt;secondary-title&gt;Chem Sci&lt;/secondary-title&gt;&lt;/titles&gt;&lt;periodical&gt;&lt;full-title&gt;Chem Sci&lt;/full-title&gt;&lt;/periodical&gt;&lt;pages&gt;3500-3511&lt;/pages&gt;&lt;volume&gt;8&lt;/volume&gt;&lt;number&gt;5&lt;/number&gt;&lt;edition&gt;2017/05/17&lt;/edition&gt;&lt;dates&gt;&lt;year&gt;2017&lt;/year&gt;&lt;pub-dates&gt;&lt;date&gt;May 1&lt;/date&gt;&lt;/pub-dates&gt;&lt;/dates&gt;&lt;isbn&gt;2041-6520 (Print)&amp;#xD;2041-6520 (Linking)&lt;/isbn&gt;&lt;accession-num&gt;28507724&lt;/accession-num&gt;&lt;urls&gt;&lt;related-urls&gt;&lt;url&gt;https://www.ncbi.nlm.nih.gov/pubmed/28507724&lt;/url&gt;&lt;/related-urls&gt;&lt;/urls&gt;&lt;custom2&gt;PMC5418631&lt;/custom2&gt;&lt;electronic-resource-num&gt;10.1039/c6sc03738k&lt;/electronic-resource-num&gt;&lt;/record&gt;&lt;/Cite&gt;&lt;/EndNote&gt;</w:instrText>
            </w:r>
            <w:r w:rsidR="00F86432" w:rsidRPr="00187C67">
              <w:rPr>
                <w:rFonts w:ascii="Book Antiqua" w:hAnsi="Book Antiqua"/>
              </w:rPr>
              <w:fldChar w:fldCharType="separate"/>
            </w:r>
            <w:r w:rsidR="00F86432" w:rsidRPr="00187C67">
              <w:rPr>
                <w:rFonts w:ascii="Book Antiqua" w:hAnsi="Book Antiqua" w:cs="Times New Roman"/>
                <w:noProof/>
                <w:vertAlign w:val="superscript"/>
              </w:rPr>
              <w:t>[196]</w:t>
            </w:r>
            <w:r w:rsidR="00F86432" w:rsidRPr="00187C67">
              <w:rPr>
                <w:rFonts w:ascii="Book Antiqua" w:hAnsi="Book Antiqua"/>
              </w:rPr>
              <w:fldChar w:fldCharType="end"/>
            </w:r>
            <w:r w:rsidR="00F86432" w:rsidRPr="00187C67">
              <w:rPr>
                <w:rFonts w:ascii="Book Antiqua" w:hAnsi="Book Antiqua" w:cs="Times New Roman"/>
              </w:rPr>
              <w:t>, 2017</w:t>
            </w:r>
          </w:p>
        </w:tc>
        <w:tc>
          <w:tcPr>
            <w:tcW w:w="552" w:type="pct"/>
          </w:tcPr>
          <w:p w14:paraId="4B97282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w:t>
            </w:r>
          </w:p>
        </w:tc>
        <w:tc>
          <w:tcPr>
            <w:tcW w:w="946" w:type="pct"/>
          </w:tcPr>
          <w:p w14:paraId="00EB779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3D MS</w:t>
            </w:r>
          </w:p>
        </w:tc>
        <w:tc>
          <w:tcPr>
            <w:tcW w:w="948" w:type="pct"/>
          </w:tcPr>
          <w:p w14:paraId="6456DFFF" w14:textId="690093B1" w:rsidR="00F86432" w:rsidRPr="00187C67" w:rsidRDefault="00F86432" w:rsidP="00187C67">
            <w:pPr>
              <w:spacing w:line="360" w:lineRule="auto"/>
              <w:jc w:val="both"/>
              <w:rPr>
                <w:rFonts w:ascii="Book Antiqua" w:hAnsi="Book Antiqua"/>
              </w:rPr>
            </w:pPr>
            <w:r w:rsidRPr="00187C67">
              <w:rPr>
                <w:rFonts w:ascii="Book Antiqua" w:hAnsi="Book Antiqua"/>
              </w:rPr>
              <w:t>Deep neural network (unsupervised)</w:t>
            </w:r>
          </w:p>
        </w:tc>
        <w:tc>
          <w:tcPr>
            <w:tcW w:w="891" w:type="pct"/>
          </w:tcPr>
          <w:p w14:paraId="73DC302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Identification of</w:t>
            </w:r>
            <w:r w:rsidRPr="00187C67">
              <w:rPr>
                <w:rFonts w:ascii="Book Antiqua" w:hAnsi="Book Antiqua"/>
              </w:rPr>
              <w:t xml:space="preserve"> </w:t>
            </w:r>
            <w:r w:rsidRPr="00187C67">
              <w:rPr>
                <w:rFonts w:ascii="Book Antiqua" w:hAnsi="Book Antiqua" w:cs="Times New Roman"/>
              </w:rPr>
              <w:t>metabolic heterogeneity</w:t>
            </w:r>
          </w:p>
        </w:tc>
        <w:tc>
          <w:tcPr>
            <w:tcW w:w="975" w:type="pct"/>
          </w:tcPr>
          <w:p w14:paraId="6130FAEC" w14:textId="1C682580"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Up to 0.6991 Pearson's </w:t>
            </w:r>
            <w:r w:rsidR="00B10E2E">
              <w:rPr>
                <w:rFonts w:ascii="Book Antiqua" w:hAnsi="Book Antiqua" w:cs="Times New Roman"/>
              </w:rPr>
              <w:t>c</w:t>
            </w:r>
            <w:r w:rsidRPr="00187C67">
              <w:rPr>
                <w:rFonts w:ascii="Book Antiqua" w:hAnsi="Book Antiqua" w:cs="Times New Roman"/>
              </w:rPr>
              <w:t>orrelation</w:t>
            </w:r>
          </w:p>
        </w:tc>
      </w:tr>
      <w:tr w:rsidR="00315F1D" w:rsidRPr="00187C67" w14:paraId="53C01F6E" w14:textId="77777777" w:rsidTr="002C54E6">
        <w:tc>
          <w:tcPr>
            <w:tcW w:w="688" w:type="pct"/>
          </w:tcPr>
          <w:p w14:paraId="2585F3A8" w14:textId="46A94C03"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Shi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PEVuZE5vdGU+PENpdGU+PEF1dGhvcj5TaGk8L0F1dGhvcj48WWVhcj4yMDIwPC9ZZWFyPjxSZWNO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PEVuZE5vdGU+PENpdGU+PEF1dGhvcj5TaGk8L0F1dGhvcj48WWVhcj4yMDIwPC9ZZWFyPjxSZWNO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[197]</w:t>
            </w:r>
            <w:r w:rsidRPr="00187C67">
              <w:rPr>
                <w:rFonts w:ascii="Book Antiqua" w:hAnsi="Book Antiqua"/>
              </w:rPr>
              <w:fldChar w:fldCharType="end"/>
            </w:r>
            <w:r w:rsidRPr="00187C67">
              <w:rPr>
                <w:rFonts w:ascii="Book Antiqua" w:hAnsi="Book Antiqua" w:cs="Times New Roman"/>
              </w:rPr>
              <w:t>, 2020</w:t>
            </w:r>
          </w:p>
        </w:tc>
        <w:tc>
          <w:tcPr>
            <w:tcW w:w="552" w:type="pct"/>
          </w:tcPr>
          <w:p w14:paraId="430B05F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CRC with liver metastasis</w:t>
            </w:r>
          </w:p>
        </w:tc>
        <w:tc>
          <w:tcPr>
            <w:tcW w:w="946" w:type="pct"/>
          </w:tcPr>
          <w:p w14:paraId="18F135B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CT</w:t>
            </w:r>
          </w:p>
        </w:tc>
        <w:tc>
          <w:tcPr>
            <w:tcW w:w="948" w:type="pct"/>
          </w:tcPr>
          <w:p w14:paraId="78A77F67" w14:textId="77777777" w:rsidR="00F86432" w:rsidRPr="00187C67" w:rsidRDefault="00F86432" w:rsidP="00187C67">
            <w:pPr>
              <w:spacing w:line="360" w:lineRule="auto"/>
              <w:jc w:val="both"/>
              <w:rPr>
                <w:rFonts w:ascii="Book Antiqua" w:hAnsi="Book Antiqua"/>
              </w:rPr>
            </w:pPr>
            <w:r w:rsidRPr="00187C67">
              <w:rPr>
                <w:rFonts w:ascii="Book Antiqua" w:hAnsi="Book Antiqua"/>
              </w:rPr>
              <w:t>ANN</w:t>
            </w:r>
          </w:p>
        </w:tc>
        <w:tc>
          <w:tcPr>
            <w:tcW w:w="891" w:type="pct"/>
          </w:tcPr>
          <w:p w14:paraId="4CCF9A4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KRAS, NRAS and BRAF status</w:t>
            </w:r>
          </w:p>
        </w:tc>
        <w:tc>
          <w:tcPr>
            <w:tcW w:w="975" w:type="pct"/>
          </w:tcPr>
          <w:p w14:paraId="535DE25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0.95 AUC </w:t>
            </w:r>
          </w:p>
        </w:tc>
      </w:tr>
      <w:tr w:rsidR="00315F1D" w:rsidRPr="00187C67" w14:paraId="5FAC9E27" w14:textId="77777777" w:rsidTr="00F94BA4">
        <w:trPr>
          <w:trHeight w:val="2415"/>
        </w:trPr>
        <w:tc>
          <w:tcPr>
            <w:tcW w:w="688" w:type="pct"/>
          </w:tcPr>
          <w:p w14:paraId="0C82AF48" w14:textId="1F41C75C"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Jiang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PEVuZE5vdGU+PENpdGU+PEF1dGhvcj5KaWFuZzwvQXV0aG9yPjxZZWFyPjIwMjA8L1llYXI+PFJl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PEVuZE5vdGU+PENpdGU+PEF1dGhvcj5KaWFuZzwvQXV0aG9yPjxZZWFyPjIwMjA8L1llYXI+PFJl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[198]</w:t>
            </w:r>
            <w:r w:rsidRPr="00187C67">
              <w:rPr>
                <w:rFonts w:ascii="Book Antiqua" w:hAnsi="Book Antiqua"/>
              </w:rPr>
              <w:fldChar w:fldCharType="end"/>
            </w:r>
            <w:r w:rsidRPr="00187C67">
              <w:rPr>
                <w:rFonts w:ascii="Book Antiqua" w:hAnsi="Book Antiqua" w:cs="Times New Roman"/>
              </w:rPr>
              <w:t>, 2020</w:t>
            </w:r>
          </w:p>
        </w:tc>
        <w:tc>
          <w:tcPr>
            <w:tcW w:w="552" w:type="pct"/>
          </w:tcPr>
          <w:p w14:paraId="4FA4F60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067F5C7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Two drug datasets</w:t>
            </w:r>
          </w:p>
        </w:tc>
        <w:tc>
          <w:tcPr>
            <w:tcW w:w="948" w:type="pct"/>
          </w:tcPr>
          <w:p w14:paraId="5F09EBC2" w14:textId="77777777" w:rsidR="00F86432" w:rsidRPr="00187C67" w:rsidRDefault="00F86432" w:rsidP="00187C67">
            <w:pPr>
              <w:spacing w:line="360" w:lineRule="auto"/>
              <w:jc w:val="both"/>
              <w:rPr>
                <w:rFonts w:ascii="Book Antiqua" w:hAnsi="Book Antiqua"/>
              </w:rPr>
            </w:pPr>
            <w:r w:rsidRPr="00187C67">
              <w:rPr>
                <w:rFonts w:ascii="Book Antiqua" w:hAnsi="Book Antiqua"/>
              </w:rPr>
              <w:t>deep neural network</w:t>
            </w:r>
          </w:p>
        </w:tc>
        <w:tc>
          <w:tcPr>
            <w:tcW w:w="891" w:type="pct"/>
          </w:tcPr>
          <w:p w14:paraId="1AA65EB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drug-disease associations</w:t>
            </w:r>
          </w:p>
        </w:tc>
        <w:tc>
          <w:tcPr>
            <w:tcW w:w="975" w:type="pct"/>
          </w:tcPr>
          <w:p w14:paraId="7B8CB299" w14:textId="64DD406F"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17 kinds of drugs that were screened out by ANN had been confirmed as anti-tumor drugs</w:t>
            </w:r>
          </w:p>
        </w:tc>
      </w:tr>
      <w:tr w:rsidR="00315F1D" w:rsidRPr="00187C67" w14:paraId="7D2DA476" w14:textId="77777777" w:rsidTr="002C54E6">
        <w:tc>
          <w:tcPr>
            <w:tcW w:w="688" w:type="pct"/>
          </w:tcPr>
          <w:p w14:paraId="7C3C20B2" w14:textId="17B2B4F5"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Bidaut </w:t>
            </w:r>
            <w:r w:rsidRPr="00187C67">
              <w:rPr>
                <w:rFonts w:ascii="Book Antiqua" w:hAnsi="Book Antiqua" w:cs="Times New Roman"/>
                <w:i/>
                <w:iCs/>
              </w:rPr>
              <w:t xml:space="preserve">et </w:t>
            </w:r>
            <w:r w:rsidRPr="00187C67">
              <w:rPr>
                <w:rFonts w:ascii="Book Antiqua" w:hAnsi="Book Antiqua" w:cs="Times New Roman"/>
                <w:i/>
                <w:iCs/>
              </w:rPr>
              <w:lastRenderedPageBreak/>
              <w:t>al</w:t>
            </w:r>
            <w:r w:rsidRPr="00187C67">
              <w:rPr>
                <w:rFonts w:ascii="Book Antiqua" w:hAnsi="Book Antiqua"/>
              </w:rPr>
              <w:fldChar w:fldCharType="begin"/>
            </w:r>
            <w:r w:rsidRPr="00187C67">
              <w:rPr>
                <w:rFonts w:ascii="Book Antiqua" w:hAnsi="Book Antiqua" w:cs="Times New Roman"/>
              </w:rPr>
              <w:instrText xml:space="preserve"> ADDIN EN.CITE &lt;EndNote&gt;&lt;Cite&gt;&lt;Author&gt;Bidaut&lt;/Author&gt;&lt;Year&gt;2009&lt;/Year&gt;&lt;RecNum&gt;733&lt;/RecNum&gt;&lt;DisplayText&gt;&lt;style face="superscript"&gt;[158]&lt;/style&gt;&lt;/DisplayText&gt;&lt;record&gt;&lt;rec-number&gt;733&lt;/rec-number&gt;&lt;foreign-keys&gt;&lt;key app="EN" db-id="t052zwwdaffw5tefvzhpzxasd2522xxxwxfe" timestamp="1606920265"&gt;733&lt;/key&gt;&lt;key app="ENWeb" db-id=""&gt;0&lt;/key&gt;&lt;/foreign-keys&gt;&lt;ref-type name="Journal Article"&gt;17&lt;/ref-type&gt;&lt;contributors&gt;&lt;authors&gt;&lt;author&gt;Bidaut, G.&lt;/author&gt;&lt;author&gt;Stoeckert, C. J., Jr.&lt;/author&gt;&lt;/authors&gt;&lt;/contributors&gt;&lt;auth-address&gt;Center for Bioinformatics, Department of Genetics, University of Pennsylvania School of Medicine, 423 Guardian Drive, Philadelphia, PA 19104, USA. ghislain.bidaut@inserm.fr&lt;/auth-address&gt;&lt;titles&gt;&lt;title&gt;Characterization of unknown adult stem cell samples by large scale data integration and artificial neural networks&lt;/title&gt;&lt;secondary-title&gt;Pac Symp Biocomput&lt;/secondary-title&gt;&lt;/titles&gt;&lt;periodical&gt;&lt;full-title&gt;Pac Symp Biocomput&lt;/full-title&gt;&lt;/periodical&gt;&lt;pages&gt;356-67&lt;/pages&gt;&lt;edition&gt;2009/02/13&lt;/edition&gt;&lt;keywords&gt;&lt;keyword&gt;Adult&lt;/keyword&gt;&lt;keyword&gt;Adult Stem Cells/*cytology/*metabolism&lt;/keyword&gt;&lt;keyword&gt;Algorithms&lt;/keyword&gt;&lt;keyword&gt;Animals&lt;/keyword&gt;&lt;keyword&gt;Biometry&lt;/keyword&gt;&lt;keyword&gt;Cell Differentiation/*genetics&lt;/keyword&gt;&lt;keyword&gt;Databases, Genetic&lt;/keyword&gt;&lt;keyword&gt;Gastric Mucosa/metabolism&lt;/keyword&gt;&lt;keyword&gt;Gene Expression Profiling/statistics &amp;amp; numerical data&lt;/keyword&gt;&lt;keyword&gt;Humans&lt;/keyword&gt;&lt;keyword&gt;Male&lt;/keyword&gt;&lt;keyword&gt;Mice&lt;/keyword&gt;&lt;keyword&gt;*Neural Networks, Computer&lt;/keyword&gt;&lt;keyword&gt;Oligonucleotide Array Sequence Analysis/statistics &amp;amp; numerical data&lt;/keyword&gt;&lt;keyword&gt;Prostate/cytology/metabolism&lt;/keyword&gt;&lt;keyword&gt;Stomach/cytology&lt;/keyword&gt;&lt;/keywords&gt;&lt;dates&gt;&lt;year&gt;2009&lt;/year&gt;&lt;/dates&gt;&lt;isbn&gt;2335-6928 (Print)&amp;#xD;2335-6928 (Linking)&lt;/isbn&gt;&lt;accession-num&gt;19209714&lt;/accession-num&gt;&lt;urls&gt;&lt;related-urls&gt;&lt;url&gt;https://www.ncbi.nlm.nih.gov/pubmed/19209714&lt;/url&gt;&lt;/related-urls&gt;&lt;/urls&gt;&lt;electronic-resource-num&gt;10.1142/9789812836939_0034&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[158]</w:t>
            </w:r>
            <w:r w:rsidRPr="00187C67">
              <w:rPr>
                <w:rFonts w:ascii="Book Antiqua" w:hAnsi="Book Antiqua"/>
              </w:rPr>
              <w:fldChar w:fldCharType="end"/>
            </w:r>
            <w:r w:rsidRPr="00187C67">
              <w:rPr>
                <w:rFonts w:ascii="Book Antiqua" w:hAnsi="Book Antiqua" w:cs="Times New Roman"/>
              </w:rPr>
              <w:t>, 2009</w:t>
            </w:r>
          </w:p>
        </w:tc>
        <w:tc>
          <w:tcPr>
            <w:tcW w:w="552" w:type="pct"/>
          </w:tcPr>
          <w:p w14:paraId="2A22DBE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Stomac</w:t>
            </w:r>
            <w:r w:rsidRPr="00187C67">
              <w:rPr>
                <w:rFonts w:ascii="Book Antiqua" w:hAnsi="Book Antiqua" w:cs="Times New Roman"/>
              </w:rPr>
              <w:lastRenderedPageBreak/>
              <w:t>h stem cell</w:t>
            </w:r>
          </w:p>
        </w:tc>
        <w:tc>
          <w:tcPr>
            <w:tcW w:w="946" w:type="pct"/>
          </w:tcPr>
          <w:p w14:paraId="165B5AE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Stemness </w:t>
            </w:r>
            <w:r w:rsidRPr="00187C67">
              <w:rPr>
                <w:rFonts w:ascii="Book Antiqua" w:hAnsi="Book Antiqua" w:cs="Times New Roman"/>
              </w:rPr>
              <w:lastRenderedPageBreak/>
              <w:t>signature</w:t>
            </w:r>
          </w:p>
        </w:tc>
        <w:tc>
          <w:tcPr>
            <w:tcW w:w="948" w:type="pct"/>
          </w:tcPr>
          <w:p w14:paraId="49BB20EA" w14:textId="77777777" w:rsidR="00F86432" w:rsidRPr="00187C67" w:rsidRDefault="00F86432" w:rsidP="00187C67">
            <w:pPr>
              <w:spacing w:line="360" w:lineRule="auto"/>
              <w:jc w:val="both"/>
              <w:rPr>
                <w:rFonts w:ascii="Book Antiqua" w:hAnsi="Book Antiqua"/>
              </w:rPr>
            </w:pPr>
            <w:r w:rsidRPr="00187C67">
              <w:rPr>
                <w:rFonts w:ascii="Book Antiqua" w:hAnsi="Book Antiqua"/>
              </w:rPr>
              <w:lastRenderedPageBreak/>
              <w:t xml:space="preserve">Perceptron </w:t>
            </w:r>
            <w:r w:rsidRPr="00187C67">
              <w:rPr>
                <w:rFonts w:ascii="Book Antiqua" w:hAnsi="Book Antiqua"/>
              </w:rPr>
              <w:lastRenderedPageBreak/>
              <w:t>network</w:t>
            </w:r>
          </w:p>
        </w:tc>
        <w:tc>
          <w:tcPr>
            <w:tcW w:w="891" w:type="pct"/>
          </w:tcPr>
          <w:p w14:paraId="2AEA986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Characteriza</w:t>
            </w:r>
            <w:r w:rsidRPr="00187C67">
              <w:rPr>
                <w:rFonts w:ascii="Book Antiqua" w:hAnsi="Book Antiqua" w:cs="Times New Roman"/>
              </w:rPr>
              <w:lastRenderedPageBreak/>
              <w:t>tion of stem cells</w:t>
            </w:r>
          </w:p>
        </w:tc>
        <w:tc>
          <w:tcPr>
            <w:tcW w:w="975" w:type="pct"/>
          </w:tcPr>
          <w:p w14:paraId="04E5C11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w:t>
            </w:r>
          </w:p>
        </w:tc>
      </w:tr>
      <w:tr w:rsidR="00315F1D" w:rsidRPr="00187C67" w14:paraId="4C6FB834" w14:textId="77777777" w:rsidTr="002C54E6">
        <w:tc>
          <w:tcPr>
            <w:tcW w:w="688" w:type="pct"/>
          </w:tcPr>
          <w:p w14:paraId="5B0B2E8A" w14:textId="33253C36"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Jing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&lt;EndNote&gt;&lt;Cite&gt;&lt;Author&gt;Jing&lt;/Author&gt;&lt;Year&gt;2019&lt;/Year&gt;&lt;RecNum&gt;737&lt;/RecNum&gt;&lt;DisplayText&gt;&lt;style face="superscript"&gt;[168]&lt;/style&gt;&lt;/DisplayText&gt;&lt;record&gt;&lt;rec-number&gt;737&lt;/rec-number&gt;&lt;foreign-keys&gt;&lt;key app="EN" db-id="t052zwwdaffw5tefvzhpzxasd2522xxxwxfe" timestamp="1606920365"&gt;737&lt;/key&gt;&lt;key app="ENWeb" db-id=""&gt;0&lt;/key&gt;&lt;/foreign-keys&gt;&lt;ref-type name="Journal Article"&gt;17&lt;/ref-type&gt;&lt;contributors&gt;&lt;authors&gt;&lt;author&gt;Jing, Jing&lt;/author&gt;&lt;author&gt;Ge, Miao&lt;/author&gt;&lt;author&gt;Yang, Ziqi&lt;/author&gt;&lt;author&gt;Li, Peng&lt;/author&gt;&lt;/authors&gt;&lt;/contributors&gt;&lt;titles&gt;&lt;title&gt;Spatial distribution characteristics of tumor marker CA724 reference values in China&lt;/title&gt;&lt;secondary-title&gt;Cancer Medicine&lt;/secondary-title&gt;&lt;/titles&gt;&lt;periodical&gt;&lt;full-title&gt;Cancer Med&lt;/full-title&gt;&lt;abbr-1&gt;Cancer medicine&lt;/abbr-1&gt;&lt;/periodical&gt;&lt;pages&gt;4465-4474&lt;/pages&gt;&lt;volume&gt;8&lt;/volume&gt;&lt;number&gt;9&lt;/number&gt;&lt;section&gt;4465&lt;/section&gt;&lt;dates&gt;&lt;year&gt;2019&lt;/year&gt;&lt;/dates&gt;&lt;isbn&gt;2045-7634&amp;#xD;2045-7634&lt;/isbn&gt;&lt;urls&gt;&lt;/urls&gt;&lt;electronic-resource-num&gt;10.1002/cam4.2176&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[168]</w:t>
            </w:r>
            <w:r w:rsidRPr="00187C67">
              <w:rPr>
                <w:rFonts w:ascii="Book Antiqua" w:hAnsi="Book Antiqua"/>
              </w:rPr>
              <w:fldChar w:fldCharType="end"/>
            </w:r>
            <w:r w:rsidRPr="00187C67">
              <w:rPr>
                <w:rFonts w:ascii="Book Antiqua" w:hAnsi="Book Antiqua" w:cs="Times New Roman"/>
              </w:rPr>
              <w:t>, 2019</w:t>
            </w:r>
          </w:p>
        </w:tc>
        <w:tc>
          <w:tcPr>
            <w:tcW w:w="552" w:type="pct"/>
          </w:tcPr>
          <w:p w14:paraId="7F4409D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Calibration of laboratory markers</w:t>
            </w:r>
          </w:p>
        </w:tc>
        <w:tc>
          <w:tcPr>
            <w:tcW w:w="946" w:type="pct"/>
          </w:tcPr>
          <w:p w14:paraId="703A2D4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CA-724</w:t>
            </w:r>
          </w:p>
        </w:tc>
        <w:tc>
          <w:tcPr>
            <w:tcW w:w="948" w:type="pct"/>
          </w:tcPr>
          <w:p w14:paraId="02E81B92" w14:textId="77777777" w:rsidR="00F86432" w:rsidRPr="00187C67" w:rsidRDefault="00F86432" w:rsidP="00187C67">
            <w:pPr>
              <w:spacing w:line="360" w:lineRule="auto"/>
              <w:jc w:val="both"/>
              <w:rPr>
                <w:rFonts w:ascii="Book Antiqua" w:hAnsi="Book Antiqua"/>
              </w:rPr>
            </w:pPr>
            <w:r w:rsidRPr="00187C67">
              <w:rPr>
                <w:rFonts w:ascii="Book Antiqua" w:hAnsi="Book Antiqua"/>
              </w:rPr>
              <w:t>Radial basis function neural network</w:t>
            </w:r>
          </w:p>
        </w:tc>
        <w:tc>
          <w:tcPr>
            <w:tcW w:w="891" w:type="pct"/>
          </w:tcPr>
          <w:p w14:paraId="1D765F9F"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The effects of geographic factors on CA-724</w:t>
            </w:r>
          </w:p>
        </w:tc>
        <w:tc>
          <w:tcPr>
            <w:tcW w:w="975" w:type="pct"/>
          </w:tcPr>
          <w:p w14:paraId="613F175A" w14:textId="16FDC468"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CA724 reference values show spatial autocorrelation and regional variation</w:t>
            </w:r>
          </w:p>
        </w:tc>
      </w:tr>
      <w:tr w:rsidR="00315F1D" w:rsidRPr="00187C67" w14:paraId="1D670DD0" w14:textId="77777777" w:rsidTr="002C54E6">
        <w:tc>
          <w:tcPr>
            <w:tcW w:w="688" w:type="pct"/>
          </w:tcPr>
          <w:p w14:paraId="74FA7AEE" w14:textId="546C869C"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Xiao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PEVuZE5vdGU+PENpdGU+PEF1dGhvcj5YaWFvPC9BdXRob3I+PFllYXI+MjAxODwvWWVhcj48UmVj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PEVuZE5vdGU+PENpdGU+PEF1dGhvcj5YaWFvPC9BdXRob3I+PFllYXI+MjAxODwvWWVhcj48UmVj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[122]</w:t>
            </w:r>
            <w:r w:rsidRPr="00187C67">
              <w:rPr>
                <w:rFonts w:ascii="Book Antiqua" w:hAnsi="Book Antiqua"/>
              </w:rPr>
              <w:fldChar w:fldCharType="end"/>
            </w:r>
            <w:r w:rsidRPr="00187C67">
              <w:rPr>
                <w:rFonts w:ascii="Book Antiqua" w:hAnsi="Book Antiqua" w:cs="Times New Roman"/>
              </w:rPr>
              <w:t>, 201</w:t>
            </w:r>
            <w:r w:rsidR="00315F1D" w:rsidRPr="00187C67">
              <w:rPr>
                <w:rFonts w:ascii="Book Antiqua" w:hAnsi="Book Antiqua" w:cs="Times New Roman"/>
              </w:rPr>
              <w:t>8</w:t>
            </w:r>
          </w:p>
        </w:tc>
        <w:tc>
          <w:tcPr>
            <w:tcW w:w="552" w:type="pct"/>
          </w:tcPr>
          <w:p w14:paraId="7C819D7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1382FE2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RNA-seq</w:t>
            </w:r>
          </w:p>
        </w:tc>
        <w:tc>
          <w:tcPr>
            <w:tcW w:w="948" w:type="pct"/>
          </w:tcPr>
          <w:p w14:paraId="235C0371" w14:textId="77777777" w:rsidR="00F86432" w:rsidRPr="00187C67" w:rsidRDefault="00F86432" w:rsidP="00187C67">
            <w:pPr>
              <w:spacing w:line="360" w:lineRule="auto"/>
              <w:jc w:val="both"/>
              <w:rPr>
                <w:rFonts w:ascii="Book Antiqua" w:hAnsi="Book Antiqua"/>
              </w:rPr>
            </w:pPr>
            <w:r w:rsidRPr="00187C67">
              <w:rPr>
                <w:rFonts w:ascii="Book Antiqua" w:hAnsi="Book Antiqua"/>
              </w:rPr>
              <w:t>Probabilistic neural networks (semi- supervised)</w:t>
            </w:r>
          </w:p>
        </w:tc>
        <w:tc>
          <w:tcPr>
            <w:tcW w:w="891" w:type="pct"/>
          </w:tcPr>
          <w:p w14:paraId="1BFCDC85"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Diagnosis of cancer</w:t>
            </w:r>
          </w:p>
        </w:tc>
        <w:tc>
          <w:tcPr>
            <w:tcW w:w="975" w:type="pct"/>
          </w:tcPr>
          <w:p w14:paraId="4EA4A55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96.23% accuracy; 99.08% precision</w:t>
            </w:r>
          </w:p>
        </w:tc>
      </w:tr>
      <w:tr w:rsidR="00315F1D" w:rsidRPr="00187C67" w14:paraId="673FA5D1" w14:textId="77777777" w:rsidTr="002C54E6">
        <w:tc>
          <w:tcPr>
            <w:tcW w:w="688" w:type="pct"/>
          </w:tcPr>
          <w:p w14:paraId="1589A1EF" w14:textId="002371D0"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Hang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PEVuZE5vdGU+PENpdGU+PEF1dGhvcj5IYW5nPC9BdXRob3I+PFllYXI+MjAxODwvWWVhcj48UmVj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==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PEVuZE5vdGU+PENpdGU+PEF1dGhvcj5IYW5nPC9BdXRob3I+PFllYXI+MjAxODwvWWVhcj48UmVj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==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[144]</w:t>
            </w:r>
            <w:r w:rsidRPr="00187C67">
              <w:rPr>
                <w:rFonts w:ascii="Book Antiqua" w:hAnsi="Book Antiqua"/>
              </w:rPr>
              <w:fldChar w:fldCharType="end"/>
            </w:r>
            <w:r w:rsidRPr="00187C67">
              <w:rPr>
                <w:rFonts w:ascii="Book Antiqua" w:hAnsi="Book Antiqua" w:cs="Times New Roman"/>
              </w:rPr>
              <w:t>, 2018</w:t>
            </w:r>
          </w:p>
        </w:tc>
        <w:tc>
          <w:tcPr>
            <w:tcW w:w="552" w:type="pct"/>
          </w:tcPr>
          <w:p w14:paraId="51E0E84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3C3C5E90"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MSI</w:t>
            </w:r>
          </w:p>
        </w:tc>
        <w:tc>
          <w:tcPr>
            <w:tcW w:w="948" w:type="pct"/>
          </w:tcPr>
          <w:p w14:paraId="73048191" w14:textId="751EF8CB" w:rsidR="00F86432" w:rsidRPr="00187C67" w:rsidRDefault="00F86432" w:rsidP="00120D7D">
            <w:pPr>
              <w:spacing w:line="360" w:lineRule="auto"/>
              <w:jc w:val="both"/>
              <w:rPr>
                <w:rFonts w:ascii="Book Antiqua" w:hAnsi="Book Antiqua"/>
              </w:rPr>
            </w:pPr>
            <w:r w:rsidRPr="00187C67">
              <w:rPr>
                <w:rFonts w:ascii="Book Antiqua" w:hAnsi="Book Antiqua"/>
              </w:rPr>
              <w:t>Multi</w:t>
            </w:r>
            <w:r w:rsidR="00120D7D">
              <w:rPr>
                <w:rFonts w:ascii="MS Gothic" w:eastAsiaTheme="minorEastAsia" w:hAnsi="MS Gothic" w:cs="MS Gothic" w:hint="eastAsia"/>
              </w:rPr>
              <w:t>-</w:t>
            </w:r>
            <w:r w:rsidRPr="00187C67">
              <w:rPr>
                <w:rFonts w:ascii="Book Antiqua" w:hAnsi="Book Antiqua"/>
              </w:rPr>
              <w:t>layer perceptron network</w:t>
            </w:r>
          </w:p>
        </w:tc>
        <w:tc>
          <w:tcPr>
            <w:tcW w:w="891" w:type="pct"/>
          </w:tcPr>
          <w:p w14:paraId="0EEB8DE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Prognostic prediction</w:t>
            </w:r>
          </w:p>
        </w:tc>
        <w:tc>
          <w:tcPr>
            <w:tcW w:w="975" w:type="pct"/>
          </w:tcPr>
          <w:p w14:paraId="7DB015C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0.81 AUC</w:t>
            </w:r>
          </w:p>
        </w:tc>
      </w:tr>
      <w:tr w:rsidR="00315F1D" w:rsidRPr="00187C67" w14:paraId="2130DE1B" w14:textId="77777777" w:rsidTr="002C54E6">
        <w:tc>
          <w:tcPr>
            <w:tcW w:w="688" w:type="pct"/>
          </w:tcPr>
          <w:p w14:paraId="0FC923F6" w14:textId="575352DF"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Xuan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PEVuZE5vdGU+PENpdGU+PEF1dGhvcj5YdWFuPC9BdXRob3I+PFllYXI+MjAxOTwvWWVhcj48UmVj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PEVuZE5vdGU+PENpdGU+PEF1dGhvcj5YdWFuPC9BdXRob3I+PFllYXI+MjAxOTwvWWVhcj48UmVj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[161]</w:t>
            </w:r>
            <w:r w:rsidRPr="00187C67">
              <w:rPr>
                <w:rFonts w:ascii="Book Antiqua" w:hAnsi="Book Antiqua"/>
              </w:rPr>
              <w:fldChar w:fldCharType="end"/>
            </w:r>
            <w:r w:rsidRPr="00187C67">
              <w:rPr>
                <w:rFonts w:ascii="Book Antiqua" w:hAnsi="Book Antiqua" w:cs="Times New Roman"/>
              </w:rPr>
              <w:t>, 2019</w:t>
            </w:r>
          </w:p>
        </w:tc>
        <w:tc>
          <w:tcPr>
            <w:tcW w:w="552" w:type="pct"/>
          </w:tcPr>
          <w:p w14:paraId="599C8C4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65BDFEE4" w14:textId="48EF1FF4" w:rsidR="00F86432" w:rsidRPr="00187C67" w:rsidRDefault="00B10E2E" w:rsidP="00187C67">
            <w:pPr>
              <w:spacing w:line="360" w:lineRule="auto"/>
              <w:jc w:val="both"/>
              <w:rPr>
                <w:rFonts w:ascii="Book Antiqua" w:hAnsi="Book Antiqua" w:cs="Times New Roman"/>
              </w:rPr>
            </w:pPr>
            <w:r>
              <w:rPr>
                <w:rFonts w:ascii="Book Antiqua" w:hAnsi="Book Antiqua" w:cs="Times New Roman"/>
              </w:rPr>
              <w:t>L</w:t>
            </w:r>
            <w:r w:rsidRPr="00187C67">
              <w:rPr>
                <w:rFonts w:ascii="Book Antiqua" w:hAnsi="Book Antiqua" w:cs="Times New Roman"/>
              </w:rPr>
              <w:t xml:space="preserve">ncRNA </w:t>
            </w:r>
            <w:r w:rsidR="00F86432" w:rsidRPr="00187C67">
              <w:rPr>
                <w:rFonts w:ascii="Book Antiqua" w:hAnsi="Book Antiqua" w:cs="Times New Roman"/>
              </w:rPr>
              <w:t>profile</w:t>
            </w:r>
          </w:p>
        </w:tc>
        <w:tc>
          <w:tcPr>
            <w:tcW w:w="948" w:type="pct"/>
          </w:tcPr>
          <w:p w14:paraId="44E86A23" w14:textId="77777777" w:rsidR="00F86432" w:rsidRPr="00187C67" w:rsidRDefault="00F86432" w:rsidP="00187C67">
            <w:pPr>
              <w:spacing w:line="360" w:lineRule="auto"/>
              <w:jc w:val="both"/>
              <w:rPr>
                <w:rFonts w:ascii="Book Antiqua" w:hAnsi="Book Antiqua"/>
              </w:rPr>
            </w:pPr>
            <w:r w:rsidRPr="00187C67">
              <w:rPr>
                <w:rFonts w:ascii="Book Antiqua" w:hAnsi="Book Antiqua"/>
              </w:rPr>
              <w:t>CNN</w:t>
            </w:r>
          </w:p>
        </w:tc>
        <w:tc>
          <w:tcPr>
            <w:tcW w:w="891" w:type="pct"/>
          </w:tcPr>
          <w:p w14:paraId="233C9D7A"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GC</w:t>
            </w:r>
          </w:p>
        </w:tc>
        <w:tc>
          <w:tcPr>
            <w:tcW w:w="975" w:type="pct"/>
          </w:tcPr>
          <w:p w14:paraId="67722636"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0.977 AUC</w:t>
            </w:r>
          </w:p>
        </w:tc>
      </w:tr>
      <w:tr w:rsidR="00315F1D" w:rsidRPr="00187C67" w14:paraId="27228E22" w14:textId="77777777" w:rsidTr="002C54E6">
        <w:tc>
          <w:tcPr>
            <w:tcW w:w="688" w:type="pct"/>
          </w:tcPr>
          <w:p w14:paraId="6AC56847" w14:textId="45E5EDC2"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Joo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PEVuZE5vdGU+PENpdGU+PEF1dGhvcj5Kb288L0F1dGhvcj48WWVhcj4yMDE5PC9ZZWFyPjxSZWNO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PEVuZE5vdGU+PENpdGU+PEF1dGhvcj5Kb288L0F1dGhvcj48WWVhcj4yMDE5PC9ZZWFyPjxSZWNO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[163]</w:t>
            </w:r>
            <w:r w:rsidRPr="00187C67">
              <w:rPr>
                <w:rFonts w:ascii="Book Antiqua" w:hAnsi="Book Antiqua"/>
              </w:rPr>
              <w:fldChar w:fldCharType="end"/>
            </w:r>
            <w:r w:rsidRPr="00187C67">
              <w:rPr>
                <w:rFonts w:ascii="Book Antiqua" w:hAnsi="Book Antiqua" w:cs="Times New Roman"/>
              </w:rPr>
              <w:t>, 2019</w:t>
            </w:r>
          </w:p>
        </w:tc>
        <w:tc>
          <w:tcPr>
            <w:tcW w:w="552" w:type="pct"/>
          </w:tcPr>
          <w:p w14:paraId="200F83F8"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0E4685E2"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Potential drugs from databases</w:t>
            </w:r>
          </w:p>
        </w:tc>
        <w:tc>
          <w:tcPr>
            <w:tcW w:w="948" w:type="pct"/>
          </w:tcPr>
          <w:p w14:paraId="428AD8D6" w14:textId="77777777" w:rsidR="00F86432" w:rsidRPr="00187C67" w:rsidRDefault="00F86432" w:rsidP="00187C67">
            <w:pPr>
              <w:spacing w:line="360" w:lineRule="auto"/>
              <w:jc w:val="both"/>
              <w:rPr>
                <w:rFonts w:ascii="Book Antiqua" w:hAnsi="Book Antiqua"/>
              </w:rPr>
            </w:pPr>
            <w:r w:rsidRPr="00187C67">
              <w:rPr>
                <w:rFonts w:ascii="Book Antiqua" w:hAnsi="Book Antiqua"/>
              </w:rPr>
              <w:t>CNN</w:t>
            </w:r>
          </w:p>
        </w:tc>
        <w:tc>
          <w:tcPr>
            <w:tcW w:w="891" w:type="pct"/>
          </w:tcPr>
          <w:p w14:paraId="63AD6A3F"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Exploration of new drugs targeting</w:t>
            </w:r>
          </w:p>
        </w:tc>
        <w:tc>
          <w:tcPr>
            <w:tcW w:w="975" w:type="pct"/>
          </w:tcPr>
          <w:p w14:paraId="0ED1F14B" w14:textId="20649AB5"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ANN-based model accurately predicts drug responsiveness as models previously reported</w:t>
            </w:r>
          </w:p>
        </w:tc>
      </w:tr>
      <w:tr w:rsidR="00315F1D" w:rsidRPr="00187C67" w14:paraId="18998380" w14:textId="77777777" w:rsidTr="002C54E6">
        <w:tc>
          <w:tcPr>
            <w:tcW w:w="688" w:type="pct"/>
          </w:tcPr>
          <w:p w14:paraId="73B3778E" w14:textId="65755469"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lastRenderedPageBreak/>
              <w:t xml:space="preserve">Liu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&lt;EndNote&gt;&lt;Cite&gt;&lt;Author&gt;Liu&lt;/Author&gt;&lt;Year&gt;2010&lt;/Year&gt;&lt;RecNum&gt;763&lt;/RecNum&gt;&lt;DisplayText&gt;&lt;style face="superscript"&gt;[165]&lt;/style&gt;&lt;/DisplayText&gt;&lt;record&gt;&lt;rec-number&gt;763&lt;/rec-number&gt;&lt;foreign-keys&gt;&lt;key app="EN" db-id="t052zwwdaffw5tefvzhpzxasd2522xxxwxfe" timestamp="1606920714"&gt;763&lt;/key&gt;&lt;key app="ENWeb" db-id=""&gt;0&lt;/key&gt;&lt;/foreign-keys&gt;&lt;ref-type name="Journal Article"&gt;17&lt;/ref-type&gt;&lt;contributors&gt;&lt;authors&gt;&lt;author&gt;Liu, W.&lt;/author&gt;&lt;author&gt;Gao, X.&lt;/author&gt;&lt;author&gt;Cai, Q.&lt;/author&gt;&lt;author&gt;Li, J.&lt;/author&gt;&lt;author&gt;Zhu, Z.&lt;/author&gt;&lt;author&gt;Li, C.&lt;/author&gt;&lt;author&gt;Yao, X.&lt;/author&gt;&lt;author&gt;Yang, Q.&lt;/author&gt;&lt;author&gt;Xiang, M.&lt;/author&gt;&lt;author&gt;Yan, M.&lt;/author&gt;&lt;author&gt;Zhu, Z.&lt;/author&gt;&lt;/authors&gt;&lt;/contributors&gt;&lt;auth-address&gt;Department of Surgery, Ruijin Hospital, Shanghai Jiao Tong University, Shanghai Institute of Digestive Surgery, Shanghai 200025, PR China.&lt;/auth-address&gt;&lt;titles&gt;&lt;title&gt;Identification of novel serum biomarkers for gastric cancer by magnetic bead&lt;/title&gt;&lt;secondary-title&gt;Front Biosci (Elite Ed)&lt;/secondary-title&gt;&lt;/titles&gt;&lt;periodical&gt;&lt;full-title&gt;Front Biosci (Elite Ed)&lt;/full-title&gt;&lt;/periodical&gt;&lt;pages&gt;961-71&lt;/pages&gt;&lt;volume&gt;2&lt;/volume&gt;&lt;edition&gt;2010/06/03&lt;/edition&gt;&lt;keywords&gt;&lt;keyword&gt;Aged&lt;/keyword&gt;&lt;keyword&gt;Biomarkers, Tumor/*blood&lt;/keyword&gt;&lt;keyword&gt;Female&lt;/keyword&gt;&lt;keyword&gt;Humans&lt;/keyword&gt;&lt;keyword&gt;*Magnetics&lt;/keyword&gt;&lt;keyword&gt;Male&lt;/keyword&gt;&lt;keyword&gt;Middle Aged&lt;/keyword&gt;&lt;keyword&gt;Proteomics&lt;/keyword&gt;&lt;keyword&gt;Spectrometry, Mass, Matrix-Assisted Laser Desorption-Ionization&lt;/keyword&gt;&lt;keyword&gt;Stomach Neoplasms/blood/*diagnosis/therapy&lt;/keyword&gt;&lt;/keywords&gt;&lt;dates&gt;&lt;year&gt;2010&lt;/year&gt;&lt;pub-dates&gt;&lt;date&gt;Jun 1&lt;/date&gt;&lt;/pub-dates&gt;&lt;/dates&gt;&lt;isbn&gt;1945-0508 (Electronic)&amp;#xD;1945-0494 (Linking)&lt;/isbn&gt;&lt;accession-num&gt;20515767&lt;/accession-num&gt;&lt;urls&gt;&lt;related-urls&gt;&lt;url&gt;https://www.ncbi.nlm.nih.gov/pubmed/20515767&lt;/url&gt;&lt;/related-urls&gt;&lt;/urls&gt;&lt;electronic-resource-num&gt;10.2741/e155&lt;/electronic-resource-num&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[165]</w:t>
            </w:r>
            <w:r w:rsidRPr="00187C67">
              <w:rPr>
                <w:rFonts w:ascii="Book Antiqua" w:hAnsi="Book Antiqua"/>
              </w:rPr>
              <w:fldChar w:fldCharType="end"/>
            </w:r>
            <w:r w:rsidRPr="00187C67">
              <w:rPr>
                <w:rFonts w:ascii="Book Antiqua" w:hAnsi="Book Antiqua" w:cs="Times New Roman"/>
              </w:rPr>
              <w:t>, 2010</w:t>
            </w:r>
          </w:p>
        </w:tc>
        <w:tc>
          <w:tcPr>
            <w:tcW w:w="552" w:type="pct"/>
          </w:tcPr>
          <w:p w14:paraId="29D5D49F"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0B4A9F8C"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 from GC patients</w:t>
            </w:r>
          </w:p>
        </w:tc>
        <w:tc>
          <w:tcPr>
            <w:tcW w:w="948" w:type="pct"/>
          </w:tcPr>
          <w:p w14:paraId="48D771C9" w14:textId="77777777" w:rsidR="00F86432" w:rsidRPr="00187C67" w:rsidRDefault="00F86432" w:rsidP="00187C67">
            <w:pPr>
              <w:spacing w:line="360" w:lineRule="auto"/>
              <w:jc w:val="both"/>
              <w:rPr>
                <w:rFonts w:ascii="Book Antiqua" w:hAnsi="Book Antiqua"/>
              </w:rPr>
            </w:pPr>
            <w:r w:rsidRPr="00187C67">
              <w:rPr>
                <w:rFonts w:ascii="Book Antiqua" w:hAnsi="Book Antiqua"/>
              </w:rPr>
              <w:t>Supervised neural network</w:t>
            </w:r>
          </w:p>
        </w:tc>
        <w:tc>
          <w:tcPr>
            <w:tcW w:w="891" w:type="pct"/>
          </w:tcPr>
          <w:p w14:paraId="0C350124"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Early screening</w:t>
            </w:r>
          </w:p>
        </w:tc>
        <w:tc>
          <w:tcPr>
            <w:tcW w:w="975" w:type="pct"/>
          </w:tcPr>
          <w:p w14:paraId="687982BD"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100% sensitivity; 75% specificity</w:t>
            </w:r>
          </w:p>
        </w:tc>
      </w:tr>
      <w:tr w:rsidR="00315F1D" w:rsidRPr="00187C67" w14:paraId="4F6216FB" w14:textId="77777777" w:rsidTr="002C54E6">
        <w:tc>
          <w:tcPr>
            <w:tcW w:w="688" w:type="pct"/>
          </w:tcPr>
          <w:p w14:paraId="54567C1F" w14:textId="5EE5D302"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Que </w:t>
            </w:r>
            <w:r w:rsidRPr="00187C67">
              <w:rPr>
                <w:rFonts w:ascii="Book Antiqua" w:hAnsi="Book Antiqua" w:cs="Times New Roman"/>
                <w:i/>
                <w:iCs/>
              </w:rPr>
              <w:t>et al</w:t>
            </w:r>
            <w:r w:rsidRPr="00187C67">
              <w:rPr>
                <w:rFonts w:ascii="Book Antiqua" w:hAnsi="Book Antiqua"/>
              </w:rPr>
              <w:fldChar w:fldCharType="begin">
                <w:fldData xml:space="preserve">PEVuZE5vdGU+PENpdGU+PEF1dGhvcj5RdWU8L0F1dGhvcj48WWVhcj4yMDE5PC9ZZWFyPjxSZWNO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</w:fldData>
              </w:fldChar>
            </w:r>
            <w:r w:rsidRPr="00187C67">
              <w:rPr>
                <w:rFonts w:ascii="Book Antiqua" w:hAnsi="Book Antiqua" w:cs="Times New Roman"/>
              </w:rPr>
              <w:instrText xml:space="preserve"> ADDIN EN.CITE </w:instrText>
            </w:r>
            <w:r w:rsidRPr="00187C67">
              <w:rPr>
                <w:rFonts w:ascii="Book Antiqua" w:hAnsi="Book Antiqua"/>
              </w:rPr>
              <w:fldChar w:fldCharType="begin">
                <w:fldData xml:space="preserve">PEVuZE5vdGU+PENpdGU+PEF1dGhvcj5RdWU8L0F1dGhvcj48WWVhcj4yMDE5PC9ZZWFyPjxSZWNO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</w:fldData>
              </w:fldChar>
            </w:r>
            <w:r w:rsidRPr="00187C67">
              <w:rPr>
                <w:rFonts w:ascii="Book Antiqua" w:hAnsi="Book Antiqua" w:cs="Times New Roman"/>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cs="Times New Roman"/>
                <w:noProof/>
                <w:vertAlign w:val="superscript"/>
              </w:rPr>
              <w:t>[199]</w:t>
            </w:r>
            <w:r w:rsidRPr="00187C67">
              <w:rPr>
                <w:rFonts w:ascii="Book Antiqua" w:hAnsi="Book Antiqua"/>
              </w:rPr>
              <w:fldChar w:fldCharType="end"/>
            </w:r>
            <w:r w:rsidRPr="00187C67">
              <w:rPr>
                <w:rFonts w:ascii="Book Antiqua" w:hAnsi="Book Antiqua" w:cs="Times New Roman"/>
              </w:rPr>
              <w:t>, 2019</w:t>
            </w:r>
          </w:p>
        </w:tc>
        <w:tc>
          <w:tcPr>
            <w:tcW w:w="552" w:type="pct"/>
          </w:tcPr>
          <w:p w14:paraId="211D7A93"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02F41101"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MS from GC patients and clinicopathological parameters</w:t>
            </w:r>
          </w:p>
        </w:tc>
        <w:tc>
          <w:tcPr>
            <w:tcW w:w="948" w:type="pct"/>
          </w:tcPr>
          <w:p w14:paraId="683CFE4C" w14:textId="77777777" w:rsidR="00F86432" w:rsidRPr="00187C67" w:rsidRDefault="00F86432" w:rsidP="00187C67">
            <w:pPr>
              <w:spacing w:line="360" w:lineRule="auto"/>
              <w:jc w:val="both"/>
              <w:rPr>
                <w:rFonts w:ascii="Book Antiqua" w:hAnsi="Book Antiqua"/>
              </w:rPr>
            </w:pPr>
            <w:r w:rsidRPr="00187C67">
              <w:rPr>
                <w:rFonts w:ascii="Book Antiqua" w:hAnsi="Book Antiqua"/>
              </w:rPr>
              <w:t>Single-layer neural network</w:t>
            </w:r>
          </w:p>
        </w:tc>
        <w:tc>
          <w:tcPr>
            <w:tcW w:w="891" w:type="pct"/>
          </w:tcPr>
          <w:p w14:paraId="06F4868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Prediction of long-term survival</w:t>
            </w:r>
          </w:p>
        </w:tc>
        <w:tc>
          <w:tcPr>
            <w:tcW w:w="975" w:type="pct"/>
          </w:tcPr>
          <w:p w14:paraId="6DD99626"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0.82 AUC</w:t>
            </w:r>
          </w:p>
        </w:tc>
      </w:tr>
      <w:tr w:rsidR="00315F1D" w:rsidRPr="00187C67" w14:paraId="5BA57D2B" w14:textId="77777777" w:rsidTr="002C54E6">
        <w:tc>
          <w:tcPr>
            <w:tcW w:w="688" w:type="pct"/>
          </w:tcPr>
          <w:p w14:paraId="011879AC" w14:textId="0C2F1600"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 xml:space="preserve">Li </w:t>
            </w:r>
            <w:r w:rsidRPr="00187C67">
              <w:rPr>
                <w:rFonts w:ascii="Book Antiqua" w:hAnsi="Book Antiqua" w:cs="Times New Roman"/>
                <w:i/>
                <w:iCs/>
              </w:rPr>
              <w:t>et al</w:t>
            </w:r>
            <w:r w:rsidRPr="00187C67">
              <w:rPr>
                <w:rFonts w:ascii="Book Antiqua" w:hAnsi="Book Antiqua"/>
              </w:rPr>
              <w:fldChar w:fldCharType="begin"/>
            </w:r>
            <w:r w:rsidRPr="00187C67">
              <w:rPr>
                <w:rFonts w:ascii="Book Antiqua" w:hAnsi="Book Antiqua" w:cs="Times New Roman"/>
              </w:rPr>
              <w:instrText xml:space="preserve"> ADDIN EN.CITE &lt;EndNote&gt;&lt;Cite&gt;&lt;Author&gt;Li&lt;/Author&gt;&lt;Year&gt;2021&lt;/Year&gt;&lt;RecNum&gt;1324&lt;/RecNum&gt;&lt;DisplayText&gt;&lt;style face="superscript"&gt;[200]&lt;/style&gt;&lt;/DisplayText&gt;&lt;record&gt;&lt;rec-number&gt;1324&lt;/rec-number&gt;&lt;foreign-keys&gt;&lt;key app="EN" db-id="t052zwwdaffw5tefvzhpzxasd2522xxxwxfe" timestamp="1616506234"&gt;1324&lt;/key&gt;&lt;/foreign-keys&gt;&lt;ref-type name="Journal Article"&gt;17&lt;/ref-type&gt;&lt;contributors&gt;&lt;authors&gt;&lt;author&gt;Li, C.&lt;/author&gt;&lt;author&gt;Yu, H.&lt;/author&gt;&lt;author&gt;Sun, Y.&lt;/author&gt;&lt;author&gt;Zeng, X.&lt;/author&gt;&lt;author&gt;Zhang, W.&lt;/author&gt;&lt;/authors&gt;&lt;/contributors&gt;&lt;auth-address&gt;West China Biomedical Big Data Center, West China Hospital, Sichuan University, Cheng, China.&amp;#xD;Medical Big Data Center, Sichuan University, Chengdu, China.&lt;/auth-address&gt;&lt;titles&gt;&lt;title&gt;Identification of the hub genes in gastric cancer through weighted gene co-expression network analysis&lt;/title&gt;&lt;secondary-title&gt;PeerJ&lt;/secondary-title&gt;&lt;alt-title&gt;PeerJ&lt;/alt-title&gt;&lt;/titles&gt;&lt;periodical&gt;&lt;full-title&gt;PeerJ&lt;/full-title&gt;&lt;/periodical&gt;&lt;alt-periodical&gt;&lt;full-title&gt;PeerJ&lt;/full-title&gt;&lt;/alt-periodical&gt;&lt;pages&gt;e10682&lt;/pages&gt;&lt;volume&gt;9&lt;/volume&gt;&lt;edition&gt;2021/03/16&lt;/edition&gt;&lt;keywords&gt;&lt;keyword&gt;Gastric cancer&lt;/keyword&gt;&lt;keyword&gt;LASSO regression&lt;/keyword&gt;&lt;keyword&gt;Supervised machine learning&lt;/keyword&gt;&lt;keyword&gt;Wgcna&lt;/keyword&gt;&lt;keyword&gt;Weighted gene co-expression network analysis&lt;/keyword&gt;&lt;/keywords&gt;&lt;dates&gt;&lt;year&gt;2021&lt;/year&gt;&lt;/dates&gt;&lt;isbn&gt;2167-8359 (Print)&amp;#xD;2167-8359&lt;/isbn&gt;&lt;accession-num&gt;33717664&lt;/accession-num&gt;&lt;urls&gt;&lt;/urls&gt;&lt;custom2&gt;PMC7938783&lt;/custom2&gt;&lt;electronic-resource-num&gt;10.7717/peerj.10682&lt;/electronic-resource-num&gt;&lt;remote-database-provider&gt;NLM&lt;/remote-database-provider&gt;&lt;language&gt;eng&lt;/language&gt;&lt;/record&gt;&lt;/Cite&gt;&lt;/EndNote&gt;</w:instrText>
            </w:r>
            <w:r w:rsidRPr="00187C67">
              <w:rPr>
                <w:rFonts w:ascii="Book Antiqua" w:hAnsi="Book Antiqua"/>
              </w:rPr>
              <w:fldChar w:fldCharType="separate"/>
            </w:r>
            <w:r w:rsidRPr="00187C67">
              <w:rPr>
                <w:rFonts w:ascii="Book Antiqua" w:hAnsi="Book Antiqua" w:cs="Times New Roman"/>
                <w:noProof/>
                <w:vertAlign w:val="superscript"/>
              </w:rPr>
              <w:t>[200]</w:t>
            </w:r>
            <w:r w:rsidRPr="00187C67">
              <w:rPr>
                <w:rFonts w:ascii="Book Antiqua" w:hAnsi="Book Antiqua"/>
              </w:rPr>
              <w:fldChar w:fldCharType="end"/>
            </w:r>
            <w:r w:rsidRPr="00187C67">
              <w:rPr>
                <w:rFonts w:ascii="Book Antiqua" w:hAnsi="Book Antiqua" w:cs="Times New Roman"/>
              </w:rPr>
              <w:t>, 2021</w:t>
            </w:r>
          </w:p>
        </w:tc>
        <w:tc>
          <w:tcPr>
            <w:tcW w:w="552" w:type="pct"/>
          </w:tcPr>
          <w:p w14:paraId="62F581CE"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GC</w:t>
            </w:r>
          </w:p>
        </w:tc>
        <w:tc>
          <w:tcPr>
            <w:tcW w:w="946" w:type="pct"/>
          </w:tcPr>
          <w:p w14:paraId="7F81ACC9"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Gene Expression Omnibus database</w:t>
            </w:r>
          </w:p>
        </w:tc>
        <w:tc>
          <w:tcPr>
            <w:tcW w:w="948" w:type="pct"/>
          </w:tcPr>
          <w:p w14:paraId="2CCEA796" w14:textId="77777777" w:rsidR="00F86432" w:rsidRPr="00187C67" w:rsidRDefault="00F86432" w:rsidP="00187C67">
            <w:pPr>
              <w:spacing w:line="360" w:lineRule="auto"/>
              <w:jc w:val="both"/>
              <w:rPr>
                <w:rFonts w:ascii="Book Antiqua" w:hAnsi="Book Antiqua"/>
              </w:rPr>
            </w:pPr>
            <w:r w:rsidRPr="00187C67">
              <w:rPr>
                <w:rFonts w:ascii="Book Antiqua" w:hAnsi="Book Antiqua"/>
              </w:rPr>
              <w:t>ANN</w:t>
            </w:r>
          </w:p>
        </w:tc>
        <w:tc>
          <w:tcPr>
            <w:tcW w:w="891" w:type="pct"/>
          </w:tcPr>
          <w:p w14:paraId="0EFFF60B"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Differentiation between GC and healthy tissues</w:t>
            </w:r>
          </w:p>
        </w:tc>
        <w:tc>
          <w:tcPr>
            <w:tcW w:w="975" w:type="pct"/>
          </w:tcPr>
          <w:p w14:paraId="0C8EC197" w14:textId="77777777" w:rsidR="00F86432" w:rsidRPr="00187C67" w:rsidRDefault="00F86432" w:rsidP="00187C67">
            <w:pPr>
              <w:spacing w:line="360" w:lineRule="auto"/>
              <w:jc w:val="both"/>
              <w:rPr>
                <w:rFonts w:ascii="Book Antiqua" w:hAnsi="Book Antiqua" w:cs="Times New Roman"/>
              </w:rPr>
            </w:pPr>
            <w:r w:rsidRPr="00187C67">
              <w:rPr>
                <w:rFonts w:ascii="Book Antiqua" w:hAnsi="Book Antiqua" w:cs="Times New Roman"/>
              </w:rPr>
              <w:t>0.946 AUC</w:t>
            </w:r>
          </w:p>
        </w:tc>
      </w:tr>
    </w:tbl>
    <w:p w14:paraId="6766D443" w14:textId="3DF40F11" w:rsidR="007E257A" w:rsidRPr="00187C67" w:rsidRDefault="007E257A" w:rsidP="00187C67">
      <w:pPr>
        <w:spacing w:line="360" w:lineRule="auto"/>
        <w:jc w:val="both"/>
        <w:rPr>
          <w:rFonts w:ascii="Book Antiqua" w:eastAsia="Book Antiqua" w:hAnsi="Book Antiqua" w:cs="Book Antiqua"/>
          <w:color w:val="000000"/>
        </w:rPr>
      </w:pPr>
      <w:r w:rsidRPr="00187C67">
        <w:rPr>
          <w:rFonts w:ascii="Book Antiqua" w:hAnsi="Book Antiqua"/>
        </w:rPr>
        <w:t xml:space="preserve">TCGA: The Cancer Genome Atlas; CRC: </w:t>
      </w:r>
      <w:r w:rsidRPr="009C46F5">
        <w:rPr>
          <w:rFonts w:ascii="Book Antiqua" w:hAnsi="Book Antiqua"/>
          <w:caps/>
        </w:rPr>
        <w:t>c</w:t>
      </w:r>
      <w:r w:rsidRPr="00187C67">
        <w:rPr>
          <w:rFonts w:ascii="Book Antiqua" w:hAnsi="Book Antiqua"/>
        </w:rPr>
        <w:t xml:space="preserve">olorectal cancer; GC: </w:t>
      </w:r>
      <w:r w:rsidRPr="009C46F5">
        <w:rPr>
          <w:rFonts w:ascii="Book Antiqua" w:hAnsi="Book Antiqua"/>
          <w:caps/>
        </w:rPr>
        <w:t>g</w:t>
      </w:r>
      <w:r w:rsidRPr="00187C67">
        <w:rPr>
          <w:rFonts w:ascii="Book Antiqua" w:hAnsi="Book Antiqua"/>
        </w:rPr>
        <w:t xml:space="preserve">astric cancer; CNN: Convolutional </w:t>
      </w:r>
      <w:r w:rsidR="00B10E2E">
        <w:rPr>
          <w:rFonts w:ascii="Book Antiqua" w:hAnsi="Book Antiqua"/>
        </w:rPr>
        <w:t>n</w:t>
      </w:r>
      <w:r w:rsidR="00B10E2E" w:rsidRPr="00187C67">
        <w:rPr>
          <w:rFonts w:ascii="Book Antiqua" w:hAnsi="Book Antiqua"/>
        </w:rPr>
        <w:t xml:space="preserve">eural </w:t>
      </w:r>
      <w:r w:rsidR="00B10E2E">
        <w:rPr>
          <w:rFonts w:ascii="Book Antiqua" w:hAnsi="Book Antiqua"/>
        </w:rPr>
        <w:t>n</w:t>
      </w:r>
      <w:r w:rsidR="00B10E2E" w:rsidRPr="00187C67">
        <w:rPr>
          <w:rFonts w:ascii="Book Antiqua" w:hAnsi="Book Antiqua"/>
        </w:rPr>
        <w:t>etwork</w:t>
      </w:r>
      <w:r w:rsidRPr="00187C67">
        <w:rPr>
          <w:rFonts w:ascii="Book Antiqua" w:hAnsi="Book Antiqua"/>
        </w:rPr>
        <w:t xml:space="preserve">; BNN: Bayesian </w:t>
      </w:r>
      <w:r w:rsidR="00B10E2E">
        <w:rPr>
          <w:rFonts w:ascii="Book Antiqua" w:hAnsi="Book Antiqua"/>
        </w:rPr>
        <w:t>n</w:t>
      </w:r>
      <w:r w:rsidR="00B10E2E" w:rsidRPr="00187C67">
        <w:rPr>
          <w:rFonts w:ascii="Book Antiqua" w:hAnsi="Book Antiqua"/>
        </w:rPr>
        <w:t xml:space="preserve">eural </w:t>
      </w:r>
      <w:r w:rsidR="00B10E2E">
        <w:rPr>
          <w:rFonts w:ascii="Book Antiqua" w:hAnsi="Book Antiqua"/>
        </w:rPr>
        <w:t>n</w:t>
      </w:r>
      <w:r w:rsidR="00B10E2E" w:rsidRPr="00187C67">
        <w:rPr>
          <w:rFonts w:ascii="Book Antiqua" w:hAnsi="Book Antiqua"/>
        </w:rPr>
        <w:t>etwork</w:t>
      </w:r>
      <w:r w:rsidRPr="00187C67">
        <w:rPr>
          <w:rFonts w:ascii="Book Antiqua" w:hAnsi="Book Antiqua"/>
        </w:rPr>
        <w:t xml:space="preserve">; AUC: </w:t>
      </w:r>
      <w:r w:rsidRPr="00274D86">
        <w:rPr>
          <w:rFonts w:ascii="Book Antiqua" w:hAnsi="Book Antiqua"/>
          <w:caps/>
        </w:rPr>
        <w:t>a</w:t>
      </w:r>
      <w:r w:rsidRPr="00187C67">
        <w:rPr>
          <w:rFonts w:ascii="Book Antiqua" w:hAnsi="Book Antiqua"/>
        </w:rPr>
        <w:t xml:space="preserve">rea under the curve; MS: </w:t>
      </w:r>
      <w:r w:rsidRPr="00A75932">
        <w:rPr>
          <w:rFonts w:ascii="Book Antiqua" w:hAnsi="Book Antiqua"/>
          <w:caps/>
        </w:rPr>
        <w:t>m</w:t>
      </w:r>
      <w:r w:rsidRPr="00187C67">
        <w:rPr>
          <w:rFonts w:ascii="Book Antiqua" w:hAnsi="Book Antiqua"/>
        </w:rPr>
        <w:t>ass spectros</w:t>
      </w:r>
      <w:r w:rsidRPr="00187C67">
        <w:rPr>
          <w:rFonts w:ascii="Book Antiqua" w:eastAsia="Book Antiqua" w:hAnsi="Book Antiqua" w:cs="Book Antiqua"/>
          <w:color w:val="000000"/>
        </w:rPr>
        <w:t xml:space="preserve">copy; MSI: </w:t>
      </w:r>
      <w:r w:rsidRPr="00A75932">
        <w:rPr>
          <w:rFonts w:ascii="Book Antiqua" w:eastAsia="Book Antiqua" w:hAnsi="Book Antiqua" w:cs="Book Antiqua"/>
          <w:caps/>
          <w:color w:val="000000"/>
        </w:rPr>
        <w:t>m</w:t>
      </w:r>
      <w:r w:rsidRPr="00187C67">
        <w:rPr>
          <w:rFonts w:ascii="Book Antiqua" w:eastAsia="Book Antiqua" w:hAnsi="Book Antiqua" w:cs="Book Antiqua"/>
          <w:color w:val="000000"/>
        </w:rPr>
        <w:t>icrosatellite instability</w:t>
      </w:r>
      <w:r w:rsidR="008628C9" w:rsidRPr="00187C67">
        <w:rPr>
          <w:rFonts w:ascii="Book Antiqua" w:eastAsia="Book Antiqua" w:hAnsi="Book Antiqua" w:cs="Book Antiqua"/>
          <w:color w:val="000000"/>
        </w:rPr>
        <w:t xml:space="preserve">; ANN: Artificial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 xml:space="preserve">eural </w:t>
      </w:r>
      <w:r w:rsidR="00B10E2E">
        <w:rPr>
          <w:rFonts w:ascii="Book Antiqua" w:eastAsia="Book Antiqua" w:hAnsi="Book Antiqua" w:cs="Book Antiqua"/>
          <w:color w:val="000000"/>
        </w:rPr>
        <w:t>n</w:t>
      </w:r>
      <w:r w:rsidR="00B10E2E" w:rsidRPr="00187C67">
        <w:rPr>
          <w:rFonts w:ascii="Book Antiqua" w:eastAsia="Book Antiqua" w:hAnsi="Book Antiqua" w:cs="Book Antiqua"/>
          <w:color w:val="000000"/>
        </w:rPr>
        <w:t>etworks</w:t>
      </w:r>
      <w:r w:rsidR="008628C9" w:rsidRPr="00187C67">
        <w:rPr>
          <w:rFonts w:ascii="Book Antiqua" w:eastAsia="Book Antiqua" w:hAnsi="Book Antiqua" w:cs="Book Antiqua"/>
          <w:color w:val="000000"/>
        </w:rPr>
        <w:t xml:space="preserve">; CT: Computed tomography; IHC: Immunohistochemistry; NCBI: National Center for Biotechnology Information; BRAF: </w:t>
      </w:r>
      <w:r w:rsidR="00D810DF" w:rsidRPr="00187C67">
        <w:rPr>
          <w:rFonts w:ascii="Book Antiqua" w:eastAsia="Book Antiqua" w:hAnsi="Book Antiqua" w:cs="Book Antiqua"/>
          <w:color w:val="000000"/>
        </w:rPr>
        <w:t>V</w:t>
      </w:r>
      <w:r w:rsidR="008628C9" w:rsidRPr="00187C67">
        <w:rPr>
          <w:rFonts w:ascii="Book Antiqua" w:eastAsia="Book Antiqua" w:hAnsi="Book Antiqua" w:cs="Book Antiqua"/>
          <w:color w:val="000000"/>
        </w:rPr>
        <w:t>-raf murine sarcoma viral oncogene homolog B; NLM: Nonlinear-mirror.</w:t>
      </w:r>
    </w:p>
    <w:p w14:paraId="006021D4" w14:textId="179C0E15" w:rsidR="007E257A" w:rsidRPr="00187C67" w:rsidRDefault="007E257A" w:rsidP="00187C67">
      <w:pPr>
        <w:spacing w:line="360" w:lineRule="auto"/>
        <w:jc w:val="both"/>
        <w:rPr>
          <w:rFonts w:ascii="Book Antiqua" w:hAnsi="Book Antiqua"/>
          <w:b/>
          <w:bCs/>
          <w:lang w:eastAsia="zh-CN"/>
        </w:rPr>
      </w:pPr>
      <w:r w:rsidRPr="00187C67">
        <w:rPr>
          <w:rFonts w:ascii="Book Antiqua" w:hAnsi="Book Antiqua"/>
          <w:lang w:eastAsia="zh-CN"/>
        </w:rPr>
        <w:br w:type="page"/>
      </w:r>
      <w:r w:rsidR="007302E1" w:rsidRPr="00187C67">
        <w:rPr>
          <w:rFonts w:ascii="Book Antiqua" w:hAnsi="Book Antiqua"/>
          <w:b/>
          <w:bCs/>
        </w:rPr>
        <w:lastRenderedPageBreak/>
        <w:t xml:space="preserve">Table 4 Summary of existing studies of </w:t>
      </w:r>
      <w:r w:rsidR="00B10E2E">
        <w:rPr>
          <w:rFonts w:ascii="Book Antiqua" w:eastAsia="Book Antiqua" w:hAnsi="Book Antiqua" w:cs="Book Antiqua"/>
          <w:b/>
          <w:bCs/>
          <w:color w:val="000000"/>
        </w:rPr>
        <w:t>a</w:t>
      </w:r>
      <w:r w:rsidR="00B10E2E" w:rsidRPr="00187C67">
        <w:rPr>
          <w:rFonts w:ascii="Book Antiqua" w:eastAsia="Book Antiqua" w:hAnsi="Book Antiqua" w:cs="Book Antiqua"/>
          <w:b/>
          <w:bCs/>
          <w:color w:val="000000"/>
        </w:rPr>
        <w:t xml:space="preserve">rtificial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 xml:space="preserve">eural </w:t>
      </w:r>
      <w:r w:rsidR="00B10E2E">
        <w:rPr>
          <w:rFonts w:ascii="Book Antiqua" w:eastAsia="Book Antiqua" w:hAnsi="Book Antiqua" w:cs="Book Antiqua"/>
          <w:b/>
          <w:bCs/>
          <w:color w:val="000000"/>
        </w:rPr>
        <w:t>n</w:t>
      </w:r>
      <w:r w:rsidR="00B10E2E" w:rsidRPr="00187C67">
        <w:rPr>
          <w:rFonts w:ascii="Book Antiqua" w:eastAsia="Book Antiqua" w:hAnsi="Book Antiqua" w:cs="Book Antiqua"/>
          <w:b/>
          <w:bCs/>
          <w:color w:val="000000"/>
        </w:rPr>
        <w:t>etworks</w:t>
      </w:r>
      <w:r w:rsidR="00B10E2E" w:rsidRPr="00187C67">
        <w:rPr>
          <w:rFonts w:ascii="Book Antiqua" w:hAnsi="Book Antiqua"/>
          <w:b/>
          <w:bCs/>
        </w:rPr>
        <w:t xml:space="preserve"> </w:t>
      </w:r>
      <w:r w:rsidR="007302E1" w:rsidRPr="00187C67">
        <w:rPr>
          <w:rFonts w:ascii="Book Antiqua" w:hAnsi="Book Antiqua"/>
          <w:b/>
          <w:bCs/>
        </w:rPr>
        <w:t xml:space="preserve">applied in </w:t>
      </w:r>
      <w:r w:rsidR="007302E1" w:rsidRPr="00187C67">
        <w:rPr>
          <w:rFonts w:ascii="Book Antiqua" w:eastAsia="Book Antiqua" w:hAnsi="Book Antiqua" w:cs="Book Antiqua"/>
          <w:b/>
          <w:bCs/>
          <w:color w:val="000000"/>
        </w:rPr>
        <w:t>inflammatory bowel disease</w:t>
      </w:r>
    </w:p>
    <w:tbl>
      <w:tblPr>
        <w:tblStyle w:val="a5"/>
        <w:tblW w:w="475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868"/>
        <w:gridCol w:w="1504"/>
        <w:gridCol w:w="1144"/>
        <w:gridCol w:w="1280"/>
        <w:gridCol w:w="1474"/>
        <w:gridCol w:w="1666"/>
      </w:tblGrid>
      <w:tr w:rsidR="00A52FD7" w:rsidRPr="00187C67" w14:paraId="1D5BEB85" w14:textId="77777777" w:rsidTr="00037F85">
        <w:tc>
          <w:tcPr>
            <w:tcW w:w="843" w:type="pct"/>
            <w:tcBorders>
              <w:top w:val="single" w:sz="4" w:space="0" w:color="auto"/>
              <w:bottom w:val="single" w:sz="4" w:space="0" w:color="auto"/>
            </w:tcBorders>
          </w:tcPr>
          <w:p w14:paraId="03FECFBB" w14:textId="7BB11D98" w:rsidR="00A52FD7" w:rsidRPr="00187C67" w:rsidRDefault="00A52FD7" w:rsidP="00187C67">
            <w:pPr>
              <w:spacing w:line="360" w:lineRule="auto"/>
              <w:jc w:val="both"/>
              <w:rPr>
                <w:rFonts w:ascii="Book Antiqua" w:hAnsi="Book Antiqua"/>
                <w:b/>
                <w:bCs/>
              </w:rPr>
            </w:pPr>
            <w:bookmarkStart w:id="5" w:name="_Hlk60581068"/>
            <w:bookmarkStart w:id="6" w:name="_Hlk67845188"/>
            <w:r w:rsidRPr="00187C67">
              <w:rPr>
                <w:rFonts w:ascii="Book Antiqua" w:hAnsi="Book Antiqua"/>
                <w:b/>
                <w:bCs/>
              </w:rPr>
              <w:t>Ref.</w:t>
            </w:r>
          </w:p>
        </w:tc>
        <w:tc>
          <w:tcPr>
            <w:tcW w:w="433" w:type="pct"/>
            <w:tcBorders>
              <w:top w:val="single" w:sz="4" w:space="0" w:color="auto"/>
              <w:bottom w:val="single" w:sz="4" w:space="0" w:color="auto"/>
            </w:tcBorders>
          </w:tcPr>
          <w:p w14:paraId="3489A91D"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Disease</w:t>
            </w:r>
          </w:p>
        </w:tc>
        <w:tc>
          <w:tcPr>
            <w:tcW w:w="771" w:type="pct"/>
            <w:tcBorders>
              <w:top w:val="single" w:sz="4" w:space="0" w:color="auto"/>
              <w:bottom w:val="single" w:sz="4" w:space="0" w:color="auto"/>
            </w:tcBorders>
          </w:tcPr>
          <w:p w14:paraId="202996C7"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Aim</w:t>
            </w:r>
          </w:p>
        </w:tc>
        <w:tc>
          <w:tcPr>
            <w:tcW w:w="580" w:type="pct"/>
            <w:tcBorders>
              <w:top w:val="single" w:sz="4" w:space="0" w:color="auto"/>
              <w:bottom w:val="single" w:sz="4" w:space="0" w:color="auto"/>
            </w:tcBorders>
          </w:tcPr>
          <w:p w14:paraId="768A1094"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Number of samples</w:t>
            </w:r>
          </w:p>
        </w:tc>
        <w:tc>
          <w:tcPr>
            <w:tcW w:w="652" w:type="pct"/>
            <w:tcBorders>
              <w:top w:val="single" w:sz="4" w:space="0" w:color="auto"/>
              <w:bottom w:val="single" w:sz="4" w:space="0" w:color="auto"/>
            </w:tcBorders>
          </w:tcPr>
          <w:p w14:paraId="29AAF820"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ANN technique</w:t>
            </w:r>
          </w:p>
        </w:tc>
        <w:tc>
          <w:tcPr>
            <w:tcW w:w="755" w:type="pct"/>
            <w:tcBorders>
              <w:top w:val="single" w:sz="4" w:space="0" w:color="auto"/>
              <w:bottom w:val="single" w:sz="4" w:space="0" w:color="auto"/>
            </w:tcBorders>
          </w:tcPr>
          <w:p w14:paraId="1EFDAEEE"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Included variables</w:t>
            </w:r>
          </w:p>
        </w:tc>
        <w:tc>
          <w:tcPr>
            <w:tcW w:w="965" w:type="pct"/>
            <w:tcBorders>
              <w:top w:val="single" w:sz="4" w:space="0" w:color="auto"/>
              <w:bottom w:val="single" w:sz="4" w:space="0" w:color="auto"/>
            </w:tcBorders>
          </w:tcPr>
          <w:p w14:paraId="052CA8FF" w14:textId="77777777" w:rsidR="00A52FD7" w:rsidRPr="00187C67" w:rsidRDefault="00A52FD7" w:rsidP="00187C67">
            <w:pPr>
              <w:spacing w:line="360" w:lineRule="auto"/>
              <w:jc w:val="both"/>
              <w:rPr>
                <w:rFonts w:ascii="Book Antiqua" w:hAnsi="Book Antiqua"/>
                <w:b/>
                <w:bCs/>
              </w:rPr>
            </w:pPr>
            <w:r w:rsidRPr="00187C67">
              <w:rPr>
                <w:rFonts w:ascii="Book Antiqua" w:hAnsi="Book Antiqua"/>
                <w:b/>
                <w:bCs/>
              </w:rPr>
              <w:t>Outcome</w:t>
            </w:r>
          </w:p>
        </w:tc>
      </w:tr>
      <w:bookmarkEnd w:id="5"/>
      <w:tr w:rsidR="00A52FD7" w:rsidRPr="00187C67" w14:paraId="3A357B00" w14:textId="77777777" w:rsidTr="00037F85">
        <w:tc>
          <w:tcPr>
            <w:tcW w:w="843" w:type="pct"/>
            <w:tcBorders>
              <w:top w:val="single" w:sz="4" w:space="0" w:color="auto"/>
            </w:tcBorders>
          </w:tcPr>
          <w:p w14:paraId="6A671F96" w14:textId="78E69A83" w:rsidR="00A52FD7" w:rsidRPr="00187C67" w:rsidRDefault="00A52FD7" w:rsidP="00187C67">
            <w:pPr>
              <w:spacing w:line="360" w:lineRule="auto"/>
              <w:jc w:val="both"/>
              <w:rPr>
                <w:rFonts w:ascii="Book Antiqua" w:hAnsi="Book Antiqua"/>
              </w:rPr>
            </w:pPr>
            <w:r w:rsidRPr="00187C67">
              <w:rPr>
                <w:rFonts w:ascii="Book Antiqua" w:hAnsi="Book Antiqua"/>
              </w:rPr>
              <w:t xml:space="preserve">Ahmed </w:t>
            </w:r>
            <w:r w:rsidRPr="00187C67">
              <w:rPr>
                <w:rFonts w:ascii="Book Antiqua" w:hAnsi="Book Antiqua"/>
                <w:i/>
                <w:iCs/>
              </w:rPr>
              <w:t>et al</w:t>
            </w:r>
            <w:r w:rsidRPr="00187C67">
              <w:rPr>
                <w:rFonts w:ascii="Book Antiqua" w:hAnsi="Book Antiqua"/>
              </w:rPr>
              <w:fldChar w:fldCharType="begin">
                <w:fldData xml:space="preserve">PEVuZE5vdGU+PENpdGU+PEF1dGhvcj5BaG1lZDwvQXV0aG9yPjxZZWFyPjIwMTc8L1llYXI+PFJl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PEVuZE5vdGU+PENpdGU+PEF1dGhvcj5BaG1lZDwvQXV0aG9yPjxZZWFyPjIwMTc8L1llYXI+PFJl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[169]</w:t>
            </w:r>
            <w:r w:rsidRPr="00187C67">
              <w:rPr>
                <w:rFonts w:ascii="Book Antiqua" w:hAnsi="Book Antiqua"/>
              </w:rPr>
              <w:fldChar w:fldCharType="end"/>
            </w:r>
            <w:r w:rsidRPr="00187C67">
              <w:rPr>
                <w:rFonts w:ascii="Book Antiqua" w:hAnsi="Book Antiqua"/>
              </w:rPr>
              <w:t>, 2017</w:t>
            </w:r>
          </w:p>
        </w:tc>
        <w:tc>
          <w:tcPr>
            <w:tcW w:w="433" w:type="pct"/>
            <w:tcBorders>
              <w:top w:val="single" w:sz="4" w:space="0" w:color="auto"/>
            </w:tcBorders>
          </w:tcPr>
          <w:p w14:paraId="05CB0C54"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Borders>
              <w:top w:val="single" w:sz="4" w:space="0" w:color="auto"/>
            </w:tcBorders>
          </w:tcPr>
          <w:p w14:paraId="59A49AE7" w14:textId="77777777" w:rsidR="00A52FD7" w:rsidRPr="00187C67" w:rsidRDefault="00A52FD7" w:rsidP="00187C67">
            <w:pPr>
              <w:spacing w:line="360" w:lineRule="auto"/>
              <w:jc w:val="both"/>
              <w:rPr>
                <w:rFonts w:ascii="Book Antiqua" w:hAnsi="Book Antiqua"/>
              </w:rPr>
            </w:pPr>
            <w:r w:rsidRPr="00187C67">
              <w:rPr>
                <w:rFonts w:ascii="Book Antiqua" w:hAnsi="Book Antiqua"/>
              </w:rPr>
              <w:t>Diagnosis</w:t>
            </w:r>
          </w:p>
        </w:tc>
        <w:tc>
          <w:tcPr>
            <w:tcW w:w="580" w:type="pct"/>
            <w:tcBorders>
              <w:top w:val="single" w:sz="4" w:space="0" w:color="auto"/>
            </w:tcBorders>
          </w:tcPr>
          <w:p w14:paraId="1AD76617" w14:textId="77777777" w:rsidR="00A52FD7" w:rsidRPr="00187C67" w:rsidRDefault="00A52FD7" w:rsidP="00187C67">
            <w:pPr>
              <w:spacing w:line="360" w:lineRule="auto"/>
              <w:jc w:val="both"/>
              <w:rPr>
                <w:rFonts w:ascii="Book Antiqua" w:hAnsi="Book Antiqua"/>
              </w:rPr>
            </w:pPr>
            <w:r w:rsidRPr="00187C67">
              <w:rPr>
                <w:rFonts w:ascii="Book Antiqua" w:hAnsi="Book Antiqua"/>
              </w:rPr>
              <w:t>144 CD patients; 243 HC individuals</w:t>
            </w:r>
          </w:p>
        </w:tc>
        <w:tc>
          <w:tcPr>
            <w:tcW w:w="652" w:type="pct"/>
            <w:tcBorders>
              <w:top w:val="single" w:sz="4" w:space="0" w:color="auto"/>
            </w:tcBorders>
          </w:tcPr>
          <w:p w14:paraId="54742F7C" w14:textId="77777777" w:rsidR="00A52FD7" w:rsidRPr="00187C67" w:rsidRDefault="00A52FD7" w:rsidP="00187C67">
            <w:pPr>
              <w:spacing w:line="360" w:lineRule="auto"/>
              <w:jc w:val="both"/>
              <w:rPr>
                <w:rFonts w:ascii="Book Antiqua" w:hAnsi="Book Antiqua"/>
              </w:rPr>
            </w:pPr>
            <w:r w:rsidRPr="00187C67">
              <w:rPr>
                <w:rFonts w:ascii="Book Antiqua" w:hAnsi="Book Antiqua"/>
              </w:rPr>
              <w:t>BPNN</w:t>
            </w:r>
          </w:p>
        </w:tc>
        <w:tc>
          <w:tcPr>
            <w:tcW w:w="755" w:type="pct"/>
            <w:tcBorders>
              <w:top w:val="single" w:sz="4" w:space="0" w:color="auto"/>
            </w:tcBorders>
          </w:tcPr>
          <w:p w14:paraId="084E8B8E" w14:textId="77777777" w:rsidR="00A52FD7" w:rsidRPr="00187C67" w:rsidRDefault="00A52FD7" w:rsidP="00187C67">
            <w:pPr>
              <w:spacing w:line="360" w:lineRule="auto"/>
              <w:jc w:val="both"/>
              <w:rPr>
                <w:rFonts w:ascii="Book Antiqua" w:hAnsi="Book Antiqua"/>
              </w:rPr>
            </w:pPr>
            <w:r w:rsidRPr="00187C67">
              <w:rPr>
                <w:rFonts w:ascii="Book Antiqua" w:hAnsi="Book Antiqua"/>
              </w:rPr>
              <w:t xml:space="preserve">103 </w:t>
            </w:r>
            <w:bookmarkStart w:id="7" w:name="OLE_LINK29"/>
            <w:bookmarkStart w:id="8" w:name="OLE_LINK47"/>
            <w:r w:rsidRPr="00187C67">
              <w:rPr>
                <w:rFonts w:ascii="Book Antiqua" w:hAnsi="Book Antiqua"/>
              </w:rPr>
              <w:t>variables</w:t>
            </w:r>
            <w:bookmarkEnd w:id="7"/>
            <w:bookmarkEnd w:id="8"/>
          </w:p>
        </w:tc>
        <w:tc>
          <w:tcPr>
            <w:tcW w:w="965" w:type="pct"/>
            <w:tcBorders>
              <w:top w:val="single" w:sz="4" w:space="0" w:color="auto"/>
            </w:tcBorders>
          </w:tcPr>
          <w:p w14:paraId="484C8274" w14:textId="77777777" w:rsidR="00A52FD7" w:rsidRPr="00187C67" w:rsidRDefault="00A52FD7" w:rsidP="00187C67">
            <w:pPr>
              <w:spacing w:line="360" w:lineRule="auto"/>
              <w:jc w:val="both"/>
              <w:rPr>
                <w:rFonts w:ascii="Book Antiqua" w:hAnsi="Book Antiqua"/>
              </w:rPr>
            </w:pPr>
            <w:r w:rsidRPr="00187C67">
              <w:rPr>
                <w:rFonts w:ascii="Book Antiqua" w:hAnsi="Book Antiqua"/>
              </w:rPr>
              <w:t>Accuracy 97.67%; sensitivity 96.07%; specificity 100%</w:t>
            </w:r>
          </w:p>
        </w:tc>
      </w:tr>
      <w:tr w:rsidR="00A52FD7" w:rsidRPr="00187C67" w14:paraId="2BD57C3D" w14:textId="77777777" w:rsidTr="00037F85">
        <w:tc>
          <w:tcPr>
            <w:tcW w:w="843" w:type="pct"/>
          </w:tcPr>
          <w:p w14:paraId="30BC8731" w14:textId="2759408F"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Ananthakrishnan</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fldData xml:space="preserve">PEVuZE5vdGU+PENpdGU+PEF1dGhvcj5BbmFudGhha3Jpc2huYW48L0F1dGhvcj48WWVhcj4yMDE3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PEVuZE5vdGU+PENpdGU+PEF1dGhvcj5BbmFudGhha3Jpc2huYW48L0F1dGhvcj48WWVhcj4yMDE3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[154]</w:t>
            </w:r>
            <w:r w:rsidRPr="00187C67">
              <w:rPr>
                <w:rFonts w:ascii="Book Antiqua" w:hAnsi="Book Antiqua"/>
              </w:rPr>
              <w:fldChar w:fldCharType="end"/>
            </w:r>
            <w:r w:rsidRPr="00187C67">
              <w:rPr>
                <w:rFonts w:ascii="Book Antiqua" w:hAnsi="Book Antiqua"/>
              </w:rPr>
              <w:t>, 2017</w:t>
            </w:r>
          </w:p>
        </w:tc>
        <w:tc>
          <w:tcPr>
            <w:tcW w:w="433" w:type="pct"/>
          </w:tcPr>
          <w:p w14:paraId="1C3E9F17" w14:textId="77777777" w:rsidR="00A52FD7" w:rsidRPr="00187C67" w:rsidRDefault="00A52FD7" w:rsidP="00187C67">
            <w:pPr>
              <w:spacing w:line="360" w:lineRule="auto"/>
              <w:jc w:val="both"/>
              <w:rPr>
                <w:rFonts w:ascii="Book Antiqua" w:hAnsi="Book Antiqua"/>
              </w:rPr>
            </w:pPr>
            <w:r w:rsidRPr="00187C67">
              <w:rPr>
                <w:rFonts w:ascii="Book Antiqua" w:hAnsi="Book Antiqua"/>
              </w:rPr>
              <w:t>UC and CD</w:t>
            </w:r>
          </w:p>
        </w:tc>
        <w:tc>
          <w:tcPr>
            <w:tcW w:w="771" w:type="pct"/>
          </w:tcPr>
          <w:p w14:paraId="2969FB57" w14:textId="7CD445BE" w:rsidR="00A52FD7" w:rsidRPr="00187C67" w:rsidRDefault="00A52FD7" w:rsidP="0062374A">
            <w:pPr>
              <w:spacing w:line="360" w:lineRule="auto"/>
              <w:jc w:val="both"/>
              <w:rPr>
                <w:rFonts w:ascii="Book Antiqua" w:hAnsi="Book Antiqua"/>
              </w:rPr>
            </w:pPr>
            <w:r w:rsidRPr="00187C67">
              <w:rPr>
                <w:rFonts w:ascii="Book Antiqua" w:hAnsi="Book Antiqua"/>
              </w:rPr>
              <w:t xml:space="preserve">Predicting treatment response </w:t>
            </w:r>
            <w:r w:rsidR="00B10E2E">
              <w:rPr>
                <w:rFonts w:ascii="Book Antiqua" w:hAnsi="Book Antiqua"/>
              </w:rPr>
              <w:t>to</w:t>
            </w:r>
            <w:r w:rsidR="00B10E2E" w:rsidRPr="00187C67">
              <w:rPr>
                <w:rFonts w:ascii="Book Antiqua" w:hAnsi="Book Antiqua"/>
              </w:rPr>
              <w:t xml:space="preserve"> </w:t>
            </w:r>
            <w:r w:rsidRPr="00187C67">
              <w:rPr>
                <w:rFonts w:ascii="Book Antiqua" w:hAnsi="Book Antiqua"/>
              </w:rPr>
              <w:t>vedolizumab</w:t>
            </w:r>
          </w:p>
        </w:tc>
        <w:tc>
          <w:tcPr>
            <w:tcW w:w="580" w:type="pct"/>
          </w:tcPr>
          <w:p w14:paraId="61DC051B" w14:textId="77777777" w:rsidR="00A52FD7" w:rsidRPr="00187C67" w:rsidRDefault="00A52FD7" w:rsidP="00187C67">
            <w:pPr>
              <w:spacing w:line="360" w:lineRule="auto"/>
              <w:jc w:val="both"/>
              <w:rPr>
                <w:rFonts w:ascii="Book Antiqua" w:hAnsi="Book Antiqua"/>
              </w:rPr>
            </w:pPr>
            <w:r w:rsidRPr="00187C67">
              <w:rPr>
                <w:rFonts w:ascii="Book Antiqua" w:hAnsi="Book Antiqua"/>
              </w:rPr>
              <w:t>43 UC patients; 42 CD patients</w:t>
            </w:r>
          </w:p>
        </w:tc>
        <w:tc>
          <w:tcPr>
            <w:tcW w:w="652" w:type="pct"/>
          </w:tcPr>
          <w:p w14:paraId="50BCC81B" w14:textId="77777777" w:rsidR="00A52FD7" w:rsidRPr="00187C67" w:rsidRDefault="00A52FD7" w:rsidP="00187C67">
            <w:pPr>
              <w:spacing w:line="360" w:lineRule="auto"/>
              <w:jc w:val="both"/>
              <w:rPr>
                <w:rFonts w:ascii="Book Antiqua" w:hAnsi="Book Antiqua"/>
              </w:rPr>
            </w:pPr>
            <w:r w:rsidRPr="00187C67">
              <w:rPr>
                <w:rFonts w:ascii="Book Antiqua" w:hAnsi="Book Antiqua"/>
              </w:rPr>
              <w:t>vedoNet</w:t>
            </w:r>
          </w:p>
        </w:tc>
        <w:tc>
          <w:tcPr>
            <w:tcW w:w="755" w:type="pct"/>
          </w:tcPr>
          <w:p w14:paraId="755591D7" w14:textId="77777777" w:rsidR="00A52FD7" w:rsidRPr="00187C67" w:rsidRDefault="00A52FD7" w:rsidP="00187C67">
            <w:pPr>
              <w:spacing w:line="360" w:lineRule="auto"/>
              <w:jc w:val="both"/>
              <w:rPr>
                <w:rFonts w:ascii="Book Antiqua" w:hAnsi="Book Antiqua"/>
              </w:rPr>
            </w:pPr>
            <w:r w:rsidRPr="00187C67">
              <w:rPr>
                <w:rFonts w:ascii="Book Antiqua" w:hAnsi="Book Antiqua"/>
              </w:rPr>
              <w:t>Gut microbiome</w:t>
            </w:r>
          </w:p>
        </w:tc>
        <w:tc>
          <w:tcPr>
            <w:tcW w:w="965" w:type="pct"/>
          </w:tcPr>
          <w:p w14:paraId="6EC8E3BB" w14:textId="77777777" w:rsidR="00A52FD7" w:rsidRPr="00187C67" w:rsidRDefault="00A52FD7" w:rsidP="00187C67">
            <w:pPr>
              <w:spacing w:line="360" w:lineRule="auto"/>
              <w:jc w:val="both"/>
              <w:rPr>
                <w:rFonts w:ascii="Book Antiqua" w:hAnsi="Book Antiqua"/>
              </w:rPr>
            </w:pPr>
            <w:r w:rsidRPr="00187C67">
              <w:rPr>
                <w:rFonts w:ascii="Book Antiqua" w:hAnsi="Book Antiqua"/>
              </w:rPr>
              <w:t>AUC of CD 88.1%; AUC of UC 85.3%</w:t>
            </w:r>
          </w:p>
        </w:tc>
      </w:tr>
      <w:tr w:rsidR="00A52FD7" w:rsidRPr="00187C67" w14:paraId="2F8ED035" w14:textId="77777777" w:rsidTr="00037F85">
        <w:tc>
          <w:tcPr>
            <w:tcW w:w="843" w:type="pct"/>
          </w:tcPr>
          <w:p w14:paraId="380BFB04" w14:textId="5E4AB2E6"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Anekboon</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fldData xml:space="preserve">PEVuZE5vdGU+PENpdGU+PEF1dGhvcj5BbmVrYm9vbjwvQXV0aG9yPjxZZWFyPjIwMTQ8L1llYXI+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PEVuZE5vdGU+PENpdGU+PEF1dGhvcj5BbmVrYm9vbjwvQXV0aG9yPjxZZWFyPjIwMTQ8L1llYXI+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[201]</w:t>
            </w:r>
            <w:r w:rsidRPr="00187C67">
              <w:rPr>
                <w:rFonts w:ascii="Book Antiqua" w:hAnsi="Book Antiqua"/>
              </w:rPr>
              <w:fldChar w:fldCharType="end"/>
            </w:r>
            <w:r w:rsidRPr="00187C67">
              <w:rPr>
                <w:rFonts w:ascii="Book Antiqua" w:hAnsi="Book Antiqua"/>
              </w:rPr>
              <w:t>, 2014</w:t>
            </w:r>
          </w:p>
        </w:tc>
        <w:tc>
          <w:tcPr>
            <w:tcW w:w="433" w:type="pct"/>
          </w:tcPr>
          <w:p w14:paraId="09A7ACBF"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Pr>
          <w:p w14:paraId="009AC50D"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single nucleotide polymorphisms</w:t>
            </w:r>
          </w:p>
        </w:tc>
        <w:tc>
          <w:tcPr>
            <w:tcW w:w="580" w:type="pct"/>
          </w:tcPr>
          <w:p w14:paraId="4C8636E6" w14:textId="77777777" w:rsidR="00A52FD7" w:rsidRPr="00187C67" w:rsidRDefault="00A52FD7" w:rsidP="00187C67">
            <w:pPr>
              <w:spacing w:line="360" w:lineRule="auto"/>
              <w:jc w:val="both"/>
              <w:rPr>
                <w:rFonts w:ascii="Book Antiqua" w:hAnsi="Book Antiqua"/>
              </w:rPr>
            </w:pPr>
            <w:r w:rsidRPr="00187C67">
              <w:rPr>
                <w:rFonts w:ascii="Book Antiqua" w:hAnsi="Book Antiqua"/>
              </w:rPr>
              <w:t>144 CD patients; 243 HC individuals</w:t>
            </w:r>
          </w:p>
        </w:tc>
        <w:tc>
          <w:tcPr>
            <w:tcW w:w="652" w:type="pct"/>
          </w:tcPr>
          <w:p w14:paraId="53F4F1B7" w14:textId="77777777" w:rsidR="00A52FD7" w:rsidRPr="00187C67" w:rsidRDefault="00A52FD7" w:rsidP="00187C67">
            <w:pPr>
              <w:spacing w:line="360" w:lineRule="auto"/>
              <w:jc w:val="both"/>
              <w:rPr>
                <w:rFonts w:ascii="Book Antiqua" w:hAnsi="Book Antiqua"/>
              </w:rPr>
            </w:pPr>
            <w:r w:rsidRPr="00187C67">
              <w:rPr>
                <w:rFonts w:ascii="Book Antiqua" w:hAnsi="Book Antiqua"/>
              </w:rPr>
              <w:t>Multi-layer perceptron network</w:t>
            </w:r>
          </w:p>
        </w:tc>
        <w:tc>
          <w:tcPr>
            <w:tcW w:w="755" w:type="pct"/>
          </w:tcPr>
          <w:p w14:paraId="76E9EED1" w14:textId="77777777" w:rsidR="00A52FD7" w:rsidRPr="00187C67" w:rsidRDefault="00A52FD7" w:rsidP="00187C67">
            <w:pPr>
              <w:spacing w:line="360" w:lineRule="auto"/>
              <w:jc w:val="both"/>
              <w:rPr>
                <w:rFonts w:ascii="Book Antiqua" w:hAnsi="Book Antiqua"/>
              </w:rPr>
            </w:pPr>
            <w:r w:rsidRPr="00187C67">
              <w:rPr>
                <w:rFonts w:ascii="Book Antiqua" w:hAnsi="Book Antiqua"/>
              </w:rPr>
              <w:t>103 SNPs</w:t>
            </w:r>
          </w:p>
        </w:tc>
        <w:tc>
          <w:tcPr>
            <w:tcW w:w="965" w:type="pct"/>
          </w:tcPr>
          <w:p w14:paraId="077BB301" w14:textId="77777777" w:rsidR="00A52FD7" w:rsidRPr="00187C67" w:rsidRDefault="00A52FD7" w:rsidP="00187C67">
            <w:pPr>
              <w:spacing w:line="360" w:lineRule="auto"/>
              <w:jc w:val="both"/>
              <w:rPr>
                <w:rFonts w:ascii="Book Antiqua" w:hAnsi="Book Antiqua"/>
              </w:rPr>
            </w:pPr>
            <w:r w:rsidRPr="00187C67">
              <w:rPr>
                <w:rFonts w:ascii="Book Antiqua" w:hAnsi="Book Antiqua"/>
              </w:rPr>
              <w:t>Accuracy 90.4%; sensitivity 87.5%; specificity 92.2%</w:t>
            </w:r>
          </w:p>
        </w:tc>
      </w:tr>
      <w:tr w:rsidR="00A52FD7" w:rsidRPr="00187C67" w14:paraId="413DA514" w14:textId="77777777" w:rsidTr="00037F85">
        <w:tc>
          <w:tcPr>
            <w:tcW w:w="843" w:type="pct"/>
          </w:tcPr>
          <w:p w14:paraId="14D6467E" w14:textId="0396C568" w:rsidR="00A52FD7" w:rsidRPr="00187C67" w:rsidRDefault="00A52FD7" w:rsidP="00187C67">
            <w:pPr>
              <w:spacing w:line="360" w:lineRule="auto"/>
              <w:jc w:val="both"/>
              <w:rPr>
                <w:rFonts w:ascii="Book Antiqua" w:hAnsi="Book Antiqua"/>
              </w:rPr>
            </w:pPr>
            <w:r w:rsidRPr="00187C67">
              <w:rPr>
                <w:rFonts w:ascii="Book Antiqua" w:hAnsi="Book Antiqua"/>
              </w:rPr>
              <w:t xml:space="preserve">Dong </w:t>
            </w:r>
            <w:r w:rsidRPr="00187C67">
              <w:rPr>
                <w:rFonts w:ascii="Book Antiqua" w:hAnsi="Book Antiqua"/>
                <w:i/>
                <w:iCs/>
              </w:rPr>
              <w:t>et al</w:t>
            </w:r>
            <w:r w:rsidRPr="00187C67">
              <w:rPr>
                <w:rFonts w:ascii="Book Antiqua" w:hAnsi="Book Antiqua"/>
              </w:rPr>
              <w:fldChar w:fldCharType="begin">
                <w:fldData xml:space="preserve">PEVuZE5vdGU+PENpdGU+PEF1dGhvcj5Eb25nPC9BdXRob3I+PFllYXI+MjAxOTwvWWVhcj48UmVj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PEVuZE5vdGU+PENpdGU+PEF1dGhvcj5Eb25nPC9BdXRob3I+PFllYXI+MjAxOTwvWWVhcj48UmVj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[173]</w:t>
            </w:r>
            <w:r w:rsidRPr="00187C67">
              <w:rPr>
                <w:rFonts w:ascii="Book Antiqua" w:hAnsi="Book Antiqua"/>
              </w:rPr>
              <w:fldChar w:fldCharType="end"/>
            </w:r>
            <w:r w:rsidRPr="00187C67">
              <w:rPr>
                <w:rFonts w:ascii="Book Antiqua" w:hAnsi="Book Antiqua"/>
              </w:rPr>
              <w:t>, 2019</w:t>
            </w:r>
          </w:p>
        </w:tc>
        <w:tc>
          <w:tcPr>
            <w:tcW w:w="433" w:type="pct"/>
          </w:tcPr>
          <w:p w14:paraId="6CA70AC8"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Pr>
          <w:p w14:paraId="5F559B75"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the risk of surgical intervention in Chinese patients</w:t>
            </w:r>
          </w:p>
        </w:tc>
        <w:tc>
          <w:tcPr>
            <w:tcW w:w="580" w:type="pct"/>
          </w:tcPr>
          <w:p w14:paraId="7239BAA2" w14:textId="4A1FE100" w:rsidR="00A52FD7" w:rsidRPr="00187C67" w:rsidRDefault="00A52FD7" w:rsidP="00187C67">
            <w:pPr>
              <w:spacing w:line="360" w:lineRule="auto"/>
              <w:jc w:val="both"/>
              <w:rPr>
                <w:rFonts w:ascii="Book Antiqua" w:hAnsi="Book Antiqua"/>
              </w:rPr>
            </w:pPr>
            <w:r w:rsidRPr="00187C67">
              <w:rPr>
                <w:rFonts w:ascii="Book Antiqua" w:hAnsi="Book Antiqua"/>
              </w:rPr>
              <w:t xml:space="preserve">83 patients with surgery; 83 patients without </w:t>
            </w:r>
            <w:r w:rsidRPr="00187C67">
              <w:rPr>
                <w:rFonts w:ascii="Book Antiqua" w:hAnsi="Book Antiqua"/>
              </w:rPr>
              <w:lastRenderedPageBreak/>
              <w:t>surgery</w:t>
            </w:r>
          </w:p>
        </w:tc>
        <w:tc>
          <w:tcPr>
            <w:tcW w:w="652" w:type="pct"/>
          </w:tcPr>
          <w:p w14:paraId="2BB9BE9B" w14:textId="77777777"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ANN</w:t>
            </w:r>
          </w:p>
        </w:tc>
        <w:tc>
          <w:tcPr>
            <w:tcW w:w="755" w:type="pct"/>
          </w:tcPr>
          <w:p w14:paraId="0FD20D90" w14:textId="77777777" w:rsidR="00A52FD7" w:rsidRPr="00187C67" w:rsidRDefault="00A52FD7" w:rsidP="00187C67">
            <w:pPr>
              <w:spacing w:line="360" w:lineRule="auto"/>
              <w:jc w:val="both"/>
              <w:rPr>
                <w:rFonts w:ascii="Book Antiqua" w:hAnsi="Book Antiqua"/>
              </w:rPr>
            </w:pPr>
            <w:r w:rsidRPr="00187C67">
              <w:rPr>
                <w:rFonts w:ascii="Book Antiqua" w:hAnsi="Book Antiqua"/>
              </w:rPr>
              <w:t>131 variables</w:t>
            </w:r>
          </w:p>
        </w:tc>
        <w:tc>
          <w:tcPr>
            <w:tcW w:w="965" w:type="pct"/>
          </w:tcPr>
          <w:p w14:paraId="085F0B35" w14:textId="77777777" w:rsidR="00A52FD7" w:rsidRPr="00187C67" w:rsidRDefault="00A52FD7" w:rsidP="00187C67">
            <w:pPr>
              <w:spacing w:line="360" w:lineRule="auto"/>
              <w:jc w:val="both"/>
              <w:rPr>
                <w:rFonts w:ascii="Book Antiqua" w:hAnsi="Book Antiqua"/>
              </w:rPr>
            </w:pPr>
            <w:r w:rsidRPr="00187C67">
              <w:rPr>
                <w:rFonts w:ascii="Book Antiqua" w:hAnsi="Book Antiqua"/>
              </w:rPr>
              <w:t>Accuracy 90.89%; precision 46.83%; F1 score 0.5757</w:t>
            </w:r>
          </w:p>
        </w:tc>
      </w:tr>
      <w:tr w:rsidR="00A52FD7" w:rsidRPr="00187C67" w14:paraId="1B406FB3" w14:textId="77777777" w:rsidTr="00037F85">
        <w:tc>
          <w:tcPr>
            <w:tcW w:w="843" w:type="pct"/>
          </w:tcPr>
          <w:p w14:paraId="74F2CC46" w14:textId="3C83B627"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lastRenderedPageBreak/>
              <w:t>Fioravanti</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fldData xml:space="preserve">PEVuZE5vdGU+PENpdGU+PEF1dGhvcj5GaW9yYXZhbnRpPC9BdXRob3I+PFllYXI+MjAxODwvWWVh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PEVuZE5vdGU+PENpdGU+PEF1dGhvcj5GaW9yYXZhbnRpPC9BdXRob3I+PFllYXI+MjAxODwvWWVh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[202]</w:t>
            </w:r>
            <w:r w:rsidRPr="00187C67">
              <w:rPr>
                <w:rFonts w:ascii="Book Antiqua" w:hAnsi="Book Antiqua"/>
              </w:rPr>
              <w:fldChar w:fldCharType="end"/>
            </w:r>
            <w:r w:rsidRPr="00187C67">
              <w:rPr>
                <w:rFonts w:ascii="Book Antiqua" w:hAnsi="Book Antiqua"/>
              </w:rPr>
              <w:t>, 2018</w:t>
            </w:r>
          </w:p>
        </w:tc>
        <w:tc>
          <w:tcPr>
            <w:tcW w:w="433" w:type="pct"/>
          </w:tcPr>
          <w:p w14:paraId="36CA29FA"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04B93BE2" w14:textId="76848CFF" w:rsidR="00A52FD7" w:rsidRPr="00187C67" w:rsidRDefault="00B10E2E" w:rsidP="00187C67">
            <w:pPr>
              <w:spacing w:line="360" w:lineRule="auto"/>
              <w:jc w:val="both"/>
              <w:rPr>
                <w:rFonts w:ascii="Book Antiqua" w:hAnsi="Book Antiqua"/>
              </w:rPr>
            </w:pPr>
            <w:r>
              <w:rPr>
                <w:rFonts w:ascii="Book Antiqua" w:hAnsi="Book Antiqua"/>
              </w:rPr>
              <w:t>C</w:t>
            </w:r>
            <w:r w:rsidRPr="00187C67">
              <w:rPr>
                <w:rFonts w:ascii="Book Antiqua" w:hAnsi="Book Antiqua"/>
              </w:rPr>
              <w:t xml:space="preserve">lassification </w:t>
            </w:r>
            <w:r w:rsidR="00A52FD7" w:rsidRPr="00187C67">
              <w:rPr>
                <w:rFonts w:ascii="Book Antiqua" w:hAnsi="Book Antiqua"/>
              </w:rPr>
              <w:t>of metagenomics data</w:t>
            </w:r>
          </w:p>
        </w:tc>
        <w:tc>
          <w:tcPr>
            <w:tcW w:w="580" w:type="pct"/>
          </w:tcPr>
          <w:p w14:paraId="513AFB55" w14:textId="77777777" w:rsidR="00A52FD7" w:rsidRPr="00187C67" w:rsidRDefault="00A52FD7" w:rsidP="00187C67">
            <w:pPr>
              <w:spacing w:line="360" w:lineRule="auto"/>
              <w:jc w:val="both"/>
              <w:rPr>
                <w:rFonts w:ascii="Book Antiqua" w:hAnsi="Book Antiqua"/>
              </w:rPr>
            </w:pPr>
            <w:r w:rsidRPr="00187C67">
              <w:rPr>
                <w:rFonts w:ascii="Book Antiqua" w:hAnsi="Book Antiqua"/>
              </w:rPr>
              <w:t>222 IBD patients; 38 HC individuals</w:t>
            </w:r>
          </w:p>
        </w:tc>
        <w:tc>
          <w:tcPr>
            <w:tcW w:w="652" w:type="pct"/>
          </w:tcPr>
          <w:p w14:paraId="5EC8C87D"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w:t>
            </w:r>
          </w:p>
        </w:tc>
        <w:tc>
          <w:tcPr>
            <w:tcW w:w="755" w:type="pct"/>
          </w:tcPr>
          <w:p w14:paraId="57C050BB" w14:textId="77777777" w:rsidR="00A52FD7" w:rsidRPr="00187C67" w:rsidRDefault="00A52FD7" w:rsidP="00187C67">
            <w:pPr>
              <w:spacing w:line="360" w:lineRule="auto"/>
              <w:jc w:val="both"/>
              <w:rPr>
                <w:rFonts w:ascii="Book Antiqua" w:hAnsi="Book Antiqua"/>
              </w:rPr>
            </w:pPr>
            <w:r w:rsidRPr="00187C67">
              <w:rPr>
                <w:rFonts w:ascii="Book Antiqua" w:hAnsi="Book Antiqua"/>
              </w:rPr>
              <w:t>Gut microbiota</w:t>
            </w:r>
          </w:p>
        </w:tc>
        <w:tc>
          <w:tcPr>
            <w:tcW w:w="965" w:type="pct"/>
          </w:tcPr>
          <w:p w14:paraId="07E5F04D" w14:textId="77777777" w:rsidR="00A52FD7" w:rsidRPr="00187C67" w:rsidRDefault="00A52FD7" w:rsidP="00187C67">
            <w:pPr>
              <w:spacing w:line="360" w:lineRule="auto"/>
              <w:jc w:val="both"/>
              <w:rPr>
                <w:rFonts w:ascii="Book Antiqua" w:hAnsi="Book Antiqua"/>
              </w:rPr>
            </w:pPr>
            <w:r w:rsidRPr="00187C67">
              <w:rPr>
                <w:rFonts w:ascii="Book Antiqua" w:hAnsi="Book Antiqua"/>
              </w:rPr>
              <w:t>-</w:t>
            </w:r>
          </w:p>
        </w:tc>
      </w:tr>
      <w:tr w:rsidR="00A52FD7" w:rsidRPr="00187C67" w14:paraId="44C96DFB" w14:textId="77777777" w:rsidTr="00037F85">
        <w:tc>
          <w:tcPr>
            <w:tcW w:w="843" w:type="pct"/>
          </w:tcPr>
          <w:p w14:paraId="1209E293" w14:textId="77AE5ED1" w:rsidR="00A52FD7" w:rsidRPr="00187C67" w:rsidRDefault="00A52FD7" w:rsidP="00187C67">
            <w:pPr>
              <w:spacing w:line="360" w:lineRule="auto"/>
              <w:jc w:val="both"/>
              <w:rPr>
                <w:rFonts w:ascii="Book Antiqua" w:hAnsi="Book Antiqua"/>
              </w:rPr>
            </w:pPr>
            <w:r w:rsidRPr="00187C67">
              <w:rPr>
                <w:rFonts w:ascii="Book Antiqua" w:hAnsi="Book Antiqua"/>
              </w:rPr>
              <w:t xml:space="preserve">Hardalaç </w:t>
            </w:r>
            <w:r w:rsidRPr="00187C67">
              <w:rPr>
                <w:rFonts w:ascii="Book Antiqua" w:hAnsi="Book Antiqua"/>
                <w:i/>
                <w:iCs/>
              </w:rPr>
              <w:t>et al</w:t>
            </w:r>
            <w:r w:rsidRPr="00187C67">
              <w:rPr>
                <w:rFonts w:ascii="Book Antiqua" w:hAnsi="Book Antiqua"/>
              </w:rPr>
              <w:fldChar w:fldCharType="begin">
                <w:fldData xml:space="preserve">PEVuZE5vdGU+PENpdGU+PEF1dGhvcj5IYXJkYWxhYzwvQXV0aG9yPjxZZWFyPjIwMTU8L1llYXI+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PEVuZE5vdGU+PENpdGU+PEF1dGhvcj5IYXJkYWxhYzwvQXV0aG9yPjxZZWFyPjIwMTU8L1llYXI+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[203]</w:t>
            </w:r>
            <w:r w:rsidRPr="00187C67">
              <w:rPr>
                <w:rFonts w:ascii="Book Antiqua" w:hAnsi="Book Antiqua"/>
              </w:rPr>
              <w:fldChar w:fldCharType="end"/>
            </w:r>
            <w:r w:rsidRPr="00187C67">
              <w:rPr>
                <w:rFonts w:ascii="Book Antiqua" w:hAnsi="Book Antiqua"/>
              </w:rPr>
              <w:t>, 2015</w:t>
            </w:r>
          </w:p>
        </w:tc>
        <w:tc>
          <w:tcPr>
            <w:tcW w:w="433" w:type="pct"/>
          </w:tcPr>
          <w:p w14:paraId="30AB9CEE"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42B02BA8"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the effect of azathioprine on mucosal healing</w:t>
            </w:r>
          </w:p>
        </w:tc>
        <w:tc>
          <w:tcPr>
            <w:tcW w:w="580" w:type="pct"/>
          </w:tcPr>
          <w:p w14:paraId="7B8793A9" w14:textId="77777777" w:rsidR="00A52FD7" w:rsidRPr="00187C67" w:rsidRDefault="00A52FD7" w:rsidP="00187C67">
            <w:pPr>
              <w:spacing w:line="360" w:lineRule="auto"/>
              <w:jc w:val="both"/>
              <w:rPr>
                <w:rFonts w:ascii="Book Antiqua" w:hAnsi="Book Antiqua"/>
              </w:rPr>
            </w:pPr>
            <w:r w:rsidRPr="00187C67">
              <w:rPr>
                <w:rFonts w:ascii="Book Antiqua" w:hAnsi="Book Antiqua"/>
              </w:rPr>
              <w:t>129 IBD patients</w:t>
            </w:r>
          </w:p>
        </w:tc>
        <w:tc>
          <w:tcPr>
            <w:tcW w:w="652" w:type="pct"/>
          </w:tcPr>
          <w:p w14:paraId="1B38AD1D" w14:textId="77777777" w:rsidR="00A52FD7" w:rsidRPr="00187C67" w:rsidRDefault="00A52FD7" w:rsidP="00187C67">
            <w:pPr>
              <w:spacing w:line="360" w:lineRule="auto"/>
              <w:jc w:val="both"/>
              <w:rPr>
                <w:rFonts w:ascii="Book Antiqua" w:hAnsi="Book Antiqua"/>
              </w:rPr>
            </w:pPr>
            <w:r w:rsidRPr="00187C67">
              <w:rPr>
                <w:rFonts w:ascii="Book Antiqua" w:hAnsi="Book Antiqua"/>
              </w:rPr>
              <w:t>BPNN</w:t>
            </w:r>
          </w:p>
        </w:tc>
        <w:tc>
          <w:tcPr>
            <w:tcW w:w="755" w:type="pct"/>
          </w:tcPr>
          <w:p w14:paraId="6855E89B" w14:textId="594C506F" w:rsidR="00A52FD7" w:rsidRPr="00187C67" w:rsidRDefault="00A52FD7" w:rsidP="007F7970">
            <w:pPr>
              <w:spacing w:line="360" w:lineRule="auto"/>
              <w:jc w:val="both"/>
              <w:rPr>
                <w:rFonts w:ascii="Book Antiqua" w:hAnsi="Book Antiqua"/>
              </w:rPr>
            </w:pPr>
            <w:r w:rsidRPr="00187C67">
              <w:rPr>
                <w:rFonts w:ascii="Book Antiqua" w:hAnsi="Book Antiqua"/>
              </w:rPr>
              <w:t xml:space="preserve">Age, </w:t>
            </w:r>
            <w:r w:rsidR="007F7970">
              <w:rPr>
                <w:rFonts w:ascii="Book Antiqua" w:hAnsi="Book Antiqua"/>
              </w:rPr>
              <w:t>a</w:t>
            </w:r>
            <w:r w:rsidRPr="00187C67">
              <w:rPr>
                <w:rFonts w:ascii="Book Antiqua" w:hAnsi="Book Antiqua"/>
              </w:rPr>
              <w:t xml:space="preserve">ge </w:t>
            </w:r>
            <w:r w:rsidR="007F7970">
              <w:rPr>
                <w:rFonts w:ascii="Book Antiqua" w:hAnsi="Book Antiqua"/>
              </w:rPr>
              <w:t>at</w:t>
            </w:r>
            <w:r w:rsidRPr="00187C67">
              <w:rPr>
                <w:rFonts w:ascii="Book Antiqua" w:hAnsi="Book Antiqua"/>
              </w:rPr>
              <w:t xml:space="preserve"> </w:t>
            </w:r>
            <w:r w:rsidR="007F7970">
              <w:rPr>
                <w:rFonts w:ascii="Book Antiqua" w:hAnsi="Book Antiqua"/>
              </w:rPr>
              <w:t>d</w:t>
            </w:r>
            <w:r w:rsidRPr="00187C67">
              <w:rPr>
                <w:rFonts w:ascii="Book Antiqua" w:hAnsi="Book Antiqua"/>
              </w:rPr>
              <w:t xml:space="preserve">iagnosis, </w:t>
            </w:r>
            <w:r w:rsidR="007F7970">
              <w:rPr>
                <w:rFonts w:ascii="Book Antiqua" w:hAnsi="Book Antiqua"/>
              </w:rPr>
              <w:t>u</w:t>
            </w:r>
            <w:r w:rsidRPr="00187C67">
              <w:rPr>
                <w:rFonts w:ascii="Book Antiqua" w:hAnsi="Book Antiqua"/>
              </w:rPr>
              <w:t xml:space="preserve">sage of </w:t>
            </w:r>
            <w:r w:rsidR="007F7970">
              <w:rPr>
                <w:rFonts w:ascii="Book Antiqua" w:hAnsi="Book Antiqua"/>
              </w:rPr>
              <w:t>other medications p</w:t>
            </w:r>
            <w:r w:rsidR="007F7970" w:rsidRPr="00187C67">
              <w:rPr>
                <w:rFonts w:ascii="Book Antiqua" w:hAnsi="Book Antiqua"/>
              </w:rPr>
              <w:t>rior to azathioprine</w:t>
            </w:r>
            <w:r w:rsidR="007F7970">
              <w:rPr>
                <w:rFonts w:ascii="Book Antiqua" w:hAnsi="Book Antiqua"/>
              </w:rPr>
              <w:t xml:space="preserve"> use, s</w:t>
            </w:r>
            <w:r w:rsidRPr="00187C67">
              <w:rPr>
                <w:rFonts w:ascii="Book Antiqua" w:hAnsi="Book Antiqua"/>
              </w:rPr>
              <w:t>mok</w:t>
            </w:r>
            <w:r w:rsidR="007F7970">
              <w:rPr>
                <w:rFonts w:ascii="Book Antiqua" w:hAnsi="Book Antiqua"/>
              </w:rPr>
              <w:t>ing</w:t>
            </w:r>
            <w:r w:rsidRPr="00187C67">
              <w:rPr>
                <w:rFonts w:ascii="Book Antiqua" w:hAnsi="Book Antiqua"/>
              </w:rPr>
              <w:t xml:space="preserve">, </w:t>
            </w:r>
            <w:r w:rsidR="007F7970">
              <w:rPr>
                <w:rFonts w:ascii="Book Antiqua" w:hAnsi="Book Antiqua"/>
              </w:rPr>
              <w:t>s</w:t>
            </w:r>
            <w:r w:rsidRPr="00187C67">
              <w:rPr>
                <w:rFonts w:ascii="Book Antiqua" w:hAnsi="Book Antiqua"/>
              </w:rPr>
              <w:t>ex, UC-CD</w:t>
            </w:r>
          </w:p>
        </w:tc>
        <w:tc>
          <w:tcPr>
            <w:tcW w:w="965" w:type="pct"/>
          </w:tcPr>
          <w:p w14:paraId="42C96F8E" w14:textId="77777777" w:rsidR="00A52FD7" w:rsidRPr="00187C67" w:rsidRDefault="00A52FD7" w:rsidP="00187C67">
            <w:pPr>
              <w:spacing w:line="360" w:lineRule="auto"/>
              <w:jc w:val="both"/>
              <w:rPr>
                <w:rFonts w:ascii="Book Antiqua" w:hAnsi="Book Antiqua"/>
              </w:rPr>
            </w:pPr>
            <w:r w:rsidRPr="00187C67">
              <w:rPr>
                <w:rFonts w:ascii="Book Antiqua" w:hAnsi="Book Antiqua"/>
              </w:rPr>
              <w:t>Accuracy 79.1%</w:t>
            </w:r>
          </w:p>
        </w:tc>
      </w:tr>
      <w:tr w:rsidR="00A52FD7" w:rsidRPr="00187C67" w14:paraId="6849F52A" w14:textId="77777777" w:rsidTr="00037F85">
        <w:tc>
          <w:tcPr>
            <w:tcW w:w="843" w:type="pct"/>
          </w:tcPr>
          <w:p w14:paraId="7E8D1663" w14:textId="54E53507"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Kirchberger-Tolstik</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r>
            <w:r w:rsidRPr="00187C67">
              <w:rPr>
                <w:rFonts w:ascii="Book Antiqua" w:hAnsi="Book Antiqua"/>
              </w:rPr>
              <w:instrText xml:space="preserve"> ADDIN EN.CITE &lt;EndNote&gt;&lt;Cite&gt;&lt;Author&gt;Kirchberger-Tolstik&lt;/Author&gt;&lt;Year&gt;2020&lt;/Year&gt;&lt;RecNum&gt;1010&lt;/RecNum&gt;&lt;DisplayText&gt;&lt;style face="superscript"&gt;[170]&lt;/style&gt;&lt;/DisplayText&gt;&lt;record&gt;&lt;rec-number&gt;1010&lt;/rec-number&gt;&lt;foreign-keys&gt;&lt;key app="EN" db-id="t052zwwdaffw5tefvzhpzxasd2522xxxwxfe" timestamp="1607176255"&gt;1010&lt;/key&gt;&lt;key app="ENWeb" db-id=""&gt;0&lt;/key&gt;&lt;/foreign-keys&gt;&lt;ref-type name="Journal Article"&gt;17&lt;/ref-type&gt;&lt;contributors&gt;&lt;authors&gt;&lt;author&gt;Kirchberger-Tolstik, T.&lt;/author&gt;&lt;author&gt;Pradhan, P.&lt;/author&gt;&lt;author&gt;Vieth, M.&lt;/author&gt;&lt;author&gt;Grunert, P.&lt;/author&gt;&lt;author&gt;Popp, J.&lt;/author&gt;&lt;author&gt;Bocklitz, T. W.&lt;/author&gt;&lt;author&gt;Stallmach, A.&lt;/author&gt;&lt;/authors&gt;&lt;/contributors&gt;&lt;auth-address&gt;Leibniz Institute of Photonic Technology, Member of Leibniz Health Technology, 07745 Jena, Germany.&amp;#xD;Department of Internal Medicine IV (Gastroenterology, Hepatology, Infectious Disease), Jena University Hospital, 07747 Jena, Germany.&amp;#xD;Institute of Physical Chemistry and Abbe Center of Photonics, Friedrich-Schiller University, 07743 Jena, Germany.&amp;#xD;Klinikum Bayreuth GmbH, Preuschwitzer Str. 101, 95445 Bayreuth, Germany.&lt;/auth-address&gt;&lt;titles&gt;&lt;title&gt;Towards an Interpretable Classifier for Characterization of Endoscopic Mayo Scores in Ulcerative Colitis Using Raman Spectroscopy&lt;/title&gt;&lt;secondary-title&gt;Anal Chem&lt;/secondary-title&gt;&lt;/titles&gt;&lt;periodical&gt;&lt;full-title&gt;Anal Chem&lt;/full-title&gt;&lt;/periodical&gt;&lt;pages&gt;13776-13784&lt;/pages&gt;&lt;volume&gt;92&lt;/volume&gt;&lt;number&gt;20&lt;/number&gt;&lt;edition&gt;2020/09/24&lt;/edition&gt;&lt;dates&gt;&lt;year&gt;2020&lt;/year&gt;&lt;pub-dates&gt;&lt;date&gt;Oct 20&lt;/date&gt;&lt;/pub-dates&gt;&lt;/dates&gt;&lt;isbn&gt;1520-6882 (Electronic)&amp;#xD;0003-2700 (Linking)&lt;/isbn&gt;&lt;accession-num&gt;32965101&lt;/accession-num&gt;&lt;urls&gt;&lt;related-urls&gt;&lt;url&gt;https://www.ncbi.nlm.nih.gov/pubmed/32965101&lt;/url&gt;&lt;/related-urls&gt;&lt;/urls&gt;&lt;electronic-resource-num&gt;10.1021/acs.analchem.0c02163&lt;/electronic-resource-num&gt;&lt;/record&gt;&lt;/Cite&gt;&lt;/EndNote&gt;</w:instrText>
            </w:r>
            <w:r w:rsidRPr="00187C67">
              <w:rPr>
                <w:rFonts w:ascii="Book Antiqua" w:hAnsi="Book Antiqua"/>
              </w:rPr>
              <w:fldChar w:fldCharType="separate"/>
            </w:r>
            <w:r w:rsidRPr="00187C67">
              <w:rPr>
                <w:rFonts w:ascii="Book Antiqua" w:hAnsi="Book Antiqua"/>
                <w:noProof/>
                <w:vertAlign w:val="superscript"/>
              </w:rPr>
              <w:t>[170]</w:t>
            </w:r>
            <w:r w:rsidRPr="00187C67">
              <w:rPr>
                <w:rFonts w:ascii="Book Antiqua" w:hAnsi="Book Antiqua"/>
              </w:rPr>
              <w:fldChar w:fldCharType="end"/>
            </w:r>
            <w:r w:rsidRPr="00187C67">
              <w:rPr>
                <w:rFonts w:ascii="Book Antiqua" w:hAnsi="Book Antiqua"/>
              </w:rPr>
              <w:t>, 2020</w:t>
            </w:r>
          </w:p>
        </w:tc>
        <w:tc>
          <w:tcPr>
            <w:tcW w:w="433" w:type="pct"/>
          </w:tcPr>
          <w:p w14:paraId="0745B85F" w14:textId="77777777" w:rsidR="00A52FD7" w:rsidRPr="00187C67" w:rsidRDefault="00A52FD7" w:rsidP="00187C67">
            <w:pPr>
              <w:spacing w:line="360" w:lineRule="auto"/>
              <w:jc w:val="both"/>
              <w:rPr>
                <w:rFonts w:ascii="Book Antiqua" w:hAnsi="Book Antiqua"/>
              </w:rPr>
            </w:pPr>
            <w:r w:rsidRPr="00187C67">
              <w:rPr>
                <w:rFonts w:ascii="Book Antiqua" w:hAnsi="Book Antiqua"/>
              </w:rPr>
              <w:t>UC</w:t>
            </w:r>
          </w:p>
        </w:tc>
        <w:tc>
          <w:tcPr>
            <w:tcW w:w="771" w:type="pct"/>
          </w:tcPr>
          <w:p w14:paraId="18BEBCD3" w14:textId="77777777" w:rsidR="00A52FD7" w:rsidRPr="00187C67" w:rsidRDefault="00A52FD7" w:rsidP="00187C67">
            <w:pPr>
              <w:spacing w:line="360" w:lineRule="auto"/>
              <w:jc w:val="both"/>
              <w:rPr>
                <w:rFonts w:ascii="Book Antiqua" w:hAnsi="Book Antiqua"/>
              </w:rPr>
            </w:pPr>
            <w:r w:rsidRPr="00187C67">
              <w:rPr>
                <w:rFonts w:ascii="Book Antiqua" w:hAnsi="Book Antiqua"/>
              </w:rPr>
              <w:t>Diagnosis</w:t>
            </w:r>
          </w:p>
        </w:tc>
        <w:tc>
          <w:tcPr>
            <w:tcW w:w="580" w:type="pct"/>
          </w:tcPr>
          <w:p w14:paraId="685EB9D9" w14:textId="77777777" w:rsidR="00A52FD7" w:rsidRPr="00187C67" w:rsidRDefault="00A52FD7" w:rsidP="00187C67">
            <w:pPr>
              <w:spacing w:line="360" w:lineRule="auto"/>
              <w:jc w:val="both"/>
              <w:rPr>
                <w:rFonts w:ascii="Book Antiqua" w:hAnsi="Book Antiqua"/>
              </w:rPr>
            </w:pPr>
            <w:r w:rsidRPr="00187C67">
              <w:rPr>
                <w:rFonts w:ascii="Book Antiqua" w:hAnsi="Book Antiqua"/>
              </w:rPr>
              <w:t>227 Raman maps with 567500 spectra</w:t>
            </w:r>
          </w:p>
        </w:tc>
        <w:tc>
          <w:tcPr>
            <w:tcW w:w="652" w:type="pct"/>
          </w:tcPr>
          <w:p w14:paraId="150CB9D0"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w:t>
            </w:r>
          </w:p>
        </w:tc>
        <w:tc>
          <w:tcPr>
            <w:tcW w:w="755" w:type="pct"/>
          </w:tcPr>
          <w:p w14:paraId="24411D55" w14:textId="77777777" w:rsidR="00A52FD7" w:rsidRPr="00187C67" w:rsidRDefault="00A52FD7" w:rsidP="00187C67">
            <w:pPr>
              <w:spacing w:line="360" w:lineRule="auto"/>
              <w:jc w:val="both"/>
              <w:rPr>
                <w:rFonts w:ascii="Book Antiqua" w:hAnsi="Book Antiqua"/>
              </w:rPr>
            </w:pPr>
            <w:r w:rsidRPr="00187C67">
              <w:rPr>
                <w:rFonts w:ascii="Book Antiqua" w:hAnsi="Book Antiqua"/>
              </w:rPr>
              <w:t>Images of Raman spectroscopy</w:t>
            </w:r>
          </w:p>
        </w:tc>
        <w:tc>
          <w:tcPr>
            <w:tcW w:w="965" w:type="pct"/>
          </w:tcPr>
          <w:p w14:paraId="710F0544" w14:textId="77777777" w:rsidR="00A52FD7" w:rsidRPr="00187C67" w:rsidRDefault="00A52FD7" w:rsidP="00187C67">
            <w:pPr>
              <w:spacing w:line="360" w:lineRule="auto"/>
              <w:jc w:val="both"/>
              <w:rPr>
                <w:rFonts w:ascii="Book Antiqua" w:hAnsi="Book Antiqua"/>
              </w:rPr>
            </w:pPr>
            <w:r w:rsidRPr="00187C67">
              <w:rPr>
                <w:rFonts w:ascii="Book Antiqua" w:hAnsi="Book Antiqua"/>
              </w:rPr>
              <w:t>sensitivity of 78%; specificity 93%</w:t>
            </w:r>
          </w:p>
        </w:tc>
      </w:tr>
      <w:tr w:rsidR="00A52FD7" w:rsidRPr="00187C67" w14:paraId="7EC22015" w14:textId="77777777" w:rsidTr="00037F85">
        <w:tc>
          <w:tcPr>
            <w:tcW w:w="843" w:type="pct"/>
          </w:tcPr>
          <w:p w14:paraId="784F4903" w14:textId="0167A7BE" w:rsidR="00A52FD7" w:rsidRPr="00187C67" w:rsidRDefault="00A52FD7" w:rsidP="00187C67">
            <w:pPr>
              <w:spacing w:line="360" w:lineRule="auto"/>
              <w:jc w:val="both"/>
              <w:rPr>
                <w:rFonts w:ascii="Book Antiqua" w:hAnsi="Book Antiqua"/>
              </w:rPr>
            </w:pPr>
            <w:r w:rsidRPr="00187C67">
              <w:rPr>
                <w:rFonts w:ascii="Book Antiqua" w:hAnsi="Book Antiqua"/>
              </w:rPr>
              <w:t xml:space="preserve">Klein </w:t>
            </w:r>
            <w:r w:rsidRPr="00187C67">
              <w:rPr>
                <w:rFonts w:ascii="Book Antiqua" w:hAnsi="Book Antiqua"/>
                <w:i/>
                <w:iCs/>
              </w:rPr>
              <w:t>et al</w:t>
            </w:r>
            <w:r w:rsidRPr="00187C67">
              <w:rPr>
                <w:rFonts w:ascii="Book Antiqua" w:hAnsi="Book Antiqua"/>
              </w:rPr>
              <w:fldChar w:fldCharType="begin"/>
            </w:r>
            <w:r w:rsidRPr="00187C67">
              <w:rPr>
                <w:rFonts w:ascii="Book Antiqua" w:hAnsi="Book Antiqua"/>
              </w:rPr>
              <w:instrText xml:space="preserve"> ADDIN EN.CITE &lt;EndNote&gt;&lt;Cite&gt;&lt;Author&gt;Klein&lt;/Author&gt;&lt;Year&gt;2017&lt;/Year&gt;&lt;RecNum&gt;1013&lt;/RecNum&gt;&lt;DisplayText&gt;&lt;style face="superscript"&gt;[204]&lt;/style&gt;&lt;/DisplayText&gt;&lt;record&gt;&lt;rec-number&gt;1013&lt;/rec-number&gt;&lt;foreign-keys&gt;&lt;key app="EN" db-id="t052zwwdaffw5tefvzhpzxasd2522xxxwxfe" timestamp="1607176288"&gt;1013&lt;/key&gt;&lt;key app="ENWeb" db-id=""&gt;0&lt;/key&gt;&lt;/foreign-keys&gt;&lt;ref-type name="Journal Article"&gt;17&lt;/ref-type&gt;&lt;contributors&gt;&lt;authors&gt;&lt;author&gt;Klein, A.&lt;/author&gt;&lt;author&gt;Mazor, Y.&lt;/author&gt;&lt;author&gt;Karban, A.&lt;/author&gt;&lt;author&gt;Ben-Itzhak, O.&lt;/author&gt;&lt;author&gt;Chowers, Y.&lt;/author&gt;&lt;author&gt;Sabo, E.&lt;/author&gt;&lt;/authors&gt;&lt;/contributors&gt;&lt;auth-address&gt;Department of Gastroenterology, Rambam Health Care Campus, Haifa, Israel.&amp;#xD;Department of Pathology, Rambam Health Care Campus, Haifa, Israel.&lt;/auth-address&gt;&lt;titles&gt;&lt;title&gt;Early histological findings may predict the clinical phenotype in Crohn&amp;apos;s colitis&lt;/title&gt;&lt;secondary-title&gt;United European Gastroenterol J&lt;/secondary-title&gt;&lt;/titles&gt;&lt;periodical&gt;&lt;full-title&gt;United European Gastroenterol J&lt;/full-title&gt;&lt;/periodical&gt;&lt;pages&gt;694-701&lt;/pages&gt;&lt;volume&gt;5&lt;/volume&gt;&lt;number&gt;5&lt;/number&gt;&lt;edition&gt;2017/08/18&lt;/edition&gt;&lt;keywords&gt;&lt;keyword&gt;Crohn&amp;apos;s disease&lt;/keyword&gt;&lt;keyword&gt;Inflammatory bowel disease&lt;/keyword&gt;&lt;keyword&gt;histology&lt;/keyword&gt;&lt;keyword&gt;image analysis&lt;/keyword&gt;&lt;keyword&gt;morphometry&lt;/keyword&gt;&lt;keyword&gt;phenotype prediction&lt;/keyword&gt;&lt;/keywords&gt;&lt;dates&gt;&lt;year&gt;2017&lt;/year&gt;&lt;pub-dates&gt;&lt;date&gt;Aug&lt;/date&gt;&lt;/pub-dates&gt;&lt;/dates&gt;&lt;isbn&gt;2050-6406 (Print)&amp;#xD;2050-6406 (Linking)&lt;/isbn&gt;&lt;accession-num&gt;28815033&lt;/accession-num&gt;&lt;urls&gt;&lt;related-urls&gt;&lt;url&gt;https://www.ncbi.nlm.nih.gov/pubmed/28815033&lt;/url&gt;&lt;/related-urls&gt;&lt;/urls&gt;&lt;custom2&gt;PMC5548348&lt;/custom2&gt;&lt;electronic-resource-num&gt;10.1177/2050640616676435&lt;/electronic-resource-num&gt;&lt;/record&gt;&lt;/Cite&gt;&lt;/EndNote&gt;</w:instrText>
            </w:r>
            <w:r w:rsidRPr="00187C67">
              <w:rPr>
                <w:rFonts w:ascii="Book Antiqua" w:hAnsi="Book Antiqua"/>
              </w:rPr>
              <w:fldChar w:fldCharType="separate"/>
            </w:r>
            <w:r w:rsidRPr="00187C67">
              <w:rPr>
                <w:rFonts w:ascii="Book Antiqua" w:hAnsi="Book Antiqua"/>
                <w:noProof/>
                <w:vertAlign w:val="superscript"/>
              </w:rPr>
              <w:t>[204]</w:t>
            </w:r>
            <w:r w:rsidRPr="00187C67">
              <w:rPr>
                <w:rFonts w:ascii="Book Antiqua" w:hAnsi="Book Antiqua"/>
              </w:rPr>
              <w:fldChar w:fldCharType="end"/>
            </w:r>
            <w:r w:rsidRPr="00187C67">
              <w:rPr>
                <w:rFonts w:ascii="Book Antiqua" w:hAnsi="Book Antiqua"/>
              </w:rPr>
              <w:t>, 2017</w:t>
            </w:r>
          </w:p>
        </w:tc>
        <w:tc>
          <w:tcPr>
            <w:tcW w:w="433" w:type="pct"/>
          </w:tcPr>
          <w:p w14:paraId="60EDAC8D"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Pr>
          <w:p w14:paraId="19018095"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the clinical phenotype</w:t>
            </w:r>
          </w:p>
        </w:tc>
        <w:tc>
          <w:tcPr>
            <w:tcW w:w="580" w:type="pct"/>
          </w:tcPr>
          <w:p w14:paraId="69AE820F" w14:textId="77777777" w:rsidR="00A52FD7" w:rsidRPr="00187C67" w:rsidRDefault="00A52FD7" w:rsidP="00187C67">
            <w:pPr>
              <w:spacing w:line="360" w:lineRule="auto"/>
              <w:jc w:val="both"/>
              <w:rPr>
                <w:rFonts w:ascii="Book Antiqua" w:hAnsi="Book Antiqua"/>
              </w:rPr>
            </w:pPr>
            <w:r w:rsidRPr="00187C67">
              <w:rPr>
                <w:rFonts w:ascii="Book Antiqua" w:hAnsi="Book Antiqua"/>
              </w:rPr>
              <w:t>47 B1 patients; 19 B2 patients; 39 B3 patients</w:t>
            </w:r>
          </w:p>
        </w:tc>
        <w:tc>
          <w:tcPr>
            <w:tcW w:w="652" w:type="pct"/>
          </w:tcPr>
          <w:p w14:paraId="66C0608C" w14:textId="76F3E60C" w:rsidR="00A52FD7" w:rsidRPr="00187C67" w:rsidRDefault="00A52FD7" w:rsidP="00187C67">
            <w:pPr>
              <w:spacing w:line="360" w:lineRule="auto"/>
              <w:jc w:val="both"/>
              <w:rPr>
                <w:rFonts w:ascii="Book Antiqua" w:hAnsi="Book Antiqua"/>
              </w:rPr>
            </w:pPr>
            <w:r w:rsidRPr="00187C67">
              <w:rPr>
                <w:rFonts w:ascii="Book Antiqua" w:hAnsi="Book Antiqua"/>
              </w:rPr>
              <w:t>Two-layer FNN</w:t>
            </w:r>
          </w:p>
        </w:tc>
        <w:tc>
          <w:tcPr>
            <w:tcW w:w="755" w:type="pct"/>
          </w:tcPr>
          <w:p w14:paraId="7D44D8A9" w14:textId="77777777" w:rsidR="00A52FD7" w:rsidRPr="00187C67" w:rsidRDefault="00A52FD7" w:rsidP="00187C67">
            <w:pPr>
              <w:spacing w:line="360" w:lineRule="auto"/>
              <w:jc w:val="both"/>
              <w:rPr>
                <w:rFonts w:ascii="Book Antiqua" w:hAnsi="Book Antiqua"/>
              </w:rPr>
            </w:pPr>
            <w:r w:rsidRPr="00187C67">
              <w:rPr>
                <w:rFonts w:ascii="Book Antiqua" w:hAnsi="Book Antiqua" w:cs="Times New Roman"/>
              </w:rPr>
              <w:t>H&amp;E</w:t>
            </w:r>
          </w:p>
        </w:tc>
        <w:tc>
          <w:tcPr>
            <w:tcW w:w="965" w:type="pct"/>
          </w:tcPr>
          <w:p w14:paraId="5538CA9F" w14:textId="02BAECD2" w:rsidR="00A52FD7" w:rsidRPr="00187C67" w:rsidRDefault="00A52FD7" w:rsidP="00187C67">
            <w:pPr>
              <w:spacing w:line="360" w:lineRule="auto"/>
              <w:jc w:val="both"/>
              <w:rPr>
                <w:rFonts w:ascii="Book Antiqua" w:hAnsi="Book Antiqua"/>
              </w:rPr>
            </w:pPr>
            <w:r w:rsidRPr="00187C67">
              <w:rPr>
                <w:rFonts w:ascii="Book Antiqua" w:hAnsi="Book Antiqua"/>
              </w:rPr>
              <w:t xml:space="preserve">B1 </w:t>
            </w:r>
            <w:r w:rsidRPr="00187C67">
              <w:rPr>
                <w:rFonts w:ascii="Book Antiqua" w:hAnsi="Book Antiqua"/>
                <w:i/>
                <w:iCs/>
              </w:rPr>
              <w:t>vs</w:t>
            </w:r>
            <w:r w:rsidRPr="00187C67">
              <w:rPr>
                <w:rFonts w:ascii="Book Antiqua" w:hAnsi="Book Antiqua"/>
              </w:rPr>
              <w:t xml:space="preserve"> B2 phenotype: sensitivity 81%, specificity 74%, </w:t>
            </w:r>
            <w:r w:rsidRPr="00187C67">
              <w:rPr>
                <w:rFonts w:ascii="Book Antiqua" w:hAnsi="Book Antiqua"/>
              </w:rPr>
              <w:lastRenderedPageBreak/>
              <w:t xml:space="preserve">accuracy 75%, AUC 0.74; B1 </w:t>
            </w:r>
            <w:r w:rsidRPr="00187C67">
              <w:rPr>
                <w:rFonts w:ascii="Book Antiqua" w:hAnsi="Book Antiqua"/>
                <w:i/>
                <w:iCs/>
              </w:rPr>
              <w:t>vs</w:t>
            </w:r>
            <w:r w:rsidRPr="00187C67">
              <w:rPr>
                <w:rFonts w:ascii="Book Antiqua" w:hAnsi="Book Antiqua"/>
              </w:rPr>
              <w:t xml:space="preserve"> B3 phenotype: sensitivity 69%, specificity 76%, accuracy 70.5%, AUC 0.78; B2 </w:t>
            </w:r>
            <w:r w:rsidRPr="00187C67">
              <w:rPr>
                <w:rFonts w:ascii="Book Antiqua" w:hAnsi="Book Antiqua"/>
                <w:i/>
                <w:iCs/>
              </w:rPr>
              <w:t>vs</w:t>
            </w:r>
            <w:r w:rsidRPr="00187C67">
              <w:rPr>
                <w:rFonts w:ascii="Book Antiqua" w:hAnsi="Book Antiqua"/>
              </w:rPr>
              <w:t xml:space="preserve"> B3 phenotype: sensitivity 67%, specificity 72.5%, accuracy 69%, AUC 0.72</w:t>
            </w:r>
          </w:p>
        </w:tc>
      </w:tr>
      <w:tr w:rsidR="00A52FD7" w:rsidRPr="00187C67" w14:paraId="5AA585AA" w14:textId="77777777" w:rsidTr="00037F85">
        <w:tc>
          <w:tcPr>
            <w:tcW w:w="843" w:type="pct"/>
          </w:tcPr>
          <w:p w14:paraId="7855BC2A" w14:textId="11C73FE0"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Lamash </w:t>
            </w:r>
            <w:r w:rsidRPr="00187C67">
              <w:rPr>
                <w:rFonts w:ascii="Book Antiqua" w:hAnsi="Book Antiqua"/>
                <w:i/>
                <w:iCs/>
              </w:rPr>
              <w:t>et al</w:t>
            </w:r>
            <w:r w:rsidRPr="00187C67">
              <w:rPr>
                <w:rFonts w:ascii="Book Antiqua" w:hAnsi="Book Antiqua"/>
              </w:rPr>
              <w:fldChar w:fldCharType="begin">
                <w:fldData xml:space="preserve">PEVuZE5vdGU+PENpdGU+PEF1dGhvcj5MYW1hc2g8L0F1dGhvcj48WWVhcj4yMDE5PC9ZZWFyPjxS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PEVuZE5vdGU+PENpdGU+PEF1dGhvcj5MYW1hc2g8L0F1dGhvcj48WWVhcj4yMDE5PC9ZZWFyPjxS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[71]</w:t>
            </w:r>
            <w:r w:rsidRPr="00187C67">
              <w:rPr>
                <w:rFonts w:ascii="Book Antiqua" w:hAnsi="Book Antiqua"/>
              </w:rPr>
              <w:fldChar w:fldCharType="end"/>
            </w:r>
            <w:r w:rsidRPr="00187C67">
              <w:rPr>
                <w:rFonts w:ascii="Book Antiqua" w:hAnsi="Book Antiqua"/>
              </w:rPr>
              <w:t>, 2019</w:t>
            </w:r>
          </w:p>
        </w:tc>
        <w:tc>
          <w:tcPr>
            <w:tcW w:w="433" w:type="pct"/>
          </w:tcPr>
          <w:p w14:paraId="55B08608" w14:textId="77777777" w:rsidR="00A52FD7" w:rsidRPr="00187C67" w:rsidRDefault="00A52FD7" w:rsidP="00187C67">
            <w:pPr>
              <w:spacing w:line="360" w:lineRule="auto"/>
              <w:jc w:val="both"/>
              <w:rPr>
                <w:rFonts w:ascii="Book Antiqua" w:hAnsi="Book Antiqua"/>
              </w:rPr>
            </w:pPr>
            <w:r w:rsidRPr="00187C67">
              <w:rPr>
                <w:rFonts w:ascii="Book Antiqua" w:hAnsi="Book Antiqua"/>
              </w:rPr>
              <w:t>CD</w:t>
            </w:r>
          </w:p>
        </w:tc>
        <w:tc>
          <w:tcPr>
            <w:tcW w:w="771" w:type="pct"/>
          </w:tcPr>
          <w:p w14:paraId="7012CA41" w14:textId="5621FFF5" w:rsidR="00A52FD7" w:rsidRPr="00187C67" w:rsidRDefault="0062374A" w:rsidP="00187C67">
            <w:pPr>
              <w:spacing w:line="360" w:lineRule="auto"/>
              <w:jc w:val="both"/>
              <w:rPr>
                <w:rFonts w:ascii="Book Antiqua" w:hAnsi="Book Antiqua"/>
              </w:rPr>
            </w:pPr>
            <w:r>
              <w:rPr>
                <w:rFonts w:ascii="Book Antiqua" w:hAnsi="Book Antiqua"/>
              </w:rPr>
              <w:t>V</w:t>
            </w:r>
            <w:r w:rsidRPr="00187C67">
              <w:rPr>
                <w:rFonts w:ascii="Book Antiqua" w:hAnsi="Book Antiqua"/>
              </w:rPr>
              <w:t xml:space="preserve">isualization </w:t>
            </w:r>
            <w:r w:rsidR="00A52FD7" w:rsidRPr="00187C67">
              <w:rPr>
                <w:rFonts w:ascii="Book Antiqua" w:hAnsi="Book Antiqua"/>
              </w:rPr>
              <w:t>and quantitative estimation of CD</w:t>
            </w:r>
          </w:p>
        </w:tc>
        <w:tc>
          <w:tcPr>
            <w:tcW w:w="580" w:type="pct"/>
          </w:tcPr>
          <w:p w14:paraId="1BE6084A" w14:textId="77777777" w:rsidR="00A52FD7" w:rsidRPr="00187C67" w:rsidRDefault="00A52FD7" w:rsidP="00187C67">
            <w:pPr>
              <w:spacing w:line="360" w:lineRule="auto"/>
              <w:jc w:val="both"/>
              <w:rPr>
                <w:rFonts w:ascii="Book Antiqua" w:hAnsi="Book Antiqua"/>
              </w:rPr>
            </w:pPr>
            <w:r w:rsidRPr="00187C67">
              <w:rPr>
                <w:rFonts w:ascii="Book Antiqua" w:hAnsi="Book Antiqua"/>
              </w:rPr>
              <w:t>23 pediatric CD patients</w:t>
            </w:r>
          </w:p>
        </w:tc>
        <w:tc>
          <w:tcPr>
            <w:tcW w:w="652" w:type="pct"/>
          </w:tcPr>
          <w:p w14:paraId="62D8CF47"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w:t>
            </w:r>
          </w:p>
        </w:tc>
        <w:tc>
          <w:tcPr>
            <w:tcW w:w="755" w:type="pct"/>
          </w:tcPr>
          <w:p w14:paraId="3294D32D" w14:textId="77777777" w:rsidR="00A52FD7" w:rsidRPr="00187C67" w:rsidRDefault="00A52FD7" w:rsidP="00187C67">
            <w:pPr>
              <w:spacing w:line="360" w:lineRule="auto"/>
              <w:jc w:val="both"/>
              <w:rPr>
                <w:rFonts w:ascii="Book Antiqua" w:hAnsi="Book Antiqua"/>
              </w:rPr>
            </w:pPr>
            <w:r w:rsidRPr="00187C67">
              <w:rPr>
                <w:rFonts w:ascii="Book Antiqua" w:hAnsi="Book Antiqua"/>
              </w:rPr>
              <w:t>MRI</w:t>
            </w:r>
          </w:p>
        </w:tc>
        <w:tc>
          <w:tcPr>
            <w:tcW w:w="965" w:type="pct"/>
          </w:tcPr>
          <w:p w14:paraId="12762CE8" w14:textId="15002045" w:rsidR="00A52FD7" w:rsidRPr="00187C67" w:rsidRDefault="00A52FD7" w:rsidP="00187C67">
            <w:pPr>
              <w:spacing w:line="360" w:lineRule="auto"/>
              <w:jc w:val="both"/>
              <w:rPr>
                <w:rFonts w:ascii="Book Antiqua" w:hAnsi="Book Antiqua"/>
              </w:rPr>
            </w:pPr>
            <w:r w:rsidRPr="00187C67">
              <w:rPr>
                <w:rFonts w:ascii="Book Antiqua" w:hAnsi="Book Antiqua"/>
              </w:rPr>
              <w:t>DSCs of 75 ± 18%, 81 ± 8%</w:t>
            </w:r>
            <w:r w:rsidR="0062374A">
              <w:rPr>
                <w:rFonts w:ascii="Book Antiqua" w:hAnsi="Book Antiqua"/>
              </w:rPr>
              <w:t>,</w:t>
            </w:r>
            <w:r w:rsidRPr="00187C67">
              <w:rPr>
                <w:rFonts w:ascii="Book Antiqua" w:hAnsi="Book Antiqua"/>
              </w:rPr>
              <w:t xml:space="preserve"> and 97 ± 2% for the lumen, wall</w:t>
            </w:r>
            <w:r w:rsidR="0062374A">
              <w:rPr>
                <w:rFonts w:ascii="Book Antiqua" w:hAnsi="Book Antiqua"/>
              </w:rPr>
              <w:t>,</w:t>
            </w:r>
            <w:r w:rsidRPr="00187C67">
              <w:rPr>
                <w:rFonts w:ascii="Book Antiqua" w:hAnsi="Book Antiqua"/>
              </w:rPr>
              <w:t xml:space="preserve"> and background, respectively</w:t>
            </w:r>
          </w:p>
        </w:tc>
      </w:tr>
      <w:tr w:rsidR="00A52FD7" w:rsidRPr="00187C67" w14:paraId="353AEEF8" w14:textId="77777777" w:rsidTr="00037F85">
        <w:tc>
          <w:tcPr>
            <w:tcW w:w="843" w:type="pct"/>
          </w:tcPr>
          <w:p w14:paraId="1B05AC3E" w14:textId="2ABFD647" w:rsidR="00A52FD7" w:rsidRPr="00187C67" w:rsidRDefault="00A52FD7" w:rsidP="00187C67">
            <w:pPr>
              <w:spacing w:line="360" w:lineRule="auto"/>
              <w:jc w:val="both"/>
              <w:rPr>
                <w:rFonts w:ascii="Book Antiqua" w:hAnsi="Book Antiqua"/>
              </w:rPr>
            </w:pPr>
            <w:r w:rsidRPr="00187C67">
              <w:rPr>
                <w:rFonts w:ascii="Book Antiqua" w:hAnsi="Book Antiqua"/>
              </w:rPr>
              <w:t xml:space="preserve">Le </w:t>
            </w:r>
            <w:r w:rsidRPr="00187C67">
              <w:rPr>
                <w:rFonts w:ascii="Book Antiqua" w:hAnsi="Book Antiqua"/>
                <w:i/>
                <w:iCs/>
              </w:rPr>
              <w:t>et al</w:t>
            </w:r>
            <w:r w:rsidRPr="00187C67">
              <w:rPr>
                <w:rFonts w:ascii="Book Antiqua" w:hAnsi="Book Antiqua"/>
              </w:rPr>
              <w:fldChar w:fldCharType="begin"/>
            </w:r>
            <w:r w:rsidRPr="00187C67">
              <w:rPr>
                <w:rFonts w:ascii="Book Antiqua" w:hAnsi="Book Antiqua"/>
              </w:rPr>
              <w:instrText xml:space="preserve"> ADDIN EN.CITE &lt;EndNote&gt;&lt;Cite&gt;&lt;Author&gt;Le&lt;/Author&gt;&lt;Year&gt;2020&lt;/Year&gt;&lt;RecNum&gt;1017&lt;/RecNum&gt;&lt;DisplayText&gt;&lt;style face="superscript"&gt;[174]&lt;/style&gt;&lt;/DisplayText&gt;&lt;record&gt;&lt;rec-number&gt;1017&lt;/rec-number&gt;&lt;foreign-keys&gt;&lt;key app="EN" db-id="t052zwwdaffw5tefvzhpzxasd2522xxxwxfe" timestamp="1607176322"&gt;1017&lt;/key&gt;&lt;key app="ENWeb" db-id=""&gt;0&lt;/key&gt;&lt;/foreign-keys&gt;&lt;ref-type name="Journal Article"&gt;17&lt;/ref-type&gt;&lt;contributors&gt;&lt;authors&gt;&lt;author&gt;Le, V.&lt;/author&gt;&lt;author&gt;Quinn, T. P.&lt;/author&gt;&lt;author&gt;Tran, T.&lt;/author&gt;&lt;author&gt;Venkatesh, S.&lt;/author&gt;&lt;/authors&gt;&lt;/contributors&gt;&lt;auth-address&gt;Applied AI Institute, Deakin University, Geelong, Australia. vuong.le@deakin.edu.au.&amp;#xD;Applied AI Institute, Deakin University, Geelong, Australia. contacttomquinn@gmail.com.&amp;#xD;Applied AI Institute, Deakin University, Geelong, Australia.&lt;/auth-address&gt;&lt;titles&gt;&lt;title&gt;Deep in the Bowel: Highly Interpretable Neural Encoder-Decoder Networks Predict Gut Metabolites from Gut Microbiome&lt;/title&gt;&lt;secondary-title&gt;BMC Genomics&lt;/secondary-title&gt;&lt;/titles&gt;&lt;periodical&gt;&lt;full-title&gt;BMC Genomics&lt;/full-title&gt;&lt;/periodical&gt;&lt;pages&gt;256&lt;/pages&gt;&lt;volume&gt;21&lt;/volume&gt;&lt;number&gt;Suppl 4&lt;/number&gt;&lt;edition&gt;2020/07/22&lt;/edition&gt;&lt;keywords&gt;&lt;keyword&gt;Deep learning&lt;/keyword&gt;&lt;keyword&gt;Interpretability&lt;/keyword&gt;&lt;keyword&gt;Machine learning&lt;/keyword&gt;&lt;keyword&gt;Metabolomics&lt;/keyword&gt;&lt;keyword&gt;Multi-omics&lt;/keyword&gt;&lt;/keywords&gt;&lt;dates&gt;&lt;year&gt;2020&lt;/year&gt;&lt;pub-dates&gt;&lt;date&gt;Jul 20&lt;/date&gt;&lt;/pub-dates&gt;&lt;/dates&gt;&lt;isbn&gt;1471-2164 (Electronic)&amp;#xD;1471-2164 (Linking)&lt;/isbn&gt;&lt;accession-num&gt;32689932&lt;/accession-num&gt;&lt;urls&gt;&lt;related-urls&gt;&lt;url&gt;https://www.ncbi.nlm.nih.gov/pubmed/32689932&lt;/url&gt;&lt;/related-urls&gt;&lt;/urls&gt;&lt;custom2&gt;PMC7370527&lt;/custom2&gt;&lt;electronic-resource-num&gt;10.1186/s12864-020-6652-7&lt;/electronic-resource-num&gt;&lt;/record&gt;&lt;/Cite&gt;&lt;/EndNote&gt;</w:instrText>
            </w:r>
            <w:r w:rsidRPr="00187C67">
              <w:rPr>
                <w:rFonts w:ascii="Book Antiqua" w:hAnsi="Book Antiqua"/>
              </w:rPr>
              <w:fldChar w:fldCharType="separate"/>
            </w:r>
            <w:r w:rsidRPr="00187C67">
              <w:rPr>
                <w:rFonts w:ascii="Book Antiqua" w:hAnsi="Book Antiqua"/>
                <w:noProof/>
                <w:vertAlign w:val="superscript"/>
              </w:rPr>
              <w:t>[174]</w:t>
            </w:r>
            <w:r w:rsidRPr="00187C67">
              <w:rPr>
                <w:rFonts w:ascii="Book Antiqua" w:hAnsi="Book Antiqua"/>
              </w:rPr>
              <w:fldChar w:fldCharType="end"/>
            </w:r>
            <w:r w:rsidRPr="00187C67">
              <w:rPr>
                <w:rFonts w:ascii="Book Antiqua" w:hAnsi="Book Antiqua"/>
              </w:rPr>
              <w:t xml:space="preserve">, </w:t>
            </w:r>
            <w:r w:rsidRPr="00187C67">
              <w:rPr>
                <w:rFonts w:ascii="Book Antiqua" w:hAnsi="Book Antiqua"/>
              </w:rPr>
              <w:lastRenderedPageBreak/>
              <w:t>2020</w:t>
            </w:r>
          </w:p>
        </w:tc>
        <w:tc>
          <w:tcPr>
            <w:tcW w:w="433" w:type="pct"/>
          </w:tcPr>
          <w:p w14:paraId="72FCEED9" w14:textId="77777777"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IBD</w:t>
            </w:r>
          </w:p>
        </w:tc>
        <w:tc>
          <w:tcPr>
            <w:tcW w:w="771" w:type="pct"/>
          </w:tcPr>
          <w:p w14:paraId="6C63EF45" w14:textId="77777777" w:rsidR="00A52FD7" w:rsidRPr="00187C67" w:rsidRDefault="00A52FD7" w:rsidP="00187C67">
            <w:pPr>
              <w:spacing w:line="360" w:lineRule="auto"/>
              <w:jc w:val="both"/>
              <w:rPr>
                <w:rFonts w:ascii="Book Antiqua" w:hAnsi="Book Antiqua"/>
              </w:rPr>
            </w:pPr>
            <w:r w:rsidRPr="00187C67">
              <w:rPr>
                <w:rFonts w:ascii="Book Antiqua" w:hAnsi="Book Antiqua"/>
              </w:rPr>
              <w:t xml:space="preserve">Predicting </w:t>
            </w:r>
            <w:r w:rsidRPr="00187C67">
              <w:rPr>
                <w:rFonts w:ascii="Book Antiqua" w:hAnsi="Book Antiqua"/>
              </w:rPr>
              <w:lastRenderedPageBreak/>
              <w:t>IBD and treatment status</w:t>
            </w:r>
          </w:p>
        </w:tc>
        <w:tc>
          <w:tcPr>
            <w:tcW w:w="580" w:type="pct"/>
          </w:tcPr>
          <w:p w14:paraId="50DF0E65" w14:textId="77777777"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68 CD </w:t>
            </w:r>
            <w:r w:rsidRPr="00187C67">
              <w:rPr>
                <w:rFonts w:ascii="Book Antiqua" w:hAnsi="Book Antiqua"/>
              </w:rPr>
              <w:lastRenderedPageBreak/>
              <w:t>patients; 53 UC patients;34 HC individuals</w:t>
            </w:r>
          </w:p>
        </w:tc>
        <w:tc>
          <w:tcPr>
            <w:tcW w:w="652" w:type="pct"/>
          </w:tcPr>
          <w:p w14:paraId="18381AED" w14:textId="71653471" w:rsidR="00A52FD7" w:rsidRPr="00187C67" w:rsidRDefault="00A52FD7" w:rsidP="0062374A">
            <w:pPr>
              <w:spacing w:line="360" w:lineRule="auto"/>
              <w:jc w:val="both"/>
              <w:rPr>
                <w:rFonts w:ascii="Book Antiqua" w:hAnsi="Book Antiqua"/>
              </w:rPr>
            </w:pPr>
            <w:r w:rsidRPr="00187C67">
              <w:rPr>
                <w:rFonts w:ascii="Book Antiqua" w:hAnsi="Book Antiqua"/>
              </w:rPr>
              <w:lastRenderedPageBreak/>
              <w:t xml:space="preserve">Neural </w:t>
            </w:r>
            <w:r w:rsidRPr="00187C67">
              <w:rPr>
                <w:rFonts w:ascii="Book Antiqua" w:hAnsi="Book Antiqua"/>
              </w:rPr>
              <w:lastRenderedPageBreak/>
              <w:t>encoder-</w:t>
            </w:r>
            <w:r w:rsidR="0062374A">
              <w:rPr>
                <w:rFonts w:ascii="Book Antiqua" w:hAnsi="Book Antiqua"/>
              </w:rPr>
              <w:t>d</w:t>
            </w:r>
            <w:r w:rsidR="0062374A" w:rsidRPr="00187C67">
              <w:rPr>
                <w:rFonts w:ascii="Book Antiqua" w:hAnsi="Book Antiqua"/>
              </w:rPr>
              <w:t xml:space="preserve">ecoder </w:t>
            </w:r>
            <w:r w:rsidRPr="00187C67">
              <w:rPr>
                <w:rFonts w:ascii="Book Antiqua" w:hAnsi="Book Antiqua"/>
              </w:rPr>
              <w:t>(NED) network</w:t>
            </w:r>
          </w:p>
        </w:tc>
        <w:tc>
          <w:tcPr>
            <w:tcW w:w="755" w:type="pct"/>
          </w:tcPr>
          <w:p w14:paraId="3B6DAE98" w14:textId="77777777"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Gut </w:t>
            </w:r>
            <w:r w:rsidRPr="00187C67">
              <w:rPr>
                <w:rFonts w:ascii="Book Antiqua" w:hAnsi="Book Antiqua"/>
              </w:rPr>
              <w:lastRenderedPageBreak/>
              <w:t>microbiota</w:t>
            </w:r>
          </w:p>
        </w:tc>
        <w:tc>
          <w:tcPr>
            <w:tcW w:w="965" w:type="pct"/>
          </w:tcPr>
          <w:p w14:paraId="79CFD568" w14:textId="23EA26A7"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CD </w:t>
            </w:r>
            <w:r w:rsidRPr="00187C67">
              <w:rPr>
                <w:rFonts w:ascii="Book Antiqua" w:hAnsi="Book Antiqua"/>
                <w:i/>
                <w:iCs/>
              </w:rPr>
              <w:t>vs</w:t>
            </w:r>
            <w:r w:rsidRPr="00187C67">
              <w:rPr>
                <w:rFonts w:ascii="Book Antiqua" w:hAnsi="Book Antiqua"/>
              </w:rPr>
              <w:t xml:space="preserve"> HC: </w:t>
            </w:r>
            <w:r w:rsidRPr="00187C67">
              <w:rPr>
                <w:rFonts w:ascii="Book Antiqua" w:hAnsi="Book Antiqua"/>
              </w:rPr>
              <w:lastRenderedPageBreak/>
              <w:t xml:space="preserve">95.2% AUC; UC </w:t>
            </w:r>
            <w:r w:rsidRPr="00187C67">
              <w:rPr>
                <w:rFonts w:ascii="Book Antiqua" w:hAnsi="Book Antiqua"/>
                <w:i/>
                <w:iCs/>
              </w:rPr>
              <w:t>vs</w:t>
            </w:r>
            <w:r w:rsidRPr="00187C67">
              <w:rPr>
                <w:rFonts w:ascii="Book Antiqua" w:hAnsi="Book Antiqua"/>
              </w:rPr>
              <w:t xml:space="preserve"> HC: 92.5% AUC; CD </w:t>
            </w:r>
            <w:r w:rsidRPr="00187C67">
              <w:rPr>
                <w:rFonts w:ascii="Book Antiqua" w:hAnsi="Book Antiqua"/>
                <w:i/>
                <w:iCs/>
              </w:rPr>
              <w:t>vs</w:t>
            </w:r>
            <w:r w:rsidRPr="00187C67">
              <w:rPr>
                <w:rFonts w:ascii="Book Antiqua" w:hAnsi="Book Antiqua"/>
              </w:rPr>
              <w:t xml:space="preserve"> UC: 81.8% AUC</w:t>
            </w:r>
          </w:p>
        </w:tc>
      </w:tr>
      <w:tr w:rsidR="00A52FD7" w:rsidRPr="00187C67" w14:paraId="2786F6BA" w14:textId="77777777" w:rsidTr="00037F85">
        <w:tc>
          <w:tcPr>
            <w:tcW w:w="843" w:type="pct"/>
          </w:tcPr>
          <w:p w14:paraId="30EE610F" w14:textId="031D24CA"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Morilla </w:t>
            </w:r>
            <w:r w:rsidRPr="00187C67">
              <w:rPr>
                <w:rFonts w:ascii="Book Antiqua" w:hAnsi="Book Antiqua"/>
                <w:i/>
                <w:iCs/>
              </w:rPr>
              <w:t>et al</w:t>
            </w:r>
            <w:r w:rsidRPr="00187C67">
              <w:rPr>
                <w:rFonts w:ascii="Book Antiqua" w:hAnsi="Book Antiqua"/>
              </w:rPr>
              <w:fldChar w:fldCharType="begin">
                <w:fldData xml:space="preserve">PEVuZE5vdGU+PENpdGU+PEF1dGhvcj5Nb3JpbGxhPC9BdXRob3I+PFllYXI+MjAxOTwvWWVhcj48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PEVuZE5vdGU+PENpdGU+PEF1dGhvcj5Nb3JpbGxhPC9BdXRob3I+PFllYXI+MjAxOTwvWWVhcj48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[175]</w:t>
            </w:r>
            <w:r w:rsidRPr="00187C67">
              <w:rPr>
                <w:rFonts w:ascii="Book Antiqua" w:hAnsi="Book Antiqua"/>
              </w:rPr>
              <w:fldChar w:fldCharType="end"/>
            </w:r>
            <w:r w:rsidRPr="00187C67">
              <w:rPr>
                <w:rFonts w:ascii="Book Antiqua" w:hAnsi="Book Antiqua"/>
              </w:rPr>
              <w:t>, 2019</w:t>
            </w:r>
          </w:p>
        </w:tc>
        <w:tc>
          <w:tcPr>
            <w:tcW w:w="433" w:type="pct"/>
          </w:tcPr>
          <w:p w14:paraId="721768D3" w14:textId="77777777" w:rsidR="00A52FD7" w:rsidRPr="00187C67" w:rsidRDefault="00A52FD7" w:rsidP="00187C67">
            <w:pPr>
              <w:spacing w:line="360" w:lineRule="auto"/>
              <w:jc w:val="both"/>
              <w:rPr>
                <w:rFonts w:ascii="Book Antiqua" w:hAnsi="Book Antiqua"/>
              </w:rPr>
            </w:pPr>
            <w:r w:rsidRPr="00187C67">
              <w:rPr>
                <w:rFonts w:ascii="Book Antiqua" w:hAnsi="Book Antiqua"/>
              </w:rPr>
              <w:t>UC</w:t>
            </w:r>
          </w:p>
        </w:tc>
        <w:tc>
          <w:tcPr>
            <w:tcW w:w="771" w:type="pct"/>
          </w:tcPr>
          <w:p w14:paraId="071D51F4"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treatment responses to infliximab for patients with acute severe UC</w:t>
            </w:r>
          </w:p>
        </w:tc>
        <w:tc>
          <w:tcPr>
            <w:tcW w:w="580" w:type="pct"/>
          </w:tcPr>
          <w:p w14:paraId="0ADDB551" w14:textId="77777777" w:rsidR="00A52FD7" w:rsidRPr="00187C67" w:rsidRDefault="00A52FD7" w:rsidP="00187C67">
            <w:pPr>
              <w:spacing w:line="360" w:lineRule="auto"/>
              <w:jc w:val="both"/>
              <w:rPr>
                <w:rFonts w:ascii="Book Antiqua" w:hAnsi="Book Antiqua"/>
              </w:rPr>
            </w:pPr>
            <w:r w:rsidRPr="00187C67">
              <w:rPr>
                <w:rFonts w:ascii="Book Antiqua" w:hAnsi="Book Antiqua"/>
              </w:rPr>
              <w:t>47 patients with acute severe ulcerative colitis</w:t>
            </w:r>
          </w:p>
        </w:tc>
        <w:tc>
          <w:tcPr>
            <w:tcW w:w="652" w:type="pct"/>
          </w:tcPr>
          <w:p w14:paraId="76819653" w14:textId="77777777" w:rsidR="00A52FD7" w:rsidRPr="00187C67" w:rsidRDefault="00A52FD7" w:rsidP="00187C67">
            <w:pPr>
              <w:spacing w:line="360" w:lineRule="auto"/>
              <w:jc w:val="both"/>
              <w:rPr>
                <w:rFonts w:ascii="Book Antiqua" w:hAnsi="Book Antiqua"/>
              </w:rPr>
            </w:pPr>
            <w:r w:rsidRPr="00187C67">
              <w:rPr>
                <w:rFonts w:ascii="Book Antiqua" w:hAnsi="Book Antiqua"/>
              </w:rPr>
              <w:t>Deep neural network</w:t>
            </w:r>
          </w:p>
        </w:tc>
        <w:tc>
          <w:tcPr>
            <w:tcW w:w="755" w:type="pct"/>
          </w:tcPr>
          <w:p w14:paraId="6470ED4E" w14:textId="77777777" w:rsidR="00A52FD7" w:rsidRPr="00187C67" w:rsidRDefault="00A52FD7" w:rsidP="00187C67">
            <w:pPr>
              <w:spacing w:line="360" w:lineRule="auto"/>
              <w:jc w:val="both"/>
              <w:rPr>
                <w:rFonts w:ascii="Book Antiqua" w:hAnsi="Book Antiqua"/>
              </w:rPr>
            </w:pPr>
            <w:r w:rsidRPr="00187C67">
              <w:rPr>
                <w:rFonts w:ascii="Book Antiqua" w:hAnsi="Book Antiqua"/>
              </w:rPr>
              <w:t>MicroRNA profiles</w:t>
            </w:r>
          </w:p>
        </w:tc>
        <w:tc>
          <w:tcPr>
            <w:tcW w:w="965" w:type="pct"/>
          </w:tcPr>
          <w:p w14:paraId="5B4CAC9D" w14:textId="77777777" w:rsidR="00A52FD7" w:rsidRPr="00187C67" w:rsidRDefault="00A52FD7" w:rsidP="00187C67">
            <w:pPr>
              <w:spacing w:line="360" w:lineRule="auto"/>
              <w:jc w:val="both"/>
              <w:rPr>
                <w:rFonts w:ascii="Book Antiqua" w:hAnsi="Book Antiqua"/>
              </w:rPr>
            </w:pPr>
            <w:r w:rsidRPr="00187C67">
              <w:rPr>
                <w:rFonts w:ascii="Book Antiqua" w:hAnsi="Book Antiqua"/>
              </w:rPr>
              <w:t>84% accuracy; 0.82 AUC</w:t>
            </w:r>
          </w:p>
        </w:tc>
      </w:tr>
      <w:tr w:rsidR="00A52FD7" w:rsidRPr="00187C67" w14:paraId="46EBC0E5" w14:textId="77777777" w:rsidTr="00037F85">
        <w:tc>
          <w:tcPr>
            <w:tcW w:w="843" w:type="pct"/>
          </w:tcPr>
          <w:p w14:paraId="7FB4026D" w14:textId="4470527B" w:rsidR="00A52FD7" w:rsidRPr="00187C67" w:rsidRDefault="00A52FD7" w:rsidP="00187C67">
            <w:pPr>
              <w:spacing w:line="360" w:lineRule="auto"/>
              <w:jc w:val="both"/>
              <w:rPr>
                <w:rFonts w:ascii="Book Antiqua" w:hAnsi="Book Antiqua"/>
              </w:rPr>
            </w:pPr>
            <w:r w:rsidRPr="00187C67">
              <w:rPr>
                <w:rFonts w:ascii="Book Antiqua" w:eastAsia="Book Antiqua" w:hAnsi="Book Antiqua" w:cs="Book Antiqua"/>
                <w:color w:val="000000"/>
              </w:rPr>
              <w:t>Ozawa</w:t>
            </w:r>
            <w:r w:rsidRPr="00187C67">
              <w:rPr>
                <w:rFonts w:ascii="Book Antiqua" w:hAnsi="Book Antiqua"/>
              </w:rPr>
              <w:t xml:space="preserve"> </w:t>
            </w:r>
            <w:r w:rsidRPr="00187C67">
              <w:rPr>
                <w:rFonts w:ascii="Book Antiqua" w:hAnsi="Book Antiqua"/>
                <w:i/>
                <w:iCs/>
              </w:rPr>
              <w:t>et al</w:t>
            </w:r>
            <w:r w:rsidRPr="00187C67">
              <w:rPr>
                <w:rFonts w:ascii="Book Antiqua" w:hAnsi="Book Antiqua"/>
              </w:rPr>
              <w:fldChar w:fldCharType="begin">
                <w:fldData xml:space="preserve">PEVuZE5vdGU+PENpdGU+PEF1dGhvcj5PemF3YTwvQXV0aG9yPjxZZWFyPjIwMTk8L1llYXI+PFJl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PEVuZE5vdGU+PENpdGU+PEF1dGhvcj5PemF3YTwvQXV0aG9yPjxZZWFyPjIwMTk8L1llYXI+PFJl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[112]</w:t>
            </w:r>
            <w:r w:rsidRPr="00187C67">
              <w:rPr>
                <w:rFonts w:ascii="Book Antiqua" w:hAnsi="Book Antiqua"/>
              </w:rPr>
              <w:fldChar w:fldCharType="end"/>
            </w:r>
            <w:r w:rsidRPr="00187C67">
              <w:rPr>
                <w:rFonts w:ascii="Book Antiqua" w:hAnsi="Book Antiqua"/>
              </w:rPr>
              <w:t>, 2019</w:t>
            </w:r>
          </w:p>
        </w:tc>
        <w:tc>
          <w:tcPr>
            <w:tcW w:w="433" w:type="pct"/>
          </w:tcPr>
          <w:p w14:paraId="76D6A214" w14:textId="77777777" w:rsidR="00A52FD7" w:rsidRPr="00187C67" w:rsidRDefault="00A52FD7" w:rsidP="00187C67">
            <w:pPr>
              <w:spacing w:line="360" w:lineRule="auto"/>
              <w:jc w:val="both"/>
              <w:rPr>
                <w:rFonts w:ascii="Book Antiqua" w:hAnsi="Book Antiqua"/>
              </w:rPr>
            </w:pPr>
            <w:r w:rsidRPr="00187C67">
              <w:rPr>
                <w:rFonts w:ascii="Book Antiqua" w:hAnsi="Book Antiqua"/>
              </w:rPr>
              <w:t>UC</w:t>
            </w:r>
          </w:p>
        </w:tc>
        <w:tc>
          <w:tcPr>
            <w:tcW w:w="771" w:type="pct"/>
          </w:tcPr>
          <w:p w14:paraId="2314BF9F" w14:textId="77777777" w:rsidR="00A52FD7" w:rsidRPr="00187C67" w:rsidRDefault="00A52FD7" w:rsidP="00187C67">
            <w:pPr>
              <w:spacing w:line="360" w:lineRule="auto"/>
              <w:jc w:val="both"/>
              <w:rPr>
                <w:rFonts w:ascii="Book Antiqua" w:hAnsi="Book Antiqua"/>
              </w:rPr>
            </w:pPr>
            <w:r w:rsidRPr="00187C67">
              <w:rPr>
                <w:rFonts w:ascii="Book Antiqua" w:hAnsi="Book Antiqua"/>
              </w:rPr>
              <w:t>Identification of endoscopic inflammation severity</w:t>
            </w:r>
          </w:p>
        </w:tc>
        <w:tc>
          <w:tcPr>
            <w:tcW w:w="580" w:type="pct"/>
          </w:tcPr>
          <w:p w14:paraId="6E07EF08" w14:textId="77777777" w:rsidR="00A52FD7" w:rsidRPr="00187C67" w:rsidRDefault="00A52FD7" w:rsidP="00187C67">
            <w:pPr>
              <w:spacing w:line="360" w:lineRule="auto"/>
              <w:jc w:val="both"/>
              <w:rPr>
                <w:rFonts w:ascii="Book Antiqua" w:hAnsi="Book Antiqua"/>
              </w:rPr>
            </w:pPr>
            <w:r w:rsidRPr="00187C67">
              <w:rPr>
                <w:rFonts w:ascii="Book Antiqua" w:hAnsi="Book Antiqua"/>
              </w:rPr>
              <w:t>841 patients</w:t>
            </w:r>
          </w:p>
        </w:tc>
        <w:tc>
          <w:tcPr>
            <w:tcW w:w="652" w:type="pct"/>
          </w:tcPr>
          <w:p w14:paraId="4169EF8E"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 (GoogLeNet)</w:t>
            </w:r>
          </w:p>
        </w:tc>
        <w:tc>
          <w:tcPr>
            <w:tcW w:w="755" w:type="pct"/>
          </w:tcPr>
          <w:p w14:paraId="1817F8EC" w14:textId="081983D0" w:rsidR="00A52FD7" w:rsidRPr="00187C67" w:rsidRDefault="00FF03D7" w:rsidP="00187C67">
            <w:pPr>
              <w:spacing w:line="360" w:lineRule="auto"/>
              <w:jc w:val="both"/>
              <w:rPr>
                <w:rFonts w:ascii="Book Antiqua" w:hAnsi="Book Antiqua"/>
              </w:rPr>
            </w:pPr>
            <w:r>
              <w:rPr>
                <w:rFonts w:ascii="Book Antiqua" w:hAnsi="Book Antiqua"/>
              </w:rPr>
              <w:t>C</w:t>
            </w:r>
            <w:r w:rsidR="00A52FD7" w:rsidRPr="00187C67">
              <w:rPr>
                <w:rFonts w:ascii="Book Antiqua" w:hAnsi="Book Antiqua"/>
              </w:rPr>
              <w:t>olonoscopy images</w:t>
            </w:r>
          </w:p>
        </w:tc>
        <w:tc>
          <w:tcPr>
            <w:tcW w:w="965" w:type="pct"/>
          </w:tcPr>
          <w:p w14:paraId="6AB54382" w14:textId="77777777" w:rsidR="00A52FD7" w:rsidRPr="00187C67" w:rsidRDefault="00A52FD7" w:rsidP="00187C67">
            <w:pPr>
              <w:spacing w:line="360" w:lineRule="auto"/>
              <w:jc w:val="both"/>
              <w:rPr>
                <w:rFonts w:ascii="Book Antiqua" w:hAnsi="Book Antiqua"/>
              </w:rPr>
            </w:pPr>
            <w:r w:rsidRPr="00187C67">
              <w:rPr>
                <w:rFonts w:ascii="Book Antiqua" w:hAnsi="Book Antiqua"/>
              </w:rPr>
              <w:t>0.86 AUC of Mayo 0; 0.98 AUC of Mayo 0-1</w:t>
            </w:r>
          </w:p>
        </w:tc>
      </w:tr>
      <w:tr w:rsidR="00A52FD7" w:rsidRPr="00187C67" w14:paraId="67996CD8" w14:textId="77777777" w:rsidTr="00037F85">
        <w:tc>
          <w:tcPr>
            <w:tcW w:w="843" w:type="pct"/>
          </w:tcPr>
          <w:p w14:paraId="5D53F5E5" w14:textId="036A47D0" w:rsidR="00A52FD7" w:rsidRPr="00187C67" w:rsidRDefault="00A52FD7" w:rsidP="00187C67">
            <w:pPr>
              <w:spacing w:line="360" w:lineRule="auto"/>
              <w:jc w:val="both"/>
              <w:rPr>
                <w:rFonts w:ascii="Book Antiqua" w:hAnsi="Book Antiqua"/>
              </w:rPr>
            </w:pPr>
            <w:r w:rsidRPr="00187C67">
              <w:rPr>
                <w:rFonts w:ascii="Book Antiqua" w:hAnsi="Book Antiqua"/>
              </w:rPr>
              <w:t xml:space="preserve">Peng </w:t>
            </w:r>
            <w:r w:rsidRPr="00187C67">
              <w:rPr>
                <w:rFonts w:ascii="Book Antiqua" w:hAnsi="Book Antiqua"/>
                <w:i/>
                <w:iCs/>
              </w:rPr>
              <w:t>et al</w:t>
            </w:r>
            <w:r w:rsidRPr="00187C67">
              <w:rPr>
                <w:rFonts w:ascii="Book Antiqua" w:hAnsi="Book Antiqua"/>
              </w:rPr>
              <w:fldChar w:fldCharType="begin">
                <w:fldData xml:space="preserve">PEVuZE5vdGU+PENpdGU+PEF1dGhvcj5QZW5nPC9BdXRob3I+PFllYXI+MjAxNTwvWWVhcj48UmVj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PEVuZE5vdGU+PENpdGU+PEF1dGhvcj5QZW5nPC9BdXRob3I+PFllYXI+MjAxNTwvWWVhcj48UmVj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[205]</w:t>
            </w:r>
            <w:r w:rsidRPr="00187C67">
              <w:rPr>
                <w:rFonts w:ascii="Book Antiqua" w:hAnsi="Book Antiqua"/>
              </w:rPr>
              <w:fldChar w:fldCharType="end"/>
            </w:r>
            <w:r w:rsidRPr="00187C67">
              <w:rPr>
                <w:rFonts w:ascii="Book Antiqua" w:hAnsi="Book Antiqua"/>
              </w:rPr>
              <w:t>, 2015</w:t>
            </w:r>
          </w:p>
        </w:tc>
        <w:tc>
          <w:tcPr>
            <w:tcW w:w="433" w:type="pct"/>
          </w:tcPr>
          <w:p w14:paraId="0A16F84E"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2E40804F" w14:textId="5299B61B" w:rsidR="00A52FD7" w:rsidRPr="00187C67" w:rsidRDefault="0062374A" w:rsidP="00187C67">
            <w:pPr>
              <w:spacing w:line="360" w:lineRule="auto"/>
              <w:jc w:val="both"/>
              <w:rPr>
                <w:rFonts w:ascii="Book Antiqua" w:hAnsi="Book Antiqua"/>
              </w:rPr>
            </w:pPr>
            <w:r>
              <w:rPr>
                <w:rFonts w:ascii="Book Antiqua" w:hAnsi="Book Antiqua"/>
              </w:rPr>
              <w:t>P</w:t>
            </w:r>
            <w:r w:rsidRPr="00187C67">
              <w:rPr>
                <w:rFonts w:ascii="Book Antiqua" w:hAnsi="Book Antiqua"/>
              </w:rPr>
              <w:t xml:space="preserve">redicting </w:t>
            </w:r>
            <w:r w:rsidR="00A52FD7" w:rsidRPr="00187C67">
              <w:rPr>
                <w:rFonts w:ascii="Book Antiqua" w:hAnsi="Book Antiqua"/>
              </w:rPr>
              <w:t>the frequency of relapse</w:t>
            </w:r>
          </w:p>
        </w:tc>
        <w:tc>
          <w:tcPr>
            <w:tcW w:w="580" w:type="pct"/>
          </w:tcPr>
          <w:p w14:paraId="7B872479" w14:textId="77777777" w:rsidR="00A52FD7" w:rsidRPr="00187C67" w:rsidRDefault="00A52FD7" w:rsidP="00187C67">
            <w:pPr>
              <w:spacing w:line="360" w:lineRule="auto"/>
              <w:jc w:val="both"/>
              <w:rPr>
                <w:rFonts w:ascii="Book Antiqua" w:hAnsi="Book Antiqua"/>
              </w:rPr>
            </w:pPr>
            <w:r w:rsidRPr="00187C67">
              <w:rPr>
                <w:rFonts w:ascii="Book Antiqua" w:hAnsi="Book Antiqua"/>
              </w:rPr>
              <w:t>569 UC patients; 332 CD patients</w:t>
            </w:r>
          </w:p>
        </w:tc>
        <w:tc>
          <w:tcPr>
            <w:tcW w:w="652" w:type="pct"/>
          </w:tcPr>
          <w:p w14:paraId="0A8F24A1" w14:textId="77777777" w:rsidR="00A52FD7" w:rsidRPr="00187C67" w:rsidRDefault="00A52FD7" w:rsidP="00187C67">
            <w:pPr>
              <w:spacing w:line="360" w:lineRule="auto"/>
              <w:jc w:val="both"/>
              <w:rPr>
                <w:rFonts w:ascii="Book Antiqua" w:hAnsi="Book Antiqua"/>
              </w:rPr>
            </w:pPr>
            <w:r w:rsidRPr="00187C67">
              <w:rPr>
                <w:rFonts w:ascii="Book Antiqua" w:hAnsi="Book Antiqua"/>
              </w:rPr>
              <w:t>ANN</w:t>
            </w:r>
          </w:p>
        </w:tc>
        <w:tc>
          <w:tcPr>
            <w:tcW w:w="755" w:type="pct"/>
          </w:tcPr>
          <w:p w14:paraId="307CF2E8" w14:textId="77777777" w:rsidR="00A52FD7" w:rsidRPr="00187C67" w:rsidRDefault="00A52FD7" w:rsidP="00187C67">
            <w:pPr>
              <w:spacing w:line="360" w:lineRule="auto"/>
              <w:jc w:val="both"/>
              <w:rPr>
                <w:rFonts w:ascii="Book Antiqua" w:hAnsi="Book Antiqua"/>
              </w:rPr>
            </w:pPr>
            <w:r w:rsidRPr="00187C67">
              <w:rPr>
                <w:rFonts w:ascii="Book Antiqua" w:hAnsi="Book Antiqua"/>
              </w:rPr>
              <w:t>Meteorological data</w:t>
            </w:r>
          </w:p>
        </w:tc>
        <w:tc>
          <w:tcPr>
            <w:tcW w:w="965" w:type="pct"/>
          </w:tcPr>
          <w:p w14:paraId="447F6D85" w14:textId="3F1DCD01" w:rsidR="00A52FD7" w:rsidRPr="00187C67" w:rsidRDefault="00A52FD7" w:rsidP="00187C67">
            <w:pPr>
              <w:spacing w:line="360" w:lineRule="auto"/>
              <w:jc w:val="both"/>
              <w:rPr>
                <w:rFonts w:ascii="Book Antiqua" w:hAnsi="Book Antiqua"/>
              </w:rPr>
            </w:pPr>
            <w:r w:rsidRPr="00187C67">
              <w:rPr>
                <w:rFonts w:ascii="Book Antiqua" w:hAnsi="Book Antiqua"/>
              </w:rPr>
              <w:t>High accuracy in predicting the frequency of relapse of IBD (MSE = 0.009, MAPE = 17.1 %)</w:t>
            </w:r>
          </w:p>
        </w:tc>
      </w:tr>
      <w:tr w:rsidR="00A52FD7" w:rsidRPr="00187C67" w14:paraId="28F3BFC7" w14:textId="77777777" w:rsidTr="00037F85">
        <w:tc>
          <w:tcPr>
            <w:tcW w:w="843" w:type="pct"/>
          </w:tcPr>
          <w:p w14:paraId="03F17908" w14:textId="63BB830E" w:rsidR="00A52FD7" w:rsidRPr="00187C67" w:rsidRDefault="00A52FD7" w:rsidP="00187C67">
            <w:pPr>
              <w:spacing w:line="360" w:lineRule="auto"/>
              <w:jc w:val="both"/>
              <w:rPr>
                <w:rFonts w:ascii="Book Antiqua" w:hAnsi="Book Antiqua"/>
              </w:rPr>
            </w:pPr>
            <w:r w:rsidRPr="00187C67">
              <w:rPr>
                <w:rFonts w:ascii="Book Antiqua" w:hAnsi="Book Antiqua"/>
              </w:rPr>
              <w:lastRenderedPageBreak/>
              <w:t xml:space="preserve">Shepherd </w:t>
            </w:r>
            <w:r w:rsidRPr="00187C67">
              <w:rPr>
                <w:rFonts w:ascii="Book Antiqua" w:hAnsi="Book Antiqua"/>
                <w:i/>
                <w:iCs/>
              </w:rPr>
              <w:t>et al</w:t>
            </w:r>
            <w:r w:rsidRPr="00187C67">
              <w:rPr>
                <w:rFonts w:ascii="Book Antiqua" w:hAnsi="Book Antiqua"/>
              </w:rPr>
              <w:fldChar w:fldCharType="begin">
                <w:fldData xml:space="preserve">PEVuZE5vdGU+PENpdGU+PEF1dGhvcj5TaGVwaGVyZDwvQXV0aG9yPjxZZWFyPjIwMTQ8L1llYXI+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PEVuZE5vdGU+PENpdGU+PEF1dGhvcj5TaGVwaGVyZDwvQXV0aG9yPjxZZWFyPjIwMTQ8L1llYXI+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[171]</w:t>
            </w:r>
            <w:r w:rsidRPr="00187C67">
              <w:rPr>
                <w:rFonts w:ascii="Book Antiqua" w:hAnsi="Book Antiqua"/>
              </w:rPr>
              <w:fldChar w:fldCharType="end"/>
            </w:r>
            <w:r w:rsidRPr="00187C67">
              <w:rPr>
                <w:rFonts w:ascii="Book Antiqua" w:hAnsi="Book Antiqua"/>
              </w:rPr>
              <w:t>, 2014</w:t>
            </w:r>
          </w:p>
        </w:tc>
        <w:tc>
          <w:tcPr>
            <w:tcW w:w="433" w:type="pct"/>
          </w:tcPr>
          <w:p w14:paraId="268C4104" w14:textId="77777777" w:rsidR="00A52FD7" w:rsidRPr="00187C67" w:rsidRDefault="00A52FD7" w:rsidP="00187C67">
            <w:pPr>
              <w:spacing w:line="360" w:lineRule="auto"/>
              <w:jc w:val="both"/>
              <w:rPr>
                <w:rFonts w:ascii="Book Antiqua" w:hAnsi="Book Antiqua"/>
              </w:rPr>
            </w:pPr>
            <w:r w:rsidRPr="00187C67">
              <w:rPr>
                <w:rFonts w:ascii="Book Antiqua" w:hAnsi="Book Antiqua"/>
              </w:rPr>
              <w:t>IBD</w:t>
            </w:r>
          </w:p>
        </w:tc>
        <w:tc>
          <w:tcPr>
            <w:tcW w:w="771" w:type="pct"/>
          </w:tcPr>
          <w:p w14:paraId="6DA6F5EA" w14:textId="77777777" w:rsidR="00A52FD7" w:rsidRPr="00187C67" w:rsidRDefault="00A52FD7" w:rsidP="00187C67">
            <w:pPr>
              <w:spacing w:line="360" w:lineRule="auto"/>
              <w:jc w:val="both"/>
              <w:rPr>
                <w:rFonts w:ascii="Book Antiqua" w:hAnsi="Book Antiqua"/>
              </w:rPr>
            </w:pPr>
            <w:r w:rsidRPr="00187C67">
              <w:rPr>
                <w:rFonts w:ascii="Book Antiqua" w:hAnsi="Book Antiqua"/>
              </w:rPr>
              <w:t>Differential diagnosis between IBD and IBS</w:t>
            </w:r>
          </w:p>
        </w:tc>
        <w:tc>
          <w:tcPr>
            <w:tcW w:w="580" w:type="pct"/>
          </w:tcPr>
          <w:p w14:paraId="39350C71" w14:textId="77777777" w:rsidR="00A52FD7" w:rsidRPr="00187C67" w:rsidRDefault="00A52FD7" w:rsidP="00187C67">
            <w:pPr>
              <w:spacing w:line="360" w:lineRule="auto"/>
              <w:jc w:val="both"/>
              <w:rPr>
                <w:rFonts w:ascii="Book Antiqua" w:hAnsi="Book Antiqua"/>
              </w:rPr>
            </w:pPr>
            <w:r w:rsidRPr="00187C67">
              <w:rPr>
                <w:rFonts w:ascii="Book Antiqua" w:hAnsi="Book Antiqua"/>
              </w:rPr>
              <w:t>59 UC patients; 42 CD patients; 34 IBS patients; 46 HC individuals</w:t>
            </w:r>
          </w:p>
        </w:tc>
        <w:tc>
          <w:tcPr>
            <w:tcW w:w="652" w:type="pct"/>
          </w:tcPr>
          <w:p w14:paraId="432B1D66" w14:textId="77777777" w:rsidR="00A52FD7" w:rsidRPr="00187C67" w:rsidRDefault="00A52FD7" w:rsidP="00187C67">
            <w:pPr>
              <w:spacing w:line="360" w:lineRule="auto"/>
              <w:jc w:val="both"/>
              <w:rPr>
                <w:rFonts w:ascii="Book Antiqua" w:hAnsi="Book Antiqua"/>
              </w:rPr>
            </w:pPr>
            <w:r w:rsidRPr="00187C67">
              <w:rPr>
                <w:rFonts w:ascii="Book Antiqua" w:hAnsi="Book Antiqua"/>
              </w:rPr>
              <w:t>Multi-layer perceptron neural network</w:t>
            </w:r>
          </w:p>
        </w:tc>
        <w:tc>
          <w:tcPr>
            <w:tcW w:w="755" w:type="pct"/>
          </w:tcPr>
          <w:p w14:paraId="68139D6E" w14:textId="6BF26F98" w:rsidR="00A52FD7" w:rsidRPr="00187C67" w:rsidRDefault="00F94BA4" w:rsidP="00187C67">
            <w:pPr>
              <w:spacing w:line="360" w:lineRule="auto"/>
              <w:jc w:val="both"/>
              <w:rPr>
                <w:rFonts w:ascii="Book Antiqua" w:hAnsi="Book Antiqua"/>
              </w:rPr>
            </w:pPr>
            <w:r>
              <w:rPr>
                <w:rFonts w:ascii="Book Antiqua" w:hAnsi="Book Antiqua"/>
              </w:rPr>
              <w:t>G</w:t>
            </w:r>
            <w:r w:rsidR="00A52FD7" w:rsidRPr="00187C67">
              <w:rPr>
                <w:rFonts w:ascii="Book Antiqua" w:hAnsi="Book Antiqua"/>
              </w:rPr>
              <w:t>as chromatograph coupled to a metal oxide sensor in stool samples</w:t>
            </w:r>
          </w:p>
        </w:tc>
        <w:tc>
          <w:tcPr>
            <w:tcW w:w="965" w:type="pct"/>
          </w:tcPr>
          <w:p w14:paraId="538B7AD3" w14:textId="77777777" w:rsidR="00A52FD7" w:rsidRPr="00187C67" w:rsidRDefault="00A52FD7" w:rsidP="00187C67">
            <w:pPr>
              <w:spacing w:line="360" w:lineRule="auto"/>
              <w:jc w:val="both"/>
              <w:rPr>
                <w:rFonts w:ascii="Book Antiqua" w:hAnsi="Book Antiqua"/>
              </w:rPr>
            </w:pPr>
            <w:r w:rsidRPr="00187C67">
              <w:rPr>
                <w:rFonts w:ascii="Book Antiqua" w:hAnsi="Book Antiqua"/>
              </w:rPr>
              <w:t>76% sensitivity, 88% specificity, 76% accuracy</w:t>
            </w:r>
          </w:p>
        </w:tc>
      </w:tr>
      <w:tr w:rsidR="00A52FD7" w:rsidRPr="00187C67" w14:paraId="6212A025" w14:textId="77777777" w:rsidTr="00037F85">
        <w:tc>
          <w:tcPr>
            <w:tcW w:w="843" w:type="pct"/>
          </w:tcPr>
          <w:p w14:paraId="2A1107F1" w14:textId="001ABD30" w:rsidR="00A52FD7" w:rsidRPr="00187C67" w:rsidRDefault="00A52FD7" w:rsidP="00187C67">
            <w:pPr>
              <w:spacing w:line="360" w:lineRule="auto"/>
              <w:jc w:val="both"/>
              <w:rPr>
                <w:rFonts w:ascii="Book Antiqua" w:hAnsi="Book Antiqua"/>
              </w:rPr>
            </w:pPr>
            <w:r w:rsidRPr="00187C67">
              <w:rPr>
                <w:rFonts w:ascii="Book Antiqua" w:hAnsi="Book Antiqua"/>
              </w:rPr>
              <w:t xml:space="preserve">Takayama </w:t>
            </w:r>
            <w:r w:rsidRPr="00187C67">
              <w:rPr>
                <w:rFonts w:ascii="Book Antiqua" w:hAnsi="Book Antiqua"/>
                <w:i/>
                <w:iCs/>
              </w:rPr>
              <w:t>et al</w:t>
            </w:r>
            <w:r w:rsidRPr="00187C67">
              <w:rPr>
                <w:rFonts w:ascii="Book Antiqua" w:hAnsi="Book Antiqua"/>
              </w:rPr>
              <w:fldChar w:fldCharType="begin">
                <w:fldData xml:space="preserve">PEVuZE5vdGU+PENpdGU+PEF1dGhvcj5UYWtheWFtYTwvQXV0aG9yPjxZZWFyPjIwMTU8L1llYXI+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</w:fldData>
              </w:fldChar>
            </w:r>
            <w:r w:rsidRPr="00187C67">
              <w:rPr>
                <w:rFonts w:ascii="Book Antiqua" w:hAnsi="Book Antiqua"/>
              </w:rPr>
              <w:instrText xml:space="preserve"> ADDIN EN.CITE </w:instrText>
            </w:r>
            <w:r w:rsidRPr="00187C67">
              <w:rPr>
                <w:rFonts w:ascii="Book Antiqua" w:hAnsi="Book Antiqua"/>
              </w:rPr>
              <w:fldChar w:fldCharType="begin">
                <w:fldData xml:space="preserve">PEVuZE5vdGU+PENpdGU+PEF1dGhvcj5UYWtheWFtYTwvQXV0aG9yPjxZZWFyPjIwMTU8L1llYXI+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</w:fldData>
              </w:fldChar>
            </w:r>
            <w:r w:rsidRPr="00187C67">
              <w:rPr>
                <w:rFonts w:ascii="Book Antiqua" w:hAnsi="Book Antiqua"/>
              </w:rPr>
              <w:instrText xml:space="preserve"> ADDIN EN.CITE.DATA </w:instrText>
            </w:r>
            <w:r w:rsidRPr="00187C67">
              <w:rPr>
                <w:rFonts w:ascii="Book Antiqua" w:hAnsi="Book Antiqua"/>
              </w:rPr>
            </w:r>
            <w:r w:rsidRPr="00187C67">
              <w:rPr>
                <w:rFonts w:ascii="Book Antiqua" w:hAnsi="Book Antiqua"/>
              </w:rPr>
              <w:fldChar w:fldCharType="end"/>
            </w:r>
            <w:r w:rsidRPr="00187C67">
              <w:rPr>
                <w:rFonts w:ascii="Book Antiqua" w:hAnsi="Book Antiqua"/>
              </w:rPr>
            </w:r>
            <w:r w:rsidRPr="00187C67">
              <w:rPr>
                <w:rFonts w:ascii="Book Antiqua" w:hAnsi="Book Antiqua"/>
              </w:rPr>
              <w:fldChar w:fldCharType="separate"/>
            </w:r>
            <w:r w:rsidRPr="00187C67">
              <w:rPr>
                <w:rFonts w:ascii="Book Antiqua" w:hAnsi="Book Antiqua"/>
                <w:noProof/>
                <w:vertAlign w:val="superscript"/>
              </w:rPr>
              <w:t>[132]</w:t>
            </w:r>
            <w:r w:rsidRPr="00187C67">
              <w:rPr>
                <w:rFonts w:ascii="Book Antiqua" w:hAnsi="Book Antiqua"/>
              </w:rPr>
              <w:fldChar w:fldCharType="end"/>
            </w:r>
            <w:r w:rsidRPr="00187C67">
              <w:rPr>
                <w:rFonts w:ascii="Book Antiqua" w:hAnsi="Book Antiqua"/>
              </w:rPr>
              <w:t>, 2015</w:t>
            </w:r>
          </w:p>
        </w:tc>
        <w:tc>
          <w:tcPr>
            <w:tcW w:w="433" w:type="pct"/>
          </w:tcPr>
          <w:p w14:paraId="0F5BD312" w14:textId="77777777" w:rsidR="00A52FD7" w:rsidRPr="00187C67" w:rsidRDefault="00A52FD7" w:rsidP="00187C67">
            <w:pPr>
              <w:spacing w:line="360" w:lineRule="auto"/>
              <w:jc w:val="both"/>
              <w:rPr>
                <w:rFonts w:ascii="Book Antiqua" w:hAnsi="Book Antiqua"/>
              </w:rPr>
            </w:pPr>
            <w:r w:rsidRPr="00187C67">
              <w:rPr>
                <w:rFonts w:ascii="Book Antiqua" w:hAnsi="Book Antiqua"/>
              </w:rPr>
              <w:t>UC</w:t>
            </w:r>
          </w:p>
        </w:tc>
        <w:tc>
          <w:tcPr>
            <w:tcW w:w="771" w:type="pct"/>
          </w:tcPr>
          <w:p w14:paraId="50BD03CC" w14:textId="77777777" w:rsidR="00A52FD7" w:rsidRPr="00187C67" w:rsidRDefault="00A52FD7" w:rsidP="00187C67">
            <w:pPr>
              <w:spacing w:line="360" w:lineRule="auto"/>
              <w:jc w:val="both"/>
              <w:rPr>
                <w:rFonts w:ascii="Book Antiqua" w:hAnsi="Book Antiqua"/>
              </w:rPr>
            </w:pPr>
            <w:r w:rsidRPr="00187C67">
              <w:rPr>
                <w:rFonts w:ascii="Book Antiqua" w:hAnsi="Book Antiqua"/>
              </w:rPr>
              <w:t>Predicting treatment response to cytoapheresis</w:t>
            </w:r>
          </w:p>
        </w:tc>
        <w:tc>
          <w:tcPr>
            <w:tcW w:w="580" w:type="pct"/>
          </w:tcPr>
          <w:p w14:paraId="7E479407" w14:textId="77777777" w:rsidR="00A52FD7" w:rsidRPr="00187C67" w:rsidRDefault="00A52FD7" w:rsidP="00187C67">
            <w:pPr>
              <w:spacing w:line="360" w:lineRule="auto"/>
              <w:jc w:val="both"/>
              <w:rPr>
                <w:rFonts w:ascii="Book Antiqua" w:hAnsi="Book Antiqua"/>
              </w:rPr>
            </w:pPr>
            <w:r w:rsidRPr="00187C67">
              <w:rPr>
                <w:rFonts w:ascii="Book Antiqua" w:hAnsi="Book Antiqua"/>
              </w:rPr>
              <w:t>90 UC patients</w:t>
            </w:r>
          </w:p>
        </w:tc>
        <w:tc>
          <w:tcPr>
            <w:tcW w:w="652" w:type="pct"/>
          </w:tcPr>
          <w:p w14:paraId="1B06D877" w14:textId="77777777" w:rsidR="00A52FD7" w:rsidRPr="00187C67" w:rsidRDefault="00A52FD7" w:rsidP="00187C67">
            <w:pPr>
              <w:spacing w:line="360" w:lineRule="auto"/>
              <w:jc w:val="both"/>
              <w:rPr>
                <w:rFonts w:ascii="Book Antiqua" w:hAnsi="Book Antiqua"/>
              </w:rPr>
            </w:pPr>
            <w:r w:rsidRPr="00187C67">
              <w:rPr>
                <w:rFonts w:ascii="Book Antiqua" w:hAnsi="Book Antiqua"/>
              </w:rPr>
              <w:t>Multi-layer perceptron neural network</w:t>
            </w:r>
          </w:p>
        </w:tc>
        <w:tc>
          <w:tcPr>
            <w:tcW w:w="755" w:type="pct"/>
          </w:tcPr>
          <w:p w14:paraId="70AB13E3" w14:textId="77777777" w:rsidR="00A52FD7" w:rsidRPr="00187C67" w:rsidRDefault="00A52FD7" w:rsidP="00187C67">
            <w:pPr>
              <w:spacing w:line="360" w:lineRule="auto"/>
              <w:jc w:val="both"/>
              <w:rPr>
                <w:rFonts w:ascii="Book Antiqua" w:hAnsi="Book Antiqua"/>
              </w:rPr>
            </w:pPr>
            <w:r w:rsidRPr="00187C67">
              <w:rPr>
                <w:rFonts w:ascii="Book Antiqua" w:hAnsi="Book Antiqua"/>
              </w:rPr>
              <w:t>13 clinical variables</w:t>
            </w:r>
          </w:p>
        </w:tc>
        <w:tc>
          <w:tcPr>
            <w:tcW w:w="965" w:type="pct"/>
          </w:tcPr>
          <w:p w14:paraId="6E26D051" w14:textId="31A6D078" w:rsidR="00A52FD7" w:rsidRPr="00187C67" w:rsidRDefault="00A52FD7" w:rsidP="00187C67">
            <w:pPr>
              <w:spacing w:line="360" w:lineRule="auto"/>
              <w:jc w:val="both"/>
              <w:rPr>
                <w:rFonts w:ascii="Book Antiqua" w:hAnsi="Book Antiqua"/>
              </w:rPr>
            </w:pPr>
            <w:r w:rsidRPr="00187C67">
              <w:rPr>
                <w:rFonts w:ascii="Book Antiqua" w:hAnsi="Book Antiqua"/>
              </w:rPr>
              <w:t>96% sensitivity; 97% sensitivity</w:t>
            </w:r>
          </w:p>
        </w:tc>
      </w:tr>
      <w:tr w:rsidR="00A52FD7" w:rsidRPr="00187C67" w14:paraId="18DD5CCB" w14:textId="77777777" w:rsidTr="00037F85">
        <w:tc>
          <w:tcPr>
            <w:tcW w:w="843" w:type="pct"/>
          </w:tcPr>
          <w:p w14:paraId="7F969ADB" w14:textId="68BF92B1" w:rsidR="00A52FD7" w:rsidRPr="00187C67" w:rsidRDefault="00A52FD7" w:rsidP="00187C67">
            <w:pPr>
              <w:spacing w:line="360" w:lineRule="auto"/>
              <w:jc w:val="both"/>
              <w:rPr>
                <w:rFonts w:ascii="Book Antiqua" w:hAnsi="Book Antiqua"/>
              </w:rPr>
            </w:pPr>
            <w:r w:rsidRPr="00187C67">
              <w:rPr>
                <w:rFonts w:ascii="Book Antiqua" w:hAnsi="Book Antiqua"/>
              </w:rPr>
              <w:t xml:space="preserve">Tong </w:t>
            </w:r>
            <w:r w:rsidRPr="00187C67">
              <w:rPr>
                <w:rFonts w:ascii="Book Antiqua" w:hAnsi="Book Antiqua"/>
                <w:i/>
                <w:iCs/>
              </w:rPr>
              <w:t>et al</w:t>
            </w:r>
            <w:r w:rsidRPr="00187C67">
              <w:rPr>
                <w:rFonts w:ascii="Book Antiqua" w:hAnsi="Book Antiqua"/>
              </w:rPr>
              <w:fldChar w:fldCharType="begin"/>
            </w:r>
            <w:r w:rsidRPr="00187C67">
              <w:rPr>
                <w:rFonts w:ascii="Book Antiqua" w:hAnsi="Book Antiqua"/>
              </w:rPr>
              <w:instrText xml:space="preserve"> ADDIN EN.CITE &lt;EndNote&gt;&lt;Cite&gt;&lt;Author&gt;Tong&lt;/Author&gt;&lt;Year&gt;2020&lt;/Year&gt;&lt;RecNum&gt;1018&lt;/RecNum&gt;&lt;DisplayText&gt;&lt;style face="superscript"&gt;[172]&lt;/style&gt;&lt;/DisplayText&gt;&lt;record&gt;&lt;rec-number&gt;1018&lt;/rec-number&gt;&lt;foreign-keys&gt;&lt;key app="EN" db-id="t052zwwdaffw5tefvzhpzxasd2522xxxwxfe" timestamp="1607176357"&gt;1018&lt;/key&gt;&lt;key app="ENWeb" db-id=""&gt;0&lt;/key&gt;&lt;/foreign-keys&gt;&lt;ref-type name="Journal Article"&gt;17&lt;/ref-type&gt;&lt;contributors&gt;&lt;authors&gt;&lt;author&gt;Tong, Yuanren&lt;/author&gt;&lt;author&gt;Lu, Keming&lt;/author&gt;&lt;author&gt;Yang, Yingyun&lt;/author&gt;&lt;author&gt;Li, Ji&lt;/author&gt;&lt;author&gt;Lin, Yucong&lt;/author&gt;&lt;author&gt;Wu, Dong&lt;/author&gt;&lt;author&gt;Yang, Aiming&lt;/author&gt;&lt;author&gt;Li, Yue&lt;/author&gt;&lt;author&gt;Yu, Sheng&lt;/author&gt;&lt;author&gt;Qian, Jiaming&lt;/author&gt;&lt;/authors&gt;&lt;/contributors&gt;&lt;titles&gt;&lt;title&gt;Can natural language processing help differentiate inflammatory intestinal diseases in China? Models applying random forest and convolutional neural network approaches&lt;/title&gt;&lt;secondary-title&gt;BMC Medical Informatics and Decision Making&lt;/secondary-title&gt;&lt;/titles&gt;&lt;periodical&gt;&lt;full-title&gt;BMC Medical Informatics and Decision Making&lt;/full-title&gt;&lt;/periodical&gt;&lt;volume&gt;20&lt;/volume&gt;&lt;number&gt;1&lt;/number&gt;&lt;dates&gt;&lt;year&gt;2020&lt;/year&gt;&lt;/dates&gt;&lt;isbn&gt;1472-6947&lt;/isbn&gt;&lt;urls&gt;&lt;/urls&gt;&lt;electronic-resource-num&gt;10.1186/s12911-020-01277-w&lt;/electronic-resource-num&gt;&lt;/record&gt;&lt;/Cite&gt;&lt;/EndNote&gt;</w:instrText>
            </w:r>
            <w:r w:rsidRPr="00187C67">
              <w:rPr>
                <w:rFonts w:ascii="Book Antiqua" w:hAnsi="Book Antiqua"/>
              </w:rPr>
              <w:fldChar w:fldCharType="separate"/>
            </w:r>
            <w:r w:rsidRPr="00187C67">
              <w:rPr>
                <w:rFonts w:ascii="Book Antiqua" w:hAnsi="Book Antiqua"/>
                <w:noProof/>
                <w:vertAlign w:val="superscript"/>
              </w:rPr>
              <w:t>[172]</w:t>
            </w:r>
            <w:r w:rsidRPr="00187C67">
              <w:rPr>
                <w:rFonts w:ascii="Book Antiqua" w:hAnsi="Book Antiqua"/>
              </w:rPr>
              <w:fldChar w:fldCharType="end"/>
            </w:r>
            <w:r w:rsidRPr="00187C67">
              <w:rPr>
                <w:rFonts w:ascii="Book Antiqua" w:hAnsi="Book Antiqua"/>
              </w:rPr>
              <w:t>, 2020</w:t>
            </w:r>
          </w:p>
        </w:tc>
        <w:tc>
          <w:tcPr>
            <w:tcW w:w="433" w:type="pct"/>
          </w:tcPr>
          <w:p w14:paraId="0B587B12" w14:textId="77777777" w:rsidR="00A52FD7" w:rsidRPr="00187C67" w:rsidRDefault="00A52FD7" w:rsidP="00187C67">
            <w:pPr>
              <w:spacing w:line="360" w:lineRule="auto"/>
              <w:jc w:val="both"/>
              <w:rPr>
                <w:rFonts w:ascii="Book Antiqua" w:hAnsi="Book Antiqua"/>
              </w:rPr>
            </w:pPr>
            <w:r w:rsidRPr="00187C67">
              <w:rPr>
                <w:rFonts w:ascii="Book Antiqua" w:hAnsi="Book Antiqua"/>
              </w:rPr>
              <w:t>CD, UC and ITB</w:t>
            </w:r>
          </w:p>
        </w:tc>
        <w:tc>
          <w:tcPr>
            <w:tcW w:w="771" w:type="pct"/>
          </w:tcPr>
          <w:p w14:paraId="5C761025" w14:textId="77777777" w:rsidR="00A52FD7" w:rsidRPr="00187C67" w:rsidRDefault="00A52FD7" w:rsidP="00187C67">
            <w:pPr>
              <w:spacing w:line="360" w:lineRule="auto"/>
              <w:jc w:val="both"/>
              <w:rPr>
                <w:rFonts w:ascii="Book Antiqua" w:hAnsi="Book Antiqua"/>
              </w:rPr>
            </w:pPr>
            <w:r w:rsidRPr="00187C67">
              <w:rPr>
                <w:rFonts w:ascii="Book Antiqua" w:hAnsi="Book Antiqua"/>
              </w:rPr>
              <w:t>Differential diagnosis between CD, UC and ITB</w:t>
            </w:r>
          </w:p>
        </w:tc>
        <w:tc>
          <w:tcPr>
            <w:tcW w:w="580" w:type="pct"/>
          </w:tcPr>
          <w:p w14:paraId="38563488" w14:textId="77777777" w:rsidR="00A52FD7" w:rsidRPr="00187C67" w:rsidRDefault="00A52FD7" w:rsidP="00187C67">
            <w:pPr>
              <w:spacing w:line="360" w:lineRule="auto"/>
              <w:jc w:val="both"/>
              <w:rPr>
                <w:rFonts w:ascii="Book Antiqua" w:hAnsi="Book Antiqua"/>
              </w:rPr>
            </w:pPr>
            <w:r w:rsidRPr="00187C67">
              <w:rPr>
                <w:rFonts w:ascii="Book Antiqua" w:hAnsi="Book Antiqua"/>
              </w:rPr>
              <w:t>5128 UC patients; 875 CD patients; ITB 396 patients</w:t>
            </w:r>
          </w:p>
        </w:tc>
        <w:tc>
          <w:tcPr>
            <w:tcW w:w="652" w:type="pct"/>
          </w:tcPr>
          <w:p w14:paraId="5E2A1E1F" w14:textId="77777777" w:rsidR="00A52FD7" w:rsidRPr="00187C67" w:rsidRDefault="00A52FD7" w:rsidP="00187C67">
            <w:pPr>
              <w:spacing w:line="360" w:lineRule="auto"/>
              <w:jc w:val="both"/>
              <w:rPr>
                <w:rFonts w:ascii="Book Antiqua" w:hAnsi="Book Antiqua"/>
              </w:rPr>
            </w:pPr>
            <w:r w:rsidRPr="00187C67">
              <w:rPr>
                <w:rFonts w:ascii="Book Antiqua" w:hAnsi="Book Antiqua"/>
              </w:rPr>
              <w:t>CNN</w:t>
            </w:r>
          </w:p>
        </w:tc>
        <w:tc>
          <w:tcPr>
            <w:tcW w:w="755" w:type="pct"/>
          </w:tcPr>
          <w:p w14:paraId="10D26780" w14:textId="77777777" w:rsidR="00A52FD7" w:rsidRPr="00187C67" w:rsidRDefault="00A52FD7" w:rsidP="00187C67">
            <w:pPr>
              <w:spacing w:line="360" w:lineRule="auto"/>
              <w:jc w:val="both"/>
              <w:rPr>
                <w:rFonts w:ascii="Book Antiqua" w:hAnsi="Book Antiqua"/>
              </w:rPr>
            </w:pPr>
            <w:r w:rsidRPr="00187C67">
              <w:rPr>
                <w:rFonts w:ascii="Book Antiqua" w:hAnsi="Book Antiqua"/>
              </w:rPr>
              <w:t>Differential features of endoscopic images between UC, CD and ITB</w:t>
            </w:r>
          </w:p>
        </w:tc>
        <w:tc>
          <w:tcPr>
            <w:tcW w:w="965" w:type="pct"/>
          </w:tcPr>
          <w:p w14:paraId="72D963FA" w14:textId="186B8A36" w:rsidR="00A52FD7" w:rsidRPr="00187C67" w:rsidRDefault="00A52FD7" w:rsidP="00187C67">
            <w:pPr>
              <w:spacing w:line="360" w:lineRule="auto"/>
              <w:jc w:val="both"/>
              <w:rPr>
                <w:rFonts w:ascii="Book Antiqua" w:hAnsi="Book Antiqua"/>
              </w:rPr>
            </w:pPr>
            <w:r w:rsidRPr="00187C67">
              <w:rPr>
                <w:rFonts w:ascii="Book Antiqua" w:hAnsi="Book Antiqua"/>
              </w:rPr>
              <w:t>The precisions/recalls of UC-CD-ITB when employing the CNN were 0.99/0.97, 0.87/0.83, and 0.52/0.81, respectively</w:t>
            </w:r>
          </w:p>
        </w:tc>
      </w:tr>
    </w:tbl>
    <w:bookmarkEnd w:id="6"/>
    <w:p w14:paraId="66EA5D01" w14:textId="3EDF26A7" w:rsidR="005C2950" w:rsidRDefault="007E257A" w:rsidP="00187C67">
      <w:pPr>
        <w:spacing w:line="360" w:lineRule="auto"/>
        <w:jc w:val="both"/>
        <w:rPr>
          <w:rFonts w:ascii="Book Antiqua" w:eastAsia="Book Antiqua" w:hAnsi="Book Antiqua" w:cs="Book Antiqua"/>
          <w:color w:val="000000"/>
        </w:rPr>
      </w:pPr>
      <w:r w:rsidRPr="00187C67">
        <w:rPr>
          <w:rFonts w:ascii="Book Antiqua" w:hAnsi="Book Antiqua"/>
        </w:rPr>
        <w:t xml:space="preserve">IBD: </w:t>
      </w:r>
      <w:r w:rsidR="00957307" w:rsidRPr="00187C67">
        <w:rPr>
          <w:rFonts w:ascii="Book Antiqua" w:hAnsi="Book Antiqua"/>
        </w:rPr>
        <w:t>I</w:t>
      </w:r>
      <w:r w:rsidRPr="00187C67">
        <w:rPr>
          <w:rFonts w:ascii="Book Antiqua" w:hAnsi="Book Antiqua"/>
        </w:rPr>
        <w:t xml:space="preserve">nflammatory bowel disease; UC: </w:t>
      </w:r>
      <w:r w:rsidR="00957307" w:rsidRPr="00187C67">
        <w:rPr>
          <w:rFonts w:ascii="Book Antiqua" w:hAnsi="Book Antiqua"/>
        </w:rPr>
        <w:t>U</w:t>
      </w:r>
      <w:r w:rsidRPr="00187C67">
        <w:rPr>
          <w:rFonts w:ascii="Book Antiqua" w:hAnsi="Book Antiqua"/>
        </w:rPr>
        <w:t xml:space="preserve">lcerative colitis; CD: Crohn's disease; ITB: </w:t>
      </w:r>
      <w:r w:rsidR="00957307" w:rsidRPr="00187C67">
        <w:rPr>
          <w:rFonts w:ascii="Book Antiqua" w:hAnsi="Book Antiqua"/>
        </w:rPr>
        <w:t>I</w:t>
      </w:r>
      <w:r w:rsidRPr="00187C67">
        <w:rPr>
          <w:rFonts w:ascii="Book Antiqua" w:hAnsi="Book Antiqua"/>
        </w:rPr>
        <w:t xml:space="preserve">ntestinal tuberculosis; IBS: </w:t>
      </w:r>
      <w:r w:rsidR="00957307" w:rsidRPr="00187C67">
        <w:rPr>
          <w:rFonts w:ascii="Book Antiqua" w:hAnsi="Book Antiqua"/>
        </w:rPr>
        <w:t>I</w:t>
      </w:r>
      <w:r w:rsidRPr="00187C67">
        <w:rPr>
          <w:rFonts w:ascii="Book Antiqua" w:hAnsi="Book Antiqua"/>
        </w:rPr>
        <w:t xml:space="preserve">rritable bowel syndrome; CNN: Convolutional </w:t>
      </w:r>
      <w:r w:rsidR="0062374A">
        <w:rPr>
          <w:rFonts w:ascii="Book Antiqua" w:hAnsi="Book Antiqua"/>
        </w:rPr>
        <w:t>n</w:t>
      </w:r>
      <w:r w:rsidR="0062374A" w:rsidRPr="00187C67">
        <w:rPr>
          <w:rFonts w:ascii="Book Antiqua" w:hAnsi="Book Antiqua"/>
        </w:rPr>
        <w:t xml:space="preserve">eural </w:t>
      </w:r>
      <w:r w:rsidR="0062374A">
        <w:rPr>
          <w:rFonts w:ascii="Book Antiqua" w:hAnsi="Book Antiqua"/>
        </w:rPr>
        <w:lastRenderedPageBreak/>
        <w:t>n</w:t>
      </w:r>
      <w:r w:rsidR="0062374A" w:rsidRPr="00187C67">
        <w:rPr>
          <w:rFonts w:ascii="Book Antiqua" w:hAnsi="Book Antiqua"/>
        </w:rPr>
        <w:t>etwork</w:t>
      </w:r>
      <w:r w:rsidRPr="00187C67">
        <w:rPr>
          <w:rFonts w:ascii="Book Antiqua" w:hAnsi="Book Antiqua"/>
        </w:rPr>
        <w:t>; BPNN: Back</w:t>
      </w:r>
      <w:r w:rsidR="0062374A">
        <w:rPr>
          <w:rFonts w:ascii="Book Antiqua" w:hAnsi="Book Antiqua"/>
        </w:rPr>
        <w:t xml:space="preserve"> </w:t>
      </w:r>
      <w:r w:rsidRPr="00187C67">
        <w:rPr>
          <w:rFonts w:ascii="Book Antiqua" w:hAnsi="Book Antiqua"/>
        </w:rPr>
        <w:t xml:space="preserve">propagation </w:t>
      </w:r>
      <w:r w:rsidR="0062374A">
        <w:rPr>
          <w:rFonts w:ascii="Book Antiqua" w:hAnsi="Book Antiqua"/>
        </w:rPr>
        <w:t>n</w:t>
      </w:r>
      <w:r w:rsidR="0062374A" w:rsidRPr="00187C67">
        <w:rPr>
          <w:rFonts w:ascii="Book Antiqua" w:hAnsi="Book Antiqua"/>
        </w:rPr>
        <w:t xml:space="preserve">eural </w:t>
      </w:r>
      <w:r w:rsidR="0062374A">
        <w:rPr>
          <w:rFonts w:ascii="Book Antiqua" w:hAnsi="Book Antiqua"/>
        </w:rPr>
        <w:t>n</w:t>
      </w:r>
      <w:r w:rsidR="0062374A" w:rsidRPr="00187C67">
        <w:rPr>
          <w:rFonts w:ascii="Book Antiqua" w:hAnsi="Book Antiqua"/>
        </w:rPr>
        <w:t>etwork</w:t>
      </w:r>
      <w:r w:rsidRPr="00187C67">
        <w:rPr>
          <w:rFonts w:ascii="Book Antiqua" w:hAnsi="Book Antiqua"/>
        </w:rPr>
        <w:t xml:space="preserve">; FNN: Feedforward </w:t>
      </w:r>
      <w:r w:rsidR="0062374A">
        <w:rPr>
          <w:rFonts w:ascii="Book Antiqua" w:hAnsi="Book Antiqua"/>
        </w:rPr>
        <w:t>n</w:t>
      </w:r>
      <w:r w:rsidR="0062374A" w:rsidRPr="00187C67">
        <w:rPr>
          <w:rFonts w:ascii="Book Antiqua" w:hAnsi="Book Antiqua"/>
        </w:rPr>
        <w:t xml:space="preserve">eural </w:t>
      </w:r>
      <w:r w:rsidR="0062374A">
        <w:rPr>
          <w:rFonts w:ascii="Book Antiqua" w:hAnsi="Book Antiqua"/>
        </w:rPr>
        <w:t>n</w:t>
      </w:r>
      <w:r w:rsidR="0062374A" w:rsidRPr="00187C67">
        <w:rPr>
          <w:rFonts w:ascii="Book Antiqua" w:hAnsi="Book Antiqua"/>
        </w:rPr>
        <w:t>etwork</w:t>
      </w:r>
      <w:r w:rsidRPr="00187C67">
        <w:rPr>
          <w:rFonts w:ascii="Book Antiqua" w:hAnsi="Book Antiqua"/>
        </w:rPr>
        <w:t xml:space="preserve">; MSE: </w:t>
      </w:r>
      <w:r w:rsidR="00957307" w:rsidRPr="00187C67">
        <w:rPr>
          <w:rFonts w:ascii="Book Antiqua" w:hAnsi="Book Antiqua"/>
        </w:rPr>
        <w:t>M</w:t>
      </w:r>
      <w:r w:rsidRPr="00187C67">
        <w:rPr>
          <w:rFonts w:ascii="Book Antiqua" w:hAnsi="Book Antiqua"/>
        </w:rPr>
        <w:t xml:space="preserve">ean square error; MAPE: </w:t>
      </w:r>
      <w:r w:rsidR="00957307" w:rsidRPr="00187C67">
        <w:rPr>
          <w:rFonts w:ascii="Book Antiqua" w:hAnsi="Book Antiqua"/>
        </w:rPr>
        <w:t>M</w:t>
      </w:r>
      <w:r w:rsidRPr="00187C67">
        <w:rPr>
          <w:rFonts w:ascii="Book Antiqua" w:hAnsi="Book Antiqua"/>
        </w:rPr>
        <w:t xml:space="preserve">ean absolute percentage error; HC: </w:t>
      </w:r>
      <w:r w:rsidR="00957307" w:rsidRPr="00187C67">
        <w:rPr>
          <w:rFonts w:ascii="Book Antiqua" w:hAnsi="Book Antiqua"/>
        </w:rPr>
        <w:t>H</w:t>
      </w:r>
      <w:r w:rsidRPr="00187C67">
        <w:rPr>
          <w:rFonts w:ascii="Book Antiqua" w:hAnsi="Book Antiqua"/>
        </w:rPr>
        <w:t xml:space="preserve">ealthy control; AUC: </w:t>
      </w:r>
      <w:r w:rsidR="00957307" w:rsidRPr="00187C67">
        <w:rPr>
          <w:rFonts w:ascii="Book Antiqua" w:hAnsi="Book Antiqua"/>
        </w:rPr>
        <w:t>A</w:t>
      </w:r>
      <w:r w:rsidRPr="00187C67">
        <w:rPr>
          <w:rFonts w:ascii="Book Antiqua" w:hAnsi="Book Antiqua"/>
        </w:rPr>
        <w:t>rea under the curve</w:t>
      </w:r>
      <w:r w:rsidR="003F5EC0" w:rsidRPr="00187C67">
        <w:rPr>
          <w:rFonts w:ascii="Book Antiqua" w:hAnsi="Book Antiqua"/>
        </w:rPr>
        <w:t xml:space="preserve">; ANN: </w:t>
      </w:r>
      <w:r w:rsidR="003F5EC0" w:rsidRPr="00187C67">
        <w:rPr>
          <w:rFonts w:ascii="Book Antiqua" w:eastAsia="Book Antiqua" w:hAnsi="Book Antiqua" w:cs="Book Antiqua"/>
          <w:color w:val="000000"/>
        </w:rPr>
        <w:t xml:space="preserve">Artificial </w:t>
      </w:r>
      <w:r w:rsidR="0062374A">
        <w:rPr>
          <w:rFonts w:ascii="Book Antiqua" w:eastAsia="Book Antiqua" w:hAnsi="Book Antiqua" w:cs="Book Antiqua"/>
          <w:color w:val="000000"/>
        </w:rPr>
        <w:t>n</w:t>
      </w:r>
      <w:r w:rsidR="0062374A" w:rsidRPr="00187C67">
        <w:rPr>
          <w:rFonts w:ascii="Book Antiqua" w:eastAsia="Book Antiqua" w:hAnsi="Book Antiqua" w:cs="Book Antiqua"/>
          <w:color w:val="000000"/>
        </w:rPr>
        <w:t xml:space="preserve">eural </w:t>
      </w:r>
      <w:r w:rsidR="0062374A">
        <w:rPr>
          <w:rFonts w:ascii="Book Antiqua" w:eastAsia="Book Antiqua" w:hAnsi="Book Antiqua" w:cs="Book Antiqua"/>
          <w:color w:val="000000"/>
        </w:rPr>
        <w:t>n</w:t>
      </w:r>
      <w:r w:rsidR="0062374A" w:rsidRPr="00187C67">
        <w:rPr>
          <w:rFonts w:ascii="Book Antiqua" w:eastAsia="Book Antiqua" w:hAnsi="Book Antiqua" w:cs="Book Antiqua"/>
          <w:color w:val="000000"/>
        </w:rPr>
        <w:t>etworks</w:t>
      </w:r>
      <w:r w:rsidR="003F5EC0" w:rsidRPr="00187C67">
        <w:rPr>
          <w:rFonts w:ascii="Book Antiqua" w:eastAsia="Book Antiqua" w:hAnsi="Book Antiqua" w:cs="Book Antiqua"/>
          <w:color w:val="000000"/>
        </w:rPr>
        <w:t>;</w:t>
      </w:r>
      <w:r w:rsidR="003F5EC0" w:rsidRPr="00187C67">
        <w:rPr>
          <w:rFonts w:ascii="Book Antiqua" w:eastAsia="Book Antiqua" w:hAnsi="Book Antiqua" w:cs="Book Antiqua"/>
          <w:b/>
          <w:bCs/>
          <w:color w:val="000000"/>
        </w:rPr>
        <w:t xml:space="preserve"> </w:t>
      </w:r>
      <w:r w:rsidR="003F5EC0" w:rsidRPr="00187C67">
        <w:rPr>
          <w:rFonts w:ascii="Book Antiqua" w:eastAsia="Book Antiqua" w:hAnsi="Book Antiqua" w:cs="Book Antiqua"/>
          <w:color w:val="000000"/>
        </w:rPr>
        <w:t>SNP</w:t>
      </w:r>
      <w:r w:rsidR="003F5EC0" w:rsidRPr="00187C67">
        <w:rPr>
          <w:rFonts w:ascii="Book Antiqua" w:hAnsi="Book Antiqua"/>
        </w:rPr>
        <w:t>s: Single nucleotide polymorphisms; MRI</w:t>
      </w:r>
      <w:r w:rsidR="003F5EC0" w:rsidRPr="00187C67">
        <w:rPr>
          <w:rFonts w:ascii="Book Antiqua" w:eastAsia="Book Antiqua" w:hAnsi="Book Antiqua" w:cs="Book Antiqua"/>
          <w:color w:val="000000"/>
        </w:rPr>
        <w:t>: Magnetic resonance imaging</w:t>
      </w:r>
      <w:r w:rsidR="00332429">
        <w:rPr>
          <w:rFonts w:ascii="Book Antiqua" w:eastAsia="Book Antiqua" w:hAnsi="Book Antiqua" w:cs="Book Antiqua"/>
          <w:color w:val="000000"/>
        </w:rPr>
        <w:t xml:space="preserve">; </w:t>
      </w:r>
      <w:r w:rsidR="00332429" w:rsidRPr="00187C67">
        <w:rPr>
          <w:rFonts w:ascii="Book Antiqua" w:eastAsia="Book Antiqua" w:hAnsi="Book Antiqua" w:cs="Book Antiqua"/>
          <w:color w:val="000000"/>
        </w:rPr>
        <w:t>H&amp;E</w:t>
      </w:r>
      <w:r w:rsidR="00332429">
        <w:rPr>
          <w:rFonts w:ascii="Book Antiqua" w:eastAsia="Book Antiqua" w:hAnsi="Book Antiqua" w:cs="Book Antiqua"/>
          <w:color w:val="000000"/>
        </w:rPr>
        <w:t>:</w:t>
      </w:r>
      <w:r w:rsidR="00332429" w:rsidRPr="00187C67">
        <w:rPr>
          <w:rFonts w:ascii="Book Antiqua" w:eastAsia="Book Antiqua" w:hAnsi="Book Antiqua" w:cs="Book Antiqua"/>
          <w:color w:val="000000"/>
        </w:rPr>
        <w:t xml:space="preserve"> Haematoxylin-eosin</w:t>
      </w:r>
      <w:r w:rsidR="00332429">
        <w:rPr>
          <w:rFonts w:ascii="Book Antiqua" w:eastAsia="Book Antiqua" w:hAnsi="Book Antiqua" w:cs="Book Antiqua"/>
          <w:color w:val="000000"/>
        </w:rPr>
        <w:t>.</w:t>
      </w:r>
    </w:p>
    <w:p w14:paraId="11DA9EA0" w14:textId="77777777" w:rsidR="005C2950" w:rsidRDefault="005C2950">
      <w:pPr>
        <w:rPr>
          <w:rFonts w:ascii="Book Antiqua" w:eastAsia="Book Antiqua" w:hAnsi="Book Antiqua" w:cs="Book Antiqua"/>
          <w:color w:val="000000"/>
        </w:rPr>
      </w:pPr>
      <w:r>
        <w:rPr>
          <w:rFonts w:ascii="Book Antiqua" w:eastAsia="Book Antiqua" w:hAnsi="Book Antiqua" w:cs="Book Antiqua"/>
          <w:color w:val="000000"/>
        </w:rPr>
        <w:br w:type="page"/>
      </w:r>
    </w:p>
    <w:p w14:paraId="4CD0DB16" w14:textId="77777777" w:rsidR="005C2950" w:rsidRDefault="005C2950" w:rsidP="005C2950">
      <w:pPr>
        <w:ind w:leftChars="100" w:left="240"/>
        <w:jc w:val="center"/>
        <w:rPr>
          <w:rFonts w:ascii="Book Antiqua" w:hAnsi="Book Antiqua"/>
          <w:lang w:eastAsia="zh-CN"/>
        </w:rPr>
      </w:pPr>
    </w:p>
    <w:p w14:paraId="0371C41F" w14:textId="77777777" w:rsidR="005C2950" w:rsidRDefault="005C2950" w:rsidP="005C2950">
      <w:pPr>
        <w:ind w:leftChars="100" w:left="240"/>
        <w:jc w:val="center"/>
        <w:rPr>
          <w:rFonts w:ascii="Book Antiqua" w:hAnsi="Book Antiqua"/>
          <w:lang w:eastAsia="zh-CN"/>
        </w:rPr>
      </w:pPr>
    </w:p>
    <w:p w14:paraId="3E7D86AB" w14:textId="77777777" w:rsidR="005C2950" w:rsidRDefault="005C2950" w:rsidP="005C2950">
      <w:pPr>
        <w:ind w:leftChars="100" w:left="240"/>
        <w:jc w:val="center"/>
        <w:rPr>
          <w:rFonts w:ascii="Book Antiqua" w:hAnsi="Book Antiqua"/>
          <w:lang w:eastAsia="zh-CN"/>
        </w:rPr>
      </w:pPr>
    </w:p>
    <w:p w14:paraId="70A42ACE" w14:textId="77777777" w:rsidR="005C2950" w:rsidRDefault="005C2950" w:rsidP="005C2950">
      <w:pPr>
        <w:ind w:leftChars="100" w:left="240"/>
        <w:jc w:val="center"/>
        <w:rPr>
          <w:rFonts w:ascii="Book Antiqua" w:hAnsi="Book Antiqua"/>
          <w:lang w:eastAsia="zh-CN"/>
        </w:rPr>
      </w:pPr>
    </w:p>
    <w:p w14:paraId="650B151F" w14:textId="77777777" w:rsidR="005C2950" w:rsidRDefault="005C2950" w:rsidP="005C2950">
      <w:pPr>
        <w:ind w:leftChars="100" w:left="240"/>
        <w:jc w:val="center"/>
        <w:rPr>
          <w:rFonts w:ascii="Book Antiqua" w:hAnsi="Book Antiqua"/>
          <w:lang w:eastAsia="zh-CN"/>
        </w:rPr>
      </w:pPr>
      <w:r>
        <w:rPr>
          <w:rFonts w:ascii="Book Antiqua" w:hAnsi="Book Antiqua"/>
          <w:noProof/>
          <w:lang w:eastAsia="zh-CN"/>
        </w:rPr>
        <w:drawing>
          <wp:inline distT="0" distB="0" distL="0" distR="0" wp14:anchorId="1D47EF0D" wp14:editId="6BAA79CC">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53642DD" w14:textId="77777777" w:rsidR="005C2950" w:rsidRDefault="005C2950" w:rsidP="005C2950">
      <w:pPr>
        <w:ind w:leftChars="100" w:left="240"/>
        <w:jc w:val="center"/>
        <w:rPr>
          <w:rFonts w:ascii="Book Antiqua" w:hAnsi="Book Antiqua"/>
          <w:lang w:eastAsia="zh-CN"/>
        </w:rPr>
      </w:pPr>
    </w:p>
    <w:p w14:paraId="3DB01B1C" w14:textId="77777777" w:rsidR="005C2950" w:rsidRPr="00763D22" w:rsidRDefault="005C2950" w:rsidP="005C295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80CE0B5" w14:textId="77777777" w:rsidR="005C2950" w:rsidRPr="00763D22" w:rsidRDefault="005C2950" w:rsidP="005C295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11549F0" w14:textId="77777777" w:rsidR="005C2950" w:rsidRPr="00763D22" w:rsidRDefault="005C2950" w:rsidP="005C295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C228EB" w14:textId="77777777" w:rsidR="005C2950" w:rsidRPr="00763D22" w:rsidRDefault="005C2950" w:rsidP="005C295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A8AA12" w14:textId="77777777" w:rsidR="005C2950" w:rsidRPr="00763D22" w:rsidRDefault="005C2950" w:rsidP="005C295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914131" w14:textId="77777777" w:rsidR="005C2950" w:rsidRPr="00763D22" w:rsidRDefault="005C2950" w:rsidP="005C295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F7EC7AB" w14:textId="77777777" w:rsidR="005C2950" w:rsidRDefault="005C2950" w:rsidP="005C2950">
      <w:pPr>
        <w:ind w:leftChars="100" w:left="240"/>
        <w:jc w:val="center"/>
        <w:rPr>
          <w:rFonts w:ascii="Book Antiqua" w:hAnsi="Book Antiqua"/>
          <w:lang w:eastAsia="zh-CN"/>
        </w:rPr>
      </w:pPr>
    </w:p>
    <w:p w14:paraId="3DBEE747" w14:textId="77777777" w:rsidR="005C2950" w:rsidRDefault="005C2950" w:rsidP="005C2950">
      <w:pPr>
        <w:ind w:leftChars="100" w:left="240"/>
        <w:jc w:val="center"/>
        <w:rPr>
          <w:rFonts w:ascii="Book Antiqua" w:hAnsi="Book Antiqua"/>
          <w:lang w:eastAsia="zh-CN"/>
        </w:rPr>
      </w:pPr>
    </w:p>
    <w:p w14:paraId="5FBB67E2" w14:textId="77777777" w:rsidR="005C2950" w:rsidRDefault="005C2950" w:rsidP="005C2950">
      <w:pPr>
        <w:ind w:leftChars="100" w:left="240"/>
        <w:jc w:val="center"/>
        <w:rPr>
          <w:rFonts w:ascii="Book Antiqua" w:hAnsi="Book Antiqua"/>
          <w:lang w:eastAsia="zh-CN"/>
        </w:rPr>
      </w:pPr>
    </w:p>
    <w:p w14:paraId="338D21D1" w14:textId="77777777" w:rsidR="005C2950" w:rsidRDefault="005C2950" w:rsidP="005C2950">
      <w:pPr>
        <w:ind w:leftChars="100" w:left="240"/>
        <w:jc w:val="center"/>
        <w:rPr>
          <w:rFonts w:ascii="Book Antiqua" w:hAnsi="Book Antiqua"/>
          <w:lang w:eastAsia="zh-CN"/>
        </w:rPr>
      </w:pPr>
      <w:r>
        <w:rPr>
          <w:rFonts w:ascii="Book Antiqua" w:hAnsi="Book Antiqua"/>
          <w:noProof/>
          <w:lang w:eastAsia="zh-CN"/>
        </w:rPr>
        <w:drawing>
          <wp:inline distT="0" distB="0" distL="0" distR="0" wp14:anchorId="060F6A2B" wp14:editId="1868AC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572B2A" w14:textId="77777777" w:rsidR="005C2950" w:rsidRDefault="005C2950" w:rsidP="005C2950">
      <w:pPr>
        <w:ind w:leftChars="100" w:left="240"/>
        <w:jc w:val="center"/>
        <w:rPr>
          <w:rFonts w:ascii="Book Antiqua" w:hAnsi="Book Antiqua"/>
          <w:lang w:eastAsia="zh-CN"/>
        </w:rPr>
      </w:pPr>
    </w:p>
    <w:p w14:paraId="531FB4BC" w14:textId="77777777" w:rsidR="005C2950" w:rsidRDefault="005C2950" w:rsidP="005C2950">
      <w:pPr>
        <w:ind w:leftChars="100" w:left="240"/>
        <w:jc w:val="center"/>
        <w:rPr>
          <w:rFonts w:ascii="Book Antiqua" w:hAnsi="Book Antiqua"/>
          <w:lang w:eastAsia="zh-CN"/>
        </w:rPr>
      </w:pPr>
    </w:p>
    <w:p w14:paraId="02657F45" w14:textId="77777777" w:rsidR="005C2950" w:rsidRDefault="005C2950" w:rsidP="005C2950">
      <w:pPr>
        <w:ind w:leftChars="100" w:left="240"/>
        <w:jc w:val="center"/>
        <w:rPr>
          <w:rFonts w:ascii="Book Antiqua" w:hAnsi="Book Antiqua"/>
          <w:lang w:eastAsia="zh-CN"/>
        </w:rPr>
      </w:pPr>
    </w:p>
    <w:p w14:paraId="0AD02DEC" w14:textId="77777777" w:rsidR="005C2950" w:rsidRDefault="005C2950" w:rsidP="005C2950">
      <w:pPr>
        <w:ind w:leftChars="100" w:left="240"/>
        <w:jc w:val="center"/>
        <w:rPr>
          <w:rFonts w:ascii="Book Antiqua" w:hAnsi="Book Antiqua"/>
          <w:lang w:eastAsia="zh-CN"/>
        </w:rPr>
      </w:pPr>
    </w:p>
    <w:p w14:paraId="6F7E5E85" w14:textId="77777777" w:rsidR="005C2950" w:rsidRDefault="005C2950" w:rsidP="005C2950">
      <w:pPr>
        <w:ind w:leftChars="100" w:left="240"/>
        <w:jc w:val="center"/>
        <w:rPr>
          <w:rFonts w:ascii="Book Antiqua" w:hAnsi="Book Antiqua"/>
          <w:lang w:eastAsia="zh-CN"/>
        </w:rPr>
      </w:pPr>
    </w:p>
    <w:p w14:paraId="5DFD1675" w14:textId="77777777" w:rsidR="005C2950" w:rsidRDefault="005C2950" w:rsidP="005C2950">
      <w:pPr>
        <w:ind w:leftChars="100" w:left="240"/>
        <w:jc w:val="center"/>
        <w:rPr>
          <w:rFonts w:ascii="Book Antiqua" w:hAnsi="Book Antiqua"/>
          <w:lang w:eastAsia="zh-CN"/>
        </w:rPr>
      </w:pPr>
    </w:p>
    <w:p w14:paraId="515364B0" w14:textId="77777777" w:rsidR="005C2950" w:rsidRDefault="005C2950" w:rsidP="005C2950">
      <w:pPr>
        <w:ind w:leftChars="100" w:left="240"/>
        <w:jc w:val="center"/>
        <w:rPr>
          <w:rFonts w:ascii="Book Antiqua" w:hAnsi="Book Antiqua"/>
          <w:lang w:eastAsia="zh-CN"/>
        </w:rPr>
      </w:pPr>
    </w:p>
    <w:p w14:paraId="074A9A25" w14:textId="77777777" w:rsidR="005C2950" w:rsidRDefault="005C2950" w:rsidP="005C2950">
      <w:pPr>
        <w:ind w:leftChars="100" w:left="240"/>
        <w:jc w:val="center"/>
        <w:rPr>
          <w:rFonts w:ascii="Book Antiqua" w:hAnsi="Book Antiqua"/>
          <w:lang w:eastAsia="zh-CN"/>
        </w:rPr>
      </w:pPr>
    </w:p>
    <w:p w14:paraId="540827A0" w14:textId="77777777" w:rsidR="005C2950" w:rsidRDefault="005C2950" w:rsidP="005C2950">
      <w:pPr>
        <w:ind w:leftChars="100" w:left="240"/>
        <w:jc w:val="center"/>
        <w:rPr>
          <w:rFonts w:ascii="Book Antiqua" w:hAnsi="Book Antiqua"/>
          <w:lang w:eastAsia="zh-CN"/>
        </w:rPr>
      </w:pPr>
    </w:p>
    <w:p w14:paraId="57E50914" w14:textId="77777777" w:rsidR="005C2950" w:rsidRPr="00763D22" w:rsidRDefault="005C2950" w:rsidP="005C2950">
      <w:pPr>
        <w:ind w:leftChars="100" w:left="240"/>
        <w:jc w:val="right"/>
        <w:rPr>
          <w:rFonts w:ascii="Book Antiqua" w:hAnsi="Book Antiqua"/>
          <w:color w:val="000000" w:themeColor="text1"/>
          <w:lang w:eastAsia="zh-CN"/>
        </w:rPr>
      </w:pPr>
    </w:p>
    <w:p w14:paraId="089A29F2" w14:textId="77777777" w:rsidR="005C2950" w:rsidRPr="00763D22" w:rsidRDefault="005C2950" w:rsidP="005C295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F1147A4" w14:textId="1F5E5142" w:rsidR="007E257A" w:rsidRPr="00037F85" w:rsidRDefault="007E257A" w:rsidP="00187C67">
      <w:pPr>
        <w:spacing w:line="360" w:lineRule="auto"/>
        <w:jc w:val="both"/>
        <w:rPr>
          <w:rFonts w:ascii="Book Antiqua" w:hAnsi="Book Antiqua"/>
          <w:lang w:eastAsia="zh-CN"/>
        </w:rPr>
      </w:pPr>
      <w:bookmarkStart w:id="9" w:name="_GoBack"/>
      <w:bookmarkEnd w:id="9"/>
    </w:p>
    <w:sectPr w:rsidR="007E257A" w:rsidRPr="00037F85" w:rsidSect="005C2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93DEF" w14:textId="77777777" w:rsidR="008E41C0" w:rsidRDefault="008E41C0" w:rsidP="006D0A93">
      <w:r>
        <w:separator/>
      </w:r>
    </w:p>
  </w:endnote>
  <w:endnote w:type="continuationSeparator" w:id="0">
    <w:p w14:paraId="027EBF92" w14:textId="77777777" w:rsidR="008E41C0" w:rsidRDefault="008E41C0" w:rsidP="006D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E3F2" w14:textId="77777777" w:rsidR="00941921" w:rsidRPr="006D0A93" w:rsidRDefault="00941921" w:rsidP="006D0A93">
    <w:pPr>
      <w:pStyle w:val="a4"/>
      <w:jc w:val="right"/>
      <w:rPr>
        <w:rFonts w:ascii="Book Antiqua" w:hAnsi="Book Antiqua"/>
        <w:sz w:val="24"/>
        <w:szCs w:val="24"/>
      </w:rPr>
    </w:pPr>
    <w:r w:rsidRPr="006D0A93">
      <w:rPr>
        <w:rFonts w:ascii="Book Antiqua" w:hAnsi="Book Antiqua"/>
        <w:sz w:val="24"/>
        <w:szCs w:val="24"/>
        <w:lang w:val="zh-CN" w:eastAsia="zh-CN"/>
      </w:rPr>
      <w:t xml:space="preserve"> </w:t>
    </w:r>
    <w:r w:rsidRPr="006D0A93">
      <w:rPr>
        <w:rFonts w:ascii="Book Antiqua" w:hAnsi="Book Antiqua"/>
        <w:sz w:val="24"/>
        <w:szCs w:val="24"/>
      </w:rPr>
      <w:fldChar w:fldCharType="begin"/>
    </w:r>
    <w:r w:rsidRPr="006D0A93">
      <w:rPr>
        <w:rFonts w:ascii="Book Antiqua" w:hAnsi="Book Antiqua"/>
        <w:sz w:val="24"/>
        <w:szCs w:val="24"/>
      </w:rPr>
      <w:instrText>PAGE  \* Arabic  \* MERGEFORMAT</w:instrText>
    </w:r>
    <w:r w:rsidRPr="006D0A93">
      <w:rPr>
        <w:rFonts w:ascii="Book Antiqua" w:hAnsi="Book Antiqua"/>
        <w:sz w:val="24"/>
        <w:szCs w:val="24"/>
      </w:rPr>
      <w:fldChar w:fldCharType="separate"/>
    </w:r>
    <w:r w:rsidR="005C2950" w:rsidRPr="005C2950">
      <w:rPr>
        <w:rFonts w:ascii="Book Antiqua" w:hAnsi="Book Antiqua"/>
        <w:noProof/>
        <w:sz w:val="24"/>
        <w:szCs w:val="24"/>
        <w:lang w:val="zh-CN" w:eastAsia="zh-CN"/>
      </w:rPr>
      <w:t>78</w:t>
    </w:r>
    <w:r w:rsidRPr="006D0A93">
      <w:rPr>
        <w:rFonts w:ascii="Book Antiqua" w:hAnsi="Book Antiqua"/>
        <w:sz w:val="24"/>
        <w:szCs w:val="24"/>
      </w:rPr>
      <w:fldChar w:fldCharType="end"/>
    </w:r>
    <w:r w:rsidRPr="006D0A93">
      <w:rPr>
        <w:rFonts w:ascii="Book Antiqua" w:hAnsi="Book Antiqua"/>
        <w:sz w:val="24"/>
        <w:szCs w:val="24"/>
        <w:lang w:val="zh-CN" w:eastAsia="zh-CN"/>
      </w:rPr>
      <w:t xml:space="preserve"> / </w:t>
    </w:r>
    <w:r w:rsidRPr="006D0A93">
      <w:rPr>
        <w:rFonts w:ascii="Book Antiqua" w:hAnsi="Book Antiqua"/>
        <w:sz w:val="24"/>
        <w:szCs w:val="24"/>
      </w:rPr>
      <w:fldChar w:fldCharType="begin"/>
    </w:r>
    <w:r w:rsidRPr="006D0A93">
      <w:rPr>
        <w:rFonts w:ascii="Book Antiqua" w:hAnsi="Book Antiqua"/>
        <w:sz w:val="24"/>
        <w:szCs w:val="24"/>
      </w:rPr>
      <w:instrText>NUMPAGES  \* Arabic  \* MERGEFORMAT</w:instrText>
    </w:r>
    <w:r w:rsidRPr="006D0A93">
      <w:rPr>
        <w:rFonts w:ascii="Book Antiqua" w:hAnsi="Book Antiqua"/>
        <w:sz w:val="24"/>
        <w:szCs w:val="24"/>
      </w:rPr>
      <w:fldChar w:fldCharType="separate"/>
    </w:r>
    <w:r w:rsidR="005C2950" w:rsidRPr="005C2950">
      <w:rPr>
        <w:rFonts w:ascii="Book Antiqua" w:hAnsi="Book Antiqua"/>
        <w:noProof/>
        <w:sz w:val="24"/>
        <w:szCs w:val="24"/>
        <w:lang w:val="zh-CN" w:eastAsia="zh-CN"/>
      </w:rPr>
      <w:t>79</w:t>
    </w:r>
    <w:r w:rsidRPr="006D0A93">
      <w:rPr>
        <w:rFonts w:ascii="Book Antiqua" w:hAnsi="Book Antiqua"/>
        <w:sz w:val="24"/>
        <w:szCs w:val="24"/>
      </w:rPr>
      <w:fldChar w:fldCharType="end"/>
    </w:r>
  </w:p>
  <w:p w14:paraId="799AEC11" w14:textId="77777777" w:rsidR="00941921" w:rsidRDefault="009419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4B67B" w14:textId="77777777" w:rsidR="008E41C0" w:rsidRDefault="008E41C0" w:rsidP="006D0A93">
      <w:r>
        <w:separator/>
      </w:r>
    </w:p>
  </w:footnote>
  <w:footnote w:type="continuationSeparator" w:id="0">
    <w:p w14:paraId="2746507D" w14:textId="77777777" w:rsidR="008E41C0" w:rsidRDefault="008E41C0" w:rsidP="006D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F85"/>
    <w:rsid w:val="000525E5"/>
    <w:rsid w:val="000872EB"/>
    <w:rsid w:val="00097914"/>
    <w:rsid w:val="000D3302"/>
    <w:rsid w:val="001052A1"/>
    <w:rsid w:val="00120D7D"/>
    <w:rsid w:val="001806AB"/>
    <w:rsid w:val="0018733E"/>
    <w:rsid w:val="00187C67"/>
    <w:rsid w:val="001916C0"/>
    <w:rsid w:val="0019365A"/>
    <w:rsid w:val="001946D3"/>
    <w:rsid w:val="001E3DF4"/>
    <w:rsid w:val="002014C7"/>
    <w:rsid w:val="00274D86"/>
    <w:rsid w:val="002B59BA"/>
    <w:rsid w:val="002C54E6"/>
    <w:rsid w:val="002E79FD"/>
    <w:rsid w:val="002F4ED8"/>
    <w:rsid w:val="00315F1D"/>
    <w:rsid w:val="003320AE"/>
    <w:rsid w:val="00332429"/>
    <w:rsid w:val="00337F56"/>
    <w:rsid w:val="0034550F"/>
    <w:rsid w:val="0034653D"/>
    <w:rsid w:val="00351A58"/>
    <w:rsid w:val="00393883"/>
    <w:rsid w:val="00396D95"/>
    <w:rsid w:val="003B4E1B"/>
    <w:rsid w:val="003C56FE"/>
    <w:rsid w:val="003C7D80"/>
    <w:rsid w:val="003F5EC0"/>
    <w:rsid w:val="004061A0"/>
    <w:rsid w:val="00451850"/>
    <w:rsid w:val="004C1635"/>
    <w:rsid w:val="004E5F28"/>
    <w:rsid w:val="0050311B"/>
    <w:rsid w:val="00525358"/>
    <w:rsid w:val="0054404E"/>
    <w:rsid w:val="00567F28"/>
    <w:rsid w:val="005C2950"/>
    <w:rsid w:val="005C75C1"/>
    <w:rsid w:val="005E2325"/>
    <w:rsid w:val="0062374A"/>
    <w:rsid w:val="0062465F"/>
    <w:rsid w:val="00634549"/>
    <w:rsid w:val="006521D9"/>
    <w:rsid w:val="006D0A93"/>
    <w:rsid w:val="006F3C0E"/>
    <w:rsid w:val="007302E1"/>
    <w:rsid w:val="007425AE"/>
    <w:rsid w:val="007574CB"/>
    <w:rsid w:val="00764624"/>
    <w:rsid w:val="007646F6"/>
    <w:rsid w:val="007E257A"/>
    <w:rsid w:val="007E5988"/>
    <w:rsid w:val="007F7970"/>
    <w:rsid w:val="00821EFA"/>
    <w:rsid w:val="00846DE1"/>
    <w:rsid w:val="008555E6"/>
    <w:rsid w:val="008628C9"/>
    <w:rsid w:val="0087717C"/>
    <w:rsid w:val="008A4E9F"/>
    <w:rsid w:val="008E41C0"/>
    <w:rsid w:val="00911943"/>
    <w:rsid w:val="0091703A"/>
    <w:rsid w:val="0093010E"/>
    <w:rsid w:val="00941921"/>
    <w:rsid w:val="00957307"/>
    <w:rsid w:val="00971247"/>
    <w:rsid w:val="009814AB"/>
    <w:rsid w:val="009B245C"/>
    <w:rsid w:val="009C46F5"/>
    <w:rsid w:val="009D1112"/>
    <w:rsid w:val="009D7463"/>
    <w:rsid w:val="009E332A"/>
    <w:rsid w:val="009E471A"/>
    <w:rsid w:val="009F784C"/>
    <w:rsid w:val="00A2496F"/>
    <w:rsid w:val="00A27FDE"/>
    <w:rsid w:val="00A47B34"/>
    <w:rsid w:val="00A52FD7"/>
    <w:rsid w:val="00A75932"/>
    <w:rsid w:val="00A77B3E"/>
    <w:rsid w:val="00AA0FD5"/>
    <w:rsid w:val="00AB0AC8"/>
    <w:rsid w:val="00AB15DC"/>
    <w:rsid w:val="00AE1387"/>
    <w:rsid w:val="00B10E2E"/>
    <w:rsid w:val="00B75E40"/>
    <w:rsid w:val="00B822CE"/>
    <w:rsid w:val="00B85E45"/>
    <w:rsid w:val="00BF4233"/>
    <w:rsid w:val="00BF6D53"/>
    <w:rsid w:val="00C070C6"/>
    <w:rsid w:val="00C22209"/>
    <w:rsid w:val="00CA0A8A"/>
    <w:rsid w:val="00CA128A"/>
    <w:rsid w:val="00CA2A55"/>
    <w:rsid w:val="00CB22D0"/>
    <w:rsid w:val="00CE1DEF"/>
    <w:rsid w:val="00CF6738"/>
    <w:rsid w:val="00D41B9C"/>
    <w:rsid w:val="00D43D48"/>
    <w:rsid w:val="00D45D0A"/>
    <w:rsid w:val="00D810DF"/>
    <w:rsid w:val="00DF329A"/>
    <w:rsid w:val="00E11B8A"/>
    <w:rsid w:val="00E4144F"/>
    <w:rsid w:val="00E52FB3"/>
    <w:rsid w:val="00E53404"/>
    <w:rsid w:val="00E57682"/>
    <w:rsid w:val="00E61B1B"/>
    <w:rsid w:val="00E7443D"/>
    <w:rsid w:val="00E87AE9"/>
    <w:rsid w:val="00EB6A6F"/>
    <w:rsid w:val="00F305AA"/>
    <w:rsid w:val="00F46849"/>
    <w:rsid w:val="00F72467"/>
    <w:rsid w:val="00F86432"/>
    <w:rsid w:val="00F9210B"/>
    <w:rsid w:val="00F94BA4"/>
    <w:rsid w:val="00FD0343"/>
    <w:rsid w:val="00FE3A1F"/>
    <w:rsid w:val="00FF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0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187C67"/>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187C67"/>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187C67"/>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187C67"/>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187C67"/>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187C67"/>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0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A93"/>
    <w:rPr>
      <w:sz w:val="18"/>
      <w:szCs w:val="18"/>
    </w:rPr>
  </w:style>
  <w:style w:type="paragraph" w:styleId="a4">
    <w:name w:val="footer"/>
    <w:basedOn w:val="a"/>
    <w:link w:val="Char0"/>
    <w:uiPriority w:val="99"/>
    <w:unhideWhenUsed/>
    <w:rsid w:val="006D0A93"/>
    <w:pPr>
      <w:tabs>
        <w:tab w:val="center" w:pos="4153"/>
        <w:tab w:val="right" w:pos="8306"/>
      </w:tabs>
      <w:snapToGrid w:val="0"/>
    </w:pPr>
    <w:rPr>
      <w:sz w:val="18"/>
      <w:szCs w:val="18"/>
    </w:rPr>
  </w:style>
  <w:style w:type="character" w:customStyle="1" w:styleId="Char0">
    <w:name w:val="页脚 Char"/>
    <w:basedOn w:val="a0"/>
    <w:link w:val="a4"/>
    <w:uiPriority w:val="99"/>
    <w:rsid w:val="006D0A93"/>
    <w:rPr>
      <w:sz w:val="18"/>
      <w:szCs w:val="18"/>
    </w:rPr>
  </w:style>
  <w:style w:type="table" w:styleId="a5">
    <w:name w:val="Table Grid"/>
    <w:basedOn w:val="a1"/>
    <w:uiPriority w:val="39"/>
    <w:rsid w:val="007E257A"/>
    <w:rPr>
      <w:rFonts w:eastAsia="宋体"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187C67"/>
    <w:rPr>
      <w:rFonts w:ascii="Book Antiqua" w:eastAsia="Book Antiqua" w:hAnsi="Book Antiqua" w:cs="Book Antiqua"/>
      <w:b/>
      <w:bCs/>
      <w:kern w:val="36"/>
      <w:sz w:val="48"/>
      <w:szCs w:val="48"/>
    </w:rPr>
  </w:style>
  <w:style w:type="character" w:customStyle="1" w:styleId="2Char">
    <w:name w:val="标题 2 Char"/>
    <w:basedOn w:val="a0"/>
    <w:link w:val="2"/>
    <w:rsid w:val="00187C67"/>
    <w:rPr>
      <w:rFonts w:ascii="Book Antiqua" w:eastAsia="Book Antiqua" w:hAnsi="Book Antiqua" w:cs="Book Antiqua"/>
      <w:b/>
      <w:bCs/>
      <w:iCs/>
      <w:sz w:val="36"/>
      <w:szCs w:val="36"/>
    </w:rPr>
  </w:style>
  <w:style w:type="character" w:customStyle="1" w:styleId="3Char">
    <w:name w:val="标题 3 Char"/>
    <w:basedOn w:val="a0"/>
    <w:link w:val="3"/>
    <w:rsid w:val="00187C67"/>
    <w:rPr>
      <w:rFonts w:ascii="Book Antiqua" w:eastAsia="Book Antiqua" w:hAnsi="Book Antiqua" w:cs="Book Antiqua"/>
      <w:b/>
      <w:bCs/>
      <w:sz w:val="28"/>
      <w:szCs w:val="28"/>
    </w:rPr>
  </w:style>
  <w:style w:type="character" w:customStyle="1" w:styleId="4Char">
    <w:name w:val="标题 4 Char"/>
    <w:basedOn w:val="a0"/>
    <w:link w:val="4"/>
    <w:rsid w:val="00187C67"/>
    <w:rPr>
      <w:rFonts w:ascii="Book Antiqua" w:eastAsia="Book Antiqua" w:hAnsi="Book Antiqua" w:cs="Book Antiqua"/>
      <w:b/>
      <w:bCs/>
      <w:sz w:val="24"/>
      <w:szCs w:val="24"/>
    </w:rPr>
  </w:style>
  <w:style w:type="character" w:customStyle="1" w:styleId="5Char">
    <w:name w:val="标题 5 Char"/>
    <w:basedOn w:val="a0"/>
    <w:link w:val="5"/>
    <w:rsid w:val="00187C67"/>
    <w:rPr>
      <w:rFonts w:ascii="Book Antiqua" w:eastAsia="Book Antiqua" w:hAnsi="Book Antiqua" w:cs="Book Antiqua"/>
      <w:b/>
      <w:bCs/>
      <w:iCs/>
    </w:rPr>
  </w:style>
  <w:style w:type="character" w:customStyle="1" w:styleId="6Char">
    <w:name w:val="标题 6 Char"/>
    <w:basedOn w:val="a0"/>
    <w:link w:val="6"/>
    <w:rsid w:val="00187C67"/>
    <w:rPr>
      <w:rFonts w:ascii="Book Antiqua" w:eastAsia="Book Antiqua" w:hAnsi="Book Antiqua" w:cs="Book Antiqua"/>
      <w:b/>
      <w:bCs/>
      <w:sz w:val="16"/>
      <w:szCs w:val="16"/>
    </w:rPr>
  </w:style>
  <w:style w:type="character" w:styleId="a6">
    <w:name w:val="annotation reference"/>
    <w:basedOn w:val="a0"/>
    <w:semiHidden/>
    <w:unhideWhenUsed/>
    <w:rsid w:val="009D7463"/>
    <w:rPr>
      <w:sz w:val="21"/>
      <w:szCs w:val="21"/>
    </w:rPr>
  </w:style>
  <w:style w:type="paragraph" w:styleId="a7">
    <w:name w:val="annotation text"/>
    <w:basedOn w:val="a"/>
    <w:link w:val="Char1"/>
    <w:semiHidden/>
    <w:unhideWhenUsed/>
    <w:rsid w:val="009D7463"/>
  </w:style>
  <w:style w:type="character" w:customStyle="1" w:styleId="Char1">
    <w:name w:val="批注文字 Char"/>
    <w:basedOn w:val="a0"/>
    <w:link w:val="a7"/>
    <w:semiHidden/>
    <w:rsid w:val="009D7463"/>
    <w:rPr>
      <w:sz w:val="24"/>
      <w:szCs w:val="24"/>
    </w:rPr>
  </w:style>
  <w:style w:type="paragraph" w:styleId="a8">
    <w:name w:val="annotation subject"/>
    <w:basedOn w:val="a7"/>
    <w:next w:val="a7"/>
    <w:link w:val="Char2"/>
    <w:semiHidden/>
    <w:unhideWhenUsed/>
    <w:rsid w:val="009D7463"/>
    <w:rPr>
      <w:b/>
      <w:bCs/>
    </w:rPr>
  </w:style>
  <w:style w:type="character" w:customStyle="1" w:styleId="Char2">
    <w:name w:val="批注主题 Char"/>
    <w:basedOn w:val="Char1"/>
    <w:link w:val="a8"/>
    <w:semiHidden/>
    <w:rsid w:val="009D7463"/>
    <w:rPr>
      <w:b/>
      <w:bCs/>
      <w:sz w:val="24"/>
      <w:szCs w:val="24"/>
    </w:rPr>
  </w:style>
  <w:style w:type="character" w:customStyle="1" w:styleId="jlqj4b">
    <w:name w:val="jlqj4b"/>
    <w:basedOn w:val="a0"/>
    <w:rsid w:val="009D7463"/>
  </w:style>
  <w:style w:type="paragraph" w:styleId="a9">
    <w:name w:val="Revision"/>
    <w:hidden/>
    <w:uiPriority w:val="99"/>
    <w:semiHidden/>
    <w:rsid w:val="0062374A"/>
    <w:rPr>
      <w:sz w:val="24"/>
      <w:szCs w:val="24"/>
    </w:rPr>
  </w:style>
  <w:style w:type="paragraph" w:styleId="aa">
    <w:name w:val="Balloon Text"/>
    <w:basedOn w:val="a"/>
    <w:link w:val="Char3"/>
    <w:semiHidden/>
    <w:unhideWhenUsed/>
    <w:rsid w:val="0062374A"/>
    <w:rPr>
      <w:sz w:val="18"/>
      <w:szCs w:val="18"/>
    </w:rPr>
  </w:style>
  <w:style w:type="character" w:customStyle="1" w:styleId="Char3">
    <w:name w:val="批注框文本 Char"/>
    <w:basedOn w:val="a0"/>
    <w:link w:val="aa"/>
    <w:semiHidden/>
    <w:rsid w:val="006237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187C67"/>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187C67"/>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187C67"/>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187C67"/>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187C67"/>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187C67"/>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D0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A93"/>
    <w:rPr>
      <w:sz w:val="18"/>
      <w:szCs w:val="18"/>
    </w:rPr>
  </w:style>
  <w:style w:type="paragraph" w:styleId="a4">
    <w:name w:val="footer"/>
    <w:basedOn w:val="a"/>
    <w:link w:val="Char0"/>
    <w:uiPriority w:val="99"/>
    <w:unhideWhenUsed/>
    <w:rsid w:val="006D0A93"/>
    <w:pPr>
      <w:tabs>
        <w:tab w:val="center" w:pos="4153"/>
        <w:tab w:val="right" w:pos="8306"/>
      </w:tabs>
      <w:snapToGrid w:val="0"/>
    </w:pPr>
    <w:rPr>
      <w:sz w:val="18"/>
      <w:szCs w:val="18"/>
    </w:rPr>
  </w:style>
  <w:style w:type="character" w:customStyle="1" w:styleId="Char0">
    <w:name w:val="页脚 Char"/>
    <w:basedOn w:val="a0"/>
    <w:link w:val="a4"/>
    <w:uiPriority w:val="99"/>
    <w:rsid w:val="006D0A93"/>
    <w:rPr>
      <w:sz w:val="18"/>
      <w:szCs w:val="18"/>
    </w:rPr>
  </w:style>
  <w:style w:type="table" w:styleId="a5">
    <w:name w:val="Table Grid"/>
    <w:basedOn w:val="a1"/>
    <w:uiPriority w:val="39"/>
    <w:rsid w:val="007E257A"/>
    <w:rPr>
      <w:rFonts w:eastAsia="宋体"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187C67"/>
    <w:rPr>
      <w:rFonts w:ascii="Book Antiqua" w:eastAsia="Book Antiqua" w:hAnsi="Book Antiqua" w:cs="Book Antiqua"/>
      <w:b/>
      <w:bCs/>
      <w:kern w:val="36"/>
      <w:sz w:val="48"/>
      <w:szCs w:val="48"/>
    </w:rPr>
  </w:style>
  <w:style w:type="character" w:customStyle="1" w:styleId="2Char">
    <w:name w:val="标题 2 Char"/>
    <w:basedOn w:val="a0"/>
    <w:link w:val="2"/>
    <w:rsid w:val="00187C67"/>
    <w:rPr>
      <w:rFonts w:ascii="Book Antiqua" w:eastAsia="Book Antiqua" w:hAnsi="Book Antiqua" w:cs="Book Antiqua"/>
      <w:b/>
      <w:bCs/>
      <w:iCs/>
      <w:sz w:val="36"/>
      <w:szCs w:val="36"/>
    </w:rPr>
  </w:style>
  <w:style w:type="character" w:customStyle="1" w:styleId="3Char">
    <w:name w:val="标题 3 Char"/>
    <w:basedOn w:val="a0"/>
    <w:link w:val="3"/>
    <w:rsid w:val="00187C67"/>
    <w:rPr>
      <w:rFonts w:ascii="Book Antiqua" w:eastAsia="Book Antiqua" w:hAnsi="Book Antiqua" w:cs="Book Antiqua"/>
      <w:b/>
      <w:bCs/>
      <w:sz w:val="28"/>
      <w:szCs w:val="28"/>
    </w:rPr>
  </w:style>
  <w:style w:type="character" w:customStyle="1" w:styleId="4Char">
    <w:name w:val="标题 4 Char"/>
    <w:basedOn w:val="a0"/>
    <w:link w:val="4"/>
    <w:rsid w:val="00187C67"/>
    <w:rPr>
      <w:rFonts w:ascii="Book Antiqua" w:eastAsia="Book Antiqua" w:hAnsi="Book Antiqua" w:cs="Book Antiqua"/>
      <w:b/>
      <w:bCs/>
      <w:sz w:val="24"/>
      <w:szCs w:val="24"/>
    </w:rPr>
  </w:style>
  <w:style w:type="character" w:customStyle="1" w:styleId="5Char">
    <w:name w:val="标题 5 Char"/>
    <w:basedOn w:val="a0"/>
    <w:link w:val="5"/>
    <w:rsid w:val="00187C67"/>
    <w:rPr>
      <w:rFonts w:ascii="Book Antiqua" w:eastAsia="Book Antiqua" w:hAnsi="Book Antiqua" w:cs="Book Antiqua"/>
      <w:b/>
      <w:bCs/>
      <w:iCs/>
    </w:rPr>
  </w:style>
  <w:style w:type="character" w:customStyle="1" w:styleId="6Char">
    <w:name w:val="标题 6 Char"/>
    <w:basedOn w:val="a0"/>
    <w:link w:val="6"/>
    <w:rsid w:val="00187C67"/>
    <w:rPr>
      <w:rFonts w:ascii="Book Antiqua" w:eastAsia="Book Antiqua" w:hAnsi="Book Antiqua" w:cs="Book Antiqua"/>
      <w:b/>
      <w:bCs/>
      <w:sz w:val="16"/>
      <w:szCs w:val="16"/>
    </w:rPr>
  </w:style>
  <w:style w:type="character" w:styleId="a6">
    <w:name w:val="annotation reference"/>
    <w:basedOn w:val="a0"/>
    <w:semiHidden/>
    <w:unhideWhenUsed/>
    <w:rsid w:val="009D7463"/>
    <w:rPr>
      <w:sz w:val="21"/>
      <w:szCs w:val="21"/>
    </w:rPr>
  </w:style>
  <w:style w:type="paragraph" w:styleId="a7">
    <w:name w:val="annotation text"/>
    <w:basedOn w:val="a"/>
    <w:link w:val="Char1"/>
    <w:semiHidden/>
    <w:unhideWhenUsed/>
    <w:rsid w:val="009D7463"/>
  </w:style>
  <w:style w:type="character" w:customStyle="1" w:styleId="Char1">
    <w:name w:val="批注文字 Char"/>
    <w:basedOn w:val="a0"/>
    <w:link w:val="a7"/>
    <w:semiHidden/>
    <w:rsid w:val="009D7463"/>
    <w:rPr>
      <w:sz w:val="24"/>
      <w:szCs w:val="24"/>
    </w:rPr>
  </w:style>
  <w:style w:type="paragraph" w:styleId="a8">
    <w:name w:val="annotation subject"/>
    <w:basedOn w:val="a7"/>
    <w:next w:val="a7"/>
    <w:link w:val="Char2"/>
    <w:semiHidden/>
    <w:unhideWhenUsed/>
    <w:rsid w:val="009D7463"/>
    <w:rPr>
      <w:b/>
      <w:bCs/>
    </w:rPr>
  </w:style>
  <w:style w:type="character" w:customStyle="1" w:styleId="Char2">
    <w:name w:val="批注主题 Char"/>
    <w:basedOn w:val="Char1"/>
    <w:link w:val="a8"/>
    <w:semiHidden/>
    <w:rsid w:val="009D7463"/>
    <w:rPr>
      <w:b/>
      <w:bCs/>
      <w:sz w:val="24"/>
      <w:szCs w:val="24"/>
    </w:rPr>
  </w:style>
  <w:style w:type="character" w:customStyle="1" w:styleId="jlqj4b">
    <w:name w:val="jlqj4b"/>
    <w:basedOn w:val="a0"/>
    <w:rsid w:val="009D7463"/>
  </w:style>
  <w:style w:type="paragraph" w:styleId="a9">
    <w:name w:val="Revision"/>
    <w:hidden/>
    <w:uiPriority w:val="99"/>
    <w:semiHidden/>
    <w:rsid w:val="0062374A"/>
    <w:rPr>
      <w:sz w:val="24"/>
      <w:szCs w:val="24"/>
    </w:rPr>
  </w:style>
  <w:style w:type="paragraph" w:styleId="aa">
    <w:name w:val="Balloon Text"/>
    <w:basedOn w:val="a"/>
    <w:link w:val="Char3"/>
    <w:semiHidden/>
    <w:unhideWhenUsed/>
    <w:rsid w:val="0062374A"/>
    <w:rPr>
      <w:sz w:val="18"/>
      <w:szCs w:val="18"/>
    </w:rPr>
  </w:style>
  <w:style w:type="character" w:customStyle="1" w:styleId="Char3">
    <w:name w:val="批注框文本 Char"/>
    <w:basedOn w:val="a0"/>
    <w:link w:val="aa"/>
    <w:semiHidden/>
    <w:rsid w:val="006237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78</Pages>
  <Words>23304</Words>
  <Characters>132833</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exiuge</dc:creator>
  <cp:lastModifiedBy>Lenovo</cp:lastModifiedBy>
  <cp:revision>10</cp:revision>
  <dcterms:created xsi:type="dcterms:W3CDTF">2021-05-05T03:03:00Z</dcterms:created>
  <dcterms:modified xsi:type="dcterms:W3CDTF">2021-05-26T03:24:00Z</dcterms:modified>
</cp:coreProperties>
</file>