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1AAB"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color w:val="000000"/>
        </w:rPr>
        <w:t xml:space="preserve">Name of Journal: </w:t>
      </w:r>
      <w:r w:rsidRPr="00A346F9">
        <w:rPr>
          <w:rFonts w:ascii="Book Antiqua" w:eastAsia="Book Antiqua" w:hAnsi="Book Antiqua" w:cs="Book Antiqua"/>
          <w:i/>
          <w:color w:val="000000"/>
        </w:rPr>
        <w:t>World Journal of Clinical Cases</w:t>
      </w:r>
    </w:p>
    <w:p w14:paraId="376EE4FE"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color w:val="000000"/>
        </w:rPr>
        <w:t xml:space="preserve">Manuscript NO: </w:t>
      </w:r>
      <w:r w:rsidRPr="00A346F9">
        <w:rPr>
          <w:rFonts w:ascii="Book Antiqua" w:eastAsia="Book Antiqua" w:hAnsi="Book Antiqua" w:cs="Book Antiqua"/>
          <w:color w:val="000000"/>
        </w:rPr>
        <w:t>62682</w:t>
      </w:r>
    </w:p>
    <w:p w14:paraId="3453BA11"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color w:val="000000"/>
        </w:rPr>
        <w:t xml:space="preserve">Manuscript Type: </w:t>
      </w:r>
      <w:r w:rsidRPr="00A346F9">
        <w:rPr>
          <w:rFonts w:ascii="Book Antiqua" w:eastAsia="Book Antiqua" w:hAnsi="Book Antiqua" w:cs="Book Antiqua"/>
          <w:color w:val="000000"/>
        </w:rPr>
        <w:t>CASE REPORT</w:t>
      </w:r>
    </w:p>
    <w:p w14:paraId="0B15F732" w14:textId="77777777" w:rsidR="00A77B3E" w:rsidRPr="00A346F9" w:rsidRDefault="00A77B3E" w:rsidP="00A346F9">
      <w:pPr>
        <w:spacing w:line="360" w:lineRule="auto"/>
        <w:jc w:val="both"/>
        <w:rPr>
          <w:rFonts w:ascii="Book Antiqua" w:hAnsi="Book Antiqua"/>
        </w:rPr>
      </w:pPr>
    </w:p>
    <w:p w14:paraId="64B8E48C"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color w:val="000000"/>
        </w:rPr>
        <w:t>Minimally invasive surgery for glycogen storage disease combined with inflammatory bowel disease: A case report</w:t>
      </w:r>
    </w:p>
    <w:p w14:paraId="2424AF38" w14:textId="77777777" w:rsidR="00A77B3E" w:rsidRPr="00A346F9" w:rsidRDefault="00A77B3E" w:rsidP="00A346F9">
      <w:pPr>
        <w:spacing w:line="360" w:lineRule="auto"/>
        <w:jc w:val="both"/>
        <w:rPr>
          <w:rFonts w:ascii="Book Antiqua" w:hAnsi="Book Antiqua"/>
        </w:rPr>
      </w:pPr>
    </w:p>
    <w:p w14:paraId="2E62C173" w14:textId="38A70A15" w:rsidR="00A77B3E" w:rsidRPr="00A346F9" w:rsidRDefault="008A7F04" w:rsidP="00A346F9">
      <w:pPr>
        <w:spacing w:line="360" w:lineRule="auto"/>
        <w:jc w:val="both"/>
        <w:rPr>
          <w:rFonts w:ascii="Book Antiqua" w:hAnsi="Book Antiqua"/>
        </w:rPr>
      </w:pPr>
      <w:r w:rsidRPr="00A346F9">
        <w:rPr>
          <w:rFonts w:ascii="Book Antiqua" w:eastAsia="Book Antiqua" w:hAnsi="Book Antiqua" w:cs="Book Antiqua"/>
          <w:color w:val="000000"/>
        </w:rPr>
        <w:t xml:space="preserve">Wan J </w:t>
      </w:r>
      <w:r w:rsidRPr="00A346F9">
        <w:rPr>
          <w:rFonts w:ascii="Book Antiqua" w:eastAsia="Book Antiqua" w:hAnsi="Book Antiqua" w:cs="Book Antiqua"/>
          <w:i/>
          <w:iCs/>
          <w:color w:val="000000"/>
        </w:rPr>
        <w:t>et al</w:t>
      </w:r>
      <w:r w:rsidRPr="00A346F9">
        <w:rPr>
          <w:rFonts w:ascii="Book Antiqua" w:eastAsia="Book Antiqua" w:hAnsi="Book Antiqua" w:cs="Book Antiqua"/>
          <w:color w:val="000000"/>
        </w:rPr>
        <w:t xml:space="preserve">. </w:t>
      </w:r>
      <w:r w:rsidR="008F20F9" w:rsidRPr="00A346F9">
        <w:rPr>
          <w:rFonts w:ascii="Book Antiqua" w:eastAsia="Book Antiqua" w:hAnsi="Book Antiqua" w:cs="Book Antiqua"/>
          <w:color w:val="000000"/>
        </w:rPr>
        <w:t>Minimally invasive surgery for patients</w:t>
      </w:r>
    </w:p>
    <w:p w14:paraId="1DA424E8" w14:textId="77777777" w:rsidR="00A77B3E" w:rsidRPr="00A346F9" w:rsidRDefault="00A77B3E" w:rsidP="00A346F9">
      <w:pPr>
        <w:spacing w:line="360" w:lineRule="auto"/>
        <w:jc w:val="both"/>
        <w:rPr>
          <w:rFonts w:ascii="Book Antiqua" w:hAnsi="Book Antiqua"/>
        </w:rPr>
      </w:pPr>
    </w:p>
    <w:p w14:paraId="3D28A0BD" w14:textId="26E745A4"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Jian Wan, Zi</w:t>
      </w:r>
      <w:r w:rsidR="008A7F04" w:rsidRPr="00A346F9">
        <w:rPr>
          <w:rFonts w:ascii="Book Antiqua" w:eastAsia="Book Antiqua" w:hAnsi="Book Antiqua" w:cs="Book Antiqua"/>
          <w:color w:val="000000"/>
        </w:rPr>
        <w:t>-C</w:t>
      </w:r>
      <w:r w:rsidRPr="00A346F9">
        <w:rPr>
          <w:rFonts w:ascii="Book Antiqua" w:eastAsia="Book Antiqua" w:hAnsi="Book Antiqua" w:cs="Book Antiqua"/>
          <w:color w:val="000000"/>
        </w:rPr>
        <w:t>hao Zhang, Mu</w:t>
      </w:r>
      <w:r w:rsidR="008A7F04" w:rsidRPr="00A346F9">
        <w:rPr>
          <w:rFonts w:ascii="Book Antiqua" w:eastAsia="Book Antiqua" w:hAnsi="Book Antiqua" w:cs="Book Antiqua"/>
          <w:color w:val="000000"/>
        </w:rPr>
        <w:t>-Q</w:t>
      </w:r>
      <w:r w:rsidRPr="00A346F9">
        <w:rPr>
          <w:rFonts w:ascii="Book Antiqua" w:eastAsia="Book Antiqua" w:hAnsi="Book Antiqua" w:cs="Book Antiqua"/>
          <w:color w:val="000000"/>
        </w:rPr>
        <w:t>ing Yang, Xiao</w:t>
      </w:r>
      <w:r w:rsidR="008A7F04" w:rsidRPr="00A346F9">
        <w:rPr>
          <w:rFonts w:ascii="Book Antiqua" w:eastAsia="Book Antiqua" w:hAnsi="Book Antiqua" w:cs="Book Antiqua"/>
          <w:color w:val="000000"/>
        </w:rPr>
        <w:t>-M</w:t>
      </w:r>
      <w:r w:rsidRPr="00A346F9">
        <w:rPr>
          <w:rFonts w:ascii="Book Antiqua" w:eastAsia="Book Antiqua" w:hAnsi="Book Antiqua" w:cs="Book Antiqua"/>
          <w:color w:val="000000"/>
        </w:rPr>
        <w:t>in Sun, Lu Yin, Chun</w:t>
      </w:r>
      <w:r w:rsidR="008A7F04" w:rsidRPr="00A346F9">
        <w:rPr>
          <w:rFonts w:ascii="Book Antiqua" w:eastAsia="Book Antiqua" w:hAnsi="Book Antiqua" w:cs="Book Antiqua"/>
          <w:color w:val="000000"/>
        </w:rPr>
        <w:t>-Q</w:t>
      </w:r>
      <w:r w:rsidRPr="00A346F9">
        <w:rPr>
          <w:rFonts w:ascii="Book Antiqua" w:eastAsia="Book Antiqua" w:hAnsi="Book Antiqua" w:cs="Book Antiqua"/>
          <w:color w:val="000000"/>
        </w:rPr>
        <w:t>iu Chen</w:t>
      </w:r>
    </w:p>
    <w:p w14:paraId="5AAB3EF0" w14:textId="77777777" w:rsidR="00A77B3E" w:rsidRPr="00A346F9" w:rsidRDefault="00A77B3E" w:rsidP="00A346F9">
      <w:pPr>
        <w:spacing w:line="360" w:lineRule="auto"/>
        <w:jc w:val="both"/>
        <w:rPr>
          <w:rFonts w:ascii="Book Antiqua" w:hAnsi="Book Antiqua"/>
        </w:rPr>
      </w:pPr>
    </w:p>
    <w:p w14:paraId="769A5394" w14:textId="0896772A"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bCs/>
          <w:color w:val="000000"/>
        </w:rPr>
        <w:t>Jian Wan, Zi</w:t>
      </w:r>
      <w:r w:rsidR="0087477B" w:rsidRPr="00A346F9">
        <w:rPr>
          <w:rFonts w:ascii="Book Antiqua" w:eastAsia="Book Antiqua" w:hAnsi="Book Antiqua" w:cs="Book Antiqua"/>
          <w:b/>
          <w:bCs/>
          <w:color w:val="000000"/>
        </w:rPr>
        <w:t>-C</w:t>
      </w:r>
      <w:r w:rsidRPr="00A346F9">
        <w:rPr>
          <w:rFonts w:ascii="Book Antiqua" w:eastAsia="Book Antiqua" w:hAnsi="Book Antiqua" w:cs="Book Antiqua"/>
          <w:b/>
          <w:bCs/>
          <w:color w:val="000000"/>
        </w:rPr>
        <w:t>hao Zhang,</w:t>
      </w:r>
      <w:r w:rsidR="00137C04" w:rsidRPr="00A346F9">
        <w:rPr>
          <w:rFonts w:ascii="Book Antiqua" w:eastAsia="Book Antiqua" w:hAnsi="Book Antiqua" w:cs="Book Antiqua"/>
          <w:b/>
          <w:bCs/>
          <w:color w:val="000000"/>
        </w:rPr>
        <w:t xml:space="preserve"> Mu-Qing Yang, </w:t>
      </w:r>
      <w:r w:rsidRPr="00A346F9">
        <w:rPr>
          <w:rFonts w:ascii="Book Antiqua" w:eastAsia="Book Antiqua" w:hAnsi="Book Antiqua" w:cs="Book Antiqua"/>
          <w:b/>
          <w:bCs/>
          <w:color w:val="000000"/>
        </w:rPr>
        <w:t xml:space="preserve">Lu Yin, </w:t>
      </w:r>
      <w:r w:rsidR="00137C04" w:rsidRPr="00A346F9">
        <w:rPr>
          <w:rFonts w:ascii="Book Antiqua" w:eastAsia="Book Antiqua" w:hAnsi="Book Antiqua" w:cs="Book Antiqua"/>
          <w:b/>
          <w:bCs/>
          <w:color w:val="000000"/>
        </w:rPr>
        <w:t xml:space="preserve">Chun-Qiu Chen, </w:t>
      </w:r>
      <w:r w:rsidRPr="00A346F9">
        <w:rPr>
          <w:rFonts w:ascii="Book Antiqua" w:eastAsia="Book Antiqua" w:hAnsi="Book Antiqua" w:cs="Book Antiqua"/>
          <w:color w:val="000000"/>
        </w:rPr>
        <w:t>Center for Difficult and Complicated Abdominal Surgery, Shanghai Tenth People</w:t>
      </w:r>
      <w:r w:rsidR="00C22D3E">
        <w:rPr>
          <w:rFonts w:ascii="Book Antiqua" w:eastAsia="Book Antiqua" w:hAnsi="Book Antiqua" w:cs="Book Antiqua"/>
          <w:color w:val="000000"/>
        </w:rPr>
        <w:t>’</w:t>
      </w:r>
      <w:r w:rsidRPr="00A346F9">
        <w:rPr>
          <w:rFonts w:ascii="Book Antiqua" w:eastAsia="Book Antiqua" w:hAnsi="Book Antiqua" w:cs="Book Antiqua"/>
          <w:color w:val="000000"/>
        </w:rPr>
        <w:t>s Hospital, Tongji University School of Medicine, Shanghai 200072, China</w:t>
      </w:r>
    </w:p>
    <w:p w14:paraId="323CFD69" w14:textId="77777777" w:rsidR="00A77B3E" w:rsidRPr="00A346F9" w:rsidRDefault="00A77B3E" w:rsidP="00A346F9">
      <w:pPr>
        <w:spacing w:line="360" w:lineRule="auto"/>
        <w:jc w:val="both"/>
        <w:rPr>
          <w:rFonts w:ascii="Book Antiqua" w:hAnsi="Book Antiqua"/>
        </w:rPr>
      </w:pPr>
    </w:p>
    <w:p w14:paraId="68D27970" w14:textId="0F663DA2"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bCs/>
          <w:color w:val="000000"/>
        </w:rPr>
        <w:t>Xiao</w:t>
      </w:r>
      <w:r w:rsidR="007E5D0E" w:rsidRPr="00A346F9">
        <w:rPr>
          <w:rFonts w:ascii="Book Antiqua" w:eastAsia="Book Antiqua" w:hAnsi="Book Antiqua" w:cs="Book Antiqua"/>
          <w:b/>
          <w:bCs/>
          <w:color w:val="000000"/>
        </w:rPr>
        <w:t>-M</w:t>
      </w:r>
      <w:r w:rsidRPr="00A346F9">
        <w:rPr>
          <w:rFonts w:ascii="Book Antiqua" w:eastAsia="Book Antiqua" w:hAnsi="Book Antiqua" w:cs="Book Antiqua"/>
          <w:b/>
          <w:bCs/>
          <w:color w:val="000000"/>
        </w:rPr>
        <w:t xml:space="preserve">in Sun, </w:t>
      </w:r>
      <w:r w:rsidRPr="00A346F9">
        <w:rPr>
          <w:rFonts w:ascii="Book Antiqua" w:eastAsia="Book Antiqua" w:hAnsi="Book Antiqua" w:cs="Book Antiqua"/>
          <w:color w:val="000000"/>
        </w:rPr>
        <w:t>Department of Gastroenterology, Shanghai Tenth People</w:t>
      </w:r>
      <w:r w:rsidR="00C22D3E">
        <w:rPr>
          <w:rFonts w:ascii="Book Antiqua" w:eastAsia="Book Antiqua" w:hAnsi="Book Antiqua" w:cs="Book Antiqua"/>
          <w:color w:val="000000"/>
        </w:rPr>
        <w:t>’</w:t>
      </w:r>
      <w:r w:rsidRPr="00A346F9">
        <w:rPr>
          <w:rFonts w:ascii="Book Antiqua" w:eastAsia="Book Antiqua" w:hAnsi="Book Antiqua" w:cs="Book Antiqua"/>
          <w:color w:val="000000"/>
        </w:rPr>
        <w:t>s Hospital, Tongji University School of Medicine, Shanghai 200072, China</w:t>
      </w:r>
    </w:p>
    <w:p w14:paraId="5B236797" w14:textId="77777777" w:rsidR="00A77B3E" w:rsidRPr="00A346F9" w:rsidRDefault="00A77B3E" w:rsidP="00A346F9">
      <w:pPr>
        <w:spacing w:line="360" w:lineRule="auto"/>
        <w:jc w:val="both"/>
        <w:rPr>
          <w:rFonts w:ascii="Book Antiqua" w:hAnsi="Book Antiqua"/>
        </w:rPr>
      </w:pPr>
    </w:p>
    <w:p w14:paraId="7849FCFE" w14:textId="11BB86D2"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bCs/>
          <w:color w:val="000000"/>
        </w:rPr>
        <w:t xml:space="preserve">Author contributions: </w:t>
      </w:r>
      <w:r w:rsidRPr="00A346F9">
        <w:rPr>
          <w:rFonts w:ascii="Book Antiqua" w:eastAsia="Book Antiqua" w:hAnsi="Book Antiqua" w:cs="Book Antiqua"/>
          <w:color w:val="000000"/>
        </w:rPr>
        <w:t>Wan J reviewed the literature and drafted the manuscript</w:t>
      </w:r>
      <w:r w:rsidR="00137C04" w:rsidRPr="00A346F9">
        <w:rPr>
          <w:rFonts w:ascii="Book Antiqua" w:eastAsia="Book Antiqua" w:hAnsi="Book Antiqua" w:cs="Book Antiqua"/>
          <w:color w:val="000000"/>
        </w:rPr>
        <w:t>;</w:t>
      </w:r>
      <w:r w:rsidRPr="00A346F9">
        <w:rPr>
          <w:rFonts w:ascii="Book Antiqua" w:eastAsia="Book Antiqua" w:hAnsi="Book Antiqua" w:cs="Book Antiqua"/>
          <w:color w:val="000000"/>
        </w:rPr>
        <w:t xml:space="preserve"> Wan J, Zhang ZC, Yang MQ, Yin L</w:t>
      </w:r>
      <w:r w:rsidR="00137C04" w:rsidRPr="00A346F9">
        <w:rPr>
          <w:rFonts w:ascii="Book Antiqua" w:eastAsia="Book Antiqua" w:hAnsi="Book Antiqua" w:cs="Book Antiqua"/>
          <w:color w:val="000000"/>
        </w:rPr>
        <w:t xml:space="preserve"> and</w:t>
      </w:r>
      <w:r w:rsidRPr="00A346F9">
        <w:rPr>
          <w:rFonts w:ascii="Book Antiqua" w:eastAsia="Book Antiqua" w:hAnsi="Book Antiqua" w:cs="Book Antiqua"/>
          <w:color w:val="000000"/>
        </w:rPr>
        <w:t xml:space="preserve"> Chen CQ performed the surgery</w:t>
      </w:r>
      <w:r w:rsidR="00137C04" w:rsidRPr="00A346F9">
        <w:rPr>
          <w:rFonts w:ascii="Book Antiqua" w:eastAsia="Book Antiqua" w:hAnsi="Book Antiqua" w:cs="Book Antiqua"/>
          <w:color w:val="000000"/>
        </w:rPr>
        <w:t>;</w:t>
      </w:r>
      <w:r w:rsidRPr="00A346F9">
        <w:rPr>
          <w:rFonts w:ascii="Book Antiqua" w:eastAsia="Book Antiqua" w:hAnsi="Book Antiqua" w:cs="Book Antiqua"/>
          <w:color w:val="000000"/>
        </w:rPr>
        <w:t xml:space="preserve"> Chen CQ and Sun XM revis</w:t>
      </w:r>
      <w:r w:rsidR="00C22D3E">
        <w:rPr>
          <w:rFonts w:ascii="Book Antiqua" w:eastAsia="Book Antiqua" w:hAnsi="Book Antiqua" w:cs="Book Antiqua"/>
          <w:color w:val="000000"/>
        </w:rPr>
        <w:t xml:space="preserve">ed </w:t>
      </w:r>
      <w:r w:rsidRPr="00A346F9">
        <w:rPr>
          <w:rFonts w:ascii="Book Antiqua" w:eastAsia="Book Antiqua" w:hAnsi="Book Antiqua" w:cs="Book Antiqua"/>
          <w:color w:val="000000"/>
        </w:rPr>
        <w:t>the manuscript</w:t>
      </w:r>
      <w:r w:rsidR="00137C04" w:rsidRPr="00A346F9">
        <w:rPr>
          <w:rFonts w:ascii="Book Antiqua" w:eastAsia="Book Antiqua" w:hAnsi="Book Antiqua" w:cs="Book Antiqua"/>
          <w:color w:val="000000"/>
        </w:rPr>
        <w:t>;</w:t>
      </w:r>
      <w:r w:rsidRPr="00A346F9">
        <w:rPr>
          <w:rFonts w:ascii="Book Antiqua" w:eastAsia="Book Antiqua" w:hAnsi="Book Antiqua" w:cs="Book Antiqua"/>
          <w:color w:val="000000"/>
        </w:rPr>
        <w:t xml:space="preserve"> </w:t>
      </w:r>
      <w:r w:rsidR="0094581C">
        <w:rPr>
          <w:rFonts w:ascii="Book Antiqua" w:eastAsia="Book Antiqua" w:hAnsi="Book Antiqua" w:cs="Book Antiqua"/>
          <w:color w:val="000000"/>
        </w:rPr>
        <w:t>A</w:t>
      </w:r>
      <w:r w:rsidRPr="00A346F9">
        <w:rPr>
          <w:rFonts w:ascii="Book Antiqua" w:eastAsia="Book Antiqua" w:hAnsi="Book Antiqua" w:cs="Book Antiqua"/>
          <w:color w:val="000000"/>
        </w:rPr>
        <w:t>ll authors have approved the submission of this manuscript.</w:t>
      </w:r>
    </w:p>
    <w:p w14:paraId="497BA71E" w14:textId="77777777" w:rsidR="00A77B3E" w:rsidRPr="00A346F9" w:rsidRDefault="00A77B3E" w:rsidP="00A346F9">
      <w:pPr>
        <w:spacing w:line="360" w:lineRule="auto"/>
        <w:jc w:val="both"/>
        <w:rPr>
          <w:rFonts w:ascii="Book Antiqua" w:hAnsi="Book Antiqua"/>
        </w:rPr>
      </w:pPr>
    </w:p>
    <w:p w14:paraId="27C6F3B4" w14:textId="622FD45E"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bCs/>
          <w:color w:val="000000"/>
        </w:rPr>
        <w:t>Corresponding author: Chun</w:t>
      </w:r>
      <w:r w:rsidR="004E1E6D" w:rsidRPr="00A346F9">
        <w:rPr>
          <w:rFonts w:ascii="Book Antiqua" w:eastAsia="Book Antiqua" w:hAnsi="Book Antiqua" w:cs="Book Antiqua"/>
          <w:b/>
          <w:bCs/>
          <w:color w:val="000000"/>
        </w:rPr>
        <w:t>-Q</w:t>
      </w:r>
      <w:r w:rsidRPr="00A346F9">
        <w:rPr>
          <w:rFonts w:ascii="Book Antiqua" w:eastAsia="Book Antiqua" w:hAnsi="Book Antiqua" w:cs="Book Antiqua"/>
          <w:b/>
          <w:bCs/>
          <w:color w:val="000000"/>
        </w:rPr>
        <w:t xml:space="preserve">iu Chen, MD, Chief Doctor, </w:t>
      </w:r>
      <w:r w:rsidRPr="00A346F9">
        <w:rPr>
          <w:rFonts w:ascii="Book Antiqua" w:eastAsia="Book Antiqua" w:hAnsi="Book Antiqua" w:cs="Book Antiqua"/>
          <w:color w:val="000000"/>
        </w:rPr>
        <w:t>Center for Difficult and Complicated Abdominal Surgery, Shanghai Tenth People</w:t>
      </w:r>
      <w:r w:rsidR="00C22D3E">
        <w:rPr>
          <w:rFonts w:ascii="Book Antiqua" w:eastAsia="Book Antiqua" w:hAnsi="Book Antiqua" w:cs="Book Antiqua"/>
          <w:color w:val="000000"/>
        </w:rPr>
        <w:t>’</w:t>
      </w:r>
      <w:r w:rsidRPr="00A346F9">
        <w:rPr>
          <w:rFonts w:ascii="Book Antiqua" w:eastAsia="Book Antiqua" w:hAnsi="Book Antiqua" w:cs="Book Antiqua"/>
          <w:color w:val="000000"/>
        </w:rPr>
        <w:t>s Hospital, Tongji University School of Medicine, N</w:t>
      </w:r>
      <w:r w:rsidR="00BC72D4" w:rsidRPr="00A346F9">
        <w:rPr>
          <w:rFonts w:ascii="Book Antiqua" w:eastAsia="Book Antiqua" w:hAnsi="Book Antiqua" w:cs="Book Antiqua"/>
          <w:color w:val="000000"/>
        </w:rPr>
        <w:t>o</w:t>
      </w:r>
      <w:r w:rsidRPr="00A346F9">
        <w:rPr>
          <w:rFonts w:ascii="Book Antiqua" w:eastAsia="Book Antiqua" w:hAnsi="Book Antiqua" w:cs="Book Antiqua"/>
          <w:color w:val="000000"/>
        </w:rPr>
        <w:t>.</w:t>
      </w:r>
      <w:r w:rsidR="003871C0" w:rsidRPr="00A346F9">
        <w:rPr>
          <w:rFonts w:ascii="Book Antiqua" w:eastAsia="Book Antiqua" w:hAnsi="Book Antiqua" w:cs="Book Antiqua"/>
          <w:color w:val="000000"/>
        </w:rPr>
        <w:t xml:space="preserve"> </w:t>
      </w:r>
      <w:r w:rsidRPr="00A346F9">
        <w:rPr>
          <w:rFonts w:ascii="Book Antiqua" w:eastAsia="Book Antiqua" w:hAnsi="Book Antiqua" w:cs="Book Antiqua"/>
          <w:color w:val="000000"/>
        </w:rPr>
        <w:t>301 Middle Yanchang Road,</w:t>
      </w:r>
      <w:r w:rsidR="003871C0" w:rsidRPr="00A346F9">
        <w:rPr>
          <w:rFonts w:ascii="Book Antiqua" w:eastAsia="Book Antiqua" w:hAnsi="Book Antiqua" w:cs="Book Antiqua"/>
          <w:color w:val="000000"/>
        </w:rPr>
        <w:t xml:space="preserve"> </w:t>
      </w:r>
      <w:r w:rsidRPr="00A346F9">
        <w:rPr>
          <w:rFonts w:ascii="Book Antiqua" w:eastAsia="Book Antiqua" w:hAnsi="Book Antiqua" w:cs="Book Antiqua"/>
          <w:color w:val="000000"/>
        </w:rPr>
        <w:t>Shanghai 200072, China. chenchunqiu6@126.com</w:t>
      </w:r>
    </w:p>
    <w:p w14:paraId="16801703" w14:textId="77777777" w:rsidR="00A77B3E" w:rsidRPr="00A346F9" w:rsidRDefault="00A77B3E" w:rsidP="00A346F9">
      <w:pPr>
        <w:spacing w:line="360" w:lineRule="auto"/>
        <w:jc w:val="both"/>
        <w:rPr>
          <w:rFonts w:ascii="Book Antiqua" w:hAnsi="Book Antiqua"/>
        </w:rPr>
      </w:pPr>
    </w:p>
    <w:p w14:paraId="4AFF80AB"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bCs/>
          <w:color w:val="000000"/>
        </w:rPr>
        <w:t xml:space="preserve">Received: </w:t>
      </w:r>
      <w:r w:rsidRPr="00A346F9">
        <w:rPr>
          <w:rFonts w:ascii="Book Antiqua" w:eastAsia="Book Antiqua" w:hAnsi="Book Antiqua" w:cs="Book Antiqua"/>
          <w:color w:val="000000"/>
        </w:rPr>
        <w:t>February 12, 2021</w:t>
      </w:r>
    </w:p>
    <w:p w14:paraId="46F7EAE6"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bCs/>
          <w:color w:val="000000"/>
        </w:rPr>
        <w:t xml:space="preserve">Revised: </w:t>
      </w:r>
      <w:r w:rsidRPr="00A346F9">
        <w:rPr>
          <w:rFonts w:ascii="Book Antiqua" w:eastAsia="Book Antiqua" w:hAnsi="Book Antiqua" w:cs="Book Antiqua"/>
          <w:color w:val="000000"/>
        </w:rPr>
        <w:t>March 22, 2021</w:t>
      </w:r>
    </w:p>
    <w:p w14:paraId="2FFB5E09" w14:textId="64449CC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bCs/>
          <w:color w:val="000000"/>
        </w:rPr>
        <w:t xml:space="preserve">Accepted: </w:t>
      </w:r>
      <w:r w:rsidR="006673B6" w:rsidRPr="00A346F9">
        <w:rPr>
          <w:rFonts w:ascii="Book Antiqua" w:eastAsia="Book Antiqua" w:hAnsi="Book Antiqua" w:cs="Book Antiqua"/>
          <w:color w:val="000000"/>
        </w:rPr>
        <w:t>March 25, 2021</w:t>
      </w:r>
    </w:p>
    <w:p w14:paraId="595348FF"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bCs/>
          <w:color w:val="000000"/>
        </w:rPr>
        <w:lastRenderedPageBreak/>
        <w:t xml:space="preserve">Published online: </w:t>
      </w:r>
    </w:p>
    <w:p w14:paraId="6B2454A5" w14:textId="77777777" w:rsidR="00A77B3E" w:rsidRPr="00A346F9" w:rsidRDefault="00A77B3E" w:rsidP="00A346F9">
      <w:pPr>
        <w:spacing w:line="360" w:lineRule="auto"/>
        <w:jc w:val="both"/>
        <w:rPr>
          <w:rFonts w:ascii="Book Antiqua" w:hAnsi="Book Antiqua"/>
        </w:rPr>
        <w:sectPr w:rsidR="00A77B3E" w:rsidRPr="00A346F9" w:rsidSect="00A346F9">
          <w:footerReference w:type="default" r:id="rId6"/>
          <w:pgSz w:w="12240" w:h="15840"/>
          <w:pgMar w:top="1440" w:right="1440" w:bottom="1440" w:left="1440" w:header="720" w:footer="720" w:gutter="0"/>
          <w:cols w:space="720"/>
          <w:docGrid w:linePitch="360"/>
        </w:sectPr>
      </w:pPr>
    </w:p>
    <w:p w14:paraId="6BD0415D"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color w:val="000000"/>
        </w:rPr>
        <w:lastRenderedPageBreak/>
        <w:t>Abstract</w:t>
      </w:r>
    </w:p>
    <w:p w14:paraId="2F687DB4"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BACKGROUND</w:t>
      </w:r>
    </w:p>
    <w:p w14:paraId="56AB320A" w14:textId="0A9A73A4"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Inflammatory bowel disease (IBD) is rare in patients with glycogen storage disease (GSD). In GSD patients, a decrease in the number of neutrophils leads to prolonged intestinal infection, leading to the formation of chronic inflammation and eventually the development of IBD. Minimally invasive surgery for patients with IBD has been proven to reduce inflammatory responses and postoperative risks and ultimately promote rapid recovery. Herein we discuss minimally invasive surgery and the perioperative management in a patient with GSD and IBD.</w:t>
      </w:r>
    </w:p>
    <w:p w14:paraId="00AB86B3" w14:textId="77777777" w:rsidR="00A77B3E" w:rsidRPr="00A346F9" w:rsidRDefault="00A77B3E" w:rsidP="00A346F9">
      <w:pPr>
        <w:spacing w:line="360" w:lineRule="auto"/>
        <w:jc w:val="both"/>
        <w:rPr>
          <w:rFonts w:ascii="Book Antiqua" w:hAnsi="Book Antiqua"/>
        </w:rPr>
      </w:pPr>
    </w:p>
    <w:p w14:paraId="4F5B2511"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CASE SUMMARY</w:t>
      </w:r>
    </w:p>
    <w:p w14:paraId="76A9E52D" w14:textId="62530DD4"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 xml:space="preserve">A 23-year-old male had GSD Ib associated with IBD-like disease for 10 years. Despite standard treatments, such as </w:t>
      </w:r>
      <w:proofErr w:type="spellStart"/>
      <w:r w:rsidRPr="00A346F9">
        <w:rPr>
          <w:rFonts w:ascii="Book Antiqua" w:eastAsia="Book Antiqua" w:hAnsi="Book Antiqua" w:cs="Book Antiqua"/>
          <w:color w:val="000000"/>
        </w:rPr>
        <w:t>mesalazine</w:t>
      </w:r>
      <w:proofErr w:type="spellEnd"/>
      <w:r w:rsidRPr="00A346F9">
        <w:rPr>
          <w:rFonts w:ascii="Book Antiqua" w:eastAsia="Book Antiqua" w:hAnsi="Book Antiqua" w:cs="Book Antiqua"/>
          <w:color w:val="000000"/>
        </w:rPr>
        <w:t>, prednisone and adalimumab, the patient eventually developed colonic stenosis with incomplete ileus. After adequate assessment, the patient was treated with minimally invasive surgery and discharged in stable condition.</w:t>
      </w:r>
    </w:p>
    <w:p w14:paraId="6EC9D925" w14:textId="77777777" w:rsidR="00A77B3E" w:rsidRPr="00A346F9" w:rsidRDefault="00A77B3E" w:rsidP="00A346F9">
      <w:pPr>
        <w:spacing w:line="360" w:lineRule="auto"/>
        <w:jc w:val="both"/>
        <w:rPr>
          <w:rFonts w:ascii="Book Antiqua" w:hAnsi="Book Antiqua"/>
        </w:rPr>
      </w:pPr>
    </w:p>
    <w:p w14:paraId="509C4C90"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CONCLUSION</w:t>
      </w:r>
    </w:p>
    <w:p w14:paraId="17320E5A" w14:textId="27466126"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Minimally invasive surgery for patients with IBD and GSD is safe, feasible and effective.</w:t>
      </w:r>
    </w:p>
    <w:p w14:paraId="765D4498" w14:textId="77777777" w:rsidR="00A77B3E" w:rsidRPr="00A346F9" w:rsidRDefault="00A77B3E" w:rsidP="00A346F9">
      <w:pPr>
        <w:spacing w:line="360" w:lineRule="auto"/>
        <w:jc w:val="both"/>
        <w:rPr>
          <w:rFonts w:ascii="Book Antiqua" w:hAnsi="Book Antiqua"/>
        </w:rPr>
      </w:pPr>
    </w:p>
    <w:p w14:paraId="731D7A5F" w14:textId="5F6DC032"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bCs/>
          <w:color w:val="000000"/>
        </w:rPr>
        <w:t xml:space="preserve">Key Words: </w:t>
      </w:r>
      <w:r w:rsidRPr="00A346F9">
        <w:rPr>
          <w:rFonts w:ascii="Book Antiqua" w:eastAsia="Book Antiqua" w:hAnsi="Book Antiqua" w:cs="Book Antiqua"/>
          <w:color w:val="000000"/>
        </w:rPr>
        <w:t xml:space="preserve">Minimally invasive surgery; </w:t>
      </w:r>
      <w:r w:rsidR="00B41769" w:rsidRPr="00A346F9">
        <w:rPr>
          <w:rFonts w:ascii="Book Antiqua" w:eastAsia="Book Antiqua" w:hAnsi="Book Antiqua" w:cs="Book Antiqua"/>
          <w:color w:val="000000"/>
        </w:rPr>
        <w:t>Glycogen storage disease</w:t>
      </w:r>
      <w:r w:rsidRPr="00A346F9">
        <w:rPr>
          <w:rFonts w:ascii="Book Antiqua" w:eastAsia="Book Antiqua" w:hAnsi="Book Antiqua" w:cs="Book Antiqua"/>
          <w:color w:val="000000"/>
        </w:rPr>
        <w:t xml:space="preserve">; </w:t>
      </w:r>
      <w:r w:rsidR="00B41769" w:rsidRPr="00A346F9">
        <w:rPr>
          <w:rFonts w:ascii="Book Antiqua" w:eastAsia="Book Antiqua" w:hAnsi="Book Antiqua" w:cs="Book Antiqua"/>
          <w:color w:val="000000"/>
        </w:rPr>
        <w:t>Inflammatory bowel disease</w:t>
      </w:r>
      <w:r w:rsidRPr="00A346F9">
        <w:rPr>
          <w:rFonts w:ascii="Book Antiqua" w:eastAsia="Book Antiqua" w:hAnsi="Book Antiqua" w:cs="Book Antiqua"/>
          <w:color w:val="000000"/>
        </w:rPr>
        <w:t>; Perioperative; Rapid recovery; Case report</w:t>
      </w:r>
    </w:p>
    <w:p w14:paraId="4CEC71CB" w14:textId="77777777" w:rsidR="00A77B3E" w:rsidRPr="00A346F9" w:rsidRDefault="00A77B3E" w:rsidP="00A346F9">
      <w:pPr>
        <w:spacing w:line="360" w:lineRule="auto"/>
        <w:jc w:val="both"/>
        <w:rPr>
          <w:rFonts w:ascii="Book Antiqua" w:hAnsi="Book Antiqua"/>
        </w:rPr>
      </w:pPr>
    </w:p>
    <w:p w14:paraId="25D64626" w14:textId="0A70B364"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Wan J, Zhang Z</w:t>
      </w:r>
      <w:r w:rsidR="00B41769" w:rsidRPr="00A346F9">
        <w:rPr>
          <w:rFonts w:ascii="Book Antiqua" w:eastAsia="Book Antiqua" w:hAnsi="Book Antiqua" w:cs="Book Antiqua"/>
          <w:color w:val="000000"/>
        </w:rPr>
        <w:t>C</w:t>
      </w:r>
      <w:r w:rsidRPr="00A346F9">
        <w:rPr>
          <w:rFonts w:ascii="Book Antiqua" w:eastAsia="Book Antiqua" w:hAnsi="Book Antiqua" w:cs="Book Antiqua"/>
          <w:color w:val="000000"/>
        </w:rPr>
        <w:t>, Yang M</w:t>
      </w:r>
      <w:r w:rsidR="00B41769" w:rsidRPr="00A346F9">
        <w:rPr>
          <w:rFonts w:ascii="Book Antiqua" w:eastAsia="Book Antiqua" w:hAnsi="Book Antiqua" w:cs="Book Antiqua"/>
          <w:color w:val="000000"/>
        </w:rPr>
        <w:t>Q</w:t>
      </w:r>
      <w:r w:rsidRPr="00A346F9">
        <w:rPr>
          <w:rFonts w:ascii="Book Antiqua" w:eastAsia="Book Antiqua" w:hAnsi="Book Antiqua" w:cs="Book Antiqua"/>
          <w:color w:val="000000"/>
        </w:rPr>
        <w:t>, Sun X</w:t>
      </w:r>
      <w:r w:rsidR="00B41769" w:rsidRPr="00A346F9">
        <w:rPr>
          <w:rFonts w:ascii="Book Antiqua" w:eastAsia="Book Antiqua" w:hAnsi="Book Antiqua" w:cs="Book Antiqua"/>
          <w:color w:val="000000"/>
        </w:rPr>
        <w:t>M</w:t>
      </w:r>
      <w:r w:rsidRPr="00A346F9">
        <w:rPr>
          <w:rFonts w:ascii="Book Antiqua" w:eastAsia="Book Antiqua" w:hAnsi="Book Antiqua" w:cs="Book Antiqua"/>
          <w:color w:val="000000"/>
        </w:rPr>
        <w:t>, Yin L, Chen C</w:t>
      </w:r>
      <w:r w:rsidR="00B41769" w:rsidRPr="00A346F9">
        <w:rPr>
          <w:rFonts w:ascii="Book Antiqua" w:eastAsia="Book Antiqua" w:hAnsi="Book Antiqua" w:cs="Book Antiqua"/>
          <w:color w:val="000000"/>
        </w:rPr>
        <w:t>Q</w:t>
      </w:r>
      <w:r w:rsidRPr="00A346F9">
        <w:rPr>
          <w:rFonts w:ascii="Book Antiqua" w:eastAsia="Book Antiqua" w:hAnsi="Book Antiqua" w:cs="Book Antiqua"/>
          <w:color w:val="000000"/>
        </w:rPr>
        <w:t xml:space="preserve">. Minimally invasive surgery for glycogen storage disease combined with inflammatory bowel disease: A case report. </w:t>
      </w:r>
      <w:r w:rsidRPr="00A346F9">
        <w:rPr>
          <w:rFonts w:ascii="Book Antiqua" w:eastAsia="Book Antiqua" w:hAnsi="Book Antiqua" w:cs="Book Antiqua"/>
          <w:i/>
          <w:iCs/>
          <w:color w:val="000000"/>
        </w:rPr>
        <w:t>World J Clin Cases</w:t>
      </w:r>
      <w:r w:rsidRPr="00A346F9">
        <w:rPr>
          <w:rFonts w:ascii="Book Antiqua" w:eastAsia="Book Antiqua" w:hAnsi="Book Antiqua" w:cs="Book Antiqua"/>
          <w:color w:val="000000"/>
        </w:rPr>
        <w:t xml:space="preserve"> 2021; In press</w:t>
      </w:r>
    </w:p>
    <w:p w14:paraId="284DEBA2" w14:textId="77777777" w:rsidR="00A77B3E" w:rsidRPr="00A346F9" w:rsidRDefault="00A77B3E" w:rsidP="00A346F9">
      <w:pPr>
        <w:spacing w:line="360" w:lineRule="auto"/>
        <w:jc w:val="both"/>
        <w:rPr>
          <w:rFonts w:ascii="Book Antiqua" w:hAnsi="Book Antiqua"/>
        </w:rPr>
      </w:pPr>
    </w:p>
    <w:p w14:paraId="7A0806DE" w14:textId="55A7E405" w:rsidR="00A77B3E" w:rsidRPr="00A346F9" w:rsidRDefault="008F20F9" w:rsidP="00A346F9">
      <w:pPr>
        <w:spacing w:line="360" w:lineRule="auto"/>
        <w:jc w:val="both"/>
        <w:rPr>
          <w:rFonts w:ascii="Book Antiqua" w:eastAsia="Book Antiqua" w:hAnsi="Book Antiqua" w:cs="Book Antiqua"/>
          <w:color w:val="000000"/>
        </w:rPr>
      </w:pPr>
      <w:r w:rsidRPr="00A346F9">
        <w:rPr>
          <w:rFonts w:ascii="Book Antiqua" w:eastAsia="Book Antiqua" w:hAnsi="Book Antiqua" w:cs="Book Antiqua"/>
          <w:b/>
          <w:bCs/>
          <w:color w:val="000000"/>
        </w:rPr>
        <w:t xml:space="preserve">Core Tip: </w:t>
      </w:r>
      <w:r w:rsidRPr="00A346F9">
        <w:rPr>
          <w:rFonts w:ascii="Book Antiqua" w:eastAsia="Book Antiqua" w:hAnsi="Book Antiqua" w:cs="Book Antiqua"/>
          <w:color w:val="000000"/>
        </w:rPr>
        <w:t xml:space="preserve">With progression of </w:t>
      </w:r>
      <w:r w:rsidR="002B65A3" w:rsidRPr="00A346F9">
        <w:rPr>
          <w:rFonts w:ascii="Book Antiqua" w:eastAsia="Book Antiqua" w:hAnsi="Book Antiqua" w:cs="Book Antiqua"/>
          <w:color w:val="000000"/>
        </w:rPr>
        <w:t>i</w:t>
      </w:r>
      <w:r w:rsidR="00AC0857" w:rsidRPr="00A346F9">
        <w:rPr>
          <w:rFonts w:ascii="Book Antiqua" w:eastAsia="Book Antiqua" w:hAnsi="Book Antiqua" w:cs="Book Antiqua"/>
          <w:color w:val="000000"/>
        </w:rPr>
        <w:t>nflammatory bowel disease (IBD)</w:t>
      </w:r>
      <w:r w:rsidRPr="00A346F9">
        <w:rPr>
          <w:rFonts w:ascii="Book Antiqua" w:eastAsia="Book Antiqua" w:hAnsi="Book Antiqua" w:cs="Book Antiqua"/>
          <w:color w:val="000000"/>
        </w:rPr>
        <w:t xml:space="preserve">, 70% </w:t>
      </w:r>
      <w:r w:rsidR="002B65A3" w:rsidRPr="00A346F9">
        <w:rPr>
          <w:rFonts w:ascii="Book Antiqua" w:eastAsia="Book Antiqua" w:hAnsi="Book Antiqua" w:cs="Book Antiqua"/>
          <w:color w:val="000000"/>
        </w:rPr>
        <w:t xml:space="preserve">of the </w:t>
      </w:r>
      <w:r w:rsidRPr="00A346F9">
        <w:rPr>
          <w:rFonts w:ascii="Book Antiqua" w:eastAsia="Book Antiqua" w:hAnsi="Book Antiqua" w:cs="Book Antiqua"/>
          <w:color w:val="000000"/>
        </w:rPr>
        <w:t xml:space="preserve">patients undergo at least one surgical treatment in their lifetime, which can negatively impact physical and mental health. </w:t>
      </w:r>
      <w:r w:rsidR="005E2E2D" w:rsidRPr="00A346F9">
        <w:rPr>
          <w:rFonts w:ascii="Book Antiqua" w:eastAsia="Book Antiqua" w:hAnsi="Book Antiqua" w:cs="Book Antiqua"/>
          <w:color w:val="000000"/>
        </w:rPr>
        <w:t>G</w:t>
      </w:r>
      <w:r w:rsidR="002B65A3" w:rsidRPr="00A346F9">
        <w:rPr>
          <w:rFonts w:ascii="Book Antiqua" w:eastAsia="Book Antiqua" w:hAnsi="Book Antiqua" w:cs="Book Antiqua"/>
          <w:color w:val="000000"/>
        </w:rPr>
        <w:t xml:space="preserve">lycogen storage disease </w:t>
      </w:r>
      <w:r w:rsidRPr="00A346F9">
        <w:rPr>
          <w:rFonts w:ascii="Book Antiqua" w:eastAsia="Book Antiqua" w:hAnsi="Book Antiqua" w:cs="Book Antiqua"/>
          <w:color w:val="000000"/>
        </w:rPr>
        <w:t xml:space="preserve">is a rare genetic disease. </w:t>
      </w:r>
      <w:r w:rsidRPr="00A346F9">
        <w:rPr>
          <w:rFonts w:ascii="Book Antiqua" w:eastAsia="Book Antiqua" w:hAnsi="Book Antiqua" w:cs="Book Antiqua"/>
          <w:color w:val="000000"/>
        </w:rPr>
        <w:lastRenderedPageBreak/>
        <w:t>Neutropenia in such patients leads to prolonged intestinal infections and chronic inflammation</w:t>
      </w:r>
      <w:r w:rsidR="00E50C4E" w:rsidRPr="00A346F9">
        <w:rPr>
          <w:rFonts w:ascii="Book Antiqua" w:eastAsia="Book Antiqua" w:hAnsi="Book Antiqua" w:cs="Book Antiqua"/>
          <w:color w:val="000000"/>
        </w:rPr>
        <w:t>,</w:t>
      </w:r>
      <w:r w:rsidR="00E50C4E" w:rsidRPr="00A346F9">
        <w:rPr>
          <w:rFonts w:ascii="Book Antiqua" w:hAnsi="Book Antiqua"/>
        </w:rPr>
        <w:t xml:space="preserve"> </w:t>
      </w:r>
      <w:r w:rsidR="00E50C4E" w:rsidRPr="00A346F9">
        <w:rPr>
          <w:rFonts w:ascii="Book Antiqua" w:eastAsia="Book Antiqua" w:hAnsi="Book Antiqua" w:cs="Book Antiqua"/>
          <w:color w:val="000000"/>
        </w:rPr>
        <w:t>eventually progressing to IBD</w:t>
      </w:r>
      <w:r w:rsidRPr="00A346F9">
        <w:rPr>
          <w:rFonts w:ascii="Book Antiqua" w:eastAsia="Book Antiqua" w:hAnsi="Book Antiqua" w:cs="Book Antiqua"/>
          <w:color w:val="000000"/>
        </w:rPr>
        <w:t xml:space="preserve">. Minimally invasive surgery for IBD has the advantages of fewer injuries, less pain, more rapid recovery of gastrointestinal function and a shorter postoperative hospital stay. Specifically, minimally invasive surgery has obvious advantages for patients with </w:t>
      </w:r>
      <w:r w:rsidR="00F61F9D">
        <w:rPr>
          <w:rFonts w:ascii="Book Antiqua" w:eastAsia="Book Antiqua" w:hAnsi="Book Antiqua" w:cs="Book Antiqua"/>
          <w:color w:val="000000"/>
        </w:rPr>
        <w:t>g</w:t>
      </w:r>
      <w:r w:rsidR="00296023" w:rsidRPr="00A346F9">
        <w:rPr>
          <w:rFonts w:ascii="Book Antiqua" w:eastAsia="Book Antiqua" w:hAnsi="Book Antiqua" w:cs="Book Antiqua"/>
          <w:color w:val="000000"/>
        </w:rPr>
        <w:t>lycogen storage disease</w:t>
      </w:r>
      <w:r w:rsidRPr="00A346F9">
        <w:rPr>
          <w:rFonts w:ascii="Book Antiqua" w:eastAsia="Book Antiqua" w:hAnsi="Book Antiqua" w:cs="Book Antiqua"/>
          <w:color w:val="000000"/>
        </w:rPr>
        <w:t xml:space="preserve"> and IBD due to impaired autoimmune function.</w:t>
      </w:r>
    </w:p>
    <w:p w14:paraId="20FC6DE8" w14:textId="59DEF672" w:rsidR="00A77B3E" w:rsidRPr="00A346F9" w:rsidRDefault="00B41769" w:rsidP="00A346F9">
      <w:pPr>
        <w:spacing w:line="360" w:lineRule="auto"/>
        <w:jc w:val="both"/>
        <w:rPr>
          <w:rFonts w:ascii="Book Antiqua" w:hAnsi="Book Antiqua"/>
        </w:rPr>
      </w:pPr>
      <w:r w:rsidRPr="00A346F9">
        <w:rPr>
          <w:rFonts w:ascii="Book Antiqua" w:eastAsia="Book Antiqua" w:hAnsi="Book Antiqua" w:cs="Book Antiqua"/>
          <w:b/>
          <w:caps/>
          <w:color w:val="000000"/>
          <w:u w:val="single"/>
        </w:rPr>
        <w:br w:type="page"/>
      </w:r>
      <w:r w:rsidR="008F20F9" w:rsidRPr="00A346F9">
        <w:rPr>
          <w:rFonts w:ascii="Book Antiqua" w:eastAsia="Book Antiqua" w:hAnsi="Book Antiqua" w:cs="Book Antiqua"/>
          <w:b/>
          <w:caps/>
          <w:color w:val="000000"/>
          <w:u w:val="single"/>
        </w:rPr>
        <w:lastRenderedPageBreak/>
        <w:t>INTRODUCTION</w:t>
      </w:r>
    </w:p>
    <w:p w14:paraId="0F112F7B" w14:textId="71C9516B" w:rsidR="00A77B3E" w:rsidRPr="00A346F9" w:rsidRDefault="003B6349" w:rsidP="00A346F9">
      <w:pPr>
        <w:spacing w:line="360" w:lineRule="auto"/>
        <w:jc w:val="both"/>
        <w:rPr>
          <w:rFonts w:ascii="Book Antiqua" w:hAnsi="Book Antiqua"/>
        </w:rPr>
      </w:pPr>
      <w:r>
        <w:rPr>
          <w:rFonts w:ascii="Book Antiqua" w:eastAsia="Book Antiqua" w:hAnsi="Book Antiqua" w:cs="Book Antiqua"/>
          <w:color w:val="000000"/>
        </w:rPr>
        <w:t>G</w:t>
      </w:r>
      <w:r w:rsidR="008F20F9" w:rsidRPr="00A346F9">
        <w:rPr>
          <w:rFonts w:ascii="Book Antiqua" w:eastAsia="Book Antiqua" w:hAnsi="Book Antiqua" w:cs="Book Antiqua"/>
          <w:color w:val="000000"/>
        </w:rPr>
        <w:t>lycogen storage disease (GSD) is an autosomal recessive disease caused by glucose-6-phosphate transporter deficiency. Neutropenia and impaired glucose homeostasis in GSD often cause cardiovascular, digestive, respiratory and immune system-related complications</w:t>
      </w:r>
      <w:r w:rsidR="00CB790A" w:rsidRPr="00A346F9">
        <w:rPr>
          <w:rFonts w:ascii="Book Antiqua" w:eastAsia="Book Antiqua" w:hAnsi="Book Antiqua" w:cs="Book Antiqua"/>
          <w:color w:val="000000"/>
        </w:rPr>
        <w:fldChar w:fldCharType="begin">
          <w:fldData xml:space="preserve">PEVuZE5vdGU+PENpdGU+PEF1dGhvcj5CaW9zc2UgRHVwbGFuPC9BdXRob3I+PFllYXI+MjAxODwv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</w:fldData>
        </w:fldChar>
      </w:r>
      <w:r w:rsidR="00293ECC" w:rsidRPr="00A346F9">
        <w:rPr>
          <w:rFonts w:ascii="Book Antiqua" w:eastAsia="Book Antiqua" w:hAnsi="Book Antiqua" w:cs="Book Antiqua"/>
          <w:color w:val="000000"/>
        </w:rPr>
        <w:instrText xml:space="preserve"> ADDIN EN.CITE </w:instrText>
      </w:r>
      <w:r w:rsidR="00293ECC" w:rsidRPr="00A346F9">
        <w:rPr>
          <w:rFonts w:ascii="Book Antiqua" w:eastAsia="Book Antiqua" w:hAnsi="Book Antiqua" w:cs="Book Antiqua"/>
          <w:color w:val="000000"/>
        </w:rPr>
        <w:fldChar w:fldCharType="begin">
          <w:fldData xml:space="preserve">PEVuZE5vdGU+PENpdGU+PEF1dGhvcj5CaW9zc2UgRHVwbGFuPC9BdXRob3I+PFllYXI+MjAxODwv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</w:fldData>
        </w:fldChar>
      </w:r>
      <w:r w:rsidR="00293ECC" w:rsidRPr="00A346F9">
        <w:rPr>
          <w:rFonts w:ascii="Book Antiqua" w:eastAsia="Book Antiqua" w:hAnsi="Book Antiqua" w:cs="Book Antiqua"/>
          <w:color w:val="000000"/>
        </w:rPr>
        <w:instrText xml:space="preserve"> ADDIN EN.CITE.DATA </w:instrText>
      </w:r>
      <w:r w:rsidR="00293ECC" w:rsidRPr="00A346F9">
        <w:rPr>
          <w:rFonts w:ascii="Book Antiqua" w:eastAsia="Book Antiqua" w:hAnsi="Book Antiqua" w:cs="Book Antiqua"/>
          <w:color w:val="000000"/>
        </w:rPr>
      </w:r>
      <w:r w:rsidR="00293ECC" w:rsidRPr="00A346F9">
        <w:rPr>
          <w:rFonts w:ascii="Book Antiqua" w:eastAsia="Book Antiqua" w:hAnsi="Book Antiqua" w:cs="Book Antiqua"/>
          <w:color w:val="000000"/>
        </w:rPr>
        <w:fldChar w:fldCharType="end"/>
      </w:r>
      <w:r w:rsidR="00CB790A" w:rsidRPr="00A346F9">
        <w:rPr>
          <w:rFonts w:ascii="Book Antiqua" w:eastAsia="Book Antiqua" w:hAnsi="Book Antiqua" w:cs="Book Antiqua"/>
          <w:color w:val="000000"/>
        </w:rPr>
      </w:r>
      <w:r w:rsidR="00CB790A" w:rsidRPr="00A346F9">
        <w:rPr>
          <w:rFonts w:ascii="Book Antiqua" w:eastAsia="Book Antiqua" w:hAnsi="Book Antiqua" w:cs="Book Antiqua"/>
          <w:color w:val="000000"/>
        </w:rPr>
        <w:fldChar w:fldCharType="separate"/>
      </w:r>
      <w:r w:rsidR="00293ECC" w:rsidRPr="00A346F9">
        <w:rPr>
          <w:rFonts w:ascii="Book Antiqua" w:eastAsia="Book Antiqua" w:hAnsi="Book Antiqua" w:cs="Book Antiqua"/>
          <w:color w:val="000000"/>
          <w:vertAlign w:val="superscript"/>
        </w:rPr>
        <w:t>[1]</w:t>
      </w:r>
      <w:r w:rsidR="00CB790A" w:rsidRPr="00A346F9">
        <w:rPr>
          <w:rFonts w:ascii="Book Antiqua" w:eastAsia="Book Antiqua" w:hAnsi="Book Antiqua" w:cs="Book Antiqua"/>
          <w:color w:val="000000"/>
        </w:rPr>
        <w:fldChar w:fldCharType="end"/>
      </w:r>
      <w:r w:rsidR="008F20F9" w:rsidRPr="00A346F9">
        <w:rPr>
          <w:rFonts w:ascii="Book Antiqua" w:eastAsia="Book Antiqua" w:hAnsi="Book Antiqua" w:cs="Book Antiqua"/>
          <w:color w:val="000000"/>
        </w:rPr>
        <w:t>. It is currently believed that the mechanism underlying GSD Ib combined with inflammatory bowel disease (IBD) is due to a decrease in neutrophils, which leads to prolonged intestinal infection, chronic inflammation and eventually the development of IBD</w:t>
      </w:r>
      <w:r w:rsidR="00CB790A" w:rsidRPr="00A346F9">
        <w:rPr>
          <w:rFonts w:ascii="Book Antiqua" w:eastAsia="Book Antiqua" w:hAnsi="Book Antiqua" w:cs="Book Antiqua"/>
          <w:color w:val="000000"/>
        </w:rPr>
        <w:fldChar w:fldCharType="begin">
          <w:fldData xml:space="preserve">PEVuZE5vdGU+PENpdGU+PEF1dGhvcj5DaG91PC9BdXRob3I+PFllYXI+MjAxMDwvWWVhcj48UmVj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=
</w:fldData>
        </w:fldChar>
      </w:r>
      <w:r w:rsidR="00293ECC" w:rsidRPr="00A346F9">
        <w:rPr>
          <w:rFonts w:ascii="Book Antiqua" w:eastAsia="Book Antiqua" w:hAnsi="Book Antiqua" w:cs="Book Antiqua"/>
          <w:color w:val="000000"/>
        </w:rPr>
        <w:instrText xml:space="preserve"> ADDIN EN.CITE </w:instrText>
      </w:r>
      <w:r w:rsidR="00293ECC" w:rsidRPr="00A346F9">
        <w:rPr>
          <w:rFonts w:ascii="Book Antiqua" w:eastAsia="Book Antiqua" w:hAnsi="Book Antiqua" w:cs="Book Antiqua"/>
          <w:color w:val="000000"/>
        </w:rPr>
        <w:fldChar w:fldCharType="begin">
          <w:fldData xml:space="preserve">PEVuZE5vdGU+PENpdGU+PEF1dGhvcj5DaG91PC9BdXRob3I+PFllYXI+MjAxMDwvWWVhcj48UmVj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=
</w:fldData>
        </w:fldChar>
      </w:r>
      <w:r w:rsidR="00293ECC" w:rsidRPr="00A346F9">
        <w:rPr>
          <w:rFonts w:ascii="Book Antiqua" w:eastAsia="Book Antiqua" w:hAnsi="Book Antiqua" w:cs="Book Antiqua"/>
          <w:color w:val="000000"/>
        </w:rPr>
        <w:instrText xml:space="preserve"> ADDIN EN.CITE.DATA </w:instrText>
      </w:r>
      <w:r w:rsidR="00293ECC" w:rsidRPr="00A346F9">
        <w:rPr>
          <w:rFonts w:ascii="Book Antiqua" w:eastAsia="Book Antiqua" w:hAnsi="Book Antiqua" w:cs="Book Antiqua"/>
          <w:color w:val="000000"/>
        </w:rPr>
      </w:r>
      <w:r w:rsidR="00293ECC" w:rsidRPr="00A346F9">
        <w:rPr>
          <w:rFonts w:ascii="Book Antiqua" w:eastAsia="Book Antiqua" w:hAnsi="Book Antiqua" w:cs="Book Antiqua"/>
          <w:color w:val="000000"/>
        </w:rPr>
        <w:fldChar w:fldCharType="end"/>
      </w:r>
      <w:r w:rsidR="00CB790A" w:rsidRPr="00A346F9">
        <w:rPr>
          <w:rFonts w:ascii="Book Antiqua" w:eastAsia="Book Antiqua" w:hAnsi="Book Antiqua" w:cs="Book Antiqua"/>
          <w:color w:val="000000"/>
        </w:rPr>
      </w:r>
      <w:r w:rsidR="00CB790A" w:rsidRPr="00A346F9">
        <w:rPr>
          <w:rFonts w:ascii="Book Antiqua" w:eastAsia="Book Antiqua" w:hAnsi="Book Antiqua" w:cs="Book Antiqua"/>
          <w:color w:val="000000"/>
        </w:rPr>
        <w:fldChar w:fldCharType="separate"/>
      </w:r>
      <w:r w:rsidR="00293ECC" w:rsidRPr="00A346F9">
        <w:rPr>
          <w:rFonts w:ascii="Book Antiqua" w:eastAsia="Book Antiqua" w:hAnsi="Book Antiqua" w:cs="Book Antiqua"/>
          <w:color w:val="000000"/>
          <w:vertAlign w:val="superscript"/>
        </w:rPr>
        <w:t>[2,3]</w:t>
      </w:r>
      <w:r w:rsidR="00CB790A" w:rsidRPr="00A346F9">
        <w:rPr>
          <w:rFonts w:ascii="Book Antiqua" w:eastAsia="Book Antiqua" w:hAnsi="Book Antiqua" w:cs="Book Antiqua"/>
          <w:color w:val="000000"/>
        </w:rPr>
        <w:fldChar w:fldCharType="end"/>
      </w:r>
      <w:r w:rsidR="008F20F9" w:rsidRPr="00A346F9">
        <w:rPr>
          <w:rFonts w:ascii="Book Antiqua" w:eastAsia="Book Antiqua" w:hAnsi="Book Antiqua" w:cs="Book Antiqua"/>
          <w:color w:val="000000"/>
        </w:rPr>
        <w:t>. For patients with intestinal strictures, obstruction, fistulas, perforation, bleeding, cancerization and drug treatment failure, surgical treatment must be performed to alleviate the symptoms. Minimally invasive surgery for IBD is safe, feasible, effective and promotes rapid recovery</w:t>
      </w:r>
      <w:r w:rsidR="00CB790A" w:rsidRPr="00A346F9">
        <w:rPr>
          <w:rFonts w:ascii="Book Antiqua" w:eastAsia="Book Antiqua" w:hAnsi="Book Antiqua" w:cs="Book Antiqua"/>
          <w:color w:val="000000"/>
        </w:rPr>
        <w:fldChar w:fldCharType="begin">
          <w:fldData xml:space="preserve">PEVuZE5vdGU+PENpdGU+PEF1dGhvcj5TdGV2ZW5zPC9BdXRob3I+PFllYXI+MjAyMDwvWWVhcj48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</w:fldData>
        </w:fldChar>
      </w:r>
      <w:r w:rsidR="00293ECC" w:rsidRPr="00A346F9">
        <w:rPr>
          <w:rFonts w:ascii="Book Antiqua" w:eastAsia="Book Antiqua" w:hAnsi="Book Antiqua" w:cs="Book Antiqua"/>
          <w:color w:val="000000"/>
        </w:rPr>
        <w:instrText xml:space="preserve"> ADDIN EN.CITE </w:instrText>
      </w:r>
      <w:r w:rsidR="00293ECC" w:rsidRPr="00A346F9">
        <w:rPr>
          <w:rFonts w:ascii="Book Antiqua" w:eastAsia="Book Antiqua" w:hAnsi="Book Antiqua" w:cs="Book Antiqua"/>
          <w:color w:val="000000"/>
        </w:rPr>
        <w:fldChar w:fldCharType="begin">
          <w:fldData xml:space="preserve">PEVuZE5vdGU+PENpdGU+PEF1dGhvcj5TdGV2ZW5zPC9BdXRob3I+PFllYXI+MjAyMDwvWWVhcj48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</w:fldData>
        </w:fldChar>
      </w:r>
      <w:r w:rsidR="00293ECC" w:rsidRPr="00A346F9">
        <w:rPr>
          <w:rFonts w:ascii="Book Antiqua" w:eastAsia="Book Antiqua" w:hAnsi="Book Antiqua" w:cs="Book Antiqua"/>
          <w:color w:val="000000"/>
        </w:rPr>
        <w:instrText xml:space="preserve"> ADDIN EN.CITE.DATA </w:instrText>
      </w:r>
      <w:r w:rsidR="00293ECC" w:rsidRPr="00A346F9">
        <w:rPr>
          <w:rFonts w:ascii="Book Antiqua" w:eastAsia="Book Antiqua" w:hAnsi="Book Antiqua" w:cs="Book Antiqua"/>
          <w:color w:val="000000"/>
        </w:rPr>
      </w:r>
      <w:r w:rsidR="00293ECC" w:rsidRPr="00A346F9">
        <w:rPr>
          <w:rFonts w:ascii="Book Antiqua" w:eastAsia="Book Antiqua" w:hAnsi="Book Antiqua" w:cs="Book Antiqua"/>
          <w:color w:val="000000"/>
        </w:rPr>
        <w:fldChar w:fldCharType="end"/>
      </w:r>
      <w:r w:rsidR="00CB790A" w:rsidRPr="00A346F9">
        <w:rPr>
          <w:rFonts w:ascii="Book Antiqua" w:eastAsia="Book Antiqua" w:hAnsi="Book Antiqua" w:cs="Book Antiqua"/>
          <w:color w:val="000000"/>
        </w:rPr>
      </w:r>
      <w:r w:rsidR="00CB790A" w:rsidRPr="00A346F9">
        <w:rPr>
          <w:rFonts w:ascii="Book Antiqua" w:eastAsia="Book Antiqua" w:hAnsi="Book Antiqua" w:cs="Book Antiqua"/>
          <w:color w:val="000000"/>
        </w:rPr>
        <w:fldChar w:fldCharType="separate"/>
      </w:r>
      <w:r w:rsidR="00293ECC" w:rsidRPr="00A346F9">
        <w:rPr>
          <w:rFonts w:ascii="Book Antiqua" w:eastAsia="Book Antiqua" w:hAnsi="Book Antiqua" w:cs="Book Antiqua"/>
          <w:color w:val="000000"/>
          <w:vertAlign w:val="superscript"/>
        </w:rPr>
        <w:t>[4]</w:t>
      </w:r>
      <w:r w:rsidR="00CB790A" w:rsidRPr="00A346F9">
        <w:rPr>
          <w:rFonts w:ascii="Book Antiqua" w:eastAsia="Book Antiqua" w:hAnsi="Book Antiqua" w:cs="Book Antiqua"/>
          <w:color w:val="000000"/>
        </w:rPr>
        <w:fldChar w:fldCharType="end"/>
      </w:r>
      <w:r w:rsidR="008F20F9" w:rsidRPr="00A346F9">
        <w:rPr>
          <w:rFonts w:ascii="Book Antiqua" w:eastAsia="Book Antiqua" w:hAnsi="Book Antiqua" w:cs="Book Antiqua"/>
          <w:color w:val="000000"/>
        </w:rPr>
        <w:t>. We discuss a patient with GSD and IBD who was treated with minimally invasive surgery.</w:t>
      </w:r>
    </w:p>
    <w:p w14:paraId="21573F21" w14:textId="77777777" w:rsidR="00A77B3E" w:rsidRPr="00A346F9" w:rsidRDefault="00A77B3E" w:rsidP="00A346F9">
      <w:pPr>
        <w:spacing w:line="360" w:lineRule="auto"/>
        <w:jc w:val="both"/>
        <w:rPr>
          <w:rFonts w:ascii="Book Antiqua" w:hAnsi="Book Antiqua"/>
        </w:rPr>
      </w:pPr>
    </w:p>
    <w:p w14:paraId="2B1D865E"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caps/>
          <w:color w:val="000000"/>
          <w:u w:val="single"/>
        </w:rPr>
        <w:t>CASE PRESENTATION</w:t>
      </w:r>
    </w:p>
    <w:p w14:paraId="26B89286"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i/>
          <w:color w:val="000000"/>
        </w:rPr>
        <w:t>Chief complaints</w:t>
      </w:r>
    </w:p>
    <w:p w14:paraId="11D9F85F" w14:textId="151F6C96"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 xml:space="preserve">The patient, a 23-year-old male, was hospitalized for abdominal pain and diarrhea of 10 years duration. </w:t>
      </w:r>
    </w:p>
    <w:p w14:paraId="721A183F" w14:textId="77777777" w:rsidR="00A77B3E" w:rsidRPr="00A346F9" w:rsidRDefault="00A77B3E" w:rsidP="00A346F9">
      <w:pPr>
        <w:spacing w:line="360" w:lineRule="auto"/>
        <w:jc w:val="both"/>
        <w:rPr>
          <w:rFonts w:ascii="Book Antiqua" w:hAnsi="Book Antiqua"/>
        </w:rPr>
      </w:pPr>
    </w:p>
    <w:p w14:paraId="6E210A84"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i/>
          <w:color w:val="000000"/>
        </w:rPr>
        <w:t>History of present illness</w:t>
      </w:r>
    </w:p>
    <w:p w14:paraId="049D5DDF" w14:textId="79191868"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The patient developed diarrhea 10 years ago with a frequency of 7-8 times</w:t>
      </w:r>
      <w:r w:rsidR="00E8276F">
        <w:rPr>
          <w:rFonts w:ascii="Book Antiqua" w:eastAsia="Book Antiqua" w:hAnsi="Book Antiqua" w:cs="Book Antiqua"/>
          <w:color w:val="000000"/>
        </w:rPr>
        <w:t>/</w:t>
      </w:r>
      <w:r w:rsidRPr="00A346F9">
        <w:rPr>
          <w:rFonts w:ascii="Book Antiqua" w:eastAsia="Book Antiqua" w:hAnsi="Book Antiqua" w:cs="Book Antiqua"/>
          <w:color w:val="000000"/>
        </w:rPr>
        <w:t xml:space="preserve">d that was accompanied by abdominal pain. The patient was treated conservatively in the Department of Gastroenterology for a long time. In September 2020, a colonoscopy examination revealed ulcerative colonic lesions with strictures, and the patient was treated with prednisolone, </w:t>
      </w:r>
      <w:proofErr w:type="spellStart"/>
      <w:r w:rsidRPr="00A346F9">
        <w:rPr>
          <w:rFonts w:ascii="Book Antiqua" w:eastAsia="Book Antiqua" w:hAnsi="Book Antiqua" w:cs="Book Antiqua"/>
          <w:color w:val="000000"/>
        </w:rPr>
        <w:t>mesalazine</w:t>
      </w:r>
      <w:proofErr w:type="spellEnd"/>
      <w:r w:rsidRPr="00A346F9">
        <w:rPr>
          <w:rFonts w:ascii="Book Antiqua" w:eastAsia="Book Antiqua" w:hAnsi="Book Antiqua" w:cs="Book Antiqua"/>
          <w:color w:val="000000"/>
        </w:rPr>
        <w:t xml:space="preserve"> and adalimumab </w:t>
      </w:r>
      <w:r w:rsidR="00E8276F">
        <w:rPr>
          <w:rFonts w:ascii="Book Antiqua" w:eastAsia="Book Antiqua" w:hAnsi="Book Antiqua" w:cs="Book Antiqua"/>
          <w:color w:val="000000"/>
        </w:rPr>
        <w:t>for</w:t>
      </w:r>
      <w:r w:rsidR="00E8276F" w:rsidRPr="00A346F9">
        <w:rPr>
          <w:rFonts w:ascii="Book Antiqua" w:eastAsia="Book Antiqua" w:hAnsi="Book Antiqua" w:cs="Book Antiqua"/>
          <w:color w:val="000000"/>
        </w:rPr>
        <w:t xml:space="preserve"> </w:t>
      </w:r>
      <w:r w:rsidRPr="00A346F9">
        <w:rPr>
          <w:rFonts w:ascii="Book Antiqua" w:eastAsia="Book Antiqua" w:hAnsi="Book Antiqua" w:cs="Book Antiqua"/>
          <w:color w:val="000000"/>
        </w:rPr>
        <w:t xml:space="preserve">the </w:t>
      </w:r>
      <w:r w:rsidR="00E8276F">
        <w:rPr>
          <w:rFonts w:ascii="Book Antiqua" w:eastAsia="Book Antiqua" w:hAnsi="Book Antiqua" w:cs="Book Antiqua"/>
          <w:color w:val="000000"/>
        </w:rPr>
        <w:t>past</w:t>
      </w:r>
      <w:r w:rsidRPr="00A346F9">
        <w:rPr>
          <w:rFonts w:ascii="Book Antiqua" w:eastAsia="Book Antiqua" w:hAnsi="Book Antiqua" w:cs="Book Antiqua"/>
          <w:color w:val="000000"/>
        </w:rPr>
        <w:t xml:space="preserve"> 3 mo. In December 2020 the patient developed recurrent severe abdominal pain with an inability to pass gas or defecate, and he was hospitalized.</w:t>
      </w:r>
    </w:p>
    <w:p w14:paraId="2426E77D" w14:textId="77777777" w:rsidR="00A77B3E" w:rsidRPr="00A346F9" w:rsidRDefault="00A77B3E" w:rsidP="00A346F9">
      <w:pPr>
        <w:spacing w:line="360" w:lineRule="auto"/>
        <w:jc w:val="both"/>
        <w:rPr>
          <w:rFonts w:ascii="Book Antiqua" w:hAnsi="Book Antiqua"/>
        </w:rPr>
      </w:pPr>
    </w:p>
    <w:p w14:paraId="038B7816"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i/>
          <w:color w:val="000000"/>
        </w:rPr>
        <w:t>History of past illness</w:t>
      </w:r>
    </w:p>
    <w:p w14:paraId="188A9705" w14:textId="6BEE0731"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lastRenderedPageBreak/>
        <w:t xml:space="preserve">A genetic examination revealed GSD Ib due to a mutation in the </w:t>
      </w:r>
      <w:r w:rsidRPr="00A346F9">
        <w:rPr>
          <w:rFonts w:ascii="Book Antiqua" w:eastAsia="Book Antiqua" w:hAnsi="Book Antiqua" w:cs="Book Antiqua"/>
          <w:i/>
          <w:iCs/>
          <w:color w:val="000000"/>
        </w:rPr>
        <w:t>LC37A4</w:t>
      </w:r>
      <w:r w:rsidRPr="00A346F9">
        <w:rPr>
          <w:rFonts w:ascii="Book Antiqua" w:eastAsia="Book Antiqua" w:hAnsi="Book Antiqua" w:cs="Book Antiqua"/>
          <w:color w:val="000000"/>
        </w:rPr>
        <w:t xml:space="preserve"> gene. The patient was treated with oral cornstarch since childhood. The patient had a 20-year history of epilepsy and received long-term treatment with oxcarbazepine.</w:t>
      </w:r>
    </w:p>
    <w:p w14:paraId="17D0690B" w14:textId="77777777" w:rsidR="00A77B3E" w:rsidRPr="00A346F9" w:rsidRDefault="00A77B3E" w:rsidP="00A346F9">
      <w:pPr>
        <w:spacing w:line="360" w:lineRule="auto"/>
        <w:jc w:val="both"/>
        <w:rPr>
          <w:rFonts w:ascii="Book Antiqua" w:hAnsi="Book Antiqua"/>
        </w:rPr>
      </w:pPr>
    </w:p>
    <w:p w14:paraId="315A96C0"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i/>
          <w:color w:val="000000"/>
        </w:rPr>
        <w:t>Personal and family history</w:t>
      </w:r>
    </w:p>
    <w:p w14:paraId="2FA63374" w14:textId="4E62F5C0" w:rsidR="00A77B3E" w:rsidRPr="00A346F9" w:rsidRDefault="005B4BC0" w:rsidP="00A346F9">
      <w:pPr>
        <w:spacing w:line="360" w:lineRule="auto"/>
        <w:jc w:val="both"/>
        <w:rPr>
          <w:rFonts w:ascii="Book Antiqua" w:hAnsi="Book Antiqua"/>
        </w:rPr>
      </w:pPr>
      <w:r w:rsidRPr="00A346F9">
        <w:rPr>
          <w:rFonts w:ascii="Book Antiqua" w:hAnsi="Book Antiqua"/>
        </w:rPr>
        <w:t>The patient had no remarkable</w:t>
      </w:r>
      <w:r w:rsidRPr="00A346F9">
        <w:rPr>
          <w:rFonts w:ascii="Book Antiqua" w:hAnsi="Book Antiqua"/>
          <w:lang w:eastAsia="zh-CN"/>
        </w:rPr>
        <w:t xml:space="preserve"> </w:t>
      </w:r>
      <w:r w:rsidRPr="00A346F9">
        <w:rPr>
          <w:rFonts w:ascii="Book Antiqua" w:hAnsi="Book Antiqua"/>
        </w:rPr>
        <w:t>family history.</w:t>
      </w:r>
    </w:p>
    <w:p w14:paraId="4B310119" w14:textId="77777777" w:rsidR="005B4BC0" w:rsidRPr="00A346F9" w:rsidRDefault="005B4BC0" w:rsidP="00A346F9">
      <w:pPr>
        <w:spacing w:line="360" w:lineRule="auto"/>
        <w:jc w:val="both"/>
        <w:rPr>
          <w:rFonts w:ascii="Book Antiqua" w:hAnsi="Book Antiqua"/>
        </w:rPr>
      </w:pPr>
    </w:p>
    <w:p w14:paraId="1610BDBD"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i/>
          <w:color w:val="000000"/>
        </w:rPr>
        <w:t>Physical examination</w:t>
      </w:r>
    </w:p>
    <w:p w14:paraId="1B4BB1E9" w14:textId="20970D68"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The patient was 140 cm tall and weighed 44 kg (</w:t>
      </w:r>
      <w:r w:rsidR="00B41769" w:rsidRPr="00A346F9">
        <w:rPr>
          <w:rFonts w:ascii="Book Antiqua" w:eastAsia="Book Antiqua" w:hAnsi="Book Antiqua" w:cs="Book Antiqua"/>
          <w:color w:val="000000"/>
        </w:rPr>
        <w:t>Body mass index</w:t>
      </w:r>
      <w:r w:rsidRPr="00A346F9">
        <w:rPr>
          <w:rFonts w:ascii="Book Antiqua" w:eastAsia="Book Antiqua" w:hAnsi="Book Antiqua" w:cs="Book Antiqua"/>
          <w:color w:val="000000"/>
        </w:rPr>
        <w:t>,</w:t>
      </w:r>
      <w:r w:rsidR="00B41769" w:rsidRPr="00A346F9">
        <w:rPr>
          <w:rFonts w:ascii="Book Antiqua" w:eastAsia="Book Antiqua" w:hAnsi="Book Antiqua" w:cs="Book Antiqua"/>
          <w:color w:val="000000"/>
        </w:rPr>
        <w:t xml:space="preserve"> </w:t>
      </w:r>
      <w:r w:rsidRPr="00A346F9">
        <w:rPr>
          <w:rFonts w:ascii="Book Antiqua" w:eastAsia="Book Antiqua" w:hAnsi="Book Antiqua" w:cs="Book Antiqua"/>
          <w:color w:val="000000"/>
        </w:rPr>
        <w:t>19.6 kg/m</w:t>
      </w:r>
      <w:r w:rsidRPr="00A346F9">
        <w:rPr>
          <w:rFonts w:ascii="Book Antiqua" w:eastAsia="Book Antiqua" w:hAnsi="Book Antiqua" w:cs="Book Antiqua"/>
          <w:color w:val="000000"/>
          <w:vertAlign w:val="superscript"/>
        </w:rPr>
        <w:t>2</w:t>
      </w:r>
      <w:r w:rsidRPr="00A346F9">
        <w:rPr>
          <w:rFonts w:ascii="Book Antiqua" w:eastAsia="Book Antiqua" w:hAnsi="Book Antiqua" w:cs="Book Antiqua"/>
          <w:color w:val="000000"/>
        </w:rPr>
        <w:t>). The patient was small and had a childish face. The abdomen was distended, the lower margin of the liver was at the level of the umbilicus, and the spleen was palpable below the ribs. The patient had abdominal pain, but no rebound pain or muscle tension.</w:t>
      </w:r>
    </w:p>
    <w:p w14:paraId="41F4FE9A" w14:textId="77777777" w:rsidR="00A77B3E" w:rsidRPr="00A346F9" w:rsidRDefault="00A77B3E" w:rsidP="00A346F9">
      <w:pPr>
        <w:spacing w:line="360" w:lineRule="auto"/>
        <w:jc w:val="both"/>
        <w:rPr>
          <w:rFonts w:ascii="Book Antiqua" w:hAnsi="Book Antiqua"/>
        </w:rPr>
      </w:pPr>
    </w:p>
    <w:p w14:paraId="6ED8344E"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i/>
          <w:color w:val="000000"/>
        </w:rPr>
        <w:t>Laboratory examinations</w:t>
      </w:r>
    </w:p>
    <w:p w14:paraId="775B96C8" w14:textId="6D29F706"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 xml:space="preserve">The </w:t>
      </w:r>
      <w:r w:rsidR="00B41769" w:rsidRPr="00A346F9">
        <w:rPr>
          <w:rFonts w:ascii="Book Antiqua" w:eastAsia="Book Antiqua" w:hAnsi="Book Antiqua" w:cs="Book Antiqua"/>
          <w:color w:val="000000"/>
        </w:rPr>
        <w:t>clinical disease activity index</w:t>
      </w:r>
      <w:r w:rsidRPr="00A346F9">
        <w:rPr>
          <w:rFonts w:ascii="Book Antiqua" w:eastAsia="Book Antiqua" w:hAnsi="Book Antiqua" w:cs="Book Antiqua"/>
          <w:color w:val="000000"/>
        </w:rPr>
        <w:t xml:space="preserve"> score was 269, indicating that the patient had active IBD. The complete blood cell count revealed mild anemia with a hemoglobin concentration of 109 g/L and a normal platelet count. The patient had a high </w:t>
      </w:r>
      <w:r w:rsidR="00B41769" w:rsidRPr="00A346F9">
        <w:rPr>
          <w:rFonts w:ascii="Book Antiqua" w:eastAsia="Book Antiqua" w:hAnsi="Book Antiqua" w:cs="Book Antiqua"/>
          <w:color w:val="000000"/>
        </w:rPr>
        <w:t>C-reactive protein</w:t>
      </w:r>
      <w:r w:rsidRPr="00A346F9">
        <w:rPr>
          <w:rFonts w:ascii="Book Antiqua" w:eastAsia="Book Antiqua" w:hAnsi="Book Antiqua" w:cs="Book Antiqua"/>
          <w:color w:val="000000"/>
        </w:rPr>
        <w:t xml:space="preserve"> level of 152.54 mg/L and a low white blood cell count (2.4</w:t>
      </w:r>
      <w:r w:rsidR="00B41769" w:rsidRPr="00A346F9">
        <w:rPr>
          <w:rFonts w:ascii="Book Antiqua" w:eastAsia="Book Antiqua" w:hAnsi="Book Antiqua" w:cs="Book Antiqua"/>
          <w:color w:val="000000"/>
        </w:rPr>
        <w:t xml:space="preserve"> </w:t>
      </w:r>
      <w:r w:rsidRPr="00A346F9">
        <w:rPr>
          <w:rFonts w:ascii="Book Antiqua" w:eastAsia="Book Antiqua" w:hAnsi="Book Antiqua" w:cs="Book Antiqua"/>
          <w:color w:val="000000"/>
        </w:rPr>
        <w:t>×</w:t>
      </w:r>
      <w:r w:rsidR="00B41769" w:rsidRPr="00A346F9">
        <w:rPr>
          <w:rFonts w:ascii="Book Antiqua" w:eastAsia="Book Antiqua" w:hAnsi="Book Antiqua" w:cs="Book Antiqua"/>
          <w:color w:val="000000"/>
        </w:rPr>
        <w:t xml:space="preserve"> </w:t>
      </w:r>
      <w:r w:rsidRPr="00A346F9">
        <w:rPr>
          <w:rFonts w:ascii="Book Antiqua" w:eastAsia="Book Antiqua" w:hAnsi="Book Antiqua" w:cs="Book Antiqua"/>
          <w:color w:val="000000"/>
        </w:rPr>
        <w:t>10</w:t>
      </w:r>
      <w:r w:rsidRPr="00A346F9">
        <w:rPr>
          <w:rFonts w:ascii="Book Antiqua" w:eastAsia="Book Antiqua" w:hAnsi="Book Antiqua" w:cs="Book Antiqua"/>
          <w:color w:val="000000"/>
          <w:vertAlign w:val="superscript"/>
        </w:rPr>
        <w:t>9</w:t>
      </w:r>
      <w:r w:rsidRPr="00A346F9">
        <w:rPr>
          <w:rFonts w:ascii="Book Antiqua" w:eastAsia="Book Antiqua" w:hAnsi="Book Antiqua" w:cs="Book Antiqua"/>
          <w:color w:val="000000"/>
        </w:rPr>
        <w:t xml:space="preserve">/L). The transaminases were slightly elevated (alanine aminotransferase, 56.1 U/L; aspartate aminotransferase, 58.7 U/L). The urea nitrogen and creatinine levels were normal with the exception of elevated uric acid (667.9 </w:t>
      </w:r>
      <w:r w:rsidR="00B41769" w:rsidRPr="00A346F9">
        <w:rPr>
          <w:rFonts w:ascii="Book Antiqua" w:eastAsia="Book Antiqua" w:hAnsi="Book Antiqua" w:cs="Book Antiqua"/>
          <w:color w:val="000000"/>
        </w:rPr>
        <w:t>μ</w:t>
      </w:r>
      <w:r w:rsidRPr="00A346F9">
        <w:rPr>
          <w:rFonts w:ascii="Book Antiqua" w:eastAsia="Book Antiqua" w:hAnsi="Book Antiqua" w:cs="Book Antiqua"/>
          <w:color w:val="000000"/>
        </w:rPr>
        <w:t>mol/m</w:t>
      </w:r>
      <w:r w:rsidRPr="00A346F9">
        <w:rPr>
          <w:rFonts w:ascii="Book Antiqua" w:eastAsia="Book Antiqua" w:hAnsi="Book Antiqua" w:cs="Book Antiqua"/>
          <w:color w:val="000000"/>
          <w:vertAlign w:val="superscript"/>
        </w:rPr>
        <w:t>2</w:t>
      </w:r>
      <w:r w:rsidRPr="00A346F9">
        <w:rPr>
          <w:rFonts w:ascii="Book Antiqua" w:eastAsia="Book Antiqua" w:hAnsi="Book Antiqua" w:cs="Book Antiqua"/>
          <w:color w:val="000000"/>
        </w:rPr>
        <w:t>). The calcitonin original, blood electrolytes, hematologic tumor markers, prothrombin and partial thromboplastin levels were normal. An electrocardiogram, echocardiography and pulmonary function tests were also normal.</w:t>
      </w:r>
    </w:p>
    <w:p w14:paraId="0FB48001" w14:textId="77777777" w:rsidR="00A77B3E" w:rsidRPr="00A346F9" w:rsidRDefault="00A77B3E" w:rsidP="00A346F9">
      <w:pPr>
        <w:spacing w:line="360" w:lineRule="auto"/>
        <w:jc w:val="both"/>
        <w:rPr>
          <w:rFonts w:ascii="Book Antiqua" w:hAnsi="Book Antiqua"/>
        </w:rPr>
      </w:pPr>
    </w:p>
    <w:p w14:paraId="1A9F57E5"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i/>
          <w:color w:val="000000"/>
        </w:rPr>
        <w:t>Imaging examinations</w:t>
      </w:r>
    </w:p>
    <w:p w14:paraId="6DFBA223" w14:textId="29F09D63"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 xml:space="preserve">Computed tomography indicated changes in the left transverse colon wall and significant narrowing of the intestinal lumen, leading to proximal colonic obstruction and fecal accumulation. Magnetic resonance imaging showed multiple segmental intestinal lesions in the jejunum, ileum and colon with obvious intestinal strictures in the colon. </w:t>
      </w:r>
      <w:r w:rsidRPr="00A346F9">
        <w:rPr>
          <w:rFonts w:ascii="Book Antiqua" w:eastAsia="Book Antiqua" w:hAnsi="Book Antiqua" w:cs="Book Antiqua"/>
          <w:color w:val="000000"/>
        </w:rPr>
        <w:lastRenderedPageBreak/>
        <w:t>Colonoscopy revealed hyperemia and edema in the colonic mucosa with multiple ulcers and intestinal strictures</w:t>
      </w:r>
      <w:r w:rsidR="00664939" w:rsidRPr="00A346F9">
        <w:rPr>
          <w:rFonts w:ascii="Book Antiqua" w:eastAsia="Book Antiqua" w:hAnsi="Book Antiqua" w:cs="Book Antiqua"/>
          <w:color w:val="000000"/>
        </w:rPr>
        <w:t xml:space="preserve"> (Figure 1)</w:t>
      </w:r>
      <w:r w:rsidRPr="00A346F9">
        <w:rPr>
          <w:rFonts w:ascii="Book Antiqua" w:eastAsia="Book Antiqua" w:hAnsi="Book Antiqua" w:cs="Book Antiqua"/>
          <w:color w:val="000000"/>
        </w:rPr>
        <w:t>. The pathologic evaluation of a biopsy indicated acute and chronic colonic mucosal inflammation and granulation tissue formation.</w:t>
      </w:r>
    </w:p>
    <w:p w14:paraId="69881086" w14:textId="77777777" w:rsidR="00A77B3E" w:rsidRPr="00A346F9" w:rsidRDefault="00A77B3E" w:rsidP="00A346F9">
      <w:pPr>
        <w:spacing w:line="360" w:lineRule="auto"/>
        <w:jc w:val="both"/>
        <w:rPr>
          <w:rFonts w:ascii="Book Antiqua" w:hAnsi="Book Antiqua"/>
        </w:rPr>
      </w:pPr>
    </w:p>
    <w:p w14:paraId="23EECF9B"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caps/>
          <w:color w:val="000000"/>
          <w:u w:val="single"/>
        </w:rPr>
        <w:t>FINAL DIAGNOSIS</w:t>
      </w:r>
    </w:p>
    <w:p w14:paraId="1B9F2881"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The patient was diagnosed with GSD and IBD.</w:t>
      </w:r>
    </w:p>
    <w:p w14:paraId="43E1A35F" w14:textId="77777777" w:rsidR="00A77B3E" w:rsidRPr="00A346F9" w:rsidRDefault="00A77B3E" w:rsidP="00A346F9">
      <w:pPr>
        <w:spacing w:line="360" w:lineRule="auto"/>
        <w:jc w:val="both"/>
        <w:rPr>
          <w:rFonts w:ascii="Book Antiqua" w:hAnsi="Book Antiqua"/>
        </w:rPr>
      </w:pPr>
    </w:p>
    <w:p w14:paraId="42454A6E"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caps/>
          <w:color w:val="000000"/>
          <w:u w:val="single"/>
        </w:rPr>
        <w:t>TREATMENT</w:t>
      </w:r>
    </w:p>
    <w:p w14:paraId="77452C68" w14:textId="5DAD015D"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Intraoperatively the cecum was shown to extend to the lower margin of the liver</w:t>
      </w:r>
      <w:r w:rsidR="00294752">
        <w:rPr>
          <w:rFonts w:ascii="Book Antiqua" w:eastAsia="Book Antiqua" w:hAnsi="Book Antiqua" w:cs="Book Antiqua"/>
          <w:color w:val="000000"/>
        </w:rPr>
        <w:t>,</w:t>
      </w:r>
      <w:r w:rsidRPr="00A346F9">
        <w:rPr>
          <w:rFonts w:ascii="Book Antiqua" w:eastAsia="Book Antiqua" w:hAnsi="Book Antiqua" w:cs="Book Antiqua"/>
          <w:color w:val="000000"/>
        </w:rPr>
        <w:t xml:space="preserve"> and the transverse colon was thickened and narrowed, leading to significant dilatation of the proximal intestine. The patient eventually underwent a laparoscopic subtotal colectomy and ileostomy. The postoperative pathologic evaluation revealed chronic ulcer and intestinal abscess formation in the colon with diffuse mesenteritis, which was consistent with IBD</w:t>
      </w:r>
      <w:r w:rsidR="00AE4E39" w:rsidRPr="00A346F9">
        <w:rPr>
          <w:rFonts w:ascii="Book Antiqua" w:eastAsia="Book Antiqua" w:hAnsi="Book Antiqua" w:cs="Book Antiqua"/>
          <w:color w:val="000000"/>
        </w:rPr>
        <w:t xml:space="preserve"> (Figure 2)</w:t>
      </w:r>
      <w:r w:rsidRPr="00A346F9">
        <w:rPr>
          <w:rFonts w:ascii="Book Antiqua" w:eastAsia="Book Antiqua" w:hAnsi="Book Antiqua" w:cs="Book Antiqua"/>
          <w:color w:val="000000"/>
        </w:rPr>
        <w:t xml:space="preserve">. </w:t>
      </w:r>
    </w:p>
    <w:p w14:paraId="33C598CE" w14:textId="77777777" w:rsidR="00A77B3E" w:rsidRPr="00A346F9" w:rsidRDefault="00A77B3E" w:rsidP="00A346F9">
      <w:pPr>
        <w:spacing w:line="360" w:lineRule="auto"/>
        <w:jc w:val="both"/>
        <w:rPr>
          <w:rFonts w:ascii="Book Antiqua" w:hAnsi="Book Antiqua"/>
        </w:rPr>
      </w:pPr>
    </w:p>
    <w:p w14:paraId="3E83D69A"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caps/>
          <w:color w:val="000000"/>
          <w:u w:val="single"/>
        </w:rPr>
        <w:t>OUTCOME AND FOLLOW-UP</w:t>
      </w:r>
    </w:p>
    <w:p w14:paraId="62CC9B86" w14:textId="11AD545D"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The patient was placed on a soft diet on the second postoperative day and resumed oral administration of cornstarch and antiepileptic drugs. The patient was discharged 1 wk postoperatively and continued treatment in the Gastroenterology Department.</w:t>
      </w:r>
    </w:p>
    <w:p w14:paraId="5E774BC1" w14:textId="77777777" w:rsidR="00A77B3E" w:rsidRPr="00A346F9" w:rsidRDefault="00A77B3E" w:rsidP="00A346F9">
      <w:pPr>
        <w:spacing w:line="360" w:lineRule="auto"/>
        <w:jc w:val="both"/>
        <w:rPr>
          <w:rFonts w:ascii="Book Antiqua" w:hAnsi="Book Antiqua"/>
        </w:rPr>
      </w:pPr>
    </w:p>
    <w:p w14:paraId="21A2106B"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caps/>
          <w:color w:val="000000"/>
          <w:u w:val="single"/>
        </w:rPr>
        <w:t>DISCUSSION</w:t>
      </w:r>
    </w:p>
    <w:p w14:paraId="615CA286" w14:textId="42F7084B"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color w:val="000000"/>
        </w:rPr>
        <w:t>A strong correlation has been shown to exist between GSD and IBD</w:t>
      </w:r>
      <w:r w:rsidR="00CB790A" w:rsidRPr="00A346F9">
        <w:rPr>
          <w:rFonts w:ascii="Book Antiqua" w:eastAsia="Book Antiqua" w:hAnsi="Book Antiqua" w:cs="Book Antiqua"/>
          <w:color w:val="000000"/>
        </w:rPr>
        <w:fldChar w:fldCharType="begin"/>
      </w:r>
      <w:r w:rsidR="00293ECC" w:rsidRPr="00A346F9">
        <w:rPr>
          <w:rFonts w:ascii="Book Antiqua" w:eastAsia="Book Antiqua" w:hAnsi="Book Antiqua" w:cs="Book Antiqua"/>
          <w:color w:val="000000"/>
        </w:rPr>
        <w:instrText xml:space="preserve"> ADDIN EN.CITE &lt;EndNote&gt;&lt;Cite&gt;&lt;Author&gt;Lawrence&lt;/Author&gt;&lt;Year&gt;2015&lt;/Year&gt;&lt;RecNum&gt;243&lt;/RecNum&gt;&lt;DisplayText&gt;&lt;style face="superscript"&gt;[5]&lt;/style&gt;&lt;/DisplayText&gt;&lt;record&gt;&lt;rec-number&gt;243&lt;/rec-number&gt;&lt;foreign-keys&gt;&lt;key app="EN" db-id="w0vdrer5tezre5exfw5x22w42vrvv522wat0" timestamp="1616584314"&gt;243&lt;/key&gt;&lt;/foreign-keys&gt;&lt;ref-type name="Journal Article"&gt;17&lt;/ref-type&gt;&lt;contributors&gt;&lt;authors&gt;&lt;author&gt;Lawrence, N. T.&lt;/author&gt;&lt;author&gt;Chengsupanimit, T.&lt;/author&gt;&lt;author&gt;Brown, L. M.&lt;/author&gt;&lt;author&gt;Weinstein, D. A.&lt;/author&gt;&lt;/authors&gt;&lt;/contributors&gt;&lt;auth-address&gt;Division of Pediatric Gastroenterology, Department of Pediatrics, University of Florida College of Medicine, Gainesville, FL, USA.&amp;#xD;Glycogen Storage Disease Program, Division of Pediatric Endocrinology, Department of Pediatrics, University of Florida College of Medicine, 100296, Gainesville, FL, 32610-0296, USA.&amp;#xD;Glycogen Storage Disease Program, Division of Pediatric Endocrinology, Department of Pediatrics, University of Florida College of Medicine, 100296, Gainesville, FL, 32610-0296, USA. weinsda@peds.ufl.edu.&lt;/auth-address&gt;&lt;titles&gt;&lt;title&gt;High Incidence of Serologic Markers of Inflammatory Bowel Disease in Asymptomatic Patients with Glycogen Storage Disease Type Ia&lt;/title&gt;&lt;secondary-title&gt;JIMD Rep&lt;/secondary-title&gt;&lt;alt-title&gt;JIMD reports&lt;/alt-title&gt;&lt;/titles&gt;&lt;periodical&gt;&lt;full-title&gt;JIMD Rep&lt;/full-title&gt;&lt;abbr-1&gt;JIMD reports&lt;/abbr-1&gt;&lt;/periodical&gt;&lt;alt-periodical&gt;&lt;full-title&gt;JIMD Rep&lt;/full-title&gt;&lt;abbr-1&gt;JIMD reports&lt;/abbr-1&gt;&lt;/alt-periodical&gt;&lt;pages&gt;123-8&lt;/pages&gt;&lt;volume&gt;24&lt;/volume&gt;&lt;edition&gt;2015/06/22&lt;/edition&gt;&lt;dates&gt;&lt;year&gt;2015&lt;/year&gt;&lt;/dates&gt;&lt;isbn&gt;2192-8304 (Print)&amp;#xD;2192-8304&lt;/isbn&gt;&lt;accession-num&gt;26093626&lt;/accession-num&gt;&lt;urls&gt;&lt;/urls&gt;&lt;custom2&gt;PMC4582023&lt;/custom2&gt;&lt;electronic-resource-num&gt;10.1007/8904_2015_452&lt;/electronic-resource-num&gt;&lt;remote-database-provider&gt;NLM&lt;/remote-database-provider&gt;&lt;language&gt;eng&lt;/language&gt;&lt;/record&gt;&lt;/Cite&gt;&lt;/EndNote&gt;</w:instrText>
      </w:r>
      <w:r w:rsidR="00CB790A" w:rsidRPr="00A346F9">
        <w:rPr>
          <w:rFonts w:ascii="Book Antiqua" w:eastAsia="Book Antiqua" w:hAnsi="Book Antiqua" w:cs="Book Antiqua"/>
          <w:color w:val="000000"/>
        </w:rPr>
        <w:fldChar w:fldCharType="separate"/>
      </w:r>
      <w:r w:rsidR="00293ECC" w:rsidRPr="00A346F9">
        <w:rPr>
          <w:rFonts w:ascii="Book Antiqua" w:eastAsia="Book Antiqua" w:hAnsi="Book Antiqua" w:cs="Book Antiqua"/>
          <w:color w:val="000000"/>
          <w:vertAlign w:val="superscript"/>
        </w:rPr>
        <w:t>[5]</w:t>
      </w:r>
      <w:r w:rsidR="00CB790A" w:rsidRPr="00A346F9">
        <w:rPr>
          <w:rFonts w:ascii="Book Antiqua" w:eastAsia="Book Antiqua" w:hAnsi="Book Antiqua" w:cs="Book Antiqua"/>
          <w:color w:val="000000"/>
        </w:rPr>
        <w:fldChar w:fldCharType="end"/>
      </w:r>
      <w:r w:rsidRPr="00A346F9">
        <w:rPr>
          <w:rFonts w:ascii="Book Antiqua" w:eastAsia="Book Antiqua" w:hAnsi="Book Antiqua" w:cs="Book Antiqua"/>
          <w:color w:val="000000"/>
        </w:rPr>
        <w:t xml:space="preserve">. With improvements in diagnosis and therapy, GSD patient survival has greatly improved, and the incidence of IBD in GSD patients will be significantly increased in the future. Currently, the symptoms in patients with GSD can be alleviated with </w:t>
      </w:r>
      <w:r w:rsidR="002E4597" w:rsidRPr="00A346F9">
        <w:rPr>
          <w:rFonts w:ascii="Book Antiqua" w:eastAsia="Book Antiqua" w:hAnsi="Book Antiqua" w:cs="Book Antiqua"/>
          <w:color w:val="000000"/>
        </w:rPr>
        <w:t>granulocyte colony-stimulating factor</w:t>
      </w:r>
      <w:r w:rsidRPr="00A346F9">
        <w:rPr>
          <w:rFonts w:ascii="Book Antiqua" w:eastAsia="Book Antiqua" w:hAnsi="Book Antiqua" w:cs="Book Antiqua"/>
          <w:color w:val="000000"/>
        </w:rPr>
        <w:t>, antibiotics and appropriate dietary management</w:t>
      </w:r>
      <w:r w:rsidR="00686FF3" w:rsidRPr="00A346F9">
        <w:rPr>
          <w:rFonts w:ascii="Book Antiqua" w:eastAsia="Book Antiqua" w:hAnsi="Book Antiqua" w:cs="Book Antiqua"/>
          <w:color w:val="000000"/>
        </w:rPr>
        <w:t>. However</w:t>
      </w:r>
      <w:r w:rsidRPr="00A346F9">
        <w:rPr>
          <w:rFonts w:ascii="Book Antiqua" w:eastAsia="Book Antiqua" w:hAnsi="Book Antiqua" w:cs="Book Antiqua"/>
          <w:color w:val="000000"/>
        </w:rPr>
        <w:t>, with respect to patients with GSD Ib, appropriate treatment rarely reverses the complications</w:t>
      </w:r>
      <w:r w:rsidR="003B680C" w:rsidRPr="00A346F9">
        <w:rPr>
          <w:rFonts w:ascii="Book Antiqua" w:eastAsia="Book Antiqua" w:hAnsi="Book Antiqua" w:cs="Book Antiqua"/>
          <w:color w:val="000000"/>
        </w:rPr>
        <w:fldChar w:fldCharType="begin"/>
      </w:r>
      <w:r w:rsidR="00293ECC" w:rsidRPr="00A346F9">
        <w:rPr>
          <w:rFonts w:ascii="Book Antiqua" w:eastAsia="Book Antiqua" w:hAnsi="Book Antiqua" w:cs="Book Antiqua"/>
          <w:color w:val="000000"/>
        </w:rPr>
        <w:instrText xml:space="preserve"> ADDIN EN.CITE &lt;EndNote&gt;&lt;Cite&gt;&lt;Author&gt;Szymańska&lt;/Author&gt;&lt;Year&gt;2020&lt;/Year&gt;&lt;RecNum&gt;244&lt;/RecNum&gt;&lt;DisplayText&gt;&lt;style face="superscript"&gt;[6]&lt;/style&gt;&lt;/DisplayText&gt;&lt;record&gt;&lt;rec-number&gt;244&lt;/rec-number&gt;&lt;foreign-keys&gt;&lt;key app="EN" db-id="w0vdrer5tezre5exfw5x22w42vrvv522wat0" timestamp="1616584315"&gt;244&lt;/key&gt;&lt;/foreign-keys&gt;&lt;ref-type name="Journal Article"&gt;17&lt;/ref-type&gt;&lt;contributors&gt;&lt;authors&gt;&lt;author&gt;Szymańska, E.&lt;/author&gt;&lt;author&gt;Lipiński, P.&lt;/author&gt;&lt;author&gt;Rokicki, D.&lt;/author&gt;&lt;author&gt;Książyk, J.&lt;/author&gt;&lt;author&gt;Tylki-Szymańska, A.&lt;/author&gt;&lt;/authors&gt;&lt;/contributors&gt;&lt;auth-address&gt;Department of Gastroenterology, Hepatology, Feeding Disorders and Pediatrics, Children&amp;apos;s Memorial Health Institute, 04-730 Warsaw, Poland.&amp;#xD;Department of Pediatrics, Nutrition and Metabolic Diseases, Children&amp;apos;s Memorial Health Institute, 04-730 Warsaw, Poland.&lt;/auth-address&gt;&lt;titles&gt;&lt;title&gt;Over 20-Year Follow-up of Patients with Hepatic Glycogen Storage Diseases: Single-Center Experience&lt;/title&gt;&lt;secondary-title&gt;Diagnostics (Basel)&lt;/secondary-title&gt;&lt;alt-title&gt;Diagnostics (Basel, Switzerland)&lt;/alt-title&gt;&lt;/titles&gt;&lt;periodical&gt;&lt;full-title&gt;Diagnostics (Basel)&lt;/full-title&gt;&lt;abbr-1&gt;Diagnostics (Basel, Switzerland)&lt;/abbr-1&gt;&lt;/periodical&gt;&lt;alt-periodical&gt;&lt;full-title&gt;Diagnostics (Basel)&lt;/full-title&gt;&lt;abbr-1&gt;Diagnostics (Basel, Switzerland)&lt;/abbr-1&gt;&lt;/alt-periodical&gt;&lt;volume&gt;10&lt;/volume&gt;&lt;number&gt;5&lt;/number&gt;&lt;edition&gt;2020/05/18&lt;/edition&gt;&lt;keywords&gt;&lt;keyword&gt;disease outcome&lt;/keyword&gt;&lt;keyword&gt;glycogen storage disease&lt;/keyword&gt;&lt;keyword&gt;hepatocellular adenoma&lt;/keyword&gt;&lt;keyword&gt;hypertension&lt;/keyword&gt;&lt;keyword&gt;long-term follow-up&lt;/keyword&gt;&lt;keyword&gt;short stature&lt;/keyword&gt;&lt;/keywords&gt;&lt;dates&gt;&lt;year&gt;2020&lt;/year&gt;&lt;pub-dates&gt;&lt;date&gt;May 13&lt;/date&gt;&lt;/pub-dates&gt;&lt;/dates&gt;&lt;isbn&gt;2075-4418 (Print)&amp;#xD;2075-4418&lt;/isbn&gt;&lt;accession-num&gt;32414085&lt;/accession-num&gt;&lt;urls&gt;&lt;/urls&gt;&lt;custom2&gt;PMC7277974&lt;/custom2&gt;&lt;electronic-resource-num&gt;10.3390/diagnostics10050297&lt;/electronic-resource-num&gt;&lt;remote-database-provider&gt;NLM&lt;/remote-database-provider&gt;&lt;language&gt;eng&lt;/language&gt;&lt;/record&gt;&lt;/Cite&gt;&lt;/EndNote&gt;</w:instrText>
      </w:r>
      <w:r w:rsidR="003B680C" w:rsidRPr="00A346F9">
        <w:rPr>
          <w:rFonts w:ascii="Book Antiqua" w:eastAsia="Book Antiqua" w:hAnsi="Book Antiqua" w:cs="Book Antiqua"/>
          <w:color w:val="000000"/>
        </w:rPr>
        <w:fldChar w:fldCharType="separate"/>
      </w:r>
      <w:r w:rsidR="00293ECC" w:rsidRPr="00A346F9">
        <w:rPr>
          <w:rFonts w:ascii="Book Antiqua" w:eastAsia="Book Antiqua" w:hAnsi="Book Antiqua" w:cs="Book Antiqua"/>
          <w:color w:val="000000"/>
          <w:vertAlign w:val="superscript"/>
        </w:rPr>
        <w:t>[6]</w:t>
      </w:r>
      <w:r w:rsidR="003B680C" w:rsidRPr="00A346F9">
        <w:rPr>
          <w:rFonts w:ascii="Book Antiqua" w:eastAsia="Book Antiqua" w:hAnsi="Book Antiqua" w:cs="Book Antiqua"/>
          <w:color w:val="000000"/>
        </w:rPr>
        <w:fldChar w:fldCharType="end"/>
      </w:r>
      <w:r w:rsidRPr="00A346F9">
        <w:rPr>
          <w:rFonts w:ascii="Book Antiqua" w:eastAsia="Book Antiqua" w:hAnsi="Book Antiqua" w:cs="Book Antiqua"/>
          <w:color w:val="000000"/>
        </w:rPr>
        <w:t xml:space="preserve">. Studies have shown that the production of endogenous glucose by the </w:t>
      </w:r>
      <w:r w:rsidR="005F3982" w:rsidRPr="00A346F9">
        <w:rPr>
          <w:rFonts w:ascii="Book Antiqua" w:eastAsia="Book Antiqua" w:hAnsi="Book Antiqua" w:cs="Book Antiqua"/>
          <w:color w:val="000000"/>
        </w:rPr>
        <w:t>glucose-6-phosphate transporter</w:t>
      </w:r>
      <w:r w:rsidRPr="00A346F9">
        <w:rPr>
          <w:rFonts w:ascii="Book Antiqua" w:eastAsia="Book Antiqua" w:hAnsi="Book Antiqua" w:cs="Book Antiqua"/>
          <w:color w:val="000000"/>
        </w:rPr>
        <w:t>/</w:t>
      </w:r>
      <w:r w:rsidR="005012D6">
        <w:rPr>
          <w:rFonts w:ascii="Book Antiqua" w:eastAsia="Book Antiqua" w:hAnsi="Book Antiqua" w:cs="Book Antiqua"/>
          <w:color w:val="000000"/>
        </w:rPr>
        <w:t>glucose-</w:t>
      </w:r>
      <w:r w:rsidRPr="00A346F9">
        <w:rPr>
          <w:rFonts w:ascii="Book Antiqua" w:eastAsia="Book Antiqua" w:hAnsi="Book Antiqua" w:cs="Book Antiqua"/>
          <w:color w:val="000000"/>
        </w:rPr>
        <w:t>6</w:t>
      </w:r>
      <w:r w:rsidR="005012D6">
        <w:rPr>
          <w:rFonts w:ascii="Book Antiqua" w:eastAsia="Book Antiqua" w:hAnsi="Book Antiqua" w:cs="Book Antiqua"/>
          <w:color w:val="000000"/>
        </w:rPr>
        <w:t>-phosphot</w:t>
      </w:r>
      <w:r w:rsidRPr="00A346F9">
        <w:rPr>
          <w:rFonts w:ascii="Book Antiqua" w:eastAsia="Book Antiqua" w:hAnsi="Book Antiqua" w:cs="Book Antiqua"/>
          <w:color w:val="000000"/>
        </w:rPr>
        <w:t xml:space="preserve">ase-β complex is the only energy source of mature neutrophils, which is essential for neutrophil function. Among patients </w:t>
      </w:r>
      <w:r w:rsidRPr="00A346F9">
        <w:rPr>
          <w:rFonts w:ascii="Book Antiqua" w:eastAsia="Book Antiqua" w:hAnsi="Book Antiqua" w:cs="Book Antiqua"/>
          <w:color w:val="000000"/>
        </w:rPr>
        <w:lastRenderedPageBreak/>
        <w:t>with GSD</w:t>
      </w:r>
      <w:r w:rsidR="00061F9C" w:rsidRPr="00A346F9">
        <w:rPr>
          <w:rFonts w:ascii="Book Antiqua" w:eastAsia="Book Antiqua" w:hAnsi="Book Antiqua" w:cs="Book Antiqua"/>
          <w:color w:val="000000"/>
        </w:rPr>
        <w:t xml:space="preserve"> </w:t>
      </w:r>
      <w:proofErr w:type="spellStart"/>
      <w:r w:rsidRPr="00A346F9">
        <w:rPr>
          <w:rFonts w:ascii="Book Antiqua" w:eastAsia="Book Antiqua" w:hAnsi="Book Antiqua" w:cs="Book Antiqua"/>
          <w:color w:val="000000"/>
        </w:rPr>
        <w:t>Ib</w:t>
      </w:r>
      <w:proofErr w:type="spellEnd"/>
      <w:r w:rsidRPr="00A346F9">
        <w:rPr>
          <w:rFonts w:ascii="Book Antiqua" w:eastAsia="Book Antiqua" w:hAnsi="Book Antiqua" w:cs="Book Antiqua"/>
          <w:color w:val="000000"/>
        </w:rPr>
        <w:t xml:space="preserve">, neutrophils are unable to produce endogenous glucose due to lack of </w:t>
      </w:r>
      <w:r w:rsidR="005F3982" w:rsidRPr="00A346F9">
        <w:rPr>
          <w:rFonts w:ascii="Book Antiqua" w:eastAsia="Book Antiqua" w:hAnsi="Book Antiqua" w:cs="Book Antiqua"/>
          <w:color w:val="000000"/>
        </w:rPr>
        <w:t>glucose-6-phosphate transporter</w:t>
      </w:r>
      <w:r w:rsidRPr="00A346F9">
        <w:rPr>
          <w:rFonts w:ascii="Book Antiqua" w:eastAsia="Book Antiqua" w:hAnsi="Book Antiqua" w:cs="Book Antiqua"/>
          <w:color w:val="000000"/>
        </w:rPr>
        <w:t>, ultimately leading to increased neutrophil dysfunction and apoptosis</w:t>
      </w:r>
      <w:r w:rsidR="00FB52D5" w:rsidRPr="00A346F9">
        <w:rPr>
          <w:rFonts w:ascii="Book Antiqua" w:eastAsia="Book Antiqua" w:hAnsi="Book Antiqua" w:cs="Book Antiqua"/>
          <w:color w:val="000000"/>
        </w:rPr>
        <w:fldChar w:fldCharType="begin">
          <w:fldData xml:space="preserve">PEVuZE5vdGU+PENpdGU+PEF1dGhvcj5DaG91PC9BdXRob3I+PFllYXI+MjAxMDwvWWVhcj48UmVj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ZGljYWw+PHBhZ2VzPjI4NDMtNTM8L3BhZ2VzPjx2b2x1bWU+MTIzPC92b2x1bWU+PG51bWJlcj4x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</w:fldData>
        </w:fldChar>
      </w:r>
      <w:r w:rsidR="00293ECC" w:rsidRPr="00A346F9">
        <w:rPr>
          <w:rFonts w:ascii="Book Antiqua" w:eastAsia="Book Antiqua" w:hAnsi="Book Antiqua" w:cs="Book Antiqua"/>
          <w:color w:val="000000"/>
        </w:rPr>
        <w:instrText xml:space="preserve"> ADDIN EN.CITE </w:instrText>
      </w:r>
      <w:r w:rsidR="00293ECC" w:rsidRPr="00A346F9">
        <w:rPr>
          <w:rFonts w:ascii="Book Antiqua" w:eastAsia="Book Antiqua" w:hAnsi="Book Antiqua" w:cs="Book Antiqua"/>
          <w:color w:val="000000"/>
        </w:rPr>
        <w:fldChar w:fldCharType="begin">
          <w:fldData xml:space="preserve">PEVuZE5vdGU+PENpdGU+PEF1dGhvcj5DaG91PC9BdXRob3I+PFllYXI+MjAxMDwvWWVhcj48UmVj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ZGljYWw+PHBhZ2VzPjI4NDMtNTM8L3BhZ2VzPjx2b2x1bWU+MTIzPC92b2x1bWU+PG51bWJlcj4x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</w:fldData>
        </w:fldChar>
      </w:r>
      <w:r w:rsidR="00293ECC" w:rsidRPr="00A346F9">
        <w:rPr>
          <w:rFonts w:ascii="Book Antiqua" w:eastAsia="Book Antiqua" w:hAnsi="Book Antiqua" w:cs="Book Antiqua"/>
          <w:color w:val="000000"/>
        </w:rPr>
        <w:instrText xml:space="preserve"> ADDIN EN.CITE.DATA </w:instrText>
      </w:r>
      <w:r w:rsidR="00293ECC" w:rsidRPr="00A346F9">
        <w:rPr>
          <w:rFonts w:ascii="Book Antiqua" w:eastAsia="Book Antiqua" w:hAnsi="Book Antiqua" w:cs="Book Antiqua"/>
          <w:color w:val="000000"/>
        </w:rPr>
      </w:r>
      <w:r w:rsidR="00293ECC" w:rsidRPr="00A346F9">
        <w:rPr>
          <w:rFonts w:ascii="Book Antiqua" w:eastAsia="Book Antiqua" w:hAnsi="Book Antiqua" w:cs="Book Antiqua"/>
          <w:color w:val="000000"/>
        </w:rPr>
        <w:fldChar w:fldCharType="end"/>
      </w:r>
      <w:r w:rsidR="00FB52D5" w:rsidRPr="00A346F9">
        <w:rPr>
          <w:rFonts w:ascii="Book Antiqua" w:eastAsia="Book Antiqua" w:hAnsi="Book Antiqua" w:cs="Book Antiqua"/>
          <w:color w:val="000000"/>
        </w:rPr>
      </w:r>
      <w:r w:rsidR="00FB52D5" w:rsidRPr="00A346F9">
        <w:rPr>
          <w:rFonts w:ascii="Book Antiqua" w:eastAsia="Book Antiqua" w:hAnsi="Book Antiqua" w:cs="Book Antiqua"/>
          <w:color w:val="000000"/>
        </w:rPr>
        <w:fldChar w:fldCharType="separate"/>
      </w:r>
      <w:r w:rsidR="00293ECC" w:rsidRPr="00A346F9">
        <w:rPr>
          <w:rFonts w:ascii="Book Antiqua" w:eastAsia="Book Antiqua" w:hAnsi="Book Antiqua" w:cs="Book Antiqua"/>
          <w:color w:val="000000"/>
          <w:vertAlign w:val="superscript"/>
        </w:rPr>
        <w:t>[7,8]</w:t>
      </w:r>
      <w:r w:rsidR="00FB52D5" w:rsidRPr="00A346F9">
        <w:rPr>
          <w:rFonts w:ascii="Book Antiqua" w:eastAsia="Book Antiqua" w:hAnsi="Book Antiqua" w:cs="Book Antiqua"/>
          <w:color w:val="000000"/>
        </w:rPr>
        <w:fldChar w:fldCharType="end"/>
      </w:r>
      <w:r w:rsidRPr="00A346F9">
        <w:rPr>
          <w:rFonts w:ascii="Book Antiqua" w:eastAsia="Book Antiqua" w:hAnsi="Book Antiqua" w:cs="Book Antiqua"/>
          <w:color w:val="000000"/>
        </w:rPr>
        <w:t>. In addition, the only neutrophils remaining are unable to infiltrate the intestinal mucosa normally in patients with GSD and IBD, thus resulting in the persistent presence of intestinal bacteria. At the same time, continuous infiltration of macrophages leads to the development of granulomas, which in turn leads to chronic inflammation of the intestine and eventually leads to intestinal fibrosis and fistula formation</w:t>
      </w:r>
      <w:r w:rsidR="006C4D27" w:rsidRPr="00A346F9">
        <w:rPr>
          <w:rFonts w:ascii="Book Antiqua" w:eastAsia="Book Antiqua" w:hAnsi="Book Antiqua" w:cs="Book Antiqua"/>
          <w:color w:val="000000"/>
        </w:rPr>
        <w:fldChar w:fldCharType="begin"/>
      </w:r>
      <w:r w:rsidR="00293ECC" w:rsidRPr="00A346F9">
        <w:rPr>
          <w:rFonts w:ascii="Book Antiqua" w:eastAsia="Book Antiqua" w:hAnsi="Book Antiqua" w:cs="Book Antiqua"/>
          <w:color w:val="000000"/>
        </w:rPr>
        <w:instrText xml:space="preserve"> ADDIN EN.CITE &lt;EndNote&gt;&lt;Cite&gt;&lt;Author&gt;Levine&lt;/Author&gt;&lt;Year&gt;2013&lt;/Year&gt;&lt;RecNum&gt;241&lt;/RecNum&gt;&lt;DisplayText&gt;&lt;style face="superscript"&gt;[9]&lt;/style&gt;&lt;/DisplayText&gt;&lt;record&gt;&lt;rec-number&gt;241&lt;/rec-number&gt;&lt;foreign-keys&gt;&lt;key app="EN" db-id="w0vdrer5tezre5exfw5x22w42vrvv522wat0" timestamp="1616584312"&gt;241&lt;/key&gt;&lt;/foreign-keys&gt;&lt;ref-type name="Journal Article"&gt;17&lt;/ref-type&gt;&lt;contributors&gt;&lt;authors&gt;&lt;author&gt;Levine, A. P.&lt;/author&gt;&lt;author&gt;Segal, A. W.&lt;/author&gt;&lt;/authors&gt;&lt;/contributors&gt;&lt;auth-address&gt;Division of Medicine, University College London, London, UK.&lt;/auth-address&gt;&lt;titles&gt;&lt;title&gt;What is wrong with granulocytes in inflammatory bowel diseases?&lt;/title&gt;&lt;secondary-title&gt;Dig Dis&lt;/secondary-title&gt;&lt;alt-title&gt;Digestive diseases (Basel, Switzerland)&lt;/alt-title&gt;&lt;/titles&gt;&lt;periodical&gt;&lt;full-title&gt;Dig Dis&lt;/full-title&gt;&lt;abbr-1&gt;Digestive diseases (Basel, Switzerland)&lt;/abbr-1&gt;&lt;/periodical&gt;&lt;alt-periodical&gt;&lt;full-title&gt;Dig Dis&lt;/full-title&gt;&lt;abbr-1&gt;Digestive diseases (Basel, Switzerland)&lt;/abbr-1&gt;&lt;/alt-periodical&gt;&lt;pages&gt;321-7&lt;/pages&gt;&lt;volume&gt;31&lt;/volume&gt;&lt;number&gt;3-4&lt;/number&gt;&lt;edition&gt;2013/11/20&lt;/edition&gt;&lt;keywords&gt;&lt;keyword&gt;Animals&lt;/keyword&gt;&lt;keyword&gt;Crohn Disease/immunology/pathology&lt;/keyword&gt;&lt;keyword&gt;Cytokines/metabolism&lt;/keyword&gt;&lt;keyword&gt;Humans&lt;/keyword&gt;&lt;keyword&gt;Inflammatory Bowel Diseases/*immunology/*pathology&lt;/keyword&gt;&lt;keyword&gt;Macrophages/metabolism/pathology&lt;/keyword&gt;&lt;keyword&gt;Models, Immunological&lt;/keyword&gt;&lt;keyword&gt;Neutrophils/*pathology&lt;/keyword&gt;&lt;/keywords&gt;&lt;dates&gt;&lt;year&gt;2013&lt;/year&gt;&lt;/dates&gt;&lt;isbn&gt;0257-2753 (Print)&amp;#xD;0257-2753&lt;/isbn&gt;&lt;accession-num&gt;24246982&lt;/accession-num&gt;&lt;urls&gt;&lt;/urls&gt;&lt;custom2&gt;PMC4530493&lt;/custom2&gt;&lt;custom6&gt;EMS64573&lt;/custom6&gt;&lt;electronic-resource-num&gt;10.1159/000354686&lt;/electronic-resource-num&gt;&lt;remote-database-provider&gt;NLM&lt;/remote-database-provider&gt;&lt;language&gt;eng&lt;/language&gt;&lt;/record&gt;&lt;/Cite&gt;&lt;/EndNote&gt;</w:instrText>
      </w:r>
      <w:r w:rsidR="006C4D27" w:rsidRPr="00A346F9">
        <w:rPr>
          <w:rFonts w:ascii="Book Antiqua" w:eastAsia="Book Antiqua" w:hAnsi="Book Antiqua" w:cs="Book Antiqua"/>
          <w:color w:val="000000"/>
        </w:rPr>
        <w:fldChar w:fldCharType="separate"/>
      </w:r>
      <w:r w:rsidR="00293ECC" w:rsidRPr="00A346F9">
        <w:rPr>
          <w:rFonts w:ascii="Book Antiqua" w:eastAsia="Book Antiqua" w:hAnsi="Book Antiqua" w:cs="Book Antiqua"/>
          <w:color w:val="000000"/>
          <w:vertAlign w:val="superscript"/>
        </w:rPr>
        <w:t>[9]</w:t>
      </w:r>
      <w:r w:rsidR="006C4D27" w:rsidRPr="00A346F9">
        <w:rPr>
          <w:rFonts w:ascii="Book Antiqua" w:eastAsia="Book Antiqua" w:hAnsi="Book Antiqua" w:cs="Book Antiqua"/>
          <w:color w:val="000000"/>
        </w:rPr>
        <w:fldChar w:fldCharType="end"/>
      </w:r>
      <w:r w:rsidRPr="00A346F9">
        <w:rPr>
          <w:rFonts w:ascii="Book Antiqua" w:eastAsia="Book Antiqua" w:hAnsi="Book Antiqua" w:cs="Book Antiqua"/>
          <w:color w:val="000000"/>
        </w:rPr>
        <w:t>.</w:t>
      </w:r>
    </w:p>
    <w:p w14:paraId="39D3DDB9" w14:textId="5FEAD50D" w:rsidR="00A77B3E" w:rsidRPr="00A346F9" w:rsidRDefault="008F20F9" w:rsidP="00A346F9">
      <w:pPr>
        <w:spacing w:line="360" w:lineRule="auto"/>
        <w:ind w:firstLine="480"/>
        <w:jc w:val="both"/>
        <w:rPr>
          <w:rFonts w:ascii="Book Antiqua" w:hAnsi="Book Antiqua"/>
        </w:rPr>
      </w:pPr>
      <w:r w:rsidRPr="00A346F9">
        <w:rPr>
          <w:rFonts w:ascii="Book Antiqua" w:eastAsia="Book Antiqua" w:hAnsi="Book Antiqua" w:cs="Book Antiqua"/>
          <w:color w:val="000000"/>
        </w:rPr>
        <w:t>A recent study has shown that compared with infliximab therapy, minimally invasive surgery is a reasonable alternative in IBD patients with limited ileocecal Crohn</w:t>
      </w:r>
      <w:r w:rsidR="000067C5">
        <w:rPr>
          <w:rFonts w:ascii="Book Antiqua" w:eastAsia="Book Antiqua" w:hAnsi="Book Antiqua" w:cs="Book Antiqua"/>
          <w:color w:val="000000"/>
        </w:rPr>
        <w:t>’</w:t>
      </w:r>
      <w:r w:rsidRPr="00A346F9">
        <w:rPr>
          <w:rFonts w:ascii="Book Antiqua" w:eastAsia="Book Antiqua" w:hAnsi="Book Antiqua" w:cs="Book Antiqua"/>
          <w:color w:val="000000"/>
        </w:rPr>
        <w:t>s disease without strictures in whom conventional therapy has failed</w:t>
      </w:r>
      <w:r w:rsidR="006C4D27" w:rsidRPr="00A346F9">
        <w:rPr>
          <w:rFonts w:ascii="Book Antiqua" w:eastAsia="Book Antiqua" w:hAnsi="Book Antiqua" w:cs="Book Antiqua"/>
          <w:color w:val="000000"/>
        </w:rPr>
        <w:fldChar w:fldCharType="begin">
          <w:fldData xml:space="preserve">PEVuZE5vdGU+PENpdGU+PEF1dGhvcj5TdGV2ZW5zPC9BdXRob3I+PFllYXI+MjAyMDwvWWVhcj48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</w:fldData>
        </w:fldChar>
      </w:r>
      <w:r w:rsidR="00293ECC" w:rsidRPr="00A346F9">
        <w:rPr>
          <w:rFonts w:ascii="Book Antiqua" w:eastAsia="Book Antiqua" w:hAnsi="Book Antiqua" w:cs="Book Antiqua"/>
          <w:color w:val="000000"/>
        </w:rPr>
        <w:instrText xml:space="preserve"> ADDIN EN.CITE </w:instrText>
      </w:r>
      <w:r w:rsidR="00293ECC" w:rsidRPr="00A346F9">
        <w:rPr>
          <w:rFonts w:ascii="Book Antiqua" w:eastAsia="Book Antiqua" w:hAnsi="Book Antiqua" w:cs="Book Antiqua"/>
          <w:color w:val="000000"/>
        </w:rPr>
        <w:fldChar w:fldCharType="begin">
          <w:fldData xml:space="preserve">PEVuZE5vdGU+PENpdGU+PEF1dGhvcj5TdGV2ZW5zPC9BdXRob3I+PFllYXI+MjAyMDwvWWVhcj48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</w:fldData>
        </w:fldChar>
      </w:r>
      <w:r w:rsidR="00293ECC" w:rsidRPr="00A346F9">
        <w:rPr>
          <w:rFonts w:ascii="Book Antiqua" w:eastAsia="Book Antiqua" w:hAnsi="Book Antiqua" w:cs="Book Antiqua"/>
          <w:color w:val="000000"/>
        </w:rPr>
        <w:instrText xml:space="preserve"> ADDIN EN.CITE.DATA </w:instrText>
      </w:r>
      <w:r w:rsidR="00293ECC" w:rsidRPr="00A346F9">
        <w:rPr>
          <w:rFonts w:ascii="Book Antiqua" w:eastAsia="Book Antiqua" w:hAnsi="Book Antiqua" w:cs="Book Antiqua"/>
          <w:color w:val="000000"/>
        </w:rPr>
      </w:r>
      <w:r w:rsidR="00293ECC" w:rsidRPr="00A346F9">
        <w:rPr>
          <w:rFonts w:ascii="Book Antiqua" w:eastAsia="Book Antiqua" w:hAnsi="Book Antiqua" w:cs="Book Antiqua"/>
          <w:color w:val="000000"/>
        </w:rPr>
        <w:fldChar w:fldCharType="end"/>
      </w:r>
      <w:r w:rsidR="006C4D27" w:rsidRPr="00A346F9">
        <w:rPr>
          <w:rFonts w:ascii="Book Antiqua" w:eastAsia="Book Antiqua" w:hAnsi="Book Antiqua" w:cs="Book Antiqua"/>
          <w:color w:val="000000"/>
        </w:rPr>
      </w:r>
      <w:r w:rsidR="006C4D27" w:rsidRPr="00A346F9">
        <w:rPr>
          <w:rFonts w:ascii="Book Antiqua" w:eastAsia="Book Antiqua" w:hAnsi="Book Antiqua" w:cs="Book Antiqua"/>
          <w:color w:val="000000"/>
        </w:rPr>
        <w:fldChar w:fldCharType="separate"/>
      </w:r>
      <w:r w:rsidR="00293ECC" w:rsidRPr="00A346F9">
        <w:rPr>
          <w:rFonts w:ascii="Book Antiqua" w:eastAsia="Book Antiqua" w:hAnsi="Book Antiqua" w:cs="Book Antiqua"/>
          <w:color w:val="000000"/>
          <w:vertAlign w:val="superscript"/>
        </w:rPr>
        <w:t>[4]</w:t>
      </w:r>
      <w:r w:rsidR="006C4D27" w:rsidRPr="00A346F9">
        <w:rPr>
          <w:rFonts w:ascii="Book Antiqua" w:eastAsia="Book Antiqua" w:hAnsi="Book Antiqua" w:cs="Book Antiqua"/>
          <w:color w:val="000000"/>
        </w:rPr>
        <w:fldChar w:fldCharType="end"/>
      </w:r>
      <w:r w:rsidRPr="00A346F9">
        <w:rPr>
          <w:rFonts w:ascii="Book Antiqua" w:eastAsia="Book Antiqua" w:hAnsi="Book Antiqua" w:cs="Book Antiqua"/>
          <w:color w:val="000000"/>
        </w:rPr>
        <w:t>. The safety and feasibility of treating IBD have been confirmed with minimally invasive surgery in experienced IBD centers</w:t>
      </w:r>
      <w:r w:rsidR="006C4D27" w:rsidRPr="00A346F9">
        <w:rPr>
          <w:rFonts w:ascii="Book Antiqua" w:eastAsia="Book Antiqua" w:hAnsi="Book Antiqua" w:cs="Book Antiqua"/>
          <w:color w:val="000000"/>
        </w:rPr>
        <w:fldChar w:fldCharType="begin">
          <w:fldData xml:space="preserve">PEVuZE5vdGU+PENpdGU+PEF1dGhvcj5Nb2Z0YWg8L0F1dGhvcj48WWVhcj4yMDE0PC9ZZWFyPjxS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</w:fldData>
        </w:fldChar>
      </w:r>
      <w:r w:rsidR="00293ECC" w:rsidRPr="00A346F9">
        <w:rPr>
          <w:rFonts w:ascii="Book Antiqua" w:eastAsia="Book Antiqua" w:hAnsi="Book Antiqua" w:cs="Book Antiqua"/>
          <w:color w:val="000000"/>
        </w:rPr>
        <w:instrText xml:space="preserve"> ADDIN EN.CITE </w:instrText>
      </w:r>
      <w:r w:rsidR="00293ECC" w:rsidRPr="00A346F9">
        <w:rPr>
          <w:rFonts w:ascii="Book Antiqua" w:eastAsia="Book Antiqua" w:hAnsi="Book Antiqua" w:cs="Book Antiqua"/>
          <w:color w:val="000000"/>
        </w:rPr>
        <w:fldChar w:fldCharType="begin">
          <w:fldData xml:space="preserve">PEVuZE5vdGU+PENpdGU+PEF1dGhvcj5Nb2Z0YWg8L0F1dGhvcj48WWVhcj4yMDE0PC9ZZWFyPjxS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</w:fldData>
        </w:fldChar>
      </w:r>
      <w:r w:rsidR="00293ECC" w:rsidRPr="00A346F9">
        <w:rPr>
          <w:rFonts w:ascii="Book Antiqua" w:eastAsia="Book Antiqua" w:hAnsi="Book Antiqua" w:cs="Book Antiqua"/>
          <w:color w:val="000000"/>
        </w:rPr>
        <w:instrText xml:space="preserve"> ADDIN EN.CITE.DATA </w:instrText>
      </w:r>
      <w:r w:rsidR="00293ECC" w:rsidRPr="00A346F9">
        <w:rPr>
          <w:rFonts w:ascii="Book Antiqua" w:eastAsia="Book Antiqua" w:hAnsi="Book Antiqua" w:cs="Book Antiqua"/>
          <w:color w:val="000000"/>
        </w:rPr>
      </w:r>
      <w:r w:rsidR="00293ECC" w:rsidRPr="00A346F9">
        <w:rPr>
          <w:rFonts w:ascii="Book Antiqua" w:eastAsia="Book Antiqua" w:hAnsi="Book Antiqua" w:cs="Book Antiqua"/>
          <w:color w:val="000000"/>
        </w:rPr>
        <w:fldChar w:fldCharType="end"/>
      </w:r>
      <w:r w:rsidR="006C4D27" w:rsidRPr="00A346F9">
        <w:rPr>
          <w:rFonts w:ascii="Book Antiqua" w:eastAsia="Book Antiqua" w:hAnsi="Book Antiqua" w:cs="Book Antiqua"/>
          <w:color w:val="000000"/>
        </w:rPr>
      </w:r>
      <w:r w:rsidR="006C4D27" w:rsidRPr="00A346F9">
        <w:rPr>
          <w:rFonts w:ascii="Book Antiqua" w:eastAsia="Book Antiqua" w:hAnsi="Book Antiqua" w:cs="Book Antiqua"/>
          <w:color w:val="000000"/>
        </w:rPr>
        <w:fldChar w:fldCharType="separate"/>
      </w:r>
      <w:r w:rsidR="00293ECC" w:rsidRPr="00A346F9">
        <w:rPr>
          <w:rFonts w:ascii="Book Antiqua" w:eastAsia="Book Antiqua" w:hAnsi="Book Antiqua" w:cs="Book Antiqua"/>
          <w:color w:val="000000"/>
          <w:vertAlign w:val="superscript"/>
        </w:rPr>
        <w:t>[10]</w:t>
      </w:r>
      <w:r w:rsidR="006C4D27" w:rsidRPr="00A346F9">
        <w:rPr>
          <w:rFonts w:ascii="Book Antiqua" w:eastAsia="Book Antiqua" w:hAnsi="Book Antiqua" w:cs="Book Antiqua"/>
          <w:color w:val="000000"/>
        </w:rPr>
        <w:fldChar w:fldCharType="end"/>
      </w:r>
      <w:r w:rsidRPr="00A346F9">
        <w:rPr>
          <w:rFonts w:ascii="Book Antiqua" w:eastAsia="Book Antiqua" w:hAnsi="Book Antiqua" w:cs="Book Antiqua"/>
          <w:color w:val="000000"/>
        </w:rPr>
        <w:t>. Regarding Crohn</w:t>
      </w:r>
      <w:r w:rsidR="000067C5">
        <w:rPr>
          <w:rFonts w:ascii="Book Antiqua" w:eastAsia="Book Antiqua" w:hAnsi="Book Antiqua" w:cs="Book Antiqua"/>
          <w:color w:val="000000"/>
        </w:rPr>
        <w:t>’</w:t>
      </w:r>
      <w:r w:rsidRPr="00A346F9">
        <w:rPr>
          <w:rFonts w:ascii="Book Antiqua" w:eastAsia="Book Antiqua" w:hAnsi="Book Antiqua" w:cs="Book Antiqua"/>
          <w:color w:val="000000"/>
        </w:rPr>
        <w:t>s disease of colony</w:t>
      </w:r>
      <w:r w:rsidR="000067C5">
        <w:rPr>
          <w:rFonts w:ascii="Book Antiqua" w:eastAsia="Book Antiqua" w:hAnsi="Book Antiqua" w:cs="Book Antiqua"/>
          <w:color w:val="000000"/>
        </w:rPr>
        <w:t xml:space="preserve"> </w:t>
      </w:r>
      <w:r w:rsidRPr="00A346F9">
        <w:rPr>
          <w:rFonts w:ascii="Book Antiqua" w:eastAsia="Book Antiqua" w:hAnsi="Book Antiqua" w:cs="Book Antiqua"/>
          <w:color w:val="000000"/>
        </w:rPr>
        <w:t>type, the degree of transmural lesions was less than ileocolic colony</w:t>
      </w:r>
      <w:r w:rsidR="000067C5">
        <w:rPr>
          <w:rFonts w:ascii="Book Antiqua" w:eastAsia="Book Antiqua" w:hAnsi="Book Antiqua" w:cs="Book Antiqua"/>
          <w:color w:val="000000"/>
        </w:rPr>
        <w:t xml:space="preserve"> </w:t>
      </w:r>
      <w:r w:rsidRPr="00A346F9">
        <w:rPr>
          <w:rFonts w:ascii="Book Antiqua" w:eastAsia="Book Antiqua" w:hAnsi="Book Antiqua" w:cs="Book Antiqua"/>
          <w:color w:val="000000"/>
        </w:rPr>
        <w:t>type Crohn</w:t>
      </w:r>
      <w:r w:rsidR="000067C5">
        <w:rPr>
          <w:rFonts w:ascii="Book Antiqua" w:eastAsia="Book Antiqua" w:hAnsi="Book Antiqua" w:cs="Book Antiqua"/>
          <w:color w:val="000000"/>
        </w:rPr>
        <w:t>’</w:t>
      </w:r>
      <w:r w:rsidRPr="00A346F9">
        <w:rPr>
          <w:rFonts w:ascii="Book Antiqua" w:eastAsia="Book Antiqua" w:hAnsi="Book Antiqua" w:cs="Book Antiqua"/>
          <w:color w:val="000000"/>
        </w:rPr>
        <w:t>s disease, and there were few obvious small intestinal strictures and obstruction</w:t>
      </w:r>
      <w:r w:rsidR="00203AD7">
        <w:rPr>
          <w:rFonts w:ascii="Book Antiqua" w:eastAsia="Book Antiqua" w:hAnsi="Book Antiqua" w:cs="Book Antiqua"/>
          <w:color w:val="000000"/>
        </w:rPr>
        <w:t>. Therefore</w:t>
      </w:r>
      <w:r w:rsidRPr="00A346F9">
        <w:rPr>
          <w:rFonts w:ascii="Book Antiqua" w:eastAsia="Book Antiqua" w:hAnsi="Book Antiqua" w:cs="Book Antiqua"/>
          <w:color w:val="000000"/>
        </w:rPr>
        <w:t xml:space="preserve">, the visual field was better </w:t>
      </w:r>
      <w:proofErr w:type="gramStart"/>
      <w:r w:rsidRPr="00A346F9">
        <w:rPr>
          <w:rFonts w:ascii="Book Antiqua" w:eastAsia="Book Antiqua" w:hAnsi="Book Antiqua" w:cs="Book Antiqua"/>
          <w:color w:val="000000"/>
        </w:rPr>
        <w:t>exposed</w:t>
      </w:r>
      <w:proofErr w:type="gramEnd"/>
      <w:r w:rsidRPr="00A346F9">
        <w:rPr>
          <w:rFonts w:ascii="Book Antiqua" w:eastAsia="Book Antiqua" w:hAnsi="Book Antiqua" w:cs="Book Antiqua"/>
          <w:color w:val="000000"/>
        </w:rPr>
        <w:t xml:space="preserve"> and lysis of adhesions was not difficult. </w:t>
      </w:r>
      <w:r w:rsidR="00CA158B">
        <w:rPr>
          <w:rFonts w:ascii="Book Antiqua" w:eastAsia="Book Antiqua" w:hAnsi="Book Antiqua" w:cs="Book Antiqua"/>
          <w:color w:val="000000"/>
        </w:rPr>
        <w:t>T</w:t>
      </w:r>
      <w:r w:rsidRPr="00A346F9">
        <w:rPr>
          <w:rFonts w:ascii="Book Antiqua" w:eastAsia="Book Antiqua" w:hAnsi="Book Antiqua" w:cs="Book Antiqua"/>
          <w:color w:val="000000"/>
        </w:rPr>
        <w:t>he clinical efficacy of laparoscopic surgery in colony</w:t>
      </w:r>
      <w:r w:rsidR="00CA158B">
        <w:rPr>
          <w:rFonts w:ascii="Book Antiqua" w:eastAsia="Book Antiqua" w:hAnsi="Book Antiqua" w:cs="Book Antiqua"/>
          <w:color w:val="000000"/>
        </w:rPr>
        <w:t xml:space="preserve"> </w:t>
      </w:r>
      <w:r w:rsidRPr="00A346F9">
        <w:rPr>
          <w:rFonts w:ascii="Book Antiqua" w:eastAsia="Book Antiqua" w:hAnsi="Book Antiqua" w:cs="Book Antiqua"/>
          <w:color w:val="000000"/>
        </w:rPr>
        <w:t>type Crohn</w:t>
      </w:r>
      <w:r w:rsidR="00CA158B">
        <w:rPr>
          <w:rFonts w:ascii="Book Antiqua" w:eastAsia="Book Antiqua" w:hAnsi="Book Antiqua" w:cs="Book Antiqua"/>
          <w:color w:val="000000"/>
        </w:rPr>
        <w:t>’</w:t>
      </w:r>
      <w:r w:rsidRPr="00A346F9">
        <w:rPr>
          <w:rFonts w:ascii="Book Antiqua" w:eastAsia="Book Antiqua" w:hAnsi="Book Antiqua" w:cs="Book Antiqua"/>
          <w:color w:val="000000"/>
        </w:rPr>
        <w:t>s disease is advantageous. Some studies have shown that compared with open surgery, the advantages of minimally invasive surgery include faster recovery, lower morbidity, shorter hospital stay, less pain and an earlier return to daily activities. Specifically, the risk of postoperative infection can be reduced in patients with IBD who frequently use immunosuppressants. For patients who require a prophylactic ostomy, the diseased bowel may be delivered through an incision at the ostomy without the need for an additional auxiliary incision</w:t>
      </w:r>
      <w:r w:rsidR="00225B9F" w:rsidRPr="00A346F9">
        <w:rPr>
          <w:rFonts w:ascii="Book Antiqua" w:eastAsia="Book Antiqua" w:hAnsi="Book Antiqua" w:cs="Book Antiqua"/>
          <w:color w:val="000000"/>
        </w:rPr>
        <w:fldChar w:fldCharType="begin">
          <w:fldData xml:space="preserve">PEVuZE5vdGU+PENpdGU+PEF1dGhvcj5TZWlmYXJ0aDwvQXV0aG9yPjxZZWFyPjIwMTU8L1llYXI+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cmlvZGljYWw+PHBhZ2VzPjE0MTMtODwvcGFnZXM+PHZvbHVtZT4yOTwvdm9sdW1lPjxudW1iZXI+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==
</w:fldData>
        </w:fldChar>
      </w:r>
      <w:r w:rsidR="00293ECC" w:rsidRPr="00A346F9">
        <w:rPr>
          <w:rFonts w:ascii="Book Antiqua" w:eastAsia="Book Antiqua" w:hAnsi="Book Antiqua" w:cs="Book Antiqua"/>
          <w:color w:val="000000"/>
        </w:rPr>
        <w:instrText xml:space="preserve"> ADDIN EN.CITE </w:instrText>
      </w:r>
      <w:r w:rsidR="00293ECC" w:rsidRPr="00A346F9">
        <w:rPr>
          <w:rFonts w:ascii="Book Antiqua" w:eastAsia="Book Antiqua" w:hAnsi="Book Antiqua" w:cs="Book Antiqua"/>
          <w:color w:val="000000"/>
        </w:rPr>
        <w:fldChar w:fldCharType="begin">
          <w:fldData xml:space="preserve">PEVuZE5vdGU+PENpdGU+PEF1dGhvcj5TZWlmYXJ0aDwvQXV0aG9yPjxZZWFyPjIwMTU8L1llYXI+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==
</w:fldData>
        </w:fldChar>
      </w:r>
      <w:r w:rsidR="00293ECC" w:rsidRPr="00A346F9">
        <w:rPr>
          <w:rFonts w:ascii="Book Antiqua" w:eastAsia="Book Antiqua" w:hAnsi="Book Antiqua" w:cs="Book Antiqua"/>
          <w:color w:val="000000"/>
        </w:rPr>
        <w:instrText xml:space="preserve"> ADDIN EN.CITE.DATA </w:instrText>
      </w:r>
      <w:r w:rsidR="00293ECC" w:rsidRPr="00A346F9">
        <w:rPr>
          <w:rFonts w:ascii="Book Antiqua" w:eastAsia="Book Antiqua" w:hAnsi="Book Antiqua" w:cs="Book Antiqua"/>
          <w:color w:val="000000"/>
        </w:rPr>
      </w:r>
      <w:r w:rsidR="00293ECC" w:rsidRPr="00A346F9">
        <w:rPr>
          <w:rFonts w:ascii="Book Antiqua" w:eastAsia="Book Antiqua" w:hAnsi="Book Antiqua" w:cs="Book Antiqua"/>
          <w:color w:val="000000"/>
        </w:rPr>
        <w:fldChar w:fldCharType="end"/>
      </w:r>
      <w:r w:rsidR="00225B9F" w:rsidRPr="00A346F9">
        <w:rPr>
          <w:rFonts w:ascii="Book Antiqua" w:eastAsia="Book Antiqua" w:hAnsi="Book Antiqua" w:cs="Book Antiqua"/>
          <w:color w:val="000000"/>
        </w:rPr>
      </w:r>
      <w:r w:rsidR="00225B9F" w:rsidRPr="00A346F9">
        <w:rPr>
          <w:rFonts w:ascii="Book Antiqua" w:eastAsia="Book Antiqua" w:hAnsi="Book Antiqua" w:cs="Book Antiqua"/>
          <w:color w:val="000000"/>
        </w:rPr>
        <w:fldChar w:fldCharType="separate"/>
      </w:r>
      <w:r w:rsidR="00293ECC" w:rsidRPr="00A346F9">
        <w:rPr>
          <w:rFonts w:ascii="Book Antiqua" w:eastAsia="Book Antiqua" w:hAnsi="Book Antiqua" w:cs="Book Antiqua"/>
          <w:color w:val="000000"/>
          <w:vertAlign w:val="superscript"/>
        </w:rPr>
        <w:t>[11,12]</w:t>
      </w:r>
      <w:r w:rsidR="00225B9F" w:rsidRPr="00A346F9">
        <w:rPr>
          <w:rFonts w:ascii="Book Antiqua" w:eastAsia="Book Antiqua" w:hAnsi="Book Antiqua" w:cs="Book Antiqua"/>
          <w:color w:val="000000"/>
        </w:rPr>
        <w:fldChar w:fldCharType="end"/>
      </w:r>
      <w:r w:rsidRPr="00A346F9">
        <w:rPr>
          <w:rFonts w:ascii="Book Antiqua" w:eastAsia="Book Antiqua" w:hAnsi="Book Antiqua" w:cs="Book Antiqua"/>
          <w:color w:val="000000"/>
        </w:rPr>
        <w:t>.</w:t>
      </w:r>
    </w:p>
    <w:p w14:paraId="345897D7" w14:textId="718104AF" w:rsidR="00584053" w:rsidRDefault="008F20F9" w:rsidP="00A346F9">
      <w:pPr>
        <w:spacing w:line="360" w:lineRule="auto"/>
        <w:ind w:firstLine="420"/>
        <w:jc w:val="both"/>
        <w:rPr>
          <w:rFonts w:ascii="Book Antiqua" w:eastAsia="Book Antiqua" w:hAnsi="Book Antiqua" w:cs="Book Antiqua"/>
          <w:color w:val="000000"/>
        </w:rPr>
      </w:pPr>
      <w:r w:rsidRPr="00A346F9">
        <w:rPr>
          <w:rFonts w:ascii="Book Antiqua" w:eastAsia="Book Antiqua" w:hAnsi="Book Antiqua" w:cs="Book Antiqua"/>
          <w:color w:val="000000"/>
        </w:rPr>
        <w:t>The perioperative management of patients with GSD and IBD must focus on prevention of hypoglycemia and acidosis while maintaining metabolic balance. It has been reported that the absence of intra- and postoperative glucose infusion in GSD patients may lead to aggravation of a glucose metabolism disorder and metabolic acidosis. Perioperative blood glucose, electrolyte and lactic acid levels are more frequently detected</w:t>
      </w:r>
      <w:r w:rsidR="009500C5">
        <w:rPr>
          <w:rFonts w:ascii="Book Antiqua" w:eastAsia="Book Antiqua" w:hAnsi="Book Antiqua" w:cs="Book Antiqua"/>
          <w:color w:val="000000"/>
        </w:rPr>
        <w:t>,</w:t>
      </w:r>
      <w:r w:rsidRPr="00A346F9">
        <w:rPr>
          <w:rFonts w:ascii="Book Antiqua" w:eastAsia="Book Antiqua" w:hAnsi="Book Antiqua" w:cs="Book Antiqua"/>
          <w:color w:val="000000"/>
        </w:rPr>
        <w:t xml:space="preserve"> and blood glucose should be &gt; 70</w:t>
      </w:r>
      <w:r w:rsidR="00353307" w:rsidRPr="00A346F9">
        <w:rPr>
          <w:rFonts w:ascii="Book Antiqua" w:eastAsia="Book Antiqua" w:hAnsi="Book Antiqua" w:cs="Book Antiqua"/>
          <w:color w:val="000000"/>
        </w:rPr>
        <w:t xml:space="preserve"> </w:t>
      </w:r>
      <w:r w:rsidRPr="00A346F9">
        <w:rPr>
          <w:rFonts w:ascii="Book Antiqua" w:eastAsia="Book Antiqua" w:hAnsi="Book Antiqua" w:cs="Book Antiqua"/>
          <w:color w:val="000000"/>
        </w:rPr>
        <w:t>mg/dL</w:t>
      </w:r>
      <w:r w:rsidR="00225B9F" w:rsidRPr="00A346F9">
        <w:rPr>
          <w:rFonts w:ascii="Book Antiqua" w:eastAsia="Book Antiqua" w:hAnsi="Book Antiqua" w:cs="Book Antiqua"/>
          <w:color w:val="000000"/>
        </w:rPr>
        <w:fldChar w:fldCharType="begin">
          <w:fldData xml:space="preserve">PEVuZE5vdGU+PENpdGU+PEF1dGhvcj5LaXNobmFuaTwvQXV0aG9yPjxZZWFyPjIwMTQ8L1llYXI+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</w:fldData>
        </w:fldChar>
      </w:r>
      <w:r w:rsidR="00293ECC" w:rsidRPr="00A346F9">
        <w:rPr>
          <w:rFonts w:ascii="Book Antiqua" w:eastAsia="Book Antiqua" w:hAnsi="Book Antiqua" w:cs="Book Antiqua"/>
          <w:color w:val="000000"/>
        </w:rPr>
        <w:instrText xml:space="preserve"> ADDIN EN.CITE </w:instrText>
      </w:r>
      <w:r w:rsidR="00293ECC" w:rsidRPr="00A346F9">
        <w:rPr>
          <w:rFonts w:ascii="Book Antiqua" w:eastAsia="Book Antiqua" w:hAnsi="Book Antiqua" w:cs="Book Antiqua"/>
          <w:color w:val="000000"/>
        </w:rPr>
        <w:fldChar w:fldCharType="begin">
          <w:fldData xml:space="preserve">PEVuZE5vdGU+PENpdGU+PEF1dGhvcj5LaXNobmFuaTwvQXV0aG9yPjxZZWFyPjIwMTQ8L1llYXI+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</w:fldData>
        </w:fldChar>
      </w:r>
      <w:r w:rsidR="00293ECC" w:rsidRPr="00A346F9">
        <w:rPr>
          <w:rFonts w:ascii="Book Antiqua" w:eastAsia="Book Antiqua" w:hAnsi="Book Antiqua" w:cs="Book Antiqua"/>
          <w:color w:val="000000"/>
        </w:rPr>
        <w:instrText xml:space="preserve"> ADDIN EN.CITE.DATA </w:instrText>
      </w:r>
      <w:r w:rsidR="00293ECC" w:rsidRPr="00A346F9">
        <w:rPr>
          <w:rFonts w:ascii="Book Antiqua" w:eastAsia="Book Antiqua" w:hAnsi="Book Antiqua" w:cs="Book Antiqua"/>
          <w:color w:val="000000"/>
        </w:rPr>
      </w:r>
      <w:r w:rsidR="00293ECC" w:rsidRPr="00A346F9">
        <w:rPr>
          <w:rFonts w:ascii="Book Antiqua" w:eastAsia="Book Antiqua" w:hAnsi="Book Antiqua" w:cs="Book Antiqua"/>
          <w:color w:val="000000"/>
        </w:rPr>
        <w:fldChar w:fldCharType="end"/>
      </w:r>
      <w:r w:rsidR="00225B9F" w:rsidRPr="00A346F9">
        <w:rPr>
          <w:rFonts w:ascii="Book Antiqua" w:eastAsia="Book Antiqua" w:hAnsi="Book Antiqua" w:cs="Book Antiqua"/>
          <w:color w:val="000000"/>
        </w:rPr>
      </w:r>
      <w:r w:rsidR="00225B9F" w:rsidRPr="00A346F9">
        <w:rPr>
          <w:rFonts w:ascii="Book Antiqua" w:eastAsia="Book Antiqua" w:hAnsi="Book Antiqua" w:cs="Book Antiqua"/>
          <w:color w:val="000000"/>
        </w:rPr>
        <w:fldChar w:fldCharType="separate"/>
      </w:r>
      <w:r w:rsidR="00293ECC" w:rsidRPr="00A346F9">
        <w:rPr>
          <w:rFonts w:ascii="Book Antiqua" w:eastAsia="Book Antiqua" w:hAnsi="Book Antiqua" w:cs="Book Antiqua"/>
          <w:color w:val="000000"/>
          <w:vertAlign w:val="superscript"/>
        </w:rPr>
        <w:t>[13]</w:t>
      </w:r>
      <w:r w:rsidR="00225B9F" w:rsidRPr="00A346F9">
        <w:rPr>
          <w:rFonts w:ascii="Book Antiqua" w:eastAsia="Book Antiqua" w:hAnsi="Book Antiqua" w:cs="Book Antiqua"/>
          <w:color w:val="000000"/>
        </w:rPr>
        <w:fldChar w:fldCharType="end"/>
      </w:r>
      <w:r w:rsidRPr="00A346F9">
        <w:rPr>
          <w:rFonts w:ascii="Book Antiqua" w:eastAsia="Book Antiqua" w:hAnsi="Book Antiqua" w:cs="Book Antiqua"/>
          <w:color w:val="000000"/>
        </w:rPr>
        <w:t xml:space="preserve">. It is necessary to fully communicate with the anesthesiologist to ensure adequate intraoperative glucose infusion to maintain a stable blood glucose concentration. </w:t>
      </w:r>
    </w:p>
    <w:p w14:paraId="0FEDE364" w14:textId="01FF58B6" w:rsidR="00A77B3E" w:rsidRPr="00A346F9" w:rsidRDefault="008F20F9" w:rsidP="00A346F9">
      <w:pPr>
        <w:spacing w:line="360" w:lineRule="auto"/>
        <w:ind w:firstLine="420"/>
        <w:jc w:val="both"/>
        <w:rPr>
          <w:rFonts w:ascii="Book Antiqua" w:hAnsi="Book Antiqua"/>
        </w:rPr>
      </w:pPr>
      <w:r w:rsidRPr="00A346F9">
        <w:rPr>
          <w:rFonts w:ascii="Book Antiqua" w:eastAsia="Book Antiqua" w:hAnsi="Book Antiqua" w:cs="Book Antiqua"/>
          <w:color w:val="000000"/>
        </w:rPr>
        <w:lastRenderedPageBreak/>
        <w:t>Postoperatively, if the patient</w:t>
      </w:r>
      <w:r w:rsidR="008372E7">
        <w:rPr>
          <w:rFonts w:ascii="Book Antiqua" w:eastAsia="Book Antiqua" w:hAnsi="Book Antiqua" w:cs="Book Antiqua"/>
          <w:color w:val="000000"/>
        </w:rPr>
        <w:t>’</w:t>
      </w:r>
      <w:r w:rsidRPr="00A346F9">
        <w:rPr>
          <w:rFonts w:ascii="Book Antiqua" w:eastAsia="Book Antiqua" w:hAnsi="Book Antiqua" w:cs="Book Antiqua"/>
          <w:color w:val="000000"/>
        </w:rPr>
        <w:t>s condition is not abnormal, they should resume eating as soon as possible and resume oral administration of cornstarch. For the initial stage of eating, patients should also be administered maintenance levels of glucose intravenously at night. In the current case, the patient was given a liquid diet on the second day postoperatively</w:t>
      </w:r>
      <w:r w:rsidR="00584053">
        <w:rPr>
          <w:rFonts w:ascii="Book Antiqua" w:eastAsia="Book Antiqua" w:hAnsi="Book Antiqua" w:cs="Book Antiqua"/>
          <w:color w:val="000000"/>
        </w:rPr>
        <w:t>,</w:t>
      </w:r>
      <w:r w:rsidRPr="00A346F9">
        <w:rPr>
          <w:rFonts w:ascii="Book Antiqua" w:eastAsia="Book Antiqua" w:hAnsi="Book Antiqua" w:cs="Book Antiqua"/>
          <w:color w:val="000000"/>
        </w:rPr>
        <w:t xml:space="preserve"> and the treatment of cornstarch was resumed. The patient was equipped with a flash glucose monitoring system to detect the 24</w:t>
      </w:r>
      <w:r w:rsidR="00584053">
        <w:rPr>
          <w:rFonts w:ascii="Book Antiqua" w:eastAsia="Book Antiqua" w:hAnsi="Book Antiqua" w:cs="Book Antiqua"/>
          <w:color w:val="000000"/>
        </w:rPr>
        <w:t xml:space="preserve"> </w:t>
      </w:r>
      <w:r w:rsidRPr="00A346F9">
        <w:rPr>
          <w:rFonts w:ascii="Book Antiqua" w:eastAsia="Book Antiqua" w:hAnsi="Book Antiqua" w:cs="Book Antiqua"/>
          <w:color w:val="000000"/>
        </w:rPr>
        <w:t xml:space="preserve">h blood glucose changes, and timely glucose supplementation treatment was provided as needed. To monitor postoperative infections in patients with GSD, the white blood cell count is often not high and has no great reference value. We adjusted the antibiotic treatment by monitoring </w:t>
      </w:r>
      <w:r w:rsidR="001B7EA4" w:rsidRPr="00A346F9">
        <w:rPr>
          <w:rFonts w:ascii="Book Antiqua" w:eastAsia="Book Antiqua" w:hAnsi="Book Antiqua" w:cs="Book Antiqua"/>
          <w:color w:val="000000"/>
        </w:rPr>
        <w:t>C-reactive protein</w:t>
      </w:r>
      <w:r w:rsidRPr="00A346F9">
        <w:rPr>
          <w:rFonts w:ascii="Book Antiqua" w:eastAsia="Book Antiqua" w:hAnsi="Book Antiqua" w:cs="Book Antiqua"/>
          <w:color w:val="000000"/>
        </w:rPr>
        <w:t xml:space="preserve"> levels. Fortunately, the </w:t>
      </w:r>
      <w:r w:rsidR="001B7EA4" w:rsidRPr="00A346F9">
        <w:rPr>
          <w:rFonts w:ascii="Book Antiqua" w:eastAsia="Book Antiqua" w:hAnsi="Book Antiqua" w:cs="Book Antiqua"/>
          <w:color w:val="000000"/>
        </w:rPr>
        <w:t>C-reactive protein</w:t>
      </w:r>
      <w:r w:rsidRPr="00A346F9">
        <w:rPr>
          <w:rFonts w:ascii="Book Antiqua" w:eastAsia="Book Antiqua" w:hAnsi="Book Antiqua" w:cs="Book Antiqua"/>
          <w:color w:val="000000"/>
        </w:rPr>
        <w:t xml:space="preserve"> of the patient was 60.5</w:t>
      </w:r>
      <w:r w:rsidR="007220C9" w:rsidRPr="00A346F9">
        <w:rPr>
          <w:rFonts w:ascii="Book Antiqua" w:eastAsia="Book Antiqua" w:hAnsi="Book Antiqua" w:cs="Book Antiqua"/>
          <w:color w:val="000000"/>
        </w:rPr>
        <w:t xml:space="preserve"> </w:t>
      </w:r>
      <w:r w:rsidRPr="00A346F9">
        <w:rPr>
          <w:rFonts w:ascii="Book Antiqua" w:eastAsia="Book Antiqua" w:hAnsi="Book Antiqua" w:cs="Book Antiqua"/>
          <w:color w:val="000000"/>
        </w:rPr>
        <w:t>mg/L on the third day postoperatively, and there were no signs of severe infections. The patient did not have postoperatively fevers, which suggested that the patient benefitted from minimally invasive surgery.</w:t>
      </w:r>
    </w:p>
    <w:p w14:paraId="34393D5C" w14:textId="77777777" w:rsidR="00A77B3E" w:rsidRPr="00A346F9" w:rsidRDefault="00A77B3E" w:rsidP="00A346F9">
      <w:pPr>
        <w:spacing w:line="360" w:lineRule="auto"/>
        <w:ind w:firstLine="420"/>
        <w:jc w:val="both"/>
        <w:rPr>
          <w:rFonts w:ascii="Book Antiqua" w:hAnsi="Book Antiqua"/>
        </w:rPr>
      </w:pPr>
    </w:p>
    <w:p w14:paraId="12F3B795" w14:textId="77777777" w:rsidR="00A77B3E" w:rsidRPr="00A346F9" w:rsidRDefault="008F20F9" w:rsidP="00A346F9">
      <w:pPr>
        <w:spacing w:line="360" w:lineRule="auto"/>
        <w:jc w:val="both"/>
        <w:rPr>
          <w:rFonts w:ascii="Book Antiqua" w:hAnsi="Book Antiqua"/>
        </w:rPr>
      </w:pPr>
      <w:r w:rsidRPr="00A346F9">
        <w:rPr>
          <w:rFonts w:ascii="Book Antiqua" w:eastAsia="Book Antiqua" w:hAnsi="Book Antiqua" w:cs="Book Antiqua"/>
          <w:b/>
          <w:caps/>
          <w:color w:val="000000"/>
          <w:u w:val="single"/>
        </w:rPr>
        <w:t>CONCLUSION</w:t>
      </w:r>
    </w:p>
    <w:p w14:paraId="2AD69BB5" w14:textId="25A2DF6E" w:rsidR="00A77B3E" w:rsidRPr="00A346F9" w:rsidRDefault="00584053" w:rsidP="00A346F9">
      <w:pPr>
        <w:spacing w:line="360" w:lineRule="auto"/>
        <w:jc w:val="both"/>
        <w:rPr>
          <w:rFonts w:ascii="Book Antiqua" w:hAnsi="Book Antiqua"/>
        </w:rPr>
      </w:pPr>
      <w:r>
        <w:rPr>
          <w:rFonts w:ascii="Book Antiqua" w:eastAsia="Book Antiqua" w:hAnsi="Book Antiqua" w:cs="Book Antiqua"/>
          <w:color w:val="000000"/>
        </w:rPr>
        <w:t>W</w:t>
      </w:r>
      <w:r w:rsidR="008F20F9" w:rsidRPr="00A346F9">
        <w:rPr>
          <w:rFonts w:ascii="Book Antiqua" w:eastAsia="Book Antiqua" w:hAnsi="Book Antiqua" w:cs="Book Antiqua"/>
          <w:color w:val="000000"/>
        </w:rPr>
        <w:t xml:space="preserve">e suggest that patients with GSD and IBD undergo minimally invasive surgery, which is safe, feasible and effective given adequate preoperative preparation, which can facilitate a rapid and complete recovery. </w:t>
      </w:r>
    </w:p>
    <w:p w14:paraId="06203AA9" w14:textId="77777777" w:rsidR="00A77B3E" w:rsidRPr="00A346F9" w:rsidRDefault="00A77B3E" w:rsidP="00A346F9">
      <w:pPr>
        <w:spacing w:line="360" w:lineRule="auto"/>
        <w:jc w:val="both"/>
        <w:rPr>
          <w:rFonts w:ascii="Book Antiqua" w:hAnsi="Book Antiqua"/>
        </w:rPr>
      </w:pPr>
    </w:p>
    <w:p w14:paraId="137BF26F" w14:textId="77777777" w:rsidR="00B64F48" w:rsidRPr="00A346F9" w:rsidRDefault="008F20F9" w:rsidP="00A346F9">
      <w:pPr>
        <w:pStyle w:val="EndNoteBibliography"/>
        <w:spacing w:line="360" w:lineRule="auto"/>
        <w:rPr>
          <w:rFonts w:ascii="Book Antiqua" w:eastAsia="Book Antiqua" w:hAnsi="Book Antiqua" w:cs="Book Antiqua"/>
          <w:b/>
          <w:noProof w:val="0"/>
          <w:color w:val="000000"/>
        </w:rPr>
      </w:pPr>
      <w:r w:rsidRPr="00A346F9">
        <w:rPr>
          <w:rFonts w:ascii="Book Antiqua" w:eastAsia="Book Antiqua" w:hAnsi="Book Antiqua" w:cs="Book Antiqua"/>
          <w:b/>
          <w:noProof w:val="0"/>
          <w:color w:val="000000"/>
        </w:rPr>
        <w:t>REFERENCES</w:t>
      </w:r>
    </w:p>
    <w:p w14:paraId="73F6D6C3" w14:textId="77777777" w:rsidR="00757693" w:rsidRPr="00A346F9" w:rsidRDefault="00757693" w:rsidP="00A346F9">
      <w:pPr>
        <w:spacing w:line="360" w:lineRule="auto"/>
        <w:jc w:val="both"/>
        <w:rPr>
          <w:rFonts w:ascii="Book Antiqua" w:hAnsi="Book Antiqua"/>
        </w:rPr>
      </w:pPr>
      <w:r w:rsidRPr="00A346F9">
        <w:rPr>
          <w:rFonts w:ascii="Book Antiqua" w:eastAsia="Book Antiqua" w:hAnsi="Book Antiqua" w:cs="Book Antiqua"/>
          <w:color w:val="000000"/>
        </w:rPr>
        <w:t xml:space="preserve">1 </w:t>
      </w:r>
      <w:proofErr w:type="spellStart"/>
      <w:r w:rsidRPr="00A346F9">
        <w:rPr>
          <w:rFonts w:ascii="Book Antiqua" w:eastAsia="Book Antiqua" w:hAnsi="Book Antiqua" w:cs="Book Antiqua"/>
          <w:b/>
          <w:bCs/>
          <w:color w:val="000000"/>
        </w:rPr>
        <w:t>Biosse</w:t>
      </w:r>
      <w:proofErr w:type="spellEnd"/>
      <w:r w:rsidRPr="00A346F9">
        <w:rPr>
          <w:rFonts w:ascii="Book Antiqua" w:eastAsia="Book Antiqua" w:hAnsi="Book Antiqua" w:cs="Book Antiqua"/>
          <w:b/>
          <w:bCs/>
          <w:color w:val="000000"/>
        </w:rPr>
        <w:t xml:space="preserve"> </w:t>
      </w:r>
      <w:proofErr w:type="spellStart"/>
      <w:r w:rsidRPr="00A346F9">
        <w:rPr>
          <w:rFonts w:ascii="Book Antiqua" w:eastAsia="Book Antiqua" w:hAnsi="Book Antiqua" w:cs="Book Antiqua"/>
          <w:b/>
          <w:bCs/>
          <w:color w:val="000000"/>
        </w:rPr>
        <w:t>Duplan</w:t>
      </w:r>
      <w:proofErr w:type="spellEnd"/>
      <w:r w:rsidRPr="00A346F9">
        <w:rPr>
          <w:rFonts w:ascii="Book Antiqua" w:eastAsia="Book Antiqua" w:hAnsi="Book Antiqua" w:cs="Book Antiqua"/>
          <w:b/>
          <w:bCs/>
          <w:color w:val="000000"/>
        </w:rPr>
        <w:t xml:space="preserve"> M</w:t>
      </w:r>
      <w:r w:rsidRPr="00A346F9">
        <w:rPr>
          <w:rFonts w:ascii="Book Antiqua" w:eastAsia="Book Antiqua" w:hAnsi="Book Antiqua" w:cs="Book Antiqua"/>
          <w:color w:val="000000"/>
        </w:rPr>
        <w:t xml:space="preserve">, Hubert A, Le </w:t>
      </w:r>
      <w:proofErr w:type="spellStart"/>
      <w:r w:rsidRPr="00A346F9">
        <w:rPr>
          <w:rFonts w:ascii="Book Antiqua" w:eastAsia="Book Antiqua" w:hAnsi="Book Antiqua" w:cs="Book Antiqua"/>
          <w:color w:val="000000"/>
        </w:rPr>
        <w:t>Norcy</w:t>
      </w:r>
      <w:proofErr w:type="spellEnd"/>
      <w:r w:rsidRPr="00A346F9">
        <w:rPr>
          <w:rFonts w:ascii="Book Antiqua" w:eastAsia="Book Antiqua" w:hAnsi="Book Antiqua" w:cs="Book Antiqua"/>
          <w:color w:val="000000"/>
        </w:rPr>
        <w:t xml:space="preserve"> E, </w:t>
      </w:r>
      <w:proofErr w:type="spellStart"/>
      <w:r w:rsidRPr="00A346F9">
        <w:rPr>
          <w:rFonts w:ascii="Book Antiqua" w:eastAsia="Book Antiqua" w:hAnsi="Book Antiqua" w:cs="Book Antiqua"/>
          <w:color w:val="000000"/>
        </w:rPr>
        <w:t>Louzoun</w:t>
      </w:r>
      <w:proofErr w:type="spellEnd"/>
      <w:r w:rsidRPr="00A346F9">
        <w:rPr>
          <w:rFonts w:ascii="Book Antiqua" w:eastAsia="Book Antiqua" w:hAnsi="Book Antiqua" w:cs="Book Antiqua"/>
          <w:color w:val="000000"/>
        </w:rPr>
        <w:t xml:space="preserve"> A, Perry A, </w:t>
      </w:r>
      <w:proofErr w:type="spellStart"/>
      <w:r w:rsidRPr="00A346F9">
        <w:rPr>
          <w:rFonts w:ascii="Book Antiqua" w:eastAsia="Book Antiqua" w:hAnsi="Book Antiqua" w:cs="Book Antiqua"/>
          <w:color w:val="000000"/>
        </w:rPr>
        <w:t>Chaussain</w:t>
      </w:r>
      <w:proofErr w:type="spellEnd"/>
      <w:r w:rsidRPr="00A346F9">
        <w:rPr>
          <w:rFonts w:ascii="Book Antiqua" w:eastAsia="Book Antiqua" w:hAnsi="Book Antiqua" w:cs="Book Antiqua"/>
          <w:color w:val="000000"/>
        </w:rPr>
        <w:t xml:space="preserve"> C, </w:t>
      </w:r>
      <w:proofErr w:type="spellStart"/>
      <w:r w:rsidRPr="00A346F9">
        <w:rPr>
          <w:rFonts w:ascii="Book Antiqua" w:eastAsia="Book Antiqua" w:hAnsi="Book Antiqua" w:cs="Book Antiqua"/>
          <w:color w:val="000000"/>
        </w:rPr>
        <w:t>Labrune</w:t>
      </w:r>
      <w:proofErr w:type="spellEnd"/>
      <w:r w:rsidRPr="00A346F9">
        <w:rPr>
          <w:rFonts w:ascii="Book Antiqua" w:eastAsia="Book Antiqua" w:hAnsi="Book Antiqua" w:cs="Book Antiqua"/>
          <w:color w:val="000000"/>
        </w:rPr>
        <w:t xml:space="preserve"> P. Dental and periodontal manifestations of glycogen storage diseases: a case series of 60 patients. </w:t>
      </w:r>
      <w:r w:rsidRPr="00A346F9">
        <w:rPr>
          <w:rFonts w:ascii="Book Antiqua" w:eastAsia="Book Antiqua" w:hAnsi="Book Antiqua" w:cs="Book Antiqua"/>
          <w:i/>
          <w:iCs/>
          <w:color w:val="000000"/>
        </w:rPr>
        <w:t xml:space="preserve">J Inherit </w:t>
      </w:r>
      <w:proofErr w:type="spellStart"/>
      <w:r w:rsidRPr="00A346F9">
        <w:rPr>
          <w:rFonts w:ascii="Book Antiqua" w:eastAsia="Book Antiqua" w:hAnsi="Book Antiqua" w:cs="Book Antiqua"/>
          <w:i/>
          <w:iCs/>
          <w:color w:val="000000"/>
        </w:rPr>
        <w:t>Metab</w:t>
      </w:r>
      <w:proofErr w:type="spellEnd"/>
      <w:r w:rsidRPr="00A346F9">
        <w:rPr>
          <w:rFonts w:ascii="Book Antiqua" w:eastAsia="Book Antiqua" w:hAnsi="Book Antiqua" w:cs="Book Antiqua"/>
          <w:i/>
          <w:iCs/>
          <w:color w:val="000000"/>
        </w:rPr>
        <w:t xml:space="preserve"> Dis</w:t>
      </w:r>
      <w:r w:rsidRPr="00A346F9">
        <w:rPr>
          <w:rFonts w:ascii="Book Antiqua" w:eastAsia="Book Antiqua" w:hAnsi="Book Antiqua" w:cs="Book Antiqua"/>
          <w:color w:val="000000"/>
        </w:rPr>
        <w:t xml:space="preserve"> 2018; </w:t>
      </w:r>
      <w:r w:rsidRPr="00A346F9">
        <w:rPr>
          <w:rFonts w:ascii="Book Antiqua" w:eastAsia="Book Antiqua" w:hAnsi="Book Antiqua" w:cs="Book Antiqua"/>
          <w:b/>
          <w:bCs/>
          <w:color w:val="000000"/>
        </w:rPr>
        <w:t>41</w:t>
      </w:r>
      <w:r w:rsidRPr="00A346F9">
        <w:rPr>
          <w:rFonts w:ascii="Book Antiqua" w:eastAsia="Book Antiqua" w:hAnsi="Book Antiqua" w:cs="Book Antiqua"/>
          <w:color w:val="000000"/>
        </w:rPr>
        <w:t>: 947-953 [PMID: 29663268 DOI: 10.1007/s10545-018-0182-3]</w:t>
      </w:r>
    </w:p>
    <w:p w14:paraId="5F99EDD3" w14:textId="77777777" w:rsidR="00757693" w:rsidRPr="00A346F9" w:rsidRDefault="00757693" w:rsidP="00A346F9">
      <w:pPr>
        <w:spacing w:line="360" w:lineRule="auto"/>
        <w:jc w:val="both"/>
        <w:rPr>
          <w:rFonts w:ascii="Book Antiqua" w:hAnsi="Book Antiqua"/>
        </w:rPr>
      </w:pPr>
      <w:r w:rsidRPr="00A346F9">
        <w:rPr>
          <w:rFonts w:ascii="Book Antiqua" w:eastAsia="Book Antiqua" w:hAnsi="Book Antiqua" w:cs="Book Antiqua"/>
          <w:color w:val="000000"/>
        </w:rPr>
        <w:t xml:space="preserve">2 </w:t>
      </w:r>
      <w:r w:rsidRPr="00A346F9">
        <w:rPr>
          <w:rFonts w:ascii="Book Antiqua" w:eastAsia="Book Antiqua" w:hAnsi="Book Antiqua" w:cs="Book Antiqua"/>
          <w:b/>
          <w:bCs/>
          <w:color w:val="000000"/>
        </w:rPr>
        <w:t>Chou JY</w:t>
      </w:r>
      <w:r w:rsidRPr="00A346F9">
        <w:rPr>
          <w:rFonts w:ascii="Book Antiqua" w:eastAsia="Book Antiqua" w:hAnsi="Book Antiqua" w:cs="Book Antiqua"/>
          <w:color w:val="000000"/>
        </w:rPr>
        <w:t xml:space="preserve">, Jun HS, Mansfield BC. Glycogen storage disease type I and G6Pase-β deficiency: etiology and therapy. </w:t>
      </w:r>
      <w:r w:rsidRPr="00A346F9">
        <w:rPr>
          <w:rFonts w:ascii="Book Antiqua" w:eastAsia="Book Antiqua" w:hAnsi="Book Antiqua" w:cs="Book Antiqua"/>
          <w:i/>
          <w:iCs/>
          <w:color w:val="000000"/>
        </w:rPr>
        <w:t>Nat Rev Endocrinol</w:t>
      </w:r>
      <w:r w:rsidRPr="00A346F9">
        <w:rPr>
          <w:rFonts w:ascii="Book Antiqua" w:eastAsia="Book Antiqua" w:hAnsi="Book Antiqua" w:cs="Book Antiqua"/>
          <w:color w:val="000000"/>
        </w:rPr>
        <w:t xml:space="preserve"> 2010; </w:t>
      </w:r>
      <w:r w:rsidRPr="00A346F9">
        <w:rPr>
          <w:rFonts w:ascii="Book Antiqua" w:eastAsia="Book Antiqua" w:hAnsi="Book Antiqua" w:cs="Book Antiqua"/>
          <w:b/>
          <w:bCs/>
          <w:color w:val="000000"/>
        </w:rPr>
        <w:t>6</w:t>
      </w:r>
      <w:r w:rsidRPr="00A346F9">
        <w:rPr>
          <w:rFonts w:ascii="Book Antiqua" w:eastAsia="Book Antiqua" w:hAnsi="Book Antiqua" w:cs="Book Antiqua"/>
          <w:color w:val="000000"/>
        </w:rPr>
        <w:t>: 676-688 [PMID: 20975743 DOI: 10.1038/nrendo.2010.189]</w:t>
      </w:r>
    </w:p>
    <w:p w14:paraId="2F45A294" w14:textId="77777777" w:rsidR="00757693" w:rsidRPr="00A346F9" w:rsidRDefault="00757693" w:rsidP="00A346F9">
      <w:pPr>
        <w:spacing w:line="360" w:lineRule="auto"/>
        <w:jc w:val="both"/>
        <w:rPr>
          <w:rFonts w:ascii="Book Antiqua" w:hAnsi="Book Antiqua"/>
        </w:rPr>
      </w:pPr>
      <w:r w:rsidRPr="00A346F9">
        <w:rPr>
          <w:rFonts w:ascii="Book Antiqua" w:eastAsia="Book Antiqua" w:hAnsi="Book Antiqua" w:cs="Book Antiqua"/>
          <w:color w:val="000000"/>
        </w:rPr>
        <w:t xml:space="preserve">3 </w:t>
      </w:r>
      <w:r w:rsidRPr="00A346F9">
        <w:rPr>
          <w:rFonts w:ascii="Book Antiqua" w:eastAsia="Book Antiqua" w:hAnsi="Book Antiqua" w:cs="Book Antiqua"/>
          <w:b/>
          <w:bCs/>
          <w:color w:val="000000"/>
        </w:rPr>
        <w:t>Wortmann SB</w:t>
      </w:r>
      <w:r w:rsidRPr="00A346F9">
        <w:rPr>
          <w:rFonts w:ascii="Book Antiqua" w:eastAsia="Book Antiqua" w:hAnsi="Book Antiqua" w:cs="Book Antiqua"/>
          <w:color w:val="000000"/>
        </w:rPr>
        <w:t xml:space="preserve">, Van Hove JLK, Derks TGJ, Chevalier N, Knight V, Koller A, </w:t>
      </w:r>
      <w:proofErr w:type="spellStart"/>
      <w:r w:rsidRPr="00A346F9">
        <w:rPr>
          <w:rFonts w:ascii="Book Antiqua" w:eastAsia="Book Antiqua" w:hAnsi="Book Antiqua" w:cs="Book Antiqua"/>
          <w:color w:val="000000"/>
        </w:rPr>
        <w:t>Oussoren</w:t>
      </w:r>
      <w:proofErr w:type="spellEnd"/>
      <w:r w:rsidRPr="00A346F9">
        <w:rPr>
          <w:rFonts w:ascii="Book Antiqua" w:eastAsia="Book Antiqua" w:hAnsi="Book Antiqua" w:cs="Book Antiqua"/>
          <w:color w:val="000000"/>
        </w:rPr>
        <w:t xml:space="preserve"> E, Mayr JA, van </w:t>
      </w:r>
      <w:proofErr w:type="spellStart"/>
      <w:r w:rsidRPr="00A346F9">
        <w:rPr>
          <w:rFonts w:ascii="Book Antiqua" w:eastAsia="Book Antiqua" w:hAnsi="Book Antiqua" w:cs="Book Antiqua"/>
          <w:color w:val="000000"/>
        </w:rPr>
        <w:t>Spronsen</w:t>
      </w:r>
      <w:proofErr w:type="spellEnd"/>
      <w:r w:rsidRPr="00A346F9">
        <w:rPr>
          <w:rFonts w:ascii="Book Antiqua" w:eastAsia="Book Antiqua" w:hAnsi="Book Antiqua" w:cs="Book Antiqua"/>
          <w:color w:val="000000"/>
        </w:rPr>
        <w:t xml:space="preserve"> FJ, </w:t>
      </w:r>
      <w:proofErr w:type="spellStart"/>
      <w:r w:rsidRPr="00A346F9">
        <w:rPr>
          <w:rFonts w:ascii="Book Antiqua" w:eastAsia="Book Antiqua" w:hAnsi="Book Antiqua" w:cs="Book Antiqua"/>
          <w:color w:val="000000"/>
        </w:rPr>
        <w:t>Lagler</w:t>
      </w:r>
      <w:proofErr w:type="spellEnd"/>
      <w:r w:rsidRPr="00A346F9">
        <w:rPr>
          <w:rFonts w:ascii="Book Antiqua" w:eastAsia="Book Antiqua" w:hAnsi="Book Antiqua" w:cs="Book Antiqua"/>
          <w:color w:val="000000"/>
        </w:rPr>
        <w:t xml:space="preserve"> FB, </w:t>
      </w:r>
      <w:proofErr w:type="spellStart"/>
      <w:r w:rsidRPr="00A346F9">
        <w:rPr>
          <w:rFonts w:ascii="Book Antiqua" w:eastAsia="Book Antiqua" w:hAnsi="Book Antiqua" w:cs="Book Antiqua"/>
          <w:color w:val="000000"/>
        </w:rPr>
        <w:t>Gaughan</w:t>
      </w:r>
      <w:proofErr w:type="spellEnd"/>
      <w:r w:rsidRPr="00A346F9">
        <w:rPr>
          <w:rFonts w:ascii="Book Antiqua" w:eastAsia="Book Antiqua" w:hAnsi="Book Antiqua" w:cs="Book Antiqua"/>
          <w:color w:val="000000"/>
        </w:rPr>
        <w:t xml:space="preserve"> S, Van </w:t>
      </w:r>
      <w:proofErr w:type="spellStart"/>
      <w:r w:rsidRPr="00A346F9">
        <w:rPr>
          <w:rFonts w:ascii="Book Antiqua" w:eastAsia="Book Antiqua" w:hAnsi="Book Antiqua" w:cs="Book Antiqua"/>
          <w:color w:val="000000"/>
        </w:rPr>
        <w:t>Schaftingen</w:t>
      </w:r>
      <w:proofErr w:type="spellEnd"/>
      <w:r w:rsidRPr="00A346F9">
        <w:rPr>
          <w:rFonts w:ascii="Book Antiqua" w:eastAsia="Book Antiqua" w:hAnsi="Book Antiqua" w:cs="Book Antiqua"/>
          <w:color w:val="000000"/>
        </w:rPr>
        <w:t xml:space="preserve"> E, </w:t>
      </w:r>
      <w:proofErr w:type="spellStart"/>
      <w:r w:rsidRPr="00A346F9">
        <w:rPr>
          <w:rFonts w:ascii="Book Antiqua" w:eastAsia="Book Antiqua" w:hAnsi="Book Antiqua" w:cs="Book Antiqua"/>
          <w:color w:val="000000"/>
        </w:rPr>
        <w:t>Veiga</w:t>
      </w:r>
      <w:proofErr w:type="spellEnd"/>
      <w:r w:rsidRPr="00A346F9">
        <w:rPr>
          <w:rFonts w:ascii="Book Antiqua" w:eastAsia="Book Antiqua" w:hAnsi="Book Antiqua" w:cs="Book Antiqua"/>
          <w:color w:val="000000"/>
        </w:rPr>
        <w:t xml:space="preserve">-da-Cunha M. Treating neutropenia and neutrophil dysfunction in glycogen storage disease type Ib </w:t>
      </w:r>
      <w:r w:rsidRPr="00A346F9">
        <w:rPr>
          <w:rFonts w:ascii="Book Antiqua" w:eastAsia="Book Antiqua" w:hAnsi="Book Antiqua" w:cs="Book Antiqua"/>
          <w:color w:val="000000"/>
        </w:rPr>
        <w:lastRenderedPageBreak/>
        <w:t xml:space="preserve">with an SGLT2 inhibitor. </w:t>
      </w:r>
      <w:r w:rsidRPr="00A346F9">
        <w:rPr>
          <w:rFonts w:ascii="Book Antiqua" w:eastAsia="Book Antiqua" w:hAnsi="Book Antiqua" w:cs="Book Antiqua"/>
          <w:i/>
          <w:iCs/>
          <w:color w:val="000000"/>
        </w:rPr>
        <w:t>Blood</w:t>
      </w:r>
      <w:r w:rsidRPr="00A346F9">
        <w:rPr>
          <w:rFonts w:ascii="Book Antiqua" w:eastAsia="Book Antiqua" w:hAnsi="Book Antiqua" w:cs="Book Antiqua"/>
          <w:color w:val="000000"/>
        </w:rPr>
        <w:t xml:space="preserve"> 2020; </w:t>
      </w:r>
      <w:r w:rsidRPr="00A346F9">
        <w:rPr>
          <w:rFonts w:ascii="Book Antiqua" w:eastAsia="Book Antiqua" w:hAnsi="Book Antiqua" w:cs="Book Antiqua"/>
          <w:b/>
          <w:bCs/>
          <w:color w:val="000000"/>
        </w:rPr>
        <w:t>136</w:t>
      </w:r>
      <w:r w:rsidRPr="00A346F9">
        <w:rPr>
          <w:rFonts w:ascii="Book Antiqua" w:eastAsia="Book Antiqua" w:hAnsi="Book Antiqua" w:cs="Book Antiqua"/>
          <w:color w:val="000000"/>
        </w:rPr>
        <w:t>: 1033-1043 [PMID: 32294159 DOI: 10.1182/blood.2019004465]</w:t>
      </w:r>
    </w:p>
    <w:p w14:paraId="1D7AC2F6" w14:textId="7774D600" w:rsidR="00757693" w:rsidRPr="00A346F9" w:rsidRDefault="00757693" w:rsidP="00A346F9">
      <w:pPr>
        <w:spacing w:line="360" w:lineRule="auto"/>
        <w:jc w:val="both"/>
        <w:rPr>
          <w:rFonts w:ascii="Book Antiqua" w:hAnsi="Book Antiqua"/>
        </w:rPr>
      </w:pPr>
      <w:r w:rsidRPr="00A346F9">
        <w:rPr>
          <w:rFonts w:ascii="Book Antiqua" w:eastAsia="Book Antiqua" w:hAnsi="Book Antiqua" w:cs="Book Antiqua"/>
          <w:color w:val="000000"/>
        </w:rPr>
        <w:t xml:space="preserve">4 </w:t>
      </w:r>
      <w:r w:rsidRPr="00A346F9">
        <w:rPr>
          <w:rFonts w:ascii="Book Antiqua" w:eastAsia="Book Antiqua" w:hAnsi="Book Antiqua" w:cs="Book Antiqua"/>
          <w:b/>
          <w:bCs/>
          <w:color w:val="000000"/>
        </w:rPr>
        <w:t>Stevens TW</w:t>
      </w:r>
      <w:r w:rsidRPr="00A346F9">
        <w:rPr>
          <w:rFonts w:ascii="Book Antiqua" w:eastAsia="Book Antiqua" w:hAnsi="Book Antiqua" w:cs="Book Antiqua"/>
          <w:color w:val="000000"/>
        </w:rPr>
        <w:t xml:space="preserve">, </w:t>
      </w:r>
      <w:proofErr w:type="spellStart"/>
      <w:r w:rsidRPr="00A346F9">
        <w:rPr>
          <w:rFonts w:ascii="Book Antiqua" w:eastAsia="Book Antiqua" w:hAnsi="Book Antiqua" w:cs="Book Antiqua"/>
          <w:color w:val="000000"/>
        </w:rPr>
        <w:t>Haasnoot</w:t>
      </w:r>
      <w:proofErr w:type="spellEnd"/>
      <w:r w:rsidRPr="00A346F9">
        <w:rPr>
          <w:rFonts w:ascii="Book Antiqua" w:eastAsia="Book Antiqua" w:hAnsi="Book Antiqua" w:cs="Book Antiqua"/>
          <w:color w:val="000000"/>
        </w:rPr>
        <w:t xml:space="preserve"> ML, </w:t>
      </w:r>
      <w:proofErr w:type="spellStart"/>
      <w:r w:rsidRPr="00A346F9">
        <w:rPr>
          <w:rFonts w:ascii="Book Antiqua" w:eastAsia="Book Antiqua" w:hAnsi="Book Antiqua" w:cs="Book Antiqua"/>
          <w:color w:val="000000"/>
        </w:rPr>
        <w:t>D</w:t>
      </w:r>
      <w:r w:rsidR="00D0176E">
        <w:rPr>
          <w:rFonts w:ascii="Book Antiqua" w:eastAsia="Book Antiqua" w:hAnsi="Book Antiqua" w:cs="Book Antiqua"/>
          <w:color w:val="000000"/>
        </w:rPr>
        <w:t>’</w:t>
      </w:r>
      <w:r w:rsidRPr="00A346F9">
        <w:rPr>
          <w:rFonts w:ascii="Book Antiqua" w:eastAsia="Book Antiqua" w:hAnsi="Book Antiqua" w:cs="Book Antiqua"/>
          <w:color w:val="000000"/>
        </w:rPr>
        <w:t>Haens</w:t>
      </w:r>
      <w:proofErr w:type="spellEnd"/>
      <w:r w:rsidRPr="00A346F9">
        <w:rPr>
          <w:rFonts w:ascii="Book Antiqua" w:eastAsia="Book Antiqua" w:hAnsi="Book Antiqua" w:cs="Book Antiqua"/>
          <w:color w:val="000000"/>
        </w:rPr>
        <w:t xml:space="preserve"> GR, </w:t>
      </w:r>
      <w:proofErr w:type="spellStart"/>
      <w:r w:rsidRPr="00A346F9">
        <w:rPr>
          <w:rFonts w:ascii="Book Antiqua" w:eastAsia="Book Antiqua" w:hAnsi="Book Antiqua" w:cs="Book Antiqua"/>
          <w:color w:val="000000"/>
        </w:rPr>
        <w:t>Buskens</w:t>
      </w:r>
      <w:proofErr w:type="spellEnd"/>
      <w:r w:rsidRPr="00A346F9">
        <w:rPr>
          <w:rFonts w:ascii="Book Antiqua" w:eastAsia="Book Antiqua" w:hAnsi="Book Antiqua" w:cs="Book Antiqua"/>
          <w:color w:val="000000"/>
        </w:rPr>
        <w:t xml:space="preserve"> CJ, de </w:t>
      </w:r>
      <w:proofErr w:type="spellStart"/>
      <w:r w:rsidRPr="00A346F9">
        <w:rPr>
          <w:rFonts w:ascii="Book Antiqua" w:eastAsia="Book Antiqua" w:hAnsi="Book Antiqua" w:cs="Book Antiqua"/>
          <w:color w:val="000000"/>
        </w:rPr>
        <w:t>Groof</w:t>
      </w:r>
      <w:proofErr w:type="spellEnd"/>
      <w:r w:rsidRPr="00A346F9">
        <w:rPr>
          <w:rFonts w:ascii="Book Antiqua" w:eastAsia="Book Antiqua" w:hAnsi="Book Antiqua" w:cs="Book Antiqua"/>
          <w:color w:val="000000"/>
        </w:rPr>
        <w:t xml:space="preserve"> EJ, </w:t>
      </w:r>
      <w:proofErr w:type="spellStart"/>
      <w:r w:rsidRPr="00A346F9">
        <w:rPr>
          <w:rFonts w:ascii="Book Antiqua" w:eastAsia="Book Antiqua" w:hAnsi="Book Antiqua" w:cs="Book Antiqua"/>
          <w:color w:val="000000"/>
        </w:rPr>
        <w:t>Eshuis</w:t>
      </w:r>
      <w:proofErr w:type="spellEnd"/>
      <w:r w:rsidRPr="00A346F9">
        <w:rPr>
          <w:rFonts w:ascii="Book Antiqua" w:eastAsia="Book Antiqua" w:hAnsi="Book Antiqua" w:cs="Book Antiqua"/>
          <w:color w:val="000000"/>
        </w:rPr>
        <w:t xml:space="preserve"> EJ, </w:t>
      </w:r>
      <w:proofErr w:type="spellStart"/>
      <w:r w:rsidRPr="00A346F9">
        <w:rPr>
          <w:rFonts w:ascii="Book Antiqua" w:eastAsia="Book Antiqua" w:hAnsi="Book Antiqua" w:cs="Book Antiqua"/>
          <w:color w:val="000000"/>
        </w:rPr>
        <w:t>Gardenbroek</w:t>
      </w:r>
      <w:proofErr w:type="spellEnd"/>
      <w:r w:rsidRPr="00A346F9">
        <w:rPr>
          <w:rFonts w:ascii="Book Antiqua" w:eastAsia="Book Antiqua" w:hAnsi="Book Antiqua" w:cs="Book Antiqua"/>
          <w:color w:val="000000"/>
        </w:rPr>
        <w:t xml:space="preserve"> TJ, Mol B, </w:t>
      </w:r>
      <w:proofErr w:type="spellStart"/>
      <w:r w:rsidRPr="00A346F9">
        <w:rPr>
          <w:rFonts w:ascii="Book Antiqua" w:eastAsia="Book Antiqua" w:hAnsi="Book Antiqua" w:cs="Book Antiqua"/>
          <w:color w:val="000000"/>
        </w:rPr>
        <w:t>Stokkers</w:t>
      </w:r>
      <w:proofErr w:type="spellEnd"/>
      <w:r w:rsidRPr="00A346F9">
        <w:rPr>
          <w:rFonts w:ascii="Book Antiqua" w:eastAsia="Book Antiqua" w:hAnsi="Book Antiqua" w:cs="Book Antiqua"/>
          <w:color w:val="000000"/>
        </w:rPr>
        <w:t xml:space="preserve"> PCF, </w:t>
      </w:r>
      <w:proofErr w:type="spellStart"/>
      <w:r w:rsidRPr="00A346F9">
        <w:rPr>
          <w:rFonts w:ascii="Book Antiqua" w:eastAsia="Book Antiqua" w:hAnsi="Book Antiqua" w:cs="Book Antiqua"/>
          <w:color w:val="000000"/>
        </w:rPr>
        <w:t>Bemelman</w:t>
      </w:r>
      <w:proofErr w:type="spellEnd"/>
      <w:r w:rsidRPr="00A346F9">
        <w:rPr>
          <w:rFonts w:ascii="Book Antiqua" w:eastAsia="Book Antiqua" w:hAnsi="Book Antiqua" w:cs="Book Antiqua"/>
          <w:color w:val="000000"/>
        </w:rPr>
        <w:t xml:space="preserve"> WA, </w:t>
      </w:r>
      <w:proofErr w:type="spellStart"/>
      <w:r w:rsidRPr="00A346F9">
        <w:rPr>
          <w:rFonts w:ascii="Book Antiqua" w:eastAsia="Book Antiqua" w:hAnsi="Book Antiqua" w:cs="Book Antiqua"/>
          <w:color w:val="000000"/>
        </w:rPr>
        <w:t>Ponsioen</w:t>
      </w:r>
      <w:proofErr w:type="spellEnd"/>
      <w:r w:rsidRPr="00A346F9">
        <w:rPr>
          <w:rFonts w:ascii="Book Antiqua" w:eastAsia="Book Antiqua" w:hAnsi="Book Antiqua" w:cs="Book Antiqua"/>
          <w:color w:val="000000"/>
        </w:rPr>
        <w:t xml:space="preserve"> CY; </w:t>
      </w:r>
      <w:proofErr w:type="gramStart"/>
      <w:r w:rsidRPr="00A346F9">
        <w:rPr>
          <w:rFonts w:ascii="Book Antiqua" w:eastAsia="Book Antiqua" w:hAnsi="Book Antiqua" w:cs="Book Antiqua"/>
          <w:color w:val="000000"/>
        </w:rPr>
        <w:t>LIR!C</w:t>
      </w:r>
      <w:proofErr w:type="gramEnd"/>
      <w:r w:rsidRPr="00A346F9">
        <w:rPr>
          <w:rFonts w:ascii="Book Antiqua" w:eastAsia="Book Antiqua" w:hAnsi="Book Antiqua" w:cs="Book Antiqua"/>
          <w:color w:val="000000"/>
        </w:rPr>
        <w:t xml:space="preserve"> study group. Laparoscopic </w:t>
      </w:r>
      <w:proofErr w:type="spellStart"/>
      <w:r w:rsidRPr="00A346F9">
        <w:rPr>
          <w:rFonts w:ascii="Book Antiqua" w:eastAsia="Book Antiqua" w:hAnsi="Book Antiqua" w:cs="Book Antiqua"/>
          <w:color w:val="000000"/>
        </w:rPr>
        <w:t>ileocaecal</w:t>
      </w:r>
      <w:proofErr w:type="spellEnd"/>
      <w:r w:rsidRPr="00A346F9">
        <w:rPr>
          <w:rFonts w:ascii="Book Antiqua" w:eastAsia="Book Antiqua" w:hAnsi="Book Antiqua" w:cs="Book Antiqua"/>
          <w:color w:val="000000"/>
        </w:rPr>
        <w:t xml:space="preserve"> resection </w:t>
      </w:r>
      <w:r w:rsidRPr="00A346F9">
        <w:rPr>
          <w:rFonts w:ascii="Book Antiqua" w:eastAsia="Book Antiqua" w:hAnsi="Book Antiqua" w:cs="Book Antiqua"/>
          <w:i/>
          <w:iCs/>
          <w:color w:val="000000"/>
        </w:rPr>
        <w:t>vs</w:t>
      </w:r>
      <w:r w:rsidRPr="00A346F9">
        <w:rPr>
          <w:rFonts w:ascii="Book Antiqua" w:eastAsia="Book Antiqua" w:hAnsi="Book Antiqua" w:cs="Book Antiqua"/>
          <w:color w:val="000000"/>
        </w:rPr>
        <w:t xml:space="preserve"> infliximab for terminal ileitis in Crohn</w:t>
      </w:r>
      <w:r w:rsidR="00D0176E">
        <w:rPr>
          <w:rFonts w:ascii="Book Antiqua" w:eastAsia="Book Antiqua" w:hAnsi="Book Antiqua" w:cs="Book Antiqua"/>
          <w:color w:val="000000"/>
        </w:rPr>
        <w:t>’</w:t>
      </w:r>
      <w:r w:rsidRPr="00A346F9">
        <w:rPr>
          <w:rFonts w:ascii="Book Antiqua" w:eastAsia="Book Antiqua" w:hAnsi="Book Antiqua" w:cs="Book Antiqua"/>
          <w:color w:val="000000"/>
        </w:rPr>
        <w:t xml:space="preserve">s disease: retrospective long-term follow-up of the </w:t>
      </w:r>
      <w:proofErr w:type="gramStart"/>
      <w:r w:rsidRPr="00A346F9">
        <w:rPr>
          <w:rFonts w:ascii="Book Antiqua" w:eastAsia="Book Antiqua" w:hAnsi="Book Antiqua" w:cs="Book Antiqua"/>
          <w:color w:val="000000"/>
        </w:rPr>
        <w:t>LIR!C</w:t>
      </w:r>
      <w:proofErr w:type="gramEnd"/>
      <w:r w:rsidRPr="00A346F9">
        <w:rPr>
          <w:rFonts w:ascii="Book Antiqua" w:eastAsia="Book Antiqua" w:hAnsi="Book Antiqua" w:cs="Book Antiqua"/>
          <w:color w:val="000000"/>
        </w:rPr>
        <w:t xml:space="preserve"> trial. </w:t>
      </w:r>
      <w:r w:rsidRPr="00A346F9">
        <w:rPr>
          <w:rFonts w:ascii="Book Antiqua" w:eastAsia="Book Antiqua" w:hAnsi="Book Antiqua" w:cs="Book Antiqua"/>
          <w:i/>
          <w:iCs/>
          <w:color w:val="000000"/>
        </w:rPr>
        <w:t>Lancet Gastroenterol Hepatol</w:t>
      </w:r>
      <w:r w:rsidRPr="00A346F9">
        <w:rPr>
          <w:rFonts w:ascii="Book Antiqua" w:eastAsia="Book Antiqua" w:hAnsi="Book Antiqua" w:cs="Book Antiqua"/>
          <w:color w:val="000000"/>
        </w:rPr>
        <w:t xml:space="preserve"> 2020; </w:t>
      </w:r>
      <w:r w:rsidRPr="00A346F9">
        <w:rPr>
          <w:rFonts w:ascii="Book Antiqua" w:eastAsia="Book Antiqua" w:hAnsi="Book Antiqua" w:cs="Book Antiqua"/>
          <w:b/>
          <w:bCs/>
          <w:color w:val="000000"/>
        </w:rPr>
        <w:t>5</w:t>
      </w:r>
      <w:r w:rsidRPr="00A346F9">
        <w:rPr>
          <w:rFonts w:ascii="Book Antiqua" w:eastAsia="Book Antiqua" w:hAnsi="Book Antiqua" w:cs="Book Antiqua"/>
          <w:color w:val="000000"/>
        </w:rPr>
        <w:t>: 900-907 [PMID: 32619413 DOI: 10.1016/</w:t>
      </w:r>
      <w:r w:rsidR="009B5D4E" w:rsidRPr="00A346F9">
        <w:rPr>
          <w:rFonts w:ascii="Book Antiqua" w:eastAsia="Book Antiqua" w:hAnsi="Book Antiqua" w:cs="Book Antiqua"/>
          <w:color w:val="000000"/>
        </w:rPr>
        <w:t>S</w:t>
      </w:r>
      <w:r w:rsidRPr="00A346F9">
        <w:rPr>
          <w:rFonts w:ascii="Book Antiqua" w:eastAsia="Book Antiqua" w:hAnsi="Book Antiqua" w:cs="Book Antiqua"/>
          <w:color w:val="000000"/>
        </w:rPr>
        <w:t>2468-1253(20)30117-5]</w:t>
      </w:r>
    </w:p>
    <w:p w14:paraId="09961DE1" w14:textId="77777777" w:rsidR="00757693" w:rsidRPr="00A346F9" w:rsidRDefault="00757693" w:rsidP="00A346F9">
      <w:pPr>
        <w:spacing w:line="360" w:lineRule="auto"/>
        <w:jc w:val="both"/>
        <w:rPr>
          <w:rFonts w:ascii="Book Antiqua" w:hAnsi="Book Antiqua"/>
        </w:rPr>
      </w:pPr>
      <w:r w:rsidRPr="00A346F9">
        <w:rPr>
          <w:rFonts w:ascii="Book Antiqua" w:eastAsia="Book Antiqua" w:hAnsi="Book Antiqua" w:cs="Book Antiqua"/>
          <w:color w:val="000000"/>
        </w:rPr>
        <w:t xml:space="preserve">5 </w:t>
      </w:r>
      <w:r w:rsidRPr="00A346F9">
        <w:rPr>
          <w:rFonts w:ascii="Book Antiqua" w:eastAsia="Book Antiqua" w:hAnsi="Book Antiqua" w:cs="Book Antiqua"/>
          <w:b/>
          <w:bCs/>
          <w:color w:val="000000"/>
        </w:rPr>
        <w:t>Lawrence NT</w:t>
      </w:r>
      <w:r w:rsidRPr="00A346F9">
        <w:rPr>
          <w:rFonts w:ascii="Book Antiqua" w:eastAsia="Book Antiqua" w:hAnsi="Book Antiqua" w:cs="Book Antiqua"/>
          <w:color w:val="000000"/>
        </w:rPr>
        <w:t xml:space="preserve">, </w:t>
      </w:r>
      <w:proofErr w:type="spellStart"/>
      <w:r w:rsidRPr="00A346F9">
        <w:rPr>
          <w:rFonts w:ascii="Book Antiqua" w:eastAsia="Book Antiqua" w:hAnsi="Book Antiqua" w:cs="Book Antiqua"/>
          <w:color w:val="000000"/>
        </w:rPr>
        <w:t>Chengsupanimit</w:t>
      </w:r>
      <w:proofErr w:type="spellEnd"/>
      <w:r w:rsidRPr="00A346F9">
        <w:rPr>
          <w:rFonts w:ascii="Book Antiqua" w:eastAsia="Book Antiqua" w:hAnsi="Book Antiqua" w:cs="Book Antiqua"/>
          <w:color w:val="000000"/>
        </w:rPr>
        <w:t xml:space="preserve"> T, Brown LM, Weinstein DA. High Incidence of Serologic Markers of Inflammatory Bowel Disease in Asymptomatic Patients with Glycogen Storage Disease Type Ia. </w:t>
      </w:r>
      <w:r w:rsidRPr="00A346F9">
        <w:rPr>
          <w:rFonts w:ascii="Book Antiqua" w:eastAsia="Book Antiqua" w:hAnsi="Book Antiqua" w:cs="Book Antiqua"/>
          <w:i/>
          <w:iCs/>
          <w:color w:val="000000"/>
        </w:rPr>
        <w:t>JIMD Rep</w:t>
      </w:r>
      <w:r w:rsidRPr="00A346F9">
        <w:rPr>
          <w:rFonts w:ascii="Book Antiqua" w:eastAsia="Book Antiqua" w:hAnsi="Book Antiqua" w:cs="Book Antiqua"/>
          <w:color w:val="000000"/>
        </w:rPr>
        <w:t xml:space="preserve"> 2015; </w:t>
      </w:r>
      <w:r w:rsidRPr="00A346F9">
        <w:rPr>
          <w:rFonts w:ascii="Book Antiqua" w:eastAsia="Book Antiqua" w:hAnsi="Book Antiqua" w:cs="Book Antiqua"/>
          <w:b/>
          <w:bCs/>
          <w:color w:val="000000"/>
        </w:rPr>
        <w:t>24</w:t>
      </w:r>
      <w:r w:rsidRPr="00A346F9">
        <w:rPr>
          <w:rFonts w:ascii="Book Antiqua" w:eastAsia="Book Antiqua" w:hAnsi="Book Antiqua" w:cs="Book Antiqua"/>
          <w:color w:val="000000"/>
        </w:rPr>
        <w:t>: 123-128 [PMID: 26093626 DOI: 10.1007/8904_2015_452]</w:t>
      </w:r>
    </w:p>
    <w:p w14:paraId="5F04F14A" w14:textId="77777777" w:rsidR="00757693" w:rsidRPr="00A346F9" w:rsidRDefault="00757693" w:rsidP="00A346F9">
      <w:pPr>
        <w:spacing w:line="360" w:lineRule="auto"/>
        <w:jc w:val="both"/>
        <w:rPr>
          <w:rFonts w:ascii="Book Antiqua" w:hAnsi="Book Antiqua"/>
        </w:rPr>
      </w:pPr>
      <w:r w:rsidRPr="00A346F9">
        <w:rPr>
          <w:rFonts w:ascii="Book Antiqua" w:eastAsia="Book Antiqua" w:hAnsi="Book Antiqua" w:cs="Book Antiqua"/>
          <w:color w:val="000000"/>
        </w:rPr>
        <w:t xml:space="preserve">6 </w:t>
      </w:r>
      <w:proofErr w:type="spellStart"/>
      <w:r w:rsidRPr="00A346F9">
        <w:rPr>
          <w:rFonts w:ascii="Book Antiqua" w:eastAsia="Book Antiqua" w:hAnsi="Book Antiqua" w:cs="Book Antiqua"/>
          <w:b/>
          <w:bCs/>
          <w:color w:val="000000"/>
        </w:rPr>
        <w:t>Szymańska</w:t>
      </w:r>
      <w:proofErr w:type="spellEnd"/>
      <w:r w:rsidRPr="00A346F9">
        <w:rPr>
          <w:rFonts w:ascii="Book Antiqua" w:eastAsia="Book Antiqua" w:hAnsi="Book Antiqua" w:cs="Book Antiqua"/>
          <w:b/>
          <w:bCs/>
          <w:color w:val="000000"/>
        </w:rPr>
        <w:t xml:space="preserve"> E</w:t>
      </w:r>
      <w:r w:rsidRPr="00A346F9">
        <w:rPr>
          <w:rFonts w:ascii="Book Antiqua" w:eastAsia="Book Antiqua" w:hAnsi="Book Antiqua" w:cs="Book Antiqua"/>
          <w:color w:val="000000"/>
        </w:rPr>
        <w:t xml:space="preserve">, </w:t>
      </w:r>
      <w:proofErr w:type="spellStart"/>
      <w:r w:rsidRPr="00A346F9">
        <w:rPr>
          <w:rFonts w:ascii="Book Antiqua" w:eastAsia="Book Antiqua" w:hAnsi="Book Antiqua" w:cs="Book Antiqua"/>
          <w:color w:val="000000"/>
        </w:rPr>
        <w:t>Lipiński</w:t>
      </w:r>
      <w:proofErr w:type="spellEnd"/>
      <w:r w:rsidRPr="00A346F9">
        <w:rPr>
          <w:rFonts w:ascii="Book Antiqua" w:eastAsia="Book Antiqua" w:hAnsi="Book Antiqua" w:cs="Book Antiqua"/>
          <w:color w:val="000000"/>
        </w:rPr>
        <w:t xml:space="preserve"> P, </w:t>
      </w:r>
      <w:proofErr w:type="spellStart"/>
      <w:r w:rsidRPr="00A346F9">
        <w:rPr>
          <w:rFonts w:ascii="Book Antiqua" w:eastAsia="Book Antiqua" w:hAnsi="Book Antiqua" w:cs="Book Antiqua"/>
          <w:color w:val="000000"/>
        </w:rPr>
        <w:t>Rokicki</w:t>
      </w:r>
      <w:proofErr w:type="spellEnd"/>
      <w:r w:rsidRPr="00A346F9">
        <w:rPr>
          <w:rFonts w:ascii="Book Antiqua" w:eastAsia="Book Antiqua" w:hAnsi="Book Antiqua" w:cs="Book Antiqua"/>
          <w:color w:val="000000"/>
        </w:rPr>
        <w:t xml:space="preserve"> D, </w:t>
      </w:r>
      <w:proofErr w:type="spellStart"/>
      <w:r w:rsidRPr="00A346F9">
        <w:rPr>
          <w:rFonts w:ascii="Book Antiqua" w:eastAsia="Book Antiqua" w:hAnsi="Book Antiqua" w:cs="Book Antiqua"/>
          <w:color w:val="000000"/>
        </w:rPr>
        <w:t>Książyk</w:t>
      </w:r>
      <w:proofErr w:type="spellEnd"/>
      <w:r w:rsidRPr="00A346F9">
        <w:rPr>
          <w:rFonts w:ascii="Book Antiqua" w:eastAsia="Book Antiqua" w:hAnsi="Book Antiqua" w:cs="Book Antiqua"/>
          <w:color w:val="000000"/>
        </w:rPr>
        <w:t xml:space="preserve"> J, </w:t>
      </w:r>
      <w:proofErr w:type="spellStart"/>
      <w:r w:rsidRPr="00A346F9">
        <w:rPr>
          <w:rFonts w:ascii="Book Antiqua" w:eastAsia="Book Antiqua" w:hAnsi="Book Antiqua" w:cs="Book Antiqua"/>
          <w:color w:val="000000"/>
        </w:rPr>
        <w:t>Tylki-Szymańska</w:t>
      </w:r>
      <w:proofErr w:type="spellEnd"/>
      <w:r w:rsidRPr="00A346F9">
        <w:rPr>
          <w:rFonts w:ascii="Book Antiqua" w:eastAsia="Book Antiqua" w:hAnsi="Book Antiqua" w:cs="Book Antiqua"/>
          <w:color w:val="000000"/>
        </w:rPr>
        <w:t xml:space="preserve"> A. Over 20-Year Follow-up of Patients with Hepatic Glycogen Storage Diseases: Single-Center Experience. </w:t>
      </w:r>
      <w:r w:rsidRPr="00A346F9">
        <w:rPr>
          <w:rFonts w:ascii="Book Antiqua" w:eastAsia="Book Antiqua" w:hAnsi="Book Antiqua" w:cs="Book Antiqua"/>
          <w:i/>
          <w:iCs/>
          <w:color w:val="000000"/>
        </w:rPr>
        <w:t>Diagnostics (Basel)</w:t>
      </w:r>
      <w:r w:rsidRPr="00A346F9">
        <w:rPr>
          <w:rFonts w:ascii="Book Antiqua" w:eastAsia="Book Antiqua" w:hAnsi="Book Antiqua" w:cs="Book Antiqua"/>
          <w:color w:val="000000"/>
        </w:rPr>
        <w:t xml:space="preserve"> 2020; </w:t>
      </w:r>
      <w:r w:rsidRPr="00A346F9">
        <w:rPr>
          <w:rFonts w:ascii="Book Antiqua" w:eastAsia="Book Antiqua" w:hAnsi="Book Antiqua" w:cs="Book Antiqua"/>
          <w:b/>
          <w:bCs/>
          <w:color w:val="000000"/>
        </w:rPr>
        <w:t>10</w:t>
      </w:r>
      <w:r w:rsidRPr="00A346F9">
        <w:rPr>
          <w:rFonts w:ascii="Book Antiqua" w:eastAsia="Book Antiqua" w:hAnsi="Book Antiqua" w:cs="Book Antiqua"/>
          <w:color w:val="000000"/>
        </w:rPr>
        <w:t xml:space="preserve"> [PMID: 32414085 DOI: 10.3390/diagnostics10050297]</w:t>
      </w:r>
    </w:p>
    <w:p w14:paraId="5BA998B2" w14:textId="77777777" w:rsidR="00757693" w:rsidRPr="00A346F9" w:rsidRDefault="00757693" w:rsidP="00A346F9">
      <w:pPr>
        <w:spacing w:line="360" w:lineRule="auto"/>
        <w:jc w:val="both"/>
        <w:rPr>
          <w:rFonts w:ascii="Book Antiqua" w:hAnsi="Book Antiqua"/>
        </w:rPr>
      </w:pPr>
      <w:r w:rsidRPr="00A346F9">
        <w:rPr>
          <w:rFonts w:ascii="Book Antiqua" w:eastAsia="Book Antiqua" w:hAnsi="Book Antiqua" w:cs="Book Antiqua"/>
          <w:color w:val="000000"/>
        </w:rPr>
        <w:t xml:space="preserve">7 </w:t>
      </w:r>
      <w:r w:rsidRPr="00A346F9">
        <w:rPr>
          <w:rFonts w:ascii="Book Antiqua" w:eastAsia="Book Antiqua" w:hAnsi="Book Antiqua" w:cs="Book Antiqua"/>
          <w:b/>
          <w:bCs/>
          <w:color w:val="000000"/>
        </w:rPr>
        <w:t>Chou JY</w:t>
      </w:r>
      <w:r w:rsidRPr="00A346F9">
        <w:rPr>
          <w:rFonts w:ascii="Book Antiqua" w:eastAsia="Book Antiqua" w:hAnsi="Book Antiqua" w:cs="Book Antiqua"/>
          <w:color w:val="000000"/>
        </w:rPr>
        <w:t xml:space="preserve">, Jun HS, Mansfield BC. Neutropenia in type Ib glycogen storage disease. </w:t>
      </w:r>
      <w:proofErr w:type="spellStart"/>
      <w:r w:rsidRPr="00A346F9">
        <w:rPr>
          <w:rFonts w:ascii="Book Antiqua" w:eastAsia="Book Antiqua" w:hAnsi="Book Antiqua" w:cs="Book Antiqua"/>
          <w:i/>
          <w:iCs/>
          <w:color w:val="000000"/>
        </w:rPr>
        <w:t>Curr</w:t>
      </w:r>
      <w:proofErr w:type="spellEnd"/>
      <w:r w:rsidRPr="00A346F9">
        <w:rPr>
          <w:rFonts w:ascii="Book Antiqua" w:eastAsia="Book Antiqua" w:hAnsi="Book Antiqua" w:cs="Book Antiqua"/>
          <w:i/>
          <w:iCs/>
          <w:color w:val="000000"/>
        </w:rPr>
        <w:t xml:space="preserve"> </w:t>
      </w:r>
      <w:proofErr w:type="spellStart"/>
      <w:r w:rsidRPr="00A346F9">
        <w:rPr>
          <w:rFonts w:ascii="Book Antiqua" w:eastAsia="Book Antiqua" w:hAnsi="Book Antiqua" w:cs="Book Antiqua"/>
          <w:i/>
          <w:iCs/>
          <w:color w:val="000000"/>
        </w:rPr>
        <w:t>Opin</w:t>
      </w:r>
      <w:proofErr w:type="spellEnd"/>
      <w:r w:rsidRPr="00A346F9">
        <w:rPr>
          <w:rFonts w:ascii="Book Antiqua" w:eastAsia="Book Antiqua" w:hAnsi="Book Antiqua" w:cs="Book Antiqua"/>
          <w:i/>
          <w:iCs/>
          <w:color w:val="000000"/>
        </w:rPr>
        <w:t xml:space="preserve"> </w:t>
      </w:r>
      <w:proofErr w:type="spellStart"/>
      <w:r w:rsidRPr="00A346F9">
        <w:rPr>
          <w:rFonts w:ascii="Book Antiqua" w:eastAsia="Book Antiqua" w:hAnsi="Book Antiqua" w:cs="Book Antiqua"/>
          <w:i/>
          <w:iCs/>
          <w:color w:val="000000"/>
        </w:rPr>
        <w:t>Hematol</w:t>
      </w:r>
      <w:proofErr w:type="spellEnd"/>
      <w:r w:rsidRPr="00A346F9">
        <w:rPr>
          <w:rFonts w:ascii="Book Antiqua" w:eastAsia="Book Antiqua" w:hAnsi="Book Antiqua" w:cs="Book Antiqua"/>
          <w:color w:val="000000"/>
        </w:rPr>
        <w:t xml:space="preserve"> 2010; </w:t>
      </w:r>
      <w:r w:rsidRPr="00A346F9">
        <w:rPr>
          <w:rFonts w:ascii="Book Antiqua" w:eastAsia="Book Antiqua" w:hAnsi="Book Antiqua" w:cs="Book Antiqua"/>
          <w:b/>
          <w:bCs/>
          <w:color w:val="000000"/>
        </w:rPr>
        <w:t>17</w:t>
      </w:r>
      <w:r w:rsidRPr="00A346F9">
        <w:rPr>
          <w:rFonts w:ascii="Book Antiqua" w:eastAsia="Book Antiqua" w:hAnsi="Book Antiqua" w:cs="Book Antiqua"/>
          <w:color w:val="000000"/>
        </w:rPr>
        <w:t>: 36-42 [PMID: 19741523 DOI: 10.1097/MOH.0b013e328331df85]</w:t>
      </w:r>
    </w:p>
    <w:p w14:paraId="1453C553" w14:textId="77777777" w:rsidR="00757693" w:rsidRPr="00A346F9" w:rsidRDefault="00757693" w:rsidP="00A346F9">
      <w:pPr>
        <w:spacing w:line="360" w:lineRule="auto"/>
        <w:jc w:val="both"/>
        <w:rPr>
          <w:rFonts w:ascii="Book Antiqua" w:hAnsi="Book Antiqua"/>
        </w:rPr>
      </w:pPr>
      <w:r w:rsidRPr="00A346F9">
        <w:rPr>
          <w:rFonts w:ascii="Book Antiqua" w:eastAsia="Book Antiqua" w:hAnsi="Book Antiqua" w:cs="Book Antiqua"/>
          <w:color w:val="000000"/>
        </w:rPr>
        <w:t xml:space="preserve">8 </w:t>
      </w:r>
      <w:r w:rsidRPr="00A346F9">
        <w:rPr>
          <w:rFonts w:ascii="Book Antiqua" w:eastAsia="Book Antiqua" w:hAnsi="Book Antiqua" w:cs="Book Antiqua"/>
          <w:b/>
          <w:bCs/>
          <w:color w:val="000000"/>
        </w:rPr>
        <w:t>Jun HS</w:t>
      </w:r>
      <w:r w:rsidRPr="00A346F9">
        <w:rPr>
          <w:rFonts w:ascii="Book Antiqua" w:eastAsia="Book Antiqua" w:hAnsi="Book Antiqua" w:cs="Book Antiqua"/>
          <w:color w:val="000000"/>
        </w:rPr>
        <w:t xml:space="preserve">, Weinstein DA, Lee YM, Mansfield BC, Chou JY. Molecular mechanisms of neutrophil dysfunction in glycogen storage disease type Ib. </w:t>
      </w:r>
      <w:r w:rsidRPr="00A346F9">
        <w:rPr>
          <w:rFonts w:ascii="Book Antiqua" w:eastAsia="Book Antiqua" w:hAnsi="Book Antiqua" w:cs="Book Antiqua"/>
          <w:i/>
          <w:iCs/>
          <w:color w:val="000000"/>
        </w:rPr>
        <w:t>Blood</w:t>
      </w:r>
      <w:r w:rsidRPr="00A346F9">
        <w:rPr>
          <w:rFonts w:ascii="Book Antiqua" w:eastAsia="Book Antiqua" w:hAnsi="Book Antiqua" w:cs="Book Antiqua"/>
          <w:color w:val="000000"/>
        </w:rPr>
        <w:t xml:space="preserve"> 2014; </w:t>
      </w:r>
      <w:r w:rsidRPr="00A346F9">
        <w:rPr>
          <w:rFonts w:ascii="Book Antiqua" w:eastAsia="Book Antiqua" w:hAnsi="Book Antiqua" w:cs="Book Antiqua"/>
          <w:b/>
          <w:bCs/>
          <w:color w:val="000000"/>
        </w:rPr>
        <w:t>123</w:t>
      </w:r>
      <w:r w:rsidRPr="00A346F9">
        <w:rPr>
          <w:rFonts w:ascii="Book Antiqua" w:eastAsia="Book Antiqua" w:hAnsi="Book Antiqua" w:cs="Book Antiqua"/>
          <w:color w:val="000000"/>
        </w:rPr>
        <w:t>: 2843-2853 [PMID: 24565827 DOI: 10.1182/blood-2013-05-502435]</w:t>
      </w:r>
    </w:p>
    <w:p w14:paraId="6CC5C0C4" w14:textId="77777777" w:rsidR="00757693" w:rsidRPr="00A346F9" w:rsidRDefault="00757693" w:rsidP="00A346F9">
      <w:pPr>
        <w:spacing w:line="360" w:lineRule="auto"/>
        <w:jc w:val="both"/>
        <w:rPr>
          <w:rFonts w:ascii="Book Antiqua" w:hAnsi="Book Antiqua"/>
        </w:rPr>
      </w:pPr>
      <w:r w:rsidRPr="00A346F9">
        <w:rPr>
          <w:rFonts w:ascii="Book Antiqua" w:eastAsia="Book Antiqua" w:hAnsi="Book Antiqua" w:cs="Book Antiqua"/>
          <w:color w:val="000000"/>
        </w:rPr>
        <w:t xml:space="preserve">9 </w:t>
      </w:r>
      <w:r w:rsidRPr="00A346F9">
        <w:rPr>
          <w:rFonts w:ascii="Book Antiqua" w:eastAsia="Book Antiqua" w:hAnsi="Book Antiqua" w:cs="Book Antiqua"/>
          <w:b/>
          <w:bCs/>
          <w:color w:val="000000"/>
        </w:rPr>
        <w:t>Levine AP</w:t>
      </w:r>
      <w:r w:rsidRPr="00A346F9">
        <w:rPr>
          <w:rFonts w:ascii="Book Antiqua" w:eastAsia="Book Antiqua" w:hAnsi="Book Antiqua" w:cs="Book Antiqua"/>
          <w:color w:val="000000"/>
        </w:rPr>
        <w:t xml:space="preserve">, Segal AW. What is wrong with granulocytes in inflammatory bowel diseases? </w:t>
      </w:r>
      <w:r w:rsidRPr="00A346F9">
        <w:rPr>
          <w:rFonts w:ascii="Book Antiqua" w:eastAsia="Book Antiqua" w:hAnsi="Book Antiqua" w:cs="Book Antiqua"/>
          <w:i/>
          <w:iCs/>
          <w:color w:val="000000"/>
        </w:rPr>
        <w:t>Dig Dis</w:t>
      </w:r>
      <w:r w:rsidRPr="00A346F9">
        <w:rPr>
          <w:rFonts w:ascii="Book Antiqua" w:eastAsia="Book Antiqua" w:hAnsi="Book Antiqua" w:cs="Book Antiqua"/>
          <w:color w:val="000000"/>
        </w:rPr>
        <w:t xml:space="preserve"> 2013; </w:t>
      </w:r>
      <w:r w:rsidRPr="00A346F9">
        <w:rPr>
          <w:rFonts w:ascii="Book Antiqua" w:eastAsia="Book Antiqua" w:hAnsi="Book Antiqua" w:cs="Book Antiqua"/>
          <w:b/>
          <w:bCs/>
          <w:color w:val="000000"/>
        </w:rPr>
        <w:t>31</w:t>
      </w:r>
      <w:r w:rsidRPr="00A346F9">
        <w:rPr>
          <w:rFonts w:ascii="Book Antiqua" w:eastAsia="Book Antiqua" w:hAnsi="Book Antiqua" w:cs="Book Antiqua"/>
          <w:color w:val="000000"/>
        </w:rPr>
        <w:t>: 321-327 [PMID: 24246982 DOI: 10.1159/000354686]</w:t>
      </w:r>
    </w:p>
    <w:p w14:paraId="79810135" w14:textId="5842C0C0" w:rsidR="00757693" w:rsidRPr="00A346F9" w:rsidRDefault="00757693" w:rsidP="00A346F9">
      <w:pPr>
        <w:spacing w:line="360" w:lineRule="auto"/>
        <w:jc w:val="both"/>
        <w:rPr>
          <w:rFonts w:ascii="Book Antiqua" w:hAnsi="Book Antiqua"/>
        </w:rPr>
      </w:pPr>
      <w:r w:rsidRPr="00A346F9">
        <w:rPr>
          <w:rFonts w:ascii="Book Antiqua" w:eastAsia="Book Antiqua" w:hAnsi="Book Antiqua" w:cs="Book Antiqua"/>
          <w:color w:val="000000"/>
        </w:rPr>
        <w:t xml:space="preserve">10 </w:t>
      </w:r>
      <w:proofErr w:type="spellStart"/>
      <w:r w:rsidRPr="00A346F9">
        <w:rPr>
          <w:rFonts w:ascii="Book Antiqua" w:eastAsia="Book Antiqua" w:hAnsi="Book Antiqua" w:cs="Book Antiqua"/>
          <w:b/>
          <w:bCs/>
          <w:color w:val="000000"/>
        </w:rPr>
        <w:t>Moftah</w:t>
      </w:r>
      <w:proofErr w:type="spellEnd"/>
      <w:r w:rsidRPr="00A346F9">
        <w:rPr>
          <w:rFonts w:ascii="Book Antiqua" w:eastAsia="Book Antiqua" w:hAnsi="Book Antiqua" w:cs="Book Antiqua"/>
          <w:b/>
          <w:bCs/>
          <w:color w:val="000000"/>
        </w:rPr>
        <w:t xml:space="preserve"> M</w:t>
      </w:r>
      <w:r w:rsidRPr="00A346F9">
        <w:rPr>
          <w:rFonts w:ascii="Book Antiqua" w:eastAsia="Book Antiqua" w:hAnsi="Book Antiqua" w:cs="Book Antiqua"/>
          <w:color w:val="000000"/>
        </w:rPr>
        <w:t xml:space="preserve">, </w:t>
      </w:r>
      <w:proofErr w:type="spellStart"/>
      <w:r w:rsidRPr="00A346F9">
        <w:rPr>
          <w:rFonts w:ascii="Book Antiqua" w:eastAsia="Book Antiqua" w:hAnsi="Book Antiqua" w:cs="Book Antiqua"/>
          <w:color w:val="000000"/>
        </w:rPr>
        <w:t>Nazour</w:t>
      </w:r>
      <w:proofErr w:type="spellEnd"/>
      <w:r w:rsidRPr="00A346F9">
        <w:rPr>
          <w:rFonts w:ascii="Book Antiqua" w:eastAsia="Book Antiqua" w:hAnsi="Book Antiqua" w:cs="Book Antiqua"/>
          <w:color w:val="000000"/>
        </w:rPr>
        <w:t xml:space="preserve"> F, Cunningham M, Cahill RA. Single port laparoscopic surgery for patients with complex and recurrent Crohn</w:t>
      </w:r>
      <w:r w:rsidR="00D0176E">
        <w:rPr>
          <w:rFonts w:ascii="Book Antiqua" w:eastAsia="Book Antiqua" w:hAnsi="Book Antiqua" w:cs="Book Antiqua"/>
          <w:color w:val="000000"/>
        </w:rPr>
        <w:t>’</w:t>
      </w:r>
      <w:r w:rsidRPr="00A346F9">
        <w:rPr>
          <w:rFonts w:ascii="Book Antiqua" w:eastAsia="Book Antiqua" w:hAnsi="Book Antiqua" w:cs="Book Antiqua"/>
          <w:color w:val="000000"/>
        </w:rPr>
        <w:t xml:space="preserve">s disease. </w:t>
      </w:r>
      <w:r w:rsidRPr="00A346F9">
        <w:rPr>
          <w:rFonts w:ascii="Book Antiqua" w:eastAsia="Book Antiqua" w:hAnsi="Book Antiqua" w:cs="Book Antiqua"/>
          <w:i/>
          <w:iCs/>
          <w:color w:val="000000"/>
        </w:rPr>
        <w:t xml:space="preserve">J </w:t>
      </w:r>
      <w:proofErr w:type="spellStart"/>
      <w:r w:rsidRPr="00A346F9">
        <w:rPr>
          <w:rFonts w:ascii="Book Antiqua" w:eastAsia="Book Antiqua" w:hAnsi="Book Antiqua" w:cs="Book Antiqua"/>
          <w:i/>
          <w:iCs/>
          <w:color w:val="000000"/>
        </w:rPr>
        <w:t>Crohns</w:t>
      </w:r>
      <w:proofErr w:type="spellEnd"/>
      <w:r w:rsidRPr="00A346F9">
        <w:rPr>
          <w:rFonts w:ascii="Book Antiqua" w:eastAsia="Book Antiqua" w:hAnsi="Book Antiqua" w:cs="Book Antiqua"/>
          <w:i/>
          <w:iCs/>
          <w:color w:val="000000"/>
        </w:rPr>
        <w:t xml:space="preserve"> Colitis</w:t>
      </w:r>
      <w:r w:rsidRPr="00A346F9">
        <w:rPr>
          <w:rFonts w:ascii="Book Antiqua" w:eastAsia="Book Antiqua" w:hAnsi="Book Antiqua" w:cs="Book Antiqua"/>
          <w:color w:val="000000"/>
        </w:rPr>
        <w:t xml:space="preserve"> 2014; </w:t>
      </w:r>
      <w:r w:rsidRPr="00A346F9">
        <w:rPr>
          <w:rFonts w:ascii="Book Antiqua" w:eastAsia="Book Antiqua" w:hAnsi="Book Antiqua" w:cs="Book Antiqua"/>
          <w:b/>
          <w:bCs/>
          <w:color w:val="000000"/>
        </w:rPr>
        <w:t>8</w:t>
      </w:r>
      <w:r w:rsidRPr="00A346F9">
        <w:rPr>
          <w:rFonts w:ascii="Book Antiqua" w:eastAsia="Book Antiqua" w:hAnsi="Book Antiqua" w:cs="Book Antiqua"/>
          <w:color w:val="000000"/>
        </w:rPr>
        <w:t>: 1055-1061 [PMID: 24589026 DOI: 10.1016/j.crohns.2014.02.003]</w:t>
      </w:r>
    </w:p>
    <w:p w14:paraId="65183E92" w14:textId="77777777" w:rsidR="00757693" w:rsidRPr="00A346F9" w:rsidRDefault="00757693" w:rsidP="00A346F9">
      <w:pPr>
        <w:spacing w:line="360" w:lineRule="auto"/>
        <w:jc w:val="both"/>
        <w:rPr>
          <w:rFonts w:ascii="Book Antiqua" w:hAnsi="Book Antiqua"/>
        </w:rPr>
      </w:pPr>
      <w:r w:rsidRPr="00A346F9">
        <w:rPr>
          <w:rFonts w:ascii="Book Antiqua" w:eastAsia="Book Antiqua" w:hAnsi="Book Antiqua" w:cs="Book Antiqua"/>
          <w:color w:val="000000"/>
        </w:rPr>
        <w:t xml:space="preserve">11 </w:t>
      </w:r>
      <w:proofErr w:type="spellStart"/>
      <w:r w:rsidRPr="00A346F9">
        <w:rPr>
          <w:rFonts w:ascii="Book Antiqua" w:eastAsia="Book Antiqua" w:hAnsi="Book Antiqua" w:cs="Book Antiqua"/>
          <w:b/>
          <w:bCs/>
          <w:color w:val="000000"/>
        </w:rPr>
        <w:t>Seifarth</w:t>
      </w:r>
      <w:proofErr w:type="spellEnd"/>
      <w:r w:rsidRPr="00A346F9">
        <w:rPr>
          <w:rFonts w:ascii="Book Antiqua" w:eastAsia="Book Antiqua" w:hAnsi="Book Antiqua" w:cs="Book Antiqua"/>
          <w:b/>
          <w:bCs/>
          <w:color w:val="000000"/>
        </w:rPr>
        <w:t xml:space="preserve"> C</w:t>
      </w:r>
      <w:r w:rsidRPr="00A346F9">
        <w:rPr>
          <w:rFonts w:ascii="Book Antiqua" w:eastAsia="Book Antiqua" w:hAnsi="Book Antiqua" w:cs="Book Antiqua"/>
          <w:color w:val="000000"/>
        </w:rPr>
        <w:t xml:space="preserve">, Ritz JP, </w:t>
      </w:r>
      <w:proofErr w:type="spellStart"/>
      <w:r w:rsidRPr="00A346F9">
        <w:rPr>
          <w:rFonts w:ascii="Book Antiqua" w:eastAsia="Book Antiqua" w:hAnsi="Book Antiqua" w:cs="Book Antiqua"/>
          <w:color w:val="000000"/>
        </w:rPr>
        <w:t>Kroesen</w:t>
      </w:r>
      <w:proofErr w:type="spellEnd"/>
      <w:r w:rsidRPr="00A346F9">
        <w:rPr>
          <w:rFonts w:ascii="Book Antiqua" w:eastAsia="Book Antiqua" w:hAnsi="Book Antiqua" w:cs="Book Antiqua"/>
          <w:color w:val="000000"/>
        </w:rPr>
        <w:t xml:space="preserve"> A, Buhr HJ, </w:t>
      </w:r>
      <w:proofErr w:type="spellStart"/>
      <w:r w:rsidRPr="00A346F9">
        <w:rPr>
          <w:rFonts w:ascii="Book Antiqua" w:eastAsia="Book Antiqua" w:hAnsi="Book Antiqua" w:cs="Book Antiqua"/>
          <w:color w:val="000000"/>
        </w:rPr>
        <w:t>Groene</w:t>
      </w:r>
      <w:proofErr w:type="spellEnd"/>
      <w:r w:rsidRPr="00A346F9">
        <w:rPr>
          <w:rFonts w:ascii="Book Antiqua" w:eastAsia="Book Antiqua" w:hAnsi="Book Antiqua" w:cs="Book Antiqua"/>
          <w:color w:val="000000"/>
        </w:rPr>
        <w:t xml:space="preserve"> J. Effects of minimizing access trauma in laparoscopic colectomy in patients with IBD. </w:t>
      </w:r>
      <w:r w:rsidRPr="00A346F9">
        <w:rPr>
          <w:rFonts w:ascii="Book Antiqua" w:eastAsia="Book Antiqua" w:hAnsi="Book Antiqua" w:cs="Book Antiqua"/>
          <w:i/>
          <w:iCs/>
          <w:color w:val="000000"/>
        </w:rPr>
        <w:t>Surg Endosc</w:t>
      </w:r>
      <w:r w:rsidRPr="00A346F9">
        <w:rPr>
          <w:rFonts w:ascii="Book Antiqua" w:eastAsia="Book Antiqua" w:hAnsi="Book Antiqua" w:cs="Book Antiqua"/>
          <w:color w:val="000000"/>
        </w:rPr>
        <w:t xml:space="preserve"> 2015; </w:t>
      </w:r>
      <w:r w:rsidRPr="00A346F9">
        <w:rPr>
          <w:rFonts w:ascii="Book Antiqua" w:eastAsia="Book Antiqua" w:hAnsi="Book Antiqua" w:cs="Book Antiqua"/>
          <w:b/>
          <w:bCs/>
          <w:color w:val="000000"/>
        </w:rPr>
        <w:t>29</w:t>
      </w:r>
      <w:r w:rsidRPr="00A346F9">
        <w:rPr>
          <w:rFonts w:ascii="Book Antiqua" w:eastAsia="Book Antiqua" w:hAnsi="Book Antiqua" w:cs="Book Antiqua"/>
          <w:color w:val="000000"/>
        </w:rPr>
        <w:t>: 1413-1418 [PMID: 25159650 DOI: 10.1007/s00464-014-3817-y]</w:t>
      </w:r>
    </w:p>
    <w:p w14:paraId="6E254BAA" w14:textId="77777777" w:rsidR="00757693" w:rsidRPr="00A346F9" w:rsidRDefault="00757693" w:rsidP="00A346F9">
      <w:pPr>
        <w:spacing w:line="360" w:lineRule="auto"/>
        <w:jc w:val="both"/>
        <w:rPr>
          <w:rFonts w:ascii="Book Antiqua" w:hAnsi="Book Antiqua"/>
        </w:rPr>
      </w:pPr>
      <w:r w:rsidRPr="00A346F9">
        <w:rPr>
          <w:rFonts w:ascii="Book Antiqua" w:eastAsia="Book Antiqua" w:hAnsi="Book Antiqua" w:cs="Book Antiqua"/>
          <w:color w:val="000000"/>
        </w:rPr>
        <w:t xml:space="preserve">12 </w:t>
      </w:r>
      <w:proofErr w:type="spellStart"/>
      <w:r w:rsidRPr="00A346F9">
        <w:rPr>
          <w:rFonts w:ascii="Book Antiqua" w:eastAsia="Book Antiqua" w:hAnsi="Book Antiqua" w:cs="Book Antiqua"/>
          <w:b/>
          <w:bCs/>
          <w:color w:val="000000"/>
        </w:rPr>
        <w:t>Buchs</w:t>
      </w:r>
      <w:proofErr w:type="spellEnd"/>
      <w:r w:rsidRPr="00A346F9">
        <w:rPr>
          <w:rFonts w:ascii="Book Antiqua" w:eastAsia="Book Antiqua" w:hAnsi="Book Antiqua" w:cs="Book Antiqua"/>
          <w:b/>
          <w:bCs/>
          <w:color w:val="000000"/>
        </w:rPr>
        <w:t xml:space="preserve"> NC</w:t>
      </w:r>
      <w:r w:rsidRPr="00A346F9">
        <w:rPr>
          <w:rFonts w:ascii="Book Antiqua" w:eastAsia="Book Antiqua" w:hAnsi="Book Antiqua" w:cs="Book Antiqua"/>
          <w:color w:val="000000"/>
        </w:rPr>
        <w:t xml:space="preserve">, </w:t>
      </w:r>
      <w:proofErr w:type="spellStart"/>
      <w:r w:rsidRPr="00A346F9">
        <w:rPr>
          <w:rFonts w:ascii="Book Antiqua" w:eastAsia="Book Antiqua" w:hAnsi="Book Antiqua" w:cs="Book Antiqua"/>
          <w:color w:val="000000"/>
        </w:rPr>
        <w:t>Bloemendaal</w:t>
      </w:r>
      <w:proofErr w:type="spellEnd"/>
      <w:r w:rsidRPr="00A346F9">
        <w:rPr>
          <w:rFonts w:ascii="Book Antiqua" w:eastAsia="Book Antiqua" w:hAnsi="Book Antiqua" w:cs="Book Antiqua"/>
          <w:color w:val="000000"/>
        </w:rPr>
        <w:t xml:space="preserve"> ALA, Wood CPJ, Travis S, Mortensen NJ, Guy RJ, George BD. Subtotal colectomy for ulcerative colitis: lessons learned from a tertiary </w:t>
      </w:r>
      <w:proofErr w:type="spellStart"/>
      <w:r w:rsidRPr="00A346F9">
        <w:rPr>
          <w:rFonts w:ascii="Book Antiqua" w:eastAsia="Book Antiqua" w:hAnsi="Book Antiqua" w:cs="Book Antiqua"/>
          <w:color w:val="000000"/>
        </w:rPr>
        <w:t>centre</w:t>
      </w:r>
      <w:proofErr w:type="spellEnd"/>
      <w:r w:rsidRPr="00A346F9">
        <w:rPr>
          <w:rFonts w:ascii="Book Antiqua" w:eastAsia="Book Antiqua" w:hAnsi="Book Antiqua" w:cs="Book Antiqua"/>
          <w:color w:val="000000"/>
        </w:rPr>
        <w:t xml:space="preserve">. </w:t>
      </w:r>
      <w:r w:rsidRPr="00A346F9">
        <w:rPr>
          <w:rFonts w:ascii="Book Antiqua" w:eastAsia="Book Antiqua" w:hAnsi="Book Antiqua" w:cs="Book Antiqua"/>
          <w:i/>
          <w:iCs/>
          <w:color w:val="000000"/>
        </w:rPr>
        <w:t>Colorectal Dis</w:t>
      </w:r>
      <w:r w:rsidRPr="00A346F9">
        <w:rPr>
          <w:rFonts w:ascii="Book Antiqua" w:eastAsia="Book Antiqua" w:hAnsi="Book Antiqua" w:cs="Book Antiqua"/>
          <w:color w:val="000000"/>
        </w:rPr>
        <w:t xml:space="preserve"> 2017; </w:t>
      </w:r>
      <w:r w:rsidRPr="00A346F9">
        <w:rPr>
          <w:rFonts w:ascii="Book Antiqua" w:eastAsia="Book Antiqua" w:hAnsi="Book Antiqua" w:cs="Book Antiqua"/>
          <w:b/>
          <w:bCs/>
          <w:color w:val="000000"/>
        </w:rPr>
        <w:t>19</w:t>
      </w:r>
      <w:r w:rsidRPr="00A346F9">
        <w:rPr>
          <w:rFonts w:ascii="Book Antiqua" w:eastAsia="Book Antiqua" w:hAnsi="Book Antiqua" w:cs="Book Antiqua"/>
          <w:color w:val="000000"/>
        </w:rPr>
        <w:t>: O153-O161 [PMID: 28304125 DOI: 10.1111/codi.13658]</w:t>
      </w:r>
    </w:p>
    <w:p w14:paraId="707D9420" w14:textId="457EC64E" w:rsidR="00464311" w:rsidRPr="00A346F9" w:rsidRDefault="00757693" w:rsidP="00A346F9">
      <w:pPr>
        <w:spacing w:line="360" w:lineRule="auto"/>
        <w:jc w:val="both"/>
        <w:rPr>
          <w:rFonts w:ascii="Book Antiqua" w:hAnsi="Book Antiqua"/>
        </w:rPr>
      </w:pPr>
      <w:r w:rsidRPr="00A346F9">
        <w:rPr>
          <w:rFonts w:ascii="Book Antiqua" w:eastAsia="Book Antiqua" w:hAnsi="Book Antiqua" w:cs="Book Antiqua"/>
          <w:color w:val="000000"/>
        </w:rPr>
        <w:lastRenderedPageBreak/>
        <w:t xml:space="preserve">13 </w:t>
      </w:r>
      <w:proofErr w:type="spellStart"/>
      <w:r w:rsidRPr="00A346F9">
        <w:rPr>
          <w:rFonts w:ascii="Book Antiqua" w:eastAsia="Book Antiqua" w:hAnsi="Book Antiqua" w:cs="Book Antiqua"/>
          <w:b/>
          <w:bCs/>
          <w:color w:val="000000"/>
        </w:rPr>
        <w:t>Kishnani</w:t>
      </w:r>
      <w:proofErr w:type="spellEnd"/>
      <w:r w:rsidRPr="00A346F9">
        <w:rPr>
          <w:rFonts w:ascii="Book Antiqua" w:eastAsia="Book Antiqua" w:hAnsi="Book Antiqua" w:cs="Book Antiqua"/>
          <w:b/>
          <w:bCs/>
          <w:color w:val="000000"/>
        </w:rPr>
        <w:t xml:space="preserve"> PS</w:t>
      </w:r>
      <w:r w:rsidRPr="00A346F9">
        <w:rPr>
          <w:rFonts w:ascii="Book Antiqua" w:eastAsia="Book Antiqua" w:hAnsi="Book Antiqua" w:cs="Book Antiqua"/>
          <w:color w:val="000000"/>
        </w:rPr>
        <w:t xml:space="preserve">, Austin SL, </w:t>
      </w:r>
      <w:proofErr w:type="spellStart"/>
      <w:r w:rsidRPr="00A346F9">
        <w:rPr>
          <w:rFonts w:ascii="Book Antiqua" w:eastAsia="Book Antiqua" w:hAnsi="Book Antiqua" w:cs="Book Antiqua"/>
          <w:color w:val="000000"/>
        </w:rPr>
        <w:t>Abdenur</w:t>
      </w:r>
      <w:proofErr w:type="spellEnd"/>
      <w:r w:rsidRPr="00A346F9">
        <w:rPr>
          <w:rFonts w:ascii="Book Antiqua" w:eastAsia="Book Antiqua" w:hAnsi="Book Antiqua" w:cs="Book Antiqua"/>
          <w:color w:val="000000"/>
        </w:rPr>
        <w:t xml:space="preserve"> JE, </w:t>
      </w:r>
      <w:proofErr w:type="spellStart"/>
      <w:r w:rsidRPr="00A346F9">
        <w:rPr>
          <w:rFonts w:ascii="Book Antiqua" w:eastAsia="Book Antiqua" w:hAnsi="Book Antiqua" w:cs="Book Antiqua"/>
          <w:color w:val="000000"/>
        </w:rPr>
        <w:t>Arn</w:t>
      </w:r>
      <w:proofErr w:type="spellEnd"/>
      <w:r w:rsidRPr="00A346F9">
        <w:rPr>
          <w:rFonts w:ascii="Book Antiqua" w:eastAsia="Book Antiqua" w:hAnsi="Book Antiqua" w:cs="Book Antiqua"/>
          <w:color w:val="000000"/>
        </w:rPr>
        <w:t xml:space="preserve"> P, Bali DS, Boney A, Chung WK, </w:t>
      </w:r>
      <w:proofErr w:type="spellStart"/>
      <w:r w:rsidRPr="00A346F9">
        <w:rPr>
          <w:rFonts w:ascii="Book Antiqua" w:eastAsia="Book Antiqua" w:hAnsi="Book Antiqua" w:cs="Book Antiqua"/>
          <w:color w:val="000000"/>
        </w:rPr>
        <w:t>Dagli</w:t>
      </w:r>
      <w:proofErr w:type="spellEnd"/>
      <w:r w:rsidRPr="00A346F9">
        <w:rPr>
          <w:rFonts w:ascii="Book Antiqua" w:eastAsia="Book Antiqua" w:hAnsi="Book Antiqua" w:cs="Book Antiqua"/>
          <w:color w:val="000000"/>
        </w:rPr>
        <w:t xml:space="preserve"> AI, Dale D, </w:t>
      </w:r>
      <w:proofErr w:type="spellStart"/>
      <w:r w:rsidRPr="00A346F9">
        <w:rPr>
          <w:rFonts w:ascii="Book Antiqua" w:eastAsia="Book Antiqua" w:hAnsi="Book Antiqua" w:cs="Book Antiqua"/>
          <w:color w:val="000000"/>
        </w:rPr>
        <w:t>Koeberl</w:t>
      </w:r>
      <w:proofErr w:type="spellEnd"/>
      <w:r w:rsidRPr="00A346F9">
        <w:rPr>
          <w:rFonts w:ascii="Book Antiqua" w:eastAsia="Book Antiqua" w:hAnsi="Book Antiqua" w:cs="Book Antiqua"/>
          <w:color w:val="000000"/>
        </w:rPr>
        <w:t xml:space="preserve"> D, Somers MJ, Wechsler SB, Weinstein DA, </w:t>
      </w:r>
      <w:proofErr w:type="spellStart"/>
      <w:r w:rsidRPr="00A346F9">
        <w:rPr>
          <w:rFonts w:ascii="Book Antiqua" w:eastAsia="Book Antiqua" w:hAnsi="Book Antiqua" w:cs="Book Antiqua"/>
          <w:color w:val="000000"/>
        </w:rPr>
        <w:t>Wolfsdorf</w:t>
      </w:r>
      <w:proofErr w:type="spellEnd"/>
      <w:r w:rsidRPr="00A346F9">
        <w:rPr>
          <w:rFonts w:ascii="Book Antiqua" w:eastAsia="Book Antiqua" w:hAnsi="Book Antiqua" w:cs="Book Antiqua"/>
          <w:color w:val="000000"/>
        </w:rPr>
        <w:t xml:space="preserve"> JI, Watson MS; American College of Medical Genetics and Genomics. Diagnosis and management of glycogen storage disease type I: a practice guideline of the American College of Medical Genetics and Genomics. </w:t>
      </w:r>
      <w:r w:rsidRPr="00A346F9">
        <w:rPr>
          <w:rFonts w:ascii="Book Antiqua" w:eastAsia="Book Antiqua" w:hAnsi="Book Antiqua" w:cs="Book Antiqua"/>
          <w:i/>
          <w:iCs/>
          <w:color w:val="000000"/>
        </w:rPr>
        <w:t>Genet Med</w:t>
      </w:r>
      <w:r w:rsidRPr="00A346F9">
        <w:rPr>
          <w:rFonts w:ascii="Book Antiqua" w:eastAsia="Book Antiqua" w:hAnsi="Book Antiqua" w:cs="Book Antiqua"/>
          <w:color w:val="000000"/>
        </w:rPr>
        <w:t xml:space="preserve"> 2014; </w:t>
      </w:r>
      <w:r w:rsidRPr="00A346F9">
        <w:rPr>
          <w:rFonts w:ascii="Book Antiqua" w:eastAsia="Book Antiqua" w:hAnsi="Book Antiqua" w:cs="Book Antiqua"/>
          <w:b/>
          <w:bCs/>
          <w:color w:val="000000"/>
        </w:rPr>
        <w:t>16</w:t>
      </w:r>
      <w:r w:rsidRPr="00A346F9">
        <w:rPr>
          <w:rFonts w:ascii="Book Antiqua" w:eastAsia="Book Antiqua" w:hAnsi="Book Antiqua" w:cs="Book Antiqua"/>
          <w:color w:val="000000"/>
        </w:rPr>
        <w:t>: e1 [PMID: 25356975 DOI: 10.1038/gim.2014.128]</w:t>
      </w:r>
    </w:p>
    <w:p w14:paraId="3D266568" w14:textId="77777777" w:rsidR="00757693" w:rsidRPr="00A346F9" w:rsidRDefault="00757693" w:rsidP="00A346F9">
      <w:pPr>
        <w:spacing w:line="360" w:lineRule="auto"/>
        <w:jc w:val="both"/>
        <w:rPr>
          <w:rFonts w:ascii="Book Antiqua" w:eastAsia="Book Antiqua" w:hAnsi="Book Antiqua" w:cs="Book Antiqua"/>
          <w:b/>
          <w:color w:val="000000"/>
        </w:rPr>
      </w:pPr>
      <w:r w:rsidRPr="00A346F9">
        <w:rPr>
          <w:rFonts w:ascii="Book Antiqua" w:eastAsia="Book Antiqua" w:hAnsi="Book Antiqua" w:cs="Book Antiqua"/>
          <w:b/>
          <w:color w:val="000000"/>
        </w:rPr>
        <w:br w:type="page"/>
      </w:r>
    </w:p>
    <w:p w14:paraId="561A3FB5" w14:textId="62CBBD34"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color w:val="000000"/>
        </w:rPr>
        <w:lastRenderedPageBreak/>
        <w:t>Footnotes</w:t>
      </w:r>
    </w:p>
    <w:p w14:paraId="480AE343" w14:textId="13E95E3E"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bCs/>
          <w:color w:val="000000"/>
        </w:rPr>
        <w:t xml:space="preserve">Informed consent statement: </w:t>
      </w:r>
      <w:r w:rsidRPr="00A346F9">
        <w:rPr>
          <w:rFonts w:ascii="Book Antiqua" w:eastAsia="Book Antiqua" w:hAnsi="Book Antiqua" w:cs="Book Antiqua"/>
          <w:color w:val="000000"/>
        </w:rPr>
        <w:t>The images and clinical data included in the articles were obtained with the patient</w:t>
      </w:r>
      <w:r w:rsidR="00D0176E">
        <w:rPr>
          <w:rFonts w:ascii="Book Antiqua" w:eastAsia="Book Antiqua" w:hAnsi="Book Antiqua" w:cs="Book Antiqua"/>
          <w:color w:val="000000"/>
        </w:rPr>
        <w:t>’</w:t>
      </w:r>
      <w:r w:rsidRPr="00A346F9">
        <w:rPr>
          <w:rFonts w:ascii="Book Antiqua" w:eastAsia="Book Antiqua" w:hAnsi="Book Antiqua" w:cs="Book Antiqua"/>
          <w:color w:val="000000"/>
        </w:rPr>
        <w:t>s written informed consent.</w:t>
      </w:r>
    </w:p>
    <w:p w14:paraId="64BD5961" w14:textId="77777777" w:rsidR="00293ECC" w:rsidRPr="00A346F9" w:rsidRDefault="00293ECC" w:rsidP="00A346F9">
      <w:pPr>
        <w:spacing w:line="360" w:lineRule="auto"/>
        <w:jc w:val="both"/>
        <w:rPr>
          <w:rFonts w:ascii="Book Antiqua" w:hAnsi="Book Antiqua"/>
        </w:rPr>
      </w:pPr>
    </w:p>
    <w:p w14:paraId="4F1AC87C"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bCs/>
          <w:color w:val="000000"/>
        </w:rPr>
        <w:t xml:space="preserve">Conflict-of-interest statement: </w:t>
      </w:r>
      <w:r w:rsidRPr="00A346F9">
        <w:rPr>
          <w:rFonts w:ascii="Book Antiqua" w:eastAsia="Book Antiqua" w:hAnsi="Book Antiqua" w:cs="Book Antiqua"/>
          <w:color w:val="000000"/>
        </w:rPr>
        <w:t xml:space="preserve">The authors declare that there is no conflict of interest regarding the publication of this article. </w:t>
      </w:r>
    </w:p>
    <w:p w14:paraId="518A2C9D" w14:textId="77777777" w:rsidR="00293ECC" w:rsidRPr="00A346F9" w:rsidRDefault="00293ECC" w:rsidP="00A346F9">
      <w:pPr>
        <w:spacing w:line="360" w:lineRule="auto"/>
        <w:jc w:val="both"/>
        <w:rPr>
          <w:rFonts w:ascii="Book Antiqua" w:hAnsi="Book Antiqua"/>
        </w:rPr>
      </w:pPr>
    </w:p>
    <w:p w14:paraId="3CDE6EA2"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bCs/>
          <w:color w:val="000000"/>
        </w:rPr>
        <w:t xml:space="preserve">CARE Checklist (2016) statement: </w:t>
      </w:r>
      <w:r w:rsidRPr="00A346F9">
        <w:rPr>
          <w:rFonts w:ascii="Book Antiqua" w:eastAsia="Book Antiqua" w:hAnsi="Book Antiqua" w:cs="Book Antiqua"/>
          <w:color w:val="000000"/>
        </w:rPr>
        <w:t>The authors have read the CARE Checklist (2016), and the manuscript was prepared and revised according to the CARE Checklist (2016).</w:t>
      </w:r>
    </w:p>
    <w:p w14:paraId="3C471066" w14:textId="77777777" w:rsidR="00293ECC" w:rsidRPr="00A346F9" w:rsidRDefault="00293ECC" w:rsidP="00A346F9">
      <w:pPr>
        <w:spacing w:line="360" w:lineRule="auto"/>
        <w:jc w:val="both"/>
        <w:rPr>
          <w:rFonts w:ascii="Book Antiqua" w:hAnsi="Book Antiqua"/>
        </w:rPr>
      </w:pPr>
    </w:p>
    <w:p w14:paraId="0D4CE0D7"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bCs/>
          <w:color w:val="000000"/>
        </w:rPr>
        <w:t xml:space="preserve">Open-Access: </w:t>
      </w:r>
      <w:r w:rsidRPr="00A346F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5A4C08" w14:textId="77777777" w:rsidR="00293ECC" w:rsidRPr="00A346F9" w:rsidRDefault="00293ECC" w:rsidP="00A346F9">
      <w:pPr>
        <w:spacing w:line="360" w:lineRule="auto"/>
        <w:jc w:val="both"/>
        <w:rPr>
          <w:rFonts w:ascii="Book Antiqua" w:hAnsi="Book Antiqua"/>
        </w:rPr>
      </w:pPr>
    </w:p>
    <w:p w14:paraId="7823A406"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color w:val="000000"/>
        </w:rPr>
        <w:t xml:space="preserve">Manuscript source: </w:t>
      </w:r>
      <w:r w:rsidRPr="00A346F9">
        <w:rPr>
          <w:rFonts w:ascii="Book Antiqua" w:eastAsia="Book Antiqua" w:hAnsi="Book Antiqua" w:cs="Book Antiqua"/>
          <w:color w:val="000000"/>
        </w:rPr>
        <w:t>Unsolicited manuscript</w:t>
      </w:r>
    </w:p>
    <w:p w14:paraId="0A586136" w14:textId="77777777" w:rsidR="00293ECC" w:rsidRPr="00A346F9" w:rsidRDefault="00293ECC" w:rsidP="00A346F9">
      <w:pPr>
        <w:spacing w:line="360" w:lineRule="auto"/>
        <w:jc w:val="both"/>
        <w:rPr>
          <w:rFonts w:ascii="Book Antiqua" w:hAnsi="Book Antiqua"/>
        </w:rPr>
      </w:pPr>
    </w:p>
    <w:p w14:paraId="7B95FECC"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color w:val="000000"/>
        </w:rPr>
        <w:t xml:space="preserve">Peer-review started: </w:t>
      </w:r>
      <w:r w:rsidRPr="00A346F9">
        <w:rPr>
          <w:rFonts w:ascii="Book Antiqua" w:eastAsia="Book Antiqua" w:hAnsi="Book Antiqua" w:cs="Book Antiqua"/>
          <w:color w:val="000000"/>
        </w:rPr>
        <w:t>February 12, 2021</w:t>
      </w:r>
    </w:p>
    <w:p w14:paraId="445CE26D"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color w:val="000000"/>
        </w:rPr>
        <w:t xml:space="preserve">First decision: </w:t>
      </w:r>
      <w:r w:rsidRPr="00A346F9">
        <w:rPr>
          <w:rFonts w:ascii="Book Antiqua" w:eastAsia="Book Antiqua" w:hAnsi="Book Antiqua" w:cs="Book Antiqua"/>
          <w:color w:val="000000"/>
        </w:rPr>
        <w:t>March 14, 2021</w:t>
      </w:r>
    </w:p>
    <w:p w14:paraId="3A67556D"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color w:val="000000"/>
        </w:rPr>
        <w:t xml:space="preserve">Article in press: </w:t>
      </w:r>
    </w:p>
    <w:p w14:paraId="29450AAB" w14:textId="77777777" w:rsidR="00293ECC" w:rsidRPr="00A346F9" w:rsidRDefault="00293ECC" w:rsidP="00A346F9">
      <w:pPr>
        <w:spacing w:line="360" w:lineRule="auto"/>
        <w:jc w:val="both"/>
        <w:rPr>
          <w:rFonts w:ascii="Book Antiqua" w:hAnsi="Book Antiqua"/>
        </w:rPr>
      </w:pPr>
    </w:p>
    <w:p w14:paraId="58B71451"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color w:val="000000"/>
        </w:rPr>
        <w:t xml:space="preserve">Specialty type: </w:t>
      </w:r>
      <w:bookmarkStart w:id="0" w:name="OLE_LINK1952"/>
      <w:bookmarkStart w:id="1" w:name="OLE_LINK1953"/>
      <w:bookmarkStart w:id="2" w:name="OLE_LINK2066"/>
      <w:r w:rsidRPr="00A346F9">
        <w:rPr>
          <w:rFonts w:ascii="Book Antiqua" w:eastAsia="Microsoft YaHei" w:hAnsi="Book Antiqua" w:cs="SimSun"/>
        </w:rPr>
        <w:t>Medicine, research and experimental</w:t>
      </w:r>
      <w:bookmarkEnd w:id="0"/>
      <w:bookmarkEnd w:id="1"/>
      <w:bookmarkEnd w:id="2"/>
    </w:p>
    <w:p w14:paraId="02934B3C"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color w:val="000000"/>
        </w:rPr>
        <w:t xml:space="preserve">Country/Territory of origin: </w:t>
      </w:r>
      <w:r w:rsidRPr="00A346F9">
        <w:rPr>
          <w:rFonts w:ascii="Book Antiqua" w:eastAsia="Book Antiqua" w:hAnsi="Book Antiqua" w:cs="Book Antiqua"/>
          <w:color w:val="000000"/>
        </w:rPr>
        <w:t>China</w:t>
      </w:r>
    </w:p>
    <w:p w14:paraId="67B9EE2C"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color w:val="000000"/>
        </w:rPr>
        <w:t>Peer-review report’s scientific quality classification</w:t>
      </w:r>
    </w:p>
    <w:p w14:paraId="62F302B9"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color w:val="000000"/>
        </w:rPr>
        <w:t>Grade A (Excellent): A</w:t>
      </w:r>
    </w:p>
    <w:p w14:paraId="1FBC63E7"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color w:val="000000"/>
        </w:rPr>
        <w:t>Grade B (Very good): 0</w:t>
      </w:r>
    </w:p>
    <w:p w14:paraId="19514F97"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color w:val="000000"/>
        </w:rPr>
        <w:t>Grade C (Good): 0</w:t>
      </w:r>
    </w:p>
    <w:p w14:paraId="5F670FF2"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color w:val="000000"/>
        </w:rPr>
        <w:t>Grade D (Fair): D</w:t>
      </w:r>
    </w:p>
    <w:p w14:paraId="0FDBAAAE"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color w:val="000000"/>
        </w:rPr>
        <w:lastRenderedPageBreak/>
        <w:t>Grade E (Poor): 0</w:t>
      </w:r>
    </w:p>
    <w:p w14:paraId="792FA109" w14:textId="77777777" w:rsidR="00293ECC" w:rsidRPr="00A346F9" w:rsidRDefault="00293ECC" w:rsidP="00A346F9">
      <w:pPr>
        <w:spacing w:line="360" w:lineRule="auto"/>
        <w:jc w:val="both"/>
        <w:rPr>
          <w:rFonts w:ascii="Book Antiqua" w:hAnsi="Book Antiqua"/>
        </w:rPr>
      </w:pPr>
    </w:p>
    <w:p w14:paraId="3341CF94" w14:textId="7AD137DA" w:rsidR="00293ECC" w:rsidRPr="00A346F9" w:rsidRDefault="00293ECC" w:rsidP="00A346F9">
      <w:pPr>
        <w:spacing w:line="360" w:lineRule="auto"/>
        <w:jc w:val="both"/>
        <w:rPr>
          <w:rFonts w:ascii="Book Antiqua" w:hAnsi="Book Antiqua"/>
        </w:rPr>
        <w:sectPr w:rsidR="00293ECC" w:rsidRPr="00A346F9" w:rsidSect="00A346F9">
          <w:pgSz w:w="12240" w:h="15840"/>
          <w:pgMar w:top="1440" w:right="1440" w:bottom="1440" w:left="1440" w:header="720" w:footer="720" w:gutter="0"/>
          <w:cols w:space="720"/>
          <w:docGrid w:linePitch="360"/>
        </w:sectPr>
      </w:pPr>
      <w:r w:rsidRPr="00A346F9">
        <w:rPr>
          <w:rFonts w:ascii="Book Antiqua" w:eastAsia="Book Antiqua" w:hAnsi="Book Antiqua" w:cs="Book Antiqua"/>
          <w:b/>
          <w:color w:val="000000"/>
        </w:rPr>
        <w:t xml:space="preserve">P-Reviewer: </w:t>
      </w:r>
      <w:r w:rsidR="00CA3F59" w:rsidRPr="00A346F9">
        <w:rPr>
          <w:rFonts w:ascii="Book Antiqua" w:hAnsi="Book Antiqua" w:cs="Book Antiqua"/>
          <w:color w:val="000000"/>
          <w:lang w:eastAsia="zh-CN"/>
        </w:rPr>
        <w:t>Liu</w:t>
      </w:r>
      <w:r w:rsidRPr="00A346F9">
        <w:rPr>
          <w:rFonts w:ascii="Book Antiqua" w:eastAsia="Book Antiqua" w:hAnsi="Book Antiqua" w:cs="Book Antiqua"/>
          <w:color w:val="000000"/>
        </w:rPr>
        <w:t xml:space="preserve"> </w:t>
      </w:r>
      <w:r w:rsidR="00CA3F59" w:rsidRPr="00A346F9">
        <w:rPr>
          <w:rFonts w:ascii="Book Antiqua" w:hAnsi="Book Antiqua" w:cs="Book Antiqua"/>
          <w:color w:val="000000"/>
          <w:lang w:eastAsia="zh-CN"/>
        </w:rPr>
        <w:t>T</w:t>
      </w:r>
      <w:r w:rsidRPr="00A346F9">
        <w:rPr>
          <w:rFonts w:ascii="Book Antiqua" w:eastAsia="Book Antiqua" w:hAnsi="Book Antiqua" w:cs="Book Antiqua"/>
          <w:color w:val="000000"/>
        </w:rPr>
        <w:t>,</w:t>
      </w:r>
      <w:r w:rsidR="00032C9B" w:rsidRPr="00A346F9">
        <w:rPr>
          <w:rFonts w:ascii="Book Antiqua" w:eastAsia="Book Antiqua" w:hAnsi="Book Antiqua" w:cs="Book Antiqua"/>
          <w:color w:val="000000"/>
        </w:rPr>
        <w:t xml:space="preserve"> </w:t>
      </w:r>
      <w:r w:rsidR="00CA3F59" w:rsidRPr="00A346F9">
        <w:rPr>
          <w:rFonts w:ascii="Book Antiqua" w:hAnsi="Book Antiqua" w:cs="Book Antiqua"/>
          <w:color w:val="000000"/>
          <w:lang w:eastAsia="zh-CN"/>
        </w:rPr>
        <w:t>Yang</w:t>
      </w:r>
      <w:r w:rsidR="00032C9B" w:rsidRPr="00A346F9">
        <w:rPr>
          <w:rFonts w:ascii="Book Antiqua" w:eastAsia="Book Antiqua" w:hAnsi="Book Antiqua" w:cs="Book Antiqua"/>
          <w:color w:val="000000"/>
        </w:rPr>
        <w:t xml:space="preserve"> </w:t>
      </w:r>
      <w:r w:rsidR="00CA3F59" w:rsidRPr="00A346F9">
        <w:rPr>
          <w:rFonts w:ascii="Book Antiqua" w:hAnsi="Book Antiqua" w:cs="Book Antiqua"/>
          <w:color w:val="000000"/>
          <w:lang w:eastAsia="zh-CN"/>
        </w:rPr>
        <w:t>W</w:t>
      </w:r>
      <w:r w:rsidRPr="00A346F9">
        <w:rPr>
          <w:rFonts w:ascii="Book Antiqua" w:eastAsia="Book Antiqua" w:hAnsi="Book Antiqua" w:cs="Book Antiqua"/>
          <w:b/>
          <w:color w:val="000000"/>
        </w:rPr>
        <w:t xml:space="preserve"> S-Editor: </w:t>
      </w:r>
      <w:r w:rsidRPr="00A346F9">
        <w:rPr>
          <w:rFonts w:ascii="Book Antiqua" w:eastAsia="Book Antiqua" w:hAnsi="Book Antiqua" w:cs="Book Antiqua"/>
          <w:color w:val="000000"/>
        </w:rPr>
        <w:t>Fan JR</w:t>
      </w:r>
      <w:r w:rsidRPr="00A346F9">
        <w:rPr>
          <w:rFonts w:ascii="Book Antiqua" w:eastAsia="Book Antiqua" w:hAnsi="Book Antiqua" w:cs="Book Antiqua"/>
          <w:b/>
          <w:color w:val="000000"/>
        </w:rPr>
        <w:t xml:space="preserve"> L-Editor: </w:t>
      </w:r>
      <w:r w:rsidR="00F62358" w:rsidRPr="00A346F9">
        <w:rPr>
          <w:rFonts w:ascii="Book Antiqua" w:eastAsia="Book Antiqua" w:hAnsi="Book Antiqua" w:cs="Book Antiqua"/>
          <w:bCs/>
          <w:color w:val="000000"/>
        </w:rPr>
        <w:t>Filipodia</w:t>
      </w:r>
      <w:r w:rsidRPr="00A346F9">
        <w:rPr>
          <w:rFonts w:ascii="Book Antiqua" w:eastAsia="Book Antiqua" w:hAnsi="Book Antiqua" w:cs="Book Antiqua"/>
          <w:b/>
          <w:color w:val="000000"/>
        </w:rPr>
        <w:t xml:space="preserve"> P-Editor: </w:t>
      </w:r>
    </w:p>
    <w:p w14:paraId="7EC53D99"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b/>
          <w:color w:val="000000"/>
        </w:rPr>
        <w:lastRenderedPageBreak/>
        <w:t>Figure Legends</w:t>
      </w:r>
    </w:p>
    <w:p w14:paraId="6FD918CE" w14:textId="77777777" w:rsidR="00293ECC" w:rsidRPr="00A346F9" w:rsidRDefault="00293ECC" w:rsidP="00A346F9">
      <w:pPr>
        <w:spacing w:line="360" w:lineRule="auto"/>
        <w:jc w:val="both"/>
        <w:rPr>
          <w:rFonts w:ascii="Book Antiqua" w:eastAsia="Book Antiqua" w:hAnsi="Book Antiqua" w:cs="Book Antiqua"/>
          <w:color w:val="000000"/>
        </w:rPr>
      </w:pPr>
      <w:r w:rsidRPr="00A346F9">
        <w:rPr>
          <w:rFonts w:ascii="Book Antiqua" w:hAnsi="Book Antiqua"/>
          <w:noProof/>
          <w:lang w:eastAsia="zh-CN"/>
        </w:rPr>
        <w:drawing>
          <wp:inline distT="0" distB="0" distL="0" distR="0" wp14:anchorId="06336901" wp14:editId="1A1BB0CB">
            <wp:extent cx="5882640" cy="163595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9468" cy="1651756"/>
                    </a:xfrm>
                    <a:prstGeom prst="rect">
                      <a:avLst/>
                    </a:prstGeom>
                  </pic:spPr>
                </pic:pic>
              </a:graphicData>
            </a:graphic>
          </wp:inline>
        </w:drawing>
      </w:r>
    </w:p>
    <w:p w14:paraId="76998B59" w14:textId="2E816DFA" w:rsidR="00293ECC" w:rsidRPr="00A346F9" w:rsidRDefault="00293ECC" w:rsidP="00A346F9">
      <w:pPr>
        <w:spacing w:line="360" w:lineRule="auto"/>
        <w:jc w:val="both"/>
        <w:rPr>
          <w:rFonts w:ascii="Book Antiqua" w:eastAsia="Book Antiqua" w:hAnsi="Book Antiqua" w:cs="Book Antiqua"/>
          <w:color w:val="000000"/>
        </w:rPr>
      </w:pPr>
      <w:r w:rsidRPr="00A346F9">
        <w:rPr>
          <w:rFonts w:ascii="Book Antiqua" w:eastAsia="Book Antiqua" w:hAnsi="Book Antiqua" w:cs="Book Antiqua"/>
          <w:b/>
          <w:bCs/>
          <w:color w:val="000000"/>
        </w:rPr>
        <w:t xml:space="preserve">Figure 1 Preoperative imaging examination. </w:t>
      </w:r>
      <w:r w:rsidRPr="00A346F9">
        <w:rPr>
          <w:rFonts w:ascii="Book Antiqua" w:eastAsia="Book Antiqua" w:hAnsi="Book Antiqua" w:cs="Book Antiqua"/>
          <w:color w:val="000000"/>
        </w:rPr>
        <w:t>A: The colonoscopy suggested ulcerative colonic lesions with a narrow lumen; B: Computed tomography indicated increased liver and spleen volume; C: C</w:t>
      </w:r>
      <w:r w:rsidR="00C304F3">
        <w:rPr>
          <w:rFonts w:ascii="Book Antiqua" w:eastAsia="Book Antiqua" w:hAnsi="Book Antiqua" w:cs="Book Antiqua"/>
          <w:color w:val="000000"/>
        </w:rPr>
        <w:t>omputed tomography</w:t>
      </w:r>
      <w:r w:rsidRPr="00A346F9">
        <w:rPr>
          <w:rFonts w:ascii="Book Antiqua" w:eastAsia="Book Antiqua" w:hAnsi="Book Antiqua" w:cs="Book Antiqua"/>
          <w:color w:val="000000"/>
        </w:rPr>
        <w:t xml:space="preserve"> indicated changes in the left transverse colon wall and significant narrowing of the intestinal lumen, leading to proximal colonic obstruction and fecal accumulation.</w:t>
      </w:r>
    </w:p>
    <w:p w14:paraId="7B83C08D" w14:textId="77777777" w:rsidR="00293ECC" w:rsidRPr="00A346F9" w:rsidRDefault="00293ECC" w:rsidP="00A346F9">
      <w:pPr>
        <w:spacing w:line="360" w:lineRule="auto"/>
        <w:jc w:val="both"/>
        <w:rPr>
          <w:rFonts w:ascii="Book Antiqua" w:hAnsi="Book Antiqua"/>
        </w:rPr>
      </w:pPr>
      <w:r w:rsidRPr="00A346F9">
        <w:rPr>
          <w:rFonts w:ascii="Book Antiqua" w:eastAsia="Book Antiqua" w:hAnsi="Book Antiqua" w:cs="Book Antiqua"/>
          <w:color w:val="000000"/>
        </w:rPr>
        <w:br w:type="page"/>
      </w:r>
      <w:r w:rsidRPr="00A346F9">
        <w:rPr>
          <w:rFonts w:ascii="Book Antiqua" w:hAnsi="Book Antiqua"/>
          <w:noProof/>
          <w:lang w:eastAsia="zh-CN"/>
        </w:rPr>
        <w:lastRenderedPageBreak/>
        <w:drawing>
          <wp:inline distT="0" distB="0" distL="0" distR="0" wp14:anchorId="0126ED53" wp14:editId="4D6B3AAE">
            <wp:extent cx="5943600" cy="22402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40280"/>
                    </a:xfrm>
                    <a:prstGeom prst="rect">
                      <a:avLst/>
                    </a:prstGeom>
                  </pic:spPr>
                </pic:pic>
              </a:graphicData>
            </a:graphic>
          </wp:inline>
        </w:drawing>
      </w:r>
    </w:p>
    <w:p w14:paraId="10BD1FD2" w14:textId="3664D534" w:rsidR="006911F0" w:rsidRPr="00A346F9" w:rsidRDefault="00293ECC" w:rsidP="00A346F9">
      <w:pPr>
        <w:spacing w:line="360" w:lineRule="auto"/>
        <w:jc w:val="both"/>
        <w:rPr>
          <w:rFonts w:ascii="Book Antiqua" w:eastAsia="Book Antiqua" w:hAnsi="Book Antiqua" w:cs="Book Antiqua"/>
          <w:color w:val="000000"/>
        </w:rPr>
      </w:pPr>
      <w:r w:rsidRPr="00A346F9">
        <w:rPr>
          <w:rFonts w:ascii="Book Antiqua" w:eastAsia="Book Antiqua" w:hAnsi="Book Antiqua" w:cs="Book Antiqua"/>
          <w:b/>
          <w:bCs/>
          <w:color w:val="000000"/>
        </w:rPr>
        <w:t>Figure 2 Photograph of the specimen and histologic features of the resected colon.</w:t>
      </w:r>
      <w:r w:rsidRPr="00A346F9">
        <w:rPr>
          <w:rFonts w:ascii="Book Antiqua" w:eastAsia="Book Antiqua" w:hAnsi="Book Antiqua" w:cs="Book Antiqua"/>
          <w:color w:val="000000"/>
        </w:rPr>
        <w:t xml:space="preserve"> A and B: Partial transverse colon was thickened and narrowed, (black arrow); C-F: Postoperative pathologic evaluation revealed chronic ulcer and intestinal abscess formation in the colon; G: Patient</w:t>
      </w:r>
      <w:r w:rsidR="00D26086">
        <w:rPr>
          <w:rFonts w:ascii="Book Antiqua" w:eastAsia="Book Antiqua" w:hAnsi="Book Antiqua" w:cs="Book Antiqua"/>
          <w:color w:val="000000"/>
        </w:rPr>
        <w:t>’</w:t>
      </w:r>
      <w:r w:rsidRPr="00A346F9">
        <w:rPr>
          <w:rFonts w:ascii="Book Antiqua" w:eastAsia="Book Antiqua" w:hAnsi="Book Antiqua" w:cs="Book Antiqua"/>
          <w:color w:val="000000"/>
        </w:rPr>
        <w:t>s abdomen after surgery.</w:t>
      </w:r>
    </w:p>
    <w:sectPr w:rsidR="006911F0" w:rsidRPr="00A346F9" w:rsidSect="00A34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8ABB7" w14:textId="77777777" w:rsidR="002804BD" w:rsidRDefault="002804BD" w:rsidP="001E3796">
      <w:r>
        <w:separator/>
      </w:r>
    </w:p>
  </w:endnote>
  <w:endnote w:type="continuationSeparator" w:id="0">
    <w:p w14:paraId="2A0CC538" w14:textId="77777777" w:rsidR="002804BD" w:rsidRDefault="002804BD" w:rsidP="001E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CF4C4" w14:textId="77777777" w:rsidR="001E3796" w:rsidRPr="001E3796" w:rsidRDefault="001E3796" w:rsidP="001E3796">
    <w:pPr>
      <w:pStyle w:val="Footer"/>
      <w:jc w:val="right"/>
      <w:rPr>
        <w:rFonts w:ascii="Book Antiqua" w:hAnsi="Book Antiqua"/>
        <w:sz w:val="24"/>
        <w:szCs w:val="24"/>
      </w:rPr>
    </w:pPr>
    <w:r>
      <w:rPr>
        <w:color w:val="4F81BD" w:themeColor="accent1"/>
        <w:lang w:val="zh-CN" w:eastAsia="zh-CN"/>
      </w:rPr>
      <w:t xml:space="preserve"> </w:t>
    </w:r>
    <w:r w:rsidRPr="001E3796">
      <w:rPr>
        <w:rFonts w:ascii="Book Antiqua" w:hAnsi="Book Antiqua"/>
        <w:sz w:val="24"/>
        <w:szCs w:val="24"/>
      </w:rPr>
      <w:fldChar w:fldCharType="begin"/>
    </w:r>
    <w:r w:rsidRPr="001E3796">
      <w:rPr>
        <w:rFonts w:ascii="Book Antiqua" w:hAnsi="Book Antiqua"/>
        <w:sz w:val="24"/>
        <w:szCs w:val="24"/>
      </w:rPr>
      <w:instrText>PAGE  \* Arabic  \* MERGEFORMAT</w:instrText>
    </w:r>
    <w:r w:rsidRPr="001E3796">
      <w:rPr>
        <w:rFonts w:ascii="Book Antiqua" w:hAnsi="Book Antiqua"/>
        <w:sz w:val="24"/>
        <w:szCs w:val="24"/>
      </w:rPr>
      <w:fldChar w:fldCharType="separate"/>
    </w:r>
    <w:r w:rsidR="00353307" w:rsidRPr="00353307">
      <w:rPr>
        <w:rFonts w:ascii="Book Antiqua" w:hAnsi="Book Antiqua"/>
        <w:noProof/>
        <w:sz w:val="24"/>
        <w:szCs w:val="24"/>
        <w:lang w:val="zh-CN" w:eastAsia="zh-CN"/>
      </w:rPr>
      <w:t>15</w:t>
    </w:r>
    <w:r w:rsidRPr="001E3796">
      <w:rPr>
        <w:rFonts w:ascii="Book Antiqua" w:hAnsi="Book Antiqua"/>
        <w:sz w:val="24"/>
        <w:szCs w:val="24"/>
      </w:rPr>
      <w:fldChar w:fldCharType="end"/>
    </w:r>
    <w:r w:rsidRPr="001E3796">
      <w:rPr>
        <w:rFonts w:ascii="Book Antiqua" w:hAnsi="Book Antiqua"/>
        <w:sz w:val="24"/>
        <w:szCs w:val="24"/>
        <w:lang w:val="zh-CN" w:eastAsia="zh-CN"/>
      </w:rPr>
      <w:t xml:space="preserve"> / </w:t>
    </w:r>
    <w:r w:rsidRPr="001E3796">
      <w:rPr>
        <w:rFonts w:ascii="Book Antiqua" w:hAnsi="Book Antiqua"/>
        <w:sz w:val="24"/>
        <w:szCs w:val="24"/>
      </w:rPr>
      <w:fldChar w:fldCharType="begin"/>
    </w:r>
    <w:r w:rsidRPr="001E3796">
      <w:rPr>
        <w:rFonts w:ascii="Book Antiqua" w:hAnsi="Book Antiqua"/>
        <w:sz w:val="24"/>
        <w:szCs w:val="24"/>
      </w:rPr>
      <w:instrText>NUMPAGES  \* Arabic  \* MERGEFORMAT</w:instrText>
    </w:r>
    <w:r w:rsidRPr="001E3796">
      <w:rPr>
        <w:rFonts w:ascii="Book Antiqua" w:hAnsi="Book Antiqua"/>
        <w:sz w:val="24"/>
        <w:szCs w:val="24"/>
      </w:rPr>
      <w:fldChar w:fldCharType="separate"/>
    </w:r>
    <w:r w:rsidR="00353307" w:rsidRPr="00353307">
      <w:rPr>
        <w:rFonts w:ascii="Book Antiqua" w:hAnsi="Book Antiqua"/>
        <w:noProof/>
        <w:sz w:val="24"/>
        <w:szCs w:val="24"/>
        <w:lang w:val="zh-CN" w:eastAsia="zh-CN"/>
      </w:rPr>
      <w:t>15</w:t>
    </w:r>
    <w:r w:rsidRPr="001E3796">
      <w:rPr>
        <w:rFonts w:ascii="Book Antiqua" w:hAnsi="Book Antiqua"/>
        <w:sz w:val="24"/>
        <w:szCs w:val="24"/>
      </w:rPr>
      <w:fldChar w:fldCharType="end"/>
    </w:r>
  </w:p>
  <w:p w14:paraId="541D4B9B" w14:textId="77777777" w:rsidR="001E3796" w:rsidRDefault="001E3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FAEE3" w14:textId="77777777" w:rsidR="002804BD" w:rsidRDefault="002804BD" w:rsidP="001E3796">
      <w:r>
        <w:separator/>
      </w:r>
    </w:p>
  </w:footnote>
  <w:footnote w:type="continuationSeparator" w:id="0">
    <w:p w14:paraId="03D0D29D" w14:textId="77777777" w:rsidR="002804BD" w:rsidRDefault="002804BD" w:rsidP="001E3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0vdrer5tezre5exfw5x22w42vrvv522wat0&quot;&gt;My EndNote Library&lt;record-ids&gt;&lt;item&gt;235&lt;/item&gt;&lt;item&gt;236&lt;/item&gt;&lt;item&gt;237&lt;/item&gt;&lt;item&gt;238&lt;/item&gt;&lt;item&gt;239&lt;/item&gt;&lt;item&gt;240&lt;/item&gt;&lt;item&gt;241&lt;/item&gt;&lt;item&gt;242&lt;/item&gt;&lt;item&gt;243&lt;/item&gt;&lt;item&gt;244&lt;/item&gt;&lt;item&gt;246&lt;/item&gt;&lt;item&gt;247&lt;/item&gt;&lt;item&gt;248&lt;/item&gt;&lt;/record-ids&gt;&lt;/item&gt;&lt;/Libraries&gt;"/>
  </w:docVars>
  <w:rsids>
    <w:rsidRoot w:val="00A77B3E"/>
    <w:rsid w:val="000067C5"/>
    <w:rsid w:val="00032C9B"/>
    <w:rsid w:val="00045EE7"/>
    <w:rsid w:val="00061F9C"/>
    <w:rsid w:val="00086816"/>
    <w:rsid w:val="0009435A"/>
    <w:rsid w:val="000B0523"/>
    <w:rsid w:val="000E419B"/>
    <w:rsid w:val="00113FCA"/>
    <w:rsid w:val="00123176"/>
    <w:rsid w:val="00137C04"/>
    <w:rsid w:val="00151102"/>
    <w:rsid w:val="0017355C"/>
    <w:rsid w:val="001A235C"/>
    <w:rsid w:val="001A6169"/>
    <w:rsid w:val="001B7EA4"/>
    <w:rsid w:val="001E3796"/>
    <w:rsid w:val="001E5D05"/>
    <w:rsid w:val="00203AD7"/>
    <w:rsid w:val="00225B9F"/>
    <w:rsid w:val="002804BD"/>
    <w:rsid w:val="00293ECC"/>
    <w:rsid w:val="00294752"/>
    <w:rsid w:val="00296023"/>
    <w:rsid w:val="002B65A3"/>
    <w:rsid w:val="002E4597"/>
    <w:rsid w:val="003101EF"/>
    <w:rsid w:val="00353307"/>
    <w:rsid w:val="003871C0"/>
    <w:rsid w:val="003954F4"/>
    <w:rsid w:val="003A20E7"/>
    <w:rsid w:val="003B6349"/>
    <w:rsid w:val="003B680C"/>
    <w:rsid w:val="003C76E7"/>
    <w:rsid w:val="00417D12"/>
    <w:rsid w:val="00454196"/>
    <w:rsid w:val="004544CE"/>
    <w:rsid w:val="00464311"/>
    <w:rsid w:val="004B18FE"/>
    <w:rsid w:val="004E1E6D"/>
    <w:rsid w:val="004F047D"/>
    <w:rsid w:val="004F172A"/>
    <w:rsid w:val="005012D6"/>
    <w:rsid w:val="005457A6"/>
    <w:rsid w:val="005570B6"/>
    <w:rsid w:val="00584053"/>
    <w:rsid w:val="005B4BC0"/>
    <w:rsid w:val="005E2E2D"/>
    <w:rsid w:val="005F3982"/>
    <w:rsid w:val="006326B5"/>
    <w:rsid w:val="00664939"/>
    <w:rsid w:val="006673B6"/>
    <w:rsid w:val="00686AE9"/>
    <w:rsid w:val="00686D08"/>
    <w:rsid w:val="00686FF3"/>
    <w:rsid w:val="00690435"/>
    <w:rsid w:val="006911F0"/>
    <w:rsid w:val="006C4D27"/>
    <w:rsid w:val="006D243C"/>
    <w:rsid w:val="006E6749"/>
    <w:rsid w:val="007157CB"/>
    <w:rsid w:val="007220C9"/>
    <w:rsid w:val="0073152C"/>
    <w:rsid w:val="00734277"/>
    <w:rsid w:val="00736DA3"/>
    <w:rsid w:val="00737CD6"/>
    <w:rsid w:val="00741664"/>
    <w:rsid w:val="00757693"/>
    <w:rsid w:val="007660F6"/>
    <w:rsid w:val="00770914"/>
    <w:rsid w:val="00775992"/>
    <w:rsid w:val="007A0060"/>
    <w:rsid w:val="007B6118"/>
    <w:rsid w:val="007C22FC"/>
    <w:rsid w:val="007D3B51"/>
    <w:rsid w:val="007E1C1B"/>
    <w:rsid w:val="007E5D0E"/>
    <w:rsid w:val="008372E7"/>
    <w:rsid w:val="0087477B"/>
    <w:rsid w:val="0088008B"/>
    <w:rsid w:val="00893651"/>
    <w:rsid w:val="008A7F04"/>
    <w:rsid w:val="008C6C70"/>
    <w:rsid w:val="008E192C"/>
    <w:rsid w:val="008E35F9"/>
    <w:rsid w:val="008F20F9"/>
    <w:rsid w:val="00912ECA"/>
    <w:rsid w:val="00916402"/>
    <w:rsid w:val="009216DE"/>
    <w:rsid w:val="0094581C"/>
    <w:rsid w:val="009500C5"/>
    <w:rsid w:val="00986C53"/>
    <w:rsid w:val="009B5D4E"/>
    <w:rsid w:val="00A00B78"/>
    <w:rsid w:val="00A22152"/>
    <w:rsid w:val="00A238F7"/>
    <w:rsid w:val="00A346F9"/>
    <w:rsid w:val="00A77B3E"/>
    <w:rsid w:val="00AC0857"/>
    <w:rsid w:val="00AE4E39"/>
    <w:rsid w:val="00B034D0"/>
    <w:rsid w:val="00B364B8"/>
    <w:rsid w:val="00B41769"/>
    <w:rsid w:val="00B64F48"/>
    <w:rsid w:val="00BC72D4"/>
    <w:rsid w:val="00BD6E8C"/>
    <w:rsid w:val="00BD77DD"/>
    <w:rsid w:val="00BF2707"/>
    <w:rsid w:val="00C013D5"/>
    <w:rsid w:val="00C13EE9"/>
    <w:rsid w:val="00C22D3E"/>
    <w:rsid w:val="00C304F3"/>
    <w:rsid w:val="00C32164"/>
    <w:rsid w:val="00C63571"/>
    <w:rsid w:val="00C93DD4"/>
    <w:rsid w:val="00CA158B"/>
    <w:rsid w:val="00CA2A55"/>
    <w:rsid w:val="00CA3F59"/>
    <w:rsid w:val="00CA5EBE"/>
    <w:rsid w:val="00CB790A"/>
    <w:rsid w:val="00CD541E"/>
    <w:rsid w:val="00CE39EF"/>
    <w:rsid w:val="00D0176E"/>
    <w:rsid w:val="00D26086"/>
    <w:rsid w:val="00D43672"/>
    <w:rsid w:val="00D60634"/>
    <w:rsid w:val="00D852FA"/>
    <w:rsid w:val="00DB458B"/>
    <w:rsid w:val="00E07DC6"/>
    <w:rsid w:val="00E25358"/>
    <w:rsid w:val="00E25B55"/>
    <w:rsid w:val="00E361D6"/>
    <w:rsid w:val="00E50C4E"/>
    <w:rsid w:val="00E664A4"/>
    <w:rsid w:val="00E8276F"/>
    <w:rsid w:val="00EA2D3D"/>
    <w:rsid w:val="00ED036E"/>
    <w:rsid w:val="00F5792D"/>
    <w:rsid w:val="00F6190F"/>
    <w:rsid w:val="00F61F9D"/>
    <w:rsid w:val="00F62358"/>
    <w:rsid w:val="00FB52D5"/>
    <w:rsid w:val="00FF7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1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37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E3796"/>
    <w:rPr>
      <w:sz w:val="18"/>
      <w:szCs w:val="18"/>
    </w:rPr>
  </w:style>
  <w:style w:type="paragraph" w:styleId="Footer">
    <w:name w:val="footer"/>
    <w:basedOn w:val="Normal"/>
    <w:link w:val="FooterChar"/>
    <w:uiPriority w:val="99"/>
    <w:unhideWhenUsed/>
    <w:rsid w:val="001E379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E3796"/>
    <w:rPr>
      <w:sz w:val="18"/>
      <w:szCs w:val="18"/>
    </w:rPr>
  </w:style>
  <w:style w:type="character" w:styleId="CommentReference">
    <w:name w:val="annotation reference"/>
    <w:basedOn w:val="DefaultParagraphFont"/>
    <w:semiHidden/>
    <w:unhideWhenUsed/>
    <w:rsid w:val="000B0523"/>
    <w:rPr>
      <w:sz w:val="21"/>
      <w:szCs w:val="21"/>
    </w:rPr>
  </w:style>
  <w:style w:type="paragraph" w:styleId="CommentText">
    <w:name w:val="annotation text"/>
    <w:basedOn w:val="Normal"/>
    <w:link w:val="CommentTextChar"/>
    <w:semiHidden/>
    <w:unhideWhenUsed/>
    <w:rsid w:val="000B0523"/>
  </w:style>
  <w:style w:type="character" w:customStyle="1" w:styleId="CommentTextChar">
    <w:name w:val="Comment Text Char"/>
    <w:basedOn w:val="DefaultParagraphFont"/>
    <w:link w:val="CommentText"/>
    <w:semiHidden/>
    <w:rsid w:val="000B0523"/>
    <w:rPr>
      <w:sz w:val="24"/>
      <w:szCs w:val="24"/>
    </w:rPr>
  </w:style>
  <w:style w:type="paragraph" w:styleId="CommentSubject">
    <w:name w:val="annotation subject"/>
    <w:basedOn w:val="CommentText"/>
    <w:next w:val="CommentText"/>
    <w:link w:val="CommentSubjectChar"/>
    <w:semiHidden/>
    <w:unhideWhenUsed/>
    <w:rsid w:val="000B0523"/>
    <w:rPr>
      <w:b/>
      <w:bCs/>
    </w:rPr>
  </w:style>
  <w:style w:type="character" w:customStyle="1" w:styleId="CommentSubjectChar">
    <w:name w:val="Comment Subject Char"/>
    <w:basedOn w:val="CommentTextChar"/>
    <w:link w:val="CommentSubject"/>
    <w:semiHidden/>
    <w:rsid w:val="000B0523"/>
    <w:rPr>
      <w:b/>
      <w:bCs/>
      <w:sz w:val="24"/>
      <w:szCs w:val="24"/>
    </w:rPr>
  </w:style>
  <w:style w:type="character" w:customStyle="1" w:styleId="jlqj4b">
    <w:name w:val="jlqj4b"/>
    <w:basedOn w:val="DefaultParagraphFont"/>
    <w:rsid w:val="000B0523"/>
  </w:style>
  <w:style w:type="character" w:customStyle="1" w:styleId="viiyi">
    <w:name w:val="viiyi"/>
    <w:basedOn w:val="DefaultParagraphFont"/>
    <w:rsid w:val="00B034D0"/>
  </w:style>
  <w:style w:type="paragraph" w:customStyle="1" w:styleId="EndNoteBibliographyTitle">
    <w:name w:val="EndNote Bibliography Title"/>
    <w:basedOn w:val="Normal"/>
    <w:link w:val="EndNoteBibliographyTitle0"/>
    <w:rsid w:val="00CB790A"/>
    <w:pPr>
      <w:jc w:val="center"/>
    </w:pPr>
    <w:rPr>
      <w:noProof/>
    </w:rPr>
  </w:style>
  <w:style w:type="character" w:customStyle="1" w:styleId="EndNoteBibliographyTitle0">
    <w:name w:val="EndNote Bibliography Title 字符"/>
    <w:basedOn w:val="DefaultParagraphFont"/>
    <w:link w:val="EndNoteBibliographyTitle"/>
    <w:rsid w:val="00CB790A"/>
    <w:rPr>
      <w:noProof/>
      <w:sz w:val="24"/>
      <w:szCs w:val="24"/>
    </w:rPr>
  </w:style>
  <w:style w:type="paragraph" w:customStyle="1" w:styleId="EndNoteBibliography">
    <w:name w:val="EndNote Bibliography"/>
    <w:basedOn w:val="Normal"/>
    <w:link w:val="EndNoteBibliography0"/>
    <w:rsid w:val="00CB790A"/>
    <w:pPr>
      <w:jc w:val="both"/>
    </w:pPr>
    <w:rPr>
      <w:noProof/>
    </w:rPr>
  </w:style>
  <w:style w:type="character" w:customStyle="1" w:styleId="EndNoteBibliography0">
    <w:name w:val="EndNote Bibliography 字符"/>
    <w:basedOn w:val="DefaultParagraphFont"/>
    <w:link w:val="EndNoteBibliography"/>
    <w:rsid w:val="00CB790A"/>
    <w:rPr>
      <w:noProof/>
      <w:sz w:val="24"/>
      <w:szCs w:val="24"/>
    </w:rPr>
  </w:style>
  <w:style w:type="paragraph" w:styleId="Revision">
    <w:name w:val="Revision"/>
    <w:hidden/>
    <w:uiPriority w:val="99"/>
    <w:semiHidden/>
    <w:rsid w:val="00C13EE9"/>
    <w:rPr>
      <w:sz w:val="24"/>
      <w:szCs w:val="24"/>
    </w:rPr>
  </w:style>
  <w:style w:type="paragraph" w:styleId="BalloonText">
    <w:name w:val="Balloon Text"/>
    <w:basedOn w:val="Normal"/>
    <w:link w:val="BalloonTextChar"/>
    <w:semiHidden/>
    <w:unhideWhenUsed/>
    <w:rsid w:val="00C22D3E"/>
    <w:rPr>
      <w:sz w:val="18"/>
      <w:szCs w:val="18"/>
    </w:rPr>
  </w:style>
  <w:style w:type="character" w:customStyle="1" w:styleId="BalloonTextChar">
    <w:name w:val="Balloon Text Char"/>
    <w:basedOn w:val="DefaultParagraphFont"/>
    <w:link w:val="BalloonText"/>
    <w:semiHidden/>
    <w:rsid w:val="00C22D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3413</Words>
  <Characters>20651</Characters>
  <Application>Microsoft Office Word</Application>
  <DocSecurity>0</DocSecurity>
  <Lines>322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2021-04-07T03:18:00Z</dcterms:created>
  <dcterms:modified xsi:type="dcterms:W3CDTF">2021-04-07T03:18:00Z</dcterms:modified>
</cp:coreProperties>
</file>