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3462" w14:textId="09668DFA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color w:val="000000"/>
        </w:rPr>
        <w:t>Name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color w:val="000000"/>
        </w:rPr>
        <w:t>Journal: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color w:val="000000"/>
        </w:rPr>
        <w:t>World</w:t>
      </w:r>
      <w:r w:rsidR="008B7F95" w:rsidRPr="00693B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color w:val="000000"/>
        </w:rPr>
        <w:t>Journal</w:t>
      </w:r>
      <w:r w:rsidR="008B7F95" w:rsidRPr="00693B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color w:val="000000"/>
        </w:rPr>
        <w:t>Gastrointestinal</w:t>
      </w:r>
      <w:r w:rsidR="008B7F95" w:rsidRPr="00693B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color w:val="000000"/>
        </w:rPr>
        <w:t>Surgery</w:t>
      </w:r>
    </w:p>
    <w:p w14:paraId="49257DC6" w14:textId="0914730A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color w:val="000000"/>
        </w:rPr>
        <w:t>Manuscript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color w:val="000000"/>
        </w:rPr>
        <w:t>NO: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62787</w:t>
      </w:r>
    </w:p>
    <w:p w14:paraId="3E56FD9B" w14:textId="18DEB5D4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color w:val="000000"/>
        </w:rPr>
        <w:t>Manuscript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color w:val="000000"/>
        </w:rPr>
        <w:t>Type: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SYSTEMATIC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REVIEWS</w:t>
      </w:r>
    </w:p>
    <w:p w14:paraId="2A4BF3A2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CE5CE7" w14:textId="2393B122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7"/>
      <w:bookmarkStart w:id="1" w:name="OLE_LINK8"/>
      <w:r w:rsidRPr="00693B9A">
        <w:rPr>
          <w:rFonts w:ascii="Book Antiqua" w:eastAsia="Book Antiqua" w:hAnsi="Book Antiqua" w:cs="Book Antiqua"/>
          <w:b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15022" w:rsidRPr="00693B9A">
        <w:rPr>
          <w:rFonts w:ascii="Book Antiqua" w:eastAsia="Book Antiqua" w:hAnsi="Book Antiqua" w:cs="Book Antiqua"/>
          <w:b/>
          <w:color w:val="000000"/>
        </w:rPr>
        <w:t>c</w:t>
      </w:r>
      <w:r w:rsidRPr="00693B9A">
        <w:rPr>
          <w:rFonts w:ascii="Book Antiqua" w:eastAsia="Book Antiqua" w:hAnsi="Book Antiqua" w:cs="Book Antiqua"/>
          <w:b/>
          <w:color w:val="000000"/>
        </w:rPr>
        <w:t>olorectal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15022" w:rsidRPr="00693B9A">
        <w:rPr>
          <w:rFonts w:ascii="Book Antiqua" w:eastAsia="Book Antiqua" w:hAnsi="Book Antiqua" w:cs="Book Antiqua"/>
          <w:b/>
          <w:color w:val="000000"/>
        </w:rPr>
        <w:t>s</w:t>
      </w:r>
      <w:r w:rsidRPr="00693B9A">
        <w:rPr>
          <w:rFonts w:ascii="Book Antiqua" w:eastAsia="Book Antiqua" w:hAnsi="Book Antiqua" w:cs="Book Antiqua"/>
          <w:b/>
          <w:color w:val="000000"/>
        </w:rPr>
        <w:t>urgery</w:t>
      </w:r>
      <w:r w:rsidR="00650387" w:rsidRPr="00693B9A">
        <w:rPr>
          <w:rFonts w:ascii="Book Antiqua" w:hAnsi="Book Antiqua" w:cs="Book Antiqua"/>
          <w:b/>
          <w:color w:val="000000"/>
          <w:lang w:eastAsia="zh-CN"/>
        </w:rPr>
        <w:t>:</w:t>
      </w:r>
      <w:r w:rsidR="008B7F95" w:rsidRPr="00693B9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93B9A">
        <w:rPr>
          <w:rFonts w:ascii="Book Antiqua" w:eastAsia="Book Antiqua" w:hAnsi="Book Antiqua" w:cs="Book Antiqua"/>
          <w:b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15022" w:rsidRPr="00693B9A">
        <w:rPr>
          <w:rFonts w:ascii="Book Antiqua" w:eastAsia="Book Antiqua" w:hAnsi="Book Antiqua" w:cs="Book Antiqua"/>
          <w:b/>
          <w:color w:val="000000"/>
        </w:rPr>
        <w:t>s</w:t>
      </w:r>
      <w:r w:rsidRPr="00693B9A">
        <w:rPr>
          <w:rFonts w:ascii="Book Antiqua" w:eastAsia="Book Antiqua" w:hAnsi="Book Antiqua" w:cs="Book Antiqua"/>
          <w:b/>
          <w:color w:val="000000"/>
        </w:rPr>
        <w:t>ystematic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15022" w:rsidRPr="00693B9A">
        <w:rPr>
          <w:rFonts w:ascii="Book Antiqua" w:eastAsia="Book Antiqua" w:hAnsi="Book Antiqua" w:cs="Book Antiqua"/>
          <w:b/>
          <w:color w:val="000000"/>
        </w:rPr>
        <w:t>r</w:t>
      </w:r>
      <w:r w:rsidRPr="00693B9A">
        <w:rPr>
          <w:rFonts w:ascii="Book Antiqua" w:eastAsia="Book Antiqua" w:hAnsi="Book Antiqua" w:cs="Book Antiqua"/>
          <w:b/>
          <w:color w:val="000000"/>
        </w:rPr>
        <w:t>eview</w:t>
      </w:r>
    </w:p>
    <w:bookmarkEnd w:id="0"/>
    <w:bookmarkEnd w:id="1"/>
    <w:p w14:paraId="0DCED599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E51397" w14:textId="1D6B0481" w:rsidR="00A77B3E" w:rsidRPr="00693B9A" w:rsidRDefault="00315022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ZQ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DE41E7" w:rsidRPr="00693B9A">
        <w:rPr>
          <w:rFonts w:ascii="Book Antiqua" w:eastAsia="Book Antiqua" w:hAnsi="Book Antiqua" w:cs="Book Antiqua"/>
          <w:color w:val="000000"/>
        </w:rPr>
        <w:t>c</w:t>
      </w:r>
      <w:r w:rsidR="00A31775" w:rsidRPr="00693B9A">
        <w:rPr>
          <w:rFonts w:ascii="Book Antiqua" w:eastAsia="Book Antiqua" w:hAnsi="Book Antiqua" w:cs="Book Antiqua"/>
          <w:color w:val="000000"/>
        </w:rPr>
        <w:t>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DE41E7" w:rsidRPr="00693B9A">
        <w:rPr>
          <w:rFonts w:ascii="Book Antiqua" w:eastAsia="Book Antiqua" w:hAnsi="Book Antiqua" w:cs="Book Antiqua"/>
          <w:color w:val="000000"/>
        </w:rPr>
        <w:t>s</w:t>
      </w:r>
      <w:r w:rsidR="00A31775" w:rsidRPr="00693B9A">
        <w:rPr>
          <w:rFonts w:ascii="Book Antiqua" w:eastAsia="Book Antiqua" w:hAnsi="Book Antiqua" w:cs="Book Antiqua"/>
          <w:color w:val="000000"/>
        </w:rPr>
        <w:t>urgery</w:t>
      </w:r>
    </w:p>
    <w:p w14:paraId="392D6CDC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EB60812" w14:textId="7C6F7984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Zi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Qin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Ng,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Margaret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Han,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Nien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Beh,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Simon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Keelan</w:t>
      </w:r>
    </w:p>
    <w:p w14:paraId="48604D57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83E24A" w14:textId="05D60022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bCs/>
          <w:color w:val="000000"/>
        </w:rPr>
        <w:t>Zi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Qin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Ng,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Department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General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John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God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Midland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Hospital,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Midland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6056,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Western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Australia,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Australia</w:t>
      </w:r>
    </w:p>
    <w:p w14:paraId="2B8D0900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9F0FDA" w14:textId="30C16CE3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bCs/>
          <w:color w:val="000000"/>
        </w:rPr>
        <w:t>Zi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Qin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Ng,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Margaret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Han,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Nien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Beh,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Simon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Keelan,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Department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General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Joondalup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Health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Campus,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Joondalup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6027,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Western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Australia,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Australia</w:t>
      </w:r>
    </w:p>
    <w:p w14:paraId="5D3009A4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E89C5A" w14:textId="4AF20954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DE41E7" w:rsidRPr="00693B9A">
        <w:rPr>
          <w:rFonts w:ascii="Book Antiqua" w:eastAsia="Book Antiqua" w:hAnsi="Book Antiqua" w:cs="Book Antiqua"/>
          <w:color w:val="000000"/>
        </w:rPr>
        <w:t>ZQ</w:t>
      </w:r>
      <w:r w:rsidR="008B7F95" w:rsidRPr="00693B9A">
        <w:rPr>
          <w:rStyle w:val="skip"/>
          <w:rFonts w:ascii="Book Antiqua" w:hAnsi="Book Antiqua" w:cs="Arial"/>
          <w:color w:val="999999"/>
          <w:shd w:val="clear" w:color="auto" w:fill="FFFFFF"/>
        </w:rPr>
        <w:t xml:space="preserve"> </w:t>
      </w:r>
      <w:hyperlink r:id="rId7" w:history="1">
        <w:r w:rsidR="00315022" w:rsidRPr="00693B9A">
          <w:rPr>
            <w:rFonts w:ascii="Book Antiqua" w:eastAsia="Book Antiqua" w:hAnsi="Book Antiqua" w:cs="Book Antiqua"/>
            <w:color w:val="000000"/>
          </w:rPr>
          <w:t>was</w:t>
        </w:r>
      </w:hyperlink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 w:rsidR="00315022" w:rsidRPr="00693B9A">
          <w:rPr>
            <w:rFonts w:ascii="Book Antiqua" w:eastAsia="Book Antiqua" w:hAnsi="Book Antiqua" w:cs="Book Antiqua"/>
            <w:color w:val="000000"/>
          </w:rPr>
          <w:t>responsible</w:t>
        </w:r>
      </w:hyperlink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hyperlink r:id="rId9" w:history="1">
        <w:r w:rsidR="00315022" w:rsidRPr="00693B9A">
          <w:rPr>
            <w:rFonts w:ascii="Book Antiqua" w:eastAsia="Book Antiqua" w:hAnsi="Book Antiqua" w:cs="Book Antiqua"/>
            <w:color w:val="000000"/>
          </w:rPr>
          <w:t>for</w:t>
        </w:r>
      </w:hyperlink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315022" w:rsidRPr="00693B9A">
        <w:rPr>
          <w:rFonts w:ascii="Book Antiqua" w:eastAsia="Book Antiqua" w:hAnsi="Book Antiqua" w:cs="Book Antiqua"/>
          <w:color w:val="000000"/>
        </w:rPr>
        <w:t>s</w:t>
      </w:r>
      <w:r w:rsidRPr="00693B9A">
        <w:rPr>
          <w:rFonts w:ascii="Book Antiqua" w:eastAsia="Book Antiqua" w:hAnsi="Book Antiqua" w:cs="Book Antiqua"/>
          <w:color w:val="000000"/>
        </w:rPr>
        <w:t>tudy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design,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collected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analyzed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data,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drafted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manuscript</w:t>
      </w:r>
      <w:r w:rsidR="00315022" w:rsidRPr="00693B9A">
        <w:rPr>
          <w:rFonts w:ascii="Book Antiqua" w:eastAsia="Book Antiqua" w:hAnsi="Book Antiqua" w:cs="Book Antiqua"/>
          <w:color w:val="000000"/>
        </w:rPr>
        <w:t>;</w:t>
      </w:r>
      <w:r w:rsidR="008B7F95" w:rsidRPr="00693B9A">
        <w:rPr>
          <w:rFonts w:ascii="Book Antiqua" w:hAnsi="Book Antiqua"/>
          <w:lang w:eastAsia="zh-CN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DE41E7" w:rsidRPr="00693B9A">
        <w:rPr>
          <w:rFonts w:ascii="Book Antiqua" w:eastAsia="Book Antiqua" w:hAnsi="Book Antiqua" w:cs="Book Antiqua"/>
          <w:color w:val="000000"/>
        </w:rPr>
        <w:t>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315022" w:rsidRPr="00693B9A">
        <w:rPr>
          <w:rFonts w:ascii="Book Antiqua" w:eastAsia="Book Antiqua" w:hAnsi="Book Antiqua" w:cs="Book Antiqua"/>
          <w:color w:val="000000"/>
        </w:rPr>
        <w:t>c</w:t>
      </w:r>
      <w:r w:rsidRPr="00693B9A">
        <w:rPr>
          <w:rFonts w:ascii="Book Antiqua" w:eastAsia="Book Antiqua" w:hAnsi="Book Antiqua" w:cs="Book Antiqua"/>
          <w:color w:val="000000"/>
        </w:rPr>
        <w:t>ollected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analyzed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data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review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manuscript</w:t>
      </w:r>
      <w:r w:rsidR="00315022" w:rsidRPr="00693B9A">
        <w:rPr>
          <w:rFonts w:ascii="Book Antiqua" w:eastAsia="Book Antiqua" w:hAnsi="Book Antiqua" w:cs="Book Antiqua"/>
          <w:color w:val="000000"/>
        </w:rPr>
        <w:t>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DE41E7" w:rsidRPr="00693B9A">
        <w:rPr>
          <w:rFonts w:ascii="Book Antiqua" w:eastAsia="Book Antiqua" w:hAnsi="Book Antiqua" w:cs="Book Antiqua"/>
          <w:color w:val="000000"/>
        </w:rPr>
        <w:t>HN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hyperlink r:id="rId10" w:history="1">
        <w:r w:rsidR="00315022" w:rsidRPr="00693B9A">
          <w:rPr>
            <w:rFonts w:ascii="Book Antiqua" w:eastAsia="Book Antiqua" w:hAnsi="Book Antiqua" w:cs="Book Antiqua"/>
            <w:color w:val="000000"/>
          </w:rPr>
          <w:t>were</w:t>
        </w:r>
      </w:hyperlink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hyperlink r:id="rId11" w:history="1">
        <w:r w:rsidR="00315022" w:rsidRPr="00693B9A">
          <w:rPr>
            <w:rFonts w:ascii="Book Antiqua" w:eastAsia="Book Antiqua" w:hAnsi="Book Antiqua" w:cs="Book Antiqua"/>
            <w:color w:val="000000"/>
          </w:rPr>
          <w:t>responsible</w:t>
        </w:r>
      </w:hyperlink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hyperlink r:id="rId12" w:history="1">
        <w:r w:rsidR="00315022" w:rsidRPr="00693B9A">
          <w:rPr>
            <w:rFonts w:ascii="Book Antiqua" w:eastAsia="Book Antiqua" w:hAnsi="Book Antiqua" w:cs="Book Antiqua"/>
            <w:color w:val="000000"/>
          </w:rPr>
          <w:t>for</w:t>
        </w:r>
      </w:hyperlink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253F42" w:rsidRPr="00693B9A">
        <w:rPr>
          <w:rFonts w:ascii="Book Antiqua" w:eastAsia="Book Antiqua" w:hAnsi="Book Antiqua" w:cs="Book Antiqua"/>
          <w:color w:val="000000"/>
        </w:rPr>
        <w:t>date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analysis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review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manuscript</w:t>
      </w:r>
      <w:r w:rsidR="00315022" w:rsidRPr="00693B9A">
        <w:rPr>
          <w:rFonts w:ascii="Book Antiqua" w:eastAsia="Book Antiqua" w:hAnsi="Book Antiqua" w:cs="Book Antiqua"/>
          <w:color w:val="000000"/>
        </w:rPr>
        <w:t>;</w:t>
      </w:r>
      <w:r w:rsidR="008B7F95" w:rsidRPr="00693B9A">
        <w:rPr>
          <w:rFonts w:ascii="Book Antiqua" w:hAnsi="Book Antiqua"/>
          <w:lang w:eastAsia="zh-CN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Keelan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DE41E7" w:rsidRPr="00693B9A">
        <w:rPr>
          <w:rFonts w:ascii="Book Antiqua" w:eastAsia="Book Antiqua" w:hAnsi="Book Antiqua" w:cs="Book Antiqua"/>
          <w:color w:val="000000"/>
        </w:rPr>
        <w:t>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hyperlink r:id="rId13" w:history="1">
        <w:r w:rsidR="00315022" w:rsidRPr="00693B9A">
          <w:rPr>
            <w:rFonts w:ascii="Book Antiqua" w:eastAsia="Book Antiqua" w:hAnsi="Book Antiqua" w:cs="Book Antiqua"/>
            <w:color w:val="000000"/>
          </w:rPr>
          <w:t>was</w:t>
        </w:r>
      </w:hyperlink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hyperlink r:id="rId14" w:history="1">
        <w:r w:rsidR="00315022" w:rsidRPr="00693B9A">
          <w:rPr>
            <w:rFonts w:ascii="Book Antiqua" w:eastAsia="Book Antiqua" w:hAnsi="Book Antiqua" w:cs="Book Antiqua"/>
            <w:color w:val="000000"/>
          </w:rPr>
          <w:t>responsible</w:t>
        </w:r>
      </w:hyperlink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hyperlink r:id="rId15" w:history="1">
        <w:r w:rsidR="00315022" w:rsidRPr="00693B9A">
          <w:rPr>
            <w:rFonts w:ascii="Book Antiqua" w:eastAsia="Book Antiqua" w:hAnsi="Book Antiqua" w:cs="Book Antiqua"/>
            <w:color w:val="000000"/>
          </w:rPr>
          <w:t>for</w:t>
        </w:r>
      </w:hyperlink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co-design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study,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data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analysis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critical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review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manuscript</w:t>
      </w:r>
      <w:r w:rsidR="00315022" w:rsidRPr="00693B9A">
        <w:rPr>
          <w:rFonts w:ascii="Book Antiqua" w:eastAsia="Book Antiqua" w:hAnsi="Book Antiqua" w:cs="Book Antiqua"/>
          <w:color w:val="000000"/>
        </w:rPr>
        <w:t>;</w:t>
      </w:r>
      <w:r w:rsidR="008B7F95" w:rsidRPr="00693B9A">
        <w:rPr>
          <w:rFonts w:ascii="Book Antiqua" w:hAnsi="Book Antiqua"/>
          <w:lang w:eastAsia="zh-CN"/>
        </w:rPr>
        <w:t xml:space="preserve"> </w:t>
      </w:r>
      <w:r w:rsidR="008B7F95" w:rsidRPr="00693B9A">
        <w:rPr>
          <w:rFonts w:ascii="Book Antiqua" w:eastAsia="Book Antiqua" w:hAnsi="Book Antiqua" w:cs="Book Antiqua"/>
          <w:color w:val="000000"/>
        </w:rPr>
        <w:t>a</w:t>
      </w:r>
      <w:r w:rsidRPr="00693B9A">
        <w:rPr>
          <w:rFonts w:ascii="Book Antiqua" w:eastAsia="Book Antiqua" w:hAnsi="Book Antiqua" w:cs="Book Antiqua"/>
          <w:color w:val="000000"/>
        </w:rPr>
        <w:t>ll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authors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approved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final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version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manuscript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submitted.</w:t>
      </w:r>
    </w:p>
    <w:p w14:paraId="43C2F57F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50E9F2" w14:textId="7F6E3ADA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bCs/>
          <w:color w:val="000000"/>
        </w:rPr>
        <w:t>Corresp</w:t>
      </w:r>
      <w:r w:rsidR="008527ED" w:rsidRPr="00693B9A">
        <w:rPr>
          <w:rFonts w:ascii="Book Antiqua" w:eastAsia="Book Antiqua" w:hAnsi="Book Antiqua" w:cs="Book Antiqua"/>
          <w:b/>
          <w:bCs/>
          <w:color w:val="000000"/>
        </w:rPr>
        <w:t>onding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27ED" w:rsidRPr="00693B9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27ED" w:rsidRPr="00693B9A">
        <w:rPr>
          <w:rFonts w:ascii="Book Antiqua" w:eastAsia="Book Antiqua" w:hAnsi="Book Antiqua" w:cs="Book Antiqua"/>
          <w:b/>
          <w:bCs/>
          <w:color w:val="000000"/>
        </w:rPr>
        <w:t>Zi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27ED" w:rsidRPr="00693B9A">
        <w:rPr>
          <w:rFonts w:ascii="Book Antiqua" w:eastAsia="Book Antiqua" w:hAnsi="Book Antiqua" w:cs="Book Antiqua"/>
          <w:b/>
          <w:bCs/>
          <w:color w:val="000000"/>
        </w:rPr>
        <w:t>Qin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27ED" w:rsidRPr="00693B9A">
        <w:rPr>
          <w:rFonts w:ascii="Book Antiqua" w:eastAsia="Book Antiqua" w:hAnsi="Book Antiqua" w:cs="Book Antiqua"/>
          <w:b/>
          <w:bCs/>
          <w:color w:val="000000"/>
        </w:rPr>
        <w:t>Ng,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27ED" w:rsidRPr="00693B9A">
        <w:rPr>
          <w:rFonts w:ascii="Book Antiqua" w:eastAsia="Book Antiqua" w:hAnsi="Book Antiqua" w:cs="Book Antiqua"/>
          <w:b/>
          <w:bCs/>
          <w:color w:val="000000"/>
        </w:rPr>
        <w:t>MBBS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Department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General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John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God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Midland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Hospital,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Clayton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Street,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Midland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6056,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Western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Australia,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Australia.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kentng@hotmail.co.uk</w:t>
      </w:r>
    </w:p>
    <w:p w14:paraId="202BB678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03CCFF" w14:textId="4D0091D9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January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18,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2021</w:t>
      </w:r>
    </w:p>
    <w:p w14:paraId="54DC1D57" w14:textId="6643A458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April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24,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2021</w:t>
      </w:r>
    </w:p>
    <w:p w14:paraId="1B5E701E" w14:textId="430DED12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51545" w:rsidRPr="00693B9A">
        <w:rPr>
          <w:rFonts w:ascii="Book Antiqua" w:eastAsia="Book Antiqua" w:hAnsi="Book Antiqua" w:cs="Book Antiqua"/>
          <w:color w:val="000000"/>
        </w:rPr>
        <w:t>May 19, 2021</w:t>
      </w:r>
    </w:p>
    <w:p w14:paraId="10FFFCC1" w14:textId="447A6450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14C48" w:rsidRPr="00693B9A">
        <w:rPr>
          <w:rFonts w:ascii="Book Antiqua" w:eastAsia="Book Antiqua" w:hAnsi="Book Antiqua" w:cs="Book Antiqua"/>
          <w:color w:val="000000"/>
        </w:rPr>
        <w:t>June 27, 2021</w:t>
      </w:r>
    </w:p>
    <w:p w14:paraId="47902106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693B9A" w:rsidSect="00650387">
          <w:footerReference w:type="default" r:id="rId16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CBF3B07" w14:textId="77777777" w:rsidR="00650387" w:rsidRPr="00693B9A" w:rsidRDefault="00650387" w:rsidP="00752388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93B9A">
        <w:rPr>
          <w:rFonts w:ascii="Book Antiqua" w:eastAsia="Book Antiqua" w:hAnsi="Book Antiqua" w:cs="Book Antiqua"/>
          <w:b/>
          <w:color w:val="000000"/>
        </w:rPr>
        <w:br w:type="page"/>
      </w:r>
    </w:p>
    <w:p w14:paraId="7F4FC3C2" w14:textId="20364344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215EEDA" w14:textId="77777777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BACKGROUND</w:t>
      </w:r>
    </w:p>
    <w:p w14:paraId="0E78E0F6" w14:textId="7F16D953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rare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complication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limited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evidence.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</w:p>
    <w:p w14:paraId="4E5B06F2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2659FE" w14:textId="77777777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AIM</w:t>
      </w:r>
    </w:p>
    <w:p w14:paraId="7B572436" w14:textId="2F585B1B" w:rsidR="00A77B3E" w:rsidRPr="00693B9A" w:rsidRDefault="00315022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T</w:t>
      </w:r>
      <w:r w:rsidR="00A31775" w:rsidRPr="00693B9A">
        <w:rPr>
          <w:rFonts w:ascii="Book Antiqua" w:eastAsia="Book Antiqua" w:hAnsi="Book Antiqua" w:cs="Book Antiqua"/>
          <w:color w:val="000000"/>
        </w:rPr>
        <w:t>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systematically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review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all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available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evidence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describe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incidence,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clinical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presentation,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risk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factors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management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strategies.</w:t>
      </w:r>
    </w:p>
    <w:p w14:paraId="59151BA2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D204F9" w14:textId="77777777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METHODS</w:t>
      </w:r>
    </w:p>
    <w:p w14:paraId="2915863F" w14:textId="71FF8794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systematic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review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performed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through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PubMed,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MEDLINE,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EMBASE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Cochrane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cross-checked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up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November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2020.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data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collated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included: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B19A6" w:rsidRPr="00693B9A">
        <w:rPr>
          <w:rFonts w:ascii="Book Antiqua" w:eastAsia="Book Antiqua" w:hAnsi="Book Antiqua" w:cs="Book Antiqua"/>
          <w:color w:val="000000"/>
        </w:rPr>
        <w:t>D</w:t>
      </w:r>
      <w:r w:rsidRPr="00693B9A">
        <w:rPr>
          <w:rFonts w:ascii="Book Antiqua" w:eastAsia="Book Antiqua" w:hAnsi="Book Antiqua" w:cs="Book Antiqua"/>
          <w:color w:val="000000"/>
        </w:rPr>
        <w:t>emographics,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indications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(benign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malignant),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site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disease,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approach,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extent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lymphadenectomy,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day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method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diagnosis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management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strategies.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</w:p>
    <w:p w14:paraId="39CBE4CC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E152BA4" w14:textId="77777777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RESULTS</w:t>
      </w:r>
    </w:p>
    <w:p w14:paraId="6D3821FE" w14:textId="10639A4F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28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studies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included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final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analysis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(426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cases).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Patient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age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ranged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from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31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89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years.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All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except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performed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malignancy.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426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195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right-colonic,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121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253F42" w:rsidRPr="00693B9A">
        <w:rPr>
          <w:rFonts w:ascii="Book Antiqua" w:eastAsia="Book Antiqua" w:hAnsi="Book Antiqua" w:cs="Book Antiqua"/>
          <w:color w:val="000000"/>
        </w:rPr>
        <w:t>l</w:t>
      </w:r>
      <w:r w:rsidRPr="00693B9A">
        <w:rPr>
          <w:rFonts w:ascii="Book Antiqua" w:eastAsia="Book Antiqua" w:hAnsi="Book Antiqua" w:cs="Book Antiqua"/>
          <w:color w:val="000000"/>
        </w:rPr>
        <w:t>eft-colonic,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pelvic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surgeries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7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others.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majority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diagnosed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during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same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inpatient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stay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recognition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typical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drain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appearance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increased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volume.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Three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diagnosed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during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outpatient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visits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increased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abdominal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distention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subsequently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underwent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paracentesis.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Most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managed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successfully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non-operatively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(fasting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prolonged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drainage,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parenteral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nutrition,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somatostatin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analogues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combination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these).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three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required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intervention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failing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conservative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management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subsequently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resolved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completely.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Risk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factors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identified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include: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B19A6" w:rsidRPr="00693B9A">
        <w:rPr>
          <w:rFonts w:ascii="Book Antiqua" w:eastAsia="Book Antiqua" w:hAnsi="Book Antiqua" w:cs="Book Antiqua"/>
          <w:color w:val="000000"/>
        </w:rPr>
        <w:t>R</w:t>
      </w:r>
      <w:r w:rsidRPr="00693B9A">
        <w:rPr>
          <w:rFonts w:ascii="Book Antiqua" w:eastAsia="Book Antiqua" w:hAnsi="Book Antiqua" w:cs="Book Antiqua"/>
          <w:color w:val="000000"/>
        </w:rPr>
        <w:t>ight-colonic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surgery/tumour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location,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extent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lymphadenectomy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number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nodes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harvested.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</w:p>
    <w:p w14:paraId="1D7D114D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0D6C8B" w14:textId="77777777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CONCLUSION</w:t>
      </w:r>
    </w:p>
    <w:p w14:paraId="380A0BD4" w14:textId="27B65F70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" w:name="OLE_LINK4"/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relatively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rare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complication.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Whilst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majority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resolved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without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intervention,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preventative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measures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should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undertaken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such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meticulous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dissection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clipping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lymphatics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during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lymphadenectomy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prevent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morbidity.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</w:p>
    <w:bookmarkEnd w:id="2"/>
    <w:p w14:paraId="74749D1A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BBED86" w14:textId="27C98BD2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Chylous;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Chyle;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Leak;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Colon;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Rectum;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Lymphadenectomy</w:t>
      </w:r>
    </w:p>
    <w:p w14:paraId="0442A58F" w14:textId="77777777" w:rsidR="00836DC5" w:rsidRDefault="00836DC5" w:rsidP="00836DC5">
      <w:pPr>
        <w:spacing w:line="360" w:lineRule="auto"/>
        <w:jc w:val="both"/>
        <w:rPr>
          <w:lang w:eastAsia="zh-CN"/>
        </w:rPr>
      </w:pPr>
      <w:bookmarkStart w:id="3" w:name="OLE_LINK9"/>
      <w:bookmarkStart w:id="4" w:name="OLE_LINK10"/>
    </w:p>
    <w:p w14:paraId="0BD60EAF" w14:textId="77777777" w:rsidR="00836DC5" w:rsidRPr="00026CB8" w:rsidRDefault="00836DC5" w:rsidP="00836DC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2DFDF7BD" w14:textId="77777777" w:rsidR="00836DC5" w:rsidRPr="009C101B" w:rsidRDefault="00836DC5" w:rsidP="00836DC5">
      <w:pPr>
        <w:spacing w:line="360" w:lineRule="auto"/>
        <w:jc w:val="both"/>
        <w:rPr>
          <w:lang w:eastAsia="zh-CN"/>
        </w:rPr>
      </w:pPr>
    </w:p>
    <w:p w14:paraId="5B1CCC3E" w14:textId="272D16CA" w:rsidR="0069564D" w:rsidRDefault="00836DC5" w:rsidP="00836DC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E1DD1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ZQ,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Han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Beh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HN,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Keelan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315022" w:rsidRPr="00693B9A">
        <w:rPr>
          <w:rFonts w:ascii="Book Antiqua" w:eastAsia="Book Antiqua" w:hAnsi="Book Antiqua" w:cs="Book Antiqua"/>
          <w:color w:val="000000"/>
        </w:rPr>
        <w:t>c</w:t>
      </w:r>
      <w:r w:rsidR="00A31775" w:rsidRPr="00693B9A">
        <w:rPr>
          <w:rFonts w:ascii="Book Antiqua" w:eastAsia="Book Antiqua" w:hAnsi="Book Antiqua" w:cs="Book Antiqua"/>
          <w:color w:val="000000"/>
        </w:rPr>
        <w:t>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315022" w:rsidRPr="00693B9A">
        <w:rPr>
          <w:rFonts w:ascii="Book Antiqua" w:eastAsia="Book Antiqua" w:hAnsi="Book Antiqua" w:cs="Book Antiqua"/>
          <w:color w:val="000000"/>
        </w:rPr>
        <w:t>s</w:t>
      </w:r>
      <w:r w:rsidR="00A31775" w:rsidRPr="00693B9A">
        <w:rPr>
          <w:rFonts w:ascii="Book Antiqua" w:eastAsia="Book Antiqua" w:hAnsi="Book Antiqua" w:cs="Book Antiqua"/>
          <w:color w:val="000000"/>
        </w:rPr>
        <w:t>urgery</w:t>
      </w:r>
      <w:r w:rsidR="00650387"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315022" w:rsidRPr="00693B9A">
        <w:rPr>
          <w:rFonts w:ascii="Book Antiqua" w:eastAsia="Book Antiqua" w:hAnsi="Book Antiqua" w:cs="Book Antiqua"/>
          <w:color w:val="000000"/>
        </w:rPr>
        <w:t>s</w:t>
      </w:r>
      <w:r w:rsidR="00A31775" w:rsidRPr="00693B9A">
        <w:rPr>
          <w:rFonts w:ascii="Book Antiqua" w:eastAsia="Book Antiqua" w:hAnsi="Book Antiqua" w:cs="Book Antiqua"/>
          <w:color w:val="000000"/>
        </w:rPr>
        <w:t>ystematic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315022" w:rsidRPr="00693B9A">
        <w:rPr>
          <w:rFonts w:ascii="Book Antiqua" w:eastAsia="Book Antiqua" w:hAnsi="Book Antiqua" w:cs="Book Antiqua"/>
          <w:color w:val="000000"/>
        </w:rPr>
        <w:t>r</w:t>
      </w:r>
      <w:r w:rsidR="00A31775" w:rsidRPr="00693B9A">
        <w:rPr>
          <w:rFonts w:ascii="Book Antiqua" w:eastAsia="Book Antiqua" w:hAnsi="Book Antiqua" w:cs="Book Antiqua"/>
          <w:color w:val="000000"/>
        </w:rPr>
        <w:t>eview.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693B9A">
        <w:rPr>
          <w:rFonts w:ascii="Book Antiqua" w:eastAsia="Book Antiqua" w:hAnsi="Book Antiqua" w:cs="Book Antiqua"/>
          <w:color w:val="000000"/>
        </w:rPr>
        <w:t>2021;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C54FAB" w:rsidRPr="00693B9A">
        <w:rPr>
          <w:rFonts w:ascii="Book Antiqua" w:eastAsia="Book Antiqua" w:hAnsi="Book Antiqua" w:cs="Book Antiqua"/>
          <w:color w:val="000000"/>
        </w:rPr>
        <w:t xml:space="preserve">13(6): </w:t>
      </w:r>
      <w:r w:rsidR="0069564D" w:rsidRPr="0069564D">
        <w:rPr>
          <w:rFonts w:ascii="Book Antiqua" w:eastAsia="Book Antiqua" w:hAnsi="Book Antiqua" w:cs="Book Antiqua"/>
          <w:color w:val="000000"/>
        </w:rPr>
        <w:t>585-596</w:t>
      </w:r>
    </w:p>
    <w:p w14:paraId="3B3A6705" w14:textId="16607EB8" w:rsidR="0069564D" w:rsidRDefault="00C54FAB" w:rsidP="00836DC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3B9A">
        <w:rPr>
          <w:rFonts w:ascii="Book Antiqua" w:eastAsia="Book Antiqua" w:hAnsi="Book Antiqua" w:cs="Book Antiqua"/>
          <w:color w:val="000000"/>
        </w:rPr>
        <w:t>URL: https://www.wjgnet.com/1948-9366/full/v13/i6/</w:t>
      </w:r>
      <w:r w:rsidR="0069564D" w:rsidRPr="0069564D">
        <w:rPr>
          <w:rFonts w:ascii="Book Antiqua" w:eastAsia="Book Antiqua" w:hAnsi="Book Antiqua" w:cs="Book Antiqua"/>
          <w:color w:val="000000"/>
        </w:rPr>
        <w:t>585</w:t>
      </w:r>
      <w:r w:rsidRPr="00693B9A">
        <w:rPr>
          <w:rFonts w:ascii="Book Antiqua" w:eastAsia="Book Antiqua" w:hAnsi="Book Antiqua" w:cs="Book Antiqua"/>
          <w:color w:val="000000"/>
        </w:rPr>
        <w:t xml:space="preserve">.htm  </w:t>
      </w:r>
    </w:p>
    <w:p w14:paraId="764D46D9" w14:textId="48519D7F" w:rsidR="00A77B3E" w:rsidRPr="00693B9A" w:rsidRDefault="00C54FAB" w:rsidP="00836DC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DOI: https://dx.doi.org/10.4240/wjgs.v13.i6.</w:t>
      </w:r>
      <w:r w:rsidR="0069564D" w:rsidRPr="0069564D">
        <w:rPr>
          <w:rFonts w:ascii="Book Antiqua" w:eastAsia="Book Antiqua" w:hAnsi="Book Antiqua" w:cs="Book Antiqua"/>
          <w:color w:val="000000"/>
        </w:rPr>
        <w:t>585</w:t>
      </w:r>
    </w:p>
    <w:bookmarkEnd w:id="3"/>
    <w:bookmarkEnd w:id="4"/>
    <w:p w14:paraId="0DA3E1CE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1A4FC2" w14:textId="71A73A56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rare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entity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However,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observed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rates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increased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recent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years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association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increasingly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aggressive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253F42" w:rsidRPr="00693B9A">
        <w:rPr>
          <w:rFonts w:ascii="Book Antiqua" w:eastAsia="Book Antiqua" w:hAnsi="Book Antiqua" w:cs="Book Antiqua"/>
          <w:color w:val="000000"/>
        </w:rPr>
        <w:t>l</w:t>
      </w:r>
      <w:r w:rsidRPr="00693B9A">
        <w:rPr>
          <w:rFonts w:ascii="Book Antiqua" w:eastAsia="Book Antiqua" w:hAnsi="Book Antiqua" w:cs="Book Antiqua"/>
          <w:color w:val="000000"/>
        </w:rPr>
        <w:t>ymphadenectomy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carry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significant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risk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morbidity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from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malnutrition,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electrolytes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imbalances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immunosuppression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secondary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protein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lymphocyte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loss.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Therefore,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great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should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applied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dissection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control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lymphatics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around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major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vasculature.</w:t>
      </w:r>
    </w:p>
    <w:p w14:paraId="410B390A" w14:textId="77777777" w:rsidR="00315022" w:rsidRPr="00693B9A" w:rsidRDefault="00315022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hAnsi="Book Antiqua"/>
        </w:rPr>
        <w:br w:type="page"/>
      </w:r>
    </w:p>
    <w:p w14:paraId="64615E07" w14:textId="57BB21C4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6612962" w14:textId="677EB811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(CA)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leak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(CL)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remains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relatively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rare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complication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estimated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incidence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</w:t>
      </w:r>
      <w:r w:rsidR="00315022" w:rsidRPr="00693B9A">
        <w:rPr>
          <w:rFonts w:ascii="Book Antiqua" w:eastAsia="Book Antiqua" w:hAnsi="Book Antiqua" w:cs="Book Antiqua"/>
          <w:color w:val="000000"/>
        </w:rPr>
        <w:t>%</w:t>
      </w:r>
      <w:r w:rsidRPr="00693B9A">
        <w:rPr>
          <w:rFonts w:ascii="Book Antiqua" w:eastAsia="Book Antiqua" w:hAnsi="Book Antiqua" w:cs="Book Antiqua"/>
          <w:color w:val="000000"/>
        </w:rPr>
        <w:t>-6.5%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693B9A">
        <w:rPr>
          <w:rFonts w:ascii="Book Antiqua" w:eastAsia="Book Antiqua" w:hAnsi="Book Antiqua" w:cs="Book Antiqua"/>
          <w:color w:val="000000"/>
        </w:rPr>
        <w:t>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usually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occurs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unrecognized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trauma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lymphatics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during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reported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literature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procedures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where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close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dissection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system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performed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such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B19A6" w:rsidRPr="00693B9A">
        <w:rPr>
          <w:rFonts w:ascii="Book Antiqua" w:eastAsia="Book Antiqua" w:hAnsi="Book Antiqua" w:cs="Book Antiqua"/>
          <w:color w:val="000000"/>
        </w:rPr>
        <w:t>T</w:t>
      </w:r>
      <w:r w:rsidRPr="00693B9A">
        <w:rPr>
          <w:rFonts w:ascii="Book Antiqua" w:eastAsia="Book Antiqua" w:hAnsi="Book Antiqua" w:cs="Book Antiqua"/>
          <w:color w:val="000000"/>
        </w:rPr>
        <w:t>horacic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surgeries,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pancreatic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resections,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retroperitoneal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node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dissection,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abdominal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aortic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aneurysm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repair,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pelvic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gynaecology,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living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donor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nephrectomy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liver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transplant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693B9A">
        <w:rPr>
          <w:rFonts w:ascii="Book Antiqua" w:eastAsia="Book Antiqua" w:hAnsi="Book Antiqua" w:cs="Book Antiqua"/>
          <w:color w:val="000000"/>
        </w:rPr>
        <w:t>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incidence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CA/CL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abdominal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approximately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</w:t>
      </w:r>
      <w:r w:rsidR="00315022" w:rsidRPr="00693B9A">
        <w:rPr>
          <w:rFonts w:ascii="Book Antiqua" w:eastAsia="Book Antiqua" w:hAnsi="Book Antiqua" w:cs="Book Antiqua"/>
          <w:color w:val="000000"/>
        </w:rPr>
        <w:t>%</w:t>
      </w:r>
      <w:r w:rsidRPr="00693B9A">
        <w:rPr>
          <w:rFonts w:ascii="Book Antiqua" w:eastAsia="Book Antiqua" w:hAnsi="Book Antiqua" w:cs="Book Antiqua"/>
          <w:color w:val="000000"/>
        </w:rPr>
        <w:t>-11%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693B9A">
        <w:rPr>
          <w:rFonts w:ascii="Book Antiqua" w:eastAsia="Book Antiqua" w:hAnsi="Book Antiqua" w:cs="Book Antiqua"/>
          <w:color w:val="000000"/>
        </w:rPr>
        <w:t>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condition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extremely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rare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open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era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</w:p>
    <w:p w14:paraId="587D4B39" w14:textId="6D56A4CF" w:rsidR="00A77B3E" w:rsidRPr="00693B9A" w:rsidRDefault="00A31775" w:rsidP="0075238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rapid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advancement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technology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techniques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enabled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more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aggressive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minimally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invasive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lymphadenectomy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cancer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hope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achieving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R0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better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overall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disease-free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survivals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DE41E7" w:rsidRPr="00693B9A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693B9A">
        <w:rPr>
          <w:rFonts w:ascii="Book Antiqua" w:eastAsia="Book Antiqua" w:hAnsi="Book Antiqua" w:cs="Book Antiqua"/>
          <w:color w:val="000000"/>
        </w:rPr>
        <w:t>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reflected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increased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uptake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complete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mesocolic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(CME)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D26CC1" w:rsidRPr="00693B9A">
        <w:rPr>
          <w:rFonts w:ascii="Book Antiqua" w:eastAsia="Book Antiqua" w:hAnsi="Book Antiqua" w:cs="Book Antiqua"/>
          <w:color w:val="000000"/>
        </w:rPr>
        <w:t>l</w:t>
      </w:r>
      <w:r w:rsidRPr="00693B9A">
        <w:rPr>
          <w:rFonts w:ascii="Book Antiqua" w:eastAsia="Book Antiqua" w:hAnsi="Book Antiqua" w:cs="Book Antiqua"/>
          <w:color w:val="000000"/>
        </w:rPr>
        <w:t>ymphadenectomy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result,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thought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that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important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risk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factor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CA/CL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693B9A">
        <w:rPr>
          <w:rFonts w:ascii="Book Antiqua" w:eastAsia="Book Antiqua" w:hAnsi="Book Antiqua" w:cs="Book Antiqua"/>
          <w:color w:val="000000"/>
        </w:rPr>
        <w:t>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Its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cause,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preventive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measures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new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strategies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management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well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elucidated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literature.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Therefore,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aim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study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perform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systematic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review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all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evidence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CA/CL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describe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its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incidence,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clinical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presentation,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risk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factors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management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options.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</w:p>
    <w:p w14:paraId="59BBB381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E247FD" w14:textId="68B3DF20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8B7F95" w:rsidRPr="00693B9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93B9A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B7F95" w:rsidRPr="00693B9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93B9A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3F06C82" w14:textId="51D7E8D9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systematic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review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literature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performed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searching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PubMed,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MEDLINE,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EMBASE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Cochrane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databases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up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November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2020.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medical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subject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headings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keywords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used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individually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combination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: </w:t>
      </w:r>
      <w:r w:rsidRPr="00693B9A">
        <w:rPr>
          <w:rFonts w:ascii="Book Antiqua" w:eastAsia="Book Antiqua" w:hAnsi="Book Antiqua" w:cs="Book Antiqua"/>
          <w:color w:val="000000"/>
        </w:rPr>
        <w:t>“</w:t>
      </w:r>
      <w:r w:rsidR="00AB19A6" w:rsidRPr="00693B9A">
        <w:rPr>
          <w:rFonts w:ascii="Book Antiqua" w:eastAsia="Book Antiqua" w:hAnsi="Book Antiqua" w:cs="Book Antiqua"/>
          <w:color w:val="000000"/>
        </w:rPr>
        <w:t>C</w:t>
      </w:r>
      <w:r w:rsidRPr="00693B9A">
        <w:rPr>
          <w:rFonts w:ascii="Book Antiqua" w:eastAsia="Book Antiqua" w:hAnsi="Book Antiqua" w:cs="Book Antiqua"/>
          <w:color w:val="000000"/>
        </w:rPr>
        <w:t>hyle”,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“chylous”,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“leak”,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“fistula”,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“ascites”,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“colon”,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“rectal”,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“colorectal”,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“laparoscopic”,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“complication”,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“lymphatic”,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“CME”,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“D3”,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“lymphadenectomy”,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“somatostatin”,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“octreotide”.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All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references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searched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cross-checked.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All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foreign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language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articles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including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Chinese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Japanese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publications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lastRenderedPageBreak/>
        <w:t>translated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medical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personnel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proficiency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both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foreign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language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English.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selection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pathway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described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PRISMA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flowchart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Figure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1.</w:t>
      </w:r>
    </w:p>
    <w:p w14:paraId="7B1538C8" w14:textId="77777777" w:rsidR="00315022" w:rsidRPr="00693B9A" w:rsidRDefault="00315022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497F8886" w14:textId="5A7A8E19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3CA55997" w14:textId="154C4058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Due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rarity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condition,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all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studies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reporting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post-operative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CL/CA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secondary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including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reports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letters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editors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included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systematic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review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analysis.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Studies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excluded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performed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paediatric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populations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&lt;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16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years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age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insufficient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information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analysis.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</w:p>
    <w:p w14:paraId="716CB026" w14:textId="77777777" w:rsidR="00315022" w:rsidRPr="00693B9A" w:rsidRDefault="00315022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u w:val="single"/>
        </w:rPr>
      </w:pPr>
    </w:p>
    <w:p w14:paraId="2E6AD8B0" w14:textId="38C4BA0E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review</w:t>
      </w:r>
    </w:p>
    <w:p w14:paraId="5407A1D1" w14:textId="78099EA7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data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forma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designed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prior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data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collection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uniformity.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Two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investigators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</w:t>
      </w:r>
      <w:r w:rsidR="00650387" w:rsidRPr="00693B9A">
        <w:rPr>
          <w:rFonts w:ascii="Book Antiqua" w:eastAsia="Book Antiqua" w:hAnsi="Book Antiqua" w:cs="Book Antiqua"/>
          <w:color w:val="000000"/>
        </w:rPr>
        <w:t>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ZQ </w:t>
      </w:r>
      <w:r w:rsidR="00650387"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650387" w:rsidRPr="00693B9A">
        <w:rPr>
          <w:rFonts w:ascii="Book Antiqua" w:eastAsia="Book Antiqua" w:hAnsi="Book Antiqua" w:cs="Book Antiqua"/>
          <w:color w:val="000000"/>
        </w:rPr>
        <w:t>Han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M</w:t>
      </w:r>
      <w:r w:rsidRPr="00693B9A">
        <w:rPr>
          <w:rFonts w:ascii="Book Antiqua" w:eastAsia="Book Antiqua" w:hAnsi="Book Antiqua" w:cs="Book Antiqua"/>
          <w:color w:val="000000"/>
        </w:rPr>
        <w:t>)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individually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collected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data.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difference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opinion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resolved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through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discussion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among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investigators.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data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collected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included: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B19A6" w:rsidRPr="00693B9A">
        <w:rPr>
          <w:rFonts w:ascii="Book Antiqua" w:eastAsia="Book Antiqua" w:hAnsi="Book Antiqua" w:cs="Book Antiqua"/>
          <w:color w:val="000000"/>
        </w:rPr>
        <w:t>A</w:t>
      </w:r>
      <w:r w:rsidRPr="00693B9A">
        <w:rPr>
          <w:rFonts w:ascii="Book Antiqua" w:eastAsia="Book Antiqua" w:hAnsi="Book Antiqua" w:cs="Book Antiqua"/>
          <w:color w:val="000000"/>
        </w:rPr>
        <w:t>uthor,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journal,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year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publication,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country,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type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study,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number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age,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gender,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diagnosis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(benign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malignant),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type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(laparoscopic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open,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right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left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colonic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level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lymphadenectomy,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specific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intra-operative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findings),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drain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left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in-situ,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days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diagnosis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CA/CL,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method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diagnosis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(drain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appearance,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laboratory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testing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imaging),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management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utilized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(non-operative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operative)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long-term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outcomes.</w:t>
      </w:r>
    </w:p>
    <w:p w14:paraId="54646EA5" w14:textId="77777777" w:rsidR="00315022" w:rsidRPr="00693B9A" w:rsidRDefault="00315022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u w:val="single"/>
        </w:rPr>
      </w:pPr>
    </w:p>
    <w:p w14:paraId="43D7AC83" w14:textId="7FA4E4B4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4401F269" w14:textId="4D475238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Meta-analysis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undertaken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due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marked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heterogeneity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data.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formal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quality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assessment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articles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undertaken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significant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proportion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articles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reports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series.</w:t>
      </w:r>
    </w:p>
    <w:p w14:paraId="05BF0ED1" w14:textId="77777777" w:rsidR="00315022" w:rsidRPr="00693B9A" w:rsidRDefault="00315022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u w:val="single"/>
        </w:rPr>
      </w:pPr>
    </w:p>
    <w:p w14:paraId="19BD714D" w14:textId="2BF58A15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Definitions</w:t>
      </w:r>
    </w:p>
    <w:p w14:paraId="52FFCBE4" w14:textId="2B87FE08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3B9A">
        <w:rPr>
          <w:rFonts w:ascii="Book Antiqua" w:eastAsia="Book Antiqua" w:hAnsi="Book Antiqua" w:cs="Book Antiqua"/>
          <w:color w:val="000000"/>
        </w:rPr>
        <w:lastRenderedPageBreak/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uniformity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data,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following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definitions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set: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315022" w:rsidRPr="00693B9A">
        <w:rPr>
          <w:rFonts w:ascii="Book Antiqua" w:eastAsia="Book Antiqua" w:hAnsi="Book Antiqua" w:cs="Book Antiqua"/>
          <w:color w:val="000000"/>
        </w:rPr>
        <w:t>(1)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Right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colonic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includes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right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hemicolectomy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right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extended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hemicolectomy</w:t>
      </w:r>
      <w:r w:rsidR="00315022" w:rsidRPr="00693B9A">
        <w:rPr>
          <w:rFonts w:ascii="Book Antiqua" w:eastAsia="Book Antiqua" w:hAnsi="Book Antiqua" w:cs="Book Antiqua"/>
          <w:color w:val="000000"/>
        </w:rPr>
        <w:t>;</w:t>
      </w:r>
      <w:r w:rsidR="008B7F95" w:rsidRPr="00693B9A">
        <w:rPr>
          <w:rFonts w:ascii="Book Antiqua" w:hAnsi="Book Antiqua"/>
          <w:lang w:eastAsia="zh-CN"/>
        </w:rPr>
        <w:t xml:space="preserve"> </w:t>
      </w:r>
      <w:r w:rsidR="00315022" w:rsidRPr="00693B9A">
        <w:rPr>
          <w:rFonts w:ascii="Book Antiqua" w:eastAsia="Book Antiqua" w:hAnsi="Book Antiqua" w:cs="Book Antiqua"/>
          <w:color w:val="000000"/>
        </w:rPr>
        <w:t>(2</w:t>
      </w:r>
      <w:r w:rsidR="00315022" w:rsidRPr="00693B9A">
        <w:rPr>
          <w:rFonts w:ascii="Book Antiqua" w:eastAsia="宋体" w:hAnsi="Book Antiqua" w:cs="宋体"/>
          <w:color w:val="000000"/>
          <w:lang w:eastAsia="zh-CN"/>
        </w:rPr>
        <w:t>)</w:t>
      </w:r>
      <w:r w:rsidR="008B7F95" w:rsidRPr="00693B9A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Left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colonic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includes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left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hemicolectomy,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sigmoidectomy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anterior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(above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peritoneal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reflection)</w:t>
      </w:r>
      <w:r w:rsidR="00315022" w:rsidRPr="00693B9A">
        <w:rPr>
          <w:rFonts w:ascii="Book Antiqua" w:eastAsia="Book Antiqua" w:hAnsi="Book Antiqua" w:cs="Book Antiqua"/>
          <w:color w:val="000000"/>
        </w:rPr>
        <w:t>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315022" w:rsidRPr="00693B9A">
        <w:rPr>
          <w:rFonts w:ascii="Book Antiqua" w:eastAsia="Book Antiqua" w:hAnsi="Book Antiqua" w:cs="Book Antiqua"/>
          <w:color w:val="000000"/>
        </w:rPr>
        <w:t>(3)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Pelvic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includes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colectomy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anastomosis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below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peritoneal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reflection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abdominoperineal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2553ED" w:rsidRPr="00693B9A">
        <w:rPr>
          <w:rFonts w:ascii="Book Antiqua" w:eastAsia="Book Antiqua" w:hAnsi="Book Antiqua" w:cs="Book Antiqua"/>
          <w:color w:val="000000"/>
        </w:rPr>
        <w:t>resection</w:t>
      </w:r>
      <w:r w:rsidR="00315022" w:rsidRPr="00693B9A">
        <w:rPr>
          <w:rFonts w:ascii="Book Antiqua" w:eastAsia="Book Antiqua" w:hAnsi="Book Antiqua" w:cs="Book Antiqua"/>
          <w:color w:val="000000"/>
        </w:rPr>
        <w:t>;</w:t>
      </w:r>
      <w:r w:rsidR="008B7F95" w:rsidRPr="00693B9A">
        <w:rPr>
          <w:rFonts w:ascii="Book Antiqua" w:hAnsi="Book Antiqua"/>
          <w:lang w:eastAsia="zh-CN"/>
        </w:rPr>
        <w:t xml:space="preserve"> </w:t>
      </w:r>
      <w:r w:rsidR="00315022" w:rsidRPr="00693B9A">
        <w:rPr>
          <w:rFonts w:ascii="Book Antiqua" w:eastAsia="Book Antiqua" w:hAnsi="Book Antiqua" w:cs="Book Antiqua"/>
          <w:color w:val="000000"/>
        </w:rPr>
        <w:t>(4)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category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others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includes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those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non-specified</w:t>
      </w:r>
      <w:r w:rsidR="00315022" w:rsidRPr="00693B9A">
        <w:rPr>
          <w:rFonts w:ascii="Book Antiqua" w:eastAsia="Book Antiqua" w:hAnsi="Book Antiqua" w:cs="Book Antiqua"/>
          <w:color w:val="000000"/>
        </w:rPr>
        <w:t>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315022" w:rsidRPr="00693B9A">
        <w:rPr>
          <w:rFonts w:ascii="Book Antiqua" w:eastAsia="Book Antiqua" w:hAnsi="Book Antiqua" w:cs="Book Antiqua"/>
          <w:color w:val="000000"/>
        </w:rPr>
        <w:t>(5)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D2/D3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dissection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definitions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based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Japanese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Society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Cancer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Rectum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guidelines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315022" w:rsidRPr="00693B9A">
        <w:rPr>
          <w:rFonts w:ascii="Book Antiqua" w:eastAsia="Book Antiqua" w:hAnsi="Book Antiqua" w:cs="Book Antiqua"/>
          <w:color w:val="000000"/>
        </w:rPr>
        <w:t>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253F42"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315022" w:rsidRPr="00693B9A">
        <w:rPr>
          <w:rFonts w:ascii="Book Antiqua" w:eastAsia="Book Antiqua" w:hAnsi="Book Antiqua" w:cs="Book Antiqua"/>
          <w:color w:val="000000"/>
        </w:rPr>
        <w:t>(6)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CME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defined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“sharp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dissection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embryological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mesocolic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plane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create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intact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envelope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high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tie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colonic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arteries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veins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called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central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vascular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ligation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(CVL),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ensuring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maximum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removal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vessels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nodes”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693B9A">
        <w:rPr>
          <w:rFonts w:ascii="Book Antiqua" w:eastAsia="Book Antiqua" w:hAnsi="Book Antiqua" w:cs="Book Antiqua"/>
          <w:color w:val="000000"/>
        </w:rPr>
        <w:t>.</w:t>
      </w:r>
    </w:p>
    <w:p w14:paraId="3A3DC551" w14:textId="77777777" w:rsidR="00A77B3E" w:rsidRPr="00693B9A" w:rsidRDefault="00A77B3E" w:rsidP="00752388">
      <w:pPr>
        <w:adjustRightInd w:val="0"/>
        <w:snapToGrid w:val="0"/>
        <w:spacing w:line="360" w:lineRule="auto"/>
        <w:ind w:hanging="201"/>
        <w:jc w:val="both"/>
        <w:rPr>
          <w:rFonts w:ascii="Book Antiqua" w:hAnsi="Book Antiqua"/>
        </w:rPr>
      </w:pPr>
    </w:p>
    <w:p w14:paraId="6EC785F2" w14:textId="77777777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76A86BA" w14:textId="5EBD9032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randomized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controlled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trial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two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prospective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studies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14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series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[1,12-21]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11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reports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[22-32]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correspondence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included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final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analysis,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resulting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426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CA/CL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literature.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From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2000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2010,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59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CA/CL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reported.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Between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2011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2020,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six-fold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increase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number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reported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=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367).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22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publications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originated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from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Asia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pacific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followed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from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Europe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from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Middle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East.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estimated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incidence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CA/CL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from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series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5.5%.</w:t>
      </w:r>
    </w:p>
    <w:p w14:paraId="408042BE" w14:textId="77777777" w:rsidR="005C0958" w:rsidRPr="00693B9A" w:rsidRDefault="005C0958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4CBF8A7A" w14:textId="791DEA89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Demographics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type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procedures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6B303C5D" w14:textId="0A7692A2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Where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age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reported,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ages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patients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between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57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65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years.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overall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range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age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31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89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years.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426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CA/CL,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195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right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colonic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surgeries,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121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Left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colonic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surgeries,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pelvic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surgeries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7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others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unspecified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016AA1" w:rsidRPr="00693B9A">
        <w:rPr>
          <w:rFonts w:ascii="Book Antiqua" w:eastAsia="Book Antiqua" w:hAnsi="Book Antiqua" w:cs="Book Antiqua"/>
          <w:bCs/>
          <w:iCs/>
          <w:color w:val="000000"/>
        </w:rPr>
        <w:t>(Table</w:t>
      </w:r>
      <w:r w:rsidR="008B7F95" w:rsidRPr="00693B9A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="00016AA1" w:rsidRPr="00693B9A">
        <w:rPr>
          <w:rFonts w:ascii="Book Antiqua" w:eastAsia="Book Antiqua" w:hAnsi="Book Antiqua" w:cs="Book Antiqua"/>
          <w:bCs/>
          <w:iCs/>
          <w:color w:val="000000"/>
        </w:rPr>
        <w:t>1)</w:t>
      </w:r>
      <w:r w:rsidRPr="00693B9A">
        <w:rPr>
          <w:rFonts w:ascii="Book Antiqua" w:eastAsia="Book Antiqua" w:hAnsi="Book Antiqua" w:cs="Book Antiqua"/>
          <w:color w:val="000000"/>
        </w:rPr>
        <w:t>.</w:t>
      </w:r>
    </w:p>
    <w:p w14:paraId="3488B804" w14:textId="61FCF77F" w:rsidR="00A77B3E" w:rsidRPr="00693B9A" w:rsidRDefault="00A31775" w:rsidP="0075238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right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colonic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surgeries,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extent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lymphadenectomy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reported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16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9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non-CME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dissections,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none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D2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dissections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168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lastRenderedPageBreak/>
        <w:t>dissections/CME.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left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colonic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surgeries,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extent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lymphadenectomy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reported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29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5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underwent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D1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dissection,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7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D2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dissections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73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dissections/CME.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pelvic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surgeries,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extent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lymphadenectomy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reported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D2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dissections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93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dissections/CME.</w:t>
      </w:r>
    </w:p>
    <w:p w14:paraId="21F16B62" w14:textId="77777777" w:rsidR="005C0958" w:rsidRPr="00693B9A" w:rsidRDefault="005C0958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u w:val="single"/>
        </w:rPr>
      </w:pPr>
    </w:p>
    <w:p w14:paraId="7C085195" w14:textId="2E481BEC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Equipment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DE4117A" w14:textId="382D5BD3" w:rsidR="005C0958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11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articles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reported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dissecting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equipment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used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including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ultrasonic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coagulating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shears,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electrothermal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bipolar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vessel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sealers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and/or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electrosurgery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[1,2,10,13,17,22,</w:t>
      </w:r>
      <w:r w:rsidR="005C0958" w:rsidRPr="00693B9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4,25,27,28,34]</w:t>
      </w:r>
      <w:r w:rsidR="008B7F95" w:rsidRPr="00693B9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016AA1" w:rsidRPr="00693B9A">
        <w:rPr>
          <w:rFonts w:ascii="Book Antiqua" w:eastAsia="Book Antiqua" w:hAnsi="Book Antiqua" w:cs="Book Antiqua"/>
          <w:bCs/>
          <w:iCs/>
          <w:color w:val="000000"/>
        </w:rPr>
        <w:t>(Table</w:t>
      </w:r>
      <w:r w:rsidR="008B7F95" w:rsidRPr="00693B9A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="00016AA1" w:rsidRPr="00693B9A">
        <w:rPr>
          <w:rFonts w:ascii="Book Antiqua" w:eastAsia="Book Antiqua" w:hAnsi="Book Antiqua" w:cs="Book Antiqua"/>
          <w:bCs/>
          <w:iCs/>
          <w:color w:val="000000"/>
        </w:rPr>
        <w:t>2)</w:t>
      </w:r>
      <w:r w:rsidRPr="00693B9A">
        <w:rPr>
          <w:rFonts w:ascii="Book Antiqua" w:eastAsia="Book Antiqua" w:hAnsi="Book Antiqua" w:cs="Book Antiqua"/>
          <w:color w:val="000000"/>
        </w:rPr>
        <w:t>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</w:p>
    <w:p w14:paraId="4C96A35C" w14:textId="77777777" w:rsidR="005C0958" w:rsidRPr="00693B9A" w:rsidRDefault="005C0958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FDC8BA" w14:textId="17715384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Definition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ascites/chyle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leak</w:t>
      </w:r>
    </w:p>
    <w:p w14:paraId="650A5CD6" w14:textId="289DA78C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693B9A">
        <w:rPr>
          <w:rFonts w:ascii="Book Antiqua" w:eastAsia="Book Antiqua" w:hAnsi="Book Antiqua" w:cs="Book Antiqua"/>
          <w:color w:val="000000"/>
        </w:rPr>
        <w:t>There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uniformity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definition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CL/CA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four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studies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that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defined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it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[1,2,13,17]</w:t>
      </w:r>
      <w:r w:rsidRPr="00693B9A">
        <w:rPr>
          <w:rFonts w:ascii="Book Antiqua" w:eastAsia="Book Antiqua" w:hAnsi="Book Antiqua" w:cs="Book Antiqua"/>
          <w:color w:val="000000"/>
        </w:rPr>
        <w:t>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Most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commonly,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diagnosis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based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appearance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typical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non-infected,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white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milky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fluid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from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drains.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Where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definition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included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volume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drain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output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drain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triglyceride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measurements,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standardized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016AA1" w:rsidRPr="00693B9A">
        <w:rPr>
          <w:rFonts w:ascii="Book Antiqua" w:eastAsia="Book Antiqua" w:hAnsi="Book Antiqua" w:cs="Book Antiqua"/>
          <w:bCs/>
          <w:iCs/>
          <w:color w:val="000000"/>
        </w:rPr>
        <w:t>(Table</w:t>
      </w:r>
      <w:r w:rsidR="008B7F95" w:rsidRPr="00693B9A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="00016AA1" w:rsidRPr="00693B9A">
        <w:rPr>
          <w:rFonts w:ascii="Book Antiqua" w:eastAsia="Book Antiqua" w:hAnsi="Book Antiqua" w:cs="Book Antiqua"/>
          <w:bCs/>
          <w:iCs/>
          <w:color w:val="000000"/>
        </w:rPr>
        <w:t>3).</w:t>
      </w:r>
    </w:p>
    <w:p w14:paraId="76A01AE4" w14:textId="77777777" w:rsidR="005C0958" w:rsidRPr="00693B9A" w:rsidRDefault="005C0958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u w:val="single"/>
        </w:rPr>
      </w:pPr>
    </w:p>
    <w:p w14:paraId="599872B4" w14:textId="633DCFC5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presentation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diagnosis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87551FC" w14:textId="154C713A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vast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majority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diagnosed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following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resumption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intake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whilst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inpatients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where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drain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output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increased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significantly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appearance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became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milky.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day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onset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following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ranged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from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8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016AA1" w:rsidRPr="00693B9A">
        <w:rPr>
          <w:rFonts w:ascii="Book Antiqua" w:eastAsia="Book Antiqua" w:hAnsi="Book Antiqua" w:cs="Book Antiqua"/>
          <w:bCs/>
          <w:iCs/>
          <w:color w:val="000000"/>
        </w:rPr>
        <w:t>(Table</w:t>
      </w:r>
      <w:r w:rsidR="008B7F95" w:rsidRPr="00693B9A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="00016AA1" w:rsidRPr="00693B9A">
        <w:rPr>
          <w:rFonts w:ascii="Book Antiqua" w:eastAsia="Book Antiqua" w:hAnsi="Book Antiqua" w:cs="Book Antiqua"/>
          <w:bCs/>
          <w:iCs/>
          <w:color w:val="000000"/>
        </w:rPr>
        <w:t>4)</w:t>
      </w:r>
      <w:r w:rsidRPr="00693B9A">
        <w:rPr>
          <w:rFonts w:ascii="Book Antiqua" w:eastAsia="Book Antiqua" w:hAnsi="Book Antiqua" w:cs="Book Antiqua"/>
          <w:color w:val="000000"/>
        </w:rPr>
        <w:t>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</w:p>
    <w:p w14:paraId="57D70E48" w14:textId="24B507A0" w:rsidR="00A77B3E" w:rsidRPr="00693B9A" w:rsidRDefault="00A31775" w:rsidP="0075238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Only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three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diagnosed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during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outpatient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review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due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increasing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abdominal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distention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timing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reported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post-operative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day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14,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21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42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respectively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[23,26]</w:t>
      </w:r>
      <w:r w:rsidRPr="00693B9A">
        <w:rPr>
          <w:rFonts w:ascii="Book Antiqua" w:eastAsia="Book Antiqua" w:hAnsi="Book Antiqua" w:cs="Book Antiqua"/>
          <w:color w:val="000000"/>
        </w:rPr>
        <w:t>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these,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two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laparoscopic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anterior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resections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D2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dissections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underwent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anterior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extent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lymphadenopathy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reported;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all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malignancy.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All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three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underwent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190D49" w:rsidRPr="00693B9A">
        <w:rPr>
          <w:rFonts w:ascii="Book Antiqua" w:eastAsia="Book Antiqua" w:hAnsi="Book Antiqua" w:cs="Book Antiqua"/>
          <w:color w:val="000000"/>
        </w:rPr>
        <w:t>computed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190D49" w:rsidRPr="00693B9A">
        <w:rPr>
          <w:rFonts w:ascii="Book Antiqua" w:eastAsia="Book Antiqua" w:hAnsi="Book Antiqua" w:cs="Book Antiqua"/>
          <w:color w:val="000000"/>
        </w:rPr>
        <w:t>tomography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190D49" w:rsidRPr="00693B9A">
        <w:rPr>
          <w:rFonts w:ascii="Book Antiqua" w:eastAsia="Book Antiqua" w:hAnsi="Book Antiqua" w:cs="Book Antiqua"/>
          <w:color w:val="000000"/>
        </w:rPr>
        <w:t>(</w:t>
      </w:r>
      <w:r w:rsidRPr="00693B9A">
        <w:rPr>
          <w:rFonts w:ascii="Book Antiqua" w:eastAsia="Book Antiqua" w:hAnsi="Book Antiqua" w:cs="Book Antiqua"/>
          <w:color w:val="000000"/>
        </w:rPr>
        <w:t>CT</w:t>
      </w:r>
      <w:r w:rsidR="00190D49" w:rsidRPr="00693B9A">
        <w:rPr>
          <w:rFonts w:ascii="Book Antiqua" w:eastAsia="Book Antiqua" w:hAnsi="Book Antiqua" w:cs="Book Antiqua"/>
          <w:color w:val="000000"/>
        </w:rPr>
        <w:t>)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abdomen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which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revealed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massive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lastRenderedPageBreak/>
        <w:t>All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underwent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imaging-guided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paracentesis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which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showed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typical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appearance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CA/CL.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</w:p>
    <w:p w14:paraId="4864E578" w14:textId="77777777" w:rsidR="005C0958" w:rsidRPr="00693B9A" w:rsidRDefault="005C0958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u w:val="single"/>
        </w:rPr>
      </w:pPr>
    </w:p>
    <w:p w14:paraId="704BC2E9" w14:textId="71FB1600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CA/CL</w:t>
      </w:r>
    </w:p>
    <w:p w14:paraId="25814DEC" w14:textId="3EE9249F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Six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studies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identified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potential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risk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factors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occurrence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CA/CL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[1,2,13,17,35,36]</w:t>
      </w:r>
      <w:r w:rsidRPr="00693B9A">
        <w:rPr>
          <w:rFonts w:ascii="Book Antiqua" w:eastAsia="Book Antiqua" w:hAnsi="Book Antiqua" w:cs="Book Antiqua"/>
          <w:color w:val="000000"/>
        </w:rPr>
        <w:t>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However,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several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contradictory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summarized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Table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5.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Overall,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believed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that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tumour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location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(especially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right-sided),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extent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lymphadenectomy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number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nodes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harvested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important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risk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factors.</w:t>
      </w:r>
    </w:p>
    <w:p w14:paraId="5E5820F7" w14:textId="77777777" w:rsidR="005C0958" w:rsidRPr="00693B9A" w:rsidRDefault="005C0958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u w:val="single"/>
        </w:rPr>
      </w:pPr>
    </w:p>
    <w:p w14:paraId="6C971226" w14:textId="4B0DB3E0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Non-operative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</w:p>
    <w:p w14:paraId="7AA03D94" w14:textId="0B1BF274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99.3%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managed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non-operatively.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12.4%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required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treatment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resolved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without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further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intervention.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remainder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managed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prolonged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drainage,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diet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modification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low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fat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diet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(LFD)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medium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chain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triglyceride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(MCT),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fasting,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parenteral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nutrition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(TPN),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somatostatin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analogues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combination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these.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Management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strategies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summarized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Table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4.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</w:p>
    <w:p w14:paraId="62CDBC71" w14:textId="77777777" w:rsidR="005C0958" w:rsidRPr="00693B9A" w:rsidRDefault="005C0958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u w:val="single"/>
        </w:rPr>
      </w:pPr>
    </w:p>
    <w:p w14:paraId="706747AE" w14:textId="565D8FF7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Operative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</w:p>
    <w:p w14:paraId="4535D439" w14:textId="581845AD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Three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required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intervention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failing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non-operative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management.</w:t>
      </w:r>
    </w:p>
    <w:p w14:paraId="3D1B6BD8" w14:textId="56D7943D" w:rsidR="00A77B3E" w:rsidRPr="00693B9A" w:rsidRDefault="00A31775" w:rsidP="0075238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first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65-year-old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male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diagnosed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14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laparoscopic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anterior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D2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dissection.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failed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conservative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management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LFD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MCT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week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followed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TPN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somatostatin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four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weeks.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subsequently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underwent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midline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laparotomy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high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fat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diet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given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prior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small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1mm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defect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found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branch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left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lumbar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trunk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which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sutured.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resolved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postoperatively.</w:t>
      </w:r>
    </w:p>
    <w:p w14:paraId="60050ED7" w14:textId="6AB7BA09" w:rsidR="00A77B3E" w:rsidRPr="00693B9A" w:rsidRDefault="00A31775" w:rsidP="0075238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second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57-year-old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female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diagnosed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day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8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post-laparoscopic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sigmoidectomy.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failed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8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conservative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management.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Pre-operative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lymphoscintigraphy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showed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without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localized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site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leakage.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lastRenderedPageBreak/>
        <w:t>underwent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midline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laparotomy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aid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indocyanine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green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(ICG)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which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demonstrated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clear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area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disruption.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successfully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closed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clips.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</w:p>
    <w:p w14:paraId="3D1731FC" w14:textId="4FC566BE" w:rsidR="00A77B3E" w:rsidRPr="00693B9A" w:rsidRDefault="00A31775" w:rsidP="0075238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final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protracted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hospital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admission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693B9A">
        <w:rPr>
          <w:rFonts w:ascii="Book Antiqua" w:eastAsia="Book Antiqua" w:hAnsi="Book Antiqua" w:cs="Book Antiqua"/>
          <w:color w:val="000000"/>
        </w:rPr>
        <w:t>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patient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31-year-old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male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who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underwent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laparoscopic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descending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colectomy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dissection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neuroendocrine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tumour.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post-operative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day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4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drain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appearance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became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milky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abdomen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confirmed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large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amount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drain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removed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day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7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recurred.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underwent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twice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weekly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paracentesis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commenced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fasting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TPN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day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26.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LFD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recommenced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day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56.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represented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day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96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further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where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received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paracentesis,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restarted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TPN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placed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somatostatin.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MCT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commenced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day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113.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continued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subsequently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underwent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laparoscopic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exploration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which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found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upper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part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5C0958" w:rsidRPr="00693B9A">
        <w:rPr>
          <w:rFonts w:ascii="Book Antiqua" w:eastAsia="Book Antiqua" w:hAnsi="Book Antiqua" w:cs="Book Antiqua"/>
          <w:color w:val="000000"/>
        </w:rPr>
        <w:t>ischemia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5C0958" w:rsidRPr="00693B9A">
        <w:rPr>
          <w:rFonts w:ascii="Book Antiqua" w:eastAsia="Book Antiqua" w:hAnsi="Book Antiqua" w:cs="Book Antiqua"/>
          <w:color w:val="000000"/>
        </w:rPr>
        <w:t>modified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5C0958" w:rsidRPr="00693B9A">
        <w:rPr>
          <w:rFonts w:ascii="Book Antiqua" w:eastAsia="Book Antiqua" w:hAnsi="Book Antiqua" w:cs="Book Antiqua"/>
          <w:color w:val="000000"/>
        </w:rPr>
        <w:t>albumin</w:t>
      </w:r>
      <w:r w:rsidRPr="00693B9A">
        <w:rPr>
          <w:rFonts w:ascii="Book Antiqua" w:eastAsia="Book Antiqua" w:hAnsi="Book Antiqua" w:cs="Book Antiqua"/>
          <w:color w:val="000000"/>
        </w:rPr>
        <w:t>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ligated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fibrin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glue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sprayed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over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ligation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site.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Leakage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subsequently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resolved.</w:t>
      </w:r>
    </w:p>
    <w:p w14:paraId="21C61130" w14:textId="77777777" w:rsidR="005C0958" w:rsidRPr="00693B9A" w:rsidRDefault="005C0958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u w:val="single"/>
        </w:rPr>
      </w:pPr>
    </w:p>
    <w:p w14:paraId="3DE56F42" w14:textId="14544833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Long-term</w:t>
      </w:r>
      <w:r w:rsidR="008B7F95"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25EA013B" w14:textId="5D66814C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Matsuda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colleagues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reported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long-term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impact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disease-free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survival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693B9A">
        <w:rPr>
          <w:rFonts w:ascii="Book Antiqua" w:eastAsia="Book Antiqua" w:hAnsi="Book Antiqua" w:cs="Book Antiqua"/>
          <w:color w:val="000000"/>
        </w:rPr>
        <w:t>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Their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3-year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disease-free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survival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significantly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lower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patients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that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suffered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post-operative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(76.2%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93.4%,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P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=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0.02)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but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3-year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overall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survival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differ.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</w:p>
    <w:p w14:paraId="1D3E0E80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BF04B6" w14:textId="77777777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B24AD81" w14:textId="1A0AB157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This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systematic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review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shown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that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leak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relatively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rare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complication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incidence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estimated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around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5.5%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from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identified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series.</w:t>
      </w:r>
    </w:p>
    <w:p w14:paraId="79212393" w14:textId="6F424C5B" w:rsidR="00A77B3E" w:rsidRPr="00693B9A" w:rsidRDefault="00A31775" w:rsidP="0075238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When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occurs,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CA/CL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significant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impact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post-operative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recovery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patients.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lead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malnutrition,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electrolytes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imbalances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immunosuppression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secondary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protein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lymphocyte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loss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693B9A">
        <w:rPr>
          <w:rFonts w:ascii="Book Antiqua" w:eastAsia="Book Antiqua" w:hAnsi="Book Antiqua" w:cs="Book Antiqua"/>
          <w:color w:val="000000"/>
        </w:rPr>
        <w:t>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Additionally,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concern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increased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risk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disease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recurrence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following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CA/CL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693B9A">
        <w:rPr>
          <w:rFonts w:ascii="Book Antiqua" w:eastAsia="Book Antiqua" w:hAnsi="Book Antiqua" w:cs="Book Antiqua"/>
          <w:color w:val="000000"/>
        </w:rPr>
        <w:t>.</w:t>
      </w:r>
    </w:p>
    <w:p w14:paraId="075EA608" w14:textId="6715C65A" w:rsidR="00A77B3E" w:rsidRPr="00693B9A" w:rsidRDefault="00A31775" w:rsidP="0075238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lastRenderedPageBreak/>
        <w:t>CA/CL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potential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significance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going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forward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recent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considerable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interest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CME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CVL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colonic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cancers,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mimicking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concept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mesorectal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excision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cancers.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concept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CME/CVL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mirrors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Japanese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definition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Lymphadenectomy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which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practice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East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Asian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centres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693B9A">
        <w:rPr>
          <w:rFonts w:ascii="Book Antiqua" w:eastAsia="Book Antiqua" w:hAnsi="Book Antiqua" w:cs="Book Antiqua"/>
          <w:color w:val="000000"/>
        </w:rPr>
        <w:t>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explain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why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majority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reported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date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stemmed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from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Japanese,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Korean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Chinese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centres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[1,2,11,13,17,35]</w:t>
      </w:r>
      <w:r w:rsidRPr="00693B9A">
        <w:rPr>
          <w:rFonts w:ascii="Book Antiqua" w:eastAsia="Book Antiqua" w:hAnsi="Book Antiqua" w:cs="Book Antiqua"/>
          <w:color w:val="000000"/>
        </w:rPr>
        <w:t>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few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studies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shown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that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extent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lymphadenectomy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(D3)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site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tumour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(right-sided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superior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mesenteric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artery)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risk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factors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CA/CL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areas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rich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lymphatics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(Figure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2)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that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easily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injured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during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oncological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clearance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[1,13,35]</w:t>
      </w:r>
      <w:r w:rsidRPr="00693B9A">
        <w:rPr>
          <w:rFonts w:ascii="Book Antiqua" w:eastAsia="Book Antiqua" w:hAnsi="Book Antiqua" w:cs="Book Antiqua"/>
          <w:color w:val="000000"/>
        </w:rPr>
        <w:t>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suggestion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that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monopolar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diathermy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seal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some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tubes.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However,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study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type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energy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device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used,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whether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ultrasonic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shears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bipolar,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seem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affect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occurrence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CA/CL.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Smaller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tubes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could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easily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overlooked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setting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pneumoperitoneum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693B9A">
        <w:rPr>
          <w:rFonts w:ascii="Book Antiqua" w:eastAsia="Book Antiqua" w:hAnsi="Book Antiqua" w:cs="Book Antiqua"/>
          <w:color w:val="000000"/>
        </w:rPr>
        <w:t>.</w:t>
      </w:r>
    </w:p>
    <w:p w14:paraId="55143C79" w14:textId="0ED3479A" w:rsidR="00A77B3E" w:rsidRPr="00693B9A" w:rsidRDefault="00A31775" w:rsidP="0075238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interesting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finding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from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systematic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review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clinical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presentation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Most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detected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during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same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inpatient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stay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through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typical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drain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appearance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increased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volume.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Most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Western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centres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longer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place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routine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drains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intra-operatively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uncomplicated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elective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right-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left-sided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colonic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surgeries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693B9A">
        <w:rPr>
          <w:rFonts w:ascii="Book Antiqua" w:eastAsia="Book Antiqua" w:hAnsi="Book Antiqua" w:cs="Book Antiqua"/>
          <w:color w:val="000000"/>
        </w:rPr>
        <w:t>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such,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some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might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reabsorbed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spontaneously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without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clinical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significance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693B9A">
        <w:rPr>
          <w:rFonts w:ascii="Book Antiqua" w:eastAsia="Book Antiqua" w:hAnsi="Book Antiqua" w:cs="Book Antiqua"/>
          <w:color w:val="000000"/>
        </w:rPr>
        <w:t>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Where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patient’s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represent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outpatient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setting,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190D49" w:rsidRPr="00693B9A">
        <w:rPr>
          <w:rFonts w:ascii="Book Antiqua" w:eastAsia="Book Antiqua" w:hAnsi="Book Antiqua" w:cs="Book Antiqua"/>
          <w:color w:val="000000"/>
        </w:rPr>
        <w:t>CT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abdomen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will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useful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exclusion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other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complications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such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abscess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from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anastomotic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leak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haematoma.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large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volume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observed,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imaging-guided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paracentesis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drain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insertion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performed.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fluid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tested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laboratory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triglyceride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levels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and/or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evidence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chylomicrons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doubt.</w:t>
      </w:r>
    </w:p>
    <w:p w14:paraId="0460D74F" w14:textId="61A16E64" w:rsidR="00A77B3E" w:rsidRPr="00693B9A" w:rsidRDefault="00A31775" w:rsidP="0075238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principles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management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CA/CL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similar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those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previously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described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CA/CL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living-donor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nephrectomy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colleagues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693B9A">
        <w:rPr>
          <w:rFonts w:ascii="Book Antiqua" w:eastAsia="Book Antiqua" w:hAnsi="Book Antiqua" w:cs="Book Antiqua"/>
          <w:color w:val="000000"/>
        </w:rPr>
        <w:t>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goal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reduce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mesenteric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flow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allow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injured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site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heal.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Early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involvement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multidisciplinary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teams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crucial.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accurate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measurement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lastRenderedPageBreak/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daily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volume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drainage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will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help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guide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management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strategies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provide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rough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idea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whether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site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injury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peripheral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central.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Most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resolve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non-operative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management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which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includes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prolonged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drainage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diet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modification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(LFD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MCTs).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MCTs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primarily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absorbed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across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intestinal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mucosa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directly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portal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system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compared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long-chain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triglycerides.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persistent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severe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patient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should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kept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fasted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reduce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flow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TPN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should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commenced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early.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evidence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administration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somatostatin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analogues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varies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but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should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trialed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absence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contraindications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believed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reduce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intestinal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fat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absorption,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flow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triglyceride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concentration.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where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high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volume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CA/CL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persist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more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14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intervention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should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considered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prevent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further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risk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malnutrition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infection.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Pre-operative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lymphoscintigraphy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often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unhelpful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accurately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identifying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site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leak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[3,26,33]</w:t>
      </w:r>
      <w:r w:rsidRPr="00693B9A">
        <w:rPr>
          <w:rFonts w:ascii="Book Antiqua" w:eastAsia="Book Antiqua" w:hAnsi="Book Antiqua" w:cs="Book Antiqua"/>
          <w:color w:val="000000"/>
        </w:rPr>
        <w:t>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laparoscopic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exploration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without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high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fat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diet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4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prior)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performed.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obvious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site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leak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seen,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intraoperative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ICG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administered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[29,33]</w:t>
      </w:r>
      <w:r w:rsidRPr="00693B9A">
        <w:rPr>
          <w:rFonts w:ascii="Book Antiqua" w:eastAsia="Book Antiqua" w:hAnsi="Book Antiqua" w:cs="Book Antiqua"/>
          <w:color w:val="000000"/>
        </w:rPr>
        <w:t>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Depending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site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defect,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repair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either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clip,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suture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ligation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application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fibrin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glue.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that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resolve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conservative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management,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advisable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that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dietary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modification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continued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another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2-4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prevent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recurrence.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</w:p>
    <w:p w14:paraId="1230B404" w14:textId="5C000620" w:rsidR="00A77B3E" w:rsidRPr="00693B9A" w:rsidRDefault="00A31775" w:rsidP="0075238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long-term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outcome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reported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study.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Matsuda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colleagues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showed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that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patients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who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developed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post-operative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shorted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disease-free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survival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3-year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compared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patients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without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However,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3-year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overall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survival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rates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similar.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could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explained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more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advanced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disease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stage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which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requires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more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extensive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lymphadenectomy.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Alternatively,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another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theory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postulates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dissemination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cancer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cells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CA.</w:t>
      </w:r>
    </w:p>
    <w:p w14:paraId="7176A769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015C8E" w14:textId="77777777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F48A5B3" w14:textId="210A4784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leak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rare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complication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especially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Western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world.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Whilst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majority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resolve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lastRenderedPageBreak/>
        <w:t>conservative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management,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meticulous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dissection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clipping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lymphatics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especially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during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extended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lymphadenectomy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vital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prevent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complication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its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associated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morbidity.</w:t>
      </w:r>
    </w:p>
    <w:p w14:paraId="2109B672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A8F4FB" w14:textId="4A40E945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8B7F95" w:rsidRPr="00693B9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93B9A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8CAF230" w14:textId="7231088A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B7F95" w:rsidRPr="00693B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CB9ED56" w14:textId="32E9A215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leak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remains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relatively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rare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complication.</w:t>
      </w:r>
    </w:p>
    <w:p w14:paraId="73D2C42C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7BCB435" w14:textId="210CA236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B7F95" w:rsidRPr="00693B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D5A4892" w14:textId="30B07E8F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There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increase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uptake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complete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mesocolic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(CME)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5C0958" w:rsidRPr="00693B9A">
        <w:rPr>
          <w:rFonts w:ascii="Book Antiqua" w:eastAsia="Book Antiqua" w:hAnsi="Book Antiqua" w:cs="Book Antiqua"/>
          <w:color w:val="000000"/>
        </w:rPr>
        <w:t>l</w:t>
      </w:r>
      <w:r w:rsidRPr="00693B9A">
        <w:rPr>
          <w:rFonts w:ascii="Book Antiqua" w:eastAsia="Book Antiqua" w:hAnsi="Book Antiqua" w:cs="Book Antiqua"/>
          <w:color w:val="000000"/>
        </w:rPr>
        <w:t>ymphadenectomy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result,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thought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that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important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risk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factor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leak.</w:t>
      </w:r>
    </w:p>
    <w:p w14:paraId="2B9ED17F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D7C16B" w14:textId="12F35BE6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B7F95" w:rsidRPr="00693B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E23D5E7" w14:textId="51E86E99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aim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study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perform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systematic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review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all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evidence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leak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describe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its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incidence,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clinical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presentation,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risk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factors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management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options.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</w:p>
    <w:p w14:paraId="5FD1C2F4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D30E1C9" w14:textId="40FBCE2D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B7F95" w:rsidRPr="00693B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7529903" w14:textId="573924A4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systematic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review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literature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performed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searching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PubMed,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MEDLINE,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EMBASE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Cochrane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databases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up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November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2020.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</w:p>
    <w:p w14:paraId="26C4DC63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4782B3" w14:textId="0C6EC1E4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B7F95" w:rsidRPr="00693B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76E0AD4" w14:textId="58ACB0E1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From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2000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2010,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59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leak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reported.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Between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2011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2020,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six-fold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increase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number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reported.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estimated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incidence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leak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from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series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5.5%.</w:t>
      </w:r>
    </w:p>
    <w:p w14:paraId="53A2663E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3942D9" w14:textId="54CE9D45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8B7F95" w:rsidRPr="00693B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7C64F01" w14:textId="2BE0671B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leak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rare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complication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especially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Western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world.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Whilst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majority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resolve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conservative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management,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meticulous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dissection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clipping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lymphatics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especially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during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extended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lymphadenectomy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vital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prevent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complication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its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associated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morbidity.</w:t>
      </w:r>
    </w:p>
    <w:p w14:paraId="3DD1C0D7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DFCC07" w14:textId="684F5B52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B7F95" w:rsidRPr="00693B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EA2ECCD" w14:textId="53349E62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Future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trials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should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include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reported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complication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given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increasing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number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CME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Lymphadenectomy.</w:t>
      </w:r>
    </w:p>
    <w:p w14:paraId="5B636085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7AA550" w14:textId="77777777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2249D1F" w14:textId="1D9A25F5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authors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would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like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thank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. </w:t>
      </w:r>
      <w:r w:rsidRPr="00693B9A">
        <w:rPr>
          <w:rFonts w:ascii="Book Antiqua" w:eastAsia="Book Antiqua" w:hAnsi="Book Antiqua" w:cs="Book Antiqua"/>
          <w:color w:val="000000"/>
        </w:rPr>
        <w:t>Abe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T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. </w:t>
      </w:r>
      <w:r w:rsidRPr="00693B9A">
        <w:rPr>
          <w:rFonts w:ascii="Book Antiqua" w:eastAsia="Book Antiqua" w:hAnsi="Book Antiqua" w:cs="Book Antiqua"/>
          <w:color w:val="000000"/>
        </w:rPr>
        <w:t>Zhou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M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their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assistance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translating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Japanese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Chinese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articles.</w:t>
      </w:r>
    </w:p>
    <w:p w14:paraId="21AC6470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95DCAC" w14:textId="77777777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color w:val="000000"/>
        </w:rPr>
        <w:t>REFERENCES</w:t>
      </w:r>
    </w:p>
    <w:p w14:paraId="293FB755" w14:textId="1B666755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5" w:name="OLE_LINK27"/>
      <w:r w:rsidRPr="00693B9A">
        <w:rPr>
          <w:rFonts w:ascii="Book Antiqua" w:eastAsia="Book Antiqua" w:hAnsi="Book Antiqua" w:cs="Book Antiqua"/>
          <w:color w:val="000000"/>
        </w:rPr>
        <w:t>1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Nishigori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Nishizawa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Koyama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Koda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Nakajima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Minagawa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Nishizawa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Kobayashi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Sugito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Saito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Postoperative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cancer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2012;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724-728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22327283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10.1007/s00595-012-0132-x]</w:t>
      </w:r>
    </w:p>
    <w:p w14:paraId="0C6913AB" w14:textId="3884B290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2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Matsuda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Fujita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Kunimoto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Kimura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Ogino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complication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laparoscopic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2013;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279-284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23941730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10.1111/ases.12057]</w:t>
      </w:r>
    </w:p>
    <w:p w14:paraId="36244E27" w14:textId="2441DC1E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Ng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ZQ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Proposed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Classification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System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Therapeutic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Strategy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Leak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Laparoscopic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Living-Donor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Nephrectomy: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Single-Center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Experience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Review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Literature.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2018;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143-149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29108520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10.6002/ect.2016.0305]</w:t>
      </w:r>
    </w:p>
    <w:p w14:paraId="29D70F80" w14:textId="6E1B833D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4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Weniger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D'Haese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JG,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Angele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MK,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Kleespies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Werner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Hartwig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Treatment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options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major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abdominal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systematic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lastRenderedPageBreak/>
        <w:t>review.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2016;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211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206-213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26117431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10.1016/j.amjsurg.2015.04.012]</w:t>
      </w:r>
    </w:p>
    <w:p w14:paraId="3A7A7977" w14:textId="5F68AB1D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5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De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Simoni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Barina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Sommariva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Tonello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Gruppo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Mattara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Toniato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Pilati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Franzato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Complete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mesocolic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excision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conventional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hemicolectomy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patients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right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cancer: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systematic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review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meta-analysis.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2021;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881-892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33170319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10.1007/s00384-020-03797-3]</w:t>
      </w:r>
    </w:p>
    <w:p w14:paraId="0792AD84" w14:textId="240989C6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6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Gao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Z,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Z,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Jiang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Liang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Yang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X,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Safety,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quality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effect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complete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mesocolic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excision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non-complete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mesocolic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excision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patients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cancer: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systemic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review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meta-analysis.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2017;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962-972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28949060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10.1111/codi.13900]</w:t>
      </w:r>
    </w:p>
    <w:p w14:paraId="211747EB" w14:textId="4A784CCF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7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Hashiguchi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Muro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Saito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Ajioka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Hamaguchi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Hasegawa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Hotta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Ishida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Ishiguro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Ishihara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Kanemitsu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Kinugasa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Murofushi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Nakajima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TE,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Oka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Tanaka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Taniguchi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Tsuji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Uehara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Ueno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Yamanaka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Yamazaki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Yoshida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Yoshino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Itabashi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Sakamaki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Sano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Shimada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Tanaka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Uetake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Yamaguchi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Yamaguchi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Kobayashi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Matsuda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Kotake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Sugihara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Japanese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Society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Cancer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Rectum.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Japanese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Society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Cancer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Rectum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(JSCCR)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guidelines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2019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treatment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cancer.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2020;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1-42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31203527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10.1007/s10147-019-01485-z]</w:t>
      </w:r>
    </w:p>
    <w:p w14:paraId="152EC73C" w14:textId="3BF6683E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8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Hohenberger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Weber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Matzel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Papadopoulos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Merkel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Standardized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colonic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cancer: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complete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mesocolic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excision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central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ligation--technical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outcome.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2009;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354-64;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discussion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364-5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19016817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10.1111/j.1463-1318.2008.01735.x]</w:t>
      </w:r>
    </w:p>
    <w:p w14:paraId="3E9DF980" w14:textId="03125C92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9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Fujii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Ishibe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Ota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Watanabe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Watanabe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Kunisaki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Endo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Randomized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clinical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trial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high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low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inferior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mesenteric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artery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ligation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during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anterior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cancer.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BJS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2018;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195-202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30079388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10.1002/bjs5.71]</w:t>
      </w:r>
    </w:p>
    <w:p w14:paraId="4D797FE3" w14:textId="2C301443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lastRenderedPageBreak/>
        <w:t>10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JR,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Kim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MH,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HK,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Kim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DW,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Kang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SB.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outcomes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according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type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monopolar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electrocautery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device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used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laparoscopic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right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cancer: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comparison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endo-hook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endo-shears.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2020;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1070-1076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31147824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10.1007/s00464-019-06854-3]</w:t>
      </w:r>
    </w:p>
    <w:p w14:paraId="492BFFE1" w14:textId="1301B099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11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Jaswal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VM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Babbar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Mahmood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Maternal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nutrition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development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intestinal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functions: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II--Effect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feeding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high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protein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high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fat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diets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lactating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rats.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1990;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776-779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2253972]</w:t>
      </w:r>
    </w:p>
    <w:p w14:paraId="38044177" w14:textId="31A09B19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12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Feng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TL,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Lu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AG,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ML,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XY,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JJ,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JW,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Zang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DP,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Zheng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MH.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Laparoscopic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complete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mesocolic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excision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(CME)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medial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access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right-hemi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cancer: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feasibility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technical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strategies.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2012;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3669-3675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22733200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10.1007/s00464-012-2435-9]</w:t>
      </w:r>
    </w:p>
    <w:p w14:paraId="16504D32" w14:textId="10B1BC03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13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Baek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Kim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Kwak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Kim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Incidence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risk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factors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cancer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2013;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206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555-559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23856087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10.1016/j.amjsurg.2013.01.033]</w:t>
      </w:r>
    </w:p>
    <w:p w14:paraId="21AE3E46" w14:textId="250EBB67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14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DP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Lu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AG,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Feng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PX,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QF,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Zong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YP,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Feng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Zheng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MH.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Long-term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results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laparoscopy-assisted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radical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right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hemicolectomy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Lymphadenectomy: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clinical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analysis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177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2013;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623-629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23117628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10.1007/s00384-012-1605-5]</w:t>
      </w:r>
    </w:p>
    <w:p w14:paraId="3497C55E" w14:textId="0C740FD9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15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Shin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Amar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AH,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Kim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Kwak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Baek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SJ,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Kim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Complete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mesocolic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excision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node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dissection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laparoscopic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colectomy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stages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III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cancer: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long-term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oncologic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outcomes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168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patients.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Coloproctol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2014;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795-803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24633427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10.1007/s10151-014-1134-z]</w:t>
      </w:r>
    </w:p>
    <w:p w14:paraId="3D7B7AFE" w14:textId="287530FC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16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Inada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Yamamoto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Oshiro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Takawa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Fujita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Akasu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Case-matched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comparison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short-term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outcomes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between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laparoscopic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open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abdominoperineal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cancer.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2014;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640-645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23670040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10.1007/s00595-013-0611-8]</w:t>
      </w:r>
    </w:p>
    <w:p w14:paraId="452A45EE" w14:textId="6254D7A8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17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SY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Kim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Kim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YJ,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Kim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HR.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cancer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risk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factors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impact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short-term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long-term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outcomes.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lastRenderedPageBreak/>
        <w:t>Langenbecks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2016;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401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1171-1177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27553111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10.1007/s00423-016-1500-6]</w:t>
      </w:r>
    </w:p>
    <w:p w14:paraId="01C98545" w14:textId="5635995C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18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Zhang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Zhang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Fu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Z,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Clinical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outcome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laparoscopic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complete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mesocolic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excision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treatment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right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cancer.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2017;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174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28923055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10.1186/s12957-017-1236-y]</w:t>
      </w:r>
    </w:p>
    <w:p w14:paraId="2B0A5852" w14:textId="37F11208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19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An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Baik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Park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YH,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Seo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Kim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KH,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Hong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KH,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Bae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KB.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Oncological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outcomes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complete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conventional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mesocolic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excision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laparoscopic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right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hemicolectomy.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ANZ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2018;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E698-E702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29895094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10.1111/ans.14493]</w:t>
      </w:r>
    </w:p>
    <w:p w14:paraId="46EB1ABB" w14:textId="0BEA9E22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20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Suzuki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Fukunaga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Tamegai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Akiyoshi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Konishi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Nagayama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Saito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Ueno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short-term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outcomes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laparoscopic-endoscopic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cooperative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tumors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(LECS-CR)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involving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endoscopically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unresectable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tumors.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2019;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1051-1057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31250113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10.1007/s00595-019-01840-7]</w:t>
      </w:r>
    </w:p>
    <w:p w14:paraId="446D59B7" w14:textId="3D869E1B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21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Chi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Xu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ZB.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[Comparison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complication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rate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between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laparoscopic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open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radical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cancer].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Zhonghua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Wei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Chang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Wai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Ke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Za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Zhi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2006;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221-224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16721682]</w:t>
      </w:r>
    </w:p>
    <w:p w14:paraId="32179CE5" w14:textId="77856D47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22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Giovannini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Giuliante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Chiarla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Ardito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Vellone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Nuzzo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Non-surgical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management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fistula,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laparoscopic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parenteral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nutrition,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octreotide,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somatostatin.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Nutrition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2005;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1065-1067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16157245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10.1016/j.nut.2005.04.003]</w:t>
      </w:r>
    </w:p>
    <w:p w14:paraId="4EEAC7BF" w14:textId="5D4638C0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23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Galketiya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Davis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complicating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anterior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cancer.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ANZ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2013;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391-392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23614888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10.1111/ans.12122]</w:t>
      </w:r>
    </w:p>
    <w:p w14:paraId="1FFDB9F6" w14:textId="521C6F9B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24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Matsumura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Nishibeppu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Matsuyama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Ogino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Takemura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Mugitani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Akami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Shimode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[Two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laparoscopic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cancer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surgery].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Gan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Kagaku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Ryoho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2013;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1939-1941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24393972]</w:t>
      </w:r>
    </w:p>
    <w:p w14:paraId="63D3E875" w14:textId="7E67776B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25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Soyer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HV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Kayaalp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Postoperative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Right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Hemicolectomy.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2014;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111-3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</w:p>
    <w:p w14:paraId="5389C564" w14:textId="01A0A33D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lastRenderedPageBreak/>
        <w:t>26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Ha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GW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MR.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repair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intractable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following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laparoscopic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anterior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resection.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2015;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6077-6081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26019476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10.3748/wjg.v21.i19.6077]</w:t>
      </w:r>
    </w:p>
    <w:p w14:paraId="676674F4" w14:textId="5772D4EA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27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Korkolis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DP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Kapritsou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Passas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Kalafati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Katsoulas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Konstantinou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EA.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LAPAROSCOPIC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LOW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ANTERIOR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RECTOSIGMOID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CARCINOMA: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REPORT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LITERATURE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REVIEW.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Nurs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2017;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504-509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29210819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10.1097/SGA.0000000000000318]</w:t>
      </w:r>
    </w:p>
    <w:p w14:paraId="60A1967F" w14:textId="006D4204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28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Owada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Kawasaki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Asakura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Yamada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Hosono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Okazaki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Ienaga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Report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Laparoscopic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Sigmoid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Colectomy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Treated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Conservative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Therapy].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Gan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Kagaku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Ryoho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2018;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1866-1868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30692380]</w:t>
      </w:r>
    </w:p>
    <w:p w14:paraId="32176885" w14:textId="5D3E74E7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29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Shimajiri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Egi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Yamamoto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Kochi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Mukai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Ohdan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Laparoscopic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management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refractory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using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fluorescence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navigation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indocyanine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green: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report.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2018;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149-152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30007263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10.1016/j.ijscr.2018.06.008]</w:t>
      </w:r>
    </w:p>
    <w:p w14:paraId="47117CC0" w14:textId="6D2E7557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30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KY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Teoh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Sukumar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anterior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carcinoma: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rare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but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significant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incident.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2006;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46-48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16428100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10.1016/S1015-9584(09)60295-5]</w:t>
      </w:r>
    </w:p>
    <w:p w14:paraId="04EBA1B4" w14:textId="4ACD49BA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31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Nakayama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Morioka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Murakami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Takakura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Miura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Togo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occurring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low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anterior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rectum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successfully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treated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fat-free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elemental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diet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(Elental(®)).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2012;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216-219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22773935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10.1007/s12328-012-0304-7]</w:t>
      </w:r>
    </w:p>
    <w:p w14:paraId="5EA72299" w14:textId="4C5A428E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32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Bartolini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Bechi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laparoscopic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anterior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rectum.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2013;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153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875-876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23218126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10.1016/j.surg.2012.10.014]</w:t>
      </w:r>
    </w:p>
    <w:p w14:paraId="4CE727DD" w14:textId="0F0F9C6C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33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Pascual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Pañella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Pera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indocyanine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green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treatment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laparoscopic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colectomy.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2017;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595-596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28477433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10.1111/codi.13700]</w:t>
      </w:r>
    </w:p>
    <w:p w14:paraId="5AF132C8" w14:textId="156E4642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lastRenderedPageBreak/>
        <w:t>34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Giovannini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Giuliante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Chiarla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Giordano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Ardito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Vellone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Sarno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Nuzzo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External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lymphatic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fistula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intra-abdominal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lymphadenectomy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cancer.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Treatment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parenteral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nutrition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somatostatin.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Nutrition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2008;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1220-1223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18639440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10.1016/j.nut.2008.05.023]</w:t>
      </w:r>
    </w:p>
    <w:p w14:paraId="72361944" w14:textId="473E564C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35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Lu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XR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[Treatment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chyle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leak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following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radical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resection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cancer].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Zhonghua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Wei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Chang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Wai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Ke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Za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Zhi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2010;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808-810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21108054]</w:t>
      </w:r>
    </w:p>
    <w:p w14:paraId="2376ECBA" w14:textId="4607F444" w:rsidR="00A154F5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3B9A">
        <w:rPr>
          <w:rFonts w:ascii="Book Antiqua" w:eastAsia="Book Antiqua" w:hAnsi="Book Antiqua" w:cs="Book Antiqua"/>
          <w:color w:val="000000"/>
        </w:rPr>
        <w:t>36</w:t>
      </w:r>
      <w:r w:rsidR="008B7F95" w:rsidRPr="00693B9A">
        <w:rPr>
          <w:rFonts w:ascii="Book Antiqua" w:hAnsi="Book Antiqua"/>
        </w:rPr>
        <w:t xml:space="preserve"> </w:t>
      </w:r>
      <w:r w:rsidR="00A154F5" w:rsidRPr="00693B9A">
        <w:rPr>
          <w:rFonts w:ascii="Book Antiqua" w:eastAsia="Book Antiqua" w:hAnsi="Book Antiqua" w:cs="Book Antiqua"/>
          <w:b/>
          <w:color w:val="000000"/>
        </w:rPr>
        <w:t>Sun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b/>
          <w:color w:val="000000"/>
        </w:rPr>
        <w:t>YW,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Chi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P,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Lin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HM,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Lu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XR,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Huang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Xu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ZB,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Huang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SH.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[Risk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factors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postoperative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chyle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leak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following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complete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mesocolic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excision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colon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cancer].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i/>
          <w:color w:val="000000"/>
        </w:rPr>
        <w:t>Zhonghua</w:t>
      </w:r>
      <w:r w:rsidR="008B7F95" w:rsidRPr="00693B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i/>
          <w:color w:val="000000"/>
        </w:rPr>
        <w:t>Wei</w:t>
      </w:r>
      <w:r w:rsidR="008B7F95" w:rsidRPr="00693B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i/>
          <w:color w:val="000000"/>
        </w:rPr>
        <w:t>Chang</w:t>
      </w:r>
      <w:r w:rsidR="008B7F95" w:rsidRPr="00693B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i/>
          <w:color w:val="000000"/>
        </w:rPr>
        <w:t>Wai</w:t>
      </w:r>
      <w:r w:rsidR="008B7F95" w:rsidRPr="00693B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i/>
          <w:color w:val="000000"/>
        </w:rPr>
        <w:t>Ke</w:t>
      </w:r>
      <w:r w:rsidR="008B7F95" w:rsidRPr="00693B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i/>
          <w:color w:val="000000"/>
        </w:rPr>
        <w:t>Za</w:t>
      </w:r>
      <w:r w:rsidR="008B7F95" w:rsidRPr="00693B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i/>
          <w:color w:val="000000"/>
        </w:rPr>
        <w:t>Zhi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2012;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b/>
          <w:color w:val="000000"/>
        </w:rPr>
        <w:t>15: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328-331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693B9A">
        <w:rPr>
          <w:rFonts w:ascii="Book Antiqua" w:eastAsia="Book Antiqua" w:hAnsi="Book Antiqua" w:cs="Book Antiqua"/>
          <w:color w:val="000000"/>
        </w:rPr>
        <w:t>22539374]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</w:p>
    <w:p w14:paraId="250165C1" w14:textId="43C80ACE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37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Gustafsson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UO</w:t>
      </w:r>
      <w:r w:rsidRPr="00693B9A">
        <w:rPr>
          <w:rFonts w:ascii="Book Antiqua" w:eastAsia="Book Antiqua" w:hAnsi="Book Antiqua" w:cs="Book Antiqua"/>
          <w:color w:val="000000"/>
        </w:rPr>
        <w:t>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Scott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MJ,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Hubner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Nygren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Demartines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Francis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Rockall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TA,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Young-Fadok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Hill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AG,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Soop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Boer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HD,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Urman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RD,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Chang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GJ,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Fichera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Kessler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Grass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Whang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EE,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Fawcett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WJ,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Carli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Lobo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DN,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Rollins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KE,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Balfour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Baldini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Riedel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Ljungqvist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Guidelines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Perioperative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Care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Elective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Enhanced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Recovery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(ERAS</w:t>
      </w:r>
      <w:r w:rsidRPr="00693B9A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693B9A">
        <w:rPr>
          <w:rFonts w:ascii="Book Antiqua" w:eastAsia="Book Antiqua" w:hAnsi="Book Antiqua" w:cs="Book Antiqua"/>
          <w:color w:val="000000"/>
        </w:rPr>
        <w:t>)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Society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Recommendations: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2018.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 w:rsidRPr="00693B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2019;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693B9A">
        <w:rPr>
          <w:rFonts w:ascii="Book Antiqua" w:eastAsia="Book Antiqua" w:hAnsi="Book Antiqua" w:cs="Book Antiqua"/>
          <w:color w:val="000000"/>
        </w:rPr>
        <w:t>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659-695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[PMID: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30426190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DOI: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10.1007/s00268-018-4844-y]</w:t>
      </w:r>
    </w:p>
    <w:bookmarkEnd w:id="5"/>
    <w:p w14:paraId="41A96FAF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693B9A" w:rsidSect="0065038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14D8605" w14:textId="77777777" w:rsidR="00016AA1" w:rsidRPr="00693B9A" w:rsidRDefault="00016AA1" w:rsidP="00752388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93B9A">
        <w:rPr>
          <w:rFonts w:ascii="Book Antiqua" w:eastAsia="Book Antiqua" w:hAnsi="Book Antiqua" w:cs="Book Antiqua"/>
          <w:b/>
          <w:color w:val="000000"/>
        </w:rPr>
        <w:br w:type="page"/>
      </w:r>
    </w:p>
    <w:p w14:paraId="1C2E6CDC" w14:textId="3B29E546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C12F70F" w14:textId="7F037B33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authors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have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conflict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interest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financial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ties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disclose.</w:t>
      </w:r>
    </w:p>
    <w:p w14:paraId="3E9CCAB3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B2EAF8" w14:textId="08A6EFCD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3B9A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5"/>
      <w:bookmarkStart w:id="7" w:name="OLE_LINK6"/>
      <w:r w:rsidR="000457F4"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0457F4" w:rsidRPr="00693B9A">
        <w:rPr>
          <w:rFonts w:ascii="Book Antiqua" w:eastAsia="Book Antiqua" w:hAnsi="Book Antiqua" w:cs="Book Antiqua"/>
          <w:color w:val="000000"/>
        </w:rPr>
        <w:t>authors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0457F4" w:rsidRPr="00693B9A">
        <w:rPr>
          <w:rFonts w:ascii="Book Antiqua" w:eastAsia="Book Antiqua" w:hAnsi="Book Antiqua" w:cs="Book Antiqua"/>
          <w:color w:val="000000"/>
        </w:rPr>
        <w:t>confirm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0457F4" w:rsidRPr="00693B9A">
        <w:rPr>
          <w:rFonts w:ascii="Book Antiqua" w:eastAsia="Book Antiqua" w:hAnsi="Book Antiqua" w:cs="Book Antiqua"/>
          <w:color w:val="000000"/>
        </w:rPr>
        <w:t>that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0457F4"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0457F4" w:rsidRPr="00693B9A">
        <w:rPr>
          <w:rFonts w:ascii="Book Antiqua" w:eastAsia="Book Antiqua" w:hAnsi="Book Antiqua" w:cs="Book Antiqua"/>
          <w:color w:val="000000"/>
        </w:rPr>
        <w:t>manuscript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0457F4"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0457F4" w:rsidRPr="00693B9A">
        <w:rPr>
          <w:rFonts w:ascii="Book Antiqua" w:eastAsia="Book Antiqua" w:hAnsi="Book Antiqua" w:cs="Book Antiqua"/>
          <w:color w:val="000000"/>
        </w:rPr>
        <w:t>prepared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0457F4" w:rsidRPr="00693B9A">
        <w:rPr>
          <w:rFonts w:ascii="Book Antiqua" w:eastAsia="Book Antiqua" w:hAnsi="Book Antiqua" w:cs="Book Antiqua"/>
          <w:color w:val="000000"/>
        </w:rPr>
        <w:t>according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0457F4"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0457F4"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0457F4" w:rsidRPr="00693B9A">
        <w:rPr>
          <w:rFonts w:ascii="Book Antiqua" w:eastAsia="Book Antiqua" w:hAnsi="Book Antiqua" w:cs="Book Antiqua"/>
          <w:color w:val="000000"/>
        </w:rPr>
        <w:t>PRISMA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0457F4" w:rsidRPr="00693B9A">
        <w:rPr>
          <w:rFonts w:ascii="Book Antiqua" w:eastAsia="Book Antiqua" w:hAnsi="Book Antiqua" w:cs="Book Antiqua"/>
          <w:color w:val="000000"/>
        </w:rPr>
        <w:t>2009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0457F4" w:rsidRPr="00693B9A">
        <w:rPr>
          <w:rFonts w:ascii="Book Antiqua" w:eastAsia="Book Antiqua" w:hAnsi="Book Antiqua" w:cs="Book Antiqua"/>
          <w:color w:val="000000"/>
        </w:rPr>
        <w:t>checklist.</w:t>
      </w:r>
    </w:p>
    <w:bookmarkEnd w:id="6"/>
    <w:bookmarkEnd w:id="7"/>
    <w:p w14:paraId="3931947C" w14:textId="77777777" w:rsidR="000457F4" w:rsidRPr="00693B9A" w:rsidRDefault="000457F4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ED1717" w14:textId="7E007EB8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article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open-access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article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that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was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selected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in-house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editor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fully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peer-reviewed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external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reviewers.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distributed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accordance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with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Creative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Commons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Attribution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NonCommercial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(CC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BY-NC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4.0)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license,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which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permits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others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distribute,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remix,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adapt,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build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upon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work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non-commercially,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license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their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derivative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works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different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terms,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provided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original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work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properly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cited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and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use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is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non-commercial.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See: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59BB5E2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9D617C" w14:textId="7D221676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color w:val="000000"/>
        </w:rPr>
        <w:t>Manuscript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color w:val="000000"/>
        </w:rPr>
        <w:t>source: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Invited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016AA1" w:rsidRPr="00693B9A">
        <w:rPr>
          <w:rFonts w:ascii="Book Antiqua" w:eastAsia="Book Antiqua" w:hAnsi="Book Antiqua" w:cs="Book Antiqua"/>
          <w:color w:val="000000"/>
        </w:rPr>
        <w:t>manuscript</w:t>
      </w:r>
    </w:p>
    <w:p w14:paraId="6DB1CFB3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979F751" w14:textId="07D392F7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color w:val="000000"/>
        </w:rPr>
        <w:t>Peer-review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color w:val="000000"/>
        </w:rPr>
        <w:t>started: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January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18,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2021</w:t>
      </w:r>
    </w:p>
    <w:p w14:paraId="3711D0D8" w14:textId="240628A5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color w:val="000000"/>
        </w:rPr>
        <w:t>First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color w:val="000000"/>
        </w:rPr>
        <w:t>decision: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April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19,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2021</w:t>
      </w:r>
    </w:p>
    <w:p w14:paraId="4185AFF5" w14:textId="2ECD0FBC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color w:val="000000"/>
        </w:rPr>
        <w:t>Article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color w:val="000000"/>
        </w:rPr>
        <w:t>press: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14C48" w:rsidRPr="00693B9A">
        <w:rPr>
          <w:rFonts w:ascii="Book Antiqua" w:eastAsia="Book Antiqua" w:hAnsi="Book Antiqua" w:cs="Book Antiqua"/>
          <w:color w:val="000000"/>
        </w:rPr>
        <w:t>May 19, 2021</w:t>
      </w:r>
    </w:p>
    <w:p w14:paraId="40BC1A67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4DB770" w14:textId="3F7B231A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color w:val="000000"/>
        </w:rPr>
        <w:t>Specialty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color w:val="000000"/>
        </w:rPr>
        <w:t>type: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Surgery</w:t>
      </w:r>
    </w:p>
    <w:p w14:paraId="3F830B3F" w14:textId="342CB4EA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color w:val="000000"/>
        </w:rPr>
        <w:t>Country/Territory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color w:val="000000"/>
        </w:rPr>
        <w:t>origin: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Australia</w:t>
      </w:r>
    </w:p>
    <w:p w14:paraId="21533546" w14:textId="53C85443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color w:val="000000"/>
        </w:rPr>
        <w:t>Peer-review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color w:val="000000"/>
        </w:rPr>
        <w:t>report’s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color w:val="000000"/>
        </w:rPr>
        <w:t>scientific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color w:val="000000"/>
        </w:rPr>
        <w:t>quality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02F798D" w14:textId="14429D75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Grade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(Excellent):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0</w:t>
      </w:r>
    </w:p>
    <w:p w14:paraId="0856D5C4" w14:textId="778F4ABA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Grade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(Very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good):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B</w:t>
      </w:r>
      <w:r w:rsidR="008B7F95" w:rsidRPr="00693B9A">
        <w:rPr>
          <w:rFonts w:ascii="Book Antiqua" w:eastAsia="Book Antiqua" w:hAnsi="Book Antiqua" w:cs="Book Antiqua"/>
          <w:color w:val="000000"/>
        </w:rPr>
        <w:t>, B</w:t>
      </w:r>
    </w:p>
    <w:p w14:paraId="065374E2" w14:textId="65BCA08C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Grade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(Good):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0</w:t>
      </w:r>
    </w:p>
    <w:p w14:paraId="4AB7A9D0" w14:textId="40693C9D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Grade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(Fair):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D</w:t>
      </w:r>
    </w:p>
    <w:p w14:paraId="02FA74BF" w14:textId="68739C75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color w:val="000000"/>
        </w:rPr>
        <w:t>Grade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(Poor):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0</w:t>
      </w:r>
    </w:p>
    <w:p w14:paraId="5D5D713E" w14:textId="77777777" w:rsidR="00A77B3E" w:rsidRPr="00693B9A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05D8A9" w14:textId="77777777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693B9A">
        <w:rPr>
          <w:rFonts w:ascii="Book Antiqua" w:eastAsia="Book Antiqua" w:hAnsi="Book Antiqua" w:cs="Book Antiqua"/>
          <w:b/>
          <w:color w:val="000000"/>
        </w:rPr>
        <w:t>P-Reviewer: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Ferrarese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A,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Hidaka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E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color w:val="000000"/>
        </w:rPr>
        <w:t>S-Editor: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Zhang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L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color w:val="000000"/>
        </w:rPr>
        <w:t>L-Editor:</w:t>
      </w:r>
      <w:r w:rsidR="00414C48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14C48" w:rsidRPr="00693B9A">
        <w:rPr>
          <w:rFonts w:ascii="Book Antiqua" w:eastAsia="Book Antiqua" w:hAnsi="Book Antiqua" w:cs="Book Antiqua"/>
          <w:bCs/>
          <w:color w:val="000000"/>
        </w:rPr>
        <w:t>A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color w:val="000000"/>
        </w:rPr>
        <w:t>P-Editor: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14C48" w:rsidRPr="00693B9A">
        <w:rPr>
          <w:rFonts w:ascii="Book Antiqua" w:eastAsia="Book Antiqua" w:hAnsi="Book Antiqua" w:cs="Book Antiqua"/>
          <w:bCs/>
          <w:color w:val="000000"/>
        </w:rPr>
        <w:t>Li JH</w:t>
      </w:r>
    </w:p>
    <w:p w14:paraId="64CE37A8" w14:textId="3129DCBC" w:rsidR="00414C48" w:rsidRPr="00693B9A" w:rsidRDefault="00414C48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414C48" w:rsidRPr="00693B9A" w:rsidSect="0065038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B9B1D1C" w14:textId="77777777" w:rsidR="000457F4" w:rsidRPr="00693B9A" w:rsidRDefault="000457F4" w:rsidP="00752388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93B9A">
        <w:rPr>
          <w:rFonts w:ascii="Book Antiqua" w:eastAsia="Book Antiqua" w:hAnsi="Book Antiqua" w:cs="Book Antiqua"/>
          <w:b/>
          <w:color w:val="000000"/>
        </w:rPr>
        <w:br w:type="page"/>
      </w:r>
    </w:p>
    <w:p w14:paraId="563A1A98" w14:textId="201BED27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93B9A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8B7F95" w:rsidRPr="00693B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color w:val="000000"/>
        </w:rPr>
        <w:t>Legends</w:t>
      </w:r>
    </w:p>
    <w:p w14:paraId="58D79D33" w14:textId="654CC832" w:rsidR="00DC37F3" w:rsidRPr="00693B9A" w:rsidRDefault="00DC37F3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</w:pPr>
    </w:p>
    <w:p w14:paraId="4DA925B1" w14:textId="3783235D" w:rsidR="008B7F95" w:rsidRPr="00693B9A" w:rsidRDefault="008B7F95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693B9A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339F6609" wp14:editId="19E9C04E">
            <wp:extent cx="5480685" cy="3479165"/>
            <wp:effectExtent l="0" t="0" r="571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3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D19FF" w14:textId="3027E3F9" w:rsidR="00A77B3E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bookmarkStart w:id="8" w:name="OLE_LINK11"/>
      <w:bookmarkStart w:id="9" w:name="OLE_LINK12"/>
      <w:r w:rsidRPr="00693B9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1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flowchart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search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pathway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chylous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ascites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surgery</w:t>
      </w:r>
      <w:r w:rsidR="00DC37F3" w:rsidRPr="00693B9A">
        <w:rPr>
          <w:rFonts w:ascii="Book Antiqua" w:eastAsia="Book Antiqua" w:hAnsi="Book Antiqua" w:cs="Book Antiqua"/>
          <w:b/>
          <w:bCs/>
          <w:color w:val="000000"/>
        </w:rPr>
        <w:t>.</w:t>
      </w:r>
      <w:r w:rsidR="008B7F95" w:rsidRPr="00693B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457F4" w:rsidRPr="00693B9A">
        <w:rPr>
          <w:rFonts w:ascii="Book Antiqua" w:eastAsia="Book Antiqua" w:hAnsi="Book Antiqua" w:cs="Book Antiqua"/>
          <w:bCs/>
          <w:color w:val="000000"/>
        </w:rPr>
        <w:t>RCT:</w:t>
      </w:r>
      <w:r w:rsidR="008B7F95" w:rsidRPr="00693B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457F4" w:rsidRPr="00693B9A">
        <w:rPr>
          <w:rFonts w:ascii="Book Antiqua" w:eastAsia="Book Antiqua" w:hAnsi="Book Antiqua" w:cs="Book Antiqua"/>
          <w:bCs/>
          <w:color w:val="000000"/>
        </w:rPr>
        <w:t>Randomized</w:t>
      </w:r>
      <w:r w:rsidR="008B7F95" w:rsidRPr="00693B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457F4" w:rsidRPr="00693B9A">
        <w:rPr>
          <w:rFonts w:ascii="Book Antiqua" w:eastAsia="Book Antiqua" w:hAnsi="Book Antiqua" w:cs="Book Antiqua"/>
          <w:bCs/>
          <w:color w:val="000000"/>
        </w:rPr>
        <w:t>controlled</w:t>
      </w:r>
      <w:r w:rsidR="008B7F95" w:rsidRPr="00693B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457F4" w:rsidRPr="00693B9A">
        <w:rPr>
          <w:rFonts w:ascii="Book Antiqua" w:eastAsia="Book Antiqua" w:hAnsi="Book Antiqua" w:cs="Book Antiqua"/>
          <w:bCs/>
          <w:color w:val="000000"/>
        </w:rPr>
        <w:t>trial.</w:t>
      </w:r>
    </w:p>
    <w:p w14:paraId="49179F2F" w14:textId="77777777" w:rsidR="00DC37F3" w:rsidRPr="00693B9A" w:rsidRDefault="00DC37F3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693B9A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bookmarkEnd w:id="8"/>
    <w:bookmarkEnd w:id="9"/>
    <w:p w14:paraId="7344BF7E" w14:textId="6FC5BFD7" w:rsidR="000E17D7" w:rsidRPr="00693B9A" w:rsidRDefault="000E17D7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</w:pPr>
    </w:p>
    <w:p w14:paraId="105D8D73" w14:textId="11FB2F27" w:rsidR="008B7F95" w:rsidRPr="00693B9A" w:rsidRDefault="008B7F95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693B9A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1C9E6C59" wp14:editId="6E0D5ECF">
            <wp:extent cx="5480685" cy="3877310"/>
            <wp:effectExtent l="0" t="0" r="571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449DF" w14:textId="0D2AE95B" w:rsidR="00DC37F3" w:rsidRPr="00693B9A" w:rsidRDefault="00A31775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DC37F3" w:rsidRPr="00693B9A" w:rsidSect="0065038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693B9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2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Schematic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drawing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demonstrating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close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proximity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lymphatic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vessels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lymphadenectomy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in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colorectal</w:t>
      </w:r>
      <w:r w:rsidR="008B7F95" w:rsidRPr="00693B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b/>
          <w:bCs/>
          <w:color w:val="000000"/>
        </w:rPr>
        <w:t>surgery</w:t>
      </w:r>
      <w:r w:rsidR="00DC37F3" w:rsidRPr="00693B9A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05D10A2F" w14:textId="052861DD" w:rsidR="00C120F6" w:rsidRPr="00693B9A" w:rsidRDefault="00C120F6" w:rsidP="00752388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</w:rPr>
      </w:pPr>
      <w:r w:rsidRPr="00693B9A">
        <w:rPr>
          <w:rFonts w:ascii="Book Antiqua" w:hAnsi="Book Antiqua" w:cs="Arial"/>
          <w:b/>
          <w:bCs/>
        </w:rPr>
        <w:lastRenderedPageBreak/>
        <w:t>Table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1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A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summary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of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all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the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reported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cases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of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chylous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ascites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in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colorectal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surgery</w:t>
      </w:r>
    </w:p>
    <w:tbl>
      <w:tblPr>
        <w:tblStyle w:val="a4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1434"/>
        <w:gridCol w:w="2096"/>
        <w:gridCol w:w="1323"/>
        <w:gridCol w:w="3012"/>
        <w:gridCol w:w="2290"/>
      </w:tblGrid>
      <w:tr w:rsidR="00C120F6" w:rsidRPr="00693B9A" w14:paraId="0B637B35" w14:textId="77777777" w:rsidTr="00D54707">
        <w:trPr>
          <w:trHeight w:val="572"/>
        </w:trPr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805B4E" w14:textId="53EC56B1" w:rsidR="00C120F6" w:rsidRPr="00693B9A" w:rsidRDefault="00FE5572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93B9A">
              <w:rPr>
                <w:rFonts w:ascii="Book Antiqua" w:hAnsi="Book Antiqua" w:cs="Arial"/>
                <w:b/>
                <w:bCs/>
              </w:rPr>
              <w:t>Ref.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3B9BF3" w14:textId="1D9A8EDD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93B9A">
              <w:rPr>
                <w:rFonts w:ascii="Book Antiqua" w:hAnsi="Book Antiqua" w:cs="Arial"/>
                <w:b/>
                <w:bCs/>
              </w:rPr>
              <w:t>No.</w:t>
            </w:r>
            <w:r w:rsidR="008B7F95" w:rsidRPr="00693B9A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693B9A">
              <w:rPr>
                <w:rFonts w:ascii="Book Antiqua" w:hAnsi="Book Antiqua" w:cs="Arial"/>
                <w:b/>
                <w:bCs/>
              </w:rPr>
              <w:t>of</w:t>
            </w:r>
            <w:r w:rsidR="008B7F95" w:rsidRPr="00693B9A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693B9A">
              <w:rPr>
                <w:rFonts w:ascii="Book Antiqua" w:hAnsi="Book Antiqua" w:cs="Arial"/>
                <w:b/>
                <w:bCs/>
              </w:rPr>
              <w:t>Cases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DA803D" w14:textId="2318F96A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93B9A">
              <w:rPr>
                <w:rFonts w:ascii="Book Antiqua" w:hAnsi="Book Antiqua" w:cs="Arial"/>
                <w:b/>
                <w:bCs/>
              </w:rPr>
              <w:t>Age/</w:t>
            </w:r>
            <w:r w:rsidR="008B7F95" w:rsidRPr="00693B9A">
              <w:rPr>
                <w:rFonts w:ascii="Book Antiqua" w:hAnsi="Book Antiqua" w:cs="Arial"/>
                <w:b/>
                <w:bCs/>
              </w:rPr>
              <w:t>g</w:t>
            </w:r>
            <w:r w:rsidRPr="00693B9A">
              <w:rPr>
                <w:rFonts w:ascii="Book Antiqua" w:hAnsi="Book Antiqua" w:cs="Arial"/>
                <w:b/>
                <w:bCs/>
              </w:rPr>
              <w:t>ender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76582A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93B9A">
              <w:rPr>
                <w:rFonts w:ascii="Book Antiqua" w:hAnsi="Book Antiqua" w:cs="Arial"/>
                <w:b/>
                <w:bCs/>
              </w:rPr>
              <w:t>Diagnosis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20F8FB" w14:textId="16965F42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93B9A">
              <w:rPr>
                <w:rFonts w:ascii="Book Antiqua" w:hAnsi="Book Antiqua" w:cs="Arial"/>
                <w:b/>
                <w:bCs/>
              </w:rPr>
              <w:t>Type</w:t>
            </w:r>
            <w:r w:rsidR="008B7F95" w:rsidRPr="00693B9A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693B9A">
              <w:rPr>
                <w:rFonts w:ascii="Book Antiqua" w:hAnsi="Book Antiqua" w:cs="Arial"/>
                <w:b/>
                <w:bCs/>
              </w:rPr>
              <w:t>of</w:t>
            </w:r>
            <w:r w:rsidR="008B7F95" w:rsidRPr="00693B9A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693B9A">
              <w:rPr>
                <w:rFonts w:ascii="Book Antiqua" w:hAnsi="Book Antiqua" w:cs="Arial"/>
                <w:b/>
                <w:bCs/>
              </w:rPr>
              <w:t>surgery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EFC9818" w14:textId="1BDF06E9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93B9A">
              <w:rPr>
                <w:rFonts w:ascii="Book Antiqua" w:hAnsi="Book Antiqua" w:cs="Arial"/>
                <w:b/>
                <w:bCs/>
              </w:rPr>
              <w:t>Level</w:t>
            </w:r>
            <w:r w:rsidR="008B7F95" w:rsidRPr="00693B9A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693B9A">
              <w:rPr>
                <w:rFonts w:ascii="Book Antiqua" w:hAnsi="Book Antiqua" w:cs="Arial"/>
                <w:b/>
                <w:bCs/>
              </w:rPr>
              <w:t>of</w:t>
            </w:r>
            <w:r w:rsidR="008B7F95" w:rsidRPr="00693B9A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693B9A">
              <w:rPr>
                <w:rFonts w:ascii="Book Antiqua" w:hAnsi="Book Antiqua" w:cs="Arial"/>
                <w:b/>
                <w:bCs/>
              </w:rPr>
              <w:t>lymphadenectomy</w:t>
            </w:r>
          </w:p>
        </w:tc>
      </w:tr>
      <w:tr w:rsidR="00C120F6" w:rsidRPr="00693B9A" w14:paraId="5F1092FC" w14:textId="77777777" w:rsidTr="00D54707">
        <w:trPr>
          <w:trHeight w:val="561"/>
        </w:trPr>
        <w:tc>
          <w:tcPr>
            <w:tcW w:w="1181" w:type="pct"/>
            <w:tcBorders>
              <w:top w:val="single" w:sz="4" w:space="0" w:color="auto"/>
            </w:tcBorders>
            <w:hideMark/>
          </w:tcPr>
          <w:p w14:paraId="027A535C" w14:textId="01F774D5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Giovannini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[22]</w:t>
            </w:r>
            <w:r w:rsidRPr="00693B9A">
              <w:rPr>
                <w:rFonts w:ascii="Book Antiqua" w:hAnsi="Book Antiqua" w:cs="Book Antiqua"/>
              </w:rPr>
              <w:t>,</w:t>
            </w:r>
            <w:r w:rsidR="008B7F95" w:rsidRPr="00693B9A">
              <w:rPr>
                <w:rFonts w:ascii="Book Antiqua" w:hAnsi="Book Antiqua" w:cs="Book Antiqua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Italy,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2005</w:t>
            </w:r>
          </w:p>
        </w:tc>
        <w:tc>
          <w:tcPr>
            <w:tcW w:w="558" w:type="pct"/>
            <w:tcBorders>
              <w:top w:val="single" w:sz="4" w:space="0" w:color="auto"/>
            </w:tcBorders>
            <w:hideMark/>
          </w:tcPr>
          <w:p w14:paraId="29DC9F41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</w:tcBorders>
            <w:hideMark/>
          </w:tcPr>
          <w:p w14:paraId="0FD64840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69/M</w:t>
            </w:r>
          </w:p>
        </w:tc>
        <w:tc>
          <w:tcPr>
            <w:tcW w:w="457" w:type="pct"/>
            <w:tcBorders>
              <w:top w:val="single" w:sz="4" w:space="0" w:color="auto"/>
            </w:tcBorders>
            <w:hideMark/>
          </w:tcPr>
          <w:p w14:paraId="2A9E7C3E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tcBorders>
              <w:top w:val="single" w:sz="4" w:space="0" w:color="auto"/>
            </w:tcBorders>
            <w:hideMark/>
          </w:tcPr>
          <w:p w14:paraId="1D112AD2" w14:textId="62AB12E3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Lap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AR</w:t>
            </w:r>
          </w:p>
        </w:tc>
        <w:tc>
          <w:tcPr>
            <w:tcW w:w="842" w:type="pct"/>
            <w:tcBorders>
              <w:top w:val="single" w:sz="4" w:space="0" w:color="auto"/>
            </w:tcBorders>
            <w:hideMark/>
          </w:tcPr>
          <w:p w14:paraId="36A47B07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D3</w:t>
            </w:r>
          </w:p>
        </w:tc>
      </w:tr>
      <w:tr w:rsidR="00C120F6" w:rsidRPr="00693B9A" w14:paraId="33B678F2" w14:textId="77777777" w:rsidTr="00D54707">
        <w:trPr>
          <w:trHeight w:val="572"/>
        </w:trPr>
        <w:tc>
          <w:tcPr>
            <w:tcW w:w="1181" w:type="pct"/>
            <w:hideMark/>
          </w:tcPr>
          <w:p w14:paraId="19E3A66A" w14:textId="2EE7DD9A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Chan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[30]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Malaysia,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2006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558" w:type="pct"/>
            <w:hideMark/>
          </w:tcPr>
          <w:p w14:paraId="4D73F451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hideMark/>
          </w:tcPr>
          <w:p w14:paraId="7470B006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32/M</w:t>
            </w:r>
          </w:p>
        </w:tc>
        <w:tc>
          <w:tcPr>
            <w:tcW w:w="457" w:type="pct"/>
            <w:hideMark/>
          </w:tcPr>
          <w:p w14:paraId="221DC5E6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6B3DDBCC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AR</w:t>
            </w:r>
          </w:p>
        </w:tc>
        <w:tc>
          <w:tcPr>
            <w:tcW w:w="842" w:type="pct"/>
            <w:hideMark/>
          </w:tcPr>
          <w:p w14:paraId="3F2619BF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N/A</w:t>
            </w:r>
          </w:p>
        </w:tc>
      </w:tr>
      <w:tr w:rsidR="00C120F6" w:rsidRPr="00693B9A" w14:paraId="355C7B3A" w14:textId="77777777" w:rsidTr="00D54707">
        <w:trPr>
          <w:trHeight w:val="859"/>
        </w:trPr>
        <w:tc>
          <w:tcPr>
            <w:tcW w:w="1181" w:type="pct"/>
            <w:hideMark/>
          </w:tcPr>
          <w:p w14:paraId="7A4ABD78" w14:textId="5C9BA83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Chi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[21]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China,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2006</w:t>
            </w:r>
            <w:r w:rsidR="008B7F95" w:rsidRPr="00693B9A">
              <w:rPr>
                <w:rFonts w:ascii="Book Antiqua" w:hAnsi="Book Antiqua" w:cs="Arial"/>
                <w:vertAlign w:val="superscript"/>
              </w:rPr>
              <w:t xml:space="preserve"> </w:t>
            </w:r>
          </w:p>
        </w:tc>
        <w:tc>
          <w:tcPr>
            <w:tcW w:w="558" w:type="pct"/>
            <w:hideMark/>
          </w:tcPr>
          <w:p w14:paraId="20539178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10</w:t>
            </w:r>
          </w:p>
        </w:tc>
        <w:tc>
          <w:tcPr>
            <w:tcW w:w="808" w:type="pct"/>
            <w:hideMark/>
          </w:tcPr>
          <w:p w14:paraId="41005939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N/A</w:t>
            </w:r>
          </w:p>
        </w:tc>
        <w:tc>
          <w:tcPr>
            <w:tcW w:w="457" w:type="pct"/>
            <w:hideMark/>
          </w:tcPr>
          <w:p w14:paraId="456BB520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209F3040" w14:textId="15C1B1CB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Lap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LAR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3)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Open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LAR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7)</w:t>
            </w:r>
          </w:p>
        </w:tc>
        <w:tc>
          <w:tcPr>
            <w:tcW w:w="842" w:type="pct"/>
            <w:hideMark/>
          </w:tcPr>
          <w:p w14:paraId="160ABF60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N/A</w:t>
            </w:r>
          </w:p>
        </w:tc>
      </w:tr>
      <w:tr w:rsidR="00C120F6" w:rsidRPr="00693B9A" w14:paraId="2F80CADE" w14:textId="77777777" w:rsidTr="00D54707">
        <w:trPr>
          <w:trHeight w:val="285"/>
        </w:trPr>
        <w:tc>
          <w:tcPr>
            <w:tcW w:w="1181" w:type="pct"/>
            <w:hideMark/>
          </w:tcPr>
          <w:p w14:paraId="37F02023" w14:textId="06684E6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Giovannini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[34]</w:t>
            </w:r>
            <w:bookmarkStart w:id="10" w:name="OLE_LINK2"/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bookmarkEnd w:id="10"/>
            <w:r w:rsidRPr="00693B9A">
              <w:rPr>
                <w:rFonts w:ascii="Book Antiqua" w:hAnsi="Book Antiqua" w:cs="Arial"/>
              </w:rPr>
              <w:t>Italy,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2008</w:t>
            </w:r>
          </w:p>
        </w:tc>
        <w:tc>
          <w:tcPr>
            <w:tcW w:w="558" w:type="pct"/>
            <w:hideMark/>
          </w:tcPr>
          <w:p w14:paraId="120D9DCF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hideMark/>
          </w:tcPr>
          <w:p w14:paraId="2F6BBF6E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60/M</w:t>
            </w:r>
          </w:p>
        </w:tc>
        <w:tc>
          <w:tcPr>
            <w:tcW w:w="457" w:type="pct"/>
            <w:hideMark/>
          </w:tcPr>
          <w:p w14:paraId="539B9F66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143EEDFD" w14:textId="6781555A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Laparotomy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(previous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endoscopic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removal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of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colon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polyp)</w:t>
            </w:r>
          </w:p>
        </w:tc>
        <w:tc>
          <w:tcPr>
            <w:tcW w:w="842" w:type="pct"/>
            <w:hideMark/>
          </w:tcPr>
          <w:p w14:paraId="4D3CC5E5" w14:textId="2E54D612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Lymphadenectomy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(not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specified)</w:t>
            </w:r>
          </w:p>
        </w:tc>
      </w:tr>
      <w:tr w:rsidR="00C120F6" w:rsidRPr="00693B9A" w14:paraId="38956320" w14:textId="77777777" w:rsidTr="00D54707">
        <w:trPr>
          <w:trHeight w:val="274"/>
        </w:trPr>
        <w:tc>
          <w:tcPr>
            <w:tcW w:w="1181" w:type="pct"/>
            <w:hideMark/>
          </w:tcPr>
          <w:p w14:paraId="7AF376F8" w14:textId="4709B41B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Lu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[35]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China,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2010</w:t>
            </w:r>
            <w:r w:rsidR="008B7F95" w:rsidRPr="00693B9A">
              <w:rPr>
                <w:rFonts w:ascii="Book Antiqua" w:hAnsi="Book Antiqua" w:cs="Arial"/>
                <w:vertAlign w:val="superscript"/>
              </w:rPr>
              <w:t xml:space="preserve"> </w:t>
            </w:r>
          </w:p>
        </w:tc>
        <w:tc>
          <w:tcPr>
            <w:tcW w:w="558" w:type="pct"/>
            <w:hideMark/>
          </w:tcPr>
          <w:p w14:paraId="6927FD81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46</w:t>
            </w:r>
          </w:p>
        </w:tc>
        <w:tc>
          <w:tcPr>
            <w:tcW w:w="808" w:type="pct"/>
            <w:hideMark/>
          </w:tcPr>
          <w:p w14:paraId="197E7C2A" w14:textId="5A70880A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58.7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(mean)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="00253F42"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</w:rPr>
              <w:t>24-83</w:t>
            </w:r>
            <w:r w:rsidR="00253F42" w:rsidRPr="00693B9A">
              <w:rPr>
                <w:rFonts w:ascii="Book Antiqua" w:hAnsi="Book Antiqua" w:cs="Arial"/>
              </w:rPr>
              <w:t>)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M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27)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/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F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20)</w:t>
            </w:r>
          </w:p>
        </w:tc>
        <w:tc>
          <w:tcPr>
            <w:tcW w:w="457" w:type="pct"/>
            <w:hideMark/>
          </w:tcPr>
          <w:p w14:paraId="246E11C7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690BCADE" w14:textId="04B4FD7B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Arial"/>
              </w:rPr>
            </w:pPr>
            <w:r w:rsidRPr="00693B9A">
              <w:rPr>
                <w:rFonts w:ascii="Book Antiqua" w:hAnsi="Book Antiqua" w:cs="Arial"/>
              </w:rPr>
              <w:t>Laparoscopic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28)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Open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18)</w:t>
            </w:r>
            <w:r w:rsidR="00D54707" w:rsidRPr="00693B9A">
              <w:rPr>
                <w:rFonts w:ascii="Book Antiqua" w:eastAsiaTheme="minorEastAsia" w:hAnsi="Book Antiqua" w:cs="Arial"/>
              </w:rPr>
              <w:t>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Hemicolectomy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16)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L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Hemicolectomy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7)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AR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23)</w:t>
            </w:r>
          </w:p>
        </w:tc>
        <w:tc>
          <w:tcPr>
            <w:tcW w:w="842" w:type="pct"/>
            <w:hideMark/>
          </w:tcPr>
          <w:p w14:paraId="04728643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N/A</w:t>
            </w:r>
          </w:p>
        </w:tc>
      </w:tr>
      <w:tr w:rsidR="00C120F6" w:rsidRPr="00693B9A" w14:paraId="578CCA51" w14:textId="77777777" w:rsidTr="00D54707">
        <w:trPr>
          <w:trHeight w:val="285"/>
        </w:trPr>
        <w:tc>
          <w:tcPr>
            <w:tcW w:w="1181" w:type="pct"/>
            <w:hideMark/>
          </w:tcPr>
          <w:p w14:paraId="56089199" w14:textId="27968069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Sun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[36]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China,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2012</w:t>
            </w:r>
          </w:p>
        </w:tc>
        <w:tc>
          <w:tcPr>
            <w:tcW w:w="558" w:type="pct"/>
            <w:hideMark/>
          </w:tcPr>
          <w:p w14:paraId="21C685A8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46</w:t>
            </w:r>
          </w:p>
        </w:tc>
        <w:tc>
          <w:tcPr>
            <w:tcW w:w="808" w:type="pct"/>
            <w:hideMark/>
          </w:tcPr>
          <w:p w14:paraId="6A70D485" w14:textId="7C7025AF" w:rsidR="00C120F6" w:rsidRPr="00693B9A" w:rsidRDefault="00D54707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57.4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(mean);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="00C120F6" w:rsidRPr="00693B9A">
              <w:rPr>
                <w:rFonts w:ascii="Book Antiqua" w:hAnsi="Book Antiqua" w:cs="Arial"/>
              </w:rPr>
              <w:t>M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="00C120F6" w:rsidRPr="00693B9A">
              <w:rPr>
                <w:rFonts w:ascii="Book Antiqua" w:hAnsi="Book Antiqua" w:cs="Arial"/>
              </w:rPr>
              <w:t>(</w:t>
            </w:r>
            <w:r w:rsidR="00C120F6"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="00C120F6"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="00C120F6" w:rsidRPr="00693B9A">
              <w:rPr>
                <w:rFonts w:ascii="Book Antiqua" w:hAnsi="Book Antiqua" w:cs="Arial"/>
              </w:rPr>
              <w:t>29)/F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="00C120F6" w:rsidRPr="00693B9A">
              <w:rPr>
                <w:rFonts w:ascii="Book Antiqua" w:hAnsi="Book Antiqua" w:cs="Arial"/>
              </w:rPr>
              <w:t>(</w:t>
            </w:r>
            <w:r w:rsidR="00C120F6"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="00C120F6"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="00C120F6" w:rsidRPr="00693B9A">
              <w:rPr>
                <w:rFonts w:ascii="Book Antiqua" w:hAnsi="Book Antiqua" w:cs="Arial"/>
              </w:rPr>
              <w:t>17)</w:t>
            </w:r>
          </w:p>
        </w:tc>
        <w:tc>
          <w:tcPr>
            <w:tcW w:w="457" w:type="pct"/>
            <w:hideMark/>
          </w:tcPr>
          <w:p w14:paraId="0595F05A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64324DBD" w14:textId="1C02F392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Hemicolectomy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30)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L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Hemicolectomy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16)</w:t>
            </w:r>
          </w:p>
        </w:tc>
        <w:tc>
          <w:tcPr>
            <w:tcW w:w="842" w:type="pct"/>
            <w:hideMark/>
          </w:tcPr>
          <w:p w14:paraId="78DD2978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D3</w:t>
            </w:r>
          </w:p>
        </w:tc>
      </w:tr>
      <w:tr w:rsidR="00C120F6" w:rsidRPr="00693B9A" w14:paraId="1893AD5E" w14:textId="77777777" w:rsidTr="00D54707">
        <w:trPr>
          <w:trHeight w:val="285"/>
        </w:trPr>
        <w:tc>
          <w:tcPr>
            <w:tcW w:w="1181" w:type="pct"/>
            <w:hideMark/>
          </w:tcPr>
          <w:p w14:paraId="4F3A6AA7" w14:textId="5C37BF20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Feng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[12]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China,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2012</w:t>
            </w:r>
          </w:p>
        </w:tc>
        <w:tc>
          <w:tcPr>
            <w:tcW w:w="558" w:type="pct"/>
            <w:hideMark/>
          </w:tcPr>
          <w:p w14:paraId="0F1A71B9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hideMark/>
          </w:tcPr>
          <w:p w14:paraId="04896CA6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N/A</w:t>
            </w:r>
          </w:p>
        </w:tc>
        <w:tc>
          <w:tcPr>
            <w:tcW w:w="457" w:type="pct"/>
            <w:hideMark/>
          </w:tcPr>
          <w:p w14:paraId="2719D6C0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2550514E" w14:textId="1930F459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Lap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Hemicolectomy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842" w:type="pct"/>
            <w:hideMark/>
          </w:tcPr>
          <w:p w14:paraId="154BD0BD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CME</w:t>
            </w:r>
          </w:p>
        </w:tc>
      </w:tr>
      <w:tr w:rsidR="00C120F6" w:rsidRPr="00693B9A" w14:paraId="79A502DC" w14:textId="77777777" w:rsidTr="00D54707">
        <w:trPr>
          <w:trHeight w:val="285"/>
        </w:trPr>
        <w:tc>
          <w:tcPr>
            <w:tcW w:w="1181" w:type="pct"/>
            <w:hideMark/>
          </w:tcPr>
          <w:p w14:paraId="746EA64B" w14:textId="59B17469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lastRenderedPageBreak/>
              <w:t>Nishigori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[1]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Japan,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2012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558" w:type="pct"/>
            <w:hideMark/>
          </w:tcPr>
          <w:p w14:paraId="53EE7F76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9</w:t>
            </w:r>
          </w:p>
        </w:tc>
        <w:tc>
          <w:tcPr>
            <w:tcW w:w="808" w:type="pct"/>
            <w:hideMark/>
          </w:tcPr>
          <w:p w14:paraId="36E1A288" w14:textId="645B502E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Age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Range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49-80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M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4)/F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5)</w:t>
            </w:r>
          </w:p>
        </w:tc>
        <w:tc>
          <w:tcPr>
            <w:tcW w:w="457" w:type="pct"/>
            <w:hideMark/>
          </w:tcPr>
          <w:p w14:paraId="09251673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74C77CB8" w14:textId="4801295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Open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Hemicolectomy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5)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Open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HAR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1)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Open</w:t>
            </w:r>
            <w:r w:rsidR="008B7F95" w:rsidRPr="00693B9A">
              <w:rPr>
                <w:rFonts w:ascii="Book Antiqua" w:hAnsi="Book Antiqua" w:cs="Arial"/>
              </w:rPr>
              <w:t xml:space="preserve"> s</w:t>
            </w:r>
            <w:r w:rsidRPr="00693B9A">
              <w:rPr>
                <w:rFonts w:ascii="Book Antiqua" w:hAnsi="Book Antiqua" w:cs="Arial"/>
              </w:rPr>
              <w:t>igmoidectomy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1)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Lap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AR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1)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Lap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HAR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1)</w:t>
            </w:r>
          </w:p>
        </w:tc>
        <w:tc>
          <w:tcPr>
            <w:tcW w:w="842" w:type="pct"/>
            <w:hideMark/>
          </w:tcPr>
          <w:p w14:paraId="24089E13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D2/D3</w:t>
            </w:r>
          </w:p>
        </w:tc>
      </w:tr>
      <w:tr w:rsidR="00C120F6" w:rsidRPr="00693B9A" w14:paraId="07091F43" w14:textId="77777777" w:rsidTr="00D54707">
        <w:trPr>
          <w:trHeight w:val="285"/>
        </w:trPr>
        <w:tc>
          <w:tcPr>
            <w:tcW w:w="1181" w:type="pct"/>
            <w:hideMark/>
          </w:tcPr>
          <w:p w14:paraId="4A6BA875" w14:textId="411140DE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Nakayama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[31]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Japan,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2012</w:t>
            </w:r>
          </w:p>
        </w:tc>
        <w:tc>
          <w:tcPr>
            <w:tcW w:w="558" w:type="pct"/>
            <w:hideMark/>
          </w:tcPr>
          <w:p w14:paraId="1F2A7822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hideMark/>
          </w:tcPr>
          <w:p w14:paraId="3B4F6BD8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67/M</w:t>
            </w:r>
          </w:p>
        </w:tc>
        <w:tc>
          <w:tcPr>
            <w:tcW w:w="457" w:type="pct"/>
            <w:hideMark/>
          </w:tcPr>
          <w:p w14:paraId="70E91FD9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3A77B4A1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LAR</w:t>
            </w:r>
          </w:p>
        </w:tc>
        <w:tc>
          <w:tcPr>
            <w:tcW w:w="842" w:type="pct"/>
            <w:hideMark/>
          </w:tcPr>
          <w:p w14:paraId="1D595470" w14:textId="680E1CD6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Para-aortic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lymphadenectomy</w:t>
            </w:r>
          </w:p>
        </w:tc>
      </w:tr>
      <w:tr w:rsidR="00C120F6" w:rsidRPr="00693B9A" w14:paraId="1CA27558" w14:textId="77777777" w:rsidTr="00D54707">
        <w:trPr>
          <w:trHeight w:val="285"/>
        </w:trPr>
        <w:tc>
          <w:tcPr>
            <w:tcW w:w="1181" w:type="pct"/>
            <w:hideMark/>
          </w:tcPr>
          <w:p w14:paraId="04010743" w14:textId="46C7EFD6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Bartolini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[32]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Italy,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2013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558" w:type="pct"/>
            <w:hideMark/>
          </w:tcPr>
          <w:p w14:paraId="3680587A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3</w:t>
            </w:r>
          </w:p>
        </w:tc>
        <w:tc>
          <w:tcPr>
            <w:tcW w:w="808" w:type="pct"/>
            <w:hideMark/>
          </w:tcPr>
          <w:p w14:paraId="46BB791F" w14:textId="6C48CF0D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43/F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78/F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85/F</w:t>
            </w:r>
          </w:p>
        </w:tc>
        <w:tc>
          <w:tcPr>
            <w:tcW w:w="457" w:type="pct"/>
            <w:hideMark/>
          </w:tcPr>
          <w:p w14:paraId="21226A36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40516C30" w14:textId="5D8AD239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Lap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AR</w:t>
            </w:r>
          </w:p>
        </w:tc>
        <w:tc>
          <w:tcPr>
            <w:tcW w:w="842" w:type="pct"/>
            <w:hideMark/>
          </w:tcPr>
          <w:p w14:paraId="0EB04DB9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N/A</w:t>
            </w:r>
          </w:p>
        </w:tc>
      </w:tr>
      <w:tr w:rsidR="00C120F6" w:rsidRPr="00693B9A" w14:paraId="76EFB2B0" w14:textId="77777777" w:rsidTr="00D54707">
        <w:trPr>
          <w:trHeight w:val="285"/>
        </w:trPr>
        <w:tc>
          <w:tcPr>
            <w:tcW w:w="1181" w:type="pct"/>
            <w:hideMark/>
          </w:tcPr>
          <w:p w14:paraId="1F7C8138" w14:textId="620B7D90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Galketiya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[23]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Australia,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2013</w:t>
            </w:r>
          </w:p>
        </w:tc>
        <w:tc>
          <w:tcPr>
            <w:tcW w:w="558" w:type="pct"/>
            <w:hideMark/>
          </w:tcPr>
          <w:p w14:paraId="0676096E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hideMark/>
          </w:tcPr>
          <w:p w14:paraId="79546A65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76/F</w:t>
            </w:r>
          </w:p>
        </w:tc>
        <w:tc>
          <w:tcPr>
            <w:tcW w:w="457" w:type="pct"/>
            <w:hideMark/>
          </w:tcPr>
          <w:p w14:paraId="36828FB1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49CF3B76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AR</w:t>
            </w:r>
          </w:p>
        </w:tc>
        <w:tc>
          <w:tcPr>
            <w:tcW w:w="842" w:type="pct"/>
            <w:hideMark/>
          </w:tcPr>
          <w:p w14:paraId="2E29069E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N/A</w:t>
            </w:r>
          </w:p>
        </w:tc>
      </w:tr>
      <w:tr w:rsidR="00C120F6" w:rsidRPr="00693B9A" w14:paraId="268D35F5" w14:textId="77777777" w:rsidTr="00D54707">
        <w:trPr>
          <w:trHeight w:val="285"/>
        </w:trPr>
        <w:tc>
          <w:tcPr>
            <w:tcW w:w="1181" w:type="pct"/>
            <w:hideMark/>
          </w:tcPr>
          <w:p w14:paraId="64A6FB3A" w14:textId="522D361C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Matsumura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[24]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Japan,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2013</w:t>
            </w:r>
          </w:p>
        </w:tc>
        <w:tc>
          <w:tcPr>
            <w:tcW w:w="558" w:type="pct"/>
            <w:hideMark/>
          </w:tcPr>
          <w:p w14:paraId="7500D27C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2</w:t>
            </w:r>
          </w:p>
        </w:tc>
        <w:tc>
          <w:tcPr>
            <w:tcW w:w="808" w:type="pct"/>
            <w:hideMark/>
          </w:tcPr>
          <w:p w14:paraId="3B97C6E6" w14:textId="2BD39F31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64/F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80/M</w:t>
            </w:r>
          </w:p>
        </w:tc>
        <w:tc>
          <w:tcPr>
            <w:tcW w:w="457" w:type="pct"/>
            <w:hideMark/>
          </w:tcPr>
          <w:p w14:paraId="48B6361A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54F999BB" w14:textId="1F6348CD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Lap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hemicolectomy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1)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Lap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HAR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1)</w:t>
            </w:r>
          </w:p>
        </w:tc>
        <w:tc>
          <w:tcPr>
            <w:tcW w:w="842" w:type="pct"/>
          </w:tcPr>
          <w:p w14:paraId="2EC0691C" w14:textId="167E883D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Arial"/>
              </w:rPr>
            </w:pPr>
            <w:r w:rsidRPr="00693B9A">
              <w:rPr>
                <w:rFonts w:ascii="Book Antiqua" w:hAnsi="Book Antiqua" w:cs="Arial"/>
              </w:rPr>
              <w:t>D2</w:t>
            </w:r>
            <w:r w:rsidR="00D54707" w:rsidRPr="00693B9A">
              <w:rPr>
                <w:rFonts w:ascii="Book Antiqua" w:eastAsiaTheme="minorEastAsia" w:hAnsi="Book Antiqua" w:cs="Arial"/>
              </w:rPr>
              <w:t>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D3</w:t>
            </w:r>
          </w:p>
        </w:tc>
      </w:tr>
      <w:tr w:rsidR="00C120F6" w:rsidRPr="00693B9A" w14:paraId="0B7B2C90" w14:textId="77777777" w:rsidTr="00D54707">
        <w:trPr>
          <w:trHeight w:val="285"/>
        </w:trPr>
        <w:tc>
          <w:tcPr>
            <w:tcW w:w="1181" w:type="pct"/>
            <w:hideMark/>
          </w:tcPr>
          <w:p w14:paraId="125BC93B" w14:textId="545115A3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Matsuda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[2]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Japan,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2013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558" w:type="pct"/>
            <w:hideMark/>
          </w:tcPr>
          <w:p w14:paraId="66438C03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9</w:t>
            </w:r>
          </w:p>
        </w:tc>
        <w:tc>
          <w:tcPr>
            <w:tcW w:w="808" w:type="pct"/>
            <w:hideMark/>
          </w:tcPr>
          <w:p w14:paraId="07A90D81" w14:textId="451DDDD4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Age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Range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55-80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M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7)/F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2)</w:t>
            </w:r>
          </w:p>
        </w:tc>
        <w:tc>
          <w:tcPr>
            <w:tcW w:w="457" w:type="pct"/>
            <w:hideMark/>
          </w:tcPr>
          <w:p w14:paraId="7B77C89B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6C2FB4A6" w14:textId="5A3C98DF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Lap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hemicolectomy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4)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Lap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AR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5)</w:t>
            </w:r>
          </w:p>
        </w:tc>
        <w:tc>
          <w:tcPr>
            <w:tcW w:w="842" w:type="pct"/>
            <w:hideMark/>
          </w:tcPr>
          <w:p w14:paraId="7D323DD6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D3</w:t>
            </w:r>
          </w:p>
        </w:tc>
      </w:tr>
      <w:tr w:rsidR="00C120F6" w:rsidRPr="00693B9A" w14:paraId="3C8FC02D" w14:textId="77777777" w:rsidTr="00D54707">
        <w:trPr>
          <w:trHeight w:val="285"/>
        </w:trPr>
        <w:tc>
          <w:tcPr>
            <w:tcW w:w="1181" w:type="pct"/>
            <w:hideMark/>
          </w:tcPr>
          <w:p w14:paraId="0F69407F" w14:textId="014CCFE4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Han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</w:t>
            </w:r>
            <w:r w:rsidR="00DE41E7" w:rsidRPr="00693B9A">
              <w:rPr>
                <w:rFonts w:ascii="Book Antiqua" w:hAnsi="Book Antiqua" w:cs="Arial"/>
                <w:vertAlign w:val="superscript"/>
              </w:rPr>
              <w:t>14</w:t>
            </w:r>
            <w:r w:rsidRPr="00693B9A">
              <w:rPr>
                <w:rFonts w:ascii="Book Antiqua" w:hAnsi="Book Antiqua" w:cs="Arial"/>
                <w:vertAlign w:val="superscript"/>
              </w:rPr>
              <w:t>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China,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2013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558" w:type="pct"/>
            <w:hideMark/>
          </w:tcPr>
          <w:p w14:paraId="53DBF3BE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4</w:t>
            </w:r>
          </w:p>
        </w:tc>
        <w:tc>
          <w:tcPr>
            <w:tcW w:w="808" w:type="pct"/>
            <w:hideMark/>
          </w:tcPr>
          <w:p w14:paraId="3822B549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N/A</w:t>
            </w:r>
          </w:p>
        </w:tc>
        <w:tc>
          <w:tcPr>
            <w:tcW w:w="457" w:type="pct"/>
            <w:hideMark/>
          </w:tcPr>
          <w:p w14:paraId="269195A0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3A25E860" w14:textId="5E6F3365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Lap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assisted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radical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hemicolectomy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4)</w:t>
            </w:r>
          </w:p>
        </w:tc>
        <w:tc>
          <w:tcPr>
            <w:tcW w:w="842" w:type="pct"/>
            <w:hideMark/>
          </w:tcPr>
          <w:p w14:paraId="5B508F21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D3</w:t>
            </w:r>
          </w:p>
        </w:tc>
      </w:tr>
      <w:tr w:rsidR="00C120F6" w:rsidRPr="00693B9A" w14:paraId="595957C6" w14:textId="77777777" w:rsidTr="00D54707">
        <w:trPr>
          <w:trHeight w:val="285"/>
        </w:trPr>
        <w:tc>
          <w:tcPr>
            <w:tcW w:w="1181" w:type="pct"/>
            <w:hideMark/>
          </w:tcPr>
          <w:p w14:paraId="71CC5A5B" w14:textId="658CAF65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FF"/>
              </w:rPr>
            </w:pPr>
            <w:r w:rsidRPr="00693B9A">
              <w:rPr>
                <w:rFonts w:ascii="Book Antiqua" w:hAnsi="Book Antiqua" w:cs="Arial"/>
                <w:color w:val="000000" w:themeColor="text1"/>
              </w:rPr>
              <w:t>Shin</w:t>
            </w:r>
            <w:r w:rsidR="008B7F95" w:rsidRPr="00693B9A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  <w:color w:val="000000" w:themeColor="text1"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  <w:color w:val="000000" w:themeColor="text1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  <w:color w:val="000000" w:themeColor="text1"/>
              </w:rPr>
              <w:t>al</w:t>
            </w:r>
            <w:r w:rsidRPr="00693B9A">
              <w:rPr>
                <w:rFonts w:ascii="Book Antiqua" w:hAnsi="Book Antiqua" w:cs="Arial"/>
                <w:color w:val="000000" w:themeColor="text1"/>
                <w:vertAlign w:val="superscript"/>
              </w:rPr>
              <w:t>[</w:t>
            </w:r>
            <w:r w:rsidR="00DE41E7" w:rsidRPr="00693B9A">
              <w:rPr>
                <w:rFonts w:ascii="Book Antiqua" w:hAnsi="Book Antiqua" w:cs="Arial"/>
                <w:color w:val="000000" w:themeColor="text1"/>
                <w:vertAlign w:val="superscript"/>
              </w:rPr>
              <w:t>1</w:t>
            </w:r>
            <w:r w:rsidRPr="00693B9A">
              <w:rPr>
                <w:rFonts w:ascii="Book Antiqua" w:hAnsi="Book Antiqua" w:cs="Arial"/>
                <w:color w:val="000000" w:themeColor="text1"/>
                <w:vertAlign w:val="superscript"/>
              </w:rPr>
              <w:t>5]</w:t>
            </w:r>
            <w:r w:rsidRPr="00693B9A">
              <w:rPr>
                <w:rFonts w:ascii="Book Antiqua" w:hAnsi="Book Antiqua" w:cs="Arial"/>
                <w:color w:val="000000" w:themeColor="text1"/>
              </w:rPr>
              <w:t>,</w:t>
            </w:r>
            <w:r w:rsidR="008B7F95" w:rsidRPr="00693B9A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693B9A">
              <w:rPr>
                <w:rFonts w:ascii="Book Antiqua" w:hAnsi="Book Antiqua" w:cs="Arial"/>
                <w:color w:val="000000" w:themeColor="text1"/>
              </w:rPr>
              <w:t>Korea,</w:t>
            </w:r>
            <w:r w:rsidR="008B7F95" w:rsidRPr="00693B9A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693B9A">
              <w:rPr>
                <w:rFonts w:ascii="Book Antiqua" w:hAnsi="Book Antiqua" w:cs="Arial"/>
                <w:color w:val="000000" w:themeColor="text1"/>
              </w:rPr>
              <w:t>2014</w:t>
            </w:r>
          </w:p>
        </w:tc>
        <w:tc>
          <w:tcPr>
            <w:tcW w:w="558" w:type="pct"/>
            <w:hideMark/>
          </w:tcPr>
          <w:p w14:paraId="47B3575C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2</w:t>
            </w:r>
          </w:p>
        </w:tc>
        <w:tc>
          <w:tcPr>
            <w:tcW w:w="808" w:type="pct"/>
            <w:hideMark/>
          </w:tcPr>
          <w:p w14:paraId="462B3977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N/A</w:t>
            </w:r>
          </w:p>
        </w:tc>
        <w:tc>
          <w:tcPr>
            <w:tcW w:w="457" w:type="pct"/>
            <w:hideMark/>
          </w:tcPr>
          <w:p w14:paraId="03486A4B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0C226D7B" w14:textId="461F9D49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Lap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Colectomy</w:t>
            </w:r>
          </w:p>
        </w:tc>
        <w:tc>
          <w:tcPr>
            <w:tcW w:w="842" w:type="pct"/>
            <w:hideMark/>
          </w:tcPr>
          <w:p w14:paraId="1FCEBDF0" w14:textId="0F3F7B8E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D3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and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CME</w:t>
            </w:r>
          </w:p>
        </w:tc>
      </w:tr>
      <w:tr w:rsidR="00C120F6" w:rsidRPr="00693B9A" w14:paraId="20412813" w14:textId="77777777" w:rsidTr="00D54707">
        <w:trPr>
          <w:trHeight w:val="285"/>
        </w:trPr>
        <w:tc>
          <w:tcPr>
            <w:tcW w:w="1181" w:type="pct"/>
            <w:hideMark/>
          </w:tcPr>
          <w:p w14:paraId="53892F57" w14:textId="5347D720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Soyer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</w:t>
            </w:r>
            <w:r w:rsidR="00DE41E7" w:rsidRPr="00693B9A">
              <w:rPr>
                <w:rFonts w:ascii="Book Antiqua" w:hAnsi="Book Antiqua" w:cs="Arial"/>
                <w:i/>
                <w:iCs/>
              </w:rPr>
              <w:t>l</w:t>
            </w:r>
            <w:r w:rsidRPr="00693B9A">
              <w:rPr>
                <w:rFonts w:ascii="Book Antiqua" w:hAnsi="Book Antiqua" w:cs="Arial"/>
                <w:vertAlign w:val="superscript"/>
              </w:rPr>
              <w:t>[25]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Turkey,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2014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558" w:type="pct"/>
            <w:hideMark/>
          </w:tcPr>
          <w:p w14:paraId="50EA0E0C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hideMark/>
          </w:tcPr>
          <w:p w14:paraId="3E29BC59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76/F</w:t>
            </w:r>
          </w:p>
        </w:tc>
        <w:tc>
          <w:tcPr>
            <w:tcW w:w="457" w:type="pct"/>
            <w:hideMark/>
          </w:tcPr>
          <w:p w14:paraId="622B81F0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3A24CBB3" w14:textId="47B9AB74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Open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Hemicolectomy</w:t>
            </w:r>
          </w:p>
        </w:tc>
        <w:tc>
          <w:tcPr>
            <w:tcW w:w="842" w:type="pct"/>
            <w:hideMark/>
          </w:tcPr>
          <w:p w14:paraId="30A76101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D3</w:t>
            </w:r>
          </w:p>
        </w:tc>
      </w:tr>
      <w:tr w:rsidR="00C120F6" w:rsidRPr="00693B9A" w14:paraId="668999B9" w14:textId="77777777" w:rsidTr="00D54707">
        <w:trPr>
          <w:trHeight w:val="285"/>
        </w:trPr>
        <w:tc>
          <w:tcPr>
            <w:tcW w:w="1181" w:type="pct"/>
            <w:hideMark/>
          </w:tcPr>
          <w:p w14:paraId="7EAB2A07" w14:textId="2698BCD4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Inada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[16]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Japan,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2014</w:t>
            </w:r>
          </w:p>
        </w:tc>
        <w:tc>
          <w:tcPr>
            <w:tcW w:w="558" w:type="pct"/>
            <w:hideMark/>
          </w:tcPr>
          <w:p w14:paraId="0778598A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hideMark/>
          </w:tcPr>
          <w:p w14:paraId="2F0FB483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N/A</w:t>
            </w:r>
          </w:p>
        </w:tc>
        <w:tc>
          <w:tcPr>
            <w:tcW w:w="457" w:type="pct"/>
            <w:hideMark/>
          </w:tcPr>
          <w:p w14:paraId="088CD3F8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1DAC846C" w14:textId="6DC84E2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Lap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APR</w:t>
            </w:r>
          </w:p>
        </w:tc>
        <w:tc>
          <w:tcPr>
            <w:tcW w:w="842" w:type="pct"/>
            <w:hideMark/>
          </w:tcPr>
          <w:p w14:paraId="7E60E6F7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D2</w:t>
            </w:r>
          </w:p>
        </w:tc>
      </w:tr>
      <w:tr w:rsidR="00C120F6" w:rsidRPr="00693B9A" w14:paraId="6F34FE2B" w14:textId="77777777" w:rsidTr="00D54707">
        <w:trPr>
          <w:trHeight w:val="285"/>
        </w:trPr>
        <w:tc>
          <w:tcPr>
            <w:tcW w:w="1181" w:type="pct"/>
            <w:hideMark/>
          </w:tcPr>
          <w:p w14:paraId="47DB421F" w14:textId="014BEBD3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lastRenderedPageBreak/>
              <w:t>Ha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[26]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Korea,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2015</w:t>
            </w:r>
          </w:p>
        </w:tc>
        <w:tc>
          <w:tcPr>
            <w:tcW w:w="558" w:type="pct"/>
            <w:hideMark/>
          </w:tcPr>
          <w:p w14:paraId="41847907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hideMark/>
          </w:tcPr>
          <w:p w14:paraId="1223CC40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65/M</w:t>
            </w:r>
          </w:p>
        </w:tc>
        <w:tc>
          <w:tcPr>
            <w:tcW w:w="457" w:type="pct"/>
            <w:hideMark/>
          </w:tcPr>
          <w:p w14:paraId="025F6A67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218198E8" w14:textId="7691583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Lap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AR</w:t>
            </w:r>
          </w:p>
        </w:tc>
        <w:tc>
          <w:tcPr>
            <w:tcW w:w="842" w:type="pct"/>
            <w:hideMark/>
          </w:tcPr>
          <w:p w14:paraId="03D3CB90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D2</w:t>
            </w:r>
          </w:p>
        </w:tc>
      </w:tr>
      <w:tr w:rsidR="00C120F6" w:rsidRPr="00693B9A" w14:paraId="28E03CE8" w14:textId="77777777" w:rsidTr="00D54707">
        <w:trPr>
          <w:trHeight w:val="285"/>
        </w:trPr>
        <w:tc>
          <w:tcPr>
            <w:tcW w:w="1181" w:type="pct"/>
            <w:hideMark/>
          </w:tcPr>
          <w:p w14:paraId="5F07B3ED" w14:textId="2D9E7908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Lee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[17]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Korea,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2016</w:t>
            </w:r>
          </w:p>
        </w:tc>
        <w:tc>
          <w:tcPr>
            <w:tcW w:w="558" w:type="pct"/>
            <w:hideMark/>
          </w:tcPr>
          <w:p w14:paraId="458E7220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138</w:t>
            </w:r>
          </w:p>
        </w:tc>
        <w:tc>
          <w:tcPr>
            <w:tcW w:w="808" w:type="pct"/>
            <w:hideMark/>
          </w:tcPr>
          <w:p w14:paraId="04BD061A" w14:textId="4ECB7EB6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65.0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="008B7F95" w:rsidRPr="00693B9A">
              <w:rPr>
                <w:rFonts w:ascii="Book Antiqua" w:hAnsi="Book Antiqua"/>
              </w:rPr>
              <w:t>±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11.8</w:t>
            </w:r>
          </w:p>
        </w:tc>
        <w:tc>
          <w:tcPr>
            <w:tcW w:w="457" w:type="pct"/>
            <w:hideMark/>
          </w:tcPr>
          <w:p w14:paraId="629FCA11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62E49A2C" w14:textId="618375B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Open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6)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Laparoscopic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=132)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Hemicolectomy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27)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L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Hemicolectomy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4)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AR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40)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LAR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Pr="00693B9A">
              <w:rPr>
                <w:rFonts w:ascii="Book Antiqua" w:hAnsi="Book Antiqua" w:cs="Arial"/>
                <w:i/>
                <w:iCs/>
              </w:rPr>
              <w:t>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=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63)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APR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(2)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Others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(2)</w:t>
            </w:r>
          </w:p>
        </w:tc>
        <w:tc>
          <w:tcPr>
            <w:tcW w:w="842" w:type="pct"/>
            <w:hideMark/>
          </w:tcPr>
          <w:p w14:paraId="76FB7C66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D3</w:t>
            </w:r>
          </w:p>
        </w:tc>
      </w:tr>
      <w:tr w:rsidR="00C120F6" w:rsidRPr="00693B9A" w14:paraId="3E7C3C37" w14:textId="77777777" w:rsidTr="00D54707">
        <w:trPr>
          <w:trHeight w:val="491"/>
        </w:trPr>
        <w:tc>
          <w:tcPr>
            <w:tcW w:w="1181" w:type="pct"/>
            <w:hideMark/>
          </w:tcPr>
          <w:p w14:paraId="3D8D60D4" w14:textId="041D461D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Korkolis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[27]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Greece,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2017</w:t>
            </w:r>
          </w:p>
        </w:tc>
        <w:tc>
          <w:tcPr>
            <w:tcW w:w="558" w:type="pct"/>
            <w:hideMark/>
          </w:tcPr>
          <w:p w14:paraId="73C888F8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hideMark/>
          </w:tcPr>
          <w:p w14:paraId="6F3B77C5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44/M</w:t>
            </w:r>
          </w:p>
        </w:tc>
        <w:tc>
          <w:tcPr>
            <w:tcW w:w="457" w:type="pct"/>
            <w:hideMark/>
          </w:tcPr>
          <w:p w14:paraId="576EAD23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4BF4F932" w14:textId="09FB536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Lap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LAR</w:t>
            </w:r>
          </w:p>
        </w:tc>
        <w:tc>
          <w:tcPr>
            <w:tcW w:w="842" w:type="pct"/>
            <w:hideMark/>
          </w:tcPr>
          <w:p w14:paraId="1008D912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D2</w:t>
            </w:r>
          </w:p>
        </w:tc>
      </w:tr>
      <w:tr w:rsidR="00C120F6" w:rsidRPr="00693B9A" w14:paraId="27520F81" w14:textId="77777777" w:rsidTr="00D54707">
        <w:trPr>
          <w:trHeight w:val="285"/>
        </w:trPr>
        <w:tc>
          <w:tcPr>
            <w:tcW w:w="1181" w:type="pct"/>
            <w:hideMark/>
          </w:tcPr>
          <w:p w14:paraId="3F1ED80E" w14:textId="6BA5AE22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Wang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[6]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China,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2017</w:t>
            </w:r>
            <w:r w:rsidR="008B7F95" w:rsidRPr="00693B9A">
              <w:rPr>
                <w:rFonts w:ascii="Book Antiqua" w:hAnsi="Book Antiqua" w:cs="Arial"/>
                <w:vertAlign w:val="superscript"/>
              </w:rPr>
              <w:t xml:space="preserve"> </w:t>
            </w:r>
          </w:p>
        </w:tc>
        <w:tc>
          <w:tcPr>
            <w:tcW w:w="558" w:type="pct"/>
            <w:hideMark/>
          </w:tcPr>
          <w:p w14:paraId="1D537544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22</w:t>
            </w:r>
          </w:p>
        </w:tc>
        <w:tc>
          <w:tcPr>
            <w:tcW w:w="808" w:type="pct"/>
            <w:hideMark/>
          </w:tcPr>
          <w:p w14:paraId="25C685ED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N/A</w:t>
            </w:r>
          </w:p>
        </w:tc>
        <w:tc>
          <w:tcPr>
            <w:tcW w:w="457" w:type="pct"/>
            <w:hideMark/>
          </w:tcPr>
          <w:p w14:paraId="4C0C8EDE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18D1B637" w14:textId="08B7D626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Lap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R</w:t>
            </w:r>
            <w:r w:rsidR="008B7F95" w:rsidRPr="00693B9A">
              <w:rPr>
                <w:rFonts w:ascii="Book Antiqua" w:hAnsi="Book Antiqua" w:cs="Arial"/>
              </w:rPr>
              <w:t xml:space="preserve"> h</w:t>
            </w:r>
            <w:r w:rsidRPr="00693B9A">
              <w:rPr>
                <w:rFonts w:ascii="Book Antiqua" w:hAnsi="Book Antiqua" w:cs="Arial"/>
              </w:rPr>
              <w:t>emicolectomy</w:t>
            </w:r>
          </w:p>
        </w:tc>
        <w:tc>
          <w:tcPr>
            <w:tcW w:w="842" w:type="pct"/>
            <w:hideMark/>
          </w:tcPr>
          <w:p w14:paraId="40480E1C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CME</w:t>
            </w:r>
          </w:p>
        </w:tc>
      </w:tr>
      <w:tr w:rsidR="00C120F6" w:rsidRPr="00693B9A" w14:paraId="7C8C0CA4" w14:textId="77777777" w:rsidTr="00D54707">
        <w:trPr>
          <w:trHeight w:val="285"/>
        </w:trPr>
        <w:tc>
          <w:tcPr>
            <w:tcW w:w="1181" w:type="pct"/>
            <w:hideMark/>
          </w:tcPr>
          <w:p w14:paraId="12299EB5" w14:textId="4D8F3819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Pascual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[33]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Spain,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2017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558" w:type="pct"/>
            <w:hideMark/>
          </w:tcPr>
          <w:p w14:paraId="61BA4D3C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hideMark/>
          </w:tcPr>
          <w:p w14:paraId="4331DB93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57/F</w:t>
            </w:r>
          </w:p>
        </w:tc>
        <w:tc>
          <w:tcPr>
            <w:tcW w:w="457" w:type="pct"/>
            <w:hideMark/>
          </w:tcPr>
          <w:p w14:paraId="6AC17C01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B</w:t>
            </w:r>
          </w:p>
        </w:tc>
        <w:tc>
          <w:tcPr>
            <w:tcW w:w="1154" w:type="pct"/>
            <w:hideMark/>
          </w:tcPr>
          <w:p w14:paraId="1BBF17E5" w14:textId="64F16BA8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Lap</w:t>
            </w:r>
            <w:r w:rsidR="008B7F95" w:rsidRPr="00693B9A">
              <w:rPr>
                <w:rFonts w:ascii="Book Antiqua" w:hAnsi="Book Antiqua" w:cs="Arial"/>
              </w:rPr>
              <w:t xml:space="preserve"> s</w:t>
            </w:r>
            <w:r w:rsidRPr="00693B9A">
              <w:rPr>
                <w:rFonts w:ascii="Book Antiqua" w:hAnsi="Book Antiqua" w:cs="Arial"/>
              </w:rPr>
              <w:t>igmoidectomy</w:t>
            </w:r>
          </w:p>
        </w:tc>
        <w:tc>
          <w:tcPr>
            <w:tcW w:w="842" w:type="pct"/>
            <w:hideMark/>
          </w:tcPr>
          <w:p w14:paraId="0D046464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N/A</w:t>
            </w:r>
          </w:p>
        </w:tc>
      </w:tr>
      <w:tr w:rsidR="00C120F6" w:rsidRPr="00693B9A" w14:paraId="33192E1F" w14:textId="77777777" w:rsidTr="00D54707">
        <w:trPr>
          <w:trHeight w:val="285"/>
        </w:trPr>
        <w:tc>
          <w:tcPr>
            <w:tcW w:w="1181" w:type="pct"/>
            <w:hideMark/>
          </w:tcPr>
          <w:p w14:paraId="23CDF840" w14:textId="73AA3AC1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Owada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[28]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Japan</w:t>
            </w:r>
            <w:bookmarkStart w:id="11" w:name="OLE_LINK3"/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bookmarkEnd w:id="11"/>
            <w:r w:rsidRPr="00693B9A">
              <w:rPr>
                <w:rFonts w:ascii="Book Antiqua" w:hAnsi="Book Antiqua" w:cs="Arial"/>
              </w:rPr>
              <w:t>2018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558" w:type="pct"/>
            <w:hideMark/>
          </w:tcPr>
          <w:p w14:paraId="2FB96EB7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hideMark/>
          </w:tcPr>
          <w:p w14:paraId="77D9368C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60s/M</w:t>
            </w:r>
          </w:p>
        </w:tc>
        <w:tc>
          <w:tcPr>
            <w:tcW w:w="457" w:type="pct"/>
            <w:hideMark/>
          </w:tcPr>
          <w:p w14:paraId="630E916B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40ED99C0" w14:textId="72F50513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Lap</w:t>
            </w:r>
            <w:r w:rsidR="008B7F95" w:rsidRPr="00693B9A">
              <w:rPr>
                <w:rFonts w:ascii="Book Antiqua" w:hAnsi="Book Antiqua" w:cs="Arial"/>
              </w:rPr>
              <w:t xml:space="preserve"> s</w:t>
            </w:r>
            <w:r w:rsidRPr="00693B9A">
              <w:rPr>
                <w:rFonts w:ascii="Book Antiqua" w:hAnsi="Book Antiqua" w:cs="Arial"/>
              </w:rPr>
              <w:t>igmoidectomy</w:t>
            </w:r>
          </w:p>
        </w:tc>
        <w:tc>
          <w:tcPr>
            <w:tcW w:w="842" w:type="pct"/>
            <w:hideMark/>
          </w:tcPr>
          <w:p w14:paraId="76303975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D3</w:t>
            </w:r>
          </w:p>
        </w:tc>
      </w:tr>
      <w:tr w:rsidR="00C120F6" w:rsidRPr="00693B9A" w14:paraId="3B7D423B" w14:textId="77777777" w:rsidTr="00D54707">
        <w:trPr>
          <w:trHeight w:val="285"/>
        </w:trPr>
        <w:tc>
          <w:tcPr>
            <w:tcW w:w="1181" w:type="pct"/>
            <w:hideMark/>
          </w:tcPr>
          <w:p w14:paraId="680B3566" w14:textId="25562D08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Fujii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[9]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Japan,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2018</w:t>
            </w:r>
          </w:p>
        </w:tc>
        <w:tc>
          <w:tcPr>
            <w:tcW w:w="558" w:type="pct"/>
            <w:hideMark/>
          </w:tcPr>
          <w:p w14:paraId="110C779A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11</w:t>
            </w:r>
          </w:p>
        </w:tc>
        <w:tc>
          <w:tcPr>
            <w:tcW w:w="808" w:type="pct"/>
          </w:tcPr>
          <w:p w14:paraId="2980D5EC" w14:textId="7B368D48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Arial"/>
              </w:rPr>
            </w:pPr>
            <w:r w:rsidRPr="00693B9A">
              <w:rPr>
                <w:rFonts w:ascii="Book Antiqua" w:hAnsi="Book Antiqua" w:cs="Arial"/>
              </w:rPr>
              <w:t>N/A</w:t>
            </w:r>
          </w:p>
        </w:tc>
        <w:tc>
          <w:tcPr>
            <w:tcW w:w="457" w:type="pct"/>
            <w:hideMark/>
          </w:tcPr>
          <w:p w14:paraId="4E9B7C66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3E0041B3" w14:textId="07950612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AR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(Lap/Open)</w:t>
            </w:r>
          </w:p>
        </w:tc>
        <w:tc>
          <w:tcPr>
            <w:tcW w:w="842" w:type="pct"/>
            <w:hideMark/>
          </w:tcPr>
          <w:p w14:paraId="2AE55867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D2</w:t>
            </w:r>
          </w:p>
        </w:tc>
      </w:tr>
      <w:tr w:rsidR="00C120F6" w:rsidRPr="00693B9A" w14:paraId="6525ADD1" w14:textId="77777777" w:rsidTr="00D54707">
        <w:trPr>
          <w:trHeight w:val="285"/>
        </w:trPr>
        <w:tc>
          <w:tcPr>
            <w:tcW w:w="1181" w:type="pct"/>
            <w:hideMark/>
          </w:tcPr>
          <w:p w14:paraId="4F62B0F7" w14:textId="374EDB03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Shimajiri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[29]</w:t>
            </w:r>
            <w:r w:rsidR="00D54707"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="00D54707" w:rsidRPr="00693B9A">
              <w:rPr>
                <w:rFonts w:ascii="Book Antiqua" w:hAnsi="Book Antiqua" w:cs="Arial"/>
              </w:rPr>
              <w:t>Japan,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="00D54707" w:rsidRPr="00693B9A">
              <w:rPr>
                <w:rFonts w:ascii="Book Antiqua" w:hAnsi="Book Antiqua" w:cs="Arial"/>
              </w:rPr>
              <w:t>2018</w:t>
            </w:r>
          </w:p>
        </w:tc>
        <w:tc>
          <w:tcPr>
            <w:tcW w:w="558" w:type="pct"/>
            <w:hideMark/>
          </w:tcPr>
          <w:p w14:paraId="182BE447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hideMark/>
          </w:tcPr>
          <w:p w14:paraId="66E12486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31/M</w:t>
            </w:r>
          </w:p>
        </w:tc>
        <w:tc>
          <w:tcPr>
            <w:tcW w:w="457" w:type="pct"/>
            <w:hideMark/>
          </w:tcPr>
          <w:p w14:paraId="66431360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364B3CE4" w14:textId="6FA4CAEB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Lap</w:t>
            </w:r>
            <w:r w:rsidR="008B7F95" w:rsidRPr="00693B9A">
              <w:rPr>
                <w:rFonts w:ascii="Book Antiqua" w:hAnsi="Book Antiqua" w:cs="Arial"/>
              </w:rPr>
              <w:t xml:space="preserve"> descending colectomy</w:t>
            </w:r>
          </w:p>
        </w:tc>
        <w:tc>
          <w:tcPr>
            <w:tcW w:w="842" w:type="pct"/>
            <w:hideMark/>
          </w:tcPr>
          <w:p w14:paraId="7F6BC9B2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D3</w:t>
            </w:r>
          </w:p>
        </w:tc>
      </w:tr>
      <w:tr w:rsidR="00C120F6" w:rsidRPr="00693B9A" w14:paraId="0064B6DB" w14:textId="77777777" w:rsidTr="00D54707">
        <w:trPr>
          <w:trHeight w:val="285"/>
        </w:trPr>
        <w:tc>
          <w:tcPr>
            <w:tcW w:w="1181" w:type="pct"/>
            <w:hideMark/>
          </w:tcPr>
          <w:p w14:paraId="718A2A60" w14:textId="517DEA33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An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[19]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Korea,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2018</w:t>
            </w:r>
          </w:p>
        </w:tc>
        <w:tc>
          <w:tcPr>
            <w:tcW w:w="558" w:type="pct"/>
            <w:hideMark/>
          </w:tcPr>
          <w:p w14:paraId="0106A3E2" w14:textId="05551703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6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9</w:t>
            </w:r>
          </w:p>
        </w:tc>
        <w:tc>
          <w:tcPr>
            <w:tcW w:w="808" w:type="pct"/>
            <w:hideMark/>
          </w:tcPr>
          <w:p w14:paraId="33D361F4" w14:textId="0D79E7CD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N/A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N/A</w:t>
            </w:r>
          </w:p>
        </w:tc>
        <w:tc>
          <w:tcPr>
            <w:tcW w:w="457" w:type="pct"/>
            <w:hideMark/>
          </w:tcPr>
          <w:p w14:paraId="6C6F18E0" w14:textId="575FCDDD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736051B3" w14:textId="6610A0C8" w:rsidR="00C120F6" w:rsidRPr="00693B9A" w:rsidRDefault="00D54707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Lap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R</w:t>
            </w:r>
            <w:r w:rsidR="008B7F95" w:rsidRPr="00693B9A">
              <w:rPr>
                <w:rFonts w:ascii="Book Antiqua" w:hAnsi="Book Antiqua" w:cs="Arial"/>
              </w:rPr>
              <w:t xml:space="preserve"> h</w:t>
            </w:r>
            <w:r w:rsidRPr="00693B9A">
              <w:rPr>
                <w:rFonts w:ascii="Book Antiqua" w:hAnsi="Book Antiqua" w:cs="Arial"/>
              </w:rPr>
              <w:t>emicolectomy;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="00C120F6" w:rsidRPr="00693B9A">
              <w:rPr>
                <w:rFonts w:ascii="Book Antiqua" w:hAnsi="Book Antiqua" w:cs="Arial"/>
              </w:rPr>
              <w:t>Lap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="00C120F6" w:rsidRPr="00693B9A">
              <w:rPr>
                <w:rFonts w:ascii="Book Antiqua" w:hAnsi="Book Antiqua" w:cs="Arial"/>
              </w:rPr>
              <w:t>R</w:t>
            </w:r>
            <w:r w:rsidR="008B7F95" w:rsidRPr="00693B9A">
              <w:rPr>
                <w:rFonts w:ascii="Book Antiqua" w:hAnsi="Book Antiqua" w:cs="Arial"/>
              </w:rPr>
              <w:t xml:space="preserve"> h</w:t>
            </w:r>
            <w:r w:rsidR="00C120F6" w:rsidRPr="00693B9A">
              <w:rPr>
                <w:rFonts w:ascii="Book Antiqua" w:hAnsi="Book Antiqua" w:cs="Arial"/>
              </w:rPr>
              <w:t>emicolectomy</w:t>
            </w:r>
          </w:p>
        </w:tc>
        <w:tc>
          <w:tcPr>
            <w:tcW w:w="842" w:type="pct"/>
            <w:hideMark/>
          </w:tcPr>
          <w:p w14:paraId="0409A0A6" w14:textId="469B1980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CME</w:t>
            </w:r>
            <w:r w:rsidR="00D54707" w:rsidRPr="00693B9A">
              <w:rPr>
                <w:rFonts w:ascii="Book Antiqua" w:hAnsi="Book Antiqua" w:cs="Arial"/>
              </w:rPr>
              <w:t>;</w:t>
            </w:r>
            <w:r w:rsidR="008B7F95" w:rsidRPr="00693B9A">
              <w:rPr>
                <w:rFonts w:ascii="Book Antiqua" w:eastAsiaTheme="minorEastAsi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Non-CME</w:t>
            </w:r>
          </w:p>
        </w:tc>
      </w:tr>
      <w:tr w:rsidR="00C120F6" w:rsidRPr="00693B9A" w14:paraId="5FD1DDA8" w14:textId="77777777" w:rsidTr="00D54707">
        <w:trPr>
          <w:trHeight w:val="285"/>
        </w:trPr>
        <w:tc>
          <w:tcPr>
            <w:tcW w:w="1181" w:type="pct"/>
            <w:hideMark/>
          </w:tcPr>
          <w:p w14:paraId="32C7AC07" w14:textId="7908B8D3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Suzuki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[20]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Japan,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2019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558" w:type="pct"/>
            <w:hideMark/>
          </w:tcPr>
          <w:p w14:paraId="311F526D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hideMark/>
          </w:tcPr>
          <w:p w14:paraId="19A9E535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N/A</w:t>
            </w:r>
          </w:p>
        </w:tc>
        <w:tc>
          <w:tcPr>
            <w:tcW w:w="457" w:type="pct"/>
            <w:hideMark/>
          </w:tcPr>
          <w:p w14:paraId="25CAF247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75BD6754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N/A</w:t>
            </w:r>
          </w:p>
        </w:tc>
        <w:tc>
          <w:tcPr>
            <w:tcW w:w="842" w:type="pct"/>
            <w:hideMark/>
          </w:tcPr>
          <w:p w14:paraId="7E32040A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N/A</w:t>
            </w:r>
          </w:p>
        </w:tc>
      </w:tr>
      <w:tr w:rsidR="00C120F6" w:rsidRPr="00693B9A" w14:paraId="625D06E0" w14:textId="77777777" w:rsidTr="00D54707">
        <w:trPr>
          <w:trHeight w:val="285"/>
        </w:trPr>
        <w:tc>
          <w:tcPr>
            <w:tcW w:w="1181" w:type="pct"/>
            <w:hideMark/>
          </w:tcPr>
          <w:p w14:paraId="113150C6" w14:textId="0528A6FE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Lee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[10]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Korea,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2020</w:t>
            </w:r>
          </w:p>
        </w:tc>
        <w:tc>
          <w:tcPr>
            <w:tcW w:w="558" w:type="pct"/>
            <w:hideMark/>
          </w:tcPr>
          <w:p w14:paraId="2BF46E22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50</w:t>
            </w:r>
          </w:p>
        </w:tc>
        <w:tc>
          <w:tcPr>
            <w:tcW w:w="808" w:type="pct"/>
            <w:hideMark/>
          </w:tcPr>
          <w:p w14:paraId="5B31DCA6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N/A</w:t>
            </w:r>
          </w:p>
        </w:tc>
        <w:tc>
          <w:tcPr>
            <w:tcW w:w="457" w:type="pct"/>
            <w:hideMark/>
          </w:tcPr>
          <w:p w14:paraId="22EAC564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23A35530" w14:textId="1FF90D70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Lap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R</w:t>
            </w:r>
            <w:r w:rsidR="008B7F95" w:rsidRPr="00693B9A">
              <w:rPr>
                <w:rFonts w:ascii="Book Antiqua" w:hAnsi="Book Antiqua" w:cs="Arial"/>
              </w:rPr>
              <w:t xml:space="preserve"> h</w:t>
            </w:r>
            <w:r w:rsidRPr="00693B9A">
              <w:rPr>
                <w:rFonts w:ascii="Book Antiqua" w:hAnsi="Book Antiqua" w:cs="Arial"/>
              </w:rPr>
              <w:t>emicolectomy</w:t>
            </w:r>
          </w:p>
        </w:tc>
        <w:tc>
          <w:tcPr>
            <w:tcW w:w="842" w:type="pct"/>
            <w:hideMark/>
          </w:tcPr>
          <w:p w14:paraId="4C07CD55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D3/D4</w:t>
            </w:r>
          </w:p>
        </w:tc>
      </w:tr>
    </w:tbl>
    <w:p w14:paraId="110C4A69" w14:textId="2E2DB2DB" w:rsidR="00D150ED" w:rsidRPr="00693B9A" w:rsidRDefault="00D150ED" w:rsidP="00752388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Arial"/>
          <w:lang w:eastAsia="zh-CN"/>
        </w:rPr>
        <w:sectPr w:rsidR="00D150ED" w:rsidRPr="00693B9A" w:rsidSect="00650387">
          <w:type w:val="continuous"/>
          <w:pgSz w:w="16838" w:h="11906" w:orient="landscape"/>
          <w:pgMar w:top="1440" w:right="1800" w:bottom="1440" w:left="1800" w:header="851" w:footer="992" w:gutter="0"/>
          <w:cols w:space="720"/>
          <w:docGrid w:type="lines" w:linePitch="312"/>
        </w:sectPr>
      </w:pPr>
      <w:r w:rsidRPr="00693B9A">
        <w:rPr>
          <w:rFonts w:ascii="Book Antiqua" w:eastAsia="Times New Roman" w:hAnsi="Book Antiqua" w:cs="Arial"/>
          <w:lang w:eastAsia="zh-CN"/>
        </w:rPr>
        <w:lastRenderedPageBreak/>
        <w:t>MA:</w:t>
      </w:r>
      <w:r w:rsidR="008B7F95" w:rsidRPr="00693B9A">
        <w:rPr>
          <w:rFonts w:ascii="Book Antiqua" w:eastAsia="Times New Roman" w:hAnsi="Book Antiqua" w:cs="Arial"/>
          <w:lang w:eastAsia="zh-CN"/>
        </w:rPr>
        <w:t xml:space="preserve"> </w:t>
      </w:r>
      <w:r w:rsidR="002553ED" w:rsidRPr="00693B9A">
        <w:rPr>
          <w:rFonts w:ascii="Book Antiqua" w:eastAsia="Times New Roman" w:hAnsi="Book Antiqua" w:cs="Arial"/>
          <w:lang w:eastAsia="zh-CN"/>
        </w:rPr>
        <w:t>Malignant</w:t>
      </w:r>
      <w:r w:rsidR="008B7F95" w:rsidRPr="00693B9A">
        <w:rPr>
          <w:rFonts w:ascii="Book Antiqua" w:eastAsia="Times New Roman" w:hAnsi="Book Antiqua" w:cs="Arial"/>
          <w:lang w:eastAsia="zh-CN"/>
        </w:rPr>
        <w:t xml:space="preserve"> </w:t>
      </w:r>
      <w:r w:rsidRPr="00693B9A">
        <w:rPr>
          <w:rFonts w:ascii="Book Antiqua" w:eastAsia="Times New Roman" w:hAnsi="Book Antiqua" w:cs="Arial"/>
          <w:lang w:eastAsia="zh-CN"/>
        </w:rPr>
        <w:t>HAR:</w:t>
      </w:r>
      <w:r w:rsidR="008B7F95" w:rsidRPr="00693B9A">
        <w:rPr>
          <w:rFonts w:ascii="Book Antiqua" w:hAnsi="Book Antiqua" w:cs="Arial"/>
          <w:color w:val="2E3033"/>
          <w:shd w:val="clear" w:color="auto" w:fill="FFFFFF"/>
        </w:rPr>
        <w:t xml:space="preserve"> </w:t>
      </w:r>
      <w:r w:rsidR="002553ED" w:rsidRPr="00693B9A">
        <w:rPr>
          <w:rFonts w:ascii="Book Antiqua" w:eastAsia="Times New Roman" w:hAnsi="Book Antiqua" w:cs="Arial"/>
          <w:lang w:eastAsia="zh-CN"/>
        </w:rPr>
        <w:t>High</w:t>
      </w:r>
      <w:r w:rsidR="008B7F95" w:rsidRPr="00693B9A">
        <w:rPr>
          <w:rFonts w:ascii="Book Antiqua" w:eastAsia="Times New Roman" w:hAnsi="Book Antiqua" w:cs="Arial"/>
          <w:lang w:eastAsia="zh-CN"/>
        </w:rPr>
        <w:t xml:space="preserve"> </w:t>
      </w:r>
      <w:r w:rsidR="002553ED" w:rsidRPr="00693B9A">
        <w:rPr>
          <w:rFonts w:ascii="Book Antiqua" w:eastAsia="Times New Roman" w:hAnsi="Book Antiqua" w:cs="Arial"/>
          <w:lang w:eastAsia="zh-CN"/>
        </w:rPr>
        <w:t>anterior</w:t>
      </w:r>
      <w:r w:rsidR="008B7F95" w:rsidRPr="00693B9A">
        <w:rPr>
          <w:rFonts w:ascii="Book Antiqua" w:eastAsia="Times New Roman" w:hAnsi="Book Antiqua" w:cs="Arial"/>
          <w:lang w:eastAsia="zh-CN"/>
        </w:rPr>
        <w:t xml:space="preserve"> </w:t>
      </w:r>
      <w:r w:rsidR="002553ED" w:rsidRPr="00693B9A">
        <w:rPr>
          <w:rFonts w:ascii="Book Antiqua" w:eastAsia="Times New Roman" w:hAnsi="Book Antiqua" w:cs="Arial"/>
          <w:lang w:eastAsia="zh-CN"/>
        </w:rPr>
        <w:t>resection</w:t>
      </w:r>
      <w:r w:rsidRPr="00693B9A">
        <w:rPr>
          <w:rFonts w:ascii="Book Antiqua" w:eastAsia="Times New Roman" w:hAnsi="Book Antiqua" w:cs="Arial"/>
          <w:lang w:eastAsia="zh-CN"/>
        </w:rPr>
        <w:t>;</w:t>
      </w:r>
      <w:r w:rsidR="008B7F95" w:rsidRPr="00693B9A">
        <w:rPr>
          <w:rFonts w:ascii="Book Antiqua" w:eastAsia="Times New Roman" w:hAnsi="Book Antiqua" w:cs="Arial"/>
          <w:lang w:eastAsia="zh-CN"/>
        </w:rPr>
        <w:t xml:space="preserve"> </w:t>
      </w:r>
      <w:r w:rsidRPr="00693B9A">
        <w:rPr>
          <w:rFonts w:ascii="Book Antiqua" w:eastAsia="Times New Roman" w:hAnsi="Book Antiqua" w:cs="Arial"/>
          <w:lang w:eastAsia="zh-CN"/>
        </w:rPr>
        <w:t>LAR:</w:t>
      </w:r>
      <w:r w:rsidR="008B7F95" w:rsidRPr="00693B9A">
        <w:rPr>
          <w:rFonts w:ascii="Book Antiqua" w:eastAsia="Times New Roman" w:hAnsi="Book Antiqua" w:cs="Arial"/>
          <w:lang w:eastAsia="zh-CN"/>
        </w:rPr>
        <w:t xml:space="preserve"> </w:t>
      </w:r>
      <w:r w:rsidR="002553ED" w:rsidRPr="00693B9A">
        <w:rPr>
          <w:rFonts w:ascii="Book Antiqua" w:eastAsia="Times New Roman" w:hAnsi="Book Antiqua" w:cs="Arial"/>
          <w:lang w:eastAsia="zh-CN"/>
        </w:rPr>
        <w:t>Low</w:t>
      </w:r>
      <w:r w:rsidR="008B7F95" w:rsidRPr="00693B9A">
        <w:rPr>
          <w:rFonts w:ascii="Book Antiqua" w:eastAsia="Times New Roman" w:hAnsi="Book Antiqua" w:cs="Arial"/>
          <w:lang w:eastAsia="zh-CN"/>
        </w:rPr>
        <w:t xml:space="preserve"> </w:t>
      </w:r>
      <w:r w:rsidR="002553ED" w:rsidRPr="00693B9A">
        <w:rPr>
          <w:rFonts w:ascii="Book Antiqua" w:eastAsia="Times New Roman" w:hAnsi="Book Antiqua" w:cs="Arial"/>
          <w:lang w:eastAsia="zh-CN"/>
        </w:rPr>
        <w:t>anterior</w:t>
      </w:r>
      <w:r w:rsidR="008B7F95" w:rsidRPr="00693B9A">
        <w:rPr>
          <w:rFonts w:ascii="Book Antiqua" w:eastAsia="Times New Roman" w:hAnsi="Book Antiqua" w:cs="Arial"/>
          <w:lang w:eastAsia="zh-CN"/>
        </w:rPr>
        <w:t xml:space="preserve"> </w:t>
      </w:r>
      <w:r w:rsidR="002553ED" w:rsidRPr="00693B9A">
        <w:rPr>
          <w:rFonts w:ascii="Book Antiqua" w:eastAsia="Times New Roman" w:hAnsi="Book Antiqua" w:cs="Arial"/>
          <w:lang w:eastAsia="zh-CN"/>
        </w:rPr>
        <w:t>resection;</w:t>
      </w:r>
      <w:r w:rsidR="008B7F95" w:rsidRPr="00693B9A">
        <w:rPr>
          <w:rFonts w:ascii="Book Antiqua" w:eastAsia="Times New Roman" w:hAnsi="Book Antiqua" w:cs="Arial"/>
          <w:lang w:eastAsia="zh-CN"/>
        </w:rPr>
        <w:t xml:space="preserve"> </w:t>
      </w:r>
      <w:r w:rsidR="00145324" w:rsidRPr="00693B9A">
        <w:rPr>
          <w:rFonts w:ascii="Book Antiqua" w:eastAsia="Times New Roman" w:hAnsi="Book Antiqua" w:cs="Arial"/>
          <w:lang w:eastAsia="zh-CN"/>
        </w:rPr>
        <w:t>APR</w:t>
      </w:r>
      <w:r w:rsidRPr="00693B9A">
        <w:rPr>
          <w:rFonts w:ascii="Book Antiqua" w:eastAsia="Times New Roman" w:hAnsi="Book Antiqua" w:cs="Arial"/>
          <w:lang w:eastAsia="zh-CN"/>
        </w:rPr>
        <w:t>:</w:t>
      </w:r>
      <w:r w:rsidR="008B7F95" w:rsidRPr="00693B9A">
        <w:rPr>
          <w:rFonts w:ascii="Book Antiqua" w:eastAsia="Times New Roman" w:hAnsi="Book Antiqua" w:cs="Arial"/>
          <w:lang w:eastAsia="zh-CN"/>
        </w:rPr>
        <w:t xml:space="preserve"> </w:t>
      </w:r>
      <w:r w:rsidR="002553ED" w:rsidRPr="00693B9A">
        <w:rPr>
          <w:rFonts w:ascii="Book Antiqua" w:eastAsia="Times New Roman" w:hAnsi="Book Antiqua" w:cs="Arial"/>
          <w:lang w:eastAsia="zh-CN"/>
        </w:rPr>
        <w:t>Abdominoperineal</w:t>
      </w:r>
      <w:r w:rsidR="008B7F95" w:rsidRPr="00693B9A">
        <w:rPr>
          <w:rFonts w:ascii="Book Antiqua" w:eastAsia="Times New Roman" w:hAnsi="Book Antiqua" w:cs="Arial"/>
          <w:lang w:eastAsia="zh-CN"/>
        </w:rPr>
        <w:t xml:space="preserve"> </w:t>
      </w:r>
      <w:r w:rsidR="002553ED" w:rsidRPr="00693B9A">
        <w:rPr>
          <w:rFonts w:ascii="Book Antiqua" w:eastAsia="Times New Roman" w:hAnsi="Book Antiqua" w:cs="Arial"/>
          <w:lang w:eastAsia="zh-CN"/>
        </w:rPr>
        <w:t>resection</w:t>
      </w:r>
      <w:r w:rsidR="007A46F6" w:rsidRPr="00693B9A">
        <w:rPr>
          <w:rFonts w:ascii="Book Antiqua" w:hAnsi="Book Antiqua" w:cs="Arial"/>
          <w:lang w:eastAsia="zh-CN"/>
        </w:rPr>
        <w:t>;</w:t>
      </w:r>
      <w:r w:rsidR="008B7F95" w:rsidRPr="00693B9A">
        <w:rPr>
          <w:rFonts w:ascii="Book Antiqua" w:hAnsi="Book Antiqua" w:cs="Arial"/>
        </w:rPr>
        <w:t xml:space="preserve"> </w:t>
      </w:r>
      <w:r w:rsidR="00145324" w:rsidRPr="00693B9A">
        <w:rPr>
          <w:rFonts w:ascii="Book Antiqua" w:hAnsi="Book Antiqua" w:cs="Arial"/>
        </w:rPr>
        <w:t>CME: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145324" w:rsidRPr="00693B9A">
        <w:rPr>
          <w:rFonts w:ascii="Book Antiqua" w:eastAsia="Book Antiqua" w:hAnsi="Book Antiqua" w:cs="Book Antiqua"/>
          <w:color w:val="000000"/>
        </w:rPr>
        <w:t>Complete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145324" w:rsidRPr="00693B9A">
        <w:rPr>
          <w:rFonts w:ascii="Book Antiqua" w:eastAsia="Book Antiqua" w:hAnsi="Book Antiqua" w:cs="Book Antiqua"/>
          <w:color w:val="000000"/>
        </w:rPr>
        <w:t>mesocolic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145324" w:rsidRPr="00693B9A">
        <w:rPr>
          <w:rFonts w:ascii="Book Antiqua" w:eastAsia="Book Antiqua" w:hAnsi="Book Antiqua" w:cs="Book Antiqua"/>
          <w:color w:val="000000"/>
        </w:rPr>
        <w:t>resection</w:t>
      </w:r>
      <w:r w:rsidR="00D54707" w:rsidRPr="00693B9A">
        <w:rPr>
          <w:rFonts w:ascii="Book Antiqua" w:eastAsia="Book Antiqua" w:hAnsi="Book Antiqua" w:cs="Book Antiqua"/>
          <w:color w:val="000000"/>
        </w:rPr>
        <w:t>.</w:t>
      </w:r>
    </w:p>
    <w:p w14:paraId="59D7AF43" w14:textId="77777777" w:rsidR="00D54707" w:rsidRPr="00693B9A" w:rsidRDefault="00D54707" w:rsidP="00752388">
      <w:pPr>
        <w:snapToGrid w:val="0"/>
        <w:spacing w:line="360" w:lineRule="auto"/>
        <w:jc w:val="both"/>
        <w:rPr>
          <w:rFonts w:ascii="Book Antiqua" w:hAnsi="Book Antiqua" w:cs="Arial"/>
          <w:b/>
          <w:bCs/>
        </w:rPr>
      </w:pPr>
      <w:r w:rsidRPr="00693B9A">
        <w:rPr>
          <w:rFonts w:ascii="Book Antiqua" w:hAnsi="Book Antiqua" w:cs="Arial"/>
          <w:b/>
          <w:bCs/>
        </w:rPr>
        <w:br w:type="page"/>
      </w:r>
    </w:p>
    <w:p w14:paraId="4353ED3F" w14:textId="7260F32D" w:rsidR="00C120F6" w:rsidRPr="00693B9A" w:rsidRDefault="00C120F6" w:rsidP="00752388">
      <w:pPr>
        <w:adjustRightInd w:val="0"/>
        <w:snapToGrid w:val="0"/>
        <w:spacing w:line="360" w:lineRule="auto"/>
        <w:jc w:val="both"/>
        <w:rPr>
          <w:rFonts w:ascii="Book Antiqua" w:eastAsia="等线" w:hAnsi="Book Antiqua" w:cs="Arial"/>
          <w:kern w:val="2"/>
        </w:rPr>
      </w:pPr>
      <w:r w:rsidRPr="00693B9A">
        <w:rPr>
          <w:rFonts w:ascii="Book Antiqua" w:hAnsi="Book Antiqua" w:cs="Arial"/>
          <w:b/>
          <w:bCs/>
        </w:rPr>
        <w:lastRenderedPageBreak/>
        <w:t>Table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2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The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reported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type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of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equipment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used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for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dissection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during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colorectal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surgery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</w:p>
    <w:tbl>
      <w:tblPr>
        <w:tblStyle w:val="a4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8761"/>
      </w:tblGrid>
      <w:tr w:rsidR="00C120F6" w:rsidRPr="00693B9A" w14:paraId="4CFBCB63" w14:textId="77777777" w:rsidTr="00C120F6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C15245" w14:textId="455D6974" w:rsidR="00C120F6" w:rsidRPr="00693B9A" w:rsidRDefault="00D54707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693B9A">
              <w:rPr>
                <w:rFonts w:ascii="Book Antiqua" w:hAnsi="Book Antiqua" w:cs="Arial"/>
                <w:b/>
              </w:rPr>
              <w:t>Ref.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7DE660" w14:textId="46236790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693B9A">
              <w:rPr>
                <w:rFonts w:ascii="Book Antiqua" w:hAnsi="Book Antiqua" w:cs="Arial"/>
                <w:b/>
              </w:rPr>
              <w:t>Type</w:t>
            </w:r>
            <w:r w:rsidR="008B7F95" w:rsidRPr="00693B9A">
              <w:rPr>
                <w:rFonts w:ascii="Book Antiqua" w:hAnsi="Book Antiqua" w:cs="Arial"/>
                <w:b/>
              </w:rPr>
              <w:t xml:space="preserve"> </w:t>
            </w:r>
            <w:r w:rsidRPr="00693B9A">
              <w:rPr>
                <w:rFonts w:ascii="Book Antiqua" w:hAnsi="Book Antiqua" w:cs="Arial"/>
                <w:b/>
              </w:rPr>
              <w:t>of</w:t>
            </w:r>
            <w:r w:rsidR="008B7F95" w:rsidRPr="00693B9A">
              <w:rPr>
                <w:rFonts w:ascii="Book Antiqua" w:hAnsi="Book Antiqua" w:cs="Arial"/>
                <w:b/>
              </w:rPr>
              <w:t xml:space="preserve"> </w:t>
            </w:r>
            <w:r w:rsidRPr="00693B9A">
              <w:rPr>
                <w:rFonts w:ascii="Book Antiqua" w:hAnsi="Book Antiqua" w:cs="Arial"/>
                <w:b/>
              </w:rPr>
              <w:t>equipment</w:t>
            </w:r>
            <w:r w:rsidR="008B7F95" w:rsidRPr="00693B9A">
              <w:rPr>
                <w:rFonts w:ascii="Book Antiqua" w:hAnsi="Book Antiqua" w:cs="Arial"/>
                <w:b/>
              </w:rPr>
              <w:t xml:space="preserve"> </w:t>
            </w:r>
            <w:r w:rsidRPr="00693B9A">
              <w:rPr>
                <w:rFonts w:ascii="Book Antiqua" w:hAnsi="Book Antiqua" w:cs="Arial"/>
                <w:b/>
              </w:rPr>
              <w:t>used</w:t>
            </w:r>
          </w:p>
        </w:tc>
      </w:tr>
      <w:tr w:rsidR="00C120F6" w:rsidRPr="00693B9A" w14:paraId="53FAFB26" w14:textId="77777777" w:rsidTr="00C120F6">
        <w:tc>
          <w:tcPr>
            <w:tcW w:w="4673" w:type="dxa"/>
            <w:tcBorders>
              <w:top w:val="single" w:sz="4" w:space="0" w:color="auto"/>
            </w:tcBorders>
            <w:hideMark/>
          </w:tcPr>
          <w:p w14:paraId="72B67EFC" w14:textId="51366A15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Giovannini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[22]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hideMark/>
          </w:tcPr>
          <w:p w14:paraId="5E328A92" w14:textId="53F7BEF5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Harmonic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scalpel</w:t>
            </w:r>
          </w:p>
        </w:tc>
      </w:tr>
      <w:tr w:rsidR="00C120F6" w:rsidRPr="00693B9A" w14:paraId="4484E5EA" w14:textId="77777777" w:rsidTr="00C120F6">
        <w:tc>
          <w:tcPr>
            <w:tcW w:w="4673" w:type="dxa"/>
            <w:hideMark/>
          </w:tcPr>
          <w:p w14:paraId="5E81C129" w14:textId="3CDE2025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Giovannini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[34]</w:t>
            </w:r>
          </w:p>
        </w:tc>
        <w:tc>
          <w:tcPr>
            <w:tcW w:w="9214" w:type="dxa"/>
            <w:hideMark/>
          </w:tcPr>
          <w:p w14:paraId="32DC325D" w14:textId="33F5D793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Wet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bipolar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forceps</w:t>
            </w:r>
          </w:p>
        </w:tc>
      </w:tr>
      <w:tr w:rsidR="00C120F6" w:rsidRPr="00693B9A" w14:paraId="7C6DA89E" w14:textId="77777777" w:rsidTr="00C120F6">
        <w:tc>
          <w:tcPr>
            <w:tcW w:w="4673" w:type="dxa"/>
            <w:hideMark/>
          </w:tcPr>
          <w:p w14:paraId="39750A77" w14:textId="196304CB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Nishigori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[1]</w:t>
            </w:r>
          </w:p>
        </w:tc>
        <w:tc>
          <w:tcPr>
            <w:tcW w:w="9214" w:type="dxa"/>
            <w:hideMark/>
          </w:tcPr>
          <w:p w14:paraId="5A1F4382" w14:textId="3E525BC5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Electrosurgical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knife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and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ultrasonically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activated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scalpel</w:t>
            </w:r>
          </w:p>
        </w:tc>
      </w:tr>
      <w:tr w:rsidR="00C120F6" w:rsidRPr="00693B9A" w14:paraId="790B769A" w14:textId="77777777" w:rsidTr="00C120F6">
        <w:tc>
          <w:tcPr>
            <w:tcW w:w="4673" w:type="dxa"/>
            <w:hideMark/>
          </w:tcPr>
          <w:p w14:paraId="15EA9FCD" w14:textId="49E619EF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Matsumura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[24]</w:t>
            </w:r>
          </w:p>
        </w:tc>
        <w:tc>
          <w:tcPr>
            <w:tcW w:w="9214" w:type="dxa"/>
            <w:hideMark/>
          </w:tcPr>
          <w:p w14:paraId="65012C40" w14:textId="1686D9C1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Ultrasound-coagulation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and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electrical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scalpel</w:t>
            </w:r>
          </w:p>
        </w:tc>
      </w:tr>
      <w:tr w:rsidR="00C120F6" w:rsidRPr="00693B9A" w14:paraId="4173FEAC" w14:textId="77777777" w:rsidTr="00C120F6">
        <w:tc>
          <w:tcPr>
            <w:tcW w:w="4673" w:type="dxa"/>
            <w:hideMark/>
          </w:tcPr>
          <w:p w14:paraId="47D1EC9A" w14:textId="7B60B4F1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Matsuda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[2]</w:t>
            </w:r>
          </w:p>
        </w:tc>
        <w:tc>
          <w:tcPr>
            <w:tcW w:w="9214" w:type="dxa"/>
            <w:hideMark/>
          </w:tcPr>
          <w:p w14:paraId="5B6EB71F" w14:textId="178E8D93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Laparoscopic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coagulating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shears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and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hemoclips</w:t>
            </w:r>
          </w:p>
        </w:tc>
      </w:tr>
      <w:tr w:rsidR="00C120F6" w:rsidRPr="00693B9A" w14:paraId="5D728A7A" w14:textId="77777777" w:rsidTr="00C120F6">
        <w:tc>
          <w:tcPr>
            <w:tcW w:w="4673" w:type="dxa"/>
            <w:hideMark/>
          </w:tcPr>
          <w:p w14:paraId="19FDE13B" w14:textId="5CDD36E2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Baek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[13]</w:t>
            </w:r>
          </w:p>
        </w:tc>
        <w:tc>
          <w:tcPr>
            <w:tcW w:w="9214" w:type="dxa"/>
            <w:hideMark/>
          </w:tcPr>
          <w:p w14:paraId="3BB6589E" w14:textId="70322C2A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Electrosurgical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bipolar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vessel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sealer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(Ligasure)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or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vascular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clips</w:t>
            </w:r>
          </w:p>
        </w:tc>
      </w:tr>
      <w:tr w:rsidR="00C120F6" w:rsidRPr="00693B9A" w14:paraId="46CF5E35" w14:textId="77777777" w:rsidTr="00C120F6">
        <w:tc>
          <w:tcPr>
            <w:tcW w:w="4673" w:type="dxa"/>
            <w:hideMark/>
          </w:tcPr>
          <w:p w14:paraId="0E374570" w14:textId="5C5C0A34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Soyer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[25]</w:t>
            </w:r>
          </w:p>
        </w:tc>
        <w:tc>
          <w:tcPr>
            <w:tcW w:w="9214" w:type="dxa"/>
            <w:hideMark/>
          </w:tcPr>
          <w:p w14:paraId="796F885D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Ligasure</w:t>
            </w:r>
          </w:p>
        </w:tc>
      </w:tr>
      <w:tr w:rsidR="00C120F6" w:rsidRPr="00693B9A" w14:paraId="04C97028" w14:textId="77777777" w:rsidTr="00C120F6">
        <w:tc>
          <w:tcPr>
            <w:tcW w:w="4673" w:type="dxa"/>
            <w:hideMark/>
          </w:tcPr>
          <w:p w14:paraId="1C5DEC00" w14:textId="1C388A8C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Lee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[17]</w:t>
            </w:r>
          </w:p>
        </w:tc>
        <w:tc>
          <w:tcPr>
            <w:tcW w:w="9214" w:type="dxa"/>
            <w:hideMark/>
          </w:tcPr>
          <w:p w14:paraId="5A33802F" w14:textId="4B627F91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Electrothermal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bipolar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vessel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sealer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or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ultrasonic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coagulating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shears</w:t>
            </w:r>
          </w:p>
        </w:tc>
      </w:tr>
      <w:tr w:rsidR="00C120F6" w:rsidRPr="00693B9A" w14:paraId="58880296" w14:textId="77777777" w:rsidTr="00C120F6">
        <w:tc>
          <w:tcPr>
            <w:tcW w:w="4673" w:type="dxa"/>
            <w:hideMark/>
          </w:tcPr>
          <w:p w14:paraId="3EE06348" w14:textId="68E0E771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Korkolis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[27]</w:t>
            </w:r>
          </w:p>
        </w:tc>
        <w:tc>
          <w:tcPr>
            <w:tcW w:w="9214" w:type="dxa"/>
            <w:hideMark/>
          </w:tcPr>
          <w:p w14:paraId="414D9633" w14:textId="3DC48AED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Ultrasonic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sealing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scalpel</w:t>
            </w:r>
          </w:p>
        </w:tc>
      </w:tr>
      <w:tr w:rsidR="00C120F6" w:rsidRPr="00693B9A" w14:paraId="49369A44" w14:textId="77777777" w:rsidTr="00C120F6">
        <w:tc>
          <w:tcPr>
            <w:tcW w:w="4673" w:type="dxa"/>
            <w:hideMark/>
          </w:tcPr>
          <w:p w14:paraId="74D80915" w14:textId="3E4CA633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Owada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[28]</w:t>
            </w:r>
          </w:p>
        </w:tc>
        <w:tc>
          <w:tcPr>
            <w:tcW w:w="9214" w:type="dxa"/>
            <w:hideMark/>
          </w:tcPr>
          <w:p w14:paraId="1EE16D9B" w14:textId="75963603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Electric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surgical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knife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and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ultrasonically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activated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devi</w:t>
            </w:r>
            <w:r w:rsidR="002553ED" w:rsidRPr="00693B9A">
              <w:rPr>
                <w:rFonts w:ascii="Book Antiqua" w:hAnsi="Book Antiqua" w:cs="Arial"/>
              </w:rPr>
              <w:t>s</w:t>
            </w:r>
            <w:r w:rsidRPr="00693B9A">
              <w:rPr>
                <w:rFonts w:ascii="Book Antiqua" w:hAnsi="Book Antiqua" w:cs="Arial"/>
              </w:rPr>
              <w:t>e</w:t>
            </w:r>
          </w:p>
        </w:tc>
      </w:tr>
      <w:tr w:rsidR="00C120F6" w:rsidRPr="00693B9A" w14:paraId="3AB75A3F" w14:textId="77777777" w:rsidTr="00C120F6">
        <w:tc>
          <w:tcPr>
            <w:tcW w:w="4673" w:type="dxa"/>
            <w:hideMark/>
          </w:tcPr>
          <w:p w14:paraId="4EC8FD11" w14:textId="3929EB49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Lee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[10]</w:t>
            </w:r>
          </w:p>
        </w:tc>
        <w:tc>
          <w:tcPr>
            <w:tcW w:w="9214" w:type="dxa"/>
            <w:hideMark/>
          </w:tcPr>
          <w:p w14:paraId="0FA15144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Endoshears</w:t>
            </w:r>
          </w:p>
        </w:tc>
      </w:tr>
    </w:tbl>
    <w:p w14:paraId="270DF3BC" w14:textId="6E811465" w:rsidR="005973CB" w:rsidRPr="00693B9A" w:rsidRDefault="005973CB" w:rsidP="00752388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</w:rPr>
      </w:pPr>
    </w:p>
    <w:p w14:paraId="68F85D3A" w14:textId="77777777" w:rsidR="005973CB" w:rsidRPr="00693B9A" w:rsidRDefault="005973CB" w:rsidP="00752388">
      <w:pPr>
        <w:snapToGrid w:val="0"/>
        <w:spacing w:line="360" w:lineRule="auto"/>
        <w:jc w:val="both"/>
        <w:rPr>
          <w:rFonts w:ascii="Book Antiqua" w:hAnsi="Book Antiqua" w:cs="Arial"/>
          <w:b/>
          <w:bCs/>
        </w:rPr>
      </w:pPr>
      <w:r w:rsidRPr="00693B9A">
        <w:rPr>
          <w:rFonts w:ascii="Book Antiqua" w:hAnsi="Book Antiqua" w:cs="Arial"/>
          <w:b/>
          <w:bCs/>
        </w:rPr>
        <w:br w:type="page"/>
      </w:r>
    </w:p>
    <w:p w14:paraId="4A31AB2F" w14:textId="77777777" w:rsidR="00C120F6" w:rsidRPr="00693B9A" w:rsidRDefault="00C120F6" w:rsidP="00752388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</w:rPr>
        <w:sectPr w:rsidR="00C120F6" w:rsidRPr="00693B9A" w:rsidSect="00650387">
          <w:type w:val="continuous"/>
          <w:pgSz w:w="16838" w:h="11906" w:orient="landscape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5D4C4CC3" w14:textId="3CBF6BD2" w:rsidR="00C120F6" w:rsidRPr="00693B9A" w:rsidRDefault="00C120F6" w:rsidP="00752388">
      <w:pPr>
        <w:adjustRightInd w:val="0"/>
        <w:snapToGrid w:val="0"/>
        <w:spacing w:line="360" w:lineRule="auto"/>
        <w:jc w:val="both"/>
        <w:rPr>
          <w:rFonts w:ascii="Book Antiqua" w:eastAsia="等线" w:hAnsi="Book Antiqua" w:cs="Arial"/>
          <w:b/>
          <w:bCs/>
          <w:kern w:val="2"/>
        </w:rPr>
      </w:pPr>
      <w:r w:rsidRPr="00693B9A">
        <w:rPr>
          <w:rFonts w:ascii="Book Antiqua" w:hAnsi="Book Antiqua" w:cs="Arial"/>
          <w:b/>
          <w:bCs/>
        </w:rPr>
        <w:lastRenderedPageBreak/>
        <w:t>Table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3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Definitions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of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chylous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ascites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in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different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studies</w:t>
      </w:r>
    </w:p>
    <w:tbl>
      <w:tblPr>
        <w:tblStyle w:val="a4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0544"/>
      </w:tblGrid>
      <w:tr w:rsidR="00C120F6" w:rsidRPr="00693B9A" w14:paraId="6C498444" w14:textId="77777777" w:rsidTr="005973CB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29AA08" w14:textId="21A18B42" w:rsidR="00C120F6" w:rsidRPr="00693B9A" w:rsidRDefault="005973CB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93B9A">
              <w:rPr>
                <w:rFonts w:ascii="Book Antiqua" w:hAnsi="Book Antiqua" w:cs="Arial"/>
                <w:b/>
                <w:bCs/>
              </w:rPr>
              <w:t>Ref.</w:t>
            </w:r>
          </w:p>
        </w:tc>
        <w:tc>
          <w:tcPr>
            <w:tcW w:w="10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6CE2E8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93B9A">
              <w:rPr>
                <w:rFonts w:ascii="Book Antiqua" w:hAnsi="Book Antiqua" w:cs="Arial"/>
                <w:b/>
                <w:bCs/>
              </w:rPr>
              <w:t>Definition</w:t>
            </w:r>
          </w:p>
        </w:tc>
      </w:tr>
      <w:tr w:rsidR="00C120F6" w:rsidRPr="00693B9A" w14:paraId="5874EBF9" w14:textId="77777777" w:rsidTr="005973CB">
        <w:tc>
          <w:tcPr>
            <w:tcW w:w="2694" w:type="dxa"/>
            <w:tcBorders>
              <w:top w:val="single" w:sz="4" w:space="0" w:color="auto"/>
            </w:tcBorders>
            <w:hideMark/>
          </w:tcPr>
          <w:p w14:paraId="5B64286D" w14:textId="7C5D559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Matsuda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[2]</w:t>
            </w:r>
          </w:p>
        </w:tc>
        <w:tc>
          <w:tcPr>
            <w:tcW w:w="10544" w:type="dxa"/>
            <w:tcBorders>
              <w:top w:val="single" w:sz="4" w:space="0" w:color="auto"/>
            </w:tcBorders>
            <w:hideMark/>
          </w:tcPr>
          <w:p w14:paraId="2C6FCF6A" w14:textId="61FD25D4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White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milky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fluid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in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the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drainage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that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contained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high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level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so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triglycerides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(&gt;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150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mg/dL)</w:t>
            </w:r>
          </w:p>
        </w:tc>
      </w:tr>
      <w:tr w:rsidR="00C120F6" w:rsidRPr="00693B9A" w14:paraId="49645737" w14:textId="77777777" w:rsidTr="005973CB">
        <w:tc>
          <w:tcPr>
            <w:tcW w:w="2694" w:type="dxa"/>
            <w:hideMark/>
          </w:tcPr>
          <w:p w14:paraId="188DA0D4" w14:textId="6DE47A6F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Nishigori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[1]</w:t>
            </w:r>
          </w:p>
        </w:tc>
        <w:tc>
          <w:tcPr>
            <w:tcW w:w="10544" w:type="dxa"/>
            <w:hideMark/>
          </w:tcPr>
          <w:p w14:paraId="0C5F91AD" w14:textId="46BD478C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Non-infectious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milky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fluid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in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the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drainage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tubes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</w:p>
        </w:tc>
      </w:tr>
      <w:tr w:rsidR="00C120F6" w:rsidRPr="00693B9A" w14:paraId="744DF0FC" w14:textId="77777777" w:rsidTr="005973CB">
        <w:tc>
          <w:tcPr>
            <w:tcW w:w="2694" w:type="dxa"/>
            <w:hideMark/>
          </w:tcPr>
          <w:p w14:paraId="2972A9C1" w14:textId="70026519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Baek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[13]</w:t>
            </w:r>
          </w:p>
        </w:tc>
        <w:tc>
          <w:tcPr>
            <w:tcW w:w="10544" w:type="dxa"/>
            <w:hideMark/>
          </w:tcPr>
          <w:p w14:paraId="2EE7239C" w14:textId="39D78664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Non-infectious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extravasation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of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milky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or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creamy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peritoneal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fluid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in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the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drain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tubes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with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a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volume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of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&gt;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200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mL/d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and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a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triglyceride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level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&gt;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100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mg/dL</w:t>
            </w:r>
          </w:p>
        </w:tc>
      </w:tr>
      <w:tr w:rsidR="00C120F6" w:rsidRPr="00693B9A" w14:paraId="1C46F9B0" w14:textId="77777777" w:rsidTr="005973CB">
        <w:tc>
          <w:tcPr>
            <w:tcW w:w="2694" w:type="dxa"/>
            <w:hideMark/>
          </w:tcPr>
          <w:p w14:paraId="6D22E12A" w14:textId="624A396F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Lee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[20]</w:t>
            </w:r>
          </w:p>
        </w:tc>
        <w:tc>
          <w:tcPr>
            <w:tcW w:w="10544" w:type="dxa"/>
            <w:hideMark/>
          </w:tcPr>
          <w:p w14:paraId="6E24FE91" w14:textId="308544AD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Presence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of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noninfectious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milky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or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creamy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peritoneal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fluid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in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the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drainage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tubes,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at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a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volume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of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&gt;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200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mL/d</w:t>
            </w:r>
          </w:p>
        </w:tc>
      </w:tr>
    </w:tbl>
    <w:p w14:paraId="69E595E6" w14:textId="2F7C944F" w:rsidR="005973CB" w:rsidRPr="00693B9A" w:rsidRDefault="005973CB" w:rsidP="00752388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</w:rPr>
      </w:pPr>
    </w:p>
    <w:p w14:paraId="59526015" w14:textId="77777777" w:rsidR="005973CB" w:rsidRPr="00693B9A" w:rsidRDefault="005973CB" w:rsidP="00752388">
      <w:pPr>
        <w:snapToGrid w:val="0"/>
        <w:spacing w:line="360" w:lineRule="auto"/>
        <w:jc w:val="both"/>
        <w:rPr>
          <w:rFonts w:ascii="Book Antiqua" w:hAnsi="Book Antiqua" w:cs="Arial"/>
          <w:b/>
          <w:bCs/>
        </w:rPr>
      </w:pPr>
      <w:r w:rsidRPr="00693B9A">
        <w:rPr>
          <w:rFonts w:ascii="Book Antiqua" w:hAnsi="Book Antiqua" w:cs="Arial"/>
          <w:b/>
          <w:bCs/>
        </w:rPr>
        <w:br w:type="page"/>
      </w:r>
    </w:p>
    <w:p w14:paraId="4780B3BF" w14:textId="77777777" w:rsidR="00C120F6" w:rsidRPr="00693B9A" w:rsidRDefault="00C120F6" w:rsidP="00752388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</w:rPr>
        <w:sectPr w:rsidR="00C120F6" w:rsidRPr="00693B9A" w:rsidSect="00650387">
          <w:type w:val="continuous"/>
          <w:pgSz w:w="16838" w:h="11906" w:orient="landscape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27B484E7" w14:textId="6FA05170" w:rsidR="00C120F6" w:rsidRPr="00693B9A" w:rsidRDefault="00C120F6" w:rsidP="00752388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/>
          <w:bCs/>
          <w:kern w:val="2"/>
        </w:rPr>
      </w:pPr>
      <w:r w:rsidRPr="00693B9A">
        <w:rPr>
          <w:rFonts w:ascii="Book Antiqua" w:hAnsi="Book Antiqua" w:cs="Arial"/>
          <w:b/>
          <w:bCs/>
        </w:rPr>
        <w:lastRenderedPageBreak/>
        <w:t>Table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4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A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summary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of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the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different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non-operative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management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employed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for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management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of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chylous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ascites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after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colorectal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surgery</w:t>
      </w:r>
    </w:p>
    <w:tbl>
      <w:tblPr>
        <w:tblStyle w:val="a4"/>
        <w:tblW w:w="13745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3942"/>
        <w:gridCol w:w="2405"/>
        <w:gridCol w:w="1700"/>
        <w:gridCol w:w="2126"/>
        <w:gridCol w:w="2962"/>
      </w:tblGrid>
      <w:tr w:rsidR="00C120F6" w:rsidRPr="00693B9A" w14:paraId="19F6EE5E" w14:textId="77777777" w:rsidTr="005973CB"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535B5E6B" w14:textId="67A34BA8" w:rsidR="00C120F6" w:rsidRPr="00693B9A" w:rsidRDefault="008B7F95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Arial"/>
                <w:b/>
                <w:bCs/>
              </w:rPr>
            </w:pPr>
            <w:r w:rsidRPr="00693B9A">
              <w:rPr>
                <w:rFonts w:ascii="Book Antiqua" w:eastAsiaTheme="minorEastAsia" w:hAnsi="Book Antiqua" w:cs="Arial" w:hint="eastAsia"/>
                <w:b/>
                <w:bCs/>
              </w:rPr>
              <w:t>N</w:t>
            </w:r>
            <w:r w:rsidRPr="00693B9A">
              <w:rPr>
                <w:rFonts w:ascii="Book Antiqua" w:eastAsiaTheme="minorEastAsia" w:hAnsi="Book Antiqua" w:cs="Arial"/>
                <w:b/>
                <w:bCs/>
              </w:rPr>
              <w:t>o.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421A2A" w14:textId="4F23EBBF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93B9A">
              <w:rPr>
                <w:rFonts w:ascii="Book Antiqua" w:hAnsi="Book Antiqua" w:cs="Arial"/>
                <w:b/>
                <w:bCs/>
              </w:rPr>
              <w:t>Initial</w:t>
            </w:r>
            <w:r w:rsidR="008B7F95" w:rsidRPr="00693B9A">
              <w:rPr>
                <w:rFonts w:ascii="Book Antiqua" w:hAnsi="Book Antiqua" w:cs="Arial"/>
                <w:b/>
                <w:bCs/>
              </w:rPr>
              <w:t xml:space="preserve"> </w:t>
            </w:r>
            <w:r w:rsidR="005973CB" w:rsidRPr="00693B9A">
              <w:rPr>
                <w:rFonts w:ascii="Book Antiqua" w:hAnsi="Book Antiqua" w:cs="Arial"/>
                <w:b/>
                <w:bCs/>
              </w:rPr>
              <w:t>management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9F2C1A8" w14:textId="40E9CB39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93B9A">
              <w:rPr>
                <w:rFonts w:ascii="Book Antiqua" w:hAnsi="Book Antiqua" w:cs="Arial"/>
                <w:b/>
                <w:bCs/>
              </w:rPr>
              <w:t>Number</w:t>
            </w:r>
            <w:r w:rsidR="008B7F95" w:rsidRPr="00693B9A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693B9A">
              <w:rPr>
                <w:rFonts w:ascii="Book Antiqua" w:hAnsi="Book Antiqua" w:cs="Arial"/>
                <w:b/>
                <w:bCs/>
              </w:rPr>
              <w:t>of</w:t>
            </w:r>
            <w:r w:rsidR="008B7F95" w:rsidRPr="00693B9A">
              <w:rPr>
                <w:rFonts w:ascii="Book Antiqua" w:hAnsi="Book Antiqua" w:cs="Arial"/>
                <w:b/>
                <w:bCs/>
              </w:rPr>
              <w:t xml:space="preserve"> </w:t>
            </w:r>
            <w:r w:rsidR="005973CB" w:rsidRPr="00693B9A">
              <w:rPr>
                <w:rFonts w:ascii="Book Antiqua" w:hAnsi="Book Antiqua" w:cs="Arial"/>
                <w:b/>
                <w:bCs/>
              </w:rPr>
              <w:t>cases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FC2260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93B9A">
              <w:rPr>
                <w:rFonts w:ascii="Book Antiqua" w:hAnsi="Book Antiqua" w:cs="Arial"/>
                <w:b/>
                <w:bCs/>
              </w:rPr>
              <w:t>Successful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BF7645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93B9A">
              <w:rPr>
                <w:rFonts w:ascii="Book Antiqua" w:hAnsi="Book Antiqua" w:cs="Arial"/>
                <w:b/>
                <w:bCs/>
              </w:rPr>
              <w:t>Surgery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291427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93B9A">
              <w:rPr>
                <w:rFonts w:ascii="Book Antiqua" w:hAnsi="Book Antiqua" w:cs="Arial"/>
                <w:b/>
                <w:bCs/>
              </w:rPr>
              <w:t>Ref.</w:t>
            </w:r>
          </w:p>
        </w:tc>
      </w:tr>
      <w:tr w:rsidR="00C120F6" w:rsidRPr="00693B9A" w14:paraId="1BDE136A" w14:textId="77777777" w:rsidTr="005973CB">
        <w:tc>
          <w:tcPr>
            <w:tcW w:w="590" w:type="dxa"/>
            <w:tcBorders>
              <w:top w:val="single" w:sz="4" w:space="0" w:color="auto"/>
            </w:tcBorders>
            <w:hideMark/>
          </w:tcPr>
          <w:p w14:paraId="31234997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</w:tcBorders>
            <w:hideMark/>
          </w:tcPr>
          <w:p w14:paraId="31CAFD99" w14:textId="00C1DED1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No</w:t>
            </w:r>
            <w:r w:rsidR="008B7F95" w:rsidRPr="00693B9A">
              <w:rPr>
                <w:rFonts w:ascii="Book Antiqua" w:hAnsi="Book Antiqua" w:cs="Arial"/>
              </w:rPr>
              <w:t xml:space="preserve"> t</w:t>
            </w:r>
            <w:r w:rsidRPr="00693B9A">
              <w:rPr>
                <w:rFonts w:ascii="Book Antiqua" w:hAnsi="Book Antiqua" w:cs="Arial"/>
              </w:rPr>
              <w:t>reatment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br/>
              <w:t>(“Healed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spontaneously”)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14:paraId="536FA4F5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7D1824B1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Yes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hideMark/>
          </w:tcPr>
          <w:p w14:paraId="22448467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No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hideMark/>
          </w:tcPr>
          <w:p w14:paraId="39981EB0" w14:textId="03A8632A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[1,10,24]</w:t>
            </w:r>
          </w:p>
        </w:tc>
      </w:tr>
      <w:tr w:rsidR="00C120F6" w:rsidRPr="00693B9A" w14:paraId="105F9D4B" w14:textId="77777777" w:rsidTr="005973CB">
        <w:tc>
          <w:tcPr>
            <w:tcW w:w="590" w:type="dxa"/>
            <w:hideMark/>
          </w:tcPr>
          <w:p w14:paraId="319B9C4E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2</w:t>
            </w:r>
          </w:p>
        </w:tc>
        <w:tc>
          <w:tcPr>
            <w:tcW w:w="3946" w:type="dxa"/>
            <w:hideMark/>
          </w:tcPr>
          <w:p w14:paraId="39C82B29" w14:textId="428FED1C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Fasting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only</w:t>
            </w:r>
          </w:p>
        </w:tc>
        <w:tc>
          <w:tcPr>
            <w:tcW w:w="2410" w:type="dxa"/>
            <w:hideMark/>
          </w:tcPr>
          <w:p w14:paraId="4F2CA108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14</w:t>
            </w:r>
          </w:p>
        </w:tc>
        <w:tc>
          <w:tcPr>
            <w:tcW w:w="1701" w:type="dxa"/>
            <w:hideMark/>
          </w:tcPr>
          <w:p w14:paraId="7E2A8146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Yes</w:t>
            </w:r>
          </w:p>
        </w:tc>
        <w:tc>
          <w:tcPr>
            <w:tcW w:w="2130" w:type="dxa"/>
            <w:hideMark/>
          </w:tcPr>
          <w:p w14:paraId="3FAE64AC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No</w:t>
            </w:r>
          </w:p>
        </w:tc>
        <w:tc>
          <w:tcPr>
            <w:tcW w:w="2968" w:type="dxa"/>
            <w:hideMark/>
          </w:tcPr>
          <w:p w14:paraId="2058F945" w14:textId="521D1D73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[1,2]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</w:p>
        </w:tc>
      </w:tr>
      <w:tr w:rsidR="00C120F6" w:rsidRPr="00693B9A" w14:paraId="19F39327" w14:textId="77777777" w:rsidTr="005973CB">
        <w:trPr>
          <w:trHeight w:val="477"/>
        </w:trPr>
        <w:tc>
          <w:tcPr>
            <w:tcW w:w="590" w:type="dxa"/>
            <w:hideMark/>
          </w:tcPr>
          <w:p w14:paraId="3F21F5D3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3</w:t>
            </w:r>
          </w:p>
        </w:tc>
        <w:tc>
          <w:tcPr>
            <w:tcW w:w="3946" w:type="dxa"/>
            <w:hideMark/>
          </w:tcPr>
          <w:p w14:paraId="14E0869B" w14:textId="1AB78F32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Fasting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+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TPN</w:t>
            </w:r>
          </w:p>
        </w:tc>
        <w:tc>
          <w:tcPr>
            <w:tcW w:w="2410" w:type="dxa"/>
            <w:hideMark/>
          </w:tcPr>
          <w:p w14:paraId="0498B1D1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</w:t>
            </w:r>
          </w:p>
        </w:tc>
        <w:tc>
          <w:tcPr>
            <w:tcW w:w="1701" w:type="dxa"/>
            <w:hideMark/>
          </w:tcPr>
          <w:p w14:paraId="70EA59AB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Yes</w:t>
            </w:r>
          </w:p>
        </w:tc>
        <w:tc>
          <w:tcPr>
            <w:tcW w:w="2130" w:type="dxa"/>
            <w:hideMark/>
          </w:tcPr>
          <w:p w14:paraId="697EDE8B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No</w:t>
            </w:r>
          </w:p>
        </w:tc>
        <w:tc>
          <w:tcPr>
            <w:tcW w:w="2968" w:type="dxa"/>
            <w:hideMark/>
          </w:tcPr>
          <w:p w14:paraId="432C6A37" w14:textId="228A2133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[32]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</w:p>
        </w:tc>
      </w:tr>
      <w:tr w:rsidR="00C120F6" w:rsidRPr="00693B9A" w14:paraId="39BDCD7D" w14:textId="77777777" w:rsidTr="005973CB">
        <w:tc>
          <w:tcPr>
            <w:tcW w:w="590" w:type="dxa"/>
            <w:hideMark/>
          </w:tcPr>
          <w:p w14:paraId="30610A79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4</w:t>
            </w:r>
          </w:p>
        </w:tc>
        <w:tc>
          <w:tcPr>
            <w:tcW w:w="3946" w:type="dxa"/>
            <w:hideMark/>
          </w:tcPr>
          <w:p w14:paraId="15DB8C7E" w14:textId="5BDEB825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Fasting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+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TPN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+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Octreotide/</w:t>
            </w:r>
            <w:r w:rsidR="008B7F95" w:rsidRPr="00693B9A">
              <w:rPr>
                <w:rFonts w:ascii="Book Antiqua" w:hAnsi="Book Antiqua" w:cs="Arial"/>
              </w:rPr>
              <w:t>s</w:t>
            </w:r>
            <w:r w:rsidRPr="00693B9A">
              <w:rPr>
                <w:rFonts w:ascii="Book Antiqua" w:hAnsi="Book Antiqua" w:cs="Arial"/>
              </w:rPr>
              <w:t>omatostatin</w:t>
            </w:r>
          </w:p>
        </w:tc>
        <w:tc>
          <w:tcPr>
            <w:tcW w:w="2410" w:type="dxa"/>
            <w:hideMark/>
          </w:tcPr>
          <w:p w14:paraId="22A96AA8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  <w:bCs/>
              </w:rPr>
              <w:t>103</w:t>
            </w:r>
          </w:p>
        </w:tc>
        <w:tc>
          <w:tcPr>
            <w:tcW w:w="1701" w:type="dxa"/>
            <w:hideMark/>
          </w:tcPr>
          <w:p w14:paraId="586D814D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Yes</w:t>
            </w:r>
          </w:p>
        </w:tc>
        <w:tc>
          <w:tcPr>
            <w:tcW w:w="2130" w:type="dxa"/>
            <w:hideMark/>
          </w:tcPr>
          <w:p w14:paraId="7C0651BE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vertAlign w:val="superscript"/>
              </w:rPr>
            </w:pPr>
            <w:r w:rsidRPr="00693B9A">
              <w:rPr>
                <w:rFonts w:ascii="Book Antiqua" w:hAnsi="Book Antiqua" w:cs="Arial"/>
              </w:rPr>
              <w:t>No</w:t>
            </w:r>
          </w:p>
        </w:tc>
        <w:tc>
          <w:tcPr>
            <w:tcW w:w="2968" w:type="dxa"/>
            <w:hideMark/>
          </w:tcPr>
          <w:p w14:paraId="197AE002" w14:textId="731B408B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[21,25,34-36]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</w:p>
          <w:p w14:paraId="19F07B7B" w14:textId="39895478" w:rsidR="00C120F6" w:rsidRPr="00693B9A" w:rsidRDefault="008B7F95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 xml:space="preserve"> </w:t>
            </w:r>
          </w:p>
        </w:tc>
      </w:tr>
      <w:tr w:rsidR="00C120F6" w:rsidRPr="00693B9A" w14:paraId="4E1D9743" w14:textId="77777777" w:rsidTr="005973CB">
        <w:tc>
          <w:tcPr>
            <w:tcW w:w="590" w:type="dxa"/>
            <w:hideMark/>
          </w:tcPr>
          <w:p w14:paraId="418109E7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5</w:t>
            </w:r>
          </w:p>
        </w:tc>
        <w:tc>
          <w:tcPr>
            <w:tcW w:w="3946" w:type="dxa"/>
            <w:hideMark/>
          </w:tcPr>
          <w:p w14:paraId="0E65C66D" w14:textId="7B31EC0D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Failed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(</w:t>
            </w:r>
            <w:r w:rsidR="008B7F95" w:rsidRPr="00693B9A">
              <w:rPr>
                <w:rFonts w:ascii="Book Antiqua" w:hAnsi="Book Antiqua" w:cs="Arial"/>
              </w:rPr>
              <w:t>f</w:t>
            </w:r>
            <w:r w:rsidRPr="00693B9A">
              <w:rPr>
                <w:rFonts w:ascii="Book Antiqua" w:hAnsi="Book Antiqua" w:cs="Arial"/>
              </w:rPr>
              <w:t>asting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+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TPN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+</w:t>
            </w:r>
            <w:r w:rsidR="008B7F95" w:rsidRPr="00693B9A">
              <w:rPr>
                <w:rFonts w:ascii="Book Antiqua" w:hAnsi="Book Antiqua" w:cs="Arial"/>
              </w:rPr>
              <w:t xml:space="preserve"> s</w:t>
            </w:r>
            <w:r w:rsidRPr="00693B9A">
              <w:rPr>
                <w:rFonts w:ascii="Book Antiqua" w:hAnsi="Book Antiqua" w:cs="Arial"/>
              </w:rPr>
              <w:t>omatostatin)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+</w:t>
            </w:r>
            <w:r w:rsidR="008B7F95" w:rsidRPr="00693B9A">
              <w:rPr>
                <w:rFonts w:ascii="Book Antiqua" w:hAnsi="Book Antiqua" w:cs="Arial"/>
              </w:rPr>
              <w:t xml:space="preserve"> s</w:t>
            </w:r>
            <w:r w:rsidRPr="00693B9A">
              <w:rPr>
                <w:rFonts w:ascii="Book Antiqua" w:hAnsi="Book Antiqua" w:cs="Arial"/>
              </w:rPr>
              <w:t>urgery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2410" w:type="dxa"/>
            <w:hideMark/>
          </w:tcPr>
          <w:p w14:paraId="7179FF76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</w:t>
            </w:r>
          </w:p>
        </w:tc>
        <w:tc>
          <w:tcPr>
            <w:tcW w:w="1701" w:type="dxa"/>
            <w:hideMark/>
          </w:tcPr>
          <w:p w14:paraId="704A5716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No</w:t>
            </w:r>
          </w:p>
        </w:tc>
        <w:tc>
          <w:tcPr>
            <w:tcW w:w="2130" w:type="dxa"/>
            <w:hideMark/>
          </w:tcPr>
          <w:p w14:paraId="6EFBE5B2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Yes</w:t>
            </w:r>
          </w:p>
        </w:tc>
        <w:tc>
          <w:tcPr>
            <w:tcW w:w="2968" w:type="dxa"/>
            <w:hideMark/>
          </w:tcPr>
          <w:p w14:paraId="50A7BD7F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[35]</w:t>
            </w:r>
          </w:p>
        </w:tc>
      </w:tr>
      <w:tr w:rsidR="00C120F6" w:rsidRPr="00693B9A" w14:paraId="7D4A814D" w14:textId="77777777" w:rsidTr="005973CB">
        <w:tc>
          <w:tcPr>
            <w:tcW w:w="590" w:type="dxa"/>
            <w:hideMark/>
          </w:tcPr>
          <w:p w14:paraId="6040D548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6</w:t>
            </w:r>
          </w:p>
        </w:tc>
        <w:tc>
          <w:tcPr>
            <w:tcW w:w="3946" w:type="dxa"/>
            <w:hideMark/>
          </w:tcPr>
          <w:p w14:paraId="3243133C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Octreotide</w:t>
            </w:r>
          </w:p>
        </w:tc>
        <w:tc>
          <w:tcPr>
            <w:tcW w:w="2410" w:type="dxa"/>
            <w:hideMark/>
          </w:tcPr>
          <w:p w14:paraId="5245A3BC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</w:t>
            </w:r>
          </w:p>
        </w:tc>
        <w:tc>
          <w:tcPr>
            <w:tcW w:w="1701" w:type="dxa"/>
            <w:hideMark/>
          </w:tcPr>
          <w:p w14:paraId="54A75350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Yes</w:t>
            </w:r>
          </w:p>
        </w:tc>
        <w:tc>
          <w:tcPr>
            <w:tcW w:w="2130" w:type="dxa"/>
            <w:hideMark/>
          </w:tcPr>
          <w:p w14:paraId="3234131B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No</w:t>
            </w:r>
          </w:p>
        </w:tc>
        <w:tc>
          <w:tcPr>
            <w:tcW w:w="2968" w:type="dxa"/>
            <w:hideMark/>
          </w:tcPr>
          <w:p w14:paraId="12CDD3FE" w14:textId="6AEE8C0D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[13]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</w:p>
        </w:tc>
      </w:tr>
      <w:tr w:rsidR="00C120F6" w:rsidRPr="00693B9A" w14:paraId="41D0C3FE" w14:textId="77777777" w:rsidTr="005973CB">
        <w:tc>
          <w:tcPr>
            <w:tcW w:w="590" w:type="dxa"/>
            <w:hideMark/>
          </w:tcPr>
          <w:p w14:paraId="2E4F527F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6</w:t>
            </w:r>
          </w:p>
        </w:tc>
        <w:tc>
          <w:tcPr>
            <w:tcW w:w="3946" w:type="dxa"/>
            <w:hideMark/>
          </w:tcPr>
          <w:p w14:paraId="341C9ECA" w14:textId="2E6BA942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MCT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only</w:t>
            </w:r>
          </w:p>
        </w:tc>
        <w:tc>
          <w:tcPr>
            <w:tcW w:w="2410" w:type="dxa"/>
            <w:hideMark/>
          </w:tcPr>
          <w:p w14:paraId="49047E41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9</w:t>
            </w:r>
          </w:p>
        </w:tc>
        <w:tc>
          <w:tcPr>
            <w:tcW w:w="1701" w:type="dxa"/>
            <w:hideMark/>
          </w:tcPr>
          <w:p w14:paraId="4C6C5968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Yes</w:t>
            </w:r>
          </w:p>
        </w:tc>
        <w:tc>
          <w:tcPr>
            <w:tcW w:w="2130" w:type="dxa"/>
            <w:hideMark/>
          </w:tcPr>
          <w:p w14:paraId="73AEC3CB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No</w:t>
            </w:r>
          </w:p>
        </w:tc>
        <w:tc>
          <w:tcPr>
            <w:tcW w:w="2968" w:type="dxa"/>
            <w:hideMark/>
          </w:tcPr>
          <w:p w14:paraId="129A3ADC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[1,13]</w:t>
            </w:r>
          </w:p>
        </w:tc>
      </w:tr>
      <w:tr w:rsidR="00C120F6" w:rsidRPr="00693B9A" w14:paraId="79819107" w14:textId="77777777" w:rsidTr="005973CB">
        <w:tc>
          <w:tcPr>
            <w:tcW w:w="590" w:type="dxa"/>
            <w:hideMark/>
          </w:tcPr>
          <w:p w14:paraId="00FBB85A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7</w:t>
            </w:r>
          </w:p>
        </w:tc>
        <w:tc>
          <w:tcPr>
            <w:tcW w:w="3946" w:type="dxa"/>
            <w:hideMark/>
          </w:tcPr>
          <w:p w14:paraId="53DBF656" w14:textId="5C5B83C8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MCT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+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TPN/fasting</w:t>
            </w:r>
          </w:p>
        </w:tc>
        <w:tc>
          <w:tcPr>
            <w:tcW w:w="2410" w:type="dxa"/>
            <w:hideMark/>
          </w:tcPr>
          <w:p w14:paraId="38863070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</w:t>
            </w:r>
          </w:p>
        </w:tc>
        <w:tc>
          <w:tcPr>
            <w:tcW w:w="1701" w:type="dxa"/>
            <w:hideMark/>
          </w:tcPr>
          <w:p w14:paraId="0EFD0CE9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Yes</w:t>
            </w:r>
          </w:p>
        </w:tc>
        <w:tc>
          <w:tcPr>
            <w:tcW w:w="2130" w:type="dxa"/>
            <w:hideMark/>
          </w:tcPr>
          <w:p w14:paraId="1CE5006B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No</w:t>
            </w:r>
          </w:p>
        </w:tc>
        <w:tc>
          <w:tcPr>
            <w:tcW w:w="2968" w:type="dxa"/>
            <w:hideMark/>
          </w:tcPr>
          <w:p w14:paraId="184DBE13" w14:textId="2861DCAB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[23]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</w:p>
        </w:tc>
      </w:tr>
      <w:tr w:rsidR="00C120F6" w:rsidRPr="00693B9A" w14:paraId="46C3CD1E" w14:textId="77777777" w:rsidTr="005973CB">
        <w:tc>
          <w:tcPr>
            <w:tcW w:w="590" w:type="dxa"/>
            <w:hideMark/>
          </w:tcPr>
          <w:p w14:paraId="7AA5A73C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8</w:t>
            </w:r>
          </w:p>
        </w:tc>
        <w:tc>
          <w:tcPr>
            <w:tcW w:w="3946" w:type="dxa"/>
            <w:hideMark/>
          </w:tcPr>
          <w:p w14:paraId="400DA601" w14:textId="5FBCE2E1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Fat-free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diet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only</w:t>
            </w:r>
          </w:p>
        </w:tc>
        <w:tc>
          <w:tcPr>
            <w:tcW w:w="2410" w:type="dxa"/>
            <w:hideMark/>
          </w:tcPr>
          <w:p w14:paraId="66A63BEB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</w:t>
            </w:r>
          </w:p>
        </w:tc>
        <w:tc>
          <w:tcPr>
            <w:tcW w:w="1701" w:type="dxa"/>
            <w:hideMark/>
          </w:tcPr>
          <w:p w14:paraId="1255921F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Yes</w:t>
            </w:r>
          </w:p>
        </w:tc>
        <w:tc>
          <w:tcPr>
            <w:tcW w:w="2130" w:type="dxa"/>
            <w:hideMark/>
          </w:tcPr>
          <w:p w14:paraId="77D36A61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No</w:t>
            </w:r>
          </w:p>
        </w:tc>
        <w:tc>
          <w:tcPr>
            <w:tcW w:w="2968" w:type="dxa"/>
            <w:hideMark/>
          </w:tcPr>
          <w:p w14:paraId="04A4F125" w14:textId="21285986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[31]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</w:p>
        </w:tc>
      </w:tr>
      <w:tr w:rsidR="00C120F6" w:rsidRPr="00693B9A" w14:paraId="4BAEA57E" w14:textId="77777777" w:rsidTr="005973CB">
        <w:tc>
          <w:tcPr>
            <w:tcW w:w="590" w:type="dxa"/>
            <w:hideMark/>
          </w:tcPr>
          <w:p w14:paraId="60A0C5F9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9</w:t>
            </w:r>
          </w:p>
        </w:tc>
        <w:tc>
          <w:tcPr>
            <w:tcW w:w="3946" w:type="dxa"/>
            <w:hideMark/>
          </w:tcPr>
          <w:p w14:paraId="12D7C5A4" w14:textId="3C7C97A0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Low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fat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diet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only</w:t>
            </w:r>
          </w:p>
        </w:tc>
        <w:tc>
          <w:tcPr>
            <w:tcW w:w="2410" w:type="dxa"/>
            <w:hideMark/>
          </w:tcPr>
          <w:p w14:paraId="7AC5D26E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5</w:t>
            </w:r>
          </w:p>
        </w:tc>
        <w:tc>
          <w:tcPr>
            <w:tcW w:w="1701" w:type="dxa"/>
            <w:hideMark/>
          </w:tcPr>
          <w:p w14:paraId="1226CC76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Yes</w:t>
            </w:r>
          </w:p>
        </w:tc>
        <w:tc>
          <w:tcPr>
            <w:tcW w:w="2130" w:type="dxa"/>
            <w:hideMark/>
          </w:tcPr>
          <w:p w14:paraId="757E8023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No</w:t>
            </w:r>
          </w:p>
        </w:tc>
        <w:tc>
          <w:tcPr>
            <w:tcW w:w="2968" w:type="dxa"/>
            <w:hideMark/>
          </w:tcPr>
          <w:p w14:paraId="1106C48A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[24,28,32]</w:t>
            </w:r>
          </w:p>
        </w:tc>
      </w:tr>
      <w:tr w:rsidR="00C120F6" w:rsidRPr="00693B9A" w14:paraId="6268CAE6" w14:textId="77777777" w:rsidTr="005973CB">
        <w:tc>
          <w:tcPr>
            <w:tcW w:w="590" w:type="dxa"/>
            <w:hideMark/>
          </w:tcPr>
          <w:p w14:paraId="060FB7EE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10</w:t>
            </w:r>
          </w:p>
        </w:tc>
        <w:tc>
          <w:tcPr>
            <w:tcW w:w="3946" w:type="dxa"/>
            <w:hideMark/>
          </w:tcPr>
          <w:p w14:paraId="240FE12E" w14:textId="2034FD62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Low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fat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diet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+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somatostatin</w:t>
            </w:r>
          </w:p>
        </w:tc>
        <w:tc>
          <w:tcPr>
            <w:tcW w:w="2410" w:type="dxa"/>
            <w:hideMark/>
          </w:tcPr>
          <w:p w14:paraId="103E72A3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</w:t>
            </w:r>
          </w:p>
        </w:tc>
        <w:tc>
          <w:tcPr>
            <w:tcW w:w="1701" w:type="dxa"/>
            <w:hideMark/>
          </w:tcPr>
          <w:p w14:paraId="46C09149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Yes</w:t>
            </w:r>
          </w:p>
        </w:tc>
        <w:tc>
          <w:tcPr>
            <w:tcW w:w="2130" w:type="dxa"/>
            <w:hideMark/>
          </w:tcPr>
          <w:p w14:paraId="64926E97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vertAlign w:val="superscript"/>
              </w:rPr>
            </w:pPr>
            <w:r w:rsidRPr="00693B9A">
              <w:rPr>
                <w:rFonts w:ascii="Book Antiqua" w:hAnsi="Book Antiqua" w:cs="Arial"/>
              </w:rPr>
              <w:t>No</w:t>
            </w:r>
          </w:p>
        </w:tc>
        <w:tc>
          <w:tcPr>
            <w:tcW w:w="2968" w:type="dxa"/>
            <w:hideMark/>
          </w:tcPr>
          <w:p w14:paraId="60A98539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[27]</w:t>
            </w:r>
          </w:p>
        </w:tc>
      </w:tr>
      <w:tr w:rsidR="00C120F6" w:rsidRPr="00693B9A" w14:paraId="7F00C8F9" w14:textId="77777777" w:rsidTr="005973CB">
        <w:tc>
          <w:tcPr>
            <w:tcW w:w="590" w:type="dxa"/>
            <w:hideMark/>
          </w:tcPr>
          <w:p w14:paraId="693CC8AC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11</w:t>
            </w:r>
          </w:p>
        </w:tc>
        <w:tc>
          <w:tcPr>
            <w:tcW w:w="3946" w:type="dxa"/>
            <w:hideMark/>
          </w:tcPr>
          <w:p w14:paraId="5BEB56A2" w14:textId="52C1975B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Low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fat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diet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+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MCT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+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Fasting/TPN/</w:t>
            </w:r>
            <w:r w:rsidR="008B7F95" w:rsidRPr="00693B9A">
              <w:rPr>
                <w:rFonts w:ascii="Book Antiqua" w:hAnsi="Book Antiqua" w:cs="Arial"/>
              </w:rPr>
              <w:t>s</w:t>
            </w:r>
            <w:r w:rsidRPr="00693B9A">
              <w:rPr>
                <w:rFonts w:ascii="Book Antiqua" w:hAnsi="Book Antiqua" w:cs="Arial"/>
              </w:rPr>
              <w:t>omatostatin</w:t>
            </w:r>
          </w:p>
        </w:tc>
        <w:tc>
          <w:tcPr>
            <w:tcW w:w="2410" w:type="dxa"/>
            <w:hideMark/>
          </w:tcPr>
          <w:p w14:paraId="6E67711F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</w:t>
            </w:r>
          </w:p>
        </w:tc>
        <w:tc>
          <w:tcPr>
            <w:tcW w:w="1701" w:type="dxa"/>
            <w:hideMark/>
          </w:tcPr>
          <w:p w14:paraId="116B9E29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No</w:t>
            </w:r>
          </w:p>
        </w:tc>
        <w:tc>
          <w:tcPr>
            <w:tcW w:w="2130" w:type="dxa"/>
            <w:hideMark/>
          </w:tcPr>
          <w:p w14:paraId="689F53F3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Yes</w:t>
            </w:r>
          </w:p>
        </w:tc>
        <w:tc>
          <w:tcPr>
            <w:tcW w:w="2968" w:type="dxa"/>
            <w:hideMark/>
          </w:tcPr>
          <w:p w14:paraId="43646EF0" w14:textId="06A0F2AE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[26]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</w:p>
        </w:tc>
      </w:tr>
      <w:tr w:rsidR="00C120F6" w:rsidRPr="00693B9A" w14:paraId="53125A7C" w14:textId="77777777" w:rsidTr="005973CB">
        <w:tc>
          <w:tcPr>
            <w:tcW w:w="590" w:type="dxa"/>
            <w:hideMark/>
          </w:tcPr>
          <w:p w14:paraId="5C2AE5DA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12</w:t>
            </w:r>
          </w:p>
        </w:tc>
        <w:tc>
          <w:tcPr>
            <w:tcW w:w="3946" w:type="dxa"/>
            <w:hideMark/>
          </w:tcPr>
          <w:p w14:paraId="74C0BD86" w14:textId="03071529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No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treatment</w:t>
            </w:r>
            <w:r w:rsidR="00DE41E7" w:rsidRPr="00693B9A">
              <w:rPr>
                <w:rFonts w:ascii="Book Antiqua" w:hAnsi="Book Antiqua" w:cs="Arial"/>
              </w:rPr>
              <w:t>-</w:t>
            </w:r>
            <w:r w:rsidRPr="00693B9A">
              <w:rPr>
                <w:rFonts w:ascii="Book Antiqua" w:hAnsi="Book Antiqua" w:cs="Arial"/>
              </w:rPr>
              <w:t>discharged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home</w:t>
            </w:r>
          </w:p>
          <w:p w14:paraId="46B0F704" w14:textId="67142F46" w:rsidR="00DE41E7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Arial"/>
              </w:rPr>
            </w:pPr>
            <w:r w:rsidRPr="00693B9A">
              <w:rPr>
                <w:rFonts w:ascii="Book Antiqua" w:hAnsi="Book Antiqua" w:cs="Arial"/>
              </w:rPr>
              <w:lastRenderedPageBreak/>
              <w:t>Paracentesis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+</w:t>
            </w:r>
            <w:r w:rsidR="008B7F95" w:rsidRPr="00693B9A">
              <w:rPr>
                <w:rFonts w:ascii="Book Antiqua" w:hAnsi="Book Antiqua" w:cs="Arial"/>
              </w:rPr>
              <w:t xml:space="preserve"> f</w:t>
            </w:r>
            <w:r w:rsidRPr="00693B9A">
              <w:rPr>
                <w:rFonts w:ascii="Book Antiqua" w:hAnsi="Book Antiqua" w:cs="Arial"/>
              </w:rPr>
              <w:t>asting/TPN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+</w:t>
            </w:r>
            <w:r w:rsidR="008B7F95" w:rsidRPr="00693B9A">
              <w:rPr>
                <w:rFonts w:ascii="Book Antiqua" w:hAnsi="Book Antiqua" w:cs="Arial"/>
              </w:rPr>
              <w:t xml:space="preserve"> l</w:t>
            </w:r>
            <w:r w:rsidRPr="00693B9A">
              <w:rPr>
                <w:rFonts w:ascii="Book Antiqua" w:hAnsi="Book Antiqua" w:cs="Arial"/>
              </w:rPr>
              <w:t>ow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fat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diet</w:t>
            </w:r>
          </w:p>
          <w:p w14:paraId="61286496" w14:textId="550C90EE" w:rsidR="00DE41E7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Arial"/>
              </w:rPr>
            </w:pPr>
            <w:r w:rsidRPr="00693B9A">
              <w:rPr>
                <w:rFonts w:ascii="Book Antiqua" w:hAnsi="Book Antiqua" w:cs="Arial"/>
              </w:rPr>
              <w:t>Paracentesis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+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TPN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+</w:t>
            </w:r>
            <w:r w:rsidR="008B7F95" w:rsidRPr="00693B9A">
              <w:rPr>
                <w:rFonts w:ascii="Book Antiqua" w:hAnsi="Book Antiqua" w:cs="Arial"/>
              </w:rPr>
              <w:t xml:space="preserve"> s</w:t>
            </w:r>
            <w:r w:rsidRPr="00693B9A">
              <w:rPr>
                <w:rFonts w:ascii="Book Antiqua" w:hAnsi="Book Antiqua" w:cs="Arial"/>
              </w:rPr>
              <w:t>omatostatin</w:t>
            </w:r>
          </w:p>
          <w:p w14:paraId="0698BD2F" w14:textId="6A22048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MCT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2410" w:type="dxa"/>
            <w:hideMark/>
          </w:tcPr>
          <w:p w14:paraId="2C9E5F29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14:paraId="52B56C61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No</w:t>
            </w:r>
          </w:p>
        </w:tc>
        <w:tc>
          <w:tcPr>
            <w:tcW w:w="2130" w:type="dxa"/>
            <w:hideMark/>
          </w:tcPr>
          <w:p w14:paraId="150B9FD4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Yes</w:t>
            </w:r>
          </w:p>
        </w:tc>
        <w:tc>
          <w:tcPr>
            <w:tcW w:w="2968" w:type="dxa"/>
            <w:hideMark/>
          </w:tcPr>
          <w:p w14:paraId="79FF52A4" w14:textId="4F85F8BC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[29]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</w:p>
        </w:tc>
      </w:tr>
      <w:tr w:rsidR="00C120F6" w:rsidRPr="00693B9A" w14:paraId="5085DADD" w14:textId="77777777" w:rsidTr="005973CB">
        <w:tc>
          <w:tcPr>
            <w:tcW w:w="590" w:type="dxa"/>
            <w:hideMark/>
          </w:tcPr>
          <w:p w14:paraId="02261919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13</w:t>
            </w:r>
          </w:p>
        </w:tc>
        <w:tc>
          <w:tcPr>
            <w:tcW w:w="3946" w:type="dxa"/>
            <w:hideMark/>
          </w:tcPr>
          <w:p w14:paraId="0A9D8397" w14:textId="4E5F5FDA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“Conservative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therapy”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only</w:t>
            </w:r>
          </w:p>
        </w:tc>
        <w:tc>
          <w:tcPr>
            <w:tcW w:w="2410" w:type="dxa"/>
            <w:hideMark/>
          </w:tcPr>
          <w:p w14:paraId="57CDF17A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160</w:t>
            </w:r>
          </w:p>
        </w:tc>
        <w:tc>
          <w:tcPr>
            <w:tcW w:w="1701" w:type="dxa"/>
            <w:hideMark/>
          </w:tcPr>
          <w:p w14:paraId="12B5B9F1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Yes</w:t>
            </w:r>
          </w:p>
        </w:tc>
        <w:tc>
          <w:tcPr>
            <w:tcW w:w="2130" w:type="dxa"/>
            <w:hideMark/>
          </w:tcPr>
          <w:p w14:paraId="60AB1AEE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No</w:t>
            </w:r>
          </w:p>
        </w:tc>
        <w:tc>
          <w:tcPr>
            <w:tcW w:w="2968" w:type="dxa"/>
            <w:hideMark/>
          </w:tcPr>
          <w:p w14:paraId="1F350823" w14:textId="0FD88D41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[6,17]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</w:p>
        </w:tc>
      </w:tr>
      <w:tr w:rsidR="00C120F6" w:rsidRPr="00693B9A" w14:paraId="40629014" w14:textId="77777777" w:rsidTr="005973CB">
        <w:tc>
          <w:tcPr>
            <w:tcW w:w="590" w:type="dxa"/>
            <w:hideMark/>
          </w:tcPr>
          <w:p w14:paraId="3A2A3A4F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14</w:t>
            </w:r>
          </w:p>
        </w:tc>
        <w:tc>
          <w:tcPr>
            <w:tcW w:w="3946" w:type="dxa"/>
            <w:hideMark/>
          </w:tcPr>
          <w:p w14:paraId="010BC35E" w14:textId="2C524196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Failed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“Conservative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therapy”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+</w:t>
            </w:r>
            <w:r w:rsidR="008B7F95" w:rsidRPr="00693B9A">
              <w:rPr>
                <w:rFonts w:ascii="Book Antiqua" w:hAnsi="Book Antiqua" w:cs="Arial"/>
              </w:rPr>
              <w:t xml:space="preserve"> s</w:t>
            </w:r>
            <w:r w:rsidRPr="00693B9A">
              <w:rPr>
                <w:rFonts w:ascii="Book Antiqua" w:hAnsi="Book Antiqua" w:cs="Arial"/>
              </w:rPr>
              <w:t>urgery</w:t>
            </w:r>
          </w:p>
        </w:tc>
        <w:tc>
          <w:tcPr>
            <w:tcW w:w="2410" w:type="dxa"/>
            <w:hideMark/>
          </w:tcPr>
          <w:p w14:paraId="3B529862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</w:t>
            </w:r>
          </w:p>
        </w:tc>
        <w:tc>
          <w:tcPr>
            <w:tcW w:w="1701" w:type="dxa"/>
            <w:hideMark/>
          </w:tcPr>
          <w:p w14:paraId="6AACBA06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No</w:t>
            </w:r>
          </w:p>
        </w:tc>
        <w:tc>
          <w:tcPr>
            <w:tcW w:w="2130" w:type="dxa"/>
            <w:hideMark/>
          </w:tcPr>
          <w:p w14:paraId="7F6955FD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Yes</w:t>
            </w:r>
          </w:p>
        </w:tc>
        <w:tc>
          <w:tcPr>
            <w:tcW w:w="2968" w:type="dxa"/>
            <w:hideMark/>
          </w:tcPr>
          <w:p w14:paraId="0714B4A3" w14:textId="7474C3EF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[33]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</w:p>
        </w:tc>
      </w:tr>
      <w:tr w:rsidR="00C120F6" w:rsidRPr="00693B9A" w14:paraId="13A9E0E2" w14:textId="77777777" w:rsidTr="005973CB">
        <w:tc>
          <w:tcPr>
            <w:tcW w:w="590" w:type="dxa"/>
            <w:hideMark/>
          </w:tcPr>
          <w:p w14:paraId="203E3851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15</w:t>
            </w:r>
          </w:p>
        </w:tc>
        <w:tc>
          <w:tcPr>
            <w:tcW w:w="3946" w:type="dxa"/>
            <w:hideMark/>
          </w:tcPr>
          <w:p w14:paraId="0E03483B" w14:textId="594BFF1E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Not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available</w:t>
            </w:r>
          </w:p>
        </w:tc>
        <w:tc>
          <w:tcPr>
            <w:tcW w:w="2410" w:type="dxa"/>
          </w:tcPr>
          <w:p w14:paraId="4A45BA4A" w14:textId="381B9F09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Arial"/>
              </w:rPr>
            </w:pPr>
            <w:r w:rsidRPr="00693B9A">
              <w:rPr>
                <w:rFonts w:ascii="Book Antiqua" w:hAnsi="Book Antiqua" w:cs="Arial"/>
                <w:bCs/>
              </w:rPr>
              <w:t>72</w:t>
            </w:r>
          </w:p>
        </w:tc>
        <w:tc>
          <w:tcPr>
            <w:tcW w:w="1701" w:type="dxa"/>
            <w:hideMark/>
          </w:tcPr>
          <w:p w14:paraId="700882A5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N/A</w:t>
            </w:r>
          </w:p>
        </w:tc>
        <w:tc>
          <w:tcPr>
            <w:tcW w:w="2130" w:type="dxa"/>
            <w:hideMark/>
          </w:tcPr>
          <w:p w14:paraId="1188E503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N/A</w:t>
            </w:r>
          </w:p>
        </w:tc>
        <w:tc>
          <w:tcPr>
            <w:tcW w:w="2968" w:type="dxa"/>
            <w:hideMark/>
          </w:tcPr>
          <w:p w14:paraId="4BC65B50" w14:textId="01063EB3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[9,12-16,19,20,30]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</w:p>
        </w:tc>
      </w:tr>
    </w:tbl>
    <w:p w14:paraId="77250940" w14:textId="6B6F4602" w:rsidR="00C120F6" w:rsidRPr="00693B9A" w:rsidRDefault="00D150ED" w:rsidP="00752388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  <w:lang w:eastAsia="zh-CN"/>
        </w:rPr>
        <w:sectPr w:rsidR="00C120F6" w:rsidRPr="00693B9A" w:rsidSect="00650387">
          <w:type w:val="continuous"/>
          <w:pgSz w:w="16838" w:h="11906" w:orient="landscape"/>
          <w:pgMar w:top="1440" w:right="1800" w:bottom="1440" w:left="1800" w:header="851" w:footer="992" w:gutter="0"/>
          <w:cols w:space="720"/>
          <w:docGrid w:type="lines" w:linePitch="312"/>
        </w:sectPr>
      </w:pPr>
      <w:r w:rsidRPr="00693B9A">
        <w:rPr>
          <w:rFonts w:ascii="Book Antiqua" w:eastAsia="Book Antiqua" w:hAnsi="Book Antiqua" w:cs="Book Antiqua"/>
          <w:color w:val="000000"/>
        </w:rPr>
        <w:t>TPN: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Total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parenteral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nutrition;</w:t>
      </w:r>
      <w:r w:rsidR="008B7F95" w:rsidRPr="00693B9A">
        <w:rPr>
          <w:rFonts w:ascii="Book Antiqua" w:hAnsi="Book Antiqua" w:cs="Arial"/>
          <w:b/>
          <w:bCs/>
          <w:lang w:eastAsia="zh-CN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MCT: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Medium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chain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Pr="00693B9A">
        <w:rPr>
          <w:rFonts w:ascii="Book Antiqua" w:eastAsia="Book Antiqua" w:hAnsi="Book Antiqua" w:cs="Book Antiqua"/>
          <w:color w:val="000000"/>
        </w:rPr>
        <w:t>triglyceride</w:t>
      </w:r>
      <w:r w:rsidR="005973CB" w:rsidRPr="00693B9A">
        <w:rPr>
          <w:rFonts w:ascii="Book Antiqua" w:eastAsia="Book Antiqua" w:hAnsi="Book Antiqua" w:cs="Book Antiqua"/>
          <w:color w:val="000000"/>
        </w:rPr>
        <w:t>;</w:t>
      </w:r>
      <w:r w:rsidR="008B7F95" w:rsidRPr="00693B9A">
        <w:rPr>
          <w:rFonts w:ascii="Book Antiqua" w:hAnsi="Book Antiqua"/>
        </w:rPr>
        <w:t xml:space="preserve"> </w:t>
      </w:r>
      <w:r w:rsidR="005973CB" w:rsidRPr="00693B9A">
        <w:rPr>
          <w:rFonts w:ascii="Book Antiqua" w:hAnsi="Book Antiqua"/>
        </w:rPr>
        <w:t>N/A:</w:t>
      </w:r>
      <w:r w:rsidR="008B7F95" w:rsidRPr="00693B9A">
        <w:rPr>
          <w:rFonts w:ascii="Book Antiqua" w:hAnsi="Book Antiqua"/>
        </w:rPr>
        <w:t xml:space="preserve"> </w:t>
      </w:r>
      <w:r w:rsidR="005973CB" w:rsidRPr="00693B9A">
        <w:rPr>
          <w:rFonts w:ascii="Book Antiqua" w:eastAsia="Book Antiqua" w:hAnsi="Book Antiqua" w:cs="Book Antiqua"/>
          <w:color w:val="000000"/>
        </w:rPr>
        <w:t>Not</w:t>
      </w:r>
      <w:r w:rsidR="008B7F95" w:rsidRPr="00693B9A">
        <w:rPr>
          <w:rFonts w:ascii="Book Antiqua" w:eastAsia="Book Antiqua" w:hAnsi="Book Antiqua" w:cs="Book Antiqua"/>
          <w:color w:val="000000"/>
        </w:rPr>
        <w:t xml:space="preserve"> </w:t>
      </w:r>
      <w:r w:rsidR="005973CB" w:rsidRPr="00693B9A">
        <w:rPr>
          <w:rFonts w:ascii="Book Antiqua" w:eastAsia="Book Antiqua" w:hAnsi="Book Antiqua" w:cs="Book Antiqua"/>
          <w:color w:val="000000"/>
        </w:rPr>
        <w:t>applicable.</w:t>
      </w:r>
    </w:p>
    <w:p w14:paraId="2E06E83E" w14:textId="77777777" w:rsidR="005973CB" w:rsidRPr="00693B9A" w:rsidRDefault="005973CB" w:rsidP="00752388">
      <w:pPr>
        <w:snapToGrid w:val="0"/>
        <w:spacing w:line="360" w:lineRule="auto"/>
        <w:jc w:val="both"/>
        <w:rPr>
          <w:rFonts w:ascii="Book Antiqua" w:hAnsi="Book Antiqua" w:cs="Arial"/>
          <w:b/>
          <w:bCs/>
        </w:rPr>
      </w:pPr>
      <w:r w:rsidRPr="00693B9A">
        <w:rPr>
          <w:rFonts w:ascii="Book Antiqua" w:hAnsi="Book Antiqua" w:cs="Arial"/>
          <w:b/>
          <w:bCs/>
        </w:rPr>
        <w:br w:type="page"/>
      </w:r>
    </w:p>
    <w:p w14:paraId="62E0E392" w14:textId="2C1CA72C" w:rsidR="00C120F6" w:rsidRPr="00693B9A" w:rsidRDefault="00C120F6" w:rsidP="00752388">
      <w:pPr>
        <w:adjustRightInd w:val="0"/>
        <w:snapToGrid w:val="0"/>
        <w:spacing w:line="360" w:lineRule="auto"/>
        <w:jc w:val="both"/>
        <w:rPr>
          <w:rFonts w:ascii="Book Antiqua" w:eastAsia="等线" w:hAnsi="Book Antiqua" w:cs="Arial"/>
          <w:b/>
          <w:bCs/>
          <w:kern w:val="2"/>
        </w:rPr>
      </w:pPr>
      <w:r w:rsidRPr="00693B9A">
        <w:rPr>
          <w:rFonts w:ascii="Book Antiqua" w:hAnsi="Book Antiqua" w:cs="Arial"/>
          <w:b/>
          <w:bCs/>
        </w:rPr>
        <w:lastRenderedPageBreak/>
        <w:t>Table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5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Risk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factors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identified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for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the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occurrence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of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chylous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ascites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in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colorectal</w:t>
      </w:r>
      <w:r w:rsidR="008B7F95" w:rsidRPr="00693B9A">
        <w:rPr>
          <w:rFonts w:ascii="Book Antiqua" w:hAnsi="Book Antiqua" w:cs="Arial"/>
          <w:b/>
          <w:bCs/>
        </w:rPr>
        <w:t xml:space="preserve"> </w:t>
      </w:r>
      <w:r w:rsidRPr="00693B9A">
        <w:rPr>
          <w:rFonts w:ascii="Book Antiqua" w:hAnsi="Book Antiqua" w:cs="Arial"/>
          <w:b/>
          <w:bCs/>
        </w:rPr>
        <w:t>surgery</w:t>
      </w:r>
    </w:p>
    <w:tbl>
      <w:tblPr>
        <w:tblStyle w:val="a4"/>
        <w:tblW w:w="14029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660"/>
        <w:gridCol w:w="4253"/>
      </w:tblGrid>
      <w:tr w:rsidR="00C120F6" w:rsidRPr="00693B9A" w14:paraId="776381DC" w14:textId="77777777" w:rsidTr="005973CB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8733AD" w14:textId="3BFE70BE" w:rsidR="00C120F6" w:rsidRPr="00693B9A" w:rsidRDefault="005973CB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93B9A">
              <w:rPr>
                <w:rFonts w:ascii="Book Antiqua" w:hAnsi="Book Antiqua" w:cs="Arial"/>
                <w:b/>
                <w:bCs/>
              </w:rPr>
              <w:t>Ref.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D6534F" w14:textId="33BEBF80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93B9A">
              <w:rPr>
                <w:rFonts w:ascii="Book Antiqua" w:hAnsi="Book Antiqua" w:cs="Arial"/>
                <w:b/>
                <w:bCs/>
              </w:rPr>
              <w:t>Risk</w:t>
            </w:r>
            <w:r w:rsidR="008B7F95" w:rsidRPr="00693B9A">
              <w:rPr>
                <w:rFonts w:ascii="Book Antiqua" w:hAnsi="Book Antiqua" w:cs="Arial"/>
                <w:b/>
                <w:bCs/>
              </w:rPr>
              <w:t xml:space="preserve"> </w:t>
            </w:r>
            <w:r w:rsidR="005973CB" w:rsidRPr="00693B9A">
              <w:rPr>
                <w:rFonts w:ascii="Book Antiqua" w:hAnsi="Book Antiqua" w:cs="Arial"/>
                <w:b/>
                <w:bCs/>
              </w:rPr>
              <w:t>factor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A46C0E9" w14:textId="133281CC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93B9A">
              <w:rPr>
                <w:rFonts w:ascii="Book Antiqua" w:hAnsi="Book Antiqua" w:cs="Arial"/>
                <w:b/>
                <w:bCs/>
              </w:rPr>
              <w:t>Not</w:t>
            </w:r>
            <w:r w:rsidR="008B7F95" w:rsidRPr="00693B9A">
              <w:rPr>
                <w:rFonts w:ascii="Book Antiqua" w:hAnsi="Book Antiqua" w:cs="Arial"/>
                <w:b/>
                <w:bCs/>
              </w:rPr>
              <w:t xml:space="preserve"> </w:t>
            </w:r>
            <w:r w:rsidR="005973CB" w:rsidRPr="00693B9A">
              <w:rPr>
                <w:rFonts w:ascii="Book Antiqua" w:hAnsi="Book Antiqua" w:cs="Arial"/>
                <w:b/>
                <w:bCs/>
              </w:rPr>
              <w:t>risk</w:t>
            </w:r>
            <w:r w:rsidR="008B7F95" w:rsidRPr="00693B9A">
              <w:rPr>
                <w:rFonts w:ascii="Book Antiqua" w:hAnsi="Book Antiqua" w:cs="Arial"/>
                <w:b/>
                <w:bCs/>
              </w:rPr>
              <w:t xml:space="preserve"> </w:t>
            </w:r>
            <w:r w:rsidR="005973CB" w:rsidRPr="00693B9A">
              <w:rPr>
                <w:rFonts w:ascii="Book Antiqua" w:hAnsi="Book Antiqua" w:cs="Arial"/>
                <w:b/>
                <w:bCs/>
              </w:rPr>
              <w:t>factor</w:t>
            </w:r>
          </w:p>
        </w:tc>
      </w:tr>
      <w:tr w:rsidR="00C120F6" w:rsidRPr="00693B9A" w14:paraId="16AA53E9" w14:textId="77777777" w:rsidTr="005973CB">
        <w:tc>
          <w:tcPr>
            <w:tcW w:w="3116" w:type="dxa"/>
            <w:tcBorders>
              <w:top w:val="single" w:sz="4" w:space="0" w:color="auto"/>
            </w:tcBorders>
            <w:hideMark/>
          </w:tcPr>
          <w:p w14:paraId="3F79BF3F" w14:textId="78F84CB2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Lu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[35]</w:t>
            </w:r>
            <w:bookmarkStart w:id="12" w:name="OLE_LINK1"/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bookmarkEnd w:id="12"/>
            <w:r w:rsidRPr="00693B9A">
              <w:rPr>
                <w:rFonts w:ascii="Book Antiqua" w:hAnsi="Book Antiqua" w:cs="Arial"/>
              </w:rPr>
              <w:t>2010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hideMark/>
          </w:tcPr>
          <w:p w14:paraId="3CAAA423" w14:textId="6D27F6BE" w:rsidR="00C120F6" w:rsidRPr="00693B9A" w:rsidRDefault="00C120F6" w:rsidP="00752388">
            <w:pPr>
              <w:pStyle w:val="1"/>
              <w:adjustRightInd w:val="0"/>
              <w:snapToGrid w:val="0"/>
              <w:spacing w:before="0" w:beforeAutospacing="0" w:after="0" w:line="360" w:lineRule="auto"/>
              <w:ind w:left="0"/>
              <w:contextualSpacing w:val="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693B9A">
              <w:rPr>
                <w:rFonts w:ascii="Book Antiqua" w:hAnsi="Book Antiqua" w:cs="Arial"/>
                <w:sz w:val="24"/>
                <w:szCs w:val="24"/>
              </w:rPr>
              <w:t>Right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colectomy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hideMark/>
          </w:tcPr>
          <w:p w14:paraId="79679ACB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-</w:t>
            </w:r>
          </w:p>
        </w:tc>
      </w:tr>
      <w:tr w:rsidR="00C120F6" w:rsidRPr="00693B9A" w14:paraId="1D945330" w14:textId="77777777" w:rsidTr="005973CB">
        <w:tc>
          <w:tcPr>
            <w:tcW w:w="3116" w:type="dxa"/>
            <w:hideMark/>
          </w:tcPr>
          <w:p w14:paraId="1F61D65B" w14:textId="7BCF1F41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Sun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[36]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2012</w:t>
            </w:r>
          </w:p>
        </w:tc>
        <w:tc>
          <w:tcPr>
            <w:tcW w:w="6660" w:type="dxa"/>
            <w:hideMark/>
          </w:tcPr>
          <w:p w14:paraId="38335BD8" w14:textId="06649B04" w:rsidR="00C120F6" w:rsidRPr="00693B9A" w:rsidRDefault="00C120F6" w:rsidP="00752388">
            <w:pPr>
              <w:pStyle w:val="1"/>
              <w:adjustRightInd w:val="0"/>
              <w:snapToGrid w:val="0"/>
              <w:spacing w:before="0" w:beforeAutospacing="0" w:after="0" w:line="360" w:lineRule="auto"/>
              <w:ind w:left="0"/>
              <w:contextualSpacing w:val="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693B9A">
              <w:rPr>
                <w:rFonts w:ascii="Book Antiqua" w:hAnsi="Book Antiqua" w:cs="Arial"/>
                <w:sz w:val="24"/>
                <w:szCs w:val="24"/>
              </w:rPr>
              <w:t>Tumour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4F49B9" w:rsidRPr="00693B9A">
              <w:rPr>
                <w:rFonts w:ascii="Book Antiqua" w:hAnsi="Book Antiqua" w:cs="Arial"/>
                <w:sz w:val="24"/>
                <w:szCs w:val="24"/>
              </w:rPr>
              <w:t>s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ize</w:t>
            </w:r>
            <w:r w:rsidR="005973CB" w:rsidRPr="00693B9A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Tumour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location</w:t>
            </w:r>
            <w:r w:rsidR="005973CB" w:rsidRPr="00693B9A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Number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of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lymph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nodes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harvested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harvested</w:t>
            </w:r>
          </w:p>
        </w:tc>
        <w:tc>
          <w:tcPr>
            <w:tcW w:w="4253" w:type="dxa"/>
            <w:hideMark/>
          </w:tcPr>
          <w:p w14:paraId="255734E1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-</w:t>
            </w:r>
          </w:p>
        </w:tc>
      </w:tr>
      <w:tr w:rsidR="00C120F6" w:rsidRPr="00693B9A" w14:paraId="068A3CE2" w14:textId="77777777" w:rsidTr="005973CB">
        <w:tc>
          <w:tcPr>
            <w:tcW w:w="3116" w:type="dxa"/>
            <w:hideMark/>
          </w:tcPr>
          <w:p w14:paraId="5E481BCC" w14:textId="3730AF5B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Nishigori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[1]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2012</w:t>
            </w:r>
          </w:p>
        </w:tc>
        <w:tc>
          <w:tcPr>
            <w:tcW w:w="6660" w:type="dxa"/>
            <w:hideMark/>
          </w:tcPr>
          <w:p w14:paraId="7BF4B227" w14:textId="4E907AB4" w:rsidR="00C120F6" w:rsidRPr="00693B9A" w:rsidRDefault="00C120F6" w:rsidP="00752388">
            <w:pPr>
              <w:pStyle w:val="1"/>
              <w:adjustRightInd w:val="0"/>
              <w:snapToGrid w:val="0"/>
              <w:spacing w:before="0" w:beforeAutospacing="0" w:after="0" w:line="360" w:lineRule="auto"/>
              <w:ind w:left="0"/>
              <w:contextualSpacing w:val="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693B9A">
              <w:rPr>
                <w:rFonts w:ascii="Book Antiqua" w:hAnsi="Book Antiqua" w:cs="Arial"/>
                <w:sz w:val="24"/>
                <w:szCs w:val="24"/>
              </w:rPr>
              <w:t>Tumour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location</w:t>
            </w:r>
            <w:r w:rsidR="005973CB" w:rsidRPr="00693B9A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Tumours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fed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by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SMA</w:t>
            </w:r>
            <w:r w:rsidR="005973CB" w:rsidRPr="00693B9A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D3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Dissection</w:t>
            </w:r>
          </w:p>
        </w:tc>
        <w:tc>
          <w:tcPr>
            <w:tcW w:w="4253" w:type="dxa"/>
            <w:hideMark/>
          </w:tcPr>
          <w:p w14:paraId="756388F6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-</w:t>
            </w:r>
          </w:p>
        </w:tc>
      </w:tr>
      <w:tr w:rsidR="00C120F6" w:rsidRPr="00693B9A" w14:paraId="4D0EC877" w14:textId="77777777" w:rsidTr="005973CB">
        <w:tc>
          <w:tcPr>
            <w:tcW w:w="3116" w:type="dxa"/>
            <w:hideMark/>
          </w:tcPr>
          <w:p w14:paraId="004E52CB" w14:textId="39C3574B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Matsuda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[2]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2013</w:t>
            </w:r>
          </w:p>
        </w:tc>
        <w:tc>
          <w:tcPr>
            <w:tcW w:w="6660" w:type="dxa"/>
            <w:hideMark/>
          </w:tcPr>
          <w:p w14:paraId="57CADB0F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-</w:t>
            </w:r>
          </w:p>
        </w:tc>
        <w:tc>
          <w:tcPr>
            <w:tcW w:w="4253" w:type="dxa"/>
            <w:hideMark/>
          </w:tcPr>
          <w:p w14:paraId="2AF67C64" w14:textId="5932474F" w:rsidR="00C120F6" w:rsidRPr="00693B9A" w:rsidRDefault="00C120F6" w:rsidP="00752388">
            <w:pPr>
              <w:pStyle w:val="1"/>
              <w:adjustRightInd w:val="0"/>
              <w:snapToGrid w:val="0"/>
              <w:spacing w:before="0" w:beforeAutospacing="0" w:after="0" w:line="360" w:lineRule="auto"/>
              <w:ind w:left="0"/>
              <w:contextualSpacing w:val="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693B9A">
              <w:rPr>
                <w:rFonts w:ascii="Book Antiqua" w:hAnsi="Book Antiqua" w:cs="Arial"/>
                <w:sz w:val="24"/>
                <w:szCs w:val="24"/>
              </w:rPr>
              <w:t>Blood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loss</w:t>
            </w:r>
            <w:r w:rsidR="005973CB" w:rsidRPr="00693B9A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Operative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time</w:t>
            </w:r>
            <w:r w:rsidR="005973CB" w:rsidRPr="00693B9A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Extent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of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lymph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node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dissection</w:t>
            </w:r>
            <w:r w:rsidR="005973CB" w:rsidRPr="00693B9A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Number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of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lymph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nodes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harvested</w:t>
            </w:r>
            <w:r w:rsidR="005973CB" w:rsidRPr="00693B9A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Region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of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lymph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node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dissection</w:t>
            </w:r>
          </w:p>
        </w:tc>
      </w:tr>
      <w:tr w:rsidR="00C120F6" w:rsidRPr="00693B9A" w14:paraId="0446549C" w14:textId="77777777" w:rsidTr="005973CB">
        <w:tc>
          <w:tcPr>
            <w:tcW w:w="3116" w:type="dxa"/>
            <w:hideMark/>
          </w:tcPr>
          <w:p w14:paraId="4B2D69A7" w14:textId="1FD038FA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Baek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[13]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2013</w:t>
            </w:r>
          </w:p>
        </w:tc>
        <w:tc>
          <w:tcPr>
            <w:tcW w:w="6660" w:type="dxa"/>
            <w:hideMark/>
          </w:tcPr>
          <w:p w14:paraId="2A734F4F" w14:textId="217EA889" w:rsidR="00C120F6" w:rsidRPr="00693B9A" w:rsidRDefault="00C120F6" w:rsidP="00752388">
            <w:pPr>
              <w:pStyle w:val="1"/>
              <w:adjustRightInd w:val="0"/>
              <w:snapToGrid w:val="0"/>
              <w:spacing w:before="0" w:beforeAutospacing="0" w:after="0" w:line="360" w:lineRule="auto"/>
              <w:ind w:left="0"/>
              <w:contextualSpacing w:val="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693B9A">
              <w:rPr>
                <w:rFonts w:ascii="Book Antiqua" w:hAnsi="Book Antiqua" w:cs="Arial"/>
                <w:sz w:val="24"/>
                <w:szCs w:val="24"/>
              </w:rPr>
              <w:t>Older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age</w:t>
            </w:r>
            <w:r w:rsidR="005973CB" w:rsidRPr="00693B9A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Right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colectomy</w:t>
            </w:r>
            <w:r w:rsidR="005973CB" w:rsidRPr="00693B9A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Transverse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segmental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colectomy</w:t>
            </w:r>
            <w:r w:rsidR="005973CB" w:rsidRPr="00693B9A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Shorter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operative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time</w:t>
            </w:r>
            <w:r w:rsidR="005973CB" w:rsidRPr="00693B9A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Lower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blood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loss</w:t>
            </w:r>
            <w:r w:rsidR="005973CB" w:rsidRPr="00693B9A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Operator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difference</w:t>
            </w:r>
          </w:p>
        </w:tc>
        <w:tc>
          <w:tcPr>
            <w:tcW w:w="4253" w:type="dxa"/>
            <w:hideMark/>
          </w:tcPr>
          <w:p w14:paraId="24B664D0" w14:textId="77777777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-</w:t>
            </w:r>
          </w:p>
        </w:tc>
      </w:tr>
      <w:tr w:rsidR="00C120F6" w:rsidRPr="00693B9A" w14:paraId="66471101" w14:textId="77777777" w:rsidTr="005973CB">
        <w:tc>
          <w:tcPr>
            <w:tcW w:w="3116" w:type="dxa"/>
            <w:hideMark/>
          </w:tcPr>
          <w:p w14:paraId="19289E5F" w14:textId="60FC56C0" w:rsidR="00C120F6" w:rsidRPr="00693B9A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93B9A">
              <w:rPr>
                <w:rFonts w:ascii="Book Antiqua" w:hAnsi="Book Antiqua" w:cs="Arial"/>
              </w:rPr>
              <w:t>Lee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et</w:t>
            </w:r>
            <w:r w:rsidR="008B7F95" w:rsidRPr="00693B9A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693B9A">
              <w:rPr>
                <w:rFonts w:ascii="Book Antiqua" w:hAnsi="Book Antiqua" w:cs="Arial"/>
                <w:i/>
                <w:iCs/>
              </w:rPr>
              <w:t>al</w:t>
            </w:r>
            <w:r w:rsidRPr="00693B9A">
              <w:rPr>
                <w:rFonts w:ascii="Book Antiqua" w:hAnsi="Book Antiqua" w:cs="Arial"/>
                <w:vertAlign w:val="superscript"/>
              </w:rPr>
              <w:t>[17]</w:t>
            </w:r>
            <w:r w:rsidRPr="00693B9A">
              <w:rPr>
                <w:rFonts w:ascii="Book Antiqua" w:hAnsi="Book Antiqua" w:cs="Arial"/>
              </w:rPr>
              <w:t>,</w:t>
            </w:r>
            <w:r w:rsidR="008B7F95" w:rsidRPr="00693B9A">
              <w:rPr>
                <w:rFonts w:ascii="Book Antiqua" w:hAnsi="Book Antiqua" w:cs="Arial"/>
              </w:rPr>
              <w:t xml:space="preserve"> </w:t>
            </w:r>
            <w:r w:rsidRPr="00693B9A">
              <w:rPr>
                <w:rFonts w:ascii="Book Antiqua" w:hAnsi="Book Antiqua" w:cs="Arial"/>
              </w:rPr>
              <w:t>2016</w:t>
            </w:r>
          </w:p>
        </w:tc>
        <w:tc>
          <w:tcPr>
            <w:tcW w:w="6660" w:type="dxa"/>
          </w:tcPr>
          <w:p w14:paraId="00A8696C" w14:textId="4CB57DAE" w:rsidR="00C120F6" w:rsidRPr="00693B9A" w:rsidRDefault="00C120F6" w:rsidP="00752388">
            <w:pPr>
              <w:pStyle w:val="1"/>
              <w:adjustRightInd w:val="0"/>
              <w:snapToGrid w:val="0"/>
              <w:spacing w:before="0" w:beforeAutospacing="0" w:after="0" w:line="360" w:lineRule="auto"/>
              <w:ind w:left="0"/>
              <w:contextualSpacing w:val="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693B9A">
              <w:rPr>
                <w:rFonts w:ascii="Book Antiqua" w:hAnsi="Book Antiqua" w:cs="Arial"/>
                <w:sz w:val="24"/>
                <w:szCs w:val="24"/>
              </w:rPr>
              <w:t>Shorter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operative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time</w:t>
            </w:r>
            <w:r w:rsidR="005973CB" w:rsidRPr="00693B9A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Positive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lymph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node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metastasis</w:t>
            </w:r>
            <w:r w:rsidR="005973CB" w:rsidRPr="00693B9A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Number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of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lymph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node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harvested</w:t>
            </w:r>
            <w:r w:rsidR="005973CB" w:rsidRPr="00693B9A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Tumour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size</w:t>
            </w:r>
          </w:p>
        </w:tc>
        <w:tc>
          <w:tcPr>
            <w:tcW w:w="4253" w:type="dxa"/>
            <w:hideMark/>
          </w:tcPr>
          <w:p w14:paraId="704D7324" w14:textId="40358466" w:rsidR="00C120F6" w:rsidRPr="00693B9A" w:rsidRDefault="00C120F6" w:rsidP="00752388">
            <w:pPr>
              <w:pStyle w:val="1"/>
              <w:adjustRightInd w:val="0"/>
              <w:snapToGrid w:val="0"/>
              <w:spacing w:before="0" w:beforeAutospacing="0" w:after="0" w:line="360" w:lineRule="auto"/>
              <w:ind w:left="0"/>
              <w:contextualSpacing w:val="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693B9A">
              <w:rPr>
                <w:rFonts w:ascii="Book Antiqua" w:hAnsi="Book Antiqua" w:cs="Arial"/>
                <w:sz w:val="24"/>
                <w:szCs w:val="24"/>
              </w:rPr>
              <w:t>Tumour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location</w:t>
            </w:r>
            <w:r w:rsidR="005973CB" w:rsidRPr="00693B9A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Type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of</w:t>
            </w:r>
            <w:r w:rsidR="008B7F95" w:rsidRPr="00693B9A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693B9A">
              <w:rPr>
                <w:rFonts w:ascii="Book Antiqua" w:hAnsi="Book Antiqua" w:cs="Arial"/>
                <w:sz w:val="24"/>
                <w:szCs w:val="24"/>
              </w:rPr>
              <w:t>surgery</w:t>
            </w:r>
          </w:p>
        </w:tc>
      </w:tr>
    </w:tbl>
    <w:p w14:paraId="691864F2" w14:textId="77777777" w:rsidR="00C20D2B" w:rsidRDefault="00D150ED" w:rsidP="00752388">
      <w:pPr>
        <w:adjustRightInd w:val="0"/>
        <w:snapToGrid w:val="0"/>
        <w:spacing w:line="360" w:lineRule="auto"/>
        <w:jc w:val="both"/>
        <w:rPr>
          <w:rFonts w:ascii="Book Antiqua" w:eastAsia="等线" w:hAnsi="Book Antiqua" w:cs="Arial"/>
          <w:lang w:eastAsia="zh-CN"/>
        </w:rPr>
        <w:sectPr w:rsidR="00C20D2B" w:rsidSect="00650387">
          <w:type w:val="continuous"/>
          <w:pgSz w:w="16838" w:h="11906" w:orient="landscape" w:code="9"/>
          <w:pgMar w:top="1440" w:right="1800" w:bottom="1440" w:left="1800" w:header="720" w:footer="720" w:gutter="0"/>
          <w:cols w:space="720"/>
          <w:docGrid w:linePitch="360"/>
        </w:sectPr>
      </w:pPr>
      <w:r w:rsidRPr="00693B9A">
        <w:rPr>
          <w:rFonts w:ascii="Book Antiqua" w:eastAsia="等线" w:hAnsi="Book Antiqua"/>
          <w:kern w:val="2"/>
          <w:lang w:eastAsia="zh-CN"/>
        </w:rPr>
        <w:t>SMA</w:t>
      </w:r>
      <w:r w:rsidRPr="00693B9A">
        <w:rPr>
          <w:rFonts w:ascii="Book Antiqua" w:eastAsia="等线" w:hAnsi="Book Antiqua" w:cs="Arial"/>
          <w:lang w:eastAsia="zh-CN"/>
        </w:rPr>
        <w:t>:</w:t>
      </w:r>
      <w:r w:rsidR="008B7F95" w:rsidRPr="00693B9A">
        <w:rPr>
          <w:rFonts w:ascii="Book Antiqua" w:eastAsia="等线" w:hAnsi="Book Antiqua" w:cs="Arial"/>
          <w:lang w:eastAsia="zh-CN"/>
        </w:rPr>
        <w:t xml:space="preserve"> </w:t>
      </w:r>
      <w:r w:rsidRPr="00693B9A">
        <w:rPr>
          <w:rFonts w:ascii="Book Antiqua" w:eastAsia="等线" w:hAnsi="Book Antiqua" w:cs="Arial"/>
          <w:lang w:eastAsia="zh-CN"/>
        </w:rPr>
        <w:t>Superior</w:t>
      </w:r>
      <w:r w:rsidR="008B7F95" w:rsidRPr="00693B9A">
        <w:rPr>
          <w:rFonts w:ascii="Book Antiqua" w:eastAsia="等线" w:hAnsi="Book Antiqua" w:cs="Arial"/>
          <w:lang w:eastAsia="zh-CN"/>
        </w:rPr>
        <w:t xml:space="preserve"> </w:t>
      </w:r>
      <w:r w:rsidRPr="00693B9A">
        <w:rPr>
          <w:rFonts w:ascii="Book Antiqua" w:eastAsia="等线" w:hAnsi="Book Antiqua" w:cs="Arial"/>
          <w:lang w:eastAsia="zh-CN"/>
        </w:rPr>
        <w:t>mesenteric</w:t>
      </w:r>
      <w:r w:rsidR="008B7F95" w:rsidRPr="00693B9A">
        <w:rPr>
          <w:rFonts w:ascii="Book Antiqua" w:eastAsia="等线" w:hAnsi="Book Antiqua" w:cs="Arial"/>
          <w:lang w:eastAsia="zh-CN"/>
        </w:rPr>
        <w:t xml:space="preserve"> </w:t>
      </w:r>
      <w:r w:rsidRPr="00693B9A">
        <w:rPr>
          <w:rFonts w:ascii="Book Antiqua" w:eastAsia="等线" w:hAnsi="Book Antiqua" w:cs="Arial"/>
          <w:lang w:eastAsia="zh-CN"/>
        </w:rPr>
        <w:t>artery</w:t>
      </w:r>
      <w:r w:rsidR="005973CB" w:rsidRPr="00693B9A">
        <w:rPr>
          <w:rFonts w:ascii="Book Antiqua" w:eastAsia="等线" w:hAnsi="Book Antiqua" w:cs="Arial"/>
          <w:lang w:eastAsia="zh-CN"/>
        </w:rPr>
        <w:t>.</w:t>
      </w:r>
    </w:p>
    <w:p w14:paraId="67E5942E" w14:textId="77777777" w:rsidR="00C20D2B" w:rsidRDefault="00C20D2B" w:rsidP="00C20D2B">
      <w:pPr>
        <w:jc w:val="center"/>
        <w:rPr>
          <w:rFonts w:ascii="Book Antiqua" w:hAnsi="Book Antiqua"/>
          <w:lang w:eastAsia="zh-CN"/>
        </w:rPr>
      </w:pPr>
    </w:p>
    <w:p w14:paraId="6D729F65" w14:textId="77777777" w:rsidR="00C20D2B" w:rsidRDefault="00C20D2B" w:rsidP="00C20D2B">
      <w:pPr>
        <w:jc w:val="center"/>
        <w:rPr>
          <w:rFonts w:ascii="Book Antiqua" w:hAnsi="Book Antiqua"/>
          <w:lang w:eastAsia="zh-CN"/>
        </w:rPr>
      </w:pPr>
    </w:p>
    <w:p w14:paraId="6159DB1A" w14:textId="77777777" w:rsidR="00C20D2B" w:rsidRDefault="00C20D2B" w:rsidP="00C20D2B">
      <w:pPr>
        <w:jc w:val="center"/>
        <w:rPr>
          <w:rFonts w:ascii="Book Antiqua" w:hAnsi="Book Antiqua"/>
          <w:lang w:eastAsia="zh-CN"/>
        </w:rPr>
      </w:pPr>
    </w:p>
    <w:p w14:paraId="4F37668F" w14:textId="77777777" w:rsidR="00C20D2B" w:rsidRDefault="00C20D2B" w:rsidP="00C20D2B">
      <w:pPr>
        <w:jc w:val="center"/>
        <w:rPr>
          <w:rFonts w:ascii="Book Antiqua" w:hAnsi="Book Antiqua"/>
          <w:lang w:eastAsia="zh-CN"/>
        </w:rPr>
      </w:pPr>
    </w:p>
    <w:p w14:paraId="1B666E4B" w14:textId="77777777" w:rsidR="00C20D2B" w:rsidRDefault="00C20D2B" w:rsidP="00C20D2B">
      <w:pPr>
        <w:jc w:val="center"/>
        <w:rPr>
          <w:rFonts w:ascii="Book Antiqua" w:hAnsi="Book Antiqua"/>
          <w:lang w:eastAsia="zh-CN"/>
        </w:rPr>
      </w:pPr>
    </w:p>
    <w:p w14:paraId="43A1EDC4" w14:textId="77777777" w:rsidR="00C20D2B" w:rsidRDefault="00C20D2B" w:rsidP="00C20D2B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9BA55B9" wp14:editId="6C775D44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B4CB9" w14:textId="77777777" w:rsidR="00C20D2B" w:rsidRDefault="00C20D2B" w:rsidP="00C20D2B">
      <w:pPr>
        <w:jc w:val="center"/>
        <w:rPr>
          <w:rFonts w:ascii="Book Antiqua" w:hAnsi="Book Antiqua"/>
          <w:lang w:eastAsia="zh-CN"/>
        </w:rPr>
      </w:pPr>
    </w:p>
    <w:p w14:paraId="362B2ADA" w14:textId="77777777" w:rsidR="00C20D2B" w:rsidRPr="00763D22" w:rsidRDefault="00C20D2B" w:rsidP="00C20D2B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3117B846" w14:textId="77777777" w:rsidR="00C20D2B" w:rsidRPr="00763D22" w:rsidRDefault="00C20D2B" w:rsidP="00C20D2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6052F6A" w14:textId="77777777" w:rsidR="00C20D2B" w:rsidRPr="00763D22" w:rsidRDefault="00C20D2B" w:rsidP="00C20D2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FF8FB7B" w14:textId="77777777" w:rsidR="00C20D2B" w:rsidRPr="00763D22" w:rsidRDefault="00C20D2B" w:rsidP="00C20D2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DD46ED5" w14:textId="77777777" w:rsidR="00C20D2B" w:rsidRPr="00763D22" w:rsidRDefault="00C20D2B" w:rsidP="00C20D2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9ACB05A" w14:textId="77777777" w:rsidR="00C20D2B" w:rsidRPr="00763D22" w:rsidRDefault="00C20D2B" w:rsidP="00C20D2B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0F657C5" w14:textId="77777777" w:rsidR="00C20D2B" w:rsidRDefault="00C20D2B" w:rsidP="00C20D2B">
      <w:pPr>
        <w:jc w:val="center"/>
        <w:rPr>
          <w:rFonts w:ascii="Book Antiqua" w:hAnsi="Book Antiqua"/>
          <w:lang w:eastAsia="zh-CN"/>
        </w:rPr>
      </w:pPr>
    </w:p>
    <w:p w14:paraId="2591E9B3" w14:textId="77777777" w:rsidR="00C20D2B" w:rsidRDefault="00C20D2B" w:rsidP="00C20D2B">
      <w:pPr>
        <w:jc w:val="center"/>
        <w:rPr>
          <w:rFonts w:ascii="Book Antiqua" w:hAnsi="Book Antiqua"/>
          <w:lang w:eastAsia="zh-CN"/>
        </w:rPr>
      </w:pPr>
    </w:p>
    <w:p w14:paraId="69BF364A" w14:textId="77777777" w:rsidR="00C20D2B" w:rsidRDefault="00C20D2B" w:rsidP="00C20D2B">
      <w:pPr>
        <w:jc w:val="center"/>
        <w:rPr>
          <w:rFonts w:ascii="Book Antiqua" w:hAnsi="Book Antiqua"/>
          <w:lang w:eastAsia="zh-CN"/>
        </w:rPr>
      </w:pPr>
    </w:p>
    <w:p w14:paraId="6792B2E9" w14:textId="77777777" w:rsidR="00C20D2B" w:rsidRDefault="00C20D2B" w:rsidP="00C20D2B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A41E959" wp14:editId="0DA1C7B0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826B" w14:textId="77777777" w:rsidR="00C20D2B" w:rsidRDefault="00C20D2B" w:rsidP="00C20D2B">
      <w:pPr>
        <w:jc w:val="center"/>
        <w:rPr>
          <w:rFonts w:ascii="Book Antiqua" w:hAnsi="Book Antiqua"/>
          <w:lang w:eastAsia="zh-CN"/>
        </w:rPr>
      </w:pPr>
    </w:p>
    <w:p w14:paraId="0325FA52" w14:textId="77777777" w:rsidR="00C20D2B" w:rsidRDefault="00C20D2B" w:rsidP="00C20D2B">
      <w:pPr>
        <w:jc w:val="center"/>
        <w:rPr>
          <w:rFonts w:ascii="Book Antiqua" w:hAnsi="Book Antiqua"/>
          <w:lang w:eastAsia="zh-CN"/>
        </w:rPr>
      </w:pPr>
    </w:p>
    <w:p w14:paraId="6300DF26" w14:textId="77777777" w:rsidR="00C20D2B" w:rsidRDefault="00C20D2B" w:rsidP="00C20D2B">
      <w:pPr>
        <w:jc w:val="center"/>
        <w:rPr>
          <w:rFonts w:ascii="Book Antiqua" w:hAnsi="Book Antiqua"/>
          <w:lang w:eastAsia="zh-CN"/>
        </w:rPr>
      </w:pPr>
    </w:p>
    <w:p w14:paraId="337DB0F5" w14:textId="77777777" w:rsidR="00C20D2B" w:rsidRDefault="00C20D2B" w:rsidP="00C20D2B">
      <w:pPr>
        <w:jc w:val="center"/>
        <w:rPr>
          <w:rFonts w:ascii="Book Antiqua" w:hAnsi="Book Antiqua"/>
          <w:lang w:eastAsia="zh-CN"/>
        </w:rPr>
      </w:pPr>
    </w:p>
    <w:p w14:paraId="77FA785F" w14:textId="77777777" w:rsidR="00C20D2B" w:rsidRDefault="00C20D2B" w:rsidP="00C20D2B">
      <w:pPr>
        <w:jc w:val="center"/>
        <w:rPr>
          <w:rFonts w:ascii="Book Antiqua" w:hAnsi="Book Antiqua"/>
          <w:lang w:eastAsia="zh-CN"/>
        </w:rPr>
      </w:pPr>
    </w:p>
    <w:p w14:paraId="5EE8DEC1" w14:textId="77777777" w:rsidR="00C20D2B" w:rsidRDefault="00C20D2B" w:rsidP="00C20D2B">
      <w:pPr>
        <w:jc w:val="center"/>
        <w:rPr>
          <w:rFonts w:ascii="Book Antiqua" w:hAnsi="Book Antiqua"/>
          <w:lang w:eastAsia="zh-CN"/>
        </w:rPr>
      </w:pPr>
    </w:p>
    <w:p w14:paraId="26B670E6" w14:textId="77777777" w:rsidR="00C20D2B" w:rsidRDefault="00C20D2B" w:rsidP="00C20D2B">
      <w:pPr>
        <w:jc w:val="center"/>
        <w:rPr>
          <w:rFonts w:ascii="Book Antiqua" w:hAnsi="Book Antiqua"/>
          <w:lang w:eastAsia="zh-CN"/>
        </w:rPr>
      </w:pPr>
    </w:p>
    <w:p w14:paraId="4015F8C7" w14:textId="77777777" w:rsidR="00C20D2B" w:rsidRDefault="00C20D2B" w:rsidP="00C20D2B">
      <w:pPr>
        <w:jc w:val="center"/>
        <w:rPr>
          <w:rFonts w:ascii="Book Antiqua" w:hAnsi="Book Antiqua"/>
          <w:lang w:eastAsia="zh-CN"/>
        </w:rPr>
      </w:pPr>
    </w:p>
    <w:p w14:paraId="25F5C03D" w14:textId="77777777" w:rsidR="00C20D2B" w:rsidRDefault="00C20D2B" w:rsidP="00C20D2B">
      <w:pPr>
        <w:jc w:val="center"/>
        <w:rPr>
          <w:rFonts w:ascii="Book Antiqua" w:hAnsi="Book Antiqua"/>
          <w:lang w:eastAsia="zh-CN"/>
        </w:rPr>
      </w:pPr>
    </w:p>
    <w:p w14:paraId="5FDCA4BF" w14:textId="77777777" w:rsidR="00C20D2B" w:rsidRPr="00763D22" w:rsidRDefault="00C20D2B" w:rsidP="00C20D2B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2EA92342" w14:textId="77777777" w:rsidR="00C20D2B" w:rsidRPr="00763D22" w:rsidRDefault="00C20D2B" w:rsidP="00C20D2B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3BFB0E53" w14:textId="2CDB033F" w:rsidR="00A77B3E" w:rsidRPr="00C20D2B" w:rsidRDefault="00A77B3E" w:rsidP="00752388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</w:p>
    <w:sectPr w:rsidR="00A77B3E" w:rsidRPr="00C20D2B" w:rsidSect="00BD7A2A">
      <w:footerReference w:type="default" r:id="rId2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D5D8" w14:textId="77777777" w:rsidR="005D0AB9" w:rsidRDefault="005D0AB9" w:rsidP="00253F42">
      <w:r>
        <w:separator/>
      </w:r>
    </w:p>
  </w:endnote>
  <w:endnote w:type="continuationSeparator" w:id="0">
    <w:p w14:paraId="32FD2CB5" w14:textId="77777777" w:rsidR="005D0AB9" w:rsidRDefault="005D0AB9" w:rsidP="0025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0207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2A9CC6" w14:textId="14F0A9D2" w:rsidR="00424BAB" w:rsidRDefault="00424BAB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27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27ED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3301B2" w14:textId="77777777" w:rsidR="00424BAB" w:rsidRDefault="00424B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385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7661F0" w14:textId="77777777" w:rsidR="00F9718F" w:rsidRDefault="005D0AB9" w:rsidP="00134D22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97F419" w14:textId="77777777" w:rsidR="00F9718F" w:rsidRDefault="005D0A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4217" w14:textId="77777777" w:rsidR="005D0AB9" w:rsidRDefault="005D0AB9" w:rsidP="00253F42">
      <w:r>
        <w:separator/>
      </w:r>
    </w:p>
  </w:footnote>
  <w:footnote w:type="continuationSeparator" w:id="0">
    <w:p w14:paraId="22C084C4" w14:textId="77777777" w:rsidR="005D0AB9" w:rsidRDefault="005D0AB9" w:rsidP="0025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67D6"/>
    <w:multiLevelType w:val="multilevel"/>
    <w:tmpl w:val="94284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602D2"/>
    <w:multiLevelType w:val="multilevel"/>
    <w:tmpl w:val="A8AC68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3C63D6"/>
    <w:multiLevelType w:val="multilevel"/>
    <w:tmpl w:val="A2E6CB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0539F6"/>
    <w:multiLevelType w:val="multilevel"/>
    <w:tmpl w:val="BE900C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ED2E5F"/>
    <w:multiLevelType w:val="multilevel"/>
    <w:tmpl w:val="378C63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DA7A53"/>
    <w:multiLevelType w:val="multilevel"/>
    <w:tmpl w:val="1E38C0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522F4D"/>
    <w:multiLevelType w:val="multilevel"/>
    <w:tmpl w:val="AD7884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6AA1"/>
    <w:rsid w:val="000457F4"/>
    <w:rsid w:val="000D3264"/>
    <w:rsid w:val="000E17D7"/>
    <w:rsid w:val="00145324"/>
    <w:rsid w:val="00174E93"/>
    <w:rsid w:val="00190D49"/>
    <w:rsid w:val="001C003E"/>
    <w:rsid w:val="00237652"/>
    <w:rsid w:val="00253F42"/>
    <w:rsid w:val="002553ED"/>
    <w:rsid w:val="00290B7D"/>
    <w:rsid w:val="002C1F34"/>
    <w:rsid w:val="00315022"/>
    <w:rsid w:val="003429A7"/>
    <w:rsid w:val="00414C48"/>
    <w:rsid w:val="00424BAB"/>
    <w:rsid w:val="004F49B9"/>
    <w:rsid w:val="00571EE7"/>
    <w:rsid w:val="005973CB"/>
    <w:rsid w:val="005A5005"/>
    <w:rsid w:val="005C0958"/>
    <w:rsid w:val="005C3C54"/>
    <w:rsid w:val="005D0AB9"/>
    <w:rsid w:val="00650387"/>
    <w:rsid w:val="00693B9A"/>
    <w:rsid w:val="0069564D"/>
    <w:rsid w:val="00722494"/>
    <w:rsid w:val="00752388"/>
    <w:rsid w:val="007610EC"/>
    <w:rsid w:val="007A46F6"/>
    <w:rsid w:val="007A65AA"/>
    <w:rsid w:val="007C4A7C"/>
    <w:rsid w:val="007D7BBA"/>
    <w:rsid w:val="00836DC5"/>
    <w:rsid w:val="008527ED"/>
    <w:rsid w:val="008B7F95"/>
    <w:rsid w:val="008D491C"/>
    <w:rsid w:val="00917D1E"/>
    <w:rsid w:val="00945B24"/>
    <w:rsid w:val="009F5A56"/>
    <w:rsid w:val="00A154F5"/>
    <w:rsid w:val="00A31775"/>
    <w:rsid w:val="00A51545"/>
    <w:rsid w:val="00A77B3E"/>
    <w:rsid w:val="00AB19A6"/>
    <w:rsid w:val="00B33925"/>
    <w:rsid w:val="00BB7018"/>
    <w:rsid w:val="00C120F6"/>
    <w:rsid w:val="00C1241B"/>
    <w:rsid w:val="00C20D2B"/>
    <w:rsid w:val="00C54FAB"/>
    <w:rsid w:val="00CA2A55"/>
    <w:rsid w:val="00D150ED"/>
    <w:rsid w:val="00D16B6F"/>
    <w:rsid w:val="00D26CC1"/>
    <w:rsid w:val="00D54707"/>
    <w:rsid w:val="00DC37F3"/>
    <w:rsid w:val="00DE41E7"/>
    <w:rsid w:val="00E062C5"/>
    <w:rsid w:val="00E35C31"/>
    <w:rsid w:val="00F34EDA"/>
    <w:rsid w:val="00FC7054"/>
    <w:rsid w:val="00FE5572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2AB3BF"/>
  <w15:docId w15:val="{68FF7E2F-8093-4016-B450-4ACA48A0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ip">
    <w:name w:val="skip"/>
    <w:basedOn w:val="a0"/>
    <w:rsid w:val="00315022"/>
  </w:style>
  <w:style w:type="character" w:styleId="a3">
    <w:name w:val="Hyperlink"/>
    <w:basedOn w:val="a0"/>
    <w:uiPriority w:val="99"/>
    <w:semiHidden/>
    <w:unhideWhenUsed/>
    <w:rsid w:val="003150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5022"/>
  </w:style>
  <w:style w:type="paragraph" w:customStyle="1" w:styleId="1">
    <w:name w:val="列表段落1"/>
    <w:basedOn w:val="a"/>
    <w:rsid w:val="00C120F6"/>
    <w:pPr>
      <w:spacing w:before="100" w:beforeAutospacing="1" w:after="160" w:line="256" w:lineRule="auto"/>
      <w:ind w:left="720"/>
      <w:contextualSpacing/>
    </w:pPr>
    <w:rPr>
      <w:rFonts w:ascii="等线" w:eastAsia="等线" w:hAnsi="等线"/>
      <w:sz w:val="22"/>
      <w:szCs w:val="22"/>
      <w:lang w:eastAsia="zh-CN"/>
    </w:rPr>
  </w:style>
  <w:style w:type="table" w:styleId="a4">
    <w:name w:val="Table Grid"/>
    <w:basedOn w:val="a1"/>
    <w:uiPriority w:val="99"/>
    <w:rsid w:val="00C120F6"/>
    <w:rPr>
      <w:rFonts w:eastAsia="Times New Roman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253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53F4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53F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53F42"/>
    <w:rPr>
      <w:sz w:val="18"/>
      <w:szCs w:val="18"/>
    </w:rPr>
  </w:style>
  <w:style w:type="character" w:styleId="a9">
    <w:name w:val="annotation reference"/>
    <w:basedOn w:val="a0"/>
    <w:semiHidden/>
    <w:unhideWhenUsed/>
    <w:rsid w:val="00F34EDA"/>
    <w:rPr>
      <w:sz w:val="21"/>
      <w:szCs w:val="21"/>
    </w:rPr>
  </w:style>
  <w:style w:type="paragraph" w:styleId="aa">
    <w:name w:val="annotation text"/>
    <w:basedOn w:val="a"/>
    <w:link w:val="ab"/>
    <w:unhideWhenUsed/>
    <w:rsid w:val="00F34EDA"/>
  </w:style>
  <w:style w:type="character" w:customStyle="1" w:styleId="ab">
    <w:name w:val="批注文字 字符"/>
    <w:basedOn w:val="a0"/>
    <w:link w:val="aa"/>
    <w:rsid w:val="00F34EDA"/>
    <w:rPr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34EDA"/>
    <w:rPr>
      <w:b/>
      <w:bCs/>
    </w:rPr>
  </w:style>
  <w:style w:type="character" w:customStyle="1" w:styleId="ad">
    <w:name w:val="批注主题 字符"/>
    <w:basedOn w:val="ab"/>
    <w:link w:val="ac"/>
    <w:semiHidden/>
    <w:rsid w:val="00F34EDA"/>
    <w:rPr>
      <w:b/>
      <w:bCs/>
      <w:sz w:val="24"/>
      <w:szCs w:val="24"/>
    </w:rPr>
  </w:style>
  <w:style w:type="paragraph" w:styleId="ae">
    <w:name w:val="Balloon Text"/>
    <w:basedOn w:val="a"/>
    <w:link w:val="af"/>
    <w:rsid w:val="00F34EDA"/>
    <w:rPr>
      <w:sz w:val="18"/>
      <w:szCs w:val="18"/>
    </w:rPr>
  </w:style>
  <w:style w:type="character" w:customStyle="1" w:styleId="af">
    <w:name w:val="批注框文本 字符"/>
    <w:basedOn w:val="a0"/>
    <w:link w:val="ae"/>
    <w:rsid w:val="00F34E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;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33</Pages>
  <Words>5794</Words>
  <Characters>33030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86150</dc:creator>
  <cp:lastModifiedBy>Li Jia-Hui</cp:lastModifiedBy>
  <cp:revision>48</cp:revision>
  <dcterms:created xsi:type="dcterms:W3CDTF">2021-05-07T10:50:00Z</dcterms:created>
  <dcterms:modified xsi:type="dcterms:W3CDTF">2021-06-18T02:09:00Z</dcterms:modified>
</cp:coreProperties>
</file>