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37CC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Name of Journal: </w:t>
      </w:r>
      <w:r w:rsidRPr="00287F42">
        <w:rPr>
          <w:rFonts w:ascii="Book Antiqua" w:eastAsia="Book Antiqua" w:hAnsi="Book Antiqua" w:cs="Book Antiqua"/>
          <w:i/>
          <w:color w:val="000000"/>
        </w:rPr>
        <w:t>World Journal of Gastroenterology</w:t>
      </w:r>
    </w:p>
    <w:p w14:paraId="6476B5BB"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Manuscript NO: </w:t>
      </w:r>
      <w:r w:rsidRPr="00287F42">
        <w:rPr>
          <w:rFonts w:ascii="Book Antiqua" w:eastAsia="Book Antiqua" w:hAnsi="Book Antiqua" w:cs="Book Antiqua"/>
          <w:color w:val="000000"/>
        </w:rPr>
        <w:t>62941</w:t>
      </w:r>
    </w:p>
    <w:p w14:paraId="3926C62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Manuscript Type: </w:t>
      </w:r>
      <w:r w:rsidRPr="00287F42">
        <w:rPr>
          <w:rFonts w:ascii="Book Antiqua" w:eastAsia="Book Antiqua" w:hAnsi="Book Antiqua" w:cs="Book Antiqua"/>
          <w:color w:val="000000"/>
        </w:rPr>
        <w:t>ORIGINAL ARTICLE</w:t>
      </w:r>
    </w:p>
    <w:p w14:paraId="1F8CFD12" w14:textId="77777777" w:rsidR="00A77B3E" w:rsidRPr="00287F42" w:rsidRDefault="00A77B3E" w:rsidP="00287F42">
      <w:pPr>
        <w:spacing w:line="360" w:lineRule="auto"/>
        <w:jc w:val="both"/>
        <w:rPr>
          <w:rFonts w:ascii="Book Antiqua" w:hAnsi="Book Antiqua"/>
        </w:rPr>
      </w:pPr>
    </w:p>
    <w:p w14:paraId="7ED55DC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Retrospective Study</w:t>
      </w:r>
    </w:p>
    <w:p w14:paraId="5A7B64A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Changes in the nutritional status of nine vitamins in patients with esophageal cancer during chemotherapy</w:t>
      </w:r>
    </w:p>
    <w:p w14:paraId="4AD1078D" w14:textId="77777777" w:rsidR="00A77B3E" w:rsidRPr="00287F42" w:rsidRDefault="00A77B3E" w:rsidP="00287F42">
      <w:pPr>
        <w:spacing w:line="360" w:lineRule="auto"/>
        <w:jc w:val="both"/>
        <w:rPr>
          <w:rFonts w:ascii="Book Antiqua" w:hAnsi="Book Antiqua"/>
        </w:rPr>
      </w:pPr>
    </w:p>
    <w:p w14:paraId="501B7E7E" w14:textId="1F4D811D" w:rsidR="00A77B3E" w:rsidRPr="00287F42" w:rsidRDefault="004B2400" w:rsidP="00287F42">
      <w:pPr>
        <w:spacing w:line="360" w:lineRule="auto"/>
        <w:jc w:val="both"/>
        <w:rPr>
          <w:rFonts w:ascii="Book Antiqua" w:hAnsi="Book Antiqua"/>
        </w:rPr>
      </w:pPr>
      <w:r w:rsidRPr="00287F42">
        <w:rPr>
          <w:rFonts w:ascii="Book Antiqua" w:eastAsia="Book Antiqua" w:hAnsi="Book Antiqua" w:cs="Book Antiqua"/>
          <w:color w:val="000000"/>
        </w:rPr>
        <w:t>Liang</w:t>
      </w:r>
      <w:r w:rsidRPr="00287F42">
        <w:rPr>
          <w:rFonts w:ascii="Book Antiqua" w:eastAsia="Book Antiqua" w:hAnsi="Book Antiqua" w:cs="Book Antiqua"/>
          <w:color w:val="000000"/>
          <w:shd w:val="clear" w:color="auto" w:fill="FFFFFF"/>
        </w:rPr>
        <w:t xml:space="preserve"> LQ </w:t>
      </w:r>
      <w:r w:rsidRPr="00287F42">
        <w:rPr>
          <w:rFonts w:ascii="Book Antiqua" w:eastAsia="Book Antiqua" w:hAnsi="Book Antiqua" w:cs="Book Antiqua"/>
          <w:i/>
          <w:iCs/>
          <w:color w:val="000000"/>
          <w:shd w:val="clear" w:color="auto" w:fill="FFFFFF"/>
        </w:rPr>
        <w:t>et al</w:t>
      </w:r>
      <w:r w:rsidRPr="00287F42">
        <w:rPr>
          <w:rFonts w:ascii="Book Antiqua" w:eastAsia="Book Antiqua" w:hAnsi="Book Antiqua" w:cs="Book Antiqua"/>
          <w:color w:val="000000"/>
          <w:shd w:val="clear" w:color="auto" w:fill="FFFFFF"/>
        </w:rPr>
        <w:t xml:space="preserve">. </w:t>
      </w:r>
      <w:r w:rsidR="007019D4" w:rsidRPr="00287F42">
        <w:rPr>
          <w:rFonts w:ascii="Book Antiqua" w:eastAsia="Book Antiqua" w:hAnsi="Book Antiqua" w:cs="Book Antiqua"/>
          <w:color w:val="000000"/>
          <w:shd w:val="clear" w:color="auto" w:fill="FFFFFF"/>
        </w:rPr>
        <w:t xml:space="preserve">Nine </w:t>
      </w:r>
      <w:r w:rsidRPr="00287F42">
        <w:rPr>
          <w:rFonts w:ascii="Book Antiqua" w:eastAsia="Book Antiqua" w:hAnsi="Book Antiqua" w:cs="Book Antiqua"/>
          <w:color w:val="000000"/>
          <w:shd w:val="clear" w:color="auto" w:fill="FFFFFF"/>
        </w:rPr>
        <w:t>v</w:t>
      </w:r>
      <w:r w:rsidR="007019D4" w:rsidRPr="00287F42">
        <w:rPr>
          <w:rFonts w:ascii="Book Antiqua" w:eastAsia="Book Antiqua" w:hAnsi="Book Antiqua" w:cs="Book Antiqua"/>
          <w:color w:val="000000"/>
          <w:shd w:val="clear" w:color="auto" w:fill="FFFFFF"/>
        </w:rPr>
        <w:t>itamins in EC patients</w:t>
      </w:r>
    </w:p>
    <w:p w14:paraId="49D0928C" w14:textId="77777777" w:rsidR="00A77B3E" w:rsidRPr="00287F42" w:rsidRDefault="00A77B3E" w:rsidP="00287F42">
      <w:pPr>
        <w:spacing w:line="360" w:lineRule="auto"/>
        <w:jc w:val="both"/>
        <w:rPr>
          <w:rFonts w:ascii="Book Antiqua" w:hAnsi="Book Antiqua"/>
        </w:rPr>
      </w:pPr>
    </w:p>
    <w:p w14:paraId="6192D87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Lan-Qing Liang, Ling-Ling Meng, Bo-Ning Cai, Ze-Ping Cui, Na Ma, Le-Hui Du, Wei Yu, Bao-Lin Qu, Sheng-Qiang Feng, Fang Liu</w:t>
      </w:r>
    </w:p>
    <w:p w14:paraId="5987B56F" w14:textId="77777777" w:rsidR="00A77B3E" w:rsidRPr="00287F42" w:rsidRDefault="00A77B3E" w:rsidP="00287F42">
      <w:pPr>
        <w:spacing w:line="360" w:lineRule="auto"/>
        <w:jc w:val="both"/>
        <w:rPr>
          <w:rFonts w:ascii="Book Antiqua" w:hAnsi="Book Antiqua"/>
        </w:rPr>
      </w:pPr>
    </w:p>
    <w:p w14:paraId="4648397E" w14:textId="33EE022D"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Lan-Qing Liang, Ling-Ling Meng, Bo-Ning Cai, Ze-Ping Cui, Na Ma, Le-Hui Du, Wei Yu, Bao-Lin Qu, </w:t>
      </w:r>
      <w:r w:rsidR="00862D1E" w:rsidRPr="00287F42">
        <w:rPr>
          <w:rFonts w:ascii="Book Antiqua" w:eastAsia="Book Antiqua" w:hAnsi="Book Antiqua" w:cs="Book Antiqua"/>
          <w:b/>
          <w:bCs/>
          <w:color w:val="000000"/>
        </w:rPr>
        <w:t xml:space="preserve">Fang Liu, </w:t>
      </w:r>
      <w:r w:rsidRPr="00287F42">
        <w:rPr>
          <w:rFonts w:ascii="Book Antiqua" w:eastAsia="Book Antiqua" w:hAnsi="Book Antiqua" w:cs="Book Antiqua"/>
          <w:color w:val="000000"/>
        </w:rPr>
        <w:t>Department of Radiotherapy, Chinese PLA General Hospital, Beijing 100853</w:t>
      </w:r>
      <w:r w:rsidR="00D16CB8" w:rsidRP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China</w:t>
      </w:r>
    </w:p>
    <w:p w14:paraId="5BD26C44" w14:textId="77777777" w:rsidR="00A77B3E" w:rsidRPr="00287F42" w:rsidRDefault="00A77B3E" w:rsidP="00287F42">
      <w:pPr>
        <w:spacing w:line="360" w:lineRule="auto"/>
        <w:jc w:val="both"/>
        <w:rPr>
          <w:rFonts w:ascii="Book Antiqua" w:hAnsi="Book Antiqua"/>
        </w:rPr>
      </w:pPr>
    </w:p>
    <w:p w14:paraId="32905036" w14:textId="57756871"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Sheng-Qiang Feng, </w:t>
      </w:r>
      <w:r w:rsidR="00743CDC" w:rsidRPr="00287F42">
        <w:rPr>
          <w:rFonts w:ascii="Book Antiqua" w:eastAsia="Book Antiqua" w:hAnsi="Book Antiqua" w:cs="Book Antiqua"/>
          <w:color w:val="000000"/>
        </w:rPr>
        <w:t xml:space="preserve">Department of </w:t>
      </w:r>
      <w:r w:rsidRPr="00287F42">
        <w:rPr>
          <w:rFonts w:ascii="Book Antiqua" w:eastAsia="Book Antiqua" w:hAnsi="Book Antiqua" w:cs="Book Antiqua"/>
          <w:color w:val="000000"/>
        </w:rPr>
        <w:t>Health Service,</w:t>
      </w:r>
      <w:r w:rsidR="00094B2B"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The Guard Bureau of Joint Staff Department of Chinese PLA, Beijing 100017, China</w:t>
      </w:r>
    </w:p>
    <w:p w14:paraId="5C209E78" w14:textId="77777777" w:rsidR="00A77B3E" w:rsidRPr="00287F42" w:rsidRDefault="00A77B3E" w:rsidP="00287F42">
      <w:pPr>
        <w:spacing w:line="360" w:lineRule="auto"/>
        <w:jc w:val="both"/>
        <w:rPr>
          <w:rFonts w:ascii="Book Antiqua" w:hAnsi="Book Antiqua"/>
        </w:rPr>
      </w:pPr>
    </w:p>
    <w:p w14:paraId="6A6C59D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Author contributions: </w:t>
      </w:r>
      <w:r w:rsidRPr="00287F42">
        <w:rPr>
          <w:rFonts w:ascii="Book Antiqua" w:eastAsia="Book Antiqua" w:hAnsi="Book Antiqua" w:cs="Book Antiqua"/>
          <w:color w:val="000000"/>
        </w:rPr>
        <w:t>Liang LQ and Meng LL contributed equally to this work; Liang LQ and Meng LL designed and performed the research and wrote the paper; Liu F designed the research and supervised the report; Cui ZP and Ma N designed the research and contributed to the analysis; Du LH, Yu W and Feng SQ provided clinical advice; Qu BL and Cai BN supervised the report.</w:t>
      </w:r>
    </w:p>
    <w:p w14:paraId="59BFEE7D" w14:textId="77777777" w:rsidR="00A77B3E" w:rsidRPr="00287F42" w:rsidRDefault="00A77B3E" w:rsidP="00287F42">
      <w:pPr>
        <w:spacing w:line="360" w:lineRule="auto"/>
        <w:jc w:val="both"/>
        <w:rPr>
          <w:rFonts w:ascii="Book Antiqua" w:hAnsi="Book Antiqua"/>
        </w:rPr>
      </w:pPr>
    </w:p>
    <w:p w14:paraId="332D19A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Supported by </w:t>
      </w:r>
      <w:r w:rsidRPr="00287F42">
        <w:rPr>
          <w:rFonts w:ascii="Book Antiqua" w:eastAsia="Book Antiqua" w:hAnsi="Book Antiqua" w:cs="Book Antiqua"/>
          <w:color w:val="000000"/>
        </w:rPr>
        <w:t>Health Bureau of the Department of Logistics and Security of the Central Military Commission of China, No. 17BJZ47.</w:t>
      </w:r>
    </w:p>
    <w:p w14:paraId="643D4F17" w14:textId="77777777" w:rsidR="00A77B3E" w:rsidRPr="00287F42" w:rsidRDefault="00A77B3E" w:rsidP="00287F42">
      <w:pPr>
        <w:spacing w:line="360" w:lineRule="auto"/>
        <w:jc w:val="both"/>
        <w:rPr>
          <w:rFonts w:ascii="Book Antiqua" w:hAnsi="Book Antiqua"/>
        </w:rPr>
      </w:pPr>
    </w:p>
    <w:p w14:paraId="1F100D22" w14:textId="2193B323"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lastRenderedPageBreak/>
        <w:t xml:space="preserve">Corresponding author: Fang Liu, MD, Associate Chief Physician, </w:t>
      </w:r>
      <w:r w:rsidR="00862D1E" w:rsidRPr="00287F42">
        <w:rPr>
          <w:rFonts w:ascii="Book Antiqua" w:eastAsia="Book Antiqua" w:hAnsi="Book Antiqua" w:cs="Book Antiqua"/>
          <w:color w:val="000000"/>
        </w:rPr>
        <w:t xml:space="preserve">Department </w:t>
      </w:r>
      <w:r w:rsidR="00FD2F7C" w:rsidRPr="00287F42">
        <w:rPr>
          <w:rFonts w:ascii="Book Antiqua" w:eastAsia="Book Antiqua" w:hAnsi="Book Antiqua" w:cs="Book Antiqua"/>
          <w:color w:val="000000"/>
        </w:rPr>
        <w:t xml:space="preserve">of </w:t>
      </w:r>
      <w:r w:rsidRPr="00287F42">
        <w:rPr>
          <w:rFonts w:ascii="Book Antiqua" w:eastAsia="Book Antiqua" w:hAnsi="Book Antiqua" w:cs="Book Antiqua"/>
          <w:color w:val="000000"/>
        </w:rPr>
        <w:t xml:space="preserve">Radiotherapy, Chinese PLA General Hospital, </w:t>
      </w:r>
      <w:r w:rsidR="008E7312" w:rsidRPr="00287F42">
        <w:rPr>
          <w:rFonts w:ascii="Book Antiqua" w:eastAsia="Book Antiqua" w:hAnsi="Book Antiqua" w:cs="Book Antiqua"/>
          <w:color w:val="000000"/>
        </w:rPr>
        <w:t xml:space="preserve">No. </w:t>
      </w:r>
      <w:r w:rsidRPr="00287F42">
        <w:rPr>
          <w:rFonts w:ascii="Book Antiqua" w:eastAsia="Book Antiqua" w:hAnsi="Book Antiqua" w:cs="Book Antiqua"/>
          <w:color w:val="000000"/>
        </w:rPr>
        <w:t>28 Fuxing Road, Haidian District, Beijing 100853, China. liufangfsq@163.com</w:t>
      </w:r>
    </w:p>
    <w:p w14:paraId="45D49AC8" w14:textId="77777777" w:rsidR="00A77B3E" w:rsidRPr="00287F42" w:rsidRDefault="00A77B3E" w:rsidP="00287F42">
      <w:pPr>
        <w:spacing w:line="360" w:lineRule="auto"/>
        <w:jc w:val="both"/>
        <w:rPr>
          <w:rFonts w:ascii="Book Antiqua" w:hAnsi="Book Antiqua"/>
        </w:rPr>
      </w:pPr>
    </w:p>
    <w:p w14:paraId="0842C4C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Received: </w:t>
      </w:r>
      <w:r w:rsidRPr="00287F42">
        <w:rPr>
          <w:rFonts w:ascii="Book Antiqua" w:eastAsia="Book Antiqua" w:hAnsi="Book Antiqua" w:cs="Book Antiqua"/>
          <w:color w:val="000000"/>
        </w:rPr>
        <w:t>February 2, 2021</w:t>
      </w:r>
    </w:p>
    <w:p w14:paraId="04848D4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Revised: </w:t>
      </w:r>
      <w:r w:rsidRPr="00287F42">
        <w:rPr>
          <w:rFonts w:ascii="Book Antiqua" w:eastAsia="Book Antiqua" w:hAnsi="Book Antiqua" w:cs="Book Antiqua"/>
          <w:color w:val="000000"/>
        </w:rPr>
        <w:t>March 18, 2021</w:t>
      </w:r>
    </w:p>
    <w:p w14:paraId="6C2D3F26" w14:textId="1659CA9B"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Accepted: </w:t>
      </w:r>
      <w:r w:rsidR="008E58DE" w:rsidRPr="00287F42">
        <w:rPr>
          <w:rFonts w:ascii="Book Antiqua" w:eastAsia="Book Antiqua" w:hAnsi="Book Antiqua" w:cs="Book Antiqua"/>
          <w:color w:val="000000"/>
        </w:rPr>
        <w:t>April 13, 2021</w:t>
      </w:r>
    </w:p>
    <w:p w14:paraId="1EDC8AE5"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Published online: </w:t>
      </w:r>
    </w:p>
    <w:p w14:paraId="0DC930DC" w14:textId="77777777" w:rsidR="00A77B3E" w:rsidRPr="00287F42" w:rsidRDefault="00A77B3E" w:rsidP="00287F42">
      <w:pPr>
        <w:spacing w:line="360" w:lineRule="auto"/>
        <w:jc w:val="both"/>
        <w:rPr>
          <w:rFonts w:ascii="Book Antiqua" w:hAnsi="Book Antiqua"/>
        </w:rPr>
        <w:sectPr w:rsidR="00A77B3E" w:rsidRPr="00287F42" w:rsidSect="00287F42">
          <w:footerReference w:type="default" r:id="rId6"/>
          <w:pgSz w:w="12240" w:h="15840"/>
          <w:pgMar w:top="1440" w:right="1440" w:bottom="1440" w:left="1440" w:header="720" w:footer="720" w:gutter="0"/>
          <w:cols w:space="720"/>
          <w:docGrid w:linePitch="360"/>
        </w:sectPr>
      </w:pPr>
    </w:p>
    <w:p w14:paraId="7A642E34"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lastRenderedPageBreak/>
        <w:t>Abstract</w:t>
      </w:r>
    </w:p>
    <w:p w14:paraId="704D694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BACKGROUND</w:t>
      </w:r>
    </w:p>
    <w:p w14:paraId="64CC3097" w14:textId="1843ED63"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Many studies have investigated the relationships between vitamins </w:t>
      </w:r>
      <w:r w:rsidR="00287F42">
        <w:rPr>
          <w:rFonts w:ascii="Book Antiqua" w:eastAsia="Book Antiqua" w:hAnsi="Book Antiqua" w:cs="Book Antiqua"/>
          <w:color w:val="000000"/>
        </w:rPr>
        <w:t>and</w:t>
      </w:r>
      <w:r w:rsidR="00287F4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esophageal cancer (EC)</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287F42">
        <w:rPr>
          <w:rFonts w:ascii="Book Antiqua" w:eastAsia="Book Antiqua" w:hAnsi="Book Antiqua" w:cs="Book Antiqua"/>
          <w:color w:val="000000"/>
        </w:rPr>
        <w:t>M</w:t>
      </w:r>
      <w:r w:rsidRPr="00287F42">
        <w:rPr>
          <w:rFonts w:ascii="Book Antiqua" w:eastAsia="Book Antiqua" w:hAnsi="Book Antiqua" w:cs="Book Antiqua"/>
          <w:color w:val="000000"/>
        </w:rPr>
        <w:t>ost of these studies focused on the roles of vitamins in the prevention and treatment of EC</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and few studies have examined the changes in vitamin nutritional status </w:t>
      </w:r>
      <w:r w:rsidR="007F1C1A" w:rsidRPr="00287F42">
        <w:rPr>
          <w:rFonts w:ascii="Book Antiqua" w:eastAsia="Book Antiqua" w:hAnsi="Book Antiqua" w:cs="Book Antiqua"/>
          <w:color w:val="000000"/>
        </w:rPr>
        <w:t xml:space="preserve">and their influencing factors </w:t>
      </w:r>
      <w:r w:rsidRPr="00287F42">
        <w:rPr>
          <w:rFonts w:ascii="Book Antiqua" w:eastAsia="Book Antiqua" w:hAnsi="Book Antiqua" w:cs="Book Antiqua"/>
          <w:color w:val="000000"/>
        </w:rPr>
        <w:t>before and after chemotherapy for EC. Chemotherapy may have a considerable effect on EC patients</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vitamin levels and hematological indicators.</w:t>
      </w:r>
    </w:p>
    <w:p w14:paraId="0870F770" w14:textId="77777777" w:rsidR="00A77B3E" w:rsidRPr="00287F42" w:rsidRDefault="00A77B3E" w:rsidP="00287F42">
      <w:pPr>
        <w:spacing w:line="360" w:lineRule="auto"/>
        <w:jc w:val="both"/>
        <w:rPr>
          <w:rFonts w:ascii="Book Antiqua" w:hAnsi="Book Antiqua"/>
        </w:rPr>
      </w:pPr>
    </w:p>
    <w:p w14:paraId="70D12A59"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AIM</w:t>
      </w:r>
    </w:p>
    <w:p w14:paraId="23528E0C" w14:textId="00F6A8E3"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To research the nutritional status of multiple vitamins in EC patients during chemotherapy and to assess its clinical significance. </w:t>
      </w:r>
    </w:p>
    <w:p w14:paraId="312023A0" w14:textId="77777777" w:rsidR="00A77B3E" w:rsidRPr="00287F42" w:rsidRDefault="00A77B3E" w:rsidP="00287F42">
      <w:pPr>
        <w:spacing w:line="360" w:lineRule="auto"/>
        <w:jc w:val="both"/>
        <w:rPr>
          <w:rFonts w:ascii="Book Antiqua" w:hAnsi="Book Antiqua"/>
        </w:rPr>
      </w:pPr>
    </w:p>
    <w:p w14:paraId="39036C9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METHODS</w:t>
      </w:r>
    </w:p>
    <w:p w14:paraId="536ACBC7" w14:textId="7F6BF9D5" w:rsidR="00A77B3E" w:rsidRPr="00287F42" w:rsidRDefault="00B73713" w:rsidP="00287F42">
      <w:pPr>
        <w:spacing w:line="360" w:lineRule="auto"/>
        <w:jc w:val="both"/>
        <w:rPr>
          <w:rFonts w:ascii="Book Antiqua" w:hAnsi="Book Antiqua"/>
        </w:rPr>
      </w:pPr>
      <w:r w:rsidRPr="00287F42">
        <w:rPr>
          <w:rFonts w:ascii="Book Antiqua" w:eastAsia="Book Antiqua" w:hAnsi="Book Antiqua" w:cs="Book Antiqua"/>
          <w:color w:val="000000"/>
        </w:rPr>
        <w:t>EC</w:t>
      </w:r>
      <w:r w:rsidR="007019D4" w:rsidRPr="00287F42">
        <w:rPr>
          <w:rFonts w:ascii="Book Antiqua" w:eastAsia="Book Antiqua" w:hAnsi="Book Antiqua" w:cs="Book Antiqua"/>
          <w:color w:val="000000"/>
        </w:rPr>
        <w:t xml:space="preserve"> patients admitted to our center from July 2017 to September 2020 were enrolled in this study. Serum concentrations of nine vitamins</w:t>
      </w:r>
      <w:r w:rsidRPr="00287F42">
        <w:rPr>
          <w:rFonts w:ascii="Book Antiqua" w:eastAsia="Book Antiqua" w:hAnsi="Book Antiqua" w:cs="Book Antiqua"/>
          <w:color w:val="000000"/>
        </w:rPr>
        <w:t xml:space="preserve"> </w:t>
      </w:r>
      <w:r w:rsidR="007019D4" w:rsidRPr="00287F42">
        <w:rPr>
          <w:rFonts w:ascii="Book Antiqua" w:eastAsia="Book Antiqua" w:hAnsi="Book Antiqua" w:cs="Book Antiqua"/>
          <w:color w:val="000000"/>
        </w:rPr>
        <w:t>(A, D, E, B</w:t>
      </w:r>
      <w:r w:rsidR="007019D4" w:rsidRPr="00287F42">
        <w:rPr>
          <w:rFonts w:ascii="Book Antiqua" w:eastAsia="Book Antiqua" w:hAnsi="Book Antiqua" w:cs="Book Antiqua"/>
          <w:color w:val="000000"/>
          <w:vertAlign w:val="subscript"/>
        </w:rPr>
        <w:t>9</w:t>
      </w:r>
      <w:r w:rsidR="007019D4" w:rsidRPr="00287F42">
        <w:rPr>
          <w:rFonts w:ascii="Book Antiqua" w:eastAsia="Book Antiqua" w:hAnsi="Book Antiqua" w:cs="Book Antiqua"/>
          <w:color w:val="000000"/>
        </w:rPr>
        <w:t>, B</w:t>
      </w:r>
      <w:r w:rsidR="007019D4" w:rsidRPr="00287F42">
        <w:rPr>
          <w:rFonts w:ascii="Book Antiqua" w:eastAsia="Book Antiqua" w:hAnsi="Book Antiqua" w:cs="Book Antiqua"/>
          <w:color w:val="000000"/>
          <w:vertAlign w:val="subscript"/>
        </w:rPr>
        <w:t>12</w:t>
      </w:r>
      <w:r w:rsidR="007019D4" w:rsidRPr="00287F42">
        <w:rPr>
          <w:rFonts w:ascii="Book Antiqua" w:eastAsia="Book Antiqua" w:hAnsi="Book Antiqua" w:cs="Book Antiqua"/>
          <w:color w:val="000000"/>
        </w:rPr>
        <w:t>, B</w:t>
      </w:r>
      <w:r w:rsidR="007019D4" w:rsidRPr="00287F42">
        <w:rPr>
          <w:rFonts w:ascii="Book Antiqua" w:eastAsia="Book Antiqua" w:hAnsi="Book Antiqua" w:cs="Book Antiqua"/>
          <w:color w:val="000000"/>
          <w:vertAlign w:val="subscript"/>
        </w:rPr>
        <w:t>1</w:t>
      </w:r>
      <w:r w:rsidR="007019D4" w:rsidRPr="00287F42">
        <w:rPr>
          <w:rFonts w:ascii="Book Antiqua" w:eastAsia="Book Antiqua" w:hAnsi="Book Antiqua" w:cs="Book Antiqua"/>
          <w:color w:val="000000"/>
        </w:rPr>
        <w:t>, C, B</w:t>
      </w:r>
      <w:r w:rsidR="007019D4" w:rsidRPr="00287F42">
        <w:rPr>
          <w:rFonts w:ascii="Book Antiqua" w:eastAsia="Book Antiqua" w:hAnsi="Book Antiqua" w:cs="Book Antiqua"/>
          <w:color w:val="000000"/>
          <w:vertAlign w:val="subscript"/>
        </w:rPr>
        <w:t>2</w:t>
      </w:r>
      <w:r w:rsidR="007019D4" w:rsidRPr="00287F42">
        <w:rPr>
          <w:rFonts w:ascii="Book Antiqua" w:eastAsia="Book Antiqua" w:hAnsi="Book Antiqua" w:cs="Book Antiqua"/>
          <w:color w:val="000000"/>
        </w:rPr>
        <w:t xml:space="preserve"> and B</w:t>
      </w:r>
      <w:r w:rsidR="007019D4" w:rsidRPr="00287F42">
        <w:rPr>
          <w:rFonts w:ascii="Book Antiqua" w:eastAsia="Book Antiqua" w:hAnsi="Book Antiqua" w:cs="Book Antiqua"/>
          <w:color w:val="000000"/>
          <w:vertAlign w:val="subscript"/>
        </w:rPr>
        <w:t>6</w:t>
      </w:r>
      <w:r w:rsidR="007019D4" w:rsidRPr="00287F42">
        <w:rPr>
          <w:rFonts w:ascii="Book Antiqua" w:eastAsia="Book Antiqua" w:hAnsi="Book Antiqua" w:cs="Book Antiqua"/>
          <w:color w:val="000000"/>
        </w:rPr>
        <w:t>), hemoglobin, total protein, albumin, blood calcium, blood phosphorus concentrations and body mass index</w:t>
      </w:r>
      <w:r w:rsidRPr="00287F42">
        <w:rPr>
          <w:rFonts w:ascii="Book Antiqua" w:eastAsia="Book Antiqua" w:hAnsi="Book Antiqua" w:cs="Book Antiqua"/>
          <w:color w:val="000000"/>
        </w:rPr>
        <w:t xml:space="preserve"> (</w:t>
      </w:r>
      <w:r w:rsidR="007019D4" w:rsidRPr="00287F42">
        <w:rPr>
          <w:rFonts w:ascii="Book Antiqua" w:eastAsia="Book Antiqua" w:hAnsi="Book Antiqua" w:cs="Book Antiqua"/>
          <w:color w:val="000000"/>
        </w:rPr>
        <w:t>BMI</w:t>
      </w:r>
      <w:r w:rsidRPr="00287F42">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were measured in all </w:t>
      </w:r>
      <w:r w:rsidRPr="00287F42">
        <w:rPr>
          <w:rFonts w:ascii="Book Antiqua" w:eastAsia="Book Antiqua" w:hAnsi="Book Antiqua" w:cs="Book Antiqua"/>
          <w:color w:val="000000"/>
        </w:rPr>
        <w:t>EC</w:t>
      </w:r>
      <w:r w:rsidR="007019D4" w:rsidRPr="00287F42">
        <w:rPr>
          <w:rFonts w:ascii="Book Antiqua" w:eastAsia="Book Antiqua" w:hAnsi="Book Antiqua" w:cs="Book Antiqua"/>
          <w:color w:val="000000"/>
        </w:rPr>
        <w:t xml:space="preserve"> patients. The changes in nine vitamins, hematological indicators and </w:t>
      </w:r>
      <w:r w:rsidRPr="00287F42">
        <w:rPr>
          <w:rFonts w:ascii="Book Antiqua" w:eastAsia="Book Antiqua" w:hAnsi="Book Antiqua" w:cs="Book Antiqua"/>
          <w:color w:val="000000"/>
        </w:rPr>
        <w:t>BMI</w:t>
      </w:r>
      <w:r w:rsidR="007019D4" w:rsidRPr="00287F42">
        <w:rPr>
          <w:rFonts w:ascii="Book Antiqua" w:eastAsia="Book Antiqua" w:hAnsi="Book Antiqua" w:cs="Book Antiqua"/>
          <w:color w:val="000000"/>
        </w:rPr>
        <w:t xml:space="preserve"> were compared before and after two cycles of chemotherapy</w:t>
      </w:r>
      <w:r w:rsidR="00287F42">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w:t>
      </w:r>
      <w:r w:rsidR="00287F42">
        <w:rPr>
          <w:rFonts w:ascii="Book Antiqua" w:eastAsia="Book Antiqua" w:hAnsi="Book Antiqua" w:cs="Book Antiqua"/>
          <w:color w:val="000000"/>
        </w:rPr>
        <w:t>T</w:t>
      </w:r>
      <w:r w:rsidR="007019D4" w:rsidRPr="00287F42">
        <w:rPr>
          <w:rFonts w:ascii="Book Antiqua" w:eastAsia="Book Antiqua" w:hAnsi="Book Antiqua" w:cs="Book Antiqua"/>
          <w:color w:val="000000"/>
        </w:rPr>
        <w:t>he possible influential factors were analyzed.</w:t>
      </w:r>
    </w:p>
    <w:p w14:paraId="43187E17" w14:textId="77777777" w:rsidR="00A77B3E" w:rsidRPr="00287F42" w:rsidRDefault="00A77B3E" w:rsidP="00287F42">
      <w:pPr>
        <w:spacing w:line="360" w:lineRule="auto"/>
        <w:jc w:val="both"/>
        <w:rPr>
          <w:rFonts w:ascii="Book Antiqua" w:hAnsi="Book Antiqua"/>
        </w:rPr>
      </w:pPr>
    </w:p>
    <w:p w14:paraId="1DAA084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RESULTS</w:t>
      </w:r>
    </w:p>
    <w:p w14:paraId="1F0D6AE9" w14:textId="60911C6D"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In total, 203 EC patients receiving chemotherapy were enrolled in this study. Varying degrees of vitamin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deficiency and weight loss were found in these patients, and the proportions of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and vitamin C deficiencies increased significantly after chemotherapy (both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Serum concentrations of vitamins A, C, B</w:t>
      </w:r>
      <w:r w:rsidRPr="00287F42">
        <w:rPr>
          <w:rFonts w:ascii="Book Antiqua" w:eastAsia="Book Antiqua" w:hAnsi="Book Antiqua" w:cs="Book Antiqua"/>
          <w:color w:val="000000"/>
          <w:vertAlign w:val="subscript"/>
        </w:rPr>
        <w:t>2</w:t>
      </w:r>
      <w:r w:rsidR="00287F42">
        <w:rPr>
          <w:rFonts w:ascii="Book Antiqua" w:eastAsia="Book Antiqua" w:hAnsi="Book Antiqua" w:cs="Book Antiqua"/>
          <w:color w:val="000000"/>
        </w:rPr>
        <w:t xml:space="preserve"> and</w:t>
      </w:r>
      <w:r w:rsidRPr="00287F42">
        <w:rPr>
          <w:rFonts w:ascii="Book Antiqua" w:eastAsia="Book Antiqua" w:hAnsi="Book Antiqua" w:cs="Book Antiqua"/>
          <w:color w:val="000000"/>
        </w:rPr>
        <w:t xml:space="preserve">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and </w:t>
      </w:r>
      <w:r w:rsidR="00B73713" w:rsidRPr="00287F42">
        <w:rPr>
          <w:rFonts w:ascii="Book Antiqua" w:eastAsia="Book Antiqua" w:hAnsi="Book Antiqua" w:cs="Book Antiqua"/>
          <w:color w:val="000000"/>
        </w:rPr>
        <w:t>BMI</w:t>
      </w:r>
      <w:r w:rsidRPr="00287F42">
        <w:rPr>
          <w:rFonts w:ascii="Book Antiqua" w:eastAsia="Book Antiqua" w:hAnsi="Book Antiqua" w:cs="Book Antiqua"/>
          <w:color w:val="000000"/>
        </w:rPr>
        <w:t xml:space="preserve"> before and after chemotherapy were statistically significant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(all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&lt;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0.05). Multivariate analysis showed that vitamin A level</w:t>
      </w:r>
      <w:r w:rsidR="00287F42">
        <w:rPr>
          <w:rFonts w:ascii="Book Antiqua" w:eastAsia="Book Antiqua" w:hAnsi="Book Antiqua" w:cs="Book Antiqua"/>
          <w:color w:val="000000"/>
        </w:rPr>
        <w:t>s</w:t>
      </w:r>
      <w:r w:rsidRPr="00287F42">
        <w:rPr>
          <w:rFonts w:ascii="Book Antiqua" w:eastAsia="Book Antiqua" w:hAnsi="Book Antiqua" w:cs="Book Antiqua"/>
          <w:color w:val="000000"/>
        </w:rPr>
        <w:t xml:space="preserve"> significantly differed between male and female EC patients, whereas vitamin D concentration significantly differed in EC patients in different stages (all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&lt;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0.05). </w:t>
      </w:r>
      <w:r w:rsidR="00287F42">
        <w:rPr>
          <w:rFonts w:ascii="Book Antiqua" w:eastAsia="Book Antiqua" w:hAnsi="Book Antiqua" w:cs="Book Antiqua"/>
          <w:color w:val="000000"/>
        </w:rPr>
        <w:t>C</w:t>
      </w:r>
      <w:r w:rsidRPr="00287F42">
        <w:rPr>
          <w:rFonts w:ascii="Book Antiqua" w:eastAsia="Book Antiqua" w:hAnsi="Book Antiqua" w:cs="Book Antiqua"/>
          <w:color w:val="000000"/>
        </w:rPr>
        <w:t>orrelation</w:t>
      </w:r>
      <w:r w:rsidR="00287F42">
        <w:rPr>
          <w:rFonts w:ascii="Book Antiqua" w:eastAsia="Book Antiqua" w:hAnsi="Book Antiqua" w:cs="Book Antiqua"/>
          <w:color w:val="000000"/>
        </w:rPr>
        <w:t>s</w:t>
      </w:r>
      <w:r w:rsidRPr="00287F42">
        <w:rPr>
          <w:rFonts w:ascii="Book Antiqua" w:eastAsia="Book Antiqua" w:hAnsi="Book Antiqua" w:cs="Book Antiqua"/>
          <w:color w:val="000000"/>
        </w:rPr>
        <w:t xml:space="preserve"> w</w:t>
      </w:r>
      <w:r w:rsidR="00287F42">
        <w:rPr>
          <w:rFonts w:ascii="Book Antiqua" w:eastAsia="Book Antiqua" w:hAnsi="Book Antiqua" w:cs="Book Antiqua"/>
          <w:color w:val="000000"/>
        </w:rPr>
        <w:t>ere</w:t>
      </w:r>
      <w:r w:rsidRPr="00287F42">
        <w:rPr>
          <w:rFonts w:ascii="Book Antiqua" w:eastAsia="Book Antiqua" w:hAnsi="Book Antiqua" w:cs="Book Antiqua"/>
          <w:color w:val="000000"/>
        </w:rPr>
        <w:t xml:space="preserve"> observed between the changes in serum concentrations of vitamin A and C before and after two cycles chemotherapy and the </w:t>
      </w:r>
      <w:r w:rsidRPr="00287F42">
        <w:rPr>
          <w:rFonts w:ascii="Book Antiqua" w:eastAsia="Book Antiqua" w:hAnsi="Book Antiqua" w:cs="Book Antiqua"/>
          <w:color w:val="000000"/>
        </w:rPr>
        <w:lastRenderedPageBreak/>
        <w:t>change in BMI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color w:val="000000"/>
        </w:rPr>
        <w:t xml:space="preserve"> &lt; </w:t>
      </w:r>
      <w:r w:rsidRPr="00287F42">
        <w:rPr>
          <w:rFonts w:ascii="Book Antiqua" w:eastAsia="Book Antiqua" w:hAnsi="Book Antiqua" w:cs="Book Antiqua"/>
          <w:color w:val="000000"/>
        </w:rPr>
        <w:t xml:space="preserve">0.05). Hemoglobin, total protein, serum albumin and blood calcium concentrations significantly decreased in EC patients after chemotherapy (all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while</w:t>
      </w:r>
      <w:r w:rsidR="00287F42">
        <w:rPr>
          <w:rFonts w:ascii="Book Antiqua" w:eastAsia="Book Antiqua" w:hAnsi="Book Antiqua" w:cs="Book Antiqua"/>
          <w:color w:val="000000"/>
        </w:rPr>
        <w:t xml:space="preserve"> the</w:t>
      </w:r>
      <w:r w:rsidRPr="00287F42">
        <w:rPr>
          <w:rFonts w:ascii="Book Antiqua" w:eastAsia="Book Antiqua" w:hAnsi="Book Antiqua" w:cs="Book Antiqua"/>
          <w:color w:val="000000"/>
        </w:rPr>
        <w:t xml:space="preserve"> blood phosphorus level significantly increased after chemotherapy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Using the difference in vitamin concentrations as the independent variables and the difference in BMI as the dependent variable, </w:t>
      </w:r>
      <w:r w:rsidR="00287F42">
        <w:rPr>
          <w:rFonts w:ascii="Book Antiqua" w:eastAsia="Book Antiqua" w:hAnsi="Book Antiqua" w:cs="Book Antiqua"/>
          <w:color w:val="000000"/>
        </w:rPr>
        <w:t>l</w:t>
      </w:r>
      <w:r w:rsidRPr="00287F42">
        <w:rPr>
          <w:rFonts w:ascii="Book Antiqua" w:eastAsia="Book Antiqua" w:hAnsi="Book Antiqua" w:cs="Book Antiqua"/>
          <w:color w:val="000000"/>
        </w:rPr>
        <w:t>ogistic regression analysis revealed statistically significant differences for vitamin A, vitamin D and vitamin C (F</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5.082,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0.002). </w:t>
      </w:r>
    </w:p>
    <w:p w14:paraId="60CB2690" w14:textId="77777777" w:rsidR="00A77B3E" w:rsidRPr="00287F42" w:rsidRDefault="00A77B3E" w:rsidP="00287F42">
      <w:pPr>
        <w:spacing w:line="360" w:lineRule="auto"/>
        <w:jc w:val="both"/>
        <w:rPr>
          <w:rFonts w:ascii="Book Antiqua" w:hAnsi="Book Antiqua"/>
        </w:rPr>
      </w:pPr>
    </w:p>
    <w:p w14:paraId="6C934BC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CONCLUSION</w:t>
      </w:r>
    </w:p>
    <w:p w14:paraId="69D03ACF" w14:textId="22B404A9"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Vitamin A, D, C</w:t>
      </w:r>
      <w:r w:rsid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were mainly deficient in patients with </w:t>
      </w:r>
      <w:r w:rsidR="00B73713" w:rsidRPr="00287F42">
        <w:rPr>
          <w:rFonts w:ascii="Book Antiqua" w:eastAsia="Book Antiqua" w:hAnsi="Book Antiqua" w:cs="Book Antiqua"/>
          <w:color w:val="000000"/>
        </w:rPr>
        <w:t>EC</w:t>
      </w:r>
      <w:r w:rsidRPr="00287F42">
        <w:rPr>
          <w:rFonts w:ascii="Book Antiqua" w:eastAsia="Book Antiqua" w:hAnsi="Book Antiqua" w:cs="Book Antiqua"/>
          <w:color w:val="000000"/>
        </w:rPr>
        <w:t xml:space="preserve"> during chemotherapy. Multi</w:t>
      </w:r>
      <w:r w:rsidR="00287F42">
        <w:rPr>
          <w:rFonts w:ascii="Book Antiqua" w:eastAsia="Book Antiqua" w:hAnsi="Book Antiqua" w:cs="Book Antiqua"/>
          <w:color w:val="000000"/>
        </w:rPr>
        <w:t>v</w:t>
      </w:r>
      <w:r w:rsidRPr="00287F42">
        <w:rPr>
          <w:rFonts w:ascii="Book Antiqua" w:eastAsia="Book Antiqua" w:hAnsi="Book Antiqua" w:cs="Book Antiqua"/>
          <w:color w:val="000000"/>
        </w:rPr>
        <w:t>itamin supplementation may help to improve the nutritional status, chemotherapy tolerance and efficacy.</w:t>
      </w:r>
    </w:p>
    <w:p w14:paraId="746D05B7" w14:textId="77777777" w:rsidR="00A77B3E" w:rsidRPr="00287F42" w:rsidRDefault="00A77B3E" w:rsidP="00287F42">
      <w:pPr>
        <w:spacing w:line="360" w:lineRule="auto"/>
        <w:jc w:val="both"/>
        <w:rPr>
          <w:rFonts w:ascii="Book Antiqua" w:hAnsi="Book Antiqua"/>
        </w:rPr>
      </w:pPr>
    </w:p>
    <w:p w14:paraId="15813A9D" w14:textId="38B6BE1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Key Words: </w:t>
      </w:r>
      <w:r w:rsidRPr="00287F42">
        <w:rPr>
          <w:rFonts w:ascii="Book Antiqua" w:eastAsia="Book Antiqua" w:hAnsi="Book Antiqua" w:cs="Book Antiqua"/>
          <w:color w:val="000000"/>
        </w:rPr>
        <w:t xml:space="preserve">Esophageal cancer; </w:t>
      </w:r>
      <w:r w:rsidR="00B73713" w:rsidRPr="00287F42">
        <w:rPr>
          <w:rFonts w:ascii="Book Antiqua" w:eastAsia="Book Antiqua" w:hAnsi="Book Antiqua" w:cs="Book Antiqua"/>
          <w:color w:val="000000"/>
        </w:rPr>
        <w:t>C</w:t>
      </w:r>
      <w:r w:rsidRPr="00287F42">
        <w:rPr>
          <w:rFonts w:ascii="Book Antiqua" w:eastAsia="Book Antiqua" w:hAnsi="Book Antiqua" w:cs="Book Antiqua"/>
          <w:color w:val="000000"/>
        </w:rPr>
        <w:t xml:space="preserve">hemotherapy; </w:t>
      </w:r>
      <w:r w:rsidR="00B73713" w:rsidRPr="00287F42">
        <w:rPr>
          <w:rFonts w:ascii="Book Antiqua" w:eastAsia="Book Antiqua" w:hAnsi="Book Antiqua" w:cs="Book Antiqua"/>
          <w:color w:val="000000"/>
        </w:rPr>
        <w:t>V</w:t>
      </w:r>
      <w:r w:rsidRPr="00287F42">
        <w:rPr>
          <w:rFonts w:ascii="Book Antiqua" w:eastAsia="Book Antiqua" w:hAnsi="Book Antiqua" w:cs="Book Antiqua"/>
          <w:color w:val="000000"/>
        </w:rPr>
        <w:t xml:space="preserve">itamins; </w:t>
      </w:r>
      <w:r w:rsidR="00B73713" w:rsidRPr="00287F42">
        <w:rPr>
          <w:rFonts w:ascii="Book Antiqua" w:eastAsia="Book Antiqua" w:hAnsi="Book Antiqua" w:cs="Book Antiqua"/>
          <w:color w:val="000000"/>
        </w:rPr>
        <w:t>N</w:t>
      </w:r>
      <w:r w:rsidRPr="00287F42">
        <w:rPr>
          <w:rFonts w:ascii="Book Antiqua" w:eastAsia="Book Antiqua" w:hAnsi="Book Antiqua" w:cs="Book Antiqua"/>
          <w:color w:val="000000"/>
        </w:rPr>
        <w:t xml:space="preserve">utritional status; </w:t>
      </w:r>
      <w:r w:rsidR="00B73713" w:rsidRPr="00287F42">
        <w:rPr>
          <w:rFonts w:ascii="Book Antiqua" w:eastAsia="Book Antiqua" w:hAnsi="Book Antiqua" w:cs="Book Antiqua"/>
          <w:color w:val="000000"/>
        </w:rPr>
        <w:t>B</w:t>
      </w:r>
      <w:r w:rsidRPr="00287F42">
        <w:rPr>
          <w:rFonts w:ascii="Book Antiqua" w:eastAsia="Book Antiqua" w:hAnsi="Book Antiqua" w:cs="Book Antiqua"/>
          <w:color w:val="000000"/>
        </w:rPr>
        <w:t>ody mass index</w:t>
      </w:r>
    </w:p>
    <w:p w14:paraId="19B259B3" w14:textId="77777777" w:rsidR="00A77B3E" w:rsidRPr="00287F42" w:rsidRDefault="00A77B3E" w:rsidP="00287F42">
      <w:pPr>
        <w:spacing w:line="360" w:lineRule="auto"/>
        <w:jc w:val="both"/>
        <w:rPr>
          <w:rFonts w:ascii="Book Antiqua" w:hAnsi="Book Antiqua"/>
        </w:rPr>
      </w:pPr>
    </w:p>
    <w:p w14:paraId="6A27F88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Liang LQ, Meng LL, Cai BN, Cui ZP, Ma N, Du LH, Yu W, Qu BL, Feng SQ, Liu F. Changes in the nutritional status of nine vitamins in patients with esophageal cancer during chemotherapy. </w:t>
      </w:r>
      <w:r w:rsidRPr="00287F42">
        <w:rPr>
          <w:rFonts w:ascii="Book Antiqua" w:eastAsia="Book Antiqua" w:hAnsi="Book Antiqua" w:cs="Book Antiqua"/>
          <w:i/>
          <w:iCs/>
          <w:color w:val="000000"/>
        </w:rPr>
        <w:t>World J Gastroenterol</w:t>
      </w:r>
      <w:r w:rsidRPr="00287F42">
        <w:rPr>
          <w:rFonts w:ascii="Book Antiqua" w:eastAsia="Book Antiqua" w:hAnsi="Book Antiqua" w:cs="Book Antiqua"/>
          <w:color w:val="000000"/>
        </w:rPr>
        <w:t xml:space="preserve"> 2021; In press</w:t>
      </w:r>
    </w:p>
    <w:p w14:paraId="1A75237D" w14:textId="77777777" w:rsidR="00A77B3E" w:rsidRPr="00287F42" w:rsidRDefault="00A77B3E" w:rsidP="00287F42">
      <w:pPr>
        <w:spacing w:line="360" w:lineRule="auto"/>
        <w:jc w:val="both"/>
        <w:rPr>
          <w:rFonts w:ascii="Book Antiqua" w:hAnsi="Book Antiqua"/>
        </w:rPr>
      </w:pPr>
    </w:p>
    <w:p w14:paraId="1ADF35D9" w14:textId="65EB9AB9"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Core Tip: </w:t>
      </w:r>
      <w:r w:rsidRPr="00287F42">
        <w:rPr>
          <w:rFonts w:ascii="Book Antiqua" w:eastAsia="Book Antiqua" w:hAnsi="Book Antiqua" w:cs="Book Antiqua"/>
          <w:color w:val="000000"/>
        </w:rPr>
        <w:t>This retrospective study investigate</w:t>
      </w:r>
      <w:r w:rsidR="00287F42">
        <w:rPr>
          <w:rFonts w:ascii="Book Antiqua" w:eastAsia="Book Antiqua" w:hAnsi="Book Antiqua" w:cs="Book Antiqua"/>
          <w:color w:val="000000"/>
        </w:rPr>
        <w:t>d</w:t>
      </w:r>
      <w:r w:rsidRPr="00287F42">
        <w:rPr>
          <w:rFonts w:ascii="Book Antiqua" w:eastAsia="Book Antiqua" w:hAnsi="Book Antiqua" w:cs="Book Antiqua"/>
          <w:color w:val="000000"/>
        </w:rPr>
        <w:t xml:space="preserve"> the changes in serum vitamins before and after chemotherapy for </w:t>
      </w:r>
      <w:r w:rsidR="001E3759" w:rsidRPr="00287F42">
        <w:rPr>
          <w:rFonts w:ascii="Book Antiqua" w:eastAsia="Book Antiqua" w:hAnsi="Book Antiqua" w:cs="Book Antiqua"/>
          <w:color w:val="000000"/>
        </w:rPr>
        <w:t>esophageal cancer</w:t>
      </w:r>
      <w:r w:rsidRPr="00287F42">
        <w:rPr>
          <w:rFonts w:ascii="Book Antiqua" w:eastAsia="Book Antiqua" w:hAnsi="Book Antiqua" w:cs="Book Antiqua"/>
          <w:color w:val="000000"/>
        </w:rPr>
        <w:t xml:space="preserve">. Vitamin deficiencies are common in </w:t>
      </w:r>
      <w:r w:rsidR="00287F42" w:rsidRPr="00287F42">
        <w:rPr>
          <w:rFonts w:ascii="Book Antiqua" w:eastAsia="Book Antiqua" w:hAnsi="Book Antiqua" w:cs="Book Antiqua"/>
          <w:color w:val="000000"/>
        </w:rPr>
        <w:t xml:space="preserve">esophageal cancer </w:t>
      </w:r>
      <w:r w:rsidRPr="00287F42">
        <w:rPr>
          <w:rFonts w:ascii="Book Antiqua" w:eastAsia="Book Antiqua" w:hAnsi="Book Antiqua" w:cs="Book Antiqua"/>
          <w:color w:val="000000"/>
        </w:rPr>
        <w:t xml:space="preserve">patients during chemotherapy and may be associated with the change in </w:t>
      </w:r>
      <w:r w:rsidR="00B73713" w:rsidRPr="00287F42">
        <w:rPr>
          <w:rFonts w:ascii="Book Antiqua" w:eastAsia="Book Antiqua" w:hAnsi="Book Antiqua" w:cs="Book Antiqua"/>
          <w:color w:val="000000"/>
        </w:rPr>
        <w:t>body mass index</w:t>
      </w:r>
      <w:r w:rsidRPr="00287F42">
        <w:rPr>
          <w:rFonts w:ascii="Book Antiqua" w:eastAsia="Book Antiqua" w:hAnsi="Book Antiqua" w:cs="Book Antiqua"/>
          <w:color w:val="000000"/>
        </w:rPr>
        <w:t xml:space="preserve">. There were correlations between the changes in vitamin A and C concentrations and the change in </w:t>
      </w:r>
      <w:r w:rsidR="00287F42" w:rsidRPr="00287F42">
        <w:rPr>
          <w:rFonts w:ascii="Book Antiqua" w:eastAsia="Book Antiqua" w:hAnsi="Book Antiqua" w:cs="Book Antiqua"/>
          <w:color w:val="000000"/>
        </w:rPr>
        <w:t xml:space="preserve">body mass index </w:t>
      </w:r>
      <w:r w:rsidRPr="00287F42">
        <w:rPr>
          <w:rFonts w:ascii="Book Antiqua" w:eastAsia="Book Antiqua" w:hAnsi="Book Antiqua" w:cs="Book Antiqua"/>
          <w:color w:val="000000"/>
        </w:rPr>
        <w:t>during chemotherapy. Vitamin A level after chemotherapy showed a significant difference between males and females</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and</w:t>
      </w:r>
      <w:r w:rsidR="00287F42">
        <w:rPr>
          <w:rFonts w:ascii="Book Antiqua" w:eastAsia="Book Antiqua" w:hAnsi="Book Antiqua" w:cs="Book Antiqua"/>
          <w:color w:val="000000"/>
        </w:rPr>
        <w:t xml:space="preserve"> the</w:t>
      </w:r>
      <w:r w:rsidRPr="00287F42">
        <w:rPr>
          <w:rFonts w:ascii="Book Antiqua" w:eastAsia="Book Antiqua" w:hAnsi="Book Antiqua" w:cs="Book Antiqua"/>
          <w:color w:val="000000"/>
        </w:rPr>
        <w:t xml:space="preserve"> vitamin D level after chemotherapy showed a significant difference among different stages. Vitamin supplementation may reduce the adverse effects of chemotherapy</w:t>
      </w:r>
      <w:r w:rsidR="00287F42">
        <w:rPr>
          <w:rFonts w:ascii="Book Antiqua" w:eastAsia="Book Antiqua" w:hAnsi="Book Antiqua" w:cs="Book Antiqua"/>
          <w:color w:val="000000"/>
        </w:rPr>
        <w:t xml:space="preserve"> and</w:t>
      </w:r>
      <w:r w:rsidRPr="00287F42">
        <w:rPr>
          <w:rFonts w:ascii="Book Antiqua" w:eastAsia="Book Antiqua" w:hAnsi="Book Antiqua" w:cs="Book Antiqua"/>
          <w:color w:val="000000"/>
        </w:rPr>
        <w:t xml:space="preserve"> improve the nutritional status.</w:t>
      </w:r>
    </w:p>
    <w:p w14:paraId="00218B98" w14:textId="77777777" w:rsidR="00A77B3E" w:rsidRPr="00287F42" w:rsidRDefault="00A77B3E" w:rsidP="00287F42">
      <w:pPr>
        <w:spacing w:line="360" w:lineRule="auto"/>
        <w:jc w:val="both"/>
        <w:rPr>
          <w:rFonts w:ascii="Book Antiqua" w:hAnsi="Book Antiqua"/>
        </w:rPr>
      </w:pPr>
    </w:p>
    <w:p w14:paraId="21F4FDD1" w14:textId="3CB23C78" w:rsidR="00A77B3E" w:rsidRPr="00287F42" w:rsidRDefault="00B73713"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br w:type="page"/>
      </w:r>
      <w:r w:rsidR="007019D4" w:rsidRPr="00287F42">
        <w:rPr>
          <w:rFonts w:ascii="Book Antiqua" w:eastAsia="Book Antiqua" w:hAnsi="Book Antiqua" w:cs="Book Antiqua"/>
          <w:b/>
          <w:caps/>
          <w:color w:val="000000"/>
          <w:u w:val="single"/>
        </w:rPr>
        <w:lastRenderedPageBreak/>
        <w:t>INTRODUCTION</w:t>
      </w:r>
    </w:p>
    <w:p w14:paraId="4EBA0C39" w14:textId="431B5F36"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Esophageal cancer (EC) is the ninth most commonly diagnosed cancer and the sixth leading cause of cancer death worldwide</w:t>
      </w:r>
      <w:r w:rsidRPr="00287F42">
        <w:rPr>
          <w:rFonts w:ascii="Book Antiqua" w:eastAsia="Book Antiqua" w:hAnsi="Book Antiqua" w:cs="Book Antiqua"/>
          <w:color w:val="000000"/>
          <w:vertAlign w:val="superscript"/>
        </w:rPr>
        <w:t>[1]</w:t>
      </w:r>
      <w:r w:rsidRPr="00287F42">
        <w:rPr>
          <w:rFonts w:ascii="Book Antiqua" w:eastAsia="Book Antiqua" w:hAnsi="Book Antiqua" w:cs="Book Antiqua"/>
          <w:color w:val="000000"/>
        </w:rPr>
        <w:t>. The incidence and mortality rates of EC are highly heterogeneous in terms of gender, histological type, geographic distribution and race</w:t>
      </w:r>
      <w:r w:rsidRPr="00287F42">
        <w:rPr>
          <w:rFonts w:ascii="Book Antiqua" w:eastAsia="Book Antiqua" w:hAnsi="Book Antiqua" w:cs="Book Antiqua"/>
          <w:color w:val="000000"/>
          <w:vertAlign w:val="superscript"/>
        </w:rPr>
        <w:t>[2]</w:t>
      </w:r>
      <w:r w:rsidRPr="00287F42">
        <w:rPr>
          <w:rFonts w:ascii="Book Antiqua" w:eastAsia="Book Antiqua" w:hAnsi="Book Antiqua" w:cs="Book Antiqua"/>
          <w:color w:val="000000"/>
        </w:rPr>
        <w:t>. The morbidity and mortality of EC in China are higher than the global averages</w:t>
      </w:r>
      <w:r w:rsidRPr="00287F42">
        <w:rPr>
          <w:rFonts w:ascii="Book Antiqua" w:eastAsia="Book Antiqua" w:hAnsi="Book Antiqua" w:cs="Book Antiqua"/>
          <w:color w:val="000000"/>
          <w:vertAlign w:val="superscript"/>
        </w:rPr>
        <w:t>[3]</w:t>
      </w:r>
      <w:r w:rsidRPr="00287F42">
        <w:rPr>
          <w:rFonts w:ascii="Book Antiqua" w:eastAsia="Book Antiqua" w:hAnsi="Book Antiqua" w:cs="Book Antiqua"/>
          <w:color w:val="000000"/>
        </w:rPr>
        <w:t>. Chemoradiotherapy remains the mainstay of treatment for patients with advanced EC. The most common complications during chemoradiotherapy in EC patients include weight loss, malnutrition, bone marrow suppression, electrolyte disturbances, hypoproteinemia and decreased quality of life</w:t>
      </w:r>
      <w:r w:rsidRPr="00287F42">
        <w:rPr>
          <w:rFonts w:ascii="Book Antiqua" w:eastAsia="Book Antiqua" w:hAnsi="Book Antiqua" w:cs="Book Antiqua"/>
          <w:color w:val="000000"/>
          <w:vertAlign w:val="superscript"/>
        </w:rPr>
        <w:t>[4-7]</w:t>
      </w:r>
      <w:r w:rsidRPr="00287F42">
        <w:rPr>
          <w:rFonts w:ascii="Book Antiqua" w:eastAsia="Book Antiqua" w:hAnsi="Book Antiqua" w:cs="Book Antiqua"/>
          <w:color w:val="000000"/>
        </w:rPr>
        <w:t>. Multiple vitamins are involved in the pathogenesis, progression and prognosis of tumors and are closely related to the tumor microenvironment. Vitamin testing is valuable in tumor patients as it can identify whether there is a specific vitamin deficiency and/or justify vitamin therapy. Most clinical studies have shown that vitamin nutritional status varies greatly in tumors of different systems</w:t>
      </w:r>
      <w:r w:rsidRPr="00287F42">
        <w:rPr>
          <w:rFonts w:ascii="Book Antiqua" w:eastAsia="Book Antiqua" w:hAnsi="Book Antiqua" w:cs="Book Antiqua"/>
          <w:color w:val="000000"/>
          <w:vertAlign w:val="superscript"/>
        </w:rPr>
        <w:t>[8]</w:t>
      </w:r>
      <w:r w:rsidRPr="00287F42">
        <w:rPr>
          <w:rFonts w:ascii="Book Antiqua" w:eastAsia="Book Antiqua" w:hAnsi="Book Antiqua" w:cs="Book Antiqua"/>
          <w:color w:val="000000"/>
        </w:rPr>
        <w:t>. Although many studies have investigated the relationships between vitamins B, A, D and C with EC, most of these studies focused on the roles of vitamins in the prevention and treatment of EC</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7F1C1A">
        <w:rPr>
          <w:rFonts w:ascii="Book Antiqua" w:eastAsia="Book Antiqua" w:hAnsi="Book Antiqua" w:cs="Book Antiqua"/>
          <w:color w:val="000000"/>
        </w:rPr>
        <w:t>F</w:t>
      </w:r>
      <w:r w:rsidRPr="00287F42">
        <w:rPr>
          <w:rFonts w:ascii="Book Antiqua" w:eastAsia="Book Antiqua" w:hAnsi="Book Antiqua" w:cs="Book Antiqua"/>
          <w:color w:val="000000"/>
        </w:rPr>
        <w:t>ew studies have examined the changes in vitamin nutritional status</w:t>
      </w:r>
      <w:r w:rsidR="007F1C1A" w:rsidRPr="007F1C1A">
        <w:rPr>
          <w:rFonts w:ascii="Book Antiqua" w:eastAsia="Book Antiqua" w:hAnsi="Book Antiqua" w:cs="Book Antiqua"/>
          <w:color w:val="000000"/>
        </w:rPr>
        <w:t xml:space="preserve"> </w:t>
      </w:r>
      <w:r w:rsidR="007F1C1A" w:rsidRPr="00287F42">
        <w:rPr>
          <w:rFonts w:ascii="Book Antiqua" w:eastAsia="Book Antiqua" w:hAnsi="Book Antiqua" w:cs="Book Antiqua"/>
          <w:color w:val="000000"/>
        </w:rPr>
        <w:t>and their influencing factors</w:t>
      </w:r>
      <w:r w:rsidRPr="00287F42">
        <w:rPr>
          <w:rFonts w:ascii="Book Antiqua" w:eastAsia="Book Antiqua" w:hAnsi="Book Antiqua" w:cs="Book Antiqua"/>
          <w:color w:val="000000"/>
        </w:rPr>
        <w:t xml:space="preserve"> before and after chemotherapy for EC.</w:t>
      </w:r>
    </w:p>
    <w:p w14:paraId="5273D201" w14:textId="334A175F"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Many vitamins have antitumor effects and are closely related to the occurrence, progression, prognosis and recovery of tumors. Vitamin supplementation can lower the risk of tumorigenesis and prevent abnormal DNA methylation changes in tumor cells</w:t>
      </w:r>
      <w:r w:rsidRPr="00287F42">
        <w:rPr>
          <w:rFonts w:ascii="Book Antiqua" w:eastAsia="Book Antiqua" w:hAnsi="Book Antiqua" w:cs="Book Antiqua"/>
          <w:color w:val="000000"/>
          <w:vertAlign w:val="superscript"/>
        </w:rPr>
        <w:t>[9]</w:t>
      </w:r>
      <w:r w:rsidRPr="00287F42">
        <w:rPr>
          <w:rFonts w:ascii="Book Antiqua" w:eastAsia="Book Antiqua" w:hAnsi="Book Antiqua" w:cs="Book Antiqua"/>
          <w:color w:val="000000"/>
        </w:rPr>
        <w:t>. With the advances in nutritional therapy in China, nutritional screening</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assessment</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xml:space="preserve"> and interventions have increasingly been applied in tumor patients. The standardized nutritional therapies involve three major macronutrients including carbohydrates, proteins and fats and have specific requirements on micronutrients. Nutritional therapy for tumor patients provides nutrients and energy </w:t>
      </w:r>
      <w:r w:rsidR="007F1C1A">
        <w:rPr>
          <w:rFonts w:ascii="Book Antiqua" w:eastAsia="Book Antiqua" w:hAnsi="Book Antiqua" w:cs="Book Antiqua"/>
          <w:color w:val="000000"/>
        </w:rPr>
        <w:t>and</w:t>
      </w:r>
      <w:r w:rsidRPr="00287F42">
        <w:rPr>
          <w:rFonts w:ascii="Book Antiqua" w:eastAsia="Book Antiqua" w:hAnsi="Book Antiqua" w:cs="Book Antiqua"/>
          <w:color w:val="000000"/>
        </w:rPr>
        <w:t xml:space="preserve"> focuses on the metabolism-regulating roles of nutrients</w:t>
      </w:r>
      <w:r w:rsidRPr="00287F42">
        <w:rPr>
          <w:rFonts w:ascii="Book Antiqua" w:eastAsia="Book Antiqua" w:hAnsi="Book Antiqua" w:cs="Book Antiqua"/>
          <w:color w:val="000000"/>
          <w:vertAlign w:val="superscript"/>
        </w:rPr>
        <w:t>[10]</w:t>
      </w:r>
      <w:r w:rsidRPr="00287F42">
        <w:rPr>
          <w:rFonts w:ascii="Book Antiqua" w:eastAsia="Book Antiqua" w:hAnsi="Book Antiqua" w:cs="Book Antiqua"/>
          <w:color w:val="000000"/>
        </w:rPr>
        <w:t>. Vitamin supplementation is a common nutritional therapy for tumor patients in clinical practice</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xml:space="preserve">erum vitamin levels vary among patients with different tumors. Zhang </w:t>
      </w:r>
      <w:r w:rsidRPr="00287F42">
        <w:rPr>
          <w:rFonts w:ascii="Book Antiqua" w:eastAsia="Book Antiqua" w:hAnsi="Book Antiqua" w:cs="Book Antiqua"/>
          <w:i/>
          <w:iCs/>
          <w:color w:val="000000"/>
        </w:rPr>
        <w:t>et al</w:t>
      </w:r>
      <w:r w:rsidRPr="00287F42">
        <w:rPr>
          <w:rFonts w:ascii="Book Antiqua" w:eastAsia="Book Antiqua" w:hAnsi="Book Antiqua" w:cs="Book Antiqua"/>
          <w:color w:val="000000"/>
          <w:vertAlign w:val="superscript"/>
        </w:rPr>
        <w:t>[11]</w:t>
      </w:r>
      <w:r w:rsidRPr="00287F42">
        <w:rPr>
          <w:rFonts w:ascii="Book Antiqua" w:eastAsia="Book Antiqua" w:hAnsi="Book Antiqua" w:cs="Book Antiqua"/>
          <w:color w:val="000000"/>
        </w:rPr>
        <w:t xml:space="preserve"> analyzed the vitamin nutritional status of approximately 1000 hospitalized tumor patients and found that vitamin B1 concentration</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xml:space="preserve"> w</w:t>
      </w:r>
      <w:r w:rsidR="007F1C1A">
        <w:rPr>
          <w:rFonts w:ascii="Book Antiqua" w:eastAsia="Book Antiqua" w:hAnsi="Book Antiqua" w:cs="Book Antiqua"/>
          <w:color w:val="000000"/>
        </w:rPr>
        <w:t>ere</w:t>
      </w:r>
      <w:r w:rsidRPr="00287F42">
        <w:rPr>
          <w:rFonts w:ascii="Book Antiqua" w:eastAsia="Book Antiqua" w:hAnsi="Book Antiqua" w:cs="Book Antiqua"/>
          <w:color w:val="000000"/>
        </w:rPr>
        <w:t xml:space="preserve"> low in patients with digestive system tumors such as EC and gastric </w:t>
      </w:r>
      <w:r w:rsidRPr="00287F42">
        <w:rPr>
          <w:rFonts w:ascii="Book Antiqua" w:eastAsia="Book Antiqua" w:hAnsi="Book Antiqua" w:cs="Book Antiqua"/>
          <w:color w:val="000000"/>
        </w:rPr>
        <w:lastRenderedPageBreak/>
        <w:t>cancer. A study on postoperative nutritional deficiencies in patients with EC or gastric cancer revealed that the incidence of ferritin, folic acid, vitamin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and vitamin D deficiencies was 42.86%, 9.52%, 6.35% and 36.67%, respectively, and the vitamin levels were significantly improved after nutritional interventions</w:t>
      </w:r>
      <w:r w:rsidRPr="00287F42">
        <w:rPr>
          <w:rFonts w:ascii="Book Antiqua" w:eastAsia="Book Antiqua" w:hAnsi="Book Antiqua" w:cs="Book Antiqua"/>
          <w:color w:val="000000"/>
          <w:vertAlign w:val="superscript"/>
        </w:rPr>
        <w:t>[12]</w:t>
      </w:r>
      <w:r w:rsidRPr="00287F42">
        <w:rPr>
          <w:rFonts w:ascii="Book Antiqua" w:eastAsia="Book Antiqua" w:hAnsi="Book Antiqua" w:cs="Book Antiqua"/>
          <w:color w:val="000000"/>
        </w:rPr>
        <w:t>. In another study</w:t>
      </w:r>
      <w:r w:rsidRPr="00287F42">
        <w:rPr>
          <w:rFonts w:ascii="Book Antiqua" w:eastAsia="Book Antiqua" w:hAnsi="Book Antiqua" w:cs="Book Antiqua"/>
          <w:color w:val="000000"/>
          <w:vertAlign w:val="superscript"/>
        </w:rPr>
        <w:t>[13]</w:t>
      </w:r>
      <w:r w:rsidRPr="00287F42">
        <w:rPr>
          <w:rFonts w:ascii="Book Antiqua" w:eastAsia="Book Antiqua" w:hAnsi="Book Antiqua" w:cs="Book Antiqua"/>
          <w:color w:val="000000"/>
        </w:rPr>
        <w:t>, most patients with advanced tumors had vitamin (particularly vitamins D,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and C) deficiency symptoms during palliative care, and further analysis revealed a correlation between the degree of vitamin deficiency and clinical discomfort in these patients. Most vitamins were found to be negatively associated with the risk of colorectal and gastric cancer in addition to EC in an observational study, yet interventional treatment failed to demonstrate a clear preventive effect in these malignancies</w:t>
      </w:r>
      <w:r w:rsidRPr="00287F42">
        <w:rPr>
          <w:rFonts w:ascii="Book Antiqua" w:eastAsia="Book Antiqua" w:hAnsi="Book Antiqua" w:cs="Book Antiqua"/>
          <w:color w:val="000000"/>
          <w:vertAlign w:val="superscript"/>
        </w:rPr>
        <w:t>[14]</w:t>
      </w:r>
      <w:r w:rsidRPr="00287F42">
        <w:rPr>
          <w:rFonts w:ascii="Book Antiqua" w:eastAsia="Book Antiqua" w:hAnsi="Book Antiqua" w:cs="Book Antiqua"/>
          <w:color w:val="000000"/>
        </w:rPr>
        <w:t>.</w:t>
      </w:r>
    </w:p>
    <w:p w14:paraId="404C4E66" w14:textId="7E58F0A6"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the current study, we analyzed the effects of chemotherapeutic drugs on EC patients</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vitamin levels and hematological indicators by detecting the changes in nine vitamins and hematological indicators (</w:t>
      </w:r>
      <w:r w:rsidRPr="00287F42">
        <w:rPr>
          <w:rFonts w:ascii="Book Antiqua" w:eastAsia="Book Antiqua" w:hAnsi="Book Antiqua" w:cs="Book Antiqua"/>
          <w:i/>
          <w:iCs/>
          <w:color w:val="000000"/>
        </w:rPr>
        <w:t>e.g.</w:t>
      </w:r>
      <w:r w:rsidR="007B4BCA">
        <w:rPr>
          <w:rFonts w:ascii="Book Antiqua" w:eastAsia="Book Antiqua" w:hAnsi="Book Antiqua" w:cs="Book Antiqua"/>
          <w:color w:val="000000"/>
        </w:rPr>
        <w:t>,</w:t>
      </w:r>
      <w:r w:rsidRPr="00287F42">
        <w:rPr>
          <w:rFonts w:ascii="Book Antiqua" w:eastAsia="Book Antiqua" w:hAnsi="Book Antiqua" w:cs="Book Antiqua"/>
          <w:color w:val="000000"/>
        </w:rPr>
        <w:t xml:space="preserve"> hemoglobin, total protein, serum albumin and electrolytes) before and after chemotherapy, with an attempt to provide evidence for clinical vitamin supplementation and nutritional therapies. Our findings may be valuable for the implementation of tailored nutritional interventions, which will help to reduce chemotherapy-related complications, alleviate treatment resistance and improve chemotherapy efficacy.</w:t>
      </w:r>
    </w:p>
    <w:p w14:paraId="4A687752" w14:textId="77777777" w:rsidR="00A77B3E" w:rsidRPr="00287F42" w:rsidRDefault="00A77B3E" w:rsidP="00287F42">
      <w:pPr>
        <w:spacing w:line="360" w:lineRule="auto"/>
        <w:ind w:firstLine="480"/>
        <w:jc w:val="both"/>
        <w:rPr>
          <w:rFonts w:ascii="Book Antiqua" w:hAnsi="Book Antiqua"/>
        </w:rPr>
      </w:pPr>
    </w:p>
    <w:p w14:paraId="24B65D95"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MATERIALS AND METHODS</w:t>
      </w:r>
    </w:p>
    <w:p w14:paraId="0330D9FA"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Subjects</w:t>
      </w:r>
    </w:p>
    <w:p w14:paraId="0426EBD2" w14:textId="394609D9"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In total, 203 EC patients </w:t>
      </w:r>
      <w:r w:rsidR="007F1C1A">
        <w:rPr>
          <w:rFonts w:ascii="Book Antiqua" w:eastAsia="Book Antiqua" w:hAnsi="Book Antiqua" w:cs="Book Antiqua"/>
          <w:color w:val="000000"/>
        </w:rPr>
        <w:t>(</w:t>
      </w:r>
      <w:r w:rsidRPr="00287F42">
        <w:rPr>
          <w:rFonts w:ascii="Book Antiqua" w:eastAsia="Book Antiqua" w:hAnsi="Book Antiqua" w:cs="Book Antiqua"/>
          <w:color w:val="000000"/>
        </w:rPr>
        <w:t>181 men and 22 women</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aged 37</w:t>
      </w:r>
      <w:r w:rsidR="00094B2B" w:rsidRPr="00287F42">
        <w:rPr>
          <w:rFonts w:ascii="Book Antiqua" w:eastAsia="Book Antiqua" w:hAnsi="Book Antiqua" w:cs="Book Antiqua"/>
          <w:color w:val="000000"/>
        </w:rPr>
        <w:t>-</w:t>
      </w:r>
      <w:r w:rsidRPr="00287F42">
        <w:rPr>
          <w:rFonts w:ascii="Book Antiqua" w:eastAsia="Book Antiqua" w:hAnsi="Book Antiqua" w:cs="Book Antiqua"/>
          <w:color w:val="000000"/>
        </w:rPr>
        <w:t>78 yrs (mean: 60.03</w:t>
      </w:r>
      <w:r w:rsidR="00B84C95"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w:t>
      </w:r>
      <w:r w:rsidR="00B84C95"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7.95 years) who were receiving chemotherapy in our center between July 2017 and September 2020 were enrolled in this study. The vast majority of subjects had esophageal squamous cell carcinoma (</w:t>
      </w:r>
      <w:r w:rsidRPr="00287F42">
        <w:rPr>
          <w:rFonts w:ascii="Book Antiqua" w:eastAsia="Book Antiqua" w:hAnsi="Book Antiqua" w:cs="Book Antiqua"/>
          <w:i/>
          <w:iCs/>
          <w:color w:val="000000"/>
        </w:rPr>
        <w:t>n</w:t>
      </w:r>
      <w:r w:rsidRPr="00287F42">
        <w:rPr>
          <w:rFonts w:ascii="Book Antiqua" w:eastAsia="Book Antiqua" w:hAnsi="Book Antiqua" w:cs="Book Antiqua"/>
          <w:color w:val="000000"/>
        </w:rPr>
        <w:t xml:space="preserve"> = 192, 94.58%)</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and 166 patients (81.77%) were in stage III-IV (Table 1). The inclusion criteria were as follows: </w:t>
      </w:r>
      <w:r w:rsidR="00B84C95" w:rsidRPr="00287F42">
        <w:rPr>
          <w:rFonts w:ascii="Book Antiqua" w:eastAsia="Book Antiqua" w:hAnsi="Book Antiqua" w:cs="Book Antiqua"/>
          <w:color w:val="000000"/>
        </w:rPr>
        <w:t>(1</w:t>
      </w:r>
      <w:r w:rsidRPr="00287F42">
        <w:rPr>
          <w:rFonts w:ascii="Book Antiqua" w:eastAsia="Book Antiqua" w:hAnsi="Book Antiqua" w:cs="Book Antiqua"/>
          <w:color w:val="000000"/>
        </w:rPr>
        <w:t xml:space="preserve">) pathologically confirmed esophageal malignancies, with indications for chemotherapy, regardless of gender; </w:t>
      </w:r>
      <w:r w:rsidR="00B84C95"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aged 18-80 years; </w:t>
      </w:r>
      <w:r w:rsidR="00B84C95" w:rsidRPr="00287F42">
        <w:rPr>
          <w:rFonts w:ascii="Book Antiqua" w:eastAsia="Book Antiqua" w:hAnsi="Book Antiqua" w:cs="Book Antiqua"/>
          <w:color w:val="000000"/>
        </w:rPr>
        <w:t>(3</w:t>
      </w:r>
      <w:r w:rsidRPr="00287F42">
        <w:rPr>
          <w:rFonts w:ascii="Book Antiqua" w:eastAsia="Book Antiqua" w:hAnsi="Book Antiqua" w:cs="Book Antiqua"/>
          <w:color w:val="000000"/>
        </w:rPr>
        <w:t xml:space="preserve">) an expected survival of &gt; 6 mo; and </w:t>
      </w:r>
      <w:r w:rsidR="00B84C95" w:rsidRPr="00287F42">
        <w:rPr>
          <w:rFonts w:ascii="Book Antiqua" w:eastAsia="Book Antiqua" w:hAnsi="Book Antiqua" w:cs="Book Antiqua"/>
          <w:color w:val="000000"/>
        </w:rPr>
        <w:t>(4</w:t>
      </w:r>
      <w:r w:rsidRPr="00287F42">
        <w:rPr>
          <w:rFonts w:ascii="Book Antiqua" w:eastAsia="Book Antiqua" w:hAnsi="Book Antiqua" w:cs="Book Antiqua"/>
          <w:color w:val="000000"/>
        </w:rPr>
        <w:t xml:space="preserve">) a </w:t>
      </w:r>
      <w:r w:rsidR="00187FF9" w:rsidRPr="00287F42">
        <w:rPr>
          <w:rFonts w:ascii="Book Antiqua" w:eastAsia="Book Antiqua" w:hAnsi="Book Antiqua" w:cs="Book Antiqua"/>
          <w:color w:val="000000"/>
        </w:rPr>
        <w:t>Karnofsky performance status</w:t>
      </w:r>
      <w:r w:rsidRPr="00287F42">
        <w:rPr>
          <w:rFonts w:ascii="Book Antiqua" w:eastAsia="Book Antiqua" w:hAnsi="Book Antiqua" w:cs="Book Antiqua"/>
          <w:color w:val="000000"/>
        </w:rPr>
        <w:t xml:space="preserve"> score of ≥</w:t>
      </w:r>
      <w:r w:rsidR="00B84C95"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70 points. The exclusion criteria included: </w:t>
      </w:r>
      <w:r w:rsidR="00B84C95" w:rsidRPr="00287F42">
        <w:rPr>
          <w:rFonts w:ascii="Book Antiqua" w:eastAsia="Book Antiqua" w:hAnsi="Book Antiqua" w:cs="Book Antiqua"/>
          <w:color w:val="000000"/>
        </w:rPr>
        <w:t>(1</w:t>
      </w:r>
      <w:r w:rsidRPr="00287F42">
        <w:rPr>
          <w:rFonts w:ascii="Book Antiqua" w:eastAsia="Book Antiqua" w:hAnsi="Book Antiqua" w:cs="Book Antiqua"/>
          <w:color w:val="000000"/>
        </w:rPr>
        <w:t xml:space="preserve">) contraindications to chemotherapy; </w:t>
      </w:r>
      <w:r w:rsidR="00B84C95"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coexisting </w:t>
      </w:r>
      <w:r w:rsidRPr="00287F42">
        <w:rPr>
          <w:rFonts w:ascii="Book Antiqua" w:eastAsia="Book Antiqua" w:hAnsi="Book Antiqua" w:cs="Book Antiqua"/>
          <w:color w:val="000000"/>
        </w:rPr>
        <w:lastRenderedPageBreak/>
        <w:t xml:space="preserve">tumors in other systems; </w:t>
      </w:r>
      <w:r w:rsidR="00B84C95" w:rsidRPr="00287F42">
        <w:rPr>
          <w:rFonts w:ascii="Book Antiqua" w:eastAsia="Book Antiqua" w:hAnsi="Book Antiqua" w:cs="Book Antiqua"/>
          <w:color w:val="000000"/>
        </w:rPr>
        <w:t>(3</w:t>
      </w:r>
      <w:r w:rsidRPr="00287F42">
        <w:rPr>
          <w:rFonts w:ascii="Book Antiqua" w:eastAsia="Book Antiqua" w:hAnsi="Book Antiqua" w:cs="Book Antiqua"/>
          <w:color w:val="000000"/>
        </w:rPr>
        <w:t xml:space="preserve">) coexisting primary blood diseases or endocrine diseases; </w:t>
      </w:r>
      <w:r w:rsidR="00B84C95" w:rsidRPr="00287F42">
        <w:rPr>
          <w:rFonts w:ascii="Book Antiqua" w:eastAsia="Book Antiqua" w:hAnsi="Book Antiqua" w:cs="Book Antiqua"/>
          <w:color w:val="000000"/>
        </w:rPr>
        <w:t>(4</w:t>
      </w:r>
      <w:r w:rsidRPr="00287F42">
        <w:rPr>
          <w:rFonts w:ascii="Book Antiqua" w:eastAsia="Book Antiqua" w:hAnsi="Book Antiqua" w:cs="Book Antiqua"/>
          <w:color w:val="000000"/>
        </w:rPr>
        <w:t xml:space="preserve">) coexisting cardiopulmonary dysfunction; and </w:t>
      </w:r>
      <w:r w:rsidR="00B84C95" w:rsidRPr="00287F42">
        <w:rPr>
          <w:rFonts w:ascii="Book Antiqua" w:eastAsia="Book Antiqua" w:hAnsi="Book Antiqua" w:cs="Book Antiqua"/>
          <w:color w:val="000000"/>
        </w:rPr>
        <w:t>(5</w:t>
      </w:r>
      <w:r w:rsidRPr="00287F42">
        <w:rPr>
          <w:rFonts w:ascii="Book Antiqua" w:eastAsia="Book Antiqua" w:hAnsi="Book Antiqua" w:cs="Book Antiqua"/>
          <w:color w:val="000000"/>
        </w:rPr>
        <w:t>) coexisting psychiatric disorders.</w:t>
      </w:r>
    </w:p>
    <w:p w14:paraId="643179E8" w14:textId="77777777" w:rsidR="00A77B3E" w:rsidRPr="00287F42" w:rsidRDefault="00A77B3E" w:rsidP="00287F42">
      <w:pPr>
        <w:spacing w:line="360" w:lineRule="auto"/>
        <w:jc w:val="both"/>
        <w:rPr>
          <w:rFonts w:ascii="Book Antiqua" w:hAnsi="Book Antiqua"/>
        </w:rPr>
      </w:pPr>
    </w:p>
    <w:p w14:paraId="591EA6F7"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Methods</w:t>
      </w:r>
    </w:p>
    <w:p w14:paraId="59AEAF0D" w14:textId="52C3E5BA" w:rsidR="00A77B3E" w:rsidRPr="00287F42" w:rsidRDefault="007019D4" w:rsidP="00287F42">
      <w:pPr>
        <w:spacing w:line="360" w:lineRule="auto"/>
        <w:jc w:val="both"/>
        <w:rPr>
          <w:rFonts w:ascii="Book Antiqua" w:hAnsi="Book Antiqua"/>
          <w:b/>
          <w:bCs/>
        </w:rPr>
      </w:pPr>
      <w:r w:rsidRPr="00287F42">
        <w:rPr>
          <w:rFonts w:ascii="Book Antiqua" w:eastAsia="Book Antiqua" w:hAnsi="Book Antiqua" w:cs="Book Antiqua"/>
          <w:b/>
          <w:bCs/>
          <w:color w:val="000000"/>
        </w:rPr>
        <w:t>Determination of vitamin concentrations and hematological indicators</w:t>
      </w:r>
      <w:r w:rsidR="00BF272D" w:rsidRPr="00287F42">
        <w:rPr>
          <w:rFonts w:ascii="Book Antiqua" w:eastAsia="Book Antiqua" w:hAnsi="Book Antiqua" w:cs="Book Antiqua"/>
          <w:b/>
          <w:bCs/>
          <w:color w:val="000000"/>
        </w:rPr>
        <w:t>:</w:t>
      </w:r>
      <w:r w:rsidR="00BF272D" w:rsidRPr="00287F42">
        <w:rPr>
          <w:rFonts w:ascii="Book Antiqua" w:hAnsi="Book Antiqua"/>
          <w:b/>
          <w:bCs/>
          <w:lang w:eastAsia="zh-CN"/>
        </w:rPr>
        <w:t xml:space="preserve"> </w:t>
      </w:r>
      <w:r w:rsidRPr="00287F42">
        <w:rPr>
          <w:rFonts w:ascii="Book Antiqua" w:eastAsia="Book Antiqua" w:hAnsi="Book Antiqua" w:cs="Book Antiqua"/>
          <w:color w:val="000000"/>
        </w:rPr>
        <w:t xml:space="preserve">Vitamin levels were measured using electrochemiluminescence with an LK3000VI vitamin detector (Tianjin Lanbiao Electronic Technology Development Co., Ltd., Tianjin, China) pre- and postchemotherapy in EC patients. The normal thresholds were as follows: </w:t>
      </w:r>
      <w:r w:rsidR="007F1C1A">
        <w:rPr>
          <w:rFonts w:ascii="Book Antiqua" w:eastAsia="Book Antiqua" w:hAnsi="Book Antiqua" w:cs="Book Antiqua"/>
          <w:color w:val="000000"/>
        </w:rPr>
        <w:t>h</w:t>
      </w:r>
      <w:r w:rsidRPr="00287F42">
        <w:rPr>
          <w:rFonts w:ascii="Book Antiqua" w:eastAsia="Book Antiqua" w:hAnsi="Book Antiqua" w:cs="Book Antiqua"/>
          <w:color w:val="000000"/>
        </w:rPr>
        <w:t>emoglobin: 137-179 g/L in males and 116-155 g/L in females; total protein: 55-88 g/L; serum albumin: 35-50 g/L; blood calcium: 2.09-2.54 mmol/L; blood phosphorus: 0.89-1.6</w:t>
      </w:r>
      <w:r w:rsidR="007F1C1A">
        <w:rPr>
          <w:rFonts w:ascii="Book Antiqua" w:eastAsia="Book Antiqua" w:hAnsi="Book Antiqua" w:cs="Book Antiqua"/>
          <w:color w:val="000000"/>
        </w:rPr>
        <w:t>0</w:t>
      </w:r>
      <w:r w:rsidRPr="00287F42">
        <w:rPr>
          <w:rFonts w:ascii="Book Antiqua" w:eastAsia="Book Antiqua" w:hAnsi="Book Antiqua" w:cs="Book Antiqua"/>
          <w:color w:val="000000"/>
        </w:rPr>
        <w:t xml:space="preserve"> mmol/L; vitamin A: 0.52-2.2</w:t>
      </w:r>
      <w:r w:rsidR="007F1C1A">
        <w:rPr>
          <w:rFonts w:ascii="Book Antiqua" w:eastAsia="Book Antiqua" w:hAnsi="Book Antiqua" w:cs="Book Antiqua"/>
          <w:color w:val="000000"/>
        </w:rPr>
        <w:t>0</w:t>
      </w:r>
      <w:r w:rsidRPr="00287F42">
        <w:rPr>
          <w:rFonts w:ascii="Book Antiqua" w:eastAsia="Book Antiqua" w:hAnsi="Book Antiqua" w:cs="Book Antiqua"/>
          <w:color w:val="000000"/>
        </w:rPr>
        <w:t xml:space="preserve"> mmol/L; vitamin D: 25-200 nmol/L; vitamin E: 10-15 mg/mL; vitamin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6.8-36.3 nmol/L; vitamin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200-900 pg/mL; vitamin B</w:t>
      </w:r>
      <w:r w:rsidRPr="00287F42">
        <w:rPr>
          <w:rFonts w:ascii="Book Antiqua" w:eastAsia="Book Antiqua" w:hAnsi="Book Antiqua" w:cs="Book Antiqua"/>
          <w:color w:val="000000"/>
          <w:vertAlign w:val="subscript"/>
        </w:rPr>
        <w:t>1</w:t>
      </w:r>
      <w:r w:rsidRPr="00287F42">
        <w:rPr>
          <w:rFonts w:ascii="Book Antiqua" w:eastAsia="Book Antiqua" w:hAnsi="Book Antiqua" w:cs="Book Antiqua"/>
          <w:color w:val="000000"/>
        </w:rPr>
        <w:t>: 50-150 nmol/L; vitamin C: 34-114 mmol/L;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4.26-18.42 mg/L; and vitamin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14.6</w:t>
      </w:r>
      <w:r w:rsidR="00BF272D" w:rsidRPr="00287F42">
        <w:rPr>
          <w:rFonts w:ascii="Book Antiqua" w:eastAsia="Book Antiqua" w:hAnsi="Book Antiqua" w:cs="Book Antiqua"/>
          <w:color w:val="000000"/>
        </w:rPr>
        <w:t>-</w:t>
      </w:r>
      <w:r w:rsidRPr="00287F42">
        <w:rPr>
          <w:rFonts w:ascii="Book Antiqua" w:eastAsia="Book Antiqua" w:hAnsi="Book Antiqua" w:cs="Book Antiqua"/>
          <w:color w:val="000000"/>
        </w:rPr>
        <w:t>72.9 nmol/L.</w:t>
      </w:r>
    </w:p>
    <w:p w14:paraId="1D7E6735" w14:textId="77777777" w:rsidR="00A77B3E" w:rsidRPr="00287F42" w:rsidRDefault="00A77B3E" w:rsidP="00287F42">
      <w:pPr>
        <w:spacing w:line="360" w:lineRule="auto"/>
        <w:ind w:firstLine="360"/>
        <w:jc w:val="both"/>
        <w:rPr>
          <w:rFonts w:ascii="Book Antiqua" w:hAnsi="Book Antiqua"/>
        </w:rPr>
      </w:pPr>
    </w:p>
    <w:p w14:paraId="571915C8" w14:textId="7B576EA6" w:rsidR="00A77B3E" w:rsidRPr="00287F42" w:rsidRDefault="007019D4" w:rsidP="00287F42">
      <w:pPr>
        <w:spacing w:line="360" w:lineRule="auto"/>
        <w:jc w:val="both"/>
        <w:rPr>
          <w:rFonts w:ascii="Book Antiqua" w:hAnsi="Book Antiqua"/>
          <w:b/>
          <w:bCs/>
        </w:rPr>
      </w:pPr>
      <w:r w:rsidRPr="00287F42">
        <w:rPr>
          <w:rFonts w:ascii="Book Antiqua" w:eastAsia="Book Antiqua" w:hAnsi="Book Antiqua" w:cs="Book Antiqua"/>
          <w:b/>
          <w:bCs/>
          <w:color w:val="000000"/>
        </w:rPr>
        <w:t>Chemotherapy regimens</w:t>
      </w:r>
      <w:r w:rsidR="00FE0831" w:rsidRPr="00287F42">
        <w:rPr>
          <w:rFonts w:ascii="Book Antiqua" w:eastAsia="Book Antiqua" w:hAnsi="Book Antiqua" w:cs="Book Antiqua"/>
          <w:b/>
          <w:bCs/>
          <w:color w:val="000000"/>
        </w:rPr>
        <w:t>:</w:t>
      </w:r>
      <w:r w:rsidR="00FE0831" w:rsidRPr="00287F42">
        <w:rPr>
          <w:rFonts w:ascii="Book Antiqua" w:hAnsi="Book Antiqua"/>
          <w:b/>
          <w:bCs/>
          <w:lang w:eastAsia="zh-CN"/>
        </w:rPr>
        <w:t xml:space="preserve"> </w:t>
      </w:r>
      <w:r w:rsidRPr="00287F42">
        <w:rPr>
          <w:rFonts w:ascii="Book Antiqua" w:eastAsia="Book Antiqua" w:hAnsi="Book Antiqua" w:cs="Book Antiqua"/>
          <w:color w:val="000000"/>
        </w:rPr>
        <w:t xml:space="preserve">Of these 203 EC patients, 168 were treated with induction chemotherapy, 15 with postoperative adjuvant chemotherapy and 20 with postrelapse chemotherapy. The specific regimens were as follows: </w:t>
      </w:r>
      <w:r w:rsidR="00FE0831" w:rsidRPr="00287F42">
        <w:rPr>
          <w:rFonts w:ascii="Book Antiqua" w:eastAsia="Book Antiqua" w:hAnsi="Book Antiqua" w:cs="Book Antiqua"/>
          <w:color w:val="000000"/>
        </w:rPr>
        <w:t>(1</w:t>
      </w:r>
      <w:r w:rsidRPr="00287F42">
        <w:rPr>
          <w:rFonts w:ascii="Book Antiqua" w:eastAsia="Book Antiqua" w:hAnsi="Book Antiqua" w:cs="Book Antiqua"/>
          <w:color w:val="000000"/>
        </w:rPr>
        <w:t xml:space="preserve">) squamous cell carcinoma: paclitaxel + platinum; </w:t>
      </w:r>
      <w:r w:rsidR="00FE0831"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adenocarcinoma: oxaliplatin + fluorouracil; and </w:t>
      </w:r>
      <w:r w:rsidR="00FE0831" w:rsidRPr="00287F42">
        <w:rPr>
          <w:rFonts w:ascii="Book Antiqua" w:eastAsia="Book Antiqua" w:hAnsi="Book Antiqua" w:cs="Book Antiqua"/>
          <w:color w:val="000000"/>
        </w:rPr>
        <w:t>(3</w:t>
      </w:r>
      <w:r w:rsidRPr="00287F42">
        <w:rPr>
          <w:rFonts w:ascii="Book Antiqua" w:eastAsia="Book Antiqua" w:hAnsi="Book Antiqua" w:cs="Book Antiqua"/>
          <w:color w:val="000000"/>
        </w:rPr>
        <w:t>) small cell carcinoma: etoposide + platinum. All of these regimens were repeated every 3 wk.</w:t>
      </w:r>
    </w:p>
    <w:p w14:paraId="78658E17" w14:textId="77777777" w:rsidR="00A77B3E" w:rsidRPr="00287F42" w:rsidRDefault="00A77B3E" w:rsidP="00287F42">
      <w:pPr>
        <w:spacing w:line="360" w:lineRule="auto"/>
        <w:ind w:firstLine="420"/>
        <w:jc w:val="both"/>
        <w:rPr>
          <w:rFonts w:ascii="Book Antiqua" w:hAnsi="Book Antiqua"/>
        </w:rPr>
      </w:pPr>
    </w:p>
    <w:p w14:paraId="6B0912E5"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Statistical methods </w:t>
      </w:r>
    </w:p>
    <w:p w14:paraId="5626D5D9" w14:textId="010F9E4D"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SPSS 24.0 statistical software was used for analyzing the data. Normally distributed data </w:t>
      </w:r>
      <w:r w:rsidR="009931FD">
        <w:rPr>
          <w:rFonts w:ascii="Book Antiqua" w:eastAsia="Book Antiqua" w:hAnsi="Book Antiqua" w:cs="Book Antiqua"/>
          <w:color w:val="000000"/>
        </w:rPr>
        <w:t>we</w:t>
      </w:r>
      <w:r w:rsidRPr="00287F42">
        <w:rPr>
          <w:rFonts w:ascii="Book Antiqua" w:eastAsia="Book Antiqua" w:hAnsi="Book Antiqua" w:cs="Book Antiqua"/>
          <w:color w:val="000000"/>
        </w:rPr>
        <w:t>re expressed as mean ± standard deviation, and intergroup comparisons were based on the paired-sample</w:t>
      </w:r>
      <w:r w:rsidRPr="00287F42">
        <w:rPr>
          <w:rFonts w:ascii="Book Antiqua" w:eastAsia="Book Antiqua" w:hAnsi="Book Antiqua" w:cs="Book Antiqua"/>
          <w:i/>
          <w:iCs/>
          <w:color w:val="000000"/>
        </w:rPr>
        <w:t xml:space="preserve"> t</w:t>
      </w:r>
      <w:r w:rsidRPr="00287F42">
        <w:rPr>
          <w:rFonts w:ascii="Book Antiqua" w:eastAsia="Book Antiqua" w:hAnsi="Book Antiqua" w:cs="Book Antiqua"/>
          <w:color w:val="000000"/>
        </w:rPr>
        <w:t xml:space="preserve">-test. Non-normally distributed data </w:t>
      </w:r>
      <w:r w:rsidR="009931FD">
        <w:rPr>
          <w:rFonts w:ascii="Book Antiqua" w:eastAsia="Book Antiqua" w:hAnsi="Book Antiqua" w:cs="Book Antiqua"/>
          <w:color w:val="000000"/>
        </w:rPr>
        <w:t>we</w:t>
      </w:r>
      <w:r w:rsidRPr="00287F42">
        <w:rPr>
          <w:rFonts w:ascii="Book Antiqua" w:eastAsia="Book Antiqua" w:hAnsi="Book Antiqua" w:cs="Book Antiqua"/>
          <w:color w:val="000000"/>
        </w:rPr>
        <w:t xml:space="preserve">re expressed as quartiles and medians, and the rank sum test was applied for comparisons between two groups. </w:t>
      </w:r>
      <w:r w:rsidR="009931FD">
        <w:rPr>
          <w:rFonts w:ascii="Book Antiqua" w:eastAsia="Book Antiqua" w:hAnsi="Book Antiqua" w:cs="Book Antiqua"/>
          <w:color w:val="000000"/>
        </w:rPr>
        <w:t>T</w:t>
      </w:r>
      <w:r w:rsidR="009931FD" w:rsidRPr="00287F42">
        <w:rPr>
          <w:rFonts w:ascii="Book Antiqua" w:eastAsia="Book Antiqua" w:hAnsi="Book Antiqua" w:cs="Book Antiqua"/>
          <w:color w:val="000000"/>
        </w:rPr>
        <w:t xml:space="preserve">he Spearman method </w:t>
      </w:r>
      <w:r w:rsidR="009931FD">
        <w:rPr>
          <w:rFonts w:ascii="Book Antiqua" w:eastAsia="Book Antiqua" w:hAnsi="Book Antiqua" w:cs="Book Antiqua"/>
          <w:color w:val="000000"/>
        </w:rPr>
        <w:t xml:space="preserve">was used to </w:t>
      </w:r>
      <w:r w:rsidRPr="00287F42">
        <w:rPr>
          <w:rFonts w:ascii="Book Antiqua" w:eastAsia="Book Antiqua" w:hAnsi="Book Antiqua" w:cs="Book Antiqua"/>
          <w:color w:val="000000"/>
        </w:rPr>
        <w:t>test for correlation</w:t>
      </w:r>
      <w:r w:rsidR="009931FD">
        <w:rPr>
          <w:rFonts w:ascii="Book Antiqua" w:eastAsia="Book Antiqua" w:hAnsi="Book Antiqua" w:cs="Book Antiqua"/>
          <w:color w:val="000000"/>
        </w:rPr>
        <w:t>s</w:t>
      </w:r>
      <w:r w:rsidRPr="00287F42">
        <w:rPr>
          <w:rFonts w:ascii="Book Antiqua" w:eastAsia="Book Antiqua" w:hAnsi="Book Antiqua" w:cs="Book Antiqua"/>
          <w:color w:val="000000"/>
        </w:rPr>
        <w:t xml:space="preserve"> between the changes in multiple vitamin serum concentrations</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(the independent variables) and </w:t>
      </w:r>
      <w:r w:rsidR="00B73713" w:rsidRPr="00287F42">
        <w:rPr>
          <w:rFonts w:ascii="Book Antiqua" w:eastAsia="Book Antiqua" w:hAnsi="Book Antiqua" w:cs="Book Antiqua"/>
          <w:color w:val="000000"/>
        </w:rPr>
        <w:t>body mass index (BMI)</w:t>
      </w:r>
      <w:r w:rsidRPr="00287F42">
        <w:rPr>
          <w:rFonts w:ascii="Book Antiqua" w:eastAsia="Book Antiqua" w:hAnsi="Book Antiqua" w:cs="Book Antiqua"/>
          <w:color w:val="000000"/>
        </w:rPr>
        <w:t xml:space="preserve"> (the dependent variable) during chemotherapy using.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value</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&lt;</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0.05 was regarded as </w:t>
      </w:r>
      <w:r w:rsidR="0039212E" w:rsidRPr="00287F42">
        <w:rPr>
          <w:rFonts w:ascii="Book Antiqua" w:eastAsia="Book Antiqua" w:hAnsi="Book Antiqua" w:cs="Book Antiqua"/>
          <w:color w:val="000000"/>
        </w:rPr>
        <w:t xml:space="preserve">statistically </w:t>
      </w:r>
      <w:r w:rsidRPr="00287F42">
        <w:rPr>
          <w:rFonts w:ascii="Book Antiqua" w:eastAsia="Book Antiqua" w:hAnsi="Book Antiqua" w:cs="Book Antiqua"/>
          <w:color w:val="000000"/>
        </w:rPr>
        <w:t>significant.</w:t>
      </w:r>
    </w:p>
    <w:p w14:paraId="2AE6CD03" w14:textId="77777777" w:rsidR="00A77B3E" w:rsidRPr="00287F42" w:rsidRDefault="00A77B3E" w:rsidP="00287F42">
      <w:pPr>
        <w:spacing w:line="360" w:lineRule="auto"/>
        <w:jc w:val="both"/>
        <w:rPr>
          <w:rFonts w:ascii="Book Antiqua" w:hAnsi="Book Antiqua"/>
        </w:rPr>
      </w:pPr>
    </w:p>
    <w:p w14:paraId="7353A422"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RESULTS</w:t>
      </w:r>
    </w:p>
    <w:p w14:paraId="6ACCA775" w14:textId="0C59448C"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Variation in </w:t>
      </w:r>
      <w:r w:rsidR="00B73713" w:rsidRPr="00287F42">
        <w:rPr>
          <w:rFonts w:ascii="Book Antiqua" w:eastAsia="Book Antiqua" w:hAnsi="Book Antiqua" w:cs="Book Antiqua"/>
          <w:b/>
          <w:bCs/>
          <w:i/>
          <w:iCs/>
          <w:color w:val="000000"/>
        </w:rPr>
        <w:t>BMI</w:t>
      </w:r>
      <w:r w:rsidRPr="00287F42">
        <w:rPr>
          <w:rFonts w:ascii="Book Antiqua" w:eastAsia="Book Antiqua" w:hAnsi="Book Antiqua" w:cs="Book Antiqua"/>
          <w:b/>
          <w:bCs/>
          <w:i/>
          <w:iCs/>
          <w:color w:val="000000"/>
        </w:rPr>
        <w:t xml:space="preserve"> and hematological parameters in EC patients during chemotherapy</w:t>
      </w:r>
    </w:p>
    <w:p w14:paraId="48411E20" w14:textId="42526205"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BMI declined after chemotherapy in 133 cases (65.52%)</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T</w:t>
      </w:r>
      <w:r w:rsidRPr="00287F42">
        <w:rPr>
          <w:rFonts w:ascii="Book Antiqua" w:eastAsia="Book Antiqua" w:hAnsi="Book Antiqua" w:cs="Book Antiqua"/>
          <w:color w:val="000000"/>
        </w:rPr>
        <w:t>he number of patients with anemia increased from 119 before chemotherapy to 182 after chemotherapy</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T</w:t>
      </w:r>
      <w:r w:rsidRPr="00287F42">
        <w:rPr>
          <w:rFonts w:ascii="Book Antiqua" w:eastAsia="Book Antiqua" w:hAnsi="Book Antiqua" w:cs="Book Antiqua"/>
          <w:color w:val="000000"/>
        </w:rPr>
        <w:t>he differences in these proportions were statistically significant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(Table 2). </w:t>
      </w:r>
    </w:p>
    <w:p w14:paraId="00656582" w14:textId="77777777" w:rsidR="00FE0831" w:rsidRPr="00287F42" w:rsidRDefault="00FE0831" w:rsidP="00287F42">
      <w:pPr>
        <w:spacing w:line="360" w:lineRule="auto"/>
        <w:jc w:val="both"/>
        <w:rPr>
          <w:rFonts w:ascii="Book Antiqua" w:hAnsi="Book Antiqua"/>
        </w:rPr>
      </w:pPr>
    </w:p>
    <w:p w14:paraId="052D9DC0" w14:textId="6D87203F"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Vitamin levels in EC patients pre- and postchemotherapy</w:t>
      </w:r>
    </w:p>
    <w:p w14:paraId="42098659" w14:textId="2379FF91"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Vitamin A, C, B</w:t>
      </w:r>
      <w:r w:rsidRPr="00287F42">
        <w:rPr>
          <w:rFonts w:ascii="Book Antiqua" w:eastAsia="Book Antiqua" w:hAnsi="Book Antiqua" w:cs="Book Antiqua"/>
          <w:color w:val="000000"/>
          <w:vertAlign w:val="subscript"/>
        </w:rPr>
        <w:t xml:space="preserve">2 </w:t>
      </w:r>
      <w:r w:rsidRPr="00287F42">
        <w:rPr>
          <w:rFonts w:ascii="Book Antiqua" w:eastAsia="Book Antiqua" w:hAnsi="Book Antiqua" w:cs="Book Antiqua"/>
          <w:color w:val="000000"/>
        </w:rPr>
        <w:t>and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concentrations significantly differed before and after chemotherapy (all </w:t>
      </w:r>
      <w:r w:rsidRPr="00287F42">
        <w:rPr>
          <w:rFonts w:ascii="Book Antiqua" w:eastAsia="Book Antiqua" w:hAnsi="Book Antiqua" w:cs="Book Antiqua"/>
          <w:i/>
          <w:iCs/>
          <w:color w:val="000000"/>
        </w:rPr>
        <w:t>P</w:t>
      </w:r>
      <w:r w:rsidR="00FE0831"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&lt;</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0.05) (Table 3).</w:t>
      </w:r>
    </w:p>
    <w:p w14:paraId="1A4E2888" w14:textId="77777777" w:rsidR="00FE0831" w:rsidRPr="00287F42" w:rsidRDefault="00FE0831" w:rsidP="00287F42">
      <w:pPr>
        <w:spacing w:line="360" w:lineRule="auto"/>
        <w:jc w:val="both"/>
        <w:rPr>
          <w:rFonts w:ascii="Book Antiqua" w:hAnsi="Book Antiqua"/>
        </w:rPr>
      </w:pPr>
    </w:p>
    <w:p w14:paraId="0273D5A2" w14:textId="14B3DD63"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Vitamin deficiencies in EC patients undergoing chemotherapy</w:t>
      </w:r>
    </w:p>
    <w:p w14:paraId="30D75E67" w14:textId="29236961"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Deficiencies of vitamin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were detected pre- and postchemotherapy, and the proportion of each of these four vitamin deficiencies increased after chemotherapy</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I</w:t>
      </w:r>
      <w:r w:rsidRPr="00287F42">
        <w:rPr>
          <w:rFonts w:ascii="Book Antiqua" w:eastAsia="Book Antiqua" w:hAnsi="Book Antiqua" w:cs="Book Antiqua"/>
          <w:color w:val="000000"/>
        </w:rPr>
        <w:t>n particular the proportions of vitamin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deficiencies (24.46% </w:t>
      </w:r>
      <w:r w:rsidRPr="00287F42">
        <w:rPr>
          <w:rFonts w:ascii="Book Antiqua" w:eastAsia="Book Antiqua" w:hAnsi="Book Antiqua" w:cs="Book Antiqua"/>
          <w:i/>
          <w:iCs/>
          <w:color w:val="000000"/>
        </w:rPr>
        <w:t>vs</w:t>
      </w:r>
      <w:r w:rsidRPr="00287F42">
        <w:rPr>
          <w:rFonts w:ascii="Book Antiqua" w:eastAsia="Book Antiqua" w:hAnsi="Book Antiqua" w:cs="Book Antiqua"/>
          <w:color w:val="000000"/>
        </w:rPr>
        <w:t xml:space="preserve"> 38.85%) increased significantly (both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(Table 4). Three EC patients had excessively high vitamin A concentrations before chemotherapy, which decreased to normal levels in </w:t>
      </w:r>
      <w:r w:rsidR="0073198D">
        <w:rPr>
          <w:rFonts w:ascii="Book Antiqua" w:eastAsia="Book Antiqua" w:hAnsi="Book Antiqua" w:cs="Book Antiqua"/>
          <w:color w:val="000000"/>
        </w:rPr>
        <w:t>2</w:t>
      </w:r>
      <w:r w:rsidR="0073198D"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cases and to vitamin A deficiency in </w:t>
      </w:r>
      <w:r w:rsidR="0073198D">
        <w:rPr>
          <w:rFonts w:ascii="Book Antiqua" w:eastAsia="Book Antiqua" w:hAnsi="Book Antiqua" w:cs="Book Antiqua"/>
          <w:color w:val="000000"/>
        </w:rPr>
        <w:t>1</w:t>
      </w:r>
      <w:r w:rsidR="0073198D"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case after chemotherapy. None of the other five vitamin (E,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1</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deficiencies were detected during chemotherapy.</w:t>
      </w:r>
    </w:p>
    <w:p w14:paraId="775D7BA9" w14:textId="77777777" w:rsidR="00FE0831" w:rsidRPr="00287F42" w:rsidRDefault="00FE0831" w:rsidP="00287F42">
      <w:pPr>
        <w:spacing w:line="360" w:lineRule="auto"/>
        <w:jc w:val="both"/>
        <w:rPr>
          <w:rFonts w:ascii="Book Antiqua" w:hAnsi="Book Antiqua"/>
        </w:rPr>
      </w:pPr>
    </w:p>
    <w:p w14:paraId="514D51E3" w14:textId="4E8E8694"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Changes in hematological indicators in EC patients pre- and postchemotherapy</w:t>
      </w:r>
    </w:p>
    <w:p w14:paraId="1E4B5259" w14:textId="4CCDBB86"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Hemoglobin, total protein, serum albumin and blood calcium concentrations significantly decreased</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and blood phosphorus concentrations significantly increased after chemotherapy (all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(Table 5).</w:t>
      </w:r>
    </w:p>
    <w:p w14:paraId="14F05AA9" w14:textId="77777777" w:rsidR="00FE0831" w:rsidRPr="00287F42" w:rsidRDefault="00FE0831" w:rsidP="00287F42">
      <w:pPr>
        <w:spacing w:line="360" w:lineRule="auto"/>
        <w:jc w:val="both"/>
        <w:rPr>
          <w:rFonts w:ascii="Book Antiqua" w:hAnsi="Book Antiqua"/>
        </w:rPr>
      </w:pPr>
    </w:p>
    <w:p w14:paraId="4AA2F4DA"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Factors affecting vitamins and hematological indicators in EC patients</w:t>
      </w:r>
    </w:p>
    <w:p w14:paraId="689824D6" w14:textId="0B9FE2C4"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After adjustment for covariates of each indicator before chemotherapy, vitamin A level</w:t>
      </w:r>
      <w:r w:rsidR="00BF0299">
        <w:rPr>
          <w:rFonts w:ascii="Book Antiqua" w:eastAsia="Book Antiqua" w:hAnsi="Book Antiqua" w:cs="Book Antiqua"/>
          <w:color w:val="000000"/>
        </w:rPr>
        <w:t>s</w:t>
      </w:r>
      <w:r w:rsidRPr="00287F42">
        <w:rPr>
          <w:rFonts w:ascii="Book Antiqua" w:eastAsia="Book Antiqua" w:hAnsi="Book Antiqua" w:cs="Book Antiqua"/>
          <w:color w:val="000000"/>
        </w:rPr>
        <w:t xml:space="preserve"> after chemotherapy showed a significant difference between males and females</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V</w:t>
      </w:r>
      <w:r w:rsidRPr="00287F42">
        <w:rPr>
          <w:rFonts w:ascii="Book Antiqua" w:eastAsia="Book Antiqua" w:hAnsi="Book Antiqua" w:cs="Book Antiqua"/>
          <w:color w:val="000000"/>
        </w:rPr>
        <w:t>itamin D level</w:t>
      </w:r>
      <w:r w:rsidR="00BF0299">
        <w:rPr>
          <w:rFonts w:ascii="Book Antiqua" w:eastAsia="Book Antiqua" w:hAnsi="Book Antiqua" w:cs="Book Antiqua"/>
          <w:color w:val="000000"/>
        </w:rPr>
        <w:t>s</w:t>
      </w:r>
      <w:r w:rsidRPr="00287F42">
        <w:rPr>
          <w:rFonts w:ascii="Book Antiqua" w:eastAsia="Book Antiqua" w:hAnsi="Book Antiqua" w:cs="Book Antiqua"/>
          <w:color w:val="000000"/>
        </w:rPr>
        <w:t xml:space="preserve"> after chemotherapy showed a significant difference among different tumor </w:t>
      </w:r>
      <w:r w:rsidRPr="00287F42">
        <w:rPr>
          <w:rFonts w:ascii="Book Antiqua" w:eastAsia="Book Antiqua" w:hAnsi="Book Antiqua" w:cs="Book Antiqua"/>
          <w:color w:val="000000"/>
        </w:rPr>
        <w:lastRenderedPageBreak/>
        <w:t>grades (both P</w:t>
      </w:r>
      <w:r w:rsidR="00FE0831" w:rsidRPr="00287F42">
        <w:rPr>
          <w:rFonts w:ascii="Book Antiqua" w:eastAsia="Book Antiqua" w:hAnsi="Book Antiqua" w:cs="Book Antiqua"/>
          <w:color w:val="000000"/>
        </w:rPr>
        <w:t xml:space="preserve"> &lt; </w:t>
      </w:r>
      <w:r w:rsidRPr="00287F42">
        <w:rPr>
          <w:rFonts w:ascii="Book Antiqua" w:eastAsia="Book Antiqua" w:hAnsi="Book Antiqua" w:cs="Book Antiqua"/>
          <w:color w:val="000000"/>
        </w:rPr>
        <w:t>0.05). No statistically significant differences were shown for the other baseline data (all P</w:t>
      </w:r>
      <w:r w:rsidR="00FE0831" w:rsidRPr="00287F42">
        <w:rPr>
          <w:rFonts w:ascii="Book Antiqua" w:eastAsia="Book Antiqua" w:hAnsi="Book Antiqua" w:cs="Book Antiqua"/>
          <w:color w:val="000000"/>
        </w:rPr>
        <w:t xml:space="preserve"> &gt; </w:t>
      </w:r>
      <w:r w:rsidRPr="00287F42">
        <w:rPr>
          <w:rFonts w:ascii="Book Antiqua" w:eastAsia="Book Antiqua" w:hAnsi="Book Antiqua" w:cs="Book Antiqua"/>
          <w:color w:val="000000"/>
        </w:rPr>
        <w:t>0.05) (Table 6).</w:t>
      </w:r>
    </w:p>
    <w:p w14:paraId="269D6340" w14:textId="77777777" w:rsidR="00FE0831" w:rsidRPr="00287F42" w:rsidRDefault="00FE0831" w:rsidP="00287F42">
      <w:pPr>
        <w:spacing w:line="360" w:lineRule="auto"/>
        <w:jc w:val="both"/>
        <w:rPr>
          <w:rFonts w:ascii="Book Antiqua" w:hAnsi="Book Antiqua"/>
        </w:rPr>
      </w:pPr>
    </w:p>
    <w:p w14:paraId="2FCA172F" w14:textId="4AEA551F" w:rsidR="00A77B3E" w:rsidRPr="00287F42" w:rsidRDefault="007019D4" w:rsidP="00287F42">
      <w:pPr>
        <w:spacing w:line="360" w:lineRule="auto"/>
        <w:jc w:val="both"/>
        <w:rPr>
          <w:rFonts w:ascii="Book Antiqua" w:hAnsi="Book Antiqua"/>
          <w:b/>
          <w:bCs/>
          <w:i/>
          <w:iCs/>
        </w:rPr>
      </w:pPr>
      <w:r w:rsidRPr="00287F42">
        <w:rPr>
          <w:rFonts w:ascii="Book Antiqua" w:eastAsia="Book Antiqua" w:hAnsi="Book Antiqua" w:cs="Book Antiqua"/>
          <w:b/>
          <w:bCs/>
          <w:i/>
          <w:iCs/>
          <w:color w:val="000000"/>
        </w:rPr>
        <w:t xml:space="preserve">Correlation between vitamin concentrations and </w:t>
      </w:r>
      <w:r w:rsidR="00B73713" w:rsidRPr="00287F42">
        <w:rPr>
          <w:rFonts w:ascii="Book Antiqua" w:eastAsia="Book Antiqua" w:hAnsi="Book Antiqua" w:cs="Book Antiqua"/>
          <w:b/>
          <w:bCs/>
          <w:i/>
          <w:iCs/>
          <w:color w:val="000000"/>
        </w:rPr>
        <w:t>BMI</w:t>
      </w:r>
      <w:r w:rsidRPr="00287F42">
        <w:rPr>
          <w:rFonts w:ascii="Book Antiqua" w:eastAsia="Book Antiqua" w:hAnsi="Book Antiqua" w:cs="Book Antiqua"/>
          <w:b/>
          <w:bCs/>
          <w:i/>
          <w:iCs/>
          <w:color w:val="000000"/>
        </w:rPr>
        <w:t xml:space="preserve"> during chemotherapy in EC patients</w:t>
      </w:r>
    </w:p>
    <w:p w14:paraId="76E8400F" w14:textId="57C0D8D9"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There were correlations between the changes in serum vitamin A and C concentrations and the change in BMI before and after chemotherapy (P</w:t>
      </w:r>
      <w:r w:rsidR="002B7122" w:rsidRPr="00287F42">
        <w:rPr>
          <w:rFonts w:ascii="Book Antiqua" w:eastAsia="Book Antiqua" w:hAnsi="Book Antiqua" w:cs="Book Antiqua"/>
          <w:color w:val="000000"/>
        </w:rPr>
        <w:t xml:space="preserve"> &lt; </w:t>
      </w:r>
      <w:r w:rsidRPr="00287F42">
        <w:rPr>
          <w:rFonts w:ascii="Book Antiqua" w:eastAsia="Book Antiqua" w:hAnsi="Book Antiqua" w:cs="Book Antiqua"/>
          <w:color w:val="000000"/>
        </w:rPr>
        <w:t xml:space="preserve">0.05) (Table 7). </w:t>
      </w:r>
    </w:p>
    <w:p w14:paraId="1C4BED87" w14:textId="77777777" w:rsidR="002B7122" w:rsidRPr="00287F42" w:rsidRDefault="002B7122" w:rsidP="00287F42">
      <w:pPr>
        <w:spacing w:line="360" w:lineRule="auto"/>
        <w:jc w:val="both"/>
        <w:rPr>
          <w:rFonts w:ascii="Book Antiqua" w:hAnsi="Book Antiqua"/>
        </w:rPr>
      </w:pPr>
    </w:p>
    <w:p w14:paraId="46EE856C" w14:textId="5D8EB05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Regression analysis of vitamins and </w:t>
      </w:r>
      <w:r w:rsidR="00B73713" w:rsidRPr="00287F42">
        <w:rPr>
          <w:rFonts w:ascii="Book Antiqua" w:eastAsia="Book Antiqua" w:hAnsi="Book Antiqua" w:cs="Book Antiqua"/>
          <w:b/>
          <w:bCs/>
          <w:i/>
          <w:iCs/>
          <w:color w:val="000000"/>
        </w:rPr>
        <w:t>BMI</w:t>
      </w:r>
      <w:r w:rsidRPr="00287F42">
        <w:rPr>
          <w:rFonts w:ascii="Book Antiqua" w:eastAsia="Book Antiqua" w:hAnsi="Book Antiqua" w:cs="Book Antiqua"/>
          <w:b/>
          <w:bCs/>
          <w:i/>
          <w:iCs/>
          <w:color w:val="000000"/>
        </w:rPr>
        <w:t xml:space="preserve"> in EC patients</w:t>
      </w:r>
      <w:r w:rsidRPr="00287F42">
        <w:rPr>
          <w:rFonts w:ascii="Book Antiqua" w:eastAsia="Book Antiqua" w:hAnsi="Book Antiqua" w:cs="Book Antiqua"/>
          <w:i/>
          <w:iCs/>
          <w:color w:val="000000"/>
        </w:rPr>
        <w:t xml:space="preserve"> </w:t>
      </w:r>
    </w:p>
    <w:p w14:paraId="47815162" w14:textId="0FCB3FF0"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Using the difference in vitamin concentrations as the independent variables and the difference in BMI as the dependent variable, </w:t>
      </w:r>
      <w:r w:rsidR="00BF0299">
        <w:rPr>
          <w:rFonts w:ascii="Book Antiqua" w:eastAsia="Book Antiqua" w:hAnsi="Book Antiqua" w:cs="Book Antiqua"/>
          <w:color w:val="000000"/>
        </w:rPr>
        <w:t>l</w:t>
      </w:r>
      <w:r w:rsidRPr="00287F42">
        <w:rPr>
          <w:rFonts w:ascii="Book Antiqua" w:eastAsia="Book Antiqua" w:hAnsi="Book Antiqua" w:cs="Book Antiqua"/>
          <w:color w:val="000000"/>
        </w:rPr>
        <w:t>ogistic regression analysis revealed statistically significant differences for three vitamins (F</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5.082, </w:t>
      </w:r>
      <w:r w:rsidRPr="00287F42">
        <w:rPr>
          <w:rFonts w:ascii="Book Antiqua" w:eastAsia="Book Antiqua" w:hAnsi="Book Antiqua" w:cs="Book Antiqua"/>
          <w:i/>
          <w:iCs/>
          <w:color w:val="000000"/>
        </w:rPr>
        <w:t>P</w:t>
      </w:r>
      <w:r w:rsidR="002B7122"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0.002) (Table 8).</w:t>
      </w:r>
    </w:p>
    <w:p w14:paraId="471BEB93" w14:textId="77777777" w:rsidR="00A77B3E" w:rsidRPr="00287F42" w:rsidRDefault="00A77B3E" w:rsidP="00287F42">
      <w:pPr>
        <w:spacing w:line="360" w:lineRule="auto"/>
        <w:jc w:val="both"/>
        <w:rPr>
          <w:rFonts w:ascii="Book Antiqua" w:hAnsi="Book Antiqua"/>
        </w:rPr>
      </w:pPr>
    </w:p>
    <w:p w14:paraId="1529517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DISCUSSION</w:t>
      </w:r>
    </w:p>
    <w:p w14:paraId="6D277E73" w14:textId="28660096"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It was found that EC patients had different degrees of vitamin deficiency during chemotherapy, and the hemoglobin, total protein, serum albumin concentration and blood calcium concentration significantly decreased after chemotherapy</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I</w:t>
      </w:r>
      <w:r w:rsidRPr="00287F42">
        <w:rPr>
          <w:rFonts w:ascii="Book Antiqua" w:eastAsia="Book Antiqua" w:hAnsi="Book Antiqua" w:cs="Book Antiqua"/>
          <w:color w:val="000000"/>
        </w:rPr>
        <w:t>n addition, the proportions of patients with weight loss, anemia and hypoproteinemia also significantly increased.</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Our subjects were most deficient in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and vitamin C followed by vitamins A and D. </w:t>
      </w:r>
    </w:p>
    <w:p w14:paraId="1F2AE669" w14:textId="560AE3C6"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the current study, EC patients undergoing chemotherapy were most deficient in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(31.53% and 46.80% before and after chemotherapy, respectively), and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concentration significantly decreased after chemotherapy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w:t>
      </w:r>
      <w:r w:rsidR="000A2089">
        <w:rPr>
          <w:rFonts w:ascii="Book Antiqua" w:eastAsia="Book Antiqua" w:hAnsi="Book Antiqua" w:cs="Book Antiqua"/>
          <w:color w:val="000000"/>
        </w:rPr>
        <w:t>V</w:t>
      </w:r>
      <w:r w:rsidRPr="00287F42">
        <w:rPr>
          <w:rFonts w:ascii="Book Antiqua" w:eastAsia="Book Antiqua" w:hAnsi="Book Antiqua" w:cs="Book Antiqua"/>
          <w:color w:val="000000"/>
        </w:rPr>
        <w:t>itamin B</w:t>
      </w:r>
      <w:r w:rsidRPr="00287F42">
        <w:rPr>
          <w:rFonts w:ascii="Book Antiqua" w:eastAsia="Book Antiqua" w:hAnsi="Book Antiqua" w:cs="Book Antiqua"/>
          <w:color w:val="000000"/>
          <w:vertAlign w:val="subscript"/>
        </w:rPr>
        <w:t>1</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and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deficiency or excess was </w:t>
      </w:r>
      <w:r w:rsidR="000A2089">
        <w:rPr>
          <w:rFonts w:ascii="Book Antiqua" w:eastAsia="Book Antiqua" w:hAnsi="Book Antiqua" w:cs="Book Antiqua"/>
          <w:color w:val="000000"/>
        </w:rPr>
        <w:t xml:space="preserve">not </w:t>
      </w:r>
      <w:r w:rsidRPr="00287F42">
        <w:rPr>
          <w:rFonts w:ascii="Book Antiqua" w:eastAsia="Book Antiqua" w:hAnsi="Book Antiqua" w:cs="Book Antiqua"/>
          <w:color w:val="000000"/>
        </w:rPr>
        <w:t>found in any of our EC patients. A comparison of vitamin levels before and after chemotherapy suggested that vitamin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concentrations decreased significantly after chemotherapy but were still within the normal range.</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It has been reported that B</w:t>
      </w:r>
      <w:r w:rsidR="000A2089">
        <w:rPr>
          <w:rFonts w:ascii="Book Antiqua" w:eastAsia="Book Antiqua" w:hAnsi="Book Antiqua" w:cs="Book Antiqua"/>
          <w:color w:val="000000"/>
        </w:rPr>
        <w:t xml:space="preserve"> </w:t>
      </w:r>
      <w:r w:rsidRPr="00287F42">
        <w:rPr>
          <w:rFonts w:ascii="Book Antiqua" w:eastAsia="Book Antiqua" w:hAnsi="Book Antiqua" w:cs="Book Antiqua"/>
          <w:color w:val="000000"/>
        </w:rPr>
        <w:t>vitamin intake is correlated with the risk of EC</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A</w:t>
      </w:r>
      <w:r w:rsidRPr="00287F42">
        <w:rPr>
          <w:rFonts w:ascii="Book Antiqua" w:eastAsia="Book Antiqua" w:hAnsi="Book Antiqua" w:cs="Book Antiqua"/>
          <w:color w:val="000000"/>
        </w:rPr>
        <w:t>ppropriate supplementation with vitamins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and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xml:space="preserve"> (also known as folate) can reduce the risk, while higher intake of vitamin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may increase the risk</w:t>
      </w:r>
      <w:r w:rsidRPr="00287F42">
        <w:rPr>
          <w:rFonts w:ascii="Book Antiqua" w:eastAsia="Book Antiqua" w:hAnsi="Book Antiqua" w:cs="Book Antiqua"/>
          <w:color w:val="000000"/>
          <w:vertAlign w:val="superscript"/>
        </w:rPr>
        <w:t>[15,16]</w:t>
      </w:r>
      <w:r w:rsidRPr="00287F42">
        <w:rPr>
          <w:rFonts w:ascii="Book Antiqua" w:eastAsia="Book Antiqua" w:hAnsi="Book Antiqua" w:cs="Book Antiqua"/>
          <w:color w:val="000000"/>
        </w:rPr>
        <w:t xml:space="preserve">. A study of residents in Yanting County, Sichuan Province, a high-incidence area of EC in China, found that riboflavin </w:t>
      </w:r>
      <w:r w:rsidRPr="00287F42">
        <w:rPr>
          <w:rFonts w:ascii="Book Antiqua" w:eastAsia="Book Antiqua" w:hAnsi="Book Antiqua" w:cs="Book Antiqua"/>
          <w:color w:val="000000"/>
        </w:rPr>
        <w:lastRenderedPageBreak/>
        <w:t>intake was markedly deficient, and riboflavin supplements in high-risk groups reduced the incidence of EC</w:t>
      </w:r>
      <w:r w:rsidRPr="00287F42">
        <w:rPr>
          <w:rFonts w:ascii="Book Antiqua" w:eastAsia="Book Antiqua" w:hAnsi="Book Antiqua" w:cs="Book Antiqua"/>
          <w:color w:val="000000"/>
          <w:vertAlign w:val="superscript"/>
        </w:rPr>
        <w:t>[17]</w:t>
      </w:r>
      <w:r w:rsidRPr="00287F42">
        <w:rPr>
          <w:rFonts w:ascii="Book Antiqua" w:eastAsia="Book Antiqua" w:hAnsi="Book Antiqua" w:cs="Book Antiqua"/>
          <w:color w:val="000000"/>
        </w:rPr>
        <w:t>. In a multicenter study in China, whole blood riboflavin was tested in 764 EC patients (and in controls), and the analysis revealed that whole blood riboflavin levels were not significantly correlated with the prevalence of EC</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H</w:t>
      </w:r>
      <w:r w:rsidRPr="00287F42">
        <w:rPr>
          <w:rFonts w:ascii="Book Antiqua" w:eastAsia="Book Antiqua" w:hAnsi="Book Antiqua" w:cs="Book Antiqua"/>
          <w:color w:val="000000"/>
        </w:rPr>
        <w:t>owever, high whole blood riboflavin level was more favorable for the survival of elderly EC patients aged 50-70 yrs</w:t>
      </w:r>
      <w:r w:rsidRPr="00287F42">
        <w:rPr>
          <w:rFonts w:ascii="Book Antiqua" w:eastAsia="Book Antiqua" w:hAnsi="Book Antiqua" w:cs="Book Antiqua"/>
          <w:color w:val="000000"/>
          <w:vertAlign w:val="superscript"/>
        </w:rPr>
        <w:t>[18]</w:t>
      </w:r>
      <w:r w:rsidRPr="00287F42">
        <w:rPr>
          <w:rFonts w:ascii="Book Antiqua" w:eastAsia="Book Antiqua" w:hAnsi="Book Antiqua" w:cs="Book Antiqua"/>
          <w:color w:val="000000"/>
        </w:rPr>
        <w:t>. Therefore, B vitamin supplementation in EC patients undergoing chemotherapy is beneficial to improve vitamin nutritional status and reduce complications.</w:t>
      </w:r>
    </w:p>
    <w:p w14:paraId="4BD5FB86" w14:textId="62087A03"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our research, the proportion of vitamin C deficiency cases was 23.65% and 34.48%, before and after chemotherapy</w:t>
      </w:r>
      <w:r w:rsidR="000A2089">
        <w:rPr>
          <w:rFonts w:ascii="Book Antiqua" w:eastAsia="Book Antiqua" w:hAnsi="Book Antiqua" w:cs="Book Antiqua"/>
          <w:color w:val="000000"/>
        </w:rPr>
        <w:t>,</w:t>
      </w:r>
      <w:r w:rsidR="000A2089" w:rsidRPr="000A2089">
        <w:rPr>
          <w:rFonts w:ascii="Book Antiqua" w:eastAsia="Book Antiqua" w:hAnsi="Book Antiqua" w:cs="Book Antiqua"/>
          <w:color w:val="000000"/>
        </w:rPr>
        <w:t xml:space="preserve"> </w:t>
      </w:r>
      <w:r w:rsidR="000A2089" w:rsidRPr="00287F42">
        <w:rPr>
          <w:rFonts w:ascii="Book Antiqua" w:eastAsia="Book Antiqua" w:hAnsi="Book Antiqua" w:cs="Book Antiqua"/>
          <w:color w:val="000000"/>
        </w:rPr>
        <w:t>respectively</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T</w:t>
      </w:r>
      <w:r w:rsidRPr="00287F42">
        <w:rPr>
          <w:rFonts w:ascii="Book Antiqua" w:eastAsia="Book Antiqua" w:hAnsi="Book Antiqua" w:cs="Book Antiqua"/>
          <w:color w:val="000000"/>
        </w:rPr>
        <w:t>he difference was statistically significant, and vitamin C was the most deficient vitamin after chemotherapy. Thus, chemotherapy may have a considerable effect on vitamin C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in EC patients. A meta-analysis showed a negative correlation between dietary vitamin C intake and EC risk and concluded that a high level of vitamin C may prevent EC</w:t>
      </w:r>
      <w:r w:rsidRPr="00287F42">
        <w:rPr>
          <w:rFonts w:ascii="Book Antiqua" w:eastAsia="Book Antiqua" w:hAnsi="Book Antiqua" w:cs="Book Antiqua"/>
          <w:color w:val="000000"/>
          <w:vertAlign w:val="superscript"/>
        </w:rPr>
        <w:t>[19]</w:t>
      </w:r>
      <w:r w:rsidRPr="00287F42">
        <w:rPr>
          <w:rFonts w:ascii="Book Antiqua" w:eastAsia="Book Antiqua" w:hAnsi="Book Antiqua" w:cs="Book Antiqua"/>
          <w:color w:val="000000"/>
        </w:rPr>
        <w:t xml:space="preserve">. Vitamin C supplementation was found to downregulate </w:t>
      </w:r>
      <w:r w:rsidR="002B7122" w:rsidRPr="00287F42">
        <w:rPr>
          <w:rFonts w:ascii="Book Antiqua" w:eastAsia="Book Antiqua" w:hAnsi="Book Antiqua" w:cs="Book Antiqua"/>
          <w:color w:val="000000"/>
        </w:rPr>
        <w:t>nuclear factor</w:t>
      </w:r>
      <w:r w:rsidR="000A2089">
        <w:rPr>
          <w:rFonts w:ascii="Book Antiqua" w:eastAsia="Book Antiqua" w:hAnsi="Book Antiqua" w:cs="Book Antiqua"/>
          <w:color w:val="000000"/>
        </w:rPr>
        <w:t xml:space="preserve"> </w:t>
      </w:r>
      <w:r w:rsidR="002B7122" w:rsidRPr="00287F42">
        <w:rPr>
          <w:rFonts w:ascii="Book Antiqua" w:eastAsia="Book Antiqua" w:hAnsi="Book Antiqua" w:cs="Book Antiqua"/>
          <w:color w:val="000000"/>
        </w:rPr>
        <w:t>kappa</w:t>
      </w:r>
      <w:r w:rsidR="000A2089">
        <w:rPr>
          <w:rFonts w:ascii="Book Antiqua" w:eastAsia="Book Antiqua" w:hAnsi="Book Antiqua" w:cs="Book Antiqua"/>
          <w:color w:val="000000"/>
        </w:rPr>
        <w:t xml:space="preserve"> </w:t>
      </w:r>
      <w:r w:rsidR="002B7122" w:rsidRPr="00287F42">
        <w:rPr>
          <w:rFonts w:ascii="Book Antiqua" w:eastAsia="Book Antiqua" w:hAnsi="Book Antiqua" w:cs="Book Antiqua"/>
          <w:color w:val="000000"/>
        </w:rPr>
        <w:t>B</w:t>
      </w:r>
      <w:r w:rsidRPr="00287F42">
        <w:rPr>
          <w:rFonts w:ascii="Book Antiqua" w:eastAsia="Book Antiqua" w:hAnsi="Book Antiqua" w:cs="Book Antiqua"/>
          <w:color w:val="000000"/>
        </w:rPr>
        <w:t xml:space="preserve"> activity and significantly decrease proinflammatory cytokine levels in EC patients treated with neoadjuvant radiotherapy</w:t>
      </w:r>
      <w:r w:rsidRPr="00287F42">
        <w:rPr>
          <w:rFonts w:ascii="Book Antiqua" w:eastAsia="Book Antiqua" w:hAnsi="Book Antiqua" w:cs="Book Antiqua"/>
          <w:color w:val="000000"/>
          <w:vertAlign w:val="superscript"/>
        </w:rPr>
        <w:t>[20]</w:t>
      </w:r>
      <w:r w:rsidRPr="00287F42">
        <w:rPr>
          <w:rFonts w:ascii="Book Antiqua" w:eastAsia="Book Antiqua" w:hAnsi="Book Antiqua" w:cs="Book Antiqua"/>
          <w:color w:val="000000"/>
        </w:rPr>
        <w:t xml:space="preserve">. </w:t>
      </w:r>
    </w:p>
    <w:p w14:paraId="6B1F120D" w14:textId="40CB38D4"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the current study, vitamin A and D deficiencies were found in EC patients both before and after chemotherapy, and their proportions increased following chemotherapy</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H</w:t>
      </w:r>
      <w:r w:rsidRPr="00287F42">
        <w:rPr>
          <w:rFonts w:ascii="Book Antiqua" w:eastAsia="Book Antiqua" w:hAnsi="Book Antiqua" w:cs="Book Antiqua"/>
          <w:color w:val="000000"/>
        </w:rPr>
        <w:t xml:space="preserve">owever, the changes in the proportions were not statistically significant after chemotherapy. Further stratified analysis of the baseline data showed that the change in vitamin A concentration during chemotherapy might be associated with gender, while vitamin D might differ among different tumor stages. Vitamins A and D are mainly derived from food sources. EC itself can affect the intake and absorption of food, and chemotherapy drugs further damage the nutritional status of patients, resulting in more significant vitamin deficiencies in patients after treatment. In the current study, we further analyzed the difference between vitamin concentrations and BMI in EC patients before and after chemotherapy and found that vitamins A and C were significantly correlated with the change in BMI. Regression analysis of multiple vitamins and BMI revealed a statistically significant overall model for three vitamins (A, D and C). </w:t>
      </w:r>
      <w:r w:rsidRPr="00287F42">
        <w:rPr>
          <w:rFonts w:ascii="Book Antiqua" w:eastAsia="Book Antiqua" w:hAnsi="Book Antiqua" w:cs="Book Antiqua"/>
          <w:color w:val="000000"/>
        </w:rPr>
        <w:lastRenderedPageBreak/>
        <w:t>Therefore, body weight, vitamin levels and hematological indicators interact with each other during chemotherapy in EC patients</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and the supplementation of macronutrients and micronutrients are equally important. Developing holistic care is the key to nutritional therapy for tumor patients.</w:t>
      </w:r>
    </w:p>
    <w:p w14:paraId="22047CC7" w14:textId="6AFDCEBE"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 xml:space="preserve">There were different degrees of vitamin A and D deficiencies in EC </w:t>
      </w:r>
      <w:r w:rsidR="000A2089">
        <w:rPr>
          <w:rFonts w:ascii="Book Antiqua" w:eastAsia="Book Antiqua" w:hAnsi="Book Antiqua" w:cs="Book Antiqua"/>
          <w:color w:val="000000"/>
        </w:rPr>
        <w:t>p</w:t>
      </w:r>
      <w:r w:rsidRPr="00287F42">
        <w:rPr>
          <w:rFonts w:ascii="Book Antiqua" w:eastAsia="Book Antiqua" w:hAnsi="Book Antiqua" w:cs="Book Antiqua"/>
          <w:color w:val="000000"/>
        </w:rPr>
        <w:t>atients treated with chemotherapy, and a higher proportion of vitamin A deficiency than vitamin D deficiency and no vitamin E deficiency was detected during our observation. A meta-analysis suggested that vitamin A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w</w:t>
      </w:r>
      <w:r w:rsidR="000A2089">
        <w:rPr>
          <w:rFonts w:ascii="Book Antiqua" w:eastAsia="Book Antiqua" w:hAnsi="Book Antiqua" w:cs="Book Antiqua"/>
          <w:color w:val="000000"/>
        </w:rPr>
        <w:t>ere</w:t>
      </w:r>
      <w:r w:rsidRPr="00287F42">
        <w:rPr>
          <w:rFonts w:ascii="Book Antiqua" w:eastAsia="Book Antiqua" w:hAnsi="Book Antiqua" w:cs="Book Antiqua"/>
          <w:color w:val="000000"/>
        </w:rPr>
        <w:t xml:space="preserve"> negatively correlated with EC risk</w:t>
      </w:r>
      <w:r w:rsidRPr="00287F42">
        <w:rPr>
          <w:rFonts w:ascii="Book Antiqua" w:eastAsia="Book Antiqua" w:hAnsi="Book Antiqua" w:cs="Book Antiqua"/>
          <w:color w:val="000000"/>
          <w:vertAlign w:val="superscript"/>
        </w:rPr>
        <w:t>[21]</w:t>
      </w:r>
      <w:r w:rsidRPr="00287F42">
        <w:rPr>
          <w:rFonts w:ascii="Book Antiqua" w:eastAsia="Book Antiqua" w:hAnsi="Book Antiqua" w:cs="Book Antiqua"/>
          <w:color w:val="000000"/>
        </w:rPr>
        <w:t>, and further studies are needed to confirm whether it affects the prognosis of EC patients. Vitamin D has been found to inhibit tumor cell proliferation, induce cell differentiation, promote apoptosis and suppress angiogenesis</w:t>
      </w:r>
      <w:r w:rsidRPr="00287F42">
        <w:rPr>
          <w:rFonts w:ascii="Book Antiqua" w:eastAsia="Book Antiqua" w:hAnsi="Book Antiqua" w:cs="Book Antiqua"/>
          <w:color w:val="000000"/>
          <w:vertAlign w:val="superscript"/>
        </w:rPr>
        <w:t>[22]</w:t>
      </w:r>
      <w:r w:rsidRPr="00287F42">
        <w:rPr>
          <w:rFonts w:ascii="Book Antiqua" w:eastAsia="Book Antiqua" w:hAnsi="Book Antiqua" w:cs="Book Antiqua"/>
          <w:color w:val="000000"/>
        </w:rPr>
        <w:t>. A meta-analysis did not observe an association between vitamin D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and the development of esophageal lesions</w:t>
      </w:r>
      <w:r w:rsidRPr="00287F42">
        <w:rPr>
          <w:rFonts w:ascii="Book Antiqua" w:eastAsia="Book Antiqua" w:hAnsi="Book Antiqua" w:cs="Book Antiqua"/>
          <w:color w:val="000000"/>
          <w:vertAlign w:val="superscript"/>
        </w:rPr>
        <w:t>[23]</w:t>
      </w:r>
      <w:r w:rsidRPr="00287F42">
        <w:rPr>
          <w:rFonts w:ascii="Book Antiqua" w:eastAsia="Book Antiqua" w:hAnsi="Book Antiqua" w:cs="Book Antiqua"/>
          <w:color w:val="000000"/>
        </w:rPr>
        <w:t xml:space="preserve">. Another study reported that appropriate vitamin D supplementation in postoperative EC patients improved quality of life and disease-free survival, and further multivariate analysis found that vitamin D supplementation was an independent prognostic factor for </w:t>
      </w:r>
      <w:r w:rsidR="000A2089" w:rsidRPr="00287F42">
        <w:rPr>
          <w:rFonts w:ascii="Book Antiqua" w:eastAsia="Book Antiqua" w:hAnsi="Book Antiqua" w:cs="Book Antiqua"/>
          <w:color w:val="000000"/>
        </w:rPr>
        <w:t>disease-free survival</w:t>
      </w:r>
      <w:r w:rsidRPr="00287F42">
        <w:rPr>
          <w:rFonts w:ascii="Book Antiqua" w:eastAsia="Book Antiqua" w:hAnsi="Book Antiqua" w:cs="Book Antiqua"/>
          <w:color w:val="000000"/>
        </w:rPr>
        <w:t xml:space="preserve"> but was not associated with </w:t>
      </w:r>
      <w:r w:rsidR="005A21CE" w:rsidRPr="00287F42">
        <w:rPr>
          <w:rFonts w:ascii="Book Antiqua" w:eastAsia="Book Antiqua" w:hAnsi="Book Antiqua" w:cs="Book Antiqua"/>
          <w:color w:val="000000"/>
        </w:rPr>
        <w:t>overall survival</w:t>
      </w:r>
      <w:r w:rsidRPr="00287F42">
        <w:rPr>
          <w:rFonts w:ascii="Book Antiqua" w:eastAsia="Book Antiqua" w:hAnsi="Book Antiqua" w:cs="Book Antiqua"/>
          <w:color w:val="000000"/>
          <w:vertAlign w:val="superscript"/>
        </w:rPr>
        <w:t>[24]</w:t>
      </w:r>
      <w:r w:rsidRPr="00287F42">
        <w:rPr>
          <w:rFonts w:ascii="Book Antiqua" w:eastAsia="Book Antiqua" w:hAnsi="Book Antiqua" w:cs="Book Antiqua"/>
          <w:color w:val="000000"/>
        </w:rPr>
        <w:t>.</w:t>
      </w:r>
    </w:p>
    <w:p w14:paraId="2133A21B" w14:textId="32A1F69D"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 xml:space="preserve">This study had some limitations: </w:t>
      </w:r>
      <w:r w:rsidR="00861F71" w:rsidRPr="00287F42">
        <w:rPr>
          <w:rFonts w:ascii="Book Antiqua" w:eastAsia="Book Antiqua" w:hAnsi="Book Antiqua" w:cs="Book Antiqua"/>
          <w:color w:val="000000"/>
        </w:rPr>
        <w:t>(1</w:t>
      </w:r>
      <w:r w:rsidRPr="00287F42">
        <w:rPr>
          <w:rFonts w:ascii="Book Antiqua" w:eastAsia="Book Antiqua" w:hAnsi="Book Antiqua" w:cs="Book Antiqua"/>
          <w:color w:val="000000"/>
        </w:rPr>
        <w:t>) the sample size was not large due to the single</w:t>
      </w:r>
      <w:r w:rsidR="000A2089">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center retrospective design of the study; </w:t>
      </w:r>
      <w:r w:rsidR="00861F71"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a control group was not included, and it is unclear whether vitamin supplementation is beneficial in EC patients undergoing chemotherapy; (3) the results might be biased due to different disease states and chemotherapy regimens; and (4) some patients might have received targeted therapy or immunotherapy during chemotherapy, which may have had an impact on the study results. In addition, no data on </w:t>
      </w:r>
      <w:r w:rsidR="0042523E" w:rsidRPr="00287F42">
        <w:rPr>
          <w:rFonts w:ascii="Book Antiqua" w:eastAsia="Book Antiqua" w:hAnsi="Book Antiqua" w:cs="Book Antiqua"/>
          <w:color w:val="000000"/>
        </w:rPr>
        <w:t>response rate</w:t>
      </w:r>
      <w:r w:rsidRPr="00287F42">
        <w:rPr>
          <w:rFonts w:ascii="Book Antiqua" w:eastAsia="Book Antiqua" w:hAnsi="Book Antiqua" w:cs="Book Antiqua"/>
          <w:color w:val="000000"/>
        </w:rPr>
        <w:t xml:space="preserve"> or </w:t>
      </w:r>
      <w:r w:rsidR="000A2089" w:rsidRPr="00287F42">
        <w:rPr>
          <w:rFonts w:ascii="Book Antiqua" w:eastAsia="Book Antiqua" w:hAnsi="Book Antiqua" w:cs="Book Antiqua"/>
          <w:color w:val="000000"/>
        </w:rPr>
        <w:t>overall survival</w:t>
      </w:r>
      <w:r w:rsidRPr="00287F42">
        <w:rPr>
          <w:rFonts w:ascii="Book Antiqua" w:eastAsia="Book Antiqua" w:hAnsi="Book Antiqua" w:cs="Book Antiqua"/>
          <w:color w:val="000000"/>
        </w:rPr>
        <w:t xml:space="preserve"> were included in our analysis, and the relationship between vitamin nutritional status and prognosis in EC patients requires further investigation in multicenter prospective studies.</w:t>
      </w:r>
    </w:p>
    <w:p w14:paraId="54DEA80B" w14:textId="77777777" w:rsidR="00A77B3E" w:rsidRPr="00287F42" w:rsidRDefault="00A77B3E" w:rsidP="00287F42">
      <w:pPr>
        <w:spacing w:line="360" w:lineRule="auto"/>
        <w:ind w:firstLine="480"/>
        <w:jc w:val="both"/>
        <w:rPr>
          <w:rFonts w:ascii="Book Antiqua" w:hAnsi="Book Antiqua"/>
        </w:rPr>
      </w:pPr>
    </w:p>
    <w:p w14:paraId="7CE19DB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CONCLUSION</w:t>
      </w:r>
    </w:p>
    <w:p w14:paraId="766C48A6" w14:textId="3F2F83A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Vitamin deficiencies (mainly vitamins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deficiencies) are common in EC patients during chemotherapy and may be associated with the change in BMI. In addition, chemotherapy drugs decrease hematological indicators such as hemoglobin </w:t>
      </w:r>
      <w:r w:rsidRPr="00287F42">
        <w:rPr>
          <w:rFonts w:ascii="Book Antiqua" w:eastAsia="Book Antiqua" w:hAnsi="Book Antiqua" w:cs="Book Antiqua"/>
          <w:color w:val="000000"/>
        </w:rPr>
        <w:lastRenderedPageBreak/>
        <w:t>and albumin. Appropriate nutritional interventions and vitamin supplementation can reduce the adverse effects of chemotherapy, improve overall nutritional status</w:t>
      </w:r>
      <w:r w:rsidR="000A2089">
        <w:rPr>
          <w:rFonts w:ascii="Book Antiqua" w:eastAsia="Book Antiqua" w:hAnsi="Book Antiqua" w:cs="Book Antiqua"/>
          <w:color w:val="000000"/>
        </w:rPr>
        <w:t xml:space="preserve"> of patients</w:t>
      </w:r>
      <w:r w:rsidRPr="00287F42">
        <w:rPr>
          <w:rFonts w:ascii="Book Antiqua" w:eastAsia="Book Antiqua" w:hAnsi="Book Antiqua" w:cs="Book Antiqua"/>
          <w:color w:val="000000"/>
        </w:rPr>
        <w:t xml:space="preserve"> and improve drug tolerability and quality of life.</w:t>
      </w:r>
    </w:p>
    <w:p w14:paraId="332BFA1F" w14:textId="77777777" w:rsidR="00A77B3E" w:rsidRPr="00287F42" w:rsidRDefault="00A77B3E" w:rsidP="00287F42">
      <w:pPr>
        <w:spacing w:line="360" w:lineRule="auto"/>
        <w:jc w:val="both"/>
        <w:rPr>
          <w:rFonts w:ascii="Book Antiqua" w:hAnsi="Book Antiqua"/>
        </w:rPr>
      </w:pPr>
    </w:p>
    <w:p w14:paraId="39274DC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ARTICLE HIGHLIGHTS</w:t>
      </w:r>
    </w:p>
    <w:p w14:paraId="33E0A9C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background</w:t>
      </w:r>
    </w:p>
    <w:p w14:paraId="4CDF3919" w14:textId="797B2B4F" w:rsidR="00A77B3E" w:rsidRPr="00287F42" w:rsidRDefault="000A2089" w:rsidP="00287F42">
      <w:pPr>
        <w:spacing w:line="360" w:lineRule="auto"/>
        <w:jc w:val="both"/>
        <w:rPr>
          <w:rFonts w:ascii="Book Antiqua" w:hAnsi="Book Antiqua"/>
        </w:rPr>
      </w:pPr>
      <w:r>
        <w:rPr>
          <w:rFonts w:ascii="Book Antiqua" w:eastAsia="Book Antiqua" w:hAnsi="Book Antiqua" w:cs="Book Antiqua"/>
          <w:color w:val="000000"/>
        </w:rPr>
        <w:t>F</w:t>
      </w:r>
      <w:r w:rsidR="007019D4" w:rsidRPr="00287F42">
        <w:rPr>
          <w:rFonts w:ascii="Book Antiqua" w:eastAsia="Book Antiqua" w:hAnsi="Book Antiqua" w:cs="Book Antiqua"/>
          <w:color w:val="000000"/>
        </w:rPr>
        <w:t xml:space="preserve">ew studies have examined the changes in vitamin nutritional status </w:t>
      </w:r>
      <w:r w:rsidR="007F1C1A" w:rsidRPr="00287F42">
        <w:rPr>
          <w:rFonts w:ascii="Book Antiqua" w:eastAsia="Book Antiqua" w:hAnsi="Book Antiqua" w:cs="Book Antiqua"/>
          <w:color w:val="000000"/>
        </w:rPr>
        <w:t xml:space="preserve">and their influencing factors </w:t>
      </w:r>
      <w:r w:rsidR="007019D4" w:rsidRPr="00287F42">
        <w:rPr>
          <w:rFonts w:ascii="Book Antiqua" w:eastAsia="Book Antiqua" w:hAnsi="Book Antiqua" w:cs="Book Antiqua"/>
          <w:color w:val="000000"/>
        </w:rPr>
        <w:t>during chemotherapy for</w:t>
      </w:r>
      <w:r w:rsidR="00B73713" w:rsidRPr="00287F42">
        <w:rPr>
          <w:rFonts w:ascii="Book Antiqua" w:eastAsia="Book Antiqua" w:hAnsi="Book Antiqua" w:cs="Book Antiqua"/>
          <w:color w:val="000000"/>
        </w:rPr>
        <w:t xml:space="preserve"> esophageal cancer</w:t>
      </w:r>
      <w:r w:rsidR="007019D4" w:rsidRPr="00287F42">
        <w:rPr>
          <w:rFonts w:ascii="Book Antiqua" w:eastAsia="Book Antiqua" w:hAnsi="Book Antiqua" w:cs="Book Antiqua"/>
          <w:color w:val="000000"/>
        </w:rPr>
        <w:t xml:space="preserve"> </w:t>
      </w:r>
      <w:r w:rsidR="00B73713" w:rsidRPr="00287F42">
        <w:rPr>
          <w:rFonts w:ascii="Book Antiqua" w:eastAsia="Book Antiqua" w:hAnsi="Book Antiqua" w:cs="Book Antiqua"/>
          <w:color w:val="000000"/>
        </w:rPr>
        <w:t>(</w:t>
      </w:r>
      <w:r w:rsidR="007019D4" w:rsidRPr="00287F42">
        <w:rPr>
          <w:rFonts w:ascii="Book Antiqua" w:eastAsia="Book Antiqua" w:hAnsi="Book Antiqua" w:cs="Book Antiqua"/>
          <w:color w:val="000000"/>
        </w:rPr>
        <w:t>EC</w:t>
      </w:r>
      <w:r w:rsidR="00B73713" w:rsidRPr="00287F42">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Most vitamins were found to be negatively associated with the risk of colorectal and gastric cancer in addition to </w:t>
      </w:r>
      <w:r w:rsidR="00B73713" w:rsidRPr="00287F42">
        <w:rPr>
          <w:rFonts w:ascii="Book Antiqua" w:eastAsia="Book Antiqua" w:hAnsi="Book Antiqua" w:cs="Book Antiqua"/>
          <w:color w:val="000000"/>
        </w:rPr>
        <w:t>EC</w:t>
      </w:r>
      <w:r w:rsidR="007019D4" w:rsidRPr="00287F42">
        <w:rPr>
          <w:rFonts w:ascii="Book Antiqua" w:eastAsia="Book Antiqua" w:hAnsi="Book Antiqua" w:cs="Book Antiqua"/>
          <w:color w:val="000000"/>
        </w:rPr>
        <w:t>, yet interventional treatment failed to demonstrate a clear preventive effect in these malignancies. In our study, the effects of chemotherapeutic drugs on EC patients</w:t>
      </w:r>
      <w:r w:rsidR="007F1C1A">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vitamin levels and hematological indicators were analyzed. </w:t>
      </w:r>
    </w:p>
    <w:p w14:paraId="2A9E5830" w14:textId="77777777" w:rsidR="00A77B3E" w:rsidRPr="00287F42" w:rsidRDefault="00A77B3E" w:rsidP="00287F42">
      <w:pPr>
        <w:spacing w:line="360" w:lineRule="auto"/>
        <w:jc w:val="both"/>
        <w:rPr>
          <w:rFonts w:ascii="Book Antiqua" w:hAnsi="Book Antiqua"/>
        </w:rPr>
      </w:pPr>
    </w:p>
    <w:p w14:paraId="17A9F6B1"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motivation</w:t>
      </w:r>
    </w:p>
    <w:p w14:paraId="6E69A230" w14:textId="05397A1A" w:rsidR="00A77B3E" w:rsidRPr="00287F42" w:rsidRDefault="0063326F" w:rsidP="00287F42">
      <w:pPr>
        <w:spacing w:line="360" w:lineRule="auto"/>
        <w:jc w:val="both"/>
        <w:rPr>
          <w:rFonts w:ascii="Book Antiqua" w:hAnsi="Book Antiqua"/>
        </w:rPr>
      </w:pPr>
      <w:r w:rsidRPr="00287F42">
        <w:rPr>
          <w:rFonts w:ascii="Book Antiqua" w:eastAsia="Book Antiqua" w:hAnsi="Book Antiqua" w:cs="Book Antiqua"/>
          <w:color w:val="000000"/>
        </w:rPr>
        <w:t>W</w:t>
      </w:r>
      <w:r w:rsidR="007019D4" w:rsidRPr="00287F42">
        <w:rPr>
          <w:rFonts w:ascii="Book Antiqua" w:eastAsia="Book Antiqua" w:hAnsi="Book Antiqua" w:cs="Book Antiqua"/>
          <w:color w:val="000000"/>
        </w:rPr>
        <w:t>e analyzed the effects of chemotherapeutic drugs on EC patients</w:t>
      </w:r>
      <w:r w:rsidR="007F1C1A">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vitamin levels and hematological indicators by detecting the changes in nine vitamins and hematological indicators before and after chemotherapy, with an attempt to provide evidence for vitamin supplementation. Many oncologists believe that vitamin testing is valuable in tumor patients as it can identify whether there is a specific vitamin deficiency and/or justify vitamin therapy. Our findings may be valuable for the implementation of tailored nutritional interventions.</w:t>
      </w:r>
    </w:p>
    <w:p w14:paraId="65800CFD" w14:textId="77777777" w:rsidR="00A77B3E" w:rsidRPr="00287F42" w:rsidRDefault="00A77B3E" w:rsidP="00287F42">
      <w:pPr>
        <w:spacing w:line="360" w:lineRule="auto"/>
        <w:jc w:val="both"/>
        <w:rPr>
          <w:rFonts w:ascii="Book Antiqua" w:hAnsi="Book Antiqua"/>
        </w:rPr>
      </w:pPr>
    </w:p>
    <w:p w14:paraId="7C7F21F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objectives</w:t>
      </w:r>
    </w:p>
    <w:p w14:paraId="3448168B" w14:textId="7CC5F65B"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To explore multiple vitamin </w:t>
      </w:r>
      <w:r w:rsidR="000A2089">
        <w:rPr>
          <w:rFonts w:ascii="Book Antiqua" w:eastAsia="Book Antiqua" w:hAnsi="Book Antiqua" w:cs="Book Antiqua"/>
          <w:color w:val="000000"/>
        </w:rPr>
        <w:t>levels</w:t>
      </w:r>
      <w:r w:rsidRPr="00287F42">
        <w:rPr>
          <w:rFonts w:ascii="Book Antiqua" w:eastAsia="Book Antiqua" w:hAnsi="Book Antiqua" w:cs="Book Antiqua"/>
          <w:color w:val="000000"/>
        </w:rPr>
        <w:t xml:space="preserve"> </w:t>
      </w:r>
      <w:r w:rsidR="000A2089" w:rsidRPr="00287F42">
        <w:rPr>
          <w:rFonts w:ascii="Book Antiqua" w:eastAsia="Book Antiqua" w:hAnsi="Book Antiqua" w:cs="Book Antiqua"/>
          <w:color w:val="000000"/>
        </w:rPr>
        <w:t xml:space="preserve">and the possible influential factors </w:t>
      </w:r>
      <w:r w:rsidRPr="00287F42">
        <w:rPr>
          <w:rFonts w:ascii="Book Antiqua" w:eastAsia="Book Antiqua" w:hAnsi="Book Antiqua" w:cs="Book Antiqua"/>
          <w:color w:val="000000"/>
        </w:rPr>
        <w:t xml:space="preserve">in EC patients treated with chemotherapy. Varying degrees of vitamin deficiency and weight loss were found in these patients. Vitamin supplementation may reduce the adverse effects of chemotherapy. </w:t>
      </w:r>
    </w:p>
    <w:p w14:paraId="4C95A358" w14:textId="77777777" w:rsidR="00A77B3E" w:rsidRPr="00287F42" w:rsidRDefault="00A77B3E" w:rsidP="00287F42">
      <w:pPr>
        <w:spacing w:line="360" w:lineRule="auto"/>
        <w:jc w:val="both"/>
        <w:rPr>
          <w:rFonts w:ascii="Book Antiqua" w:hAnsi="Book Antiqua"/>
        </w:rPr>
      </w:pPr>
    </w:p>
    <w:p w14:paraId="23A8406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methods</w:t>
      </w:r>
    </w:p>
    <w:p w14:paraId="08BCB785" w14:textId="0D2819F0"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lastRenderedPageBreak/>
        <w:t xml:space="preserve">Vitamin nutritional status was measured using the electrochemiluminescence method with an LK3000VI vitamin detector before and after </w:t>
      </w:r>
      <w:r w:rsidR="000A2089">
        <w:rPr>
          <w:rFonts w:ascii="Book Antiqua" w:eastAsia="Book Antiqua" w:hAnsi="Book Antiqua" w:cs="Book Antiqua"/>
          <w:color w:val="000000"/>
        </w:rPr>
        <w:t>two</w:t>
      </w:r>
      <w:r w:rsidRPr="00287F42">
        <w:rPr>
          <w:rFonts w:ascii="Book Antiqua" w:eastAsia="Book Antiqua" w:hAnsi="Book Antiqua" w:cs="Book Antiqua"/>
          <w:color w:val="000000"/>
        </w:rPr>
        <w:t xml:space="preserve"> cycles of chemotherapy in EC patients. Statistical analysis was performed using the SPSS 24.0 software package. The latent correlations between multiple vitamin levels (the independent variables) and body mass index (the dependent variable) during chemotherapy were analyzed using the Spearman method. </w:t>
      </w:r>
    </w:p>
    <w:p w14:paraId="4AD930F3" w14:textId="77777777" w:rsidR="00A77B3E" w:rsidRPr="00287F42" w:rsidRDefault="00A77B3E" w:rsidP="00287F42">
      <w:pPr>
        <w:spacing w:line="360" w:lineRule="auto"/>
        <w:jc w:val="both"/>
        <w:rPr>
          <w:rFonts w:ascii="Book Antiqua" w:hAnsi="Book Antiqua"/>
        </w:rPr>
      </w:pPr>
    </w:p>
    <w:p w14:paraId="0937A6A2"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results</w:t>
      </w:r>
    </w:p>
    <w:p w14:paraId="37004BDA" w14:textId="28D933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Varying degrees of vitamin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deficiency and weight loss were found in EC patients. Statistically significant differences were shown in vitamins A, C, B</w:t>
      </w:r>
      <w:r w:rsidRPr="00287F42">
        <w:rPr>
          <w:rFonts w:ascii="Book Antiqua" w:eastAsia="Book Antiqua" w:hAnsi="Book Antiqua" w:cs="Book Antiqua"/>
          <w:color w:val="000000"/>
          <w:vertAlign w:val="subscript"/>
        </w:rPr>
        <w:t>2</w:t>
      </w:r>
      <w:r w:rsidR="000A2089">
        <w:rPr>
          <w:rFonts w:ascii="Book Antiqua" w:eastAsia="Book Antiqua" w:hAnsi="Book Antiqua" w:cs="Book Antiqua"/>
          <w:color w:val="000000"/>
        </w:rPr>
        <w:t xml:space="preserve"> and</w:t>
      </w:r>
      <w:r w:rsidRPr="00287F42">
        <w:rPr>
          <w:rFonts w:ascii="Book Antiqua" w:eastAsia="Book Antiqua" w:hAnsi="Book Antiqua" w:cs="Book Antiqua"/>
          <w:color w:val="000000"/>
        </w:rPr>
        <w:t xml:space="preserve">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levels and </w:t>
      </w:r>
      <w:r w:rsidR="000A2089" w:rsidRPr="00287F42">
        <w:rPr>
          <w:rFonts w:ascii="Book Antiqua" w:eastAsia="Book Antiqua" w:hAnsi="Book Antiqua" w:cs="Book Antiqua"/>
          <w:color w:val="000000"/>
        </w:rPr>
        <w:t>body mass index</w:t>
      </w:r>
      <w:r w:rsidRPr="00287F42">
        <w:rPr>
          <w:rFonts w:ascii="Book Antiqua" w:eastAsia="Book Antiqua" w:hAnsi="Book Antiqua" w:cs="Book Antiqua"/>
          <w:color w:val="000000"/>
        </w:rPr>
        <w:t xml:space="preserve"> before and after chemotherapy. Multivariate analysis showed that vitamin A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significantly differed between male and female EC patients, whereas vitamin D concentration</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significantly differed in EC patients in different stages. Correlation</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were observed between the changes in serum vitamin A and C levels pre- and postchemotherapy and the variation in </w:t>
      </w:r>
      <w:r w:rsidR="000A2089" w:rsidRPr="00287F42">
        <w:rPr>
          <w:rFonts w:ascii="Book Antiqua" w:eastAsia="Book Antiqua" w:hAnsi="Book Antiqua" w:cs="Book Antiqua"/>
          <w:color w:val="000000"/>
        </w:rPr>
        <w:t>body mass index</w:t>
      </w:r>
      <w:r w:rsidRPr="00287F42">
        <w:rPr>
          <w:rFonts w:ascii="Book Antiqua" w:eastAsia="Book Antiqua" w:hAnsi="Book Antiqua" w:cs="Book Antiqua"/>
          <w:color w:val="000000"/>
        </w:rPr>
        <w:t xml:space="preserve">. </w:t>
      </w:r>
    </w:p>
    <w:p w14:paraId="216AAA1D" w14:textId="77777777" w:rsidR="00A77B3E" w:rsidRPr="00287F42" w:rsidRDefault="00A77B3E" w:rsidP="00287F42">
      <w:pPr>
        <w:spacing w:line="360" w:lineRule="auto"/>
        <w:jc w:val="both"/>
        <w:rPr>
          <w:rFonts w:ascii="Book Antiqua" w:hAnsi="Book Antiqua"/>
        </w:rPr>
      </w:pPr>
    </w:p>
    <w:p w14:paraId="140CCBB1"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conclusions</w:t>
      </w:r>
    </w:p>
    <w:p w14:paraId="49EEFEC5"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Varying degrees of vitamin deficiency and weight loss were found in EC patients undergoing chemotherapy. Vitamin supplementation may help to improve the nutritional status, chemotherapy tolerance and efficacy. To detect the concentrations of vitamins is valuable for EC patients.</w:t>
      </w:r>
    </w:p>
    <w:p w14:paraId="70B0B19E" w14:textId="77777777" w:rsidR="00A77B3E" w:rsidRPr="00287F42" w:rsidRDefault="00A77B3E" w:rsidP="00287F42">
      <w:pPr>
        <w:spacing w:line="360" w:lineRule="auto"/>
        <w:jc w:val="both"/>
        <w:rPr>
          <w:rFonts w:ascii="Book Antiqua" w:hAnsi="Book Antiqua"/>
        </w:rPr>
      </w:pPr>
    </w:p>
    <w:p w14:paraId="459AE35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perspectives</w:t>
      </w:r>
    </w:p>
    <w:p w14:paraId="62119FC8" w14:textId="7A73C3D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A multicenter prospective study should be performed to reveal the suitable vitamin replenishment program</w:t>
      </w:r>
      <w:r w:rsidR="0063326F" w:rsidRPr="00287F42">
        <w:rPr>
          <w:rFonts w:ascii="Book Antiqua" w:eastAsia="Book Antiqua" w:hAnsi="Book Antiqua" w:cs="Book Antiqua"/>
          <w:color w:val="000000"/>
        </w:rPr>
        <w:t>s</w:t>
      </w:r>
      <w:r w:rsidRPr="00287F42">
        <w:rPr>
          <w:rFonts w:ascii="Book Antiqua" w:eastAsia="Book Antiqua" w:hAnsi="Book Antiqua" w:cs="Book Antiqua"/>
          <w:color w:val="000000"/>
        </w:rPr>
        <w:t xml:space="preserve"> and potential effects on treatment outcomes and the adverse effects of chemotherapy in EC patients. Thus, randomized control stud</w:t>
      </w:r>
      <w:r w:rsidR="000A2089">
        <w:rPr>
          <w:rFonts w:ascii="Book Antiqua" w:eastAsia="Book Antiqua" w:hAnsi="Book Antiqua" w:cs="Book Antiqua"/>
          <w:color w:val="000000"/>
        </w:rPr>
        <w:t>ies</w:t>
      </w:r>
      <w:r w:rsidRPr="00287F42">
        <w:rPr>
          <w:rFonts w:ascii="Book Antiqua" w:eastAsia="Book Antiqua" w:hAnsi="Book Antiqua" w:cs="Book Antiqua"/>
          <w:color w:val="000000"/>
        </w:rPr>
        <w:t xml:space="preserve"> and intervention are needed to verify our finding.</w:t>
      </w:r>
    </w:p>
    <w:p w14:paraId="592BA78D" w14:textId="77777777" w:rsidR="00A77B3E" w:rsidRPr="00287F42" w:rsidRDefault="00A77B3E" w:rsidP="00287F42">
      <w:pPr>
        <w:spacing w:line="360" w:lineRule="auto"/>
        <w:jc w:val="both"/>
        <w:rPr>
          <w:rFonts w:ascii="Book Antiqua" w:hAnsi="Book Antiqua"/>
        </w:rPr>
      </w:pPr>
    </w:p>
    <w:p w14:paraId="7AC7BBA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REFERENCES</w:t>
      </w:r>
    </w:p>
    <w:p w14:paraId="5B76603D"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lastRenderedPageBreak/>
        <w:t xml:space="preserve">1 </w:t>
      </w:r>
      <w:r w:rsidRPr="00287F42">
        <w:rPr>
          <w:rFonts w:ascii="Book Antiqua" w:eastAsia="Book Antiqua" w:hAnsi="Book Antiqua" w:cs="Book Antiqua"/>
          <w:b/>
          <w:bCs/>
          <w:color w:val="000000"/>
        </w:rPr>
        <w:t>Bray F</w:t>
      </w:r>
      <w:r w:rsidRPr="00287F42">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287F42">
        <w:rPr>
          <w:rFonts w:ascii="Book Antiqua" w:eastAsia="Book Antiqua" w:hAnsi="Book Antiqua" w:cs="Book Antiqua"/>
          <w:i/>
          <w:iCs/>
          <w:color w:val="000000"/>
        </w:rPr>
        <w:t>CA Cancer J Clin</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68</w:t>
      </w:r>
      <w:r w:rsidRPr="00287F42">
        <w:rPr>
          <w:rFonts w:ascii="Book Antiqua" w:eastAsia="Book Antiqua" w:hAnsi="Book Antiqua" w:cs="Book Antiqua"/>
          <w:color w:val="000000"/>
        </w:rPr>
        <w:t>: 394-424 [PMID: 30207593 DOI: 10.3322/caac.21492]</w:t>
      </w:r>
    </w:p>
    <w:p w14:paraId="6756E018"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 </w:t>
      </w:r>
      <w:r w:rsidRPr="00287F42">
        <w:rPr>
          <w:rFonts w:ascii="Book Antiqua" w:eastAsia="Book Antiqua" w:hAnsi="Book Antiqua" w:cs="Book Antiqua"/>
          <w:b/>
          <w:bCs/>
          <w:color w:val="000000"/>
        </w:rPr>
        <w:t>Chen R</w:t>
      </w:r>
      <w:r w:rsidRPr="00287F42">
        <w:rPr>
          <w:rFonts w:ascii="Book Antiqua" w:eastAsia="Book Antiqua" w:hAnsi="Book Antiqua" w:cs="Book Antiqua"/>
          <w:color w:val="000000"/>
        </w:rPr>
        <w:t xml:space="preserve">, Zheng RS, Zhang SW, Zeng HM, Wang SM, Sun KX, Gu XY, Wei WW, He J. [Analysis of incidence and mortality of esophageal cancer in China, 2015]. </w:t>
      </w:r>
      <w:r w:rsidRPr="00287F42">
        <w:rPr>
          <w:rFonts w:ascii="Book Antiqua" w:eastAsia="Book Antiqua" w:hAnsi="Book Antiqua" w:cs="Book Antiqua"/>
          <w:i/>
          <w:iCs/>
          <w:color w:val="000000"/>
        </w:rPr>
        <w:t>Zhonghua Yu Fang Yi Xue Za Zhi</w:t>
      </w:r>
      <w:r w:rsidRPr="00287F42">
        <w:rPr>
          <w:rFonts w:ascii="Book Antiqua" w:eastAsia="Book Antiqua" w:hAnsi="Book Antiqua" w:cs="Book Antiqua"/>
          <w:color w:val="000000"/>
        </w:rPr>
        <w:t xml:space="preserve"> 2019; </w:t>
      </w:r>
      <w:r w:rsidRPr="00287F42">
        <w:rPr>
          <w:rFonts w:ascii="Book Antiqua" w:eastAsia="Book Antiqua" w:hAnsi="Book Antiqua" w:cs="Book Antiqua"/>
          <w:b/>
          <w:bCs/>
          <w:color w:val="000000"/>
        </w:rPr>
        <w:t>53</w:t>
      </w:r>
      <w:r w:rsidRPr="00287F42">
        <w:rPr>
          <w:rFonts w:ascii="Book Antiqua" w:eastAsia="Book Antiqua" w:hAnsi="Book Antiqua" w:cs="Book Antiqua"/>
          <w:color w:val="000000"/>
        </w:rPr>
        <w:t>: 1094-1097 [PMID: 31683393 DOI: 10.3760/cma.j.issn.0253-9624.2019.11.004]</w:t>
      </w:r>
    </w:p>
    <w:p w14:paraId="0ADFF40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3 </w:t>
      </w:r>
      <w:r w:rsidRPr="00287F42">
        <w:rPr>
          <w:rFonts w:ascii="Book Antiqua" w:eastAsia="Book Antiqua" w:hAnsi="Book Antiqua" w:cs="Book Antiqua"/>
          <w:b/>
          <w:bCs/>
          <w:color w:val="000000"/>
        </w:rPr>
        <w:t>Malhotra GK</w:t>
      </w:r>
      <w:r w:rsidRPr="00287F42">
        <w:rPr>
          <w:rFonts w:ascii="Book Antiqua" w:eastAsia="Book Antiqua" w:hAnsi="Book Antiqua" w:cs="Book Antiqua"/>
          <w:color w:val="000000"/>
        </w:rPr>
        <w:t xml:space="preserve">, Yanala U, Ravipati A, Follet M, Vijayakumar M, Are C. Global trends in esophageal cancer. </w:t>
      </w:r>
      <w:r w:rsidRPr="00287F42">
        <w:rPr>
          <w:rFonts w:ascii="Book Antiqua" w:eastAsia="Book Antiqua" w:hAnsi="Book Antiqua" w:cs="Book Antiqua"/>
          <w:i/>
          <w:iCs/>
          <w:color w:val="000000"/>
        </w:rPr>
        <w:t>J Surg Oncol</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115</w:t>
      </w:r>
      <w:r w:rsidRPr="00287F42">
        <w:rPr>
          <w:rFonts w:ascii="Book Antiqua" w:eastAsia="Book Antiqua" w:hAnsi="Book Antiqua" w:cs="Book Antiqua"/>
          <w:color w:val="000000"/>
        </w:rPr>
        <w:t>: 564-579 [PMID: 28320055 DOI: 10.1002/jso.24592]</w:t>
      </w:r>
    </w:p>
    <w:p w14:paraId="4CA26FD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4 </w:t>
      </w:r>
      <w:r w:rsidRPr="00287F42">
        <w:rPr>
          <w:rFonts w:ascii="Book Antiqua" w:eastAsia="Book Antiqua" w:hAnsi="Book Antiqua" w:cs="Book Antiqua"/>
          <w:b/>
          <w:bCs/>
          <w:color w:val="000000"/>
        </w:rPr>
        <w:t>Ohnuma H</w:t>
      </w:r>
      <w:r w:rsidRPr="00287F42">
        <w:rPr>
          <w:rFonts w:ascii="Book Antiqua" w:eastAsia="Book Antiqua" w:hAnsi="Book Antiqua" w:cs="Book Antiqua"/>
          <w:color w:val="000000"/>
        </w:rPr>
        <w:t xml:space="preserve">, Sato Y, Hayasaka N, Matsuno T, Fujita C, Sato M, Osuga T, Hirakawa M, Miyanishi K, Sagawa T, Fujikawa K, Ohi M, Okagawa Y, Tsuji Y, Hirayama M, Ito T, Nobuoka T, Takemasa I, Kobune M, Kato J. Neoadjuvant chemotherapy with docetaxel, nedaplatin, and fluorouracil for resectable esophageal cancer: A phase II study. </w:t>
      </w:r>
      <w:r w:rsidRPr="00287F42">
        <w:rPr>
          <w:rFonts w:ascii="Book Antiqua" w:eastAsia="Book Antiqua" w:hAnsi="Book Antiqua" w:cs="Book Antiqua"/>
          <w:i/>
          <w:iCs/>
          <w:color w:val="000000"/>
        </w:rPr>
        <w:t>Cancer Sci</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109</w:t>
      </w:r>
      <w:r w:rsidRPr="00287F42">
        <w:rPr>
          <w:rFonts w:ascii="Book Antiqua" w:eastAsia="Book Antiqua" w:hAnsi="Book Antiqua" w:cs="Book Antiqua"/>
          <w:color w:val="000000"/>
        </w:rPr>
        <w:t>: 3554-3563 [PMID: 30137686 DOI: 10.1111/cas.13772]</w:t>
      </w:r>
    </w:p>
    <w:p w14:paraId="0EA85748"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5 </w:t>
      </w:r>
      <w:r w:rsidRPr="00287F42">
        <w:rPr>
          <w:rFonts w:ascii="Book Antiqua" w:eastAsia="Book Antiqua" w:hAnsi="Book Antiqua" w:cs="Book Antiqua"/>
          <w:b/>
          <w:bCs/>
          <w:color w:val="000000"/>
        </w:rPr>
        <w:t>Ma L</w:t>
      </w:r>
      <w:r w:rsidRPr="00287F42">
        <w:rPr>
          <w:rFonts w:ascii="Book Antiqua" w:eastAsia="Book Antiqua" w:hAnsi="Book Antiqua" w:cs="Book Antiqua"/>
          <w:color w:val="000000"/>
        </w:rPr>
        <w:t xml:space="preserve">, Luo GY, Ren YF, Qiu B, Yang H, Xie CX, Liu SR, Liu SL, Chen ZL, Li Q, Fu JH, Liu MZ, Hu YH, Ye WF, Liu H. Concurrent chemoradiotherapy combined with enteral nutrition support: a radical treatment strategy for esophageal squamous cell carcinoma patients with malignant fistulae. </w:t>
      </w:r>
      <w:r w:rsidRPr="00287F42">
        <w:rPr>
          <w:rFonts w:ascii="Book Antiqua" w:eastAsia="Book Antiqua" w:hAnsi="Book Antiqua" w:cs="Book Antiqua"/>
          <w:i/>
          <w:iCs/>
          <w:color w:val="000000"/>
        </w:rPr>
        <w:t>Chin J Cancer</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36</w:t>
      </w:r>
      <w:r w:rsidRPr="00287F42">
        <w:rPr>
          <w:rFonts w:ascii="Book Antiqua" w:eastAsia="Book Antiqua" w:hAnsi="Book Antiqua" w:cs="Book Antiqua"/>
          <w:color w:val="000000"/>
        </w:rPr>
        <w:t>: 8 [PMID: 28077159 DOI: 10.1186/s40880-016-0171-6]</w:t>
      </w:r>
    </w:p>
    <w:p w14:paraId="6B291B0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6 </w:t>
      </w:r>
      <w:r w:rsidRPr="00287F42">
        <w:rPr>
          <w:rFonts w:ascii="Book Antiqua" w:eastAsia="Book Antiqua" w:hAnsi="Book Antiqua" w:cs="Book Antiqua"/>
          <w:b/>
          <w:bCs/>
          <w:color w:val="000000"/>
        </w:rPr>
        <w:t>Verzicco I</w:t>
      </w:r>
      <w:r w:rsidRPr="00287F42">
        <w:rPr>
          <w:rFonts w:ascii="Book Antiqua" w:eastAsia="Book Antiqua" w:hAnsi="Book Antiqua" w:cs="Book Antiqua"/>
          <w:color w:val="000000"/>
        </w:rPr>
        <w:t xml:space="preserve">, Regolisti G, Quaini F, Bocchi P, Brusasco I, Ferrari M, Passeri G, Cannone V, Coghi P, Fiaccadori E, Vignali A, Volpi R, Cabassi A. Electrolyte Disorders Induced by Antineoplastic Drugs. </w:t>
      </w:r>
      <w:r w:rsidRPr="00287F42">
        <w:rPr>
          <w:rFonts w:ascii="Book Antiqua" w:eastAsia="Book Antiqua" w:hAnsi="Book Antiqua" w:cs="Book Antiqua"/>
          <w:i/>
          <w:iCs/>
          <w:color w:val="000000"/>
        </w:rPr>
        <w:t>Front Oncol</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779 [PMID: 32509580 DOI: 10.3389/fonc.2020.00779]</w:t>
      </w:r>
    </w:p>
    <w:p w14:paraId="22FECC6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7 </w:t>
      </w:r>
      <w:r w:rsidRPr="00287F42">
        <w:rPr>
          <w:rFonts w:ascii="Book Antiqua" w:eastAsia="Book Antiqua" w:hAnsi="Book Antiqua" w:cs="Book Antiqua"/>
          <w:b/>
          <w:bCs/>
          <w:color w:val="000000"/>
        </w:rPr>
        <w:t>Smyth EC</w:t>
      </w:r>
      <w:r w:rsidRPr="00287F42">
        <w:rPr>
          <w:rFonts w:ascii="Book Antiqua" w:eastAsia="Book Antiqua" w:hAnsi="Book Antiqua" w:cs="Book Antiqua"/>
          <w:color w:val="000000"/>
        </w:rPr>
        <w:t xml:space="preserve">, Lagergren J, Fitzgerald RC, Lordick F, Shah MA, Lagergren P, Cunningham D. Oesophageal cancer. </w:t>
      </w:r>
      <w:r w:rsidRPr="00287F42">
        <w:rPr>
          <w:rFonts w:ascii="Book Antiqua" w:eastAsia="Book Antiqua" w:hAnsi="Book Antiqua" w:cs="Book Antiqua"/>
          <w:i/>
          <w:iCs/>
          <w:color w:val="000000"/>
        </w:rPr>
        <w:t>Nat Rev Dis Primers</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3</w:t>
      </w:r>
      <w:r w:rsidRPr="00287F42">
        <w:rPr>
          <w:rFonts w:ascii="Book Antiqua" w:eastAsia="Book Antiqua" w:hAnsi="Book Antiqua" w:cs="Book Antiqua"/>
          <w:color w:val="000000"/>
        </w:rPr>
        <w:t>: 17048 [PMID: 28748917 DOI: 10.1038/nrdp.2017.48]</w:t>
      </w:r>
    </w:p>
    <w:p w14:paraId="23F3BAB9"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8 </w:t>
      </w:r>
      <w:r w:rsidRPr="00287F42">
        <w:rPr>
          <w:rFonts w:ascii="Book Antiqua" w:eastAsia="Book Antiqua" w:hAnsi="Book Antiqua" w:cs="Book Antiqua"/>
          <w:b/>
          <w:bCs/>
          <w:color w:val="000000"/>
        </w:rPr>
        <w:t>Jain A</w:t>
      </w:r>
      <w:r w:rsidRPr="00287F42">
        <w:rPr>
          <w:rFonts w:ascii="Book Antiqua" w:eastAsia="Book Antiqua" w:hAnsi="Book Antiqua" w:cs="Book Antiqua"/>
          <w:color w:val="000000"/>
        </w:rPr>
        <w:t xml:space="preserve">, Tiwari A, Verma A, Jain SK. Vitamins for Cancer Prevention and Treatment: An Insight. </w:t>
      </w:r>
      <w:r w:rsidRPr="00287F42">
        <w:rPr>
          <w:rFonts w:ascii="Book Antiqua" w:eastAsia="Book Antiqua" w:hAnsi="Book Antiqua" w:cs="Book Antiqua"/>
          <w:i/>
          <w:iCs/>
          <w:color w:val="000000"/>
        </w:rPr>
        <w:t>Curr Mol Med</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17</w:t>
      </w:r>
      <w:r w:rsidRPr="00287F42">
        <w:rPr>
          <w:rFonts w:ascii="Book Antiqua" w:eastAsia="Book Antiqua" w:hAnsi="Book Antiqua" w:cs="Book Antiqua"/>
          <w:color w:val="000000"/>
        </w:rPr>
        <w:t>: 321-340 [PMID: 29210648 DOI: 10.2174/1566524018666171205113329]</w:t>
      </w:r>
    </w:p>
    <w:p w14:paraId="584F0CF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lastRenderedPageBreak/>
        <w:t xml:space="preserve">9 </w:t>
      </w:r>
      <w:r w:rsidRPr="00287F42">
        <w:rPr>
          <w:rFonts w:ascii="Book Antiqua" w:eastAsia="Book Antiqua" w:hAnsi="Book Antiqua" w:cs="Book Antiqua"/>
          <w:b/>
          <w:bCs/>
          <w:color w:val="000000"/>
        </w:rPr>
        <w:t>Nasir A</w:t>
      </w:r>
      <w:r w:rsidRPr="00287F42">
        <w:rPr>
          <w:rFonts w:ascii="Book Antiqua" w:eastAsia="Book Antiqua" w:hAnsi="Book Antiqua" w:cs="Book Antiqua"/>
          <w:color w:val="000000"/>
        </w:rPr>
        <w:t xml:space="preserve">, Bullo MMH, Ahmed Z, Imtiaz A, Yaqoob E, Jadoon M, Ahmed H, Afreen A, Yaqoob S. Nutrigenomics: Epigenetics and cancer prevention: A comprehensive review. </w:t>
      </w:r>
      <w:r w:rsidRPr="00287F42">
        <w:rPr>
          <w:rFonts w:ascii="Book Antiqua" w:eastAsia="Book Antiqua" w:hAnsi="Book Antiqua" w:cs="Book Antiqua"/>
          <w:i/>
          <w:iCs/>
          <w:color w:val="000000"/>
        </w:rPr>
        <w:t>Crit Rev Food Sci Nutr</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60</w:t>
      </w:r>
      <w:r w:rsidRPr="00287F42">
        <w:rPr>
          <w:rFonts w:ascii="Book Antiqua" w:eastAsia="Book Antiqua" w:hAnsi="Book Antiqua" w:cs="Book Antiqua"/>
          <w:color w:val="000000"/>
        </w:rPr>
        <w:t>: 1375-1387 [PMID: 30729798 DOI: 10.1080/10408398.2019.1571480]</w:t>
      </w:r>
    </w:p>
    <w:p w14:paraId="6BB2588B" w14:textId="20F6058C"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10 </w:t>
      </w:r>
      <w:r w:rsidRPr="00287F42">
        <w:rPr>
          <w:rFonts w:ascii="Book Antiqua" w:eastAsia="Book Antiqua" w:hAnsi="Book Antiqua" w:cs="Book Antiqua"/>
          <w:b/>
          <w:bCs/>
          <w:color w:val="000000"/>
        </w:rPr>
        <w:t>Shi HP.</w:t>
      </w:r>
      <w:r w:rsidRPr="00287F42">
        <w:rPr>
          <w:rFonts w:ascii="Book Antiqua" w:eastAsia="Book Antiqua" w:hAnsi="Book Antiqua" w:cs="Book Antiqua"/>
          <w:color w:val="000000"/>
        </w:rPr>
        <w:t xml:space="preserve"> Cancer is a metabolic disease. </w:t>
      </w:r>
      <w:r w:rsidR="00681A56" w:rsidRPr="00287F42">
        <w:rPr>
          <w:rFonts w:ascii="Book Antiqua" w:eastAsia="Book Antiqua" w:hAnsi="Book Antiqua" w:cs="Book Antiqua"/>
          <w:i/>
          <w:iCs/>
          <w:color w:val="000000"/>
        </w:rPr>
        <w:t xml:space="preserve">Zhongliu Daixie Yu Yingyang Dianzi Zazhi </w:t>
      </w:r>
      <w:r w:rsidRPr="00287F42">
        <w:rPr>
          <w:rFonts w:ascii="Book Antiqua" w:eastAsia="Book Antiqua" w:hAnsi="Book Antiqua" w:cs="Book Antiqua"/>
          <w:color w:val="000000"/>
        </w:rPr>
        <w:t xml:space="preserve">2018; </w:t>
      </w:r>
      <w:r w:rsidRPr="00287F42">
        <w:rPr>
          <w:rFonts w:ascii="Book Antiqua" w:eastAsia="Book Antiqua" w:hAnsi="Book Antiqua" w:cs="Book Antiqua"/>
          <w:b/>
          <w:bCs/>
          <w:color w:val="000000"/>
        </w:rPr>
        <w:t xml:space="preserve">5: </w:t>
      </w:r>
      <w:r w:rsidRPr="00287F42">
        <w:rPr>
          <w:rFonts w:ascii="Book Antiqua" w:eastAsia="Book Antiqua" w:hAnsi="Book Antiqua" w:cs="Book Antiqua"/>
          <w:color w:val="000000"/>
        </w:rPr>
        <w:t>111-116 [DOI: 10.16689/j.cnki.cn11-9349/r.2018.02.001]</w:t>
      </w:r>
    </w:p>
    <w:p w14:paraId="33FBB865" w14:textId="169E3936"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11 </w:t>
      </w:r>
      <w:r w:rsidRPr="00287F42">
        <w:rPr>
          <w:rFonts w:ascii="Book Antiqua" w:eastAsia="Book Antiqua" w:hAnsi="Book Antiqua" w:cs="Book Antiqua"/>
          <w:b/>
          <w:bCs/>
          <w:color w:val="000000"/>
        </w:rPr>
        <w:t>Zhang XS,</w:t>
      </w:r>
      <w:r w:rsidRPr="00287F42">
        <w:rPr>
          <w:rFonts w:ascii="Book Antiqua" w:eastAsia="Book Antiqua" w:hAnsi="Book Antiqua" w:cs="Book Antiqua"/>
          <w:color w:val="000000"/>
        </w:rPr>
        <w:t xml:space="preserve"> Liu Z</w:t>
      </w:r>
      <w:r w:rsidR="00633F45" w:rsidRPr="00287F42">
        <w:rPr>
          <w:rFonts w:ascii="Book Antiqua" w:eastAsia="Book Antiqua" w:hAnsi="Book Antiqua" w:cs="Book Antiqua"/>
          <w:color w:val="000000"/>
        </w:rPr>
        <w:t>H</w:t>
      </w:r>
      <w:r w:rsidRPr="00287F42">
        <w:rPr>
          <w:rFonts w:ascii="Book Antiqua" w:eastAsia="Book Antiqua" w:hAnsi="Book Antiqua" w:cs="Book Antiqua"/>
          <w:color w:val="000000"/>
        </w:rPr>
        <w:t xml:space="preserve">, Peng Y, Yang XY, Zhang Y, Xu Q, Liu YH. Analysis of vitamin nutritional status in hospitalized cancer patients. </w:t>
      </w:r>
      <w:r w:rsidR="00094B2B" w:rsidRPr="00287F42">
        <w:rPr>
          <w:rFonts w:ascii="Book Antiqua" w:eastAsia="Book Antiqua" w:hAnsi="Book Antiqua" w:cs="Book Antiqua"/>
          <w:i/>
          <w:iCs/>
          <w:color w:val="000000"/>
        </w:rPr>
        <w:t xml:space="preserve">Zhongguo </w:t>
      </w:r>
      <w:r w:rsidR="00094B2B" w:rsidRPr="00287F42">
        <w:rPr>
          <w:rFonts w:ascii="Book Antiqua" w:eastAsia="Book Antiqua" w:hAnsi="Book Antiqua" w:cs="Book Antiqua"/>
          <w:i/>
          <w:iCs/>
          <w:caps/>
          <w:color w:val="000000"/>
        </w:rPr>
        <w:t>z</w:t>
      </w:r>
      <w:r w:rsidR="00094B2B" w:rsidRPr="00287F42">
        <w:rPr>
          <w:rFonts w:ascii="Book Antiqua" w:eastAsia="Book Antiqua" w:hAnsi="Book Antiqua" w:cs="Book Antiqua"/>
          <w:i/>
          <w:iCs/>
          <w:color w:val="000000"/>
        </w:rPr>
        <w:t xml:space="preserve">hongliu Linchuang Yu Kangfu </w:t>
      </w:r>
      <w:r w:rsidRPr="00287F42">
        <w:rPr>
          <w:rFonts w:ascii="Book Antiqua" w:eastAsia="Book Antiqua" w:hAnsi="Book Antiqua" w:cs="Book Antiqua"/>
          <w:color w:val="000000"/>
        </w:rPr>
        <w:t xml:space="preserve">2018; </w:t>
      </w:r>
      <w:r w:rsidRPr="00287F42">
        <w:rPr>
          <w:rFonts w:ascii="Book Antiqua" w:eastAsia="Book Antiqua" w:hAnsi="Book Antiqua" w:cs="Book Antiqua"/>
          <w:b/>
          <w:bCs/>
          <w:color w:val="000000"/>
        </w:rPr>
        <w:t xml:space="preserve">25: </w:t>
      </w:r>
      <w:r w:rsidRPr="00287F42">
        <w:rPr>
          <w:rFonts w:ascii="Book Antiqua" w:eastAsia="Book Antiqua" w:hAnsi="Book Antiqua" w:cs="Book Antiqua"/>
          <w:color w:val="000000"/>
        </w:rPr>
        <w:t>1448-1451 [DOI: 10.13455/j.cnki.cjcor.2018.12.11]</w:t>
      </w:r>
    </w:p>
    <w:p w14:paraId="5ADDC3B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12 </w:t>
      </w:r>
      <w:r w:rsidRPr="00287F42">
        <w:rPr>
          <w:rFonts w:ascii="Book Antiqua" w:eastAsia="Book Antiqua" w:hAnsi="Book Antiqua" w:cs="Book Antiqua"/>
          <w:b/>
          <w:bCs/>
          <w:color w:val="000000"/>
        </w:rPr>
        <w:t>Veeralakshmanan P</w:t>
      </w:r>
      <w:r w:rsidRPr="00287F42">
        <w:rPr>
          <w:rFonts w:ascii="Book Antiqua" w:eastAsia="Book Antiqua" w:hAnsi="Book Antiqua" w:cs="Book Antiqua"/>
          <w:color w:val="000000"/>
        </w:rPr>
        <w:t xml:space="preserve">, Tham JC, Wright A, Bolter M, Wadhawan H, Humphreys LM, Sanders G, Wheatley T, Berrisford RJ, Ariyarathenam A. Nutritional deficiency post esophageal and gastric cancer surgery: A quality improvement study. </w:t>
      </w:r>
      <w:r w:rsidRPr="00287F42">
        <w:rPr>
          <w:rFonts w:ascii="Book Antiqua" w:eastAsia="Book Antiqua" w:hAnsi="Book Antiqua" w:cs="Book Antiqua"/>
          <w:i/>
          <w:iCs/>
          <w:color w:val="000000"/>
        </w:rPr>
        <w:t>Ann Med Surg (Lond)</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56</w:t>
      </w:r>
      <w:r w:rsidRPr="00287F42">
        <w:rPr>
          <w:rFonts w:ascii="Book Antiqua" w:eastAsia="Book Antiqua" w:hAnsi="Book Antiqua" w:cs="Book Antiqua"/>
          <w:color w:val="000000"/>
        </w:rPr>
        <w:t>: 19-22 [PMID: 32566222 DOI: 10.1016/j.amsu.2020.05.032]</w:t>
      </w:r>
    </w:p>
    <w:p w14:paraId="08AB540D" w14:textId="06AF93DD"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13 </w:t>
      </w:r>
      <w:r w:rsidRPr="00287F42">
        <w:rPr>
          <w:rFonts w:ascii="Book Antiqua" w:eastAsia="Book Antiqua" w:hAnsi="Book Antiqua" w:cs="Book Antiqua"/>
          <w:b/>
          <w:bCs/>
          <w:color w:val="000000"/>
        </w:rPr>
        <w:t>Zhang X.</w:t>
      </w:r>
      <w:r w:rsidRPr="00287F42">
        <w:rPr>
          <w:rFonts w:ascii="Book Antiqua" w:eastAsia="Book Antiqua" w:hAnsi="Book Antiqua" w:cs="Book Antiqua"/>
          <w:color w:val="000000"/>
        </w:rPr>
        <w:t xml:space="preserve"> Analysis of vitamin deficiency in palliative care cancer patients. </w:t>
      </w:r>
      <w:r w:rsidRPr="00287F42">
        <w:rPr>
          <w:rFonts w:ascii="Book Antiqua" w:eastAsia="Book Antiqua" w:hAnsi="Book Antiqua" w:cs="Book Antiqua"/>
          <w:i/>
          <w:iCs/>
          <w:color w:val="000000"/>
        </w:rPr>
        <w:t>Heilongji</w:t>
      </w:r>
      <w:r w:rsidR="00985B01" w:rsidRPr="00287F42">
        <w:rPr>
          <w:rFonts w:ascii="Book Antiqua" w:eastAsia="Book Antiqua" w:hAnsi="Book Antiqua" w:cs="Book Antiqua"/>
          <w:i/>
          <w:iCs/>
          <w:color w:val="000000"/>
        </w:rPr>
        <w:t>a</w:t>
      </w:r>
      <w:r w:rsidRPr="00287F42">
        <w:rPr>
          <w:rFonts w:ascii="Book Antiqua" w:eastAsia="Book Antiqua" w:hAnsi="Book Antiqua" w:cs="Book Antiqua"/>
          <w:i/>
          <w:iCs/>
          <w:color w:val="000000"/>
        </w:rPr>
        <w:t xml:space="preserve">ng </w:t>
      </w:r>
      <w:r w:rsidR="00985B01" w:rsidRPr="00287F42">
        <w:rPr>
          <w:rFonts w:ascii="Book Antiqua" w:eastAsia="Book Antiqua" w:hAnsi="Book Antiqua" w:cs="Book Antiqua"/>
          <w:i/>
          <w:iCs/>
          <w:color w:val="000000"/>
        </w:rPr>
        <w:t>Yixue</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44:</w:t>
      </w:r>
      <w:r w:rsidRPr="00287F42">
        <w:rPr>
          <w:rFonts w:ascii="Book Antiqua" w:eastAsia="Book Antiqua" w:hAnsi="Book Antiqua" w:cs="Book Antiqua"/>
          <w:color w:val="000000"/>
        </w:rPr>
        <w:t xml:space="preserve"> 437-438</w:t>
      </w:r>
    </w:p>
    <w:p w14:paraId="2FC42C2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14 </w:t>
      </w:r>
      <w:r w:rsidRPr="00287F42">
        <w:rPr>
          <w:rFonts w:ascii="Book Antiqua" w:eastAsia="Book Antiqua" w:hAnsi="Book Antiqua" w:cs="Book Antiqua"/>
          <w:b/>
          <w:bCs/>
          <w:color w:val="000000"/>
        </w:rPr>
        <w:t>Masri OA</w:t>
      </w:r>
      <w:r w:rsidRPr="00287F42">
        <w:rPr>
          <w:rFonts w:ascii="Book Antiqua" w:eastAsia="Book Antiqua" w:hAnsi="Book Antiqua" w:cs="Book Antiqua"/>
          <w:color w:val="000000"/>
        </w:rPr>
        <w:t xml:space="preserve">, Chalhoub JM, Sharara AI. Role of vitamins in gastrointestinal diseases. </w:t>
      </w:r>
      <w:r w:rsidRPr="00287F42">
        <w:rPr>
          <w:rFonts w:ascii="Book Antiqua" w:eastAsia="Book Antiqua" w:hAnsi="Book Antiqua" w:cs="Book Antiqua"/>
          <w:i/>
          <w:iCs/>
          <w:color w:val="000000"/>
        </w:rPr>
        <w:t>World J Gastroenterol</w:t>
      </w:r>
      <w:r w:rsidRPr="00287F42">
        <w:rPr>
          <w:rFonts w:ascii="Book Antiqua" w:eastAsia="Book Antiqua" w:hAnsi="Book Antiqua" w:cs="Book Antiqua"/>
          <w:color w:val="000000"/>
        </w:rPr>
        <w:t xml:space="preserve"> 2015; </w:t>
      </w:r>
      <w:r w:rsidRPr="00287F42">
        <w:rPr>
          <w:rFonts w:ascii="Book Antiqua" w:eastAsia="Book Antiqua" w:hAnsi="Book Antiqua" w:cs="Book Antiqua"/>
          <w:b/>
          <w:bCs/>
          <w:color w:val="000000"/>
        </w:rPr>
        <w:t>21</w:t>
      </w:r>
      <w:r w:rsidRPr="00287F42">
        <w:rPr>
          <w:rFonts w:ascii="Book Antiqua" w:eastAsia="Book Antiqua" w:hAnsi="Book Antiqua" w:cs="Book Antiqua"/>
          <w:color w:val="000000"/>
        </w:rPr>
        <w:t>: 5191-5209 [PMID: 25954093 DOI: 10.3748/wjg.v21.i17.5191]</w:t>
      </w:r>
    </w:p>
    <w:p w14:paraId="13DE74D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15 </w:t>
      </w:r>
      <w:r w:rsidRPr="00287F42">
        <w:rPr>
          <w:rFonts w:ascii="Book Antiqua" w:eastAsia="Book Antiqua" w:hAnsi="Book Antiqua" w:cs="Book Antiqua"/>
          <w:b/>
          <w:bCs/>
          <w:color w:val="000000"/>
        </w:rPr>
        <w:t>Ma JL</w:t>
      </w:r>
      <w:r w:rsidRPr="00287F42">
        <w:rPr>
          <w:rFonts w:ascii="Book Antiqua" w:eastAsia="Book Antiqua" w:hAnsi="Book Antiqua" w:cs="Book Antiqua"/>
          <w:color w:val="000000"/>
        </w:rPr>
        <w:t xml:space="preserve">, Zhao Y, Guo CY, Hu HT, Zheng L, Zhao EJ, Li HL. Dietary vitamin B intake and the risk of esophageal cancer: a meta-analysis. </w:t>
      </w:r>
      <w:r w:rsidRPr="00287F42">
        <w:rPr>
          <w:rFonts w:ascii="Book Antiqua" w:eastAsia="Book Antiqua" w:hAnsi="Book Antiqua" w:cs="Book Antiqua"/>
          <w:i/>
          <w:iCs/>
          <w:color w:val="000000"/>
        </w:rPr>
        <w:t>Cancer Manag Res</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5395-5410 [PMID: 30464635 DOI: 10.2147/CMAR.S168413]</w:t>
      </w:r>
    </w:p>
    <w:p w14:paraId="5835171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16 </w:t>
      </w:r>
      <w:r w:rsidRPr="00287F42">
        <w:rPr>
          <w:rFonts w:ascii="Book Antiqua" w:eastAsia="Book Antiqua" w:hAnsi="Book Antiqua" w:cs="Book Antiqua"/>
          <w:b/>
          <w:bCs/>
          <w:color w:val="000000"/>
        </w:rPr>
        <w:t>Qiang Y</w:t>
      </w:r>
      <w:r w:rsidRPr="00287F42">
        <w:rPr>
          <w:rFonts w:ascii="Book Antiqua" w:eastAsia="Book Antiqua" w:hAnsi="Book Antiqua" w:cs="Book Antiqua"/>
          <w:color w:val="000000"/>
        </w:rPr>
        <w:t xml:space="preserve">, Li Q, Xin Y, Fang X, Tian Y, Ma J, Wang J, Wang Q, Zhang R, Wang J, Wang F. Intake of Dietary One-Carbon Metabolism-Related B Vitamins and the Risk of Esophageal Cancer: A Dose-Response Meta-Analysis. </w:t>
      </w:r>
      <w:r w:rsidRPr="00287F42">
        <w:rPr>
          <w:rFonts w:ascii="Book Antiqua" w:eastAsia="Book Antiqua" w:hAnsi="Book Antiqua" w:cs="Book Antiqua"/>
          <w:i/>
          <w:iCs/>
          <w:color w:val="000000"/>
        </w:rPr>
        <w:t>Nutrients</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xml:space="preserve"> [PMID: 29954131 DOI: 10.3390/nu10070835]</w:t>
      </w:r>
    </w:p>
    <w:p w14:paraId="07C30BDF" w14:textId="742BB47B"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17 </w:t>
      </w:r>
      <w:r w:rsidRPr="00287F42">
        <w:rPr>
          <w:rFonts w:ascii="Book Antiqua" w:eastAsia="Book Antiqua" w:hAnsi="Book Antiqua" w:cs="Book Antiqua"/>
          <w:b/>
          <w:bCs/>
          <w:color w:val="000000"/>
        </w:rPr>
        <w:t>Li JB,</w:t>
      </w:r>
      <w:r w:rsidRPr="00287F42">
        <w:rPr>
          <w:rFonts w:ascii="Book Antiqua" w:eastAsia="Book Antiqua" w:hAnsi="Book Antiqua" w:cs="Book Antiqua"/>
          <w:color w:val="000000"/>
        </w:rPr>
        <w:t xml:space="preserve"> Zou XN, Wang HY, Tao DM, Qiao YL, Gu YK, Zheng SF. Effect of riboflavin-fortified-salt intervention on esophageal preancerous lesions among population with high risk in Yanting County.</w:t>
      </w:r>
      <w:r w:rsidR="00BE1922" w:rsidRPr="00287F42">
        <w:rPr>
          <w:rFonts w:ascii="Book Antiqua" w:eastAsia="Book Antiqua" w:hAnsi="Book Antiqua" w:cs="Book Antiqua"/>
          <w:color w:val="000000"/>
        </w:rPr>
        <w:t xml:space="preserve"> </w:t>
      </w:r>
      <w:r w:rsidR="00BE1922" w:rsidRPr="00287F42">
        <w:rPr>
          <w:rFonts w:ascii="Book Antiqua" w:eastAsia="Book Antiqua" w:hAnsi="Book Antiqua" w:cs="Book Antiqua"/>
          <w:i/>
          <w:iCs/>
          <w:color w:val="000000"/>
        </w:rPr>
        <w:t>Zhongguo Zhongliu Fangzhi Zazhi</w:t>
      </w:r>
      <w:r w:rsidRPr="00287F42">
        <w:rPr>
          <w:rFonts w:ascii="Book Antiqua" w:eastAsia="Book Antiqua" w:hAnsi="Book Antiqua" w:cs="Book Antiqua"/>
          <w:color w:val="000000"/>
        </w:rPr>
        <w:t xml:space="preserve"> 2009; </w:t>
      </w:r>
      <w:r w:rsidRPr="00287F42">
        <w:rPr>
          <w:rFonts w:ascii="Book Antiqua" w:eastAsia="Book Antiqua" w:hAnsi="Book Antiqua" w:cs="Book Antiqua"/>
          <w:b/>
          <w:bCs/>
          <w:color w:val="000000"/>
        </w:rPr>
        <w:t>16:</w:t>
      </w:r>
      <w:r w:rsidRPr="00287F42">
        <w:rPr>
          <w:rFonts w:ascii="Book Antiqua" w:eastAsia="Book Antiqua" w:hAnsi="Book Antiqua" w:cs="Book Antiqua"/>
          <w:color w:val="000000"/>
        </w:rPr>
        <w:t xml:space="preserve"> 325-328 [DOI: 10.16073/j.cnki.cjcpt.2009.05.002]</w:t>
      </w:r>
    </w:p>
    <w:p w14:paraId="60AB26ED" w14:textId="304C82EE"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 xml:space="preserve">18 </w:t>
      </w:r>
      <w:r w:rsidRPr="00287F42">
        <w:rPr>
          <w:rFonts w:ascii="Book Antiqua" w:eastAsia="Book Antiqua" w:hAnsi="Book Antiqua" w:cs="Book Antiqua"/>
          <w:b/>
          <w:bCs/>
          <w:color w:val="000000"/>
        </w:rPr>
        <w:t>Li SS</w:t>
      </w:r>
      <w:r w:rsidRPr="00287F42">
        <w:rPr>
          <w:rFonts w:ascii="Book Antiqua" w:eastAsia="Book Antiqua" w:hAnsi="Book Antiqua" w:cs="Book Antiqua"/>
          <w:color w:val="000000"/>
        </w:rPr>
        <w:t xml:space="preserve">, Tan HZ, Xu YW, Wu ZY, Wu JY, Zhao XK, Wang LD, Long L, Li EM, Xu LY, Zhang JJ. [The association between the whole blood riboflavin level and the occurrence, </w:t>
      </w:r>
      <w:r w:rsidRPr="00287F42">
        <w:rPr>
          <w:rFonts w:ascii="Book Antiqua" w:eastAsia="Book Antiqua" w:hAnsi="Book Antiqua" w:cs="Book Antiqua"/>
          <w:color w:val="000000"/>
        </w:rPr>
        <w:lastRenderedPageBreak/>
        <w:t xml:space="preserve">development and prognosis of esophageal squamous cell carcinoma]. </w:t>
      </w:r>
      <w:r w:rsidRPr="00287F42">
        <w:rPr>
          <w:rFonts w:ascii="Book Antiqua" w:eastAsia="Book Antiqua" w:hAnsi="Book Antiqua" w:cs="Book Antiqua"/>
          <w:i/>
          <w:iCs/>
          <w:color w:val="000000"/>
        </w:rPr>
        <w:t>Zhonghua Yu Fang Yi Xue Za Zhi</w:t>
      </w:r>
      <w:r w:rsidRPr="00287F42">
        <w:rPr>
          <w:rFonts w:ascii="Book Antiqua" w:eastAsia="Book Antiqua" w:hAnsi="Book Antiqua" w:cs="Book Antiqua"/>
          <w:color w:val="000000"/>
        </w:rPr>
        <w:t xml:space="preserve"> 2019; </w:t>
      </w:r>
      <w:r w:rsidRPr="00287F42">
        <w:rPr>
          <w:rFonts w:ascii="Book Antiqua" w:eastAsia="Book Antiqua" w:hAnsi="Book Antiqua" w:cs="Book Antiqua"/>
          <w:b/>
          <w:bCs/>
          <w:color w:val="000000"/>
        </w:rPr>
        <w:t>53</w:t>
      </w:r>
      <w:r w:rsidRPr="00287F42">
        <w:rPr>
          <w:rFonts w:ascii="Book Antiqua" w:eastAsia="Book Antiqua" w:hAnsi="Book Antiqua" w:cs="Book Antiqua"/>
          <w:color w:val="000000"/>
        </w:rPr>
        <w:t xml:space="preserve">: 1124-1129 [PMID: 31683399 DOI: </w:t>
      </w:r>
      <w:r w:rsidR="003258E6" w:rsidRPr="00287F42">
        <w:rPr>
          <w:rFonts w:ascii="Book Antiqua" w:eastAsia="Book Antiqua" w:hAnsi="Book Antiqua" w:cs="Book Antiqua"/>
          <w:color w:val="000000"/>
        </w:rPr>
        <w:t>10.3760/cma.j.issn.0253-9624.2019.11.010</w:t>
      </w:r>
      <w:r w:rsidRPr="00287F42">
        <w:rPr>
          <w:rFonts w:ascii="Book Antiqua" w:eastAsia="Book Antiqua" w:hAnsi="Book Antiqua" w:cs="Book Antiqua"/>
          <w:color w:val="000000"/>
        </w:rPr>
        <w:t>]</w:t>
      </w:r>
    </w:p>
    <w:p w14:paraId="210145C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19 </w:t>
      </w:r>
      <w:r w:rsidRPr="00287F42">
        <w:rPr>
          <w:rFonts w:ascii="Book Antiqua" w:eastAsia="Book Antiqua" w:hAnsi="Book Antiqua" w:cs="Book Antiqua"/>
          <w:b/>
          <w:bCs/>
          <w:color w:val="000000"/>
        </w:rPr>
        <w:t>Bo Y</w:t>
      </w:r>
      <w:r w:rsidRPr="00287F42">
        <w:rPr>
          <w:rFonts w:ascii="Book Antiqua" w:eastAsia="Book Antiqua" w:hAnsi="Book Antiqua" w:cs="Book Antiqua"/>
          <w:color w:val="000000"/>
        </w:rPr>
        <w:t xml:space="preserve">, Lu Y, Zhao Y, Zhao E, Yuan L, Lu W, Cui L, Lu Q. Association between dietary vitamin C intake and risk of esophageal cancer: A dose-response meta-analysis. </w:t>
      </w:r>
      <w:r w:rsidRPr="00287F42">
        <w:rPr>
          <w:rFonts w:ascii="Book Antiqua" w:eastAsia="Book Antiqua" w:hAnsi="Book Antiqua" w:cs="Book Antiqua"/>
          <w:i/>
          <w:iCs/>
          <w:color w:val="000000"/>
        </w:rPr>
        <w:t>Int J Cancer</w:t>
      </w:r>
      <w:r w:rsidRPr="00287F42">
        <w:rPr>
          <w:rFonts w:ascii="Book Antiqua" w:eastAsia="Book Antiqua" w:hAnsi="Book Antiqua" w:cs="Book Antiqua"/>
          <w:color w:val="000000"/>
        </w:rPr>
        <w:t xml:space="preserve"> 2016; </w:t>
      </w:r>
      <w:r w:rsidRPr="00287F42">
        <w:rPr>
          <w:rFonts w:ascii="Book Antiqua" w:eastAsia="Book Antiqua" w:hAnsi="Book Antiqua" w:cs="Book Antiqua"/>
          <w:b/>
          <w:bCs/>
          <w:color w:val="000000"/>
        </w:rPr>
        <w:t>138</w:t>
      </w:r>
      <w:r w:rsidRPr="00287F42">
        <w:rPr>
          <w:rFonts w:ascii="Book Antiqua" w:eastAsia="Book Antiqua" w:hAnsi="Book Antiqua" w:cs="Book Antiqua"/>
          <w:color w:val="000000"/>
        </w:rPr>
        <w:t>: 1843-1850 [PMID: 26355388 DOI: 10.1002/ijc.29838]</w:t>
      </w:r>
    </w:p>
    <w:p w14:paraId="48DF1B3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20 </w:t>
      </w:r>
      <w:r w:rsidRPr="00287F42">
        <w:rPr>
          <w:rFonts w:ascii="Book Antiqua" w:eastAsia="Book Antiqua" w:hAnsi="Book Antiqua" w:cs="Book Antiqua"/>
          <w:b/>
          <w:bCs/>
          <w:color w:val="000000"/>
        </w:rPr>
        <w:t>Abdel-Latif MMM</w:t>
      </w:r>
      <w:r w:rsidRPr="00287F42">
        <w:rPr>
          <w:rFonts w:ascii="Book Antiqua" w:eastAsia="Book Antiqua" w:hAnsi="Book Antiqua" w:cs="Book Antiqua"/>
          <w:color w:val="000000"/>
        </w:rPr>
        <w:t xml:space="preserve">, Babar M, Kelleher D, Reynolds JV. A pilot study of the impact of Vitamin C supplementation with neoadjuvant chemoradiation on regulators of inflammation and carcinogenesis in esophageal cancer patients. </w:t>
      </w:r>
      <w:r w:rsidRPr="00287F42">
        <w:rPr>
          <w:rFonts w:ascii="Book Antiqua" w:eastAsia="Book Antiqua" w:hAnsi="Book Antiqua" w:cs="Book Antiqua"/>
          <w:i/>
          <w:iCs/>
          <w:color w:val="000000"/>
        </w:rPr>
        <w:t>J Cancer Res Ther</w:t>
      </w:r>
      <w:r w:rsidRPr="00287F42">
        <w:rPr>
          <w:rFonts w:ascii="Book Antiqua" w:eastAsia="Book Antiqua" w:hAnsi="Book Antiqua" w:cs="Book Antiqua"/>
          <w:color w:val="000000"/>
        </w:rPr>
        <w:t xml:space="preserve"> 2019; </w:t>
      </w:r>
      <w:r w:rsidRPr="00287F42">
        <w:rPr>
          <w:rFonts w:ascii="Book Antiqua" w:eastAsia="Book Antiqua" w:hAnsi="Book Antiqua" w:cs="Book Antiqua"/>
          <w:b/>
          <w:bCs/>
          <w:color w:val="000000"/>
        </w:rPr>
        <w:t>15</w:t>
      </w:r>
      <w:r w:rsidRPr="00287F42">
        <w:rPr>
          <w:rFonts w:ascii="Book Antiqua" w:eastAsia="Book Antiqua" w:hAnsi="Book Antiqua" w:cs="Book Antiqua"/>
          <w:color w:val="000000"/>
        </w:rPr>
        <w:t>: 185-191 [PMID: 30880777 DOI: 10.4103/jcrt.JCRT_763_16]</w:t>
      </w:r>
    </w:p>
    <w:p w14:paraId="3224F09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21 </w:t>
      </w:r>
      <w:r w:rsidRPr="00287F42">
        <w:rPr>
          <w:rFonts w:ascii="Book Antiqua" w:eastAsia="Book Antiqua" w:hAnsi="Book Antiqua" w:cs="Book Antiqua"/>
          <w:b/>
          <w:bCs/>
          <w:color w:val="000000"/>
        </w:rPr>
        <w:t>Li K</w:t>
      </w:r>
      <w:r w:rsidRPr="00287F42">
        <w:rPr>
          <w:rFonts w:ascii="Book Antiqua" w:eastAsia="Book Antiqua" w:hAnsi="Book Antiqua" w:cs="Book Antiqua"/>
          <w:color w:val="000000"/>
        </w:rPr>
        <w:t xml:space="preserve">, Zhang B. The association of dietary β-carotene and vitamin A intake on the risk of esophageal cancer: a meta-analysis. </w:t>
      </w:r>
      <w:r w:rsidRPr="00287F42">
        <w:rPr>
          <w:rFonts w:ascii="Book Antiqua" w:eastAsia="Book Antiqua" w:hAnsi="Book Antiqua" w:cs="Book Antiqua"/>
          <w:i/>
          <w:iCs/>
          <w:color w:val="000000"/>
        </w:rPr>
        <w:t>Rev Esp Enferm Dig</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112</w:t>
      </w:r>
      <w:r w:rsidRPr="00287F42">
        <w:rPr>
          <w:rFonts w:ascii="Book Antiqua" w:eastAsia="Book Antiqua" w:hAnsi="Book Antiqua" w:cs="Book Antiqua"/>
          <w:color w:val="000000"/>
        </w:rPr>
        <w:t>: 620-626 [PMID: 32543872 DOI: 10.17235/reed.2020.6699/2019]</w:t>
      </w:r>
    </w:p>
    <w:p w14:paraId="4E2EAD3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22 </w:t>
      </w:r>
      <w:r w:rsidRPr="00287F42">
        <w:rPr>
          <w:rFonts w:ascii="Book Antiqua" w:eastAsia="Book Antiqua" w:hAnsi="Book Antiqua" w:cs="Book Antiqua"/>
          <w:b/>
          <w:bCs/>
          <w:color w:val="000000"/>
        </w:rPr>
        <w:t>Rouphael C</w:t>
      </w:r>
      <w:r w:rsidRPr="00287F42">
        <w:rPr>
          <w:rFonts w:ascii="Book Antiqua" w:eastAsia="Book Antiqua" w:hAnsi="Book Antiqua" w:cs="Book Antiqua"/>
          <w:color w:val="000000"/>
        </w:rPr>
        <w:t xml:space="preserve">, Kamal A, Sanaka MR, Thota PN. Vitamin D in esophageal cancer: Is there a role for chemoprevention? </w:t>
      </w:r>
      <w:r w:rsidRPr="00287F42">
        <w:rPr>
          <w:rFonts w:ascii="Book Antiqua" w:eastAsia="Book Antiqua" w:hAnsi="Book Antiqua" w:cs="Book Antiqua"/>
          <w:i/>
          <w:iCs/>
          <w:color w:val="000000"/>
        </w:rPr>
        <w:t>World J Gastrointest Oncol</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23-30 [PMID: 29375745 DOI: 10.4251/wjgo.v10.i1.23]</w:t>
      </w:r>
    </w:p>
    <w:p w14:paraId="6FB8FBF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23 </w:t>
      </w:r>
      <w:r w:rsidRPr="00287F42">
        <w:rPr>
          <w:rFonts w:ascii="Book Antiqua" w:eastAsia="Book Antiqua" w:hAnsi="Book Antiqua" w:cs="Book Antiqua"/>
          <w:b/>
          <w:bCs/>
          <w:color w:val="000000"/>
        </w:rPr>
        <w:t>Zgaga L</w:t>
      </w:r>
      <w:r w:rsidRPr="00287F42">
        <w:rPr>
          <w:rFonts w:ascii="Book Antiqua" w:eastAsia="Book Antiqua" w:hAnsi="Book Antiqua" w:cs="Book Antiqua"/>
          <w:color w:val="000000"/>
        </w:rPr>
        <w:t xml:space="preserve">, O'Sullivan F, Cantwell MM, Murray LJ, Thota PN, Coleman HG. Markers of Vitamin D Exposure and Esophageal Cancer Risk: A Systematic Review and Meta-analysis. </w:t>
      </w:r>
      <w:r w:rsidRPr="00287F42">
        <w:rPr>
          <w:rFonts w:ascii="Book Antiqua" w:eastAsia="Book Antiqua" w:hAnsi="Book Antiqua" w:cs="Book Antiqua"/>
          <w:i/>
          <w:iCs/>
          <w:color w:val="000000"/>
        </w:rPr>
        <w:t>Cancer Epidemiol Biomarkers Prev</w:t>
      </w:r>
      <w:r w:rsidRPr="00287F42">
        <w:rPr>
          <w:rFonts w:ascii="Book Antiqua" w:eastAsia="Book Antiqua" w:hAnsi="Book Antiqua" w:cs="Book Antiqua"/>
          <w:color w:val="000000"/>
        </w:rPr>
        <w:t xml:space="preserve"> 2016; </w:t>
      </w:r>
      <w:r w:rsidRPr="00287F42">
        <w:rPr>
          <w:rFonts w:ascii="Book Antiqua" w:eastAsia="Book Antiqua" w:hAnsi="Book Antiqua" w:cs="Book Antiqua"/>
          <w:b/>
          <w:bCs/>
          <w:color w:val="000000"/>
        </w:rPr>
        <w:t>25</w:t>
      </w:r>
      <w:r w:rsidRPr="00287F42">
        <w:rPr>
          <w:rFonts w:ascii="Book Antiqua" w:eastAsia="Book Antiqua" w:hAnsi="Book Antiqua" w:cs="Book Antiqua"/>
          <w:color w:val="000000"/>
        </w:rPr>
        <w:t>: 877-886 [PMID: 27030602 DOI: 10.1158/1055-9965.EPI-15-1162]</w:t>
      </w:r>
    </w:p>
    <w:p w14:paraId="26A60CEB"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24 </w:t>
      </w:r>
      <w:r w:rsidRPr="00287F42">
        <w:rPr>
          <w:rFonts w:ascii="Book Antiqua" w:eastAsia="Book Antiqua" w:hAnsi="Book Antiqua" w:cs="Book Antiqua"/>
          <w:b/>
          <w:bCs/>
          <w:color w:val="000000"/>
        </w:rPr>
        <w:t>Wang L</w:t>
      </w:r>
      <w:r w:rsidRPr="00287F42">
        <w:rPr>
          <w:rFonts w:ascii="Book Antiqua" w:eastAsia="Book Antiqua" w:hAnsi="Book Antiqua" w:cs="Book Antiqua"/>
          <w:color w:val="000000"/>
        </w:rPr>
        <w:t xml:space="preserve">, Wang C, Wang J, Huang X, Cheng Y. Longitudinal, observational study on associations between postoperative nutritional vitamin D supplementation and clinical outcomes in esophageal cancer patients undergoing esophagectomy. </w:t>
      </w:r>
      <w:r w:rsidRPr="00287F42">
        <w:rPr>
          <w:rFonts w:ascii="Book Antiqua" w:eastAsia="Book Antiqua" w:hAnsi="Book Antiqua" w:cs="Book Antiqua"/>
          <w:i/>
          <w:iCs/>
          <w:color w:val="000000"/>
        </w:rPr>
        <w:t>Sci Rep</w:t>
      </w:r>
      <w:r w:rsidRPr="00287F42">
        <w:rPr>
          <w:rFonts w:ascii="Book Antiqua" w:eastAsia="Book Antiqua" w:hAnsi="Book Antiqua" w:cs="Book Antiqua"/>
          <w:color w:val="000000"/>
        </w:rPr>
        <w:t xml:space="preserve"> 2016; </w:t>
      </w:r>
      <w:r w:rsidRPr="00287F42">
        <w:rPr>
          <w:rFonts w:ascii="Book Antiqua" w:eastAsia="Book Antiqua" w:hAnsi="Book Antiqua" w:cs="Book Antiqua"/>
          <w:b/>
          <w:bCs/>
          <w:color w:val="000000"/>
        </w:rPr>
        <w:t>6</w:t>
      </w:r>
      <w:r w:rsidRPr="00287F42">
        <w:rPr>
          <w:rFonts w:ascii="Book Antiqua" w:eastAsia="Book Antiqua" w:hAnsi="Book Antiqua" w:cs="Book Antiqua"/>
          <w:color w:val="000000"/>
        </w:rPr>
        <w:t>: 38962 [PMID: 27958342 DOI: 10.1038/srep38962]</w:t>
      </w:r>
    </w:p>
    <w:p w14:paraId="4B4A480C" w14:textId="77777777" w:rsidR="00A77B3E" w:rsidRPr="00287F42" w:rsidRDefault="00A77B3E" w:rsidP="00287F42">
      <w:pPr>
        <w:spacing w:line="360" w:lineRule="auto"/>
        <w:jc w:val="both"/>
        <w:rPr>
          <w:rFonts w:ascii="Book Antiqua" w:hAnsi="Book Antiqua"/>
        </w:rPr>
        <w:sectPr w:rsidR="00A77B3E" w:rsidRPr="00287F42" w:rsidSect="00287F42">
          <w:pgSz w:w="12240" w:h="15840"/>
          <w:pgMar w:top="1440" w:right="1440" w:bottom="1440" w:left="1440" w:header="720" w:footer="720" w:gutter="0"/>
          <w:cols w:space="720"/>
          <w:docGrid w:linePitch="360"/>
        </w:sectPr>
      </w:pPr>
    </w:p>
    <w:p w14:paraId="7BBAC26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lastRenderedPageBreak/>
        <w:t>Footnotes</w:t>
      </w:r>
    </w:p>
    <w:p w14:paraId="46C20081" w14:textId="3DB8E54F"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Institutional review board statement: </w:t>
      </w:r>
      <w:r w:rsidRPr="00287F42">
        <w:rPr>
          <w:rFonts w:ascii="Book Antiqua" w:eastAsia="Book Antiqua" w:hAnsi="Book Antiqua" w:cs="Book Antiqua"/>
          <w:color w:val="000000"/>
        </w:rPr>
        <w:t>The study was reviewed and approved by the Medical Ethics Committee of the General Hospital of the Chinese People</w:t>
      </w:r>
      <w:r w:rsidR="007F1C1A">
        <w:rPr>
          <w:rFonts w:ascii="Book Antiqua" w:eastAsia="Book Antiqua" w:hAnsi="Book Antiqua" w:cs="Book Antiqua"/>
          <w:color w:val="000000"/>
        </w:rPr>
        <w:t>’</w:t>
      </w:r>
      <w:r w:rsidRPr="00287F42">
        <w:rPr>
          <w:rFonts w:ascii="Book Antiqua" w:eastAsia="Book Antiqua" w:hAnsi="Book Antiqua" w:cs="Book Antiqua"/>
          <w:color w:val="000000"/>
        </w:rPr>
        <w:t>s Liberation Army</w:t>
      </w:r>
      <w:r w:rsidR="003258E6" w:rsidRPr="00287F42">
        <w:rPr>
          <w:rFonts w:ascii="Book Antiqua" w:eastAsia="Book Antiqua" w:hAnsi="Book Antiqua" w:cs="Book Antiqua"/>
          <w:color w:val="000000"/>
        </w:rPr>
        <w:t xml:space="preserve">, No. </w:t>
      </w:r>
      <w:r w:rsidRPr="00287F42">
        <w:rPr>
          <w:rFonts w:ascii="Book Antiqua" w:eastAsia="Book Antiqua" w:hAnsi="Book Antiqua" w:cs="Book Antiqua"/>
          <w:color w:val="000000"/>
        </w:rPr>
        <w:t>S2019-198-02.</w:t>
      </w:r>
    </w:p>
    <w:p w14:paraId="1B9A2929" w14:textId="77777777" w:rsidR="00A77B3E" w:rsidRPr="00287F42" w:rsidRDefault="00A77B3E" w:rsidP="00287F42">
      <w:pPr>
        <w:spacing w:line="360" w:lineRule="auto"/>
        <w:jc w:val="both"/>
        <w:rPr>
          <w:rFonts w:ascii="Book Antiqua" w:hAnsi="Book Antiqua"/>
        </w:rPr>
      </w:pPr>
    </w:p>
    <w:p w14:paraId="0429CAA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Informed consent statement: </w:t>
      </w:r>
      <w:r w:rsidRPr="00287F42">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24F804B" w14:textId="77777777" w:rsidR="00A77B3E" w:rsidRPr="00287F42" w:rsidRDefault="00A77B3E" w:rsidP="00287F42">
      <w:pPr>
        <w:spacing w:line="360" w:lineRule="auto"/>
        <w:jc w:val="both"/>
        <w:rPr>
          <w:rFonts w:ascii="Book Antiqua" w:hAnsi="Book Antiqua"/>
        </w:rPr>
      </w:pPr>
    </w:p>
    <w:p w14:paraId="4EF9961C" w14:textId="7941D552"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Conflict-of-interest statement: </w:t>
      </w:r>
      <w:r w:rsidRPr="00287F42">
        <w:rPr>
          <w:rFonts w:ascii="Book Antiqua" w:eastAsia="Book Antiqua" w:hAnsi="Book Antiqua" w:cs="Book Antiqua"/>
          <w:color w:val="000000"/>
        </w:rPr>
        <w:t xml:space="preserve">All authors hereby declare that there is no personal conflict of interest </w:t>
      </w:r>
      <w:r w:rsidR="000A2089">
        <w:rPr>
          <w:rFonts w:ascii="Book Antiqua" w:eastAsia="Book Antiqua" w:hAnsi="Book Antiqua" w:cs="Book Antiqua"/>
          <w:color w:val="000000"/>
        </w:rPr>
        <w:t>that</w:t>
      </w:r>
      <w:r w:rsidRPr="00287F42">
        <w:rPr>
          <w:rFonts w:ascii="Book Antiqua" w:eastAsia="Book Antiqua" w:hAnsi="Book Antiqua" w:cs="Book Antiqua"/>
          <w:color w:val="000000"/>
        </w:rPr>
        <w:t xml:space="preserve"> may cause impact or bias to the results of this study. All authors read and approved the final manuscript.</w:t>
      </w:r>
      <w:r w:rsidRPr="00287F42">
        <w:rPr>
          <w:rFonts w:ascii="Book Antiqua" w:eastAsia="Book Antiqua" w:hAnsi="Book Antiqua" w:cs="Book Antiqua"/>
          <w:b/>
          <w:bCs/>
          <w:color w:val="000000"/>
        </w:rPr>
        <w:t xml:space="preserve"> </w:t>
      </w:r>
    </w:p>
    <w:p w14:paraId="58009A58" w14:textId="77777777" w:rsidR="00A77B3E" w:rsidRPr="00287F42" w:rsidRDefault="00A77B3E" w:rsidP="00287F42">
      <w:pPr>
        <w:spacing w:line="360" w:lineRule="auto"/>
        <w:jc w:val="both"/>
        <w:rPr>
          <w:rFonts w:ascii="Book Antiqua" w:hAnsi="Book Antiqua"/>
        </w:rPr>
      </w:pPr>
    </w:p>
    <w:p w14:paraId="2A2E0A92"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Data sharing statement: </w:t>
      </w:r>
      <w:r w:rsidRPr="00287F42">
        <w:rPr>
          <w:rFonts w:ascii="Book Antiqua" w:eastAsia="Book Antiqua" w:hAnsi="Book Antiqua" w:cs="Book Antiqua"/>
          <w:color w:val="000000"/>
        </w:rPr>
        <w:t>No additional data are available.</w:t>
      </w:r>
    </w:p>
    <w:p w14:paraId="43584C65" w14:textId="77777777" w:rsidR="00A77B3E" w:rsidRPr="00287F42" w:rsidRDefault="00A77B3E" w:rsidP="00287F42">
      <w:pPr>
        <w:spacing w:line="360" w:lineRule="auto"/>
        <w:jc w:val="both"/>
        <w:rPr>
          <w:rFonts w:ascii="Book Antiqua" w:hAnsi="Book Antiqua"/>
        </w:rPr>
      </w:pPr>
    </w:p>
    <w:p w14:paraId="2D7791DD"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Open-Access: </w:t>
      </w:r>
      <w:r w:rsidRPr="00287F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239696" w14:textId="77777777" w:rsidR="00A77B3E" w:rsidRPr="00287F42" w:rsidRDefault="00A77B3E" w:rsidP="00287F42">
      <w:pPr>
        <w:spacing w:line="360" w:lineRule="auto"/>
        <w:jc w:val="both"/>
        <w:rPr>
          <w:rFonts w:ascii="Book Antiqua" w:hAnsi="Book Antiqua"/>
        </w:rPr>
      </w:pPr>
    </w:p>
    <w:p w14:paraId="7354E762" w14:textId="2BD01B9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Manuscript source: </w:t>
      </w:r>
      <w:r w:rsidRPr="00287F42">
        <w:rPr>
          <w:rFonts w:ascii="Book Antiqua" w:eastAsia="Book Antiqua" w:hAnsi="Book Antiqua" w:cs="Book Antiqua"/>
          <w:color w:val="000000"/>
        </w:rPr>
        <w:t xml:space="preserve">Unsolicited </w:t>
      </w:r>
      <w:r w:rsidR="008D2398" w:rsidRPr="00287F42">
        <w:rPr>
          <w:rFonts w:ascii="Book Antiqua" w:eastAsia="Book Antiqua" w:hAnsi="Book Antiqua" w:cs="Book Antiqua"/>
          <w:color w:val="000000"/>
        </w:rPr>
        <w:t>m</w:t>
      </w:r>
      <w:r w:rsidRPr="00287F42">
        <w:rPr>
          <w:rFonts w:ascii="Book Antiqua" w:eastAsia="Book Antiqua" w:hAnsi="Book Antiqua" w:cs="Book Antiqua"/>
          <w:color w:val="000000"/>
        </w:rPr>
        <w:t>anuscript</w:t>
      </w:r>
    </w:p>
    <w:p w14:paraId="1B3D9436" w14:textId="77777777" w:rsidR="00A77B3E" w:rsidRPr="00287F42" w:rsidRDefault="00A77B3E" w:rsidP="00287F42">
      <w:pPr>
        <w:spacing w:line="360" w:lineRule="auto"/>
        <w:jc w:val="both"/>
        <w:rPr>
          <w:rFonts w:ascii="Book Antiqua" w:hAnsi="Book Antiqua"/>
        </w:rPr>
      </w:pPr>
    </w:p>
    <w:p w14:paraId="246BADF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Peer-review started: </w:t>
      </w:r>
      <w:r w:rsidRPr="00287F42">
        <w:rPr>
          <w:rFonts w:ascii="Book Antiqua" w:eastAsia="Book Antiqua" w:hAnsi="Book Antiqua" w:cs="Book Antiqua"/>
          <w:color w:val="000000"/>
        </w:rPr>
        <w:t>February 2, 2021</w:t>
      </w:r>
    </w:p>
    <w:p w14:paraId="51FDA81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First decision: </w:t>
      </w:r>
      <w:r w:rsidRPr="00287F42">
        <w:rPr>
          <w:rFonts w:ascii="Book Antiqua" w:eastAsia="Book Antiqua" w:hAnsi="Book Antiqua" w:cs="Book Antiqua"/>
          <w:color w:val="000000"/>
        </w:rPr>
        <w:t>March 6, 2021</w:t>
      </w:r>
    </w:p>
    <w:p w14:paraId="0B2709AD"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Article in press: </w:t>
      </w:r>
    </w:p>
    <w:p w14:paraId="73AADA9B" w14:textId="77777777" w:rsidR="00A77B3E" w:rsidRPr="00287F42" w:rsidRDefault="00A77B3E" w:rsidP="00287F42">
      <w:pPr>
        <w:spacing w:line="360" w:lineRule="auto"/>
        <w:jc w:val="both"/>
        <w:rPr>
          <w:rFonts w:ascii="Book Antiqua" w:hAnsi="Book Antiqua"/>
        </w:rPr>
      </w:pPr>
    </w:p>
    <w:p w14:paraId="7C916550" w14:textId="7118E42F"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Specialty type: </w:t>
      </w:r>
      <w:r w:rsidR="008D2398" w:rsidRPr="00287F42">
        <w:rPr>
          <w:rFonts w:ascii="Book Antiqua" w:eastAsia="Microsoft YaHei" w:hAnsi="Book Antiqua" w:cs="SimSun"/>
        </w:rPr>
        <w:t>Gastroenterology and hepatology</w:t>
      </w:r>
    </w:p>
    <w:p w14:paraId="70E8BBC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Country/Territory of origin: </w:t>
      </w:r>
      <w:r w:rsidRPr="00287F42">
        <w:rPr>
          <w:rFonts w:ascii="Book Antiqua" w:eastAsia="Book Antiqua" w:hAnsi="Book Antiqua" w:cs="Book Antiqua"/>
          <w:color w:val="000000"/>
        </w:rPr>
        <w:t>China</w:t>
      </w:r>
    </w:p>
    <w:p w14:paraId="2B77A12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lastRenderedPageBreak/>
        <w:t>Peer-review report’s scientific quality classification</w:t>
      </w:r>
    </w:p>
    <w:p w14:paraId="276EE888"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A (Excellent): 0</w:t>
      </w:r>
    </w:p>
    <w:p w14:paraId="64DB713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B (Very good): B, B</w:t>
      </w:r>
    </w:p>
    <w:p w14:paraId="519218B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C (Good): 0</w:t>
      </w:r>
    </w:p>
    <w:p w14:paraId="6CCB6CB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D (Fair): 0</w:t>
      </w:r>
    </w:p>
    <w:p w14:paraId="531582F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E (Poor): 0</w:t>
      </w:r>
    </w:p>
    <w:p w14:paraId="7B4E0E46" w14:textId="77777777" w:rsidR="00A77B3E" w:rsidRPr="00287F42" w:rsidRDefault="00A77B3E" w:rsidP="00287F42">
      <w:pPr>
        <w:spacing w:line="360" w:lineRule="auto"/>
        <w:jc w:val="both"/>
        <w:rPr>
          <w:rFonts w:ascii="Book Antiqua" w:hAnsi="Book Antiqua"/>
        </w:rPr>
      </w:pPr>
    </w:p>
    <w:p w14:paraId="7C869DBE" w14:textId="6DA1B1E2" w:rsidR="00A77B3E" w:rsidRPr="00287F42" w:rsidRDefault="007019D4" w:rsidP="00287F42">
      <w:pPr>
        <w:spacing w:line="360" w:lineRule="auto"/>
        <w:jc w:val="both"/>
        <w:rPr>
          <w:rFonts w:ascii="Book Antiqua" w:eastAsia="Book Antiqua" w:hAnsi="Book Antiqua" w:cs="Book Antiqua"/>
          <w:b/>
          <w:color w:val="000000"/>
        </w:rPr>
      </w:pPr>
      <w:r w:rsidRPr="00287F42">
        <w:rPr>
          <w:rFonts w:ascii="Book Antiqua" w:eastAsia="Book Antiqua" w:hAnsi="Book Antiqua" w:cs="Book Antiqua"/>
          <w:b/>
          <w:color w:val="000000"/>
        </w:rPr>
        <w:t xml:space="preserve">P-Reviewer: </w:t>
      </w:r>
      <w:r w:rsidRPr="00287F42">
        <w:rPr>
          <w:rFonts w:ascii="Book Antiqua" w:eastAsia="Book Antiqua" w:hAnsi="Book Antiqua" w:cs="Book Antiqua"/>
          <w:color w:val="000000"/>
        </w:rPr>
        <w:t>Kumar N, Levick C</w:t>
      </w:r>
      <w:r w:rsidRPr="00287F42">
        <w:rPr>
          <w:rFonts w:ascii="Book Antiqua" w:eastAsia="Book Antiqua" w:hAnsi="Book Antiqua" w:cs="Book Antiqua"/>
          <w:b/>
          <w:color w:val="000000"/>
        </w:rPr>
        <w:t xml:space="preserve"> S-Editor: </w:t>
      </w:r>
      <w:r w:rsidRPr="00287F42">
        <w:rPr>
          <w:rFonts w:ascii="Book Antiqua" w:eastAsia="Book Antiqua" w:hAnsi="Book Antiqua" w:cs="Book Antiqua"/>
          <w:color w:val="000000"/>
        </w:rPr>
        <w:t>Fan JR</w:t>
      </w:r>
      <w:r w:rsidRPr="00287F42">
        <w:rPr>
          <w:rFonts w:ascii="Book Antiqua" w:eastAsia="Book Antiqua" w:hAnsi="Book Antiqua" w:cs="Book Antiqua"/>
          <w:b/>
          <w:color w:val="000000"/>
        </w:rPr>
        <w:t xml:space="preserve"> L-Editor:</w:t>
      </w:r>
      <w:r w:rsidR="00966FCC" w:rsidRPr="00287F42">
        <w:rPr>
          <w:rFonts w:ascii="Book Antiqua" w:eastAsia="Book Antiqua" w:hAnsi="Book Antiqua" w:cs="Book Antiqua"/>
          <w:b/>
          <w:color w:val="000000"/>
        </w:rPr>
        <w:t xml:space="preserve"> </w:t>
      </w:r>
      <w:r w:rsidR="00966FCC" w:rsidRPr="00287F42">
        <w:rPr>
          <w:rFonts w:ascii="Book Antiqua" w:eastAsia="Book Antiqua" w:hAnsi="Book Antiqua" w:cs="Book Antiqua"/>
          <w:bCs/>
          <w:color w:val="000000"/>
        </w:rPr>
        <w:t>Filipodia</w:t>
      </w:r>
      <w:r w:rsidRPr="00287F42">
        <w:rPr>
          <w:rFonts w:ascii="Book Antiqua" w:eastAsia="Book Antiqua" w:hAnsi="Book Antiqua" w:cs="Book Antiqua"/>
          <w:b/>
          <w:color w:val="000000"/>
        </w:rPr>
        <w:t xml:space="preserve"> P-Editor: </w:t>
      </w:r>
    </w:p>
    <w:p w14:paraId="58E2B4C0" w14:textId="3F36FE6F" w:rsidR="00FC6B8A" w:rsidRPr="00287F42" w:rsidRDefault="00FC6B8A" w:rsidP="00287F42">
      <w:pPr>
        <w:spacing w:line="360" w:lineRule="auto"/>
        <w:jc w:val="both"/>
        <w:rPr>
          <w:rFonts w:ascii="Book Antiqua" w:hAnsi="Book Antiqua"/>
          <w:b/>
          <w:bCs/>
        </w:rPr>
      </w:pPr>
      <w:r w:rsidRPr="00287F42">
        <w:rPr>
          <w:rFonts w:ascii="Book Antiqua" w:eastAsia="Book Antiqua" w:hAnsi="Book Antiqua" w:cs="Book Antiqua"/>
          <w:b/>
          <w:color w:val="000000"/>
        </w:rPr>
        <w:br w:type="page"/>
      </w:r>
      <w:r w:rsidRPr="00287F42">
        <w:rPr>
          <w:rFonts w:ascii="Book Antiqua" w:hAnsi="Book Antiqua"/>
          <w:b/>
        </w:rPr>
        <w:lastRenderedPageBreak/>
        <w:t>Table 1</w:t>
      </w:r>
      <w:r w:rsidRPr="00287F42">
        <w:rPr>
          <w:rFonts w:ascii="Book Antiqua" w:hAnsi="Book Antiqua"/>
        </w:rPr>
        <w:t xml:space="preserve"> </w:t>
      </w:r>
      <w:r w:rsidRPr="00287F42">
        <w:rPr>
          <w:rFonts w:ascii="Book Antiqua" w:hAnsi="Book Antiqua"/>
          <w:b/>
          <w:bCs/>
        </w:rPr>
        <w:t xml:space="preserve">Baseline data of </w:t>
      </w:r>
      <w:r w:rsidR="000E543F" w:rsidRPr="00287F42">
        <w:rPr>
          <w:rFonts w:ascii="Book Antiqua" w:eastAsia="Book Antiqua" w:hAnsi="Book Antiqua" w:cs="Book Antiqua"/>
          <w:b/>
          <w:bCs/>
          <w:color w:val="000000"/>
        </w:rPr>
        <w:t>esophageal cancer</w:t>
      </w:r>
      <w:r w:rsidRPr="00287F42">
        <w:rPr>
          <w:rFonts w:ascii="Book Antiqua" w:hAnsi="Book Antiqua"/>
          <w:b/>
          <w:bCs/>
        </w:rPr>
        <w:t xml:space="preserve"> patients (</w:t>
      </w:r>
      <w:r w:rsidRPr="00287F42">
        <w:rPr>
          <w:rFonts w:ascii="Book Antiqua" w:hAnsi="Book Antiqua"/>
          <w:b/>
          <w:bCs/>
          <w:i/>
          <w:iCs/>
        </w:rPr>
        <w:t>n</w:t>
      </w:r>
      <w:r w:rsidR="000E543F" w:rsidRPr="00287F42">
        <w:rPr>
          <w:rFonts w:ascii="Book Antiqua" w:hAnsi="Book Antiqua"/>
          <w:b/>
          <w:bCs/>
        </w:rPr>
        <w:t xml:space="preserve"> </w:t>
      </w:r>
      <w:r w:rsidRPr="00287F42">
        <w:rPr>
          <w:rFonts w:ascii="Book Antiqua" w:hAnsi="Book Antiqua"/>
          <w:b/>
          <w:bCs/>
        </w:rPr>
        <w:t>=</w:t>
      </w:r>
      <w:r w:rsidR="000E543F" w:rsidRPr="00287F42">
        <w:rPr>
          <w:rFonts w:ascii="Book Antiqua" w:hAnsi="Book Antiqua"/>
          <w:b/>
          <w:bCs/>
        </w:rPr>
        <w:t xml:space="preserve"> </w:t>
      </w:r>
      <w:r w:rsidRPr="00287F42">
        <w:rPr>
          <w:rFonts w:ascii="Book Antiqua" w:hAnsi="Book Antiqua"/>
          <w:b/>
          <w:bCs/>
        </w:rPr>
        <w:t>203)</w:t>
      </w:r>
    </w:p>
    <w:tbl>
      <w:tblPr>
        <w:tblW w:w="5000" w:type="pct"/>
        <w:tblBorders>
          <w:top w:val="single" w:sz="4" w:space="0" w:color="auto"/>
          <w:bottom w:val="single" w:sz="4" w:space="0" w:color="auto"/>
        </w:tblBorders>
        <w:tblLook w:val="0000" w:firstRow="0" w:lastRow="0" w:firstColumn="0" w:lastColumn="0" w:noHBand="0" w:noVBand="0"/>
      </w:tblPr>
      <w:tblGrid>
        <w:gridCol w:w="5608"/>
        <w:gridCol w:w="2428"/>
        <w:gridCol w:w="1324"/>
      </w:tblGrid>
      <w:tr w:rsidR="00FC6B8A" w:rsidRPr="00287F42" w14:paraId="401DEBCC" w14:textId="77777777" w:rsidTr="00D73151">
        <w:trPr>
          <w:trHeight w:val="285"/>
        </w:trPr>
        <w:tc>
          <w:tcPr>
            <w:tcW w:w="2996" w:type="pct"/>
            <w:tcBorders>
              <w:top w:val="single" w:sz="4" w:space="0" w:color="auto"/>
              <w:bottom w:val="single" w:sz="4" w:space="0" w:color="auto"/>
            </w:tcBorders>
            <w:noWrap/>
            <w:vAlign w:val="center"/>
          </w:tcPr>
          <w:p w14:paraId="1E585097"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Clinical features</w:t>
            </w:r>
          </w:p>
        </w:tc>
        <w:tc>
          <w:tcPr>
            <w:tcW w:w="1297" w:type="pct"/>
            <w:tcBorders>
              <w:top w:val="single" w:sz="4" w:space="0" w:color="auto"/>
              <w:bottom w:val="single" w:sz="4" w:space="0" w:color="auto"/>
            </w:tcBorders>
          </w:tcPr>
          <w:p w14:paraId="3D187EEE" w14:textId="77777777" w:rsidR="00FC6B8A" w:rsidRPr="00287F42" w:rsidRDefault="00FC6B8A" w:rsidP="00287F42">
            <w:pPr>
              <w:spacing w:line="360" w:lineRule="auto"/>
              <w:jc w:val="both"/>
              <w:rPr>
                <w:rFonts w:ascii="Book Antiqua" w:hAnsi="Book Antiqua"/>
                <w:b/>
                <w:bCs/>
                <w:i/>
                <w:iCs/>
              </w:rPr>
            </w:pPr>
            <w:r w:rsidRPr="00287F42">
              <w:rPr>
                <w:rFonts w:ascii="Book Antiqua" w:hAnsi="Book Antiqua"/>
                <w:b/>
                <w:bCs/>
                <w:i/>
                <w:iCs/>
              </w:rPr>
              <w:t>n</w:t>
            </w:r>
          </w:p>
        </w:tc>
        <w:tc>
          <w:tcPr>
            <w:tcW w:w="707" w:type="pct"/>
            <w:tcBorders>
              <w:top w:val="single" w:sz="4" w:space="0" w:color="auto"/>
              <w:bottom w:val="single" w:sz="4" w:space="0" w:color="auto"/>
            </w:tcBorders>
          </w:tcPr>
          <w:p w14:paraId="6FCA54A3"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w:t>
            </w:r>
          </w:p>
        </w:tc>
      </w:tr>
      <w:tr w:rsidR="00FC6B8A" w:rsidRPr="00287F42" w14:paraId="7EA95B60" w14:textId="77777777" w:rsidTr="00D73151">
        <w:trPr>
          <w:trHeight w:val="240"/>
        </w:trPr>
        <w:tc>
          <w:tcPr>
            <w:tcW w:w="2996" w:type="pct"/>
            <w:tcBorders>
              <w:top w:val="single" w:sz="4" w:space="0" w:color="auto"/>
            </w:tcBorders>
            <w:noWrap/>
            <w:vAlign w:val="center"/>
          </w:tcPr>
          <w:p w14:paraId="56EBD13E" w14:textId="77777777" w:rsidR="00FC6B8A" w:rsidRPr="00287F42" w:rsidRDefault="00FC6B8A" w:rsidP="00287F42">
            <w:pPr>
              <w:spacing w:line="360" w:lineRule="auto"/>
              <w:jc w:val="both"/>
              <w:rPr>
                <w:rFonts w:ascii="Book Antiqua" w:hAnsi="Book Antiqua"/>
              </w:rPr>
            </w:pPr>
            <w:r w:rsidRPr="00287F42">
              <w:rPr>
                <w:rFonts w:ascii="Book Antiqua" w:hAnsi="Book Antiqua"/>
              </w:rPr>
              <w:t>Gender</w:t>
            </w:r>
          </w:p>
        </w:tc>
        <w:tc>
          <w:tcPr>
            <w:tcW w:w="1297" w:type="pct"/>
            <w:tcBorders>
              <w:top w:val="single" w:sz="4" w:space="0" w:color="auto"/>
            </w:tcBorders>
          </w:tcPr>
          <w:p w14:paraId="2FC71316" w14:textId="77777777" w:rsidR="00FC6B8A" w:rsidRPr="00287F42" w:rsidRDefault="00FC6B8A" w:rsidP="00287F42">
            <w:pPr>
              <w:spacing w:line="360" w:lineRule="auto"/>
              <w:jc w:val="both"/>
              <w:rPr>
                <w:rFonts w:ascii="Book Antiqua" w:hAnsi="Book Antiqua"/>
              </w:rPr>
            </w:pPr>
          </w:p>
        </w:tc>
        <w:tc>
          <w:tcPr>
            <w:tcW w:w="707" w:type="pct"/>
            <w:tcBorders>
              <w:top w:val="single" w:sz="4" w:space="0" w:color="auto"/>
            </w:tcBorders>
          </w:tcPr>
          <w:p w14:paraId="03340B7D" w14:textId="77777777" w:rsidR="00FC6B8A" w:rsidRPr="00287F42" w:rsidRDefault="00FC6B8A" w:rsidP="00287F42">
            <w:pPr>
              <w:spacing w:line="360" w:lineRule="auto"/>
              <w:jc w:val="both"/>
              <w:rPr>
                <w:rFonts w:ascii="Book Antiqua" w:hAnsi="Book Antiqua"/>
              </w:rPr>
            </w:pPr>
          </w:p>
        </w:tc>
      </w:tr>
      <w:tr w:rsidR="00FC6B8A" w:rsidRPr="00287F42" w14:paraId="02FE8A51" w14:textId="77777777" w:rsidTr="00D73151">
        <w:trPr>
          <w:trHeight w:val="240"/>
        </w:trPr>
        <w:tc>
          <w:tcPr>
            <w:tcW w:w="2996" w:type="pct"/>
            <w:noWrap/>
            <w:vAlign w:val="center"/>
          </w:tcPr>
          <w:p w14:paraId="42236F15" w14:textId="56AD1EEB"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Males</w:t>
            </w:r>
          </w:p>
        </w:tc>
        <w:tc>
          <w:tcPr>
            <w:tcW w:w="1297" w:type="pct"/>
          </w:tcPr>
          <w:p w14:paraId="6469571D" w14:textId="77777777" w:rsidR="00FC6B8A" w:rsidRPr="00287F42" w:rsidRDefault="00FC6B8A" w:rsidP="00287F42">
            <w:pPr>
              <w:spacing w:line="360" w:lineRule="auto"/>
              <w:jc w:val="both"/>
              <w:rPr>
                <w:rFonts w:ascii="Book Antiqua" w:hAnsi="Book Antiqua"/>
              </w:rPr>
            </w:pPr>
            <w:r w:rsidRPr="00287F42">
              <w:rPr>
                <w:rFonts w:ascii="Book Antiqua" w:hAnsi="Book Antiqua"/>
              </w:rPr>
              <w:t>181</w:t>
            </w:r>
          </w:p>
        </w:tc>
        <w:tc>
          <w:tcPr>
            <w:tcW w:w="707" w:type="pct"/>
          </w:tcPr>
          <w:p w14:paraId="383FCF40" w14:textId="77777777" w:rsidR="00FC6B8A" w:rsidRPr="00287F42" w:rsidRDefault="00FC6B8A" w:rsidP="00287F42">
            <w:pPr>
              <w:spacing w:line="360" w:lineRule="auto"/>
              <w:jc w:val="both"/>
              <w:rPr>
                <w:rFonts w:ascii="Book Antiqua" w:hAnsi="Book Antiqua"/>
              </w:rPr>
            </w:pPr>
            <w:r w:rsidRPr="00287F42">
              <w:rPr>
                <w:rFonts w:ascii="Book Antiqua" w:hAnsi="Book Antiqua"/>
              </w:rPr>
              <w:t>89.16</w:t>
            </w:r>
          </w:p>
        </w:tc>
      </w:tr>
      <w:tr w:rsidR="00FC6B8A" w:rsidRPr="00287F42" w14:paraId="57EE97D6" w14:textId="77777777" w:rsidTr="00D73151">
        <w:trPr>
          <w:trHeight w:val="240"/>
        </w:trPr>
        <w:tc>
          <w:tcPr>
            <w:tcW w:w="2996" w:type="pct"/>
            <w:noWrap/>
            <w:vAlign w:val="center"/>
          </w:tcPr>
          <w:p w14:paraId="7A0D0483" w14:textId="2163B66A"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Females</w:t>
            </w:r>
          </w:p>
        </w:tc>
        <w:tc>
          <w:tcPr>
            <w:tcW w:w="1297" w:type="pct"/>
          </w:tcPr>
          <w:p w14:paraId="6073138C" w14:textId="77777777" w:rsidR="00FC6B8A" w:rsidRPr="00287F42" w:rsidRDefault="00FC6B8A" w:rsidP="00287F42">
            <w:pPr>
              <w:spacing w:line="360" w:lineRule="auto"/>
              <w:jc w:val="both"/>
              <w:rPr>
                <w:rFonts w:ascii="Book Antiqua" w:hAnsi="Book Antiqua"/>
              </w:rPr>
            </w:pPr>
            <w:r w:rsidRPr="00287F42">
              <w:rPr>
                <w:rFonts w:ascii="Book Antiqua" w:hAnsi="Book Antiqua"/>
              </w:rPr>
              <w:t>22</w:t>
            </w:r>
          </w:p>
        </w:tc>
        <w:tc>
          <w:tcPr>
            <w:tcW w:w="707" w:type="pct"/>
          </w:tcPr>
          <w:p w14:paraId="39C1B94D" w14:textId="77777777" w:rsidR="00FC6B8A" w:rsidRPr="00287F42" w:rsidRDefault="00FC6B8A" w:rsidP="00287F42">
            <w:pPr>
              <w:spacing w:line="360" w:lineRule="auto"/>
              <w:jc w:val="both"/>
              <w:rPr>
                <w:rFonts w:ascii="Book Antiqua" w:hAnsi="Book Antiqua"/>
              </w:rPr>
            </w:pPr>
            <w:r w:rsidRPr="00287F42">
              <w:rPr>
                <w:rFonts w:ascii="Book Antiqua" w:hAnsi="Book Antiqua"/>
              </w:rPr>
              <w:t>10.84</w:t>
            </w:r>
          </w:p>
        </w:tc>
      </w:tr>
      <w:tr w:rsidR="00FC6B8A" w:rsidRPr="00287F42" w14:paraId="156FD0B8" w14:textId="77777777" w:rsidTr="00D73151">
        <w:trPr>
          <w:trHeight w:val="240"/>
        </w:trPr>
        <w:tc>
          <w:tcPr>
            <w:tcW w:w="2996" w:type="pct"/>
            <w:noWrap/>
            <w:vAlign w:val="center"/>
          </w:tcPr>
          <w:p w14:paraId="7743D6EA" w14:textId="77777777" w:rsidR="00FC6B8A" w:rsidRPr="00287F42" w:rsidRDefault="00FC6B8A" w:rsidP="00287F42">
            <w:pPr>
              <w:spacing w:line="360" w:lineRule="auto"/>
              <w:jc w:val="both"/>
              <w:rPr>
                <w:rFonts w:ascii="Book Antiqua" w:hAnsi="Book Antiqua"/>
              </w:rPr>
            </w:pPr>
            <w:r w:rsidRPr="00287F42">
              <w:rPr>
                <w:rFonts w:ascii="Book Antiqua" w:hAnsi="Book Antiqua"/>
              </w:rPr>
              <w:t>Age</w:t>
            </w:r>
          </w:p>
        </w:tc>
        <w:tc>
          <w:tcPr>
            <w:tcW w:w="1297" w:type="pct"/>
          </w:tcPr>
          <w:p w14:paraId="0098B79D" w14:textId="77777777" w:rsidR="00FC6B8A" w:rsidRPr="00287F42" w:rsidRDefault="00FC6B8A" w:rsidP="00287F42">
            <w:pPr>
              <w:spacing w:line="360" w:lineRule="auto"/>
              <w:jc w:val="both"/>
              <w:rPr>
                <w:rFonts w:ascii="Book Antiqua" w:hAnsi="Book Antiqua"/>
              </w:rPr>
            </w:pPr>
          </w:p>
        </w:tc>
        <w:tc>
          <w:tcPr>
            <w:tcW w:w="707" w:type="pct"/>
          </w:tcPr>
          <w:p w14:paraId="7DC8A506" w14:textId="77777777" w:rsidR="00FC6B8A" w:rsidRPr="00287F42" w:rsidRDefault="00FC6B8A" w:rsidP="00287F42">
            <w:pPr>
              <w:spacing w:line="360" w:lineRule="auto"/>
              <w:jc w:val="both"/>
              <w:rPr>
                <w:rFonts w:ascii="Book Antiqua" w:hAnsi="Book Antiqua"/>
              </w:rPr>
            </w:pPr>
          </w:p>
        </w:tc>
      </w:tr>
      <w:tr w:rsidR="00FC6B8A" w:rsidRPr="00287F42" w14:paraId="1B8EB2D6" w14:textId="77777777" w:rsidTr="00D73151">
        <w:trPr>
          <w:trHeight w:val="240"/>
        </w:trPr>
        <w:tc>
          <w:tcPr>
            <w:tcW w:w="2996" w:type="pct"/>
            <w:noWrap/>
            <w:vAlign w:val="center"/>
          </w:tcPr>
          <w:p w14:paraId="7DA6D352" w14:textId="5947CCDF"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&lt;</w:t>
            </w:r>
            <w:r w:rsidR="001C1F8E" w:rsidRPr="00287F42">
              <w:rPr>
                <w:rFonts w:ascii="Book Antiqua" w:hAnsi="Book Antiqua"/>
              </w:rPr>
              <w:t xml:space="preserve"> </w:t>
            </w:r>
            <w:r w:rsidR="00610F98" w:rsidRPr="00287F42">
              <w:rPr>
                <w:rFonts w:ascii="Book Antiqua" w:hAnsi="Book Antiqua"/>
              </w:rPr>
              <w:t>60 y</w:t>
            </w:r>
            <w:r w:rsidRPr="00287F42">
              <w:rPr>
                <w:rFonts w:ascii="Book Antiqua" w:hAnsi="Book Antiqua"/>
              </w:rPr>
              <w:t>r</w:t>
            </w:r>
          </w:p>
        </w:tc>
        <w:tc>
          <w:tcPr>
            <w:tcW w:w="1297" w:type="pct"/>
          </w:tcPr>
          <w:p w14:paraId="0405DEA3" w14:textId="77777777" w:rsidR="00FC6B8A" w:rsidRPr="00287F42" w:rsidRDefault="00FC6B8A" w:rsidP="00287F42">
            <w:pPr>
              <w:spacing w:line="360" w:lineRule="auto"/>
              <w:jc w:val="both"/>
              <w:rPr>
                <w:rFonts w:ascii="Book Antiqua" w:hAnsi="Book Antiqua"/>
              </w:rPr>
            </w:pPr>
            <w:r w:rsidRPr="00287F42">
              <w:rPr>
                <w:rFonts w:ascii="Book Antiqua" w:hAnsi="Book Antiqua"/>
              </w:rPr>
              <w:t>94</w:t>
            </w:r>
          </w:p>
        </w:tc>
        <w:tc>
          <w:tcPr>
            <w:tcW w:w="707" w:type="pct"/>
          </w:tcPr>
          <w:p w14:paraId="703AD1C7" w14:textId="77777777" w:rsidR="00FC6B8A" w:rsidRPr="00287F42" w:rsidRDefault="00FC6B8A" w:rsidP="00287F42">
            <w:pPr>
              <w:spacing w:line="360" w:lineRule="auto"/>
              <w:jc w:val="both"/>
              <w:rPr>
                <w:rFonts w:ascii="Book Antiqua" w:hAnsi="Book Antiqua"/>
              </w:rPr>
            </w:pPr>
            <w:r w:rsidRPr="00287F42">
              <w:rPr>
                <w:rFonts w:ascii="Book Antiqua" w:hAnsi="Book Antiqua"/>
              </w:rPr>
              <w:t>46.31</w:t>
            </w:r>
          </w:p>
        </w:tc>
      </w:tr>
      <w:tr w:rsidR="00FC6B8A" w:rsidRPr="00287F42" w14:paraId="4CB5316D" w14:textId="77777777" w:rsidTr="00D73151">
        <w:trPr>
          <w:trHeight w:val="360"/>
        </w:trPr>
        <w:tc>
          <w:tcPr>
            <w:tcW w:w="2996" w:type="pct"/>
            <w:noWrap/>
            <w:vAlign w:val="center"/>
          </w:tcPr>
          <w:p w14:paraId="4C6F72D0" w14:textId="6D647BE1"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w:t>
            </w:r>
            <w:r w:rsidR="001C1F8E" w:rsidRPr="00287F42">
              <w:rPr>
                <w:rFonts w:ascii="Book Antiqua" w:hAnsi="Book Antiqua"/>
              </w:rPr>
              <w:t xml:space="preserve"> </w:t>
            </w:r>
            <w:r w:rsidR="00610F98" w:rsidRPr="00287F42">
              <w:rPr>
                <w:rFonts w:ascii="Book Antiqua" w:hAnsi="Book Antiqua"/>
              </w:rPr>
              <w:t>60 y</w:t>
            </w:r>
            <w:r w:rsidRPr="00287F42">
              <w:rPr>
                <w:rFonts w:ascii="Book Antiqua" w:hAnsi="Book Antiqua"/>
              </w:rPr>
              <w:t>r</w:t>
            </w:r>
          </w:p>
        </w:tc>
        <w:tc>
          <w:tcPr>
            <w:tcW w:w="1297" w:type="pct"/>
          </w:tcPr>
          <w:p w14:paraId="6A9482CE" w14:textId="77777777" w:rsidR="00FC6B8A" w:rsidRPr="00287F42" w:rsidRDefault="00FC6B8A" w:rsidP="00287F42">
            <w:pPr>
              <w:spacing w:line="360" w:lineRule="auto"/>
              <w:jc w:val="both"/>
              <w:rPr>
                <w:rFonts w:ascii="Book Antiqua" w:hAnsi="Book Antiqua"/>
              </w:rPr>
            </w:pPr>
            <w:r w:rsidRPr="00287F42">
              <w:rPr>
                <w:rFonts w:ascii="Book Antiqua" w:hAnsi="Book Antiqua"/>
              </w:rPr>
              <w:t>109</w:t>
            </w:r>
          </w:p>
        </w:tc>
        <w:tc>
          <w:tcPr>
            <w:tcW w:w="707" w:type="pct"/>
          </w:tcPr>
          <w:p w14:paraId="5E6B1298" w14:textId="77777777" w:rsidR="00FC6B8A" w:rsidRPr="00287F42" w:rsidRDefault="00FC6B8A" w:rsidP="00287F42">
            <w:pPr>
              <w:spacing w:line="360" w:lineRule="auto"/>
              <w:jc w:val="both"/>
              <w:rPr>
                <w:rFonts w:ascii="Book Antiqua" w:hAnsi="Book Antiqua"/>
              </w:rPr>
            </w:pPr>
            <w:r w:rsidRPr="00287F42">
              <w:rPr>
                <w:rFonts w:ascii="Book Antiqua" w:hAnsi="Book Antiqua"/>
              </w:rPr>
              <w:t>53.69</w:t>
            </w:r>
          </w:p>
        </w:tc>
      </w:tr>
      <w:tr w:rsidR="00FC6B8A" w:rsidRPr="00287F42" w14:paraId="2957014F" w14:textId="77777777" w:rsidTr="00D73151">
        <w:trPr>
          <w:trHeight w:val="285"/>
        </w:trPr>
        <w:tc>
          <w:tcPr>
            <w:tcW w:w="2996" w:type="pct"/>
            <w:noWrap/>
            <w:vAlign w:val="center"/>
          </w:tcPr>
          <w:p w14:paraId="5E360520" w14:textId="77777777" w:rsidR="00FC6B8A" w:rsidRPr="00287F42" w:rsidRDefault="00FC6B8A" w:rsidP="00287F42">
            <w:pPr>
              <w:spacing w:line="360" w:lineRule="auto"/>
              <w:jc w:val="both"/>
              <w:rPr>
                <w:rFonts w:ascii="Book Antiqua" w:hAnsi="Book Antiqua"/>
              </w:rPr>
            </w:pPr>
            <w:r w:rsidRPr="00287F42">
              <w:rPr>
                <w:rFonts w:ascii="Book Antiqua" w:hAnsi="Book Antiqua"/>
              </w:rPr>
              <w:t>Tumor stage</w:t>
            </w:r>
          </w:p>
        </w:tc>
        <w:tc>
          <w:tcPr>
            <w:tcW w:w="1297" w:type="pct"/>
          </w:tcPr>
          <w:p w14:paraId="596F975B" w14:textId="77777777" w:rsidR="00FC6B8A" w:rsidRPr="00287F42" w:rsidRDefault="00FC6B8A" w:rsidP="00287F42">
            <w:pPr>
              <w:spacing w:line="360" w:lineRule="auto"/>
              <w:jc w:val="both"/>
              <w:rPr>
                <w:rFonts w:ascii="Book Antiqua" w:hAnsi="Book Antiqua"/>
              </w:rPr>
            </w:pPr>
          </w:p>
        </w:tc>
        <w:tc>
          <w:tcPr>
            <w:tcW w:w="707" w:type="pct"/>
          </w:tcPr>
          <w:p w14:paraId="290E6C21" w14:textId="77777777" w:rsidR="00FC6B8A" w:rsidRPr="00287F42" w:rsidRDefault="00FC6B8A" w:rsidP="00287F42">
            <w:pPr>
              <w:spacing w:line="360" w:lineRule="auto"/>
              <w:jc w:val="both"/>
              <w:rPr>
                <w:rFonts w:ascii="Book Antiqua" w:hAnsi="Book Antiqua"/>
              </w:rPr>
            </w:pPr>
          </w:p>
        </w:tc>
      </w:tr>
      <w:tr w:rsidR="00FC6B8A" w:rsidRPr="00287F42" w14:paraId="685ECDAC" w14:textId="77777777" w:rsidTr="00D73151">
        <w:trPr>
          <w:trHeight w:val="285"/>
        </w:trPr>
        <w:tc>
          <w:tcPr>
            <w:tcW w:w="2996" w:type="pct"/>
            <w:noWrap/>
            <w:vAlign w:val="center"/>
          </w:tcPr>
          <w:p w14:paraId="09DA0CF1" w14:textId="5460D1F6"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fldChar w:fldCharType="begin"/>
            </w:r>
            <w:r w:rsidRPr="00287F42">
              <w:rPr>
                <w:rFonts w:ascii="Book Antiqua" w:hAnsi="Book Antiqua"/>
              </w:rPr>
              <w:instrText xml:space="preserve"> = 2 \* ROMAN </w:instrText>
            </w:r>
            <w:r w:rsidRPr="00287F42">
              <w:rPr>
                <w:rFonts w:ascii="Book Antiqua" w:hAnsi="Book Antiqua"/>
              </w:rPr>
              <w:fldChar w:fldCharType="separate"/>
            </w:r>
            <w:r w:rsidRPr="00287F42">
              <w:rPr>
                <w:rFonts w:ascii="Book Antiqua" w:hAnsi="Book Antiqua"/>
              </w:rPr>
              <w:t>II</w:t>
            </w:r>
            <w:r w:rsidRPr="00287F42">
              <w:rPr>
                <w:rFonts w:ascii="Book Antiqua" w:hAnsi="Book Antiqua"/>
              </w:rPr>
              <w:fldChar w:fldCharType="end"/>
            </w:r>
            <w:r w:rsidRPr="00287F42">
              <w:rPr>
                <w:rFonts w:ascii="Book Antiqua" w:hAnsi="Book Antiqua"/>
              </w:rPr>
              <w:t xml:space="preserve"> </w:t>
            </w:r>
          </w:p>
        </w:tc>
        <w:tc>
          <w:tcPr>
            <w:tcW w:w="1297" w:type="pct"/>
          </w:tcPr>
          <w:p w14:paraId="0D2F39D8" w14:textId="77777777" w:rsidR="00FC6B8A" w:rsidRPr="00287F42" w:rsidRDefault="00FC6B8A" w:rsidP="00287F42">
            <w:pPr>
              <w:spacing w:line="360" w:lineRule="auto"/>
              <w:jc w:val="both"/>
              <w:rPr>
                <w:rFonts w:ascii="Book Antiqua" w:hAnsi="Book Antiqua"/>
              </w:rPr>
            </w:pPr>
            <w:r w:rsidRPr="00287F42">
              <w:rPr>
                <w:rFonts w:ascii="Book Antiqua" w:hAnsi="Book Antiqua"/>
              </w:rPr>
              <w:t>16</w:t>
            </w:r>
          </w:p>
        </w:tc>
        <w:tc>
          <w:tcPr>
            <w:tcW w:w="707" w:type="pct"/>
          </w:tcPr>
          <w:p w14:paraId="67CAC119" w14:textId="77777777" w:rsidR="00FC6B8A" w:rsidRPr="00287F42" w:rsidRDefault="00FC6B8A" w:rsidP="00287F42">
            <w:pPr>
              <w:spacing w:line="360" w:lineRule="auto"/>
              <w:jc w:val="both"/>
              <w:rPr>
                <w:rFonts w:ascii="Book Antiqua" w:hAnsi="Book Antiqua"/>
              </w:rPr>
            </w:pPr>
            <w:r w:rsidRPr="00287F42">
              <w:rPr>
                <w:rFonts w:ascii="Book Antiqua" w:hAnsi="Book Antiqua"/>
              </w:rPr>
              <w:t>7.88</w:t>
            </w:r>
          </w:p>
        </w:tc>
      </w:tr>
      <w:tr w:rsidR="00FC6B8A" w:rsidRPr="00287F42" w14:paraId="79837857" w14:textId="77777777" w:rsidTr="00D73151">
        <w:trPr>
          <w:trHeight w:val="285"/>
        </w:trPr>
        <w:tc>
          <w:tcPr>
            <w:tcW w:w="2996" w:type="pct"/>
            <w:noWrap/>
            <w:vAlign w:val="center"/>
          </w:tcPr>
          <w:p w14:paraId="1805276A" w14:textId="77777777"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III</w:t>
            </w:r>
          </w:p>
        </w:tc>
        <w:tc>
          <w:tcPr>
            <w:tcW w:w="1297" w:type="pct"/>
          </w:tcPr>
          <w:p w14:paraId="18C5BE83" w14:textId="77777777" w:rsidR="00FC6B8A" w:rsidRPr="00287F42" w:rsidRDefault="00FC6B8A" w:rsidP="00287F42">
            <w:pPr>
              <w:spacing w:line="360" w:lineRule="auto"/>
              <w:jc w:val="both"/>
              <w:rPr>
                <w:rFonts w:ascii="Book Antiqua" w:hAnsi="Book Antiqua"/>
              </w:rPr>
            </w:pPr>
            <w:r w:rsidRPr="00287F42">
              <w:rPr>
                <w:rFonts w:ascii="Book Antiqua" w:hAnsi="Book Antiqua"/>
              </w:rPr>
              <w:t>98</w:t>
            </w:r>
          </w:p>
        </w:tc>
        <w:tc>
          <w:tcPr>
            <w:tcW w:w="707" w:type="pct"/>
          </w:tcPr>
          <w:p w14:paraId="752A797C" w14:textId="77777777" w:rsidR="00FC6B8A" w:rsidRPr="00287F42" w:rsidRDefault="00FC6B8A" w:rsidP="00287F42">
            <w:pPr>
              <w:spacing w:line="360" w:lineRule="auto"/>
              <w:jc w:val="both"/>
              <w:rPr>
                <w:rFonts w:ascii="Book Antiqua" w:hAnsi="Book Antiqua"/>
              </w:rPr>
            </w:pPr>
            <w:r w:rsidRPr="00287F42">
              <w:rPr>
                <w:rFonts w:ascii="Book Antiqua" w:hAnsi="Book Antiqua"/>
              </w:rPr>
              <w:t>48.28</w:t>
            </w:r>
          </w:p>
        </w:tc>
      </w:tr>
      <w:tr w:rsidR="00FC6B8A" w:rsidRPr="00287F42" w14:paraId="677545A5" w14:textId="77777777" w:rsidTr="00D73151">
        <w:trPr>
          <w:trHeight w:val="285"/>
        </w:trPr>
        <w:tc>
          <w:tcPr>
            <w:tcW w:w="2996" w:type="pct"/>
            <w:noWrap/>
            <w:vAlign w:val="center"/>
          </w:tcPr>
          <w:p w14:paraId="43AC89D5" w14:textId="77777777" w:rsidR="00FC6B8A" w:rsidRPr="00287F42" w:rsidRDefault="00FC6B8A" w:rsidP="00287F42">
            <w:pPr>
              <w:spacing w:line="360" w:lineRule="auto"/>
              <w:ind w:firstLineChars="100" w:firstLine="240"/>
              <w:jc w:val="both"/>
              <w:rPr>
                <w:rFonts w:ascii="Book Antiqua" w:hAnsi="Book Antiqua"/>
              </w:rPr>
            </w:pPr>
            <w:bookmarkStart w:id="0" w:name="_Hlk46584011"/>
            <w:r w:rsidRPr="00287F42">
              <w:rPr>
                <w:rFonts w:ascii="Book Antiqua" w:hAnsi="Book Antiqua"/>
              </w:rPr>
              <w:t>IV</w:t>
            </w:r>
            <w:bookmarkEnd w:id="0"/>
          </w:p>
        </w:tc>
        <w:tc>
          <w:tcPr>
            <w:tcW w:w="1297" w:type="pct"/>
          </w:tcPr>
          <w:p w14:paraId="4D307D54" w14:textId="77777777" w:rsidR="00FC6B8A" w:rsidRPr="00287F42" w:rsidRDefault="00FC6B8A" w:rsidP="00287F42">
            <w:pPr>
              <w:spacing w:line="360" w:lineRule="auto"/>
              <w:jc w:val="both"/>
              <w:rPr>
                <w:rFonts w:ascii="Book Antiqua" w:hAnsi="Book Antiqua"/>
              </w:rPr>
            </w:pPr>
            <w:r w:rsidRPr="00287F42">
              <w:rPr>
                <w:rFonts w:ascii="Book Antiqua" w:hAnsi="Book Antiqua"/>
              </w:rPr>
              <w:t>68</w:t>
            </w:r>
          </w:p>
        </w:tc>
        <w:tc>
          <w:tcPr>
            <w:tcW w:w="707" w:type="pct"/>
          </w:tcPr>
          <w:p w14:paraId="5844EE42" w14:textId="77777777" w:rsidR="00FC6B8A" w:rsidRPr="00287F42" w:rsidRDefault="00FC6B8A" w:rsidP="00287F42">
            <w:pPr>
              <w:spacing w:line="360" w:lineRule="auto"/>
              <w:jc w:val="both"/>
              <w:rPr>
                <w:rFonts w:ascii="Book Antiqua" w:hAnsi="Book Antiqua"/>
              </w:rPr>
            </w:pPr>
            <w:r w:rsidRPr="00287F42">
              <w:rPr>
                <w:rFonts w:ascii="Book Antiqua" w:hAnsi="Book Antiqua"/>
              </w:rPr>
              <w:t>33.50</w:t>
            </w:r>
          </w:p>
        </w:tc>
      </w:tr>
      <w:tr w:rsidR="00FC6B8A" w:rsidRPr="00287F42" w14:paraId="6304ED25" w14:textId="77777777" w:rsidTr="00D73151">
        <w:trPr>
          <w:trHeight w:val="285"/>
        </w:trPr>
        <w:tc>
          <w:tcPr>
            <w:tcW w:w="2996" w:type="pct"/>
            <w:noWrap/>
            <w:vAlign w:val="center"/>
          </w:tcPr>
          <w:p w14:paraId="18FDCBD2" w14:textId="77777777"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Uncertain</w:t>
            </w:r>
          </w:p>
        </w:tc>
        <w:tc>
          <w:tcPr>
            <w:tcW w:w="1297" w:type="pct"/>
          </w:tcPr>
          <w:p w14:paraId="5B80FAF3" w14:textId="77777777" w:rsidR="00FC6B8A" w:rsidRPr="00287F42" w:rsidRDefault="00FC6B8A" w:rsidP="00287F42">
            <w:pPr>
              <w:spacing w:line="360" w:lineRule="auto"/>
              <w:jc w:val="both"/>
              <w:rPr>
                <w:rFonts w:ascii="Book Antiqua" w:hAnsi="Book Antiqua"/>
              </w:rPr>
            </w:pPr>
            <w:r w:rsidRPr="00287F42">
              <w:rPr>
                <w:rFonts w:ascii="Book Antiqua" w:hAnsi="Book Antiqua"/>
              </w:rPr>
              <w:t>21</w:t>
            </w:r>
          </w:p>
        </w:tc>
        <w:tc>
          <w:tcPr>
            <w:tcW w:w="707" w:type="pct"/>
          </w:tcPr>
          <w:p w14:paraId="7E2816F0" w14:textId="77777777" w:rsidR="00FC6B8A" w:rsidRPr="00287F42" w:rsidRDefault="00FC6B8A" w:rsidP="00287F42">
            <w:pPr>
              <w:spacing w:line="360" w:lineRule="auto"/>
              <w:jc w:val="both"/>
              <w:rPr>
                <w:rFonts w:ascii="Book Antiqua" w:hAnsi="Book Antiqua"/>
              </w:rPr>
            </w:pPr>
            <w:r w:rsidRPr="00287F42">
              <w:rPr>
                <w:rFonts w:ascii="Book Antiqua" w:hAnsi="Book Antiqua"/>
              </w:rPr>
              <w:t>10.34</w:t>
            </w:r>
          </w:p>
        </w:tc>
      </w:tr>
      <w:tr w:rsidR="00FC6B8A" w:rsidRPr="00287F42" w14:paraId="5ECBA6F3" w14:textId="77777777" w:rsidTr="00D73151">
        <w:trPr>
          <w:trHeight w:val="285"/>
        </w:trPr>
        <w:tc>
          <w:tcPr>
            <w:tcW w:w="2996" w:type="pct"/>
            <w:noWrap/>
            <w:vAlign w:val="center"/>
          </w:tcPr>
          <w:p w14:paraId="4F0A9D4D" w14:textId="4A87F9E8" w:rsidR="00FC6B8A" w:rsidRPr="00287F42" w:rsidRDefault="00FC6B8A" w:rsidP="00287F42">
            <w:pPr>
              <w:spacing w:line="360" w:lineRule="auto"/>
              <w:jc w:val="both"/>
              <w:rPr>
                <w:rFonts w:ascii="Book Antiqua" w:hAnsi="Book Antiqua"/>
              </w:rPr>
            </w:pPr>
            <w:r w:rsidRPr="00287F42">
              <w:rPr>
                <w:rFonts w:ascii="Book Antiqua" w:hAnsi="Book Antiqua"/>
              </w:rPr>
              <w:t>Pathologic type</w:t>
            </w:r>
          </w:p>
        </w:tc>
        <w:tc>
          <w:tcPr>
            <w:tcW w:w="1297" w:type="pct"/>
          </w:tcPr>
          <w:p w14:paraId="65416C49" w14:textId="77777777" w:rsidR="00FC6B8A" w:rsidRPr="00287F42" w:rsidRDefault="00FC6B8A" w:rsidP="00287F42">
            <w:pPr>
              <w:spacing w:line="360" w:lineRule="auto"/>
              <w:jc w:val="both"/>
              <w:rPr>
                <w:rFonts w:ascii="Book Antiqua" w:hAnsi="Book Antiqua"/>
              </w:rPr>
            </w:pPr>
          </w:p>
        </w:tc>
        <w:tc>
          <w:tcPr>
            <w:tcW w:w="707" w:type="pct"/>
          </w:tcPr>
          <w:p w14:paraId="19E41A24" w14:textId="77777777" w:rsidR="00FC6B8A" w:rsidRPr="00287F42" w:rsidRDefault="00FC6B8A" w:rsidP="00287F42">
            <w:pPr>
              <w:spacing w:line="360" w:lineRule="auto"/>
              <w:jc w:val="both"/>
              <w:rPr>
                <w:rFonts w:ascii="Book Antiqua" w:hAnsi="Book Antiqua"/>
              </w:rPr>
            </w:pPr>
          </w:p>
        </w:tc>
      </w:tr>
      <w:tr w:rsidR="00FC6B8A" w:rsidRPr="00287F42" w14:paraId="221E678E" w14:textId="77777777" w:rsidTr="00D73151">
        <w:trPr>
          <w:trHeight w:val="285"/>
        </w:trPr>
        <w:tc>
          <w:tcPr>
            <w:tcW w:w="2996" w:type="pct"/>
            <w:noWrap/>
            <w:vAlign w:val="center"/>
          </w:tcPr>
          <w:p w14:paraId="45D0AA3E" w14:textId="5D8B1FA2"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Squamous cell carcinoma</w:t>
            </w:r>
          </w:p>
        </w:tc>
        <w:tc>
          <w:tcPr>
            <w:tcW w:w="1297" w:type="pct"/>
          </w:tcPr>
          <w:p w14:paraId="711FF0ED" w14:textId="77777777" w:rsidR="00FC6B8A" w:rsidRPr="00287F42" w:rsidRDefault="00FC6B8A" w:rsidP="00287F42">
            <w:pPr>
              <w:spacing w:line="360" w:lineRule="auto"/>
              <w:jc w:val="both"/>
              <w:rPr>
                <w:rFonts w:ascii="Book Antiqua" w:hAnsi="Book Antiqua"/>
              </w:rPr>
            </w:pPr>
            <w:r w:rsidRPr="00287F42">
              <w:rPr>
                <w:rFonts w:ascii="Book Antiqua" w:hAnsi="Book Antiqua"/>
              </w:rPr>
              <w:t>192</w:t>
            </w:r>
          </w:p>
        </w:tc>
        <w:tc>
          <w:tcPr>
            <w:tcW w:w="707" w:type="pct"/>
          </w:tcPr>
          <w:p w14:paraId="716A9D38" w14:textId="77777777" w:rsidR="00FC6B8A" w:rsidRPr="00287F42" w:rsidRDefault="00FC6B8A" w:rsidP="00287F42">
            <w:pPr>
              <w:spacing w:line="360" w:lineRule="auto"/>
              <w:jc w:val="both"/>
              <w:rPr>
                <w:rFonts w:ascii="Book Antiqua" w:hAnsi="Book Antiqua"/>
              </w:rPr>
            </w:pPr>
            <w:r w:rsidRPr="00287F42">
              <w:rPr>
                <w:rFonts w:ascii="Book Antiqua" w:hAnsi="Book Antiqua"/>
              </w:rPr>
              <w:t>94.58</w:t>
            </w:r>
          </w:p>
        </w:tc>
      </w:tr>
      <w:tr w:rsidR="00FC6B8A" w:rsidRPr="00287F42" w14:paraId="41C814AE" w14:textId="77777777" w:rsidTr="00D73151">
        <w:trPr>
          <w:trHeight w:val="300"/>
        </w:trPr>
        <w:tc>
          <w:tcPr>
            <w:tcW w:w="2996" w:type="pct"/>
            <w:noWrap/>
            <w:vAlign w:val="center"/>
          </w:tcPr>
          <w:p w14:paraId="03776FF5" w14:textId="6F32181F"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Nonsquamous cell carcinoma</w:t>
            </w:r>
          </w:p>
        </w:tc>
        <w:tc>
          <w:tcPr>
            <w:tcW w:w="1297" w:type="pct"/>
          </w:tcPr>
          <w:p w14:paraId="180EB46B" w14:textId="77777777" w:rsidR="00FC6B8A" w:rsidRPr="00287F42" w:rsidRDefault="00FC6B8A" w:rsidP="00287F42">
            <w:pPr>
              <w:spacing w:line="360" w:lineRule="auto"/>
              <w:jc w:val="both"/>
              <w:rPr>
                <w:rFonts w:ascii="Book Antiqua" w:hAnsi="Book Antiqua"/>
              </w:rPr>
            </w:pPr>
            <w:r w:rsidRPr="00287F42">
              <w:rPr>
                <w:rFonts w:ascii="Book Antiqua" w:hAnsi="Book Antiqua"/>
              </w:rPr>
              <w:t xml:space="preserve">11 </w:t>
            </w:r>
          </w:p>
        </w:tc>
        <w:tc>
          <w:tcPr>
            <w:tcW w:w="707" w:type="pct"/>
          </w:tcPr>
          <w:p w14:paraId="072C1902" w14:textId="77777777" w:rsidR="00FC6B8A" w:rsidRPr="00287F42" w:rsidRDefault="00FC6B8A" w:rsidP="00287F42">
            <w:pPr>
              <w:spacing w:line="360" w:lineRule="auto"/>
              <w:jc w:val="both"/>
              <w:rPr>
                <w:rFonts w:ascii="Book Antiqua" w:hAnsi="Book Antiqua"/>
              </w:rPr>
            </w:pPr>
            <w:r w:rsidRPr="00287F42">
              <w:rPr>
                <w:rFonts w:ascii="Book Antiqua" w:hAnsi="Book Antiqua"/>
              </w:rPr>
              <w:t>5.42</w:t>
            </w:r>
          </w:p>
        </w:tc>
      </w:tr>
      <w:tr w:rsidR="00FC6B8A" w:rsidRPr="00287F42" w14:paraId="474FA691" w14:textId="77777777" w:rsidTr="00D73151">
        <w:trPr>
          <w:trHeight w:val="300"/>
        </w:trPr>
        <w:tc>
          <w:tcPr>
            <w:tcW w:w="2996" w:type="pct"/>
            <w:noWrap/>
            <w:vAlign w:val="center"/>
          </w:tcPr>
          <w:p w14:paraId="33CE1E78" w14:textId="77777777" w:rsidR="00FC6B8A" w:rsidRPr="00287F42" w:rsidRDefault="00FC6B8A" w:rsidP="00287F42">
            <w:pPr>
              <w:spacing w:line="360" w:lineRule="auto"/>
              <w:jc w:val="both"/>
              <w:rPr>
                <w:rFonts w:ascii="Book Antiqua" w:hAnsi="Book Antiqua"/>
              </w:rPr>
            </w:pPr>
            <w:r w:rsidRPr="00287F42">
              <w:rPr>
                <w:rFonts w:ascii="Book Antiqua" w:hAnsi="Book Antiqua"/>
              </w:rPr>
              <w:t>Treatment</w:t>
            </w:r>
          </w:p>
        </w:tc>
        <w:tc>
          <w:tcPr>
            <w:tcW w:w="1297" w:type="pct"/>
          </w:tcPr>
          <w:p w14:paraId="0573B179" w14:textId="77777777" w:rsidR="00FC6B8A" w:rsidRPr="00287F42" w:rsidRDefault="00FC6B8A" w:rsidP="00287F42">
            <w:pPr>
              <w:spacing w:line="360" w:lineRule="auto"/>
              <w:jc w:val="both"/>
              <w:rPr>
                <w:rFonts w:ascii="Book Antiqua" w:hAnsi="Book Antiqua"/>
              </w:rPr>
            </w:pPr>
          </w:p>
        </w:tc>
        <w:tc>
          <w:tcPr>
            <w:tcW w:w="707" w:type="pct"/>
          </w:tcPr>
          <w:p w14:paraId="426C1432" w14:textId="77777777" w:rsidR="00FC6B8A" w:rsidRPr="00287F42" w:rsidRDefault="00FC6B8A" w:rsidP="00287F42">
            <w:pPr>
              <w:spacing w:line="360" w:lineRule="auto"/>
              <w:jc w:val="both"/>
              <w:rPr>
                <w:rFonts w:ascii="Book Antiqua" w:hAnsi="Book Antiqua"/>
              </w:rPr>
            </w:pPr>
          </w:p>
        </w:tc>
      </w:tr>
      <w:tr w:rsidR="00FC6B8A" w:rsidRPr="00287F42" w14:paraId="1F4DB18C" w14:textId="77777777" w:rsidTr="00D73151">
        <w:trPr>
          <w:trHeight w:val="300"/>
        </w:trPr>
        <w:tc>
          <w:tcPr>
            <w:tcW w:w="2996" w:type="pct"/>
            <w:noWrap/>
            <w:vAlign w:val="center"/>
          </w:tcPr>
          <w:p w14:paraId="55B5F1CD" w14:textId="443486F4"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Induction chemotherapy</w:t>
            </w:r>
          </w:p>
        </w:tc>
        <w:tc>
          <w:tcPr>
            <w:tcW w:w="1297" w:type="pct"/>
          </w:tcPr>
          <w:p w14:paraId="400A193E" w14:textId="77777777" w:rsidR="00FC6B8A" w:rsidRPr="00287F42" w:rsidRDefault="00FC6B8A" w:rsidP="00287F42">
            <w:pPr>
              <w:spacing w:line="360" w:lineRule="auto"/>
              <w:jc w:val="both"/>
              <w:rPr>
                <w:rFonts w:ascii="Book Antiqua" w:hAnsi="Book Antiqua"/>
              </w:rPr>
            </w:pPr>
            <w:r w:rsidRPr="00287F42">
              <w:rPr>
                <w:rFonts w:ascii="Book Antiqua" w:hAnsi="Book Antiqua"/>
              </w:rPr>
              <w:t>168</w:t>
            </w:r>
          </w:p>
        </w:tc>
        <w:tc>
          <w:tcPr>
            <w:tcW w:w="707" w:type="pct"/>
          </w:tcPr>
          <w:p w14:paraId="5E773C35" w14:textId="77777777" w:rsidR="00FC6B8A" w:rsidRPr="00287F42" w:rsidRDefault="00FC6B8A" w:rsidP="00287F42">
            <w:pPr>
              <w:spacing w:line="360" w:lineRule="auto"/>
              <w:jc w:val="both"/>
              <w:rPr>
                <w:rFonts w:ascii="Book Antiqua" w:hAnsi="Book Antiqua"/>
              </w:rPr>
            </w:pPr>
            <w:r w:rsidRPr="00287F42">
              <w:rPr>
                <w:rFonts w:ascii="Book Antiqua" w:hAnsi="Book Antiqua"/>
              </w:rPr>
              <w:t>82.76</w:t>
            </w:r>
          </w:p>
        </w:tc>
      </w:tr>
      <w:tr w:rsidR="00FC6B8A" w:rsidRPr="00287F42" w14:paraId="3940618D" w14:textId="77777777" w:rsidTr="00D73151">
        <w:trPr>
          <w:trHeight w:val="300"/>
        </w:trPr>
        <w:tc>
          <w:tcPr>
            <w:tcW w:w="2996" w:type="pct"/>
            <w:noWrap/>
            <w:vAlign w:val="center"/>
          </w:tcPr>
          <w:p w14:paraId="02A0F7BE" w14:textId="6FD44230"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Postoperative adjuvant chemotherapy</w:t>
            </w:r>
          </w:p>
        </w:tc>
        <w:tc>
          <w:tcPr>
            <w:tcW w:w="1297" w:type="pct"/>
          </w:tcPr>
          <w:p w14:paraId="744CEA1E" w14:textId="77777777" w:rsidR="00FC6B8A" w:rsidRPr="00287F42" w:rsidRDefault="00FC6B8A" w:rsidP="00287F42">
            <w:pPr>
              <w:spacing w:line="360" w:lineRule="auto"/>
              <w:jc w:val="both"/>
              <w:rPr>
                <w:rFonts w:ascii="Book Antiqua" w:hAnsi="Book Antiqua"/>
              </w:rPr>
            </w:pPr>
            <w:r w:rsidRPr="00287F42">
              <w:rPr>
                <w:rFonts w:ascii="Book Antiqua" w:hAnsi="Book Antiqua"/>
              </w:rPr>
              <w:t>15</w:t>
            </w:r>
          </w:p>
        </w:tc>
        <w:tc>
          <w:tcPr>
            <w:tcW w:w="707" w:type="pct"/>
          </w:tcPr>
          <w:p w14:paraId="45BE86A6" w14:textId="77777777" w:rsidR="00FC6B8A" w:rsidRPr="00287F42" w:rsidRDefault="00FC6B8A" w:rsidP="00287F42">
            <w:pPr>
              <w:spacing w:line="360" w:lineRule="auto"/>
              <w:jc w:val="both"/>
              <w:rPr>
                <w:rFonts w:ascii="Book Antiqua" w:hAnsi="Book Antiqua"/>
              </w:rPr>
            </w:pPr>
            <w:r w:rsidRPr="00287F42">
              <w:rPr>
                <w:rFonts w:ascii="Book Antiqua" w:hAnsi="Book Antiqua"/>
              </w:rPr>
              <w:t>7.39</w:t>
            </w:r>
          </w:p>
        </w:tc>
      </w:tr>
      <w:tr w:rsidR="00FC6B8A" w:rsidRPr="00287F42" w14:paraId="0FA90F4F" w14:textId="77777777" w:rsidTr="00D73151">
        <w:trPr>
          <w:trHeight w:val="300"/>
        </w:trPr>
        <w:tc>
          <w:tcPr>
            <w:tcW w:w="2996" w:type="pct"/>
            <w:noWrap/>
            <w:vAlign w:val="center"/>
          </w:tcPr>
          <w:p w14:paraId="75EB307E" w14:textId="3CFC1F0D"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Postrelapse chemotherapy</w:t>
            </w:r>
          </w:p>
        </w:tc>
        <w:tc>
          <w:tcPr>
            <w:tcW w:w="1297" w:type="pct"/>
          </w:tcPr>
          <w:p w14:paraId="5AB03C8C" w14:textId="77777777" w:rsidR="00FC6B8A" w:rsidRPr="00287F42" w:rsidRDefault="00FC6B8A" w:rsidP="00287F42">
            <w:pPr>
              <w:spacing w:line="360" w:lineRule="auto"/>
              <w:jc w:val="both"/>
              <w:rPr>
                <w:rFonts w:ascii="Book Antiqua" w:hAnsi="Book Antiqua"/>
              </w:rPr>
            </w:pPr>
            <w:r w:rsidRPr="00287F42">
              <w:rPr>
                <w:rFonts w:ascii="Book Antiqua" w:hAnsi="Book Antiqua"/>
              </w:rPr>
              <w:t>20</w:t>
            </w:r>
          </w:p>
        </w:tc>
        <w:tc>
          <w:tcPr>
            <w:tcW w:w="707" w:type="pct"/>
          </w:tcPr>
          <w:p w14:paraId="360F9A8E" w14:textId="77777777" w:rsidR="00FC6B8A" w:rsidRPr="00287F42" w:rsidRDefault="00FC6B8A" w:rsidP="00287F42">
            <w:pPr>
              <w:spacing w:line="360" w:lineRule="auto"/>
              <w:jc w:val="both"/>
              <w:rPr>
                <w:rFonts w:ascii="Book Antiqua" w:hAnsi="Book Antiqua"/>
              </w:rPr>
            </w:pPr>
            <w:r w:rsidRPr="00287F42">
              <w:rPr>
                <w:rFonts w:ascii="Book Antiqua" w:hAnsi="Book Antiqua"/>
              </w:rPr>
              <w:t>9.85</w:t>
            </w:r>
          </w:p>
        </w:tc>
      </w:tr>
      <w:tr w:rsidR="00FC6B8A" w:rsidRPr="00287F42" w14:paraId="5FBFC064" w14:textId="77777777" w:rsidTr="00D73151">
        <w:trPr>
          <w:trHeight w:val="300"/>
        </w:trPr>
        <w:tc>
          <w:tcPr>
            <w:tcW w:w="2996" w:type="pct"/>
            <w:noWrap/>
            <w:vAlign w:val="center"/>
          </w:tcPr>
          <w:p w14:paraId="63BCF561" w14:textId="77777777" w:rsidR="00FC6B8A" w:rsidRPr="00287F42" w:rsidRDefault="00FC6B8A" w:rsidP="00287F42">
            <w:pPr>
              <w:spacing w:line="360" w:lineRule="auto"/>
              <w:jc w:val="both"/>
              <w:rPr>
                <w:rFonts w:ascii="Book Antiqua" w:hAnsi="Book Antiqua"/>
              </w:rPr>
            </w:pPr>
            <w:r w:rsidRPr="00287F42">
              <w:rPr>
                <w:rFonts w:ascii="Book Antiqua" w:hAnsi="Book Antiqua"/>
              </w:rPr>
              <w:t>Primary tumor site</w:t>
            </w:r>
          </w:p>
        </w:tc>
        <w:tc>
          <w:tcPr>
            <w:tcW w:w="1297" w:type="pct"/>
          </w:tcPr>
          <w:p w14:paraId="631E8678" w14:textId="77777777" w:rsidR="00FC6B8A" w:rsidRPr="00287F42" w:rsidRDefault="00FC6B8A" w:rsidP="00287F42">
            <w:pPr>
              <w:spacing w:line="360" w:lineRule="auto"/>
              <w:jc w:val="both"/>
              <w:rPr>
                <w:rFonts w:ascii="Book Antiqua" w:hAnsi="Book Antiqua"/>
              </w:rPr>
            </w:pPr>
          </w:p>
        </w:tc>
        <w:tc>
          <w:tcPr>
            <w:tcW w:w="707" w:type="pct"/>
          </w:tcPr>
          <w:p w14:paraId="25198994" w14:textId="77777777" w:rsidR="00FC6B8A" w:rsidRPr="00287F42" w:rsidRDefault="00FC6B8A" w:rsidP="00287F42">
            <w:pPr>
              <w:spacing w:line="360" w:lineRule="auto"/>
              <w:jc w:val="both"/>
              <w:rPr>
                <w:rFonts w:ascii="Book Antiqua" w:hAnsi="Book Antiqua"/>
              </w:rPr>
            </w:pPr>
          </w:p>
        </w:tc>
      </w:tr>
      <w:tr w:rsidR="00FC6B8A" w:rsidRPr="00287F42" w14:paraId="27B39519" w14:textId="77777777" w:rsidTr="00D73151">
        <w:trPr>
          <w:trHeight w:val="300"/>
        </w:trPr>
        <w:tc>
          <w:tcPr>
            <w:tcW w:w="2996" w:type="pct"/>
            <w:noWrap/>
            <w:vAlign w:val="center"/>
          </w:tcPr>
          <w:p w14:paraId="5A449D0F" w14:textId="31EF121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Cervical</w:t>
            </w:r>
          </w:p>
        </w:tc>
        <w:tc>
          <w:tcPr>
            <w:tcW w:w="1297" w:type="pct"/>
          </w:tcPr>
          <w:p w14:paraId="154A3566" w14:textId="77777777" w:rsidR="00FC6B8A" w:rsidRPr="00287F42" w:rsidRDefault="00FC6B8A" w:rsidP="00287F42">
            <w:pPr>
              <w:spacing w:line="360" w:lineRule="auto"/>
              <w:jc w:val="both"/>
              <w:rPr>
                <w:rFonts w:ascii="Book Antiqua" w:hAnsi="Book Antiqua"/>
              </w:rPr>
            </w:pPr>
            <w:r w:rsidRPr="00287F42">
              <w:rPr>
                <w:rFonts w:ascii="Book Antiqua" w:hAnsi="Book Antiqua"/>
              </w:rPr>
              <w:t>14</w:t>
            </w:r>
          </w:p>
        </w:tc>
        <w:tc>
          <w:tcPr>
            <w:tcW w:w="707" w:type="pct"/>
          </w:tcPr>
          <w:p w14:paraId="5AEF4193" w14:textId="77777777" w:rsidR="00FC6B8A" w:rsidRPr="00287F42" w:rsidRDefault="00FC6B8A" w:rsidP="00287F42">
            <w:pPr>
              <w:spacing w:line="360" w:lineRule="auto"/>
              <w:jc w:val="both"/>
              <w:rPr>
                <w:rFonts w:ascii="Book Antiqua" w:hAnsi="Book Antiqua"/>
              </w:rPr>
            </w:pPr>
            <w:r w:rsidRPr="00287F42">
              <w:rPr>
                <w:rFonts w:ascii="Book Antiqua" w:hAnsi="Book Antiqua"/>
              </w:rPr>
              <w:t>6.90</w:t>
            </w:r>
          </w:p>
        </w:tc>
      </w:tr>
      <w:tr w:rsidR="00FC6B8A" w:rsidRPr="00287F42" w14:paraId="5E09E8DB" w14:textId="77777777" w:rsidTr="00D73151">
        <w:trPr>
          <w:trHeight w:val="300"/>
        </w:trPr>
        <w:tc>
          <w:tcPr>
            <w:tcW w:w="2996" w:type="pct"/>
            <w:noWrap/>
            <w:vAlign w:val="center"/>
          </w:tcPr>
          <w:p w14:paraId="2F6B9AC1" w14:textId="3B957011"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Upper thoracic</w:t>
            </w:r>
          </w:p>
        </w:tc>
        <w:tc>
          <w:tcPr>
            <w:tcW w:w="1297" w:type="pct"/>
          </w:tcPr>
          <w:p w14:paraId="4E1C9A35" w14:textId="77777777" w:rsidR="00FC6B8A" w:rsidRPr="00287F42" w:rsidRDefault="00FC6B8A" w:rsidP="00287F42">
            <w:pPr>
              <w:spacing w:line="360" w:lineRule="auto"/>
              <w:jc w:val="both"/>
              <w:rPr>
                <w:rFonts w:ascii="Book Antiqua" w:hAnsi="Book Antiqua"/>
              </w:rPr>
            </w:pPr>
            <w:r w:rsidRPr="00287F42">
              <w:rPr>
                <w:rFonts w:ascii="Book Antiqua" w:hAnsi="Book Antiqua"/>
              </w:rPr>
              <w:t>28</w:t>
            </w:r>
          </w:p>
        </w:tc>
        <w:tc>
          <w:tcPr>
            <w:tcW w:w="707" w:type="pct"/>
          </w:tcPr>
          <w:p w14:paraId="3A54B0A8" w14:textId="77777777" w:rsidR="00FC6B8A" w:rsidRPr="00287F42" w:rsidRDefault="00FC6B8A" w:rsidP="00287F42">
            <w:pPr>
              <w:spacing w:line="360" w:lineRule="auto"/>
              <w:jc w:val="both"/>
              <w:rPr>
                <w:rFonts w:ascii="Book Antiqua" w:hAnsi="Book Antiqua"/>
              </w:rPr>
            </w:pPr>
            <w:r w:rsidRPr="00287F42">
              <w:rPr>
                <w:rFonts w:ascii="Book Antiqua" w:hAnsi="Book Antiqua"/>
              </w:rPr>
              <w:t>13.79</w:t>
            </w:r>
          </w:p>
        </w:tc>
      </w:tr>
      <w:tr w:rsidR="00FC6B8A" w:rsidRPr="00287F42" w14:paraId="44AD41C1" w14:textId="77777777" w:rsidTr="00D73151">
        <w:trPr>
          <w:trHeight w:val="300"/>
        </w:trPr>
        <w:tc>
          <w:tcPr>
            <w:tcW w:w="2996" w:type="pct"/>
            <w:noWrap/>
            <w:vAlign w:val="center"/>
          </w:tcPr>
          <w:p w14:paraId="3D3712DE" w14:textId="6EF91E1B"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Middle thoracic</w:t>
            </w:r>
          </w:p>
        </w:tc>
        <w:tc>
          <w:tcPr>
            <w:tcW w:w="1297" w:type="pct"/>
          </w:tcPr>
          <w:p w14:paraId="04DBAB6A" w14:textId="77777777" w:rsidR="00FC6B8A" w:rsidRPr="00287F42" w:rsidRDefault="00FC6B8A" w:rsidP="00287F42">
            <w:pPr>
              <w:spacing w:line="360" w:lineRule="auto"/>
              <w:jc w:val="both"/>
              <w:rPr>
                <w:rFonts w:ascii="Book Antiqua" w:hAnsi="Book Antiqua"/>
              </w:rPr>
            </w:pPr>
            <w:r w:rsidRPr="00287F42">
              <w:rPr>
                <w:rFonts w:ascii="Book Antiqua" w:hAnsi="Book Antiqua"/>
              </w:rPr>
              <w:t>77</w:t>
            </w:r>
          </w:p>
        </w:tc>
        <w:tc>
          <w:tcPr>
            <w:tcW w:w="707" w:type="pct"/>
          </w:tcPr>
          <w:p w14:paraId="7A4BB009" w14:textId="77777777" w:rsidR="00FC6B8A" w:rsidRPr="00287F42" w:rsidRDefault="00FC6B8A" w:rsidP="00287F42">
            <w:pPr>
              <w:spacing w:line="360" w:lineRule="auto"/>
              <w:jc w:val="both"/>
              <w:rPr>
                <w:rFonts w:ascii="Book Antiqua" w:hAnsi="Book Antiqua"/>
              </w:rPr>
            </w:pPr>
            <w:r w:rsidRPr="00287F42">
              <w:rPr>
                <w:rFonts w:ascii="Book Antiqua" w:hAnsi="Book Antiqua"/>
              </w:rPr>
              <w:t>37.93</w:t>
            </w:r>
          </w:p>
        </w:tc>
      </w:tr>
      <w:tr w:rsidR="00FC6B8A" w:rsidRPr="00287F42" w14:paraId="0346527B" w14:textId="77777777" w:rsidTr="00D73151">
        <w:trPr>
          <w:trHeight w:val="300"/>
        </w:trPr>
        <w:tc>
          <w:tcPr>
            <w:tcW w:w="2996" w:type="pct"/>
            <w:noWrap/>
            <w:vAlign w:val="center"/>
          </w:tcPr>
          <w:p w14:paraId="45C065F3" w14:textId="53C15F51"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Lower thoracic</w:t>
            </w:r>
          </w:p>
        </w:tc>
        <w:tc>
          <w:tcPr>
            <w:tcW w:w="1297" w:type="pct"/>
          </w:tcPr>
          <w:p w14:paraId="0113F725" w14:textId="77777777" w:rsidR="00FC6B8A" w:rsidRPr="00287F42" w:rsidRDefault="00FC6B8A" w:rsidP="00287F42">
            <w:pPr>
              <w:spacing w:line="360" w:lineRule="auto"/>
              <w:jc w:val="both"/>
              <w:rPr>
                <w:rFonts w:ascii="Book Antiqua" w:hAnsi="Book Antiqua"/>
              </w:rPr>
            </w:pPr>
            <w:r w:rsidRPr="00287F42">
              <w:rPr>
                <w:rFonts w:ascii="Book Antiqua" w:hAnsi="Book Antiqua"/>
              </w:rPr>
              <w:t>84</w:t>
            </w:r>
          </w:p>
        </w:tc>
        <w:tc>
          <w:tcPr>
            <w:tcW w:w="707" w:type="pct"/>
          </w:tcPr>
          <w:p w14:paraId="75FCEE13" w14:textId="77777777" w:rsidR="00FC6B8A" w:rsidRPr="00287F42" w:rsidRDefault="00FC6B8A" w:rsidP="00287F42">
            <w:pPr>
              <w:spacing w:line="360" w:lineRule="auto"/>
              <w:jc w:val="both"/>
              <w:rPr>
                <w:rFonts w:ascii="Book Antiqua" w:hAnsi="Book Antiqua"/>
              </w:rPr>
            </w:pPr>
            <w:r w:rsidRPr="00287F42">
              <w:rPr>
                <w:rFonts w:ascii="Book Antiqua" w:hAnsi="Book Antiqua"/>
              </w:rPr>
              <w:t>41.38</w:t>
            </w:r>
          </w:p>
        </w:tc>
      </w:tr>
    </w:tbl>
    <w:p w14:paraId="15F7EFAF" w14:textId="1C11530D" w:rsidR="00FC6B8A" w:rsidRPr="00287F42" w:rsidRDefault="00FC6B8A" w:rsidP="00287F42">
      <w:pPr>
        <w:spacing w:line="360" w:lineRule="auto"/>
        <w:jc w:val="both"/>
        <w:rPr>
          <w:rFonts w:ascii="Book Antiqua" w:hAnsi="Book Antiqua"/>
        </w:rPr>
      </w:pPr>
    </w:p>
    <w:p w14:paraId="390F53DF" w14:textId="1F34A850" w:rsidR="00FC6B8A" w:rsidRPr="00287F42" w:rsidRDefault="00FC6B8A" w:rsidP="00287F42">
      <w:pPr>
        <w:spacing w:line="360" w:lineRule="auto"/>
        <w:jc w:val="both"/>
        <w:rPr>
          <w:rFonts w:ascii="Book Antiqua" w:hAnsi="Book Antiqua"/>
        </w:rPr>
      </w:pPr>
      <w:r w:rsidRPr="00287F42">
        <w:rPr>
          <w:rFonts w:ascii="Book Antiqua" w:hAnsi="Book Antiqua"/>
        </w:rPr>
        <w:br w:type="page"/>
      </w:r>
      <w:r w:rsidRPr="00287F42">
        <w:rPr>
          <w:rFonts w:ascii="Book Antiqua" w:hAnsi="Book Antiqua"/>
          <w:b/>
        </w:rPr>
        <w:lastRenderedPageBreak/>
        <w:t>Table 2</w:t>
      </w:r>
      <w:r w:rsidRPr="00287F42">
        <w:rPr>
          <w:rFonts w:ascii="Book Antiqua" w:hAnsi="Book Antiqua"/>
        </w:rPr>
        <w:t xml:space="preserve"> </w:t>
      </w:r>
      <w:r w:rsidRPr="00287F42">
        <w:rPr>
          <w:rFonts w:ascii="Book Antiqua" w:hAnsi="Book Antiqua"/>
          <w:b/>
          <w:bCs/>
        </w:rPr>
        <w:t xml:space="preserve">Changes in </w:t>
      </w:r>
      <w:r w:rsidR="00645CEE" w:rsidRPr="00287F42">
        <w:rPr>
          <w:rFonts w:ascii="Book Antiqua" w:eastAsia="Book Antiqua" w:hAnsi="Book Antiqua" w:cs="Book Antiqua"/>
          <w:b/>
          <w:bCs/>
          <w:color w:val="000000"/>
        </w:rPr>
        <w:t>body mass index</w:t>
      </w:r>
      <w:r w:rsidRPr="00287F42">
        <w:rPr>
          <w:rFonts w:ascii="Book Antiqua" w:hAnsi="Book Antiqua"/>
          <w:b/>
          <w:bCs/>
        </w:rPr>
        <w:t xml:space="preserve"> and hematological indicators in </w:t>
      </w:r>
      <w:r w:rsidR="00645CEE" w:rsidRPr="00287F42">
        <w:rPr>
          <w:rFonts w:ascii="Book Antiqua" w:eastAsia="Book Antiqua" w:hAnsi="Book Antiqua" w:cs="Book Antiqua"/>
          <w:b/>
          <w:bCs/>
          <w:color w:val="000000"/>
        </w:rPr>
        <w:t>esophageal cancer</w:t>
      </w:r>
      <w:r w:rsidRPr="00287F42">
        <w:rPr>
          <w:rFonts w:ascii="Book Antiqua" w:hAnsi="Book Antiqua"/>
          <w:b/>
          <w:bCs/>
        </w:rPr>
        <w:t xml:space="preserve"> patients before and after chemotherapy [</w:t>
      </w:r>
      <w:r w:rsidRPr="00287F42">
        <w:rPr>
          <w:rFonts w:ascii="Book Antiqua" w:hAnsi="Book Antiqua"/>
          <w:b/>
          <w:bCs/>
          <w:i/>
          <w:iCs/>
        </w:rPr>
        <w:t>n</w:t>
      </w:r>
      <w:r w:rsidR="00645CEE" w:rsidRPr="00287F42">
        <w:rPr>
          <w:rFonts w:ascii="Book Antiqua" w:hAnsi="Book Antiqua"/>
          <w:b/>
          <w:bCs/>
        </w:rPr>
        <w:t xml:space="preserve"> </w:t>
      </w:r>
      <w:r w:rsidRPr="00287F42">
        <w:rPr>
          <w:rFonts w:ascii="Book Antiqua" w:hAnsi="Book Antiqua"/>
          <w:b/>
          <w:bCs/>
        </w:rPr>
        <w:t>(%)]</w:t>
      </w:r>
    </w:p>
    <w:tbl>
      <w:tblPr>
        <w:tblW w:w="5000" w:type="pct"/>
        <w:tblBorders>
          <w:top w:val="single" w:sz="4" w:space="0" w:color="auto"/>
          <w:bottom w:val="single" w:sz="4" w:space="0" w:color="auto"/>
        </w:tblBorders>
        <w:tblLook w:val="04A0" w:firstRow="1" w:lastRow="0" w:firstColumn="1" w:lastColumn="0" w:noHBand="0" w:noVBand="1"/>
      </w:tblPr>
      <w:tblGrid>
        <w:gridCol w:w="3302"/>
        <w:gridCol w:w="1820"/>
        <w:gridCol w:w="1818"/>
        <w:gridCol w:w="1183"/>
        <w:gridCol w:w="1237"/>
      </w:tblGrid>
      <w:tr w:rsidR="00FC6B8A" w:rsidRPr="00287F42" w14:paraId="73ED828F" w14:textId="77777777" w:rsidTr="00610F98">
        <w:tc>
          <w:tcPr>
            <w:tcW w:w="1764" w:type="pct"/>
            <w:tcBorders>
              <w:top w:val="single" w:sz="4" w:space="0" w:color="auto"/>
              <w:bottom w:val="single" w:sz="4" w:space="0" w:color="auto"/>
            </w:tcBorders>
            <w:shd w:val="clear" w:color="auto" w:fill="auto"/>
          </w:tcPr>
          <w:p w14:paraId="78F5413E"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Item</w:t>
            </w:r>
          </w:p>
        </w:tc>
        <w:tc>
          <w:tcPr>
            <w:tcW w:w="972" w:type="pct"/>
            <w:tcBorders>
              <w:top w:val="single" w:sz="4" w:space="0" w:color="auto"/>
              <w:bottom w:val="single" w:sz="4" w:space="0" w:color="auto"/>
            </w:tcBorders>
            <w:shd w:val="clear" w:color="auto" w:fill="auto"/>
          </w:tcPr>
          <w:p w14:paraId="73D4D60A"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Before chemotherapy</w:t>
            </w:r>
          </w:p>
        </w:tc>
        <w:tc>
          <w:tcPr>
            <w:tcW w:w="971" w:type="pct"/>
            <w:tcBorders>
              <w:top w:val="single" w:sz="4" w:space="0" w:color="auto"/>
              <w:bottom w:val="single" w:sz="4" w:space="0" w:color="auto"/>
            </w:tcBorders>
            <w:shd w:val="clear" w:color="auto" w:fill="auto"/>
          </w:tcPr>
          <w:p w14:paraId="47243AD6"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After chemotherapy</w:t>
            </w:r>
          </w:p>
        </w:tc>
        <w:tc>
          <w:tcPr>
            <w:tcW w:w="632" w:type="pct"/>
            <w:tcBorders>
              <w:top w:val="single" w:sz="4" w:space="0" w:color="auto"/>
              <w:bottom w:val="single" w:sz="4" w:space="0" w:color="auto"/>
            </w:tcBorders>
            <w:shd w:val="clear" w:color="auto" w:fill="auto"/>
          </w:tcPr>
          <w:p w14:paraId="53F211A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i/>
              </w:rPr>
              <w:sym w:font="Symbol" w:char="F063"/>
            </w:r>
            <w:r w:rsidRPr="00287F42">
              <w:rPr>
                <w:rFonts w:ascii="Book Antiqua" w:hAnsi="Book Antiqua"/>
                <w:b/>
                <w:bCs/>
                <w:vertAlign w:val="superscript"/>
              </w:rPr>
              <w:t>2</w:t>
            </w:r>
            <w:r w:rsidRPr="00287F42">
              <w:rPr>
                <w:rFonts w:ascii="Book Antiqua" w:hAnsi="Book Antiqua"/>
                <w:b/>
                <w:bCs/>
              </w:rPr>
              <w:t>/</w:t>
            </w:r>
            <w:r w:rsidRPr="00287F42">
              <w:rPr>
                <w:rFonts w:ascii="Book Antiqua" w:hAnsi="Book Antiqua"/>
                <w:b/>
                <w:bCs/>
                <w:i/>
              </w:rPr>
              <w:t>Z</w:t>
            </w:r>
          </w:p>
        </w:tc>
        <w:tc>
          <w:tcPr>
            <w:tcW w:w="661" w:type="pct"/>
            <w:tcBorders>
              <w:top w:val="single" w:sz="4" w:space="0" w:color="auto"/>
              <w:bottom w:val="single" w:sz="4" w:space="0" w:color="auto"/>
            </w:tcBorders>
            <w:shd w:val="clear" w:color="auto" w:fill="auto"/>
          </w:tcPr>
          <w:p w14:paraId="089C6C25" w14:textId="6A67417B" w:rsidR="00FC6B8A" w:rsidRPr="00287F42" w:rsidRDefault="00645CEE" w:rsidP="00287F42">
            <w:pPr>
              <w:spacing w:line="360" w:lineRule="auto"/>
              <w:jc w:val="both"/>
              <w:rPr>
                <w:rFonts w:ascii="Book Antiqua" w:hAnsi="Book Antiqua"/>
                <w:b/>
                <w:bCs/>
                <w:i/>
              </w:rPr>
            </w:pPr>
            <w:r w:rsidRPr="00287F42">
              <w:rPr>
                <w:rFonts w:ascii="Book Antiqua" w:hAnsi="Book Antiqua"/>
                <w:b/>
                <w:bCs/>
                <w:i/>
              </w:rPr>
              <w:t xml:space="preserve">P </w:t>
            </w:r>
            <w:r w:rsidRPr="00287F42">
              <w:rPr>
                <w:rFonts w:ascii="Book Antiqua" w:hAnsi="Book Antiqua"/>
                <w:b/>
                <w:bCs/>
                <w:iCs/>
              </w:rPr>
              <w:t>value</w:t>
            </w:r>
          </w:p>
        </w:tc>
      </w:tr>
      <w:tr w:rsidR="00FC6B8A" w:rsidRPr="00287F42" w14:paraId="0DD1430C" w14:textId="77777777" w:rsidTr="00610F98">
        <w:tc>
          <w:tcPr>
            <w:tcW w:w="1764" w:type="pct"/>
            <w:tcBorders>
              <w:top w:val="single" w:sz="4" w:space="0" w:color="auto"/>
            </w:tcBorders>
            <w:shd w:val="clear" w:color="auto" w:fill="auto"/>
          </w:tcPr>
          <w:p w14:paraId="79B68DD9" w14:textId="77777777" w:rsidR="00FC6B8A" w:rsidRPr="00287F42" w:rsidRDefault="00FC6B8A" w:rsidP="00287F42">
            <w:pPr>
              <w:spacing w:line="360" w:lineRule="auto"/>
              <w:jc w:val="both"/>
              <w:rPr>
                <w:rFonts w:ascii="Book Antiqua" w:hAnsi="Book Antiqua"/>
              </w:rPr>
            </w:pPr>
            <w:r w:rsidRPr="00287F42">
              <w:rPr>
                <w:rFonts w:ascii="Book Antiqua" w:hAnsi="Book Antiqua"/>
              </w:rPr>
              <w:t>Body mass index (kg/m</w:t>
            </w:r>
            <w:r w:rsidRPr="00287F42">
              <w:rPr>
                <w:rFonts w:ascii="Book Antiqua" w:hAnsi="Book Antiqua"/>
                <w:vertAlign w:val="superscript"/>
              </w:rPr>
              <w:t>2</w:t>
            </w:r>
            <w:r w:rsidRPr="00287F42">
              <w:rPr>
                <w:rFonts w:ascii="Book Antiqua" w:hAnsi="Book Antiqua"/>
              </w:rPr>
              <w:t>)</w:t>
            </w:r>
          </w:p>
        </w:tc>
        <w:tc>
          <w:tcPr>
            <w:tcW w:w="972" w:type="pct"/>
            <w:tcBorders>
              <w:top w:val="single" w:sz="4" w:space="0" w:color="auto"/>
            </w:tcBorders>
            <w:shd w:val="clear" w:color="auto" w:fill="auto"/>
          </w:tcPr>
          <w:p w14:paraId="6B6CBF3B" w14:textId="77777777" w:rsidR="00FC6B8A" w:rsidRPr="00287F42" w:rsidRDefault="00FC6B8A" w:rsidP="00287F42">
            <w:pPr>
              <w:spacing w:line="360" w:lineRule="auto"/>
              <w:jc w:val="both"/>
              <w:rPr>
                <w:rFonts w:ascii="Book Antiqua" w:hAnsi="Book Antiqua"/>
              </w:rPr>
            </w:pPr>
          </w:p>
        </w:tc>
        <w:tc>
          <w:tcPr>
            <w:tcW w:w="971" w:type="pct"/>
            <w:tcBorders>
              <w:top w:val="single" w:sz="4" w:space="0" w:color="auto"/>
            </w:tcBorders>
            <w:shd w:val="clear" w:color="auto" w:fill="auto"/>
          </w:tcPr>
          <w:p w14:paraId="45F12EF2" w14:textId="77777777" w:rsidR="00FC6B8A" w:rsidRPr="00287F42" w:rsidRDefault="00FC6B8A" w:rsidP="00287F42">
            <w:pPr>
              <w:spacing w:line="360" w:lineRule="auto"/>
              <w:jc w:val="both"/>
              <w:rPr>
                <w:rFonts w:ascii="Book Antiqua" w:hAnsi="Book Antiqua"/>
              </w:rPr>
            </w:pPr>
          </w:p>
        </w:tc>
        <w:tc>
          <w:tcPr>
            <w:tcW w:w="632" w:type="pct"/>
            <w:tcBorders>
              <w:top w:val="single" w:sz="4" w:space="0" w:color="auto"/>
            </w:tcBorders>
            <w:shd w:val="clear" w:color="auto" w:fill="auto"/>
          </w:tcPr>
          <w:p w14:paraId="50A2E523" w14:textId="77777777" w:rsidR="00FC6B8A" w:rsidRPr="00287F42" w:rsidRDefault="00FC6B8A" w:rsidP="00287F42">
            <w:pPr>
              <w:spacing w:line="360" w:lineRule="auto"/>
              <w:jc w:val="both"/>
              <w:rPr>
                <w:rFonts w:ascii="Book Antiqua" w:hAnsi="Book Antiqua"/>
              </w:rPr>
            </w:pPr>
            <w:r w:rsidRPr="00287F42">
              <w:rPr>
                <w:rFonts w:ascii="Book Antiqua" w:hAnsi="Book Antiqua"/>
              </w:rPr>
              <w:t>-2.646</w:t>
            </w:r>
          </w:p>
        </w:tc>
        <w:tc>
          <w:tcPr>
            <w:tcW w:w="661" w:type="pct"/>
            <w:tcBorders>
              <w:top w:val="single" w:sz="4" w:space="0" w:color="auto"/>
            </w:tcBorders>
            <w:shd w:val="clear" w:color="auto" w:fill="auto"/>
          </w:tcPr>
          <w:p w14:paraId="143D46C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0.008</w:t>
            </w:r>
          </w:p>
        </w:tc>
      </w:tr>
      <w:tr w:rsidR="00FC6B8A" w:rsidRPr="00287F42" w14:paraId="74F2DDAE" w14:textId="77777777" w:rsidTr="00610F98">
        <w:tc>
          <w:tcPr>
            <w:tcW w:w="1764" w:type="pct"/>
            <w:shd w:val="clear" w:color="auto" w:fill="auto"/>
          </w:tcPr>
          <w:p w14:paraId="3005D56A" w14:textId="42F15CE7" w:rsidR="00FC6B8A" w:rsidRPr="00287F42" w:rsidRDefault="00645CEE" w:rsidP="00287F42">
            <w:pPr>
              <w:spacing w:line="360" w:lineRule="auto"/>
              <w:ind w:firstLineChars="100" w:firstLine="240"/>
              <w:jc w:val="both"/>
              <w:rPr>
                <w:rFonts w:ascii="Book Antiqua" w:hAnsi="Book Antiqua"/>
              </w:rPr>
            </w:pPr>
            <w:r w:rsidRPr="00287F42">
              <w:rPr>
                <w:rFonts w:ascii="Book Antiqua" w:hAnsi="Book Antiqua"/>
                <w:lang w:eastAsia="zh-CN"/>
              </w:rPr>
              <w:t xml:space="preserve">&lt; </w:t>
            </w:r>
            <w:r w:rsidR="00FC6B8A" w:rsidRPr="00287F42">
              <w:rPr>
                <w:rFonts w:ascii="Book Antiqua" w:hAnsi="Book Antiqua"/>
              </w:rPr>
              <w:t>18.5</w:t>
            </w:r>
          </w:p>
        </w:tc>
        <w:tc>
          <w:tcPr>
            <w:tcW w:w="972" w:type="pct"/>
            <w:shd w:val="clear" w:color="auto" w:fill="auto"/>
          </w:tcPr>
          <w:p w14:paraId="6AD903DE" w14:textId="2C0C86CC" w:rsidR="00FC6B8A" w:rsidRPr="00287F42" w:rsidRDefault="00FC6B8A" w:rsidP="00287F42">
            <w:pPr>
              <w:spacing w:line="360" w:lineRule="auto"/>
              <w:jc w:val="both"/>
              <w:rPr>
                <w:rFonts w:ascii="Book Antiqua" w:hAnsi="Book Antiqua"/>
              </w:rPr>
            </w:pPr>
            <w:r w:rsidRPr="00287F42">
              <w:rPr>
                <w:rFonts w:ascii="Book Antiqua" w:hAnsi="Book Antiqua"/>
              </w:rPr>
              <w:t>25 (12.3</w:t>
            </w:r>
            <w:r w:rsidR="00B33351" w:rsidRPr="00287F42">
              <w:rPr>
                <w:rFonts w:ascii="Book Antiqua" w:hAnsi="Book Antiqua"/>
              </w:rPr>
              <w:t>2</w:t>
            </w:r>
            <w:r w:rsidRPr="00287F42">
              <w:rPr>
                <w:rFonts w:ascii="Book Antiqua" w:hAnsi="Book Antiqua"/>
              </w:rPr>
              <w:t>)</w:t>
            </w:r>
          </w:p>
        </w:tc>
        <w:tc>
          <w:tcPr>
            <w:tcW w:w="971" w:type="pct"/>
            <w:shd w:val="clear" w:color="auto" w:fill="auto"/>
          </w:tcPr>
          <w:p w14:paraId="22765CFA" w14:textId="77777777" w:rsidR="00FC6B8A" w:rsidRPr="00287F42" w:rsidRDefault="00FC6B8A" w:rsidP="00287F42">
            <w:pPr>
              <w:spacing w:line="360" w:lineRule="auto"/>
              <w:jc w:val="both"/>
              <w:rPr>
                <w:rFonts w:ascii="Book Antiqua" w:hAnsi="Book Antiqua"/>
              </w:rPr>
            </w:pPr>
            <w:r w:rsidRPr="00287F42">
              <w:rPr>
                <w:rFonts w:ascii="Book Antiqua" w:hAnsi="Book Antiqua"/>
              </w:rPr>
              <w:t>22 (10.84)</w:t>
            </w:r>
          </w:p>
        </w:tc>
        <w:tc>
          <w:tcPr>
            <w:tcW w:w="632" w:type="pct"/>
            <w:shd w:val="clear" w:color="auto" w:fill="auto"/>
          </w:tcPr>
          <w:p w14:paraId="31D9AA14"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065E9125" w14:textId="77777777" w:rsidR="00FC6B8A" w:rsidRPr="00287F42" w:rsidRDefault="00FC6B8A" w:rsidP="00287F42">
            <w:pPr>
              <w:spacing w:line="360" w:lineRule="auto"/>
              <w:jc w:val="both"/>
              <w:rPr>
                <w:rFonts w:ascii="Book Antiqua" w:hAnsi="Book Antiqua"/>
              </w:rPr>
            </w:pPr>
          </w:p>
        </w:tc>
      </w:tr>
      <w:tr w:rsidR="00FC6B8A" w:rsidRPr="00287F42" w14:paraId="72EE44B7" w14:textId="77777777" w:rsidTr="00610F98">
        <w:tc>
          <w:tcPr>
            <w:tcW w:w="1764" w:type="pct"/>
            <w:shd w:val="clear" w:color="auto" w:fill="auto"/>
          </w:tcPr>
          <w:p w14:paraId="242F409E" w14:textId="4085E58E"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18.5-23.9</w:t>
            </w:r>
          </w:p>
        </w:tc>
        <w:tc>
          <w:tcPr>
            <w:tcW w:w="972" w:type="pct"/>
            <w:shd w:val="clear" w:color="auto" w:fill="auto"/>
          </w:tcPr>
          <w:p w14:paraId="43CEB029" w14:textId="77777777" w:rsidR="00FC6B8A" w:rsidRPr="00287F42" w:rsidRDefault="00FC6B8A" w:rsidP="00287F42">
            <w:pPr>
              <w:spacing w:line="360" w:lineRule="auto"/>
              <w:jc w:val="both"/>
              <w:rPr>
                <w:rFonts w:ascii="Book Antiqua" w:hAnsi="Book Antiqua"/>
              </w:rPr>
            </w:pPr>
            <w:r w:rsidRPr="00287F42">
              <w:rPr>
                <w:rFonts w:ascii="Book Antiqua" w:hAnsi="Book Antiqua"/>
              </w:rPr>
              <w:t>103 (50.74)</w:t>
            </w:r>
          </w:p>
        </w:tc>
        <w:tc>
          <w:tcPr>
            <w:tcW w:w="971" w:type="pct"/>
            <w:shd w:val="clear" w:color="auto" w:fill="auto"/>
          </w:tcPr>
          <w:p w14:paraId="6B48E8A9" w14:textId="77777777" w:rsidR="00FC6B8A" w:rsidRPr="00287F42" w:rsidRDefault="00FC6B8A" w:rsidP="00287F42">
            <w:pPr>
              <w:spacing w:line="360" w:lineRule="auto"/>
              <w:jc w:val="both"/>
              <w:rPr>
                <w:rFonts w:ascii="Book Antiqua" w:hAnsi="Book Antiqua"/>
              </w:rPr>
            </w:pPr>
            <w:r w:rsidRPr="00287F42">
              <w:rPr>
                <w:rFonts w:ascii="Book Antiqua" w:hAnsi="Book Antiqua"/>
              </w:rPr>
              <w:t>123 (60.59)</w:t>
            </w:r>
          </w:p>
        </w:tc>
        <w:tc>
          <w:tcPr>
            <w:tcW w:w="632" w:type="pct"/>
            <w:shd w:val="clear" w:color="auto" w:fill="auto"/>
          </w:tcPr>
          <w:p w14:paraId="67129E71"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5055496A" w14:textId="77777777" w:rsidR="00FC6B8A" w:rsidRPr="00287F42" w:rsidRDefault="00FC6B8A" w:rsidP="00287F42">
            <w:pPr>
              <w:spacing w:line="360" w:lineRule="auto"/>
              <w:jc w:val="both"/>
              <w:rPr>
                <w:rFonts w:ascii="Book Antiqua" w:hAnsi="Book Antiqua"/>
              </w:rPr>
            </w:pPr>
          </w:p>
        </w:tc>
      </w:tr>
      <w:tr w:rsidR="00FC6B8A" w:rsidRPr="00287F42" w14:paraId="02B35843" w14:textId="77777777" w:rsidTr="00610F98">
        <w:tc>
          <w:tcPr>
            <w:tcW w:w="1764" w:type="pct"/>
            <w:shd w:val="clear" w:color="auto" w:fill="auto"/>
          </w:tcPr>
          <w:p w14:paraId="39CF1F2F" w14:textId="6BC4580B" w:rsidR="00FC6B8A" w:rsidRPr="00287F42" w:rsidRDefault="00645CEE" w:rsidP="00287F42">
            <w:pPr>
              <w:spacing w:line="360" w:lineRule="auto"/>
              <w:ind w:firstLineChars="100" w:firstLine="240"/>
              <w:jc w:val="both"/>
              <w:rPr>
                <w:rFonts w:ascii="Book Antiqua" w:hAnsi="Book Antiqua"/>
              </w:rPr>
            </w:pPr>
            <w:r w:rsidRPr="00287F42">
              <w:rPr>
                <w:rFonts w:ascii="Book Antiqua" w:hAnsi="Book Antiqua"/>
                <w:lang w:eastAsia="zh-CN"/>
              </w:rPr>
              <w:t xml:space="preserve">&gt; </w:t>
            </w:r>
            <w:r w:rsidR="00FC6B8A" w:rsidRPr="00287F42">
              <w:rPr>
                <w:rFonts w:ascii="Book Antiqua" w:hAnsi="Book Antiqua"/>
              </w:rPr>
              <w:t>23.9</w:t>
            </w:r>
          </w:p>
        </w:tc>
        <w:tc>
          <w:tcPr>
            <w:tcW w:w="972" w:type="pct"/>
            <w:shd w:val="clear" w:color="auto" w:fill="auto"/>
          </w:tcPr>
          <w:p w14:paraId="59EC2DE8" w14:textId="77777777" w:rsidR="00FC6B8A" w:rsidRPr="00287F42" w:rsidRDefault="00FC6B8A" w:rsidP="00287F42">
            <w:pPr>
              <w:spacing w:line="360" w:lineRule="auto"/>
              <w:jc w:val="both"/>
              <w:rPr>
                <w:rFonts w:ascii="Book Antiqua" w:hAnsi="Book Antiqua"/>
              </w:rPr>
            </w:pPr>
            <w:r w:rsidRPr="00287F42">
              <w:rPr>
                <w:rFonts w:ascii="Book Antiqua" w:hAnsi="Book Antiqua"/>
              </w:rPr>
              <w:t>75 (36.95)</w:t>
            </w:r>
          </w:p>
        </w:tc>
        <w:tc>
          <w:tcPr>
            <w:tcW w:w="971" w:type="pct"/>
            <w:shd w:val="clear" w:color="auto" w:fill="auto"/>
          </w:tcPr>
          <w:p w14:paraId="54AA0355" w14:textId="77777777" w:rsidR="00FC6B8A" w:rsidRPr="00287F42" w:rsidRDefault="00FC6B8A" w:rsidP="00287F42">
            <w:pPr>
              <w:spacing w:line="360" w:lineRule="auto"/>
              <w:jc w:val="both"/>
              <w:rPr>
                <w:rFonts w:ascii="Book Antiqua" w:hAnsi="Book Antiqua"/>
              </w:rPr>
            </w:pPr>
            <w:r w:rsidRPr="00287F42">
              <w:rPr>
                <w:rFonts w:ascii="Book Antiqua" w:hAnsi="Book Antiqua"/>
              </w:rPr>
              <w:t>58 (28.57)</w:t>
            </w:r>
          </w:p>
        </w:tc>
        <w:tc>
          <w:tcPr>
            <w:tcW w:w="632" w:type="pct"/>
            <w:shd w:val="clear" w:color="auto" w:fill="auto"/>
          </w:tcPr>
          <w:p w14:paraId="194EBCDB"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7CAFE363" w14:textId="77777777" w:rsidR="00FC6B8A" w:rsidRPr="00287F42" w:rsidRDefault="00FC6B8A" w:rsidP="00287F42">
            <w:pPr>
              <w:spacing w:line="360" w:lineRule="auto"/>
              <w:jc w:val="both"/>
              <w:rPr>
                <w:rFonts w:ascii="Book Antiqua" w:hAnsi="Book Antiqua"/>
              </w:rPr>
            </w:pPr>
          </w:p>
        </w:tc>
      </w:tr>
      <w:tr w:rsidR="00FC6B8A" w:rsidRPr="00287F42" w14:paraId="5E4BE954" w14:textId="77777777" w:rsidTr="00610F98">
        <w:tc>
          <w:tcPr>
            <w:tcW w:w="1764" w:type="pct"/>
            <w:shd w:val="clear" w:color="auto" w:fill="auto"/>
          </w:tcPr>
          <w:p w14:paraId="354DA93B" w14:textId="77777777" w:rsidR="00FC6B8A" w:rsidRPr="00287F42" w:rsidRDefault="00FC6B8A" w:rsidP="00287F42">
            <w:pPr>
              <w:spacing w:line="360" w:lineRule="auto"/>
              <w:jc w:val="both"/>
              <w:rPr>
                <w:rFonts w:ascii="Book Antiqua" w:hAnsi="Book Antiqua"/>
              </w:rPr>
            </w:pPr>
            <w:r w:rsidRPr="00287F42">
              <w:rPr>
                <w:rFonts w:ascii="Book Antiqua" w:hAnsi="Book Antiqua"/>
              </w:rPr>
              <w:t>Hemoglobin (g/L)</w:t>
            </w:r>
          </w:p>
        </w:tc>
        <w:tc>
          <w:tcPr>
            <w:tcW w:w="972" w:type="pct"/>
            <w:shd w:val="clear" w:color="auto" w:fill="auto"/>
          </w:tcPr>
          <w:p w14:paraId="7F61FA53"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6CCD3457"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175DE6EB" w14:textId="77777777" w:rsidR="00FC6B8A" w:rsidRPr="00287F42" w:rsidRDefault="00FC6B8A" w:rsidP="00287F42">
            <w:pPr>
              <w:spacing w:line="360" w:lineRule="auto"/>
              <w:jc w:val="both"/>
              <w:rPr>
                <w:rFonts w:ascii="Book Antiqua" w:hAnsi="Book Antiqua"/>
              </w:rPr>
            </w:pPr>
            <w:r w:rsidRPr="00287F42">
              <w:rPr>
                <w:rFonts w:ascii="Book Antiqua" w:hAnsi="Book Antiqua"/>
              </w:rPr>
              <w:t>55.710</w:t>
            </w:r>
          </w:p>
        </w:tc>
        <w:tc>
          <w:tcPr>
            <w:tcW w:w="661" w:type="pct"/>
            <w:shd w:val="clear" w:color="auto" w:fill="auto"/>
          </w:tcPr>
          <w:p w14:paraId="08707BD9" w14:textId="5278C44D" w:rsidR="00FC6B8A" w:rsidRPr="00287F42" w:rsidRDefault="00FC6B8A" w:rsidP="00287F42">
            <w:pPr>
              <w:spacing w:line="360" w:lineRule="auto"/>
              <w:jc w:val="both"/>
              <w:rPr>
                <w:rFonts w:ascii="Book Antiqua" w:hAnsi="Book Antiqua"/>
              </w:rPr>
            </w:pPr>
            <w:r w:rsidRPr="00287F42">
              <w:rPr>
                <w:rFonts w:ascii="Book Antiqua" w:hAnsi="Book Antiqua"/>
              </w:rPr>
              <w:t>&lt;</w:t>
            </w:r>
            <w:r w:rsidR="00645CEE" w:rsidRPr="00287F42">
              <w:rPr>
                <w:rFonts w:ascii="Book Antiqua" w:hAnsi="Book Antiqua"/>
              </w:rPr>
              <w:t xml:space="preserve"> </w:t>
            </w:r>
            <w:r w:rsidRPr="00287F42">
              <w:rPr>
                <w:rFonts w:ascii="Book Antiqua" w:hAnsi="Book Antiqua"/>
              </w:rPr>
              <w:t>0.001</w:t>
            </w:r>
          </w:p>
        </w:tc>
      </w:tr>
      <w:tr w:rsidR="00FC6B8A" w:rsidRPr="00287F42" w14:paraId="28681322" w14:textId="77777777" w:rsidTr="00610F98">
        <w:tc>
          <w:tcPr>
            <w:tcW w:w="1764" w:type="pct"/>
            <w:shd w:val="clear" w:color="auto" w:fill="auto"/>
          </w:tcPr>
          <w:p w14:paraId="21432FE2" w14:textId="71CDBBA8"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2990A7F3" w14:textId="77777777" w:rsidR="00FC6B8A" w:rsidRPr="00287F42" w:rsidRDefault="00FC6B8A" w:rsidP="00287F42">
            <w:pPr>
              <w:spacing w:line="360" w:lineRule="auto"/>
              <w:jc w:val="both"/>
              <w:rPr>
                <w:rFonts w:ascii="Book Antiqua" w:hAnsi="Book Antiqua"/>
              </w:rPr>
            </w:pPr>
            <w:r w:rsidRPr="00287F42">
              <w:rPr>
                <w:rFonts w:ascii="Book Antiqua" w:hAnsi="Book Antiqua"/>
              </w:rPr>
              <w:t>119 (58.62)</w:t>
            </w:r>
          </w:p>
        </w:tc>
        <w:tc>
          <w:tcPr>
            <w:tcW w:w="971" w:type="pct"/>
            <w:shd w:val="clear" w:color="auto" w:fill="auto"/>
          </w:tcPr>
          <w:p w14:paraId="2D87ED9F" w14:textId="77777777" w:rsidR="00FC6B8A" w:rsidRPr="00287F42" w:rsidRDefault="00FC6B8A" w:rsidP="00287F42">
            <w:pPr>
              <w:spacing w:line="360" w:lineRule="auto"/>
              <w:jc w:val="both"/>
              <w:rPr>
                <w:rFonts w:ascii="Book Antiqua" w:hAnsi="Book Antiqua"/>
              </w:rPr>
            </w:pPr>
            <w:r w:rsidRPr="00287F42">
              <w:rPr>
                <w:rFonts w:ascii="Book Antiqua" w:hAnsi="Book Antiqua"/>
              </w:rPr>
              <w:t>182 (89.66)</w:t>
            </w:r>
          </w:p>
        </w:tc>
        <w:tc>
          <w:tcPr>
            <w:tcW w:w="632" w:type="pct"/>
            <w:shd w:val="clear" w:color="auto" w:fill="auto"/>
          </w:tcPr>
          <w:p w14:paraId="52B3A628"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50FA2B9D" w14:textId="77777777" w:rsidR="00FC6B8A" w:rsidRPr="00287F42" w:rsidRDefault="00FC6B8A" w:rsidP="00287F42">
            <w:pPr>
              <w:spacing w:line="360" w:lineRule="auto"/>
              <w:jc w:val="both"/>
              <w:rPr>
                <w:rFonts w:ascii="Book Antiqua" w:hAnsi="Book Antiqua"/>
              </w:rPr>
            </w:pPr>
          </w:p>
        </w:tc>
      </w:tr>
      <w:tr w:rsidR="00FC6B8A" w:rsidRPr="00287F42" w14:paraId="1D15ECD2" w14:textId="77777777" w:rsidTr="00610F98">
        <w:tc>
          <w:tcPr>
            <w:tcW w:w="1764" w:type="pct"/>
            <w:shd w:val="clear" w:color="auto" w:fill="auto"/>
          </w:tcPr>
          <w:p w14:paraId="3BB2C4D0" w14:textId="7CA50B4C"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543521A6" w14:textId="77777777" w:rsidR="00FC6B8A" w:rsidRPr="00287F42" w:rsidRDefault="00FC6B8A" w:rsidP="00287F42">
            <w:pPr>
              <w:spacing w:line="360" w:lineRule="auto"/>
              <w:jc w:val="both"/>
              <w:rPr>
                <w:rFonts w:ascii="Book Antiqua" w:hAnsi="Book Antiqua"/>
              </w:rPr>
            </w:pPr>
            <w:r w:rsidRPr="00287F42">
              <w:rPr>
                <w:rFonts w:ascii="Book Antiqua" w:hAnsi="Book Antiqua"/>
              </w:rPr>
              <w:t>84 (41.38)</w:t>
            </w:r>
          </w:p>
        </w:tc>
        <w:tc>
          <w:tcPr>
            <w:tcW w:w="971" w:type="pct"/>
            <w:shd w:val="clear" w:color="auto" w:fill="auto"/>
          </w:tcPr>
          <w:p w14:paraId="1558BF17" w14:textId="77777777" w:rsidR="00FC6B8A" w:rsidRPr="00287F42" w:rsidRDefault="00FC6B8A" w:rsidP="00287F42">
            <w:pPr>
              <w:spacing w:line="360" w:lineRule="auto"/>
              <w:jc w:val="both"/>
              <w:rPr>
                <w:rFonts w:ascii="Book Antiqua" w:hAnsi="Book Antiqua"/>
              </w:rPr>
            </w:pPr>
            <w:r w:rsidRPr="00287F42">
              <w:rPr>
                <w:rFonts w:ascii="Book Antiqua" w:hAnsi="Book Antiqua"/>
              </w:rPr>
              <w:t>21 (10.34)</w:t>
            </w:r>
          </w:p>
        </w:tc>
        <w:tc>
          <w:tcPr>
            <w:tcW w:w="632" w:type="pct"/>
            <w:shd w:val="clear" w:color="auto" w:fill="auto"/>
          </w:tcPr>
          <w:p w14:paraId="08A78A69"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1E758256" w14:textId="77777777" w:rsidR="00FC6B8A" w:rsidRPr="00287F42" w:rsidRDefault="00FC6B8A" w:rsidP="00287F42">
            <w:pPr>
              <w:spacing w:line="360" w:lineRule="auto"/>
              <w:jc w:val="both"/>
              <w:rPr>
                <w:rFonts w:ascii="Book Antiqua" w:hAnsi="Book Antiqua"/>
              </w:rPr>
            </w:pPr>
          </w:p>
        </w:tc>
      </w:tr>
      <w:tr w:rsidR="00FC6B8A" w:rsidRPr="00287F42" w14:paraId="178D23E1" w14:textId="77777777" w:rsidTr="00610F98">
        <w:tc>
          <w:tcPr>
            <w:tcW w:w="1764" w:type="pct"/>
            <w:shd w:val="clear" w:color="auto" w:fill="auto"/>
          </w:tcPr>
          <w:p w14:paraId="6D2AE404" w14:textId="77777777" w:rsidR="00FC6B8A" w:rsidRPr="00287F42" w:rsidRDefault="00FC6B8A" w:rsidP="00287F42">
            <w:pPr>
              <w:spacing w:line="360" w:lineRule="auto"/>
              <w:jc w:val="both"/>
              <w:rPr>
                <w:rFonts w:ascii="Book Antiqua" w:hAnsi="Book Antiqua"/>
              </w:rPr>
            </w:pPr>
            <w:r w:rsidRPr="00287F42">
              <w:rPr>
                <w:rFonts w:ascii="Book Antiqua" w:hAnsi="Book Antiqua"/>
              </w:rPr>
              <w:t>Serum albumin (g/L)</w:t>
            </w:r>
          </w:p>
        </w:tc>
        <w:tc>
          <w:tcPr>
            <w:tcW w:w="972" w:type="pct"/>
            <w:shd w:val="clear" w:color="auto" w:fill="auto"/>
          </w:tcPr>
          <w:p w14:paraId="217A6258"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6F1B8B3B"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0EB9384B" w14:textId="77777777" w:rsidR="00FC6B8A" w:rsidRPr="00287F42" w:rsidRDefault="00FC6B8A" w:rsidP="00287F42">
            <w:pPr>
              <w:spacing w:line="360" w:lineRule="auto"/>
              <w:jc w:val="both"/>
              <w:rPr>
                <w:rFonts w:ascii="Book Antiqua" w:hAnsi="Book Antiqua"/>
              </w:rPr>
            </w:pPr>
            <w:r w:rsidRPr="00287F42">
              <w:rPr>
                <w:rFonts w:ascii="Book Antiqua" w:hAnsi="Book Antiqua"/>
              </w:rPr>
              <w:t>2.717</w:t>
            </w:r>
          </w:p>
        </w:tc>
        <w:tc>
          <w:tcPr>
            <w:tcW w:w="661" w:type="pct"/>
            <w:shd w:val="clear" w:color="auto" w:fill="auto"/>
          </w:tcPr>
          <w:p w14:paraId="72B1516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0.099</w:t>
            </w:r>
          </w:p>
        </w:tc>
      </w:tr>
      <w:tr w:rsidR="00FC6B8A" w:rsidRPr="00287F42" w14:paraId="09531C8E" w14:textId="77777777" w:rsidTr="00610F98">
        <w:tc>
          <w:tcPr>
            <w:tcW w:w="1764" w:type="pct"/>
            <w:shd w:val="clear" w:color="auto" w:fill="auto"/>
          </w:tcPr>
          <w:p w14:paraId="1CA63699" w14:textId="62AF58C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2F89467A" w14:textId="77777777" w:rsidR="00FC6B8A" w:rsidRPr="00287F42" w:rsidRDefault="00FC6B8A" w:rsidP="00287F42">
            <w:pPr>
              <w:spacing w:line="360" w:lineRule="auto"/>
              <w:jc w:val="both"/>
              <w:rPr>
                <w:rFonts w:ascii="Book Antiqua" w:hAnsi="Book Antiqua"/>
              </w:rPr>
            </w:pPr>
            <w:r w:rsidRPr="00287F42">
              <w:rPr>
                <w:rFonts w:ascii="Book Antiqua" w:hAnsi="Book Antiqua"/>
              </w:rPr>
              <w:t>34 (16.75)</w:t>
            </w:r>
          </w:p>
        </w:tc>
        <w:tc>
          <w:tcPr>
            <w:tcW w:w="971" w:type="pct"/>
            <w:shd w:val="clear" w:color="auto" w:fill="auto"/>
          </w:tcPr>
          <w:p w14:paraId="40618751" w14:textId="77777777" w:rsidR="00FC6B8A" w:rsidRPr="00287F42" w:rsidRDefault="00FC6B8A" w:rsidP="00287F42">
            <w:pPr>
              <w:spacing w:line="360" w:lineRule="auto"/>
              <w:jc w:val="both"/>
              <w:rPr>
                <w:rFonts w:ascii="Book Antiqua" w:hAnsi="Book Antiqua"/>
              </w:rPr>
            </w:pPr>
            <w:r w:rsidRPr="00287F42">
              <w:rPr>
                <w:rFonts w:ascii="Book Antiqua" w:hAnsi="Book Antiqua"/>
              </w:rPr>
              <w:t>47 (23.15)</w:t>
            </w:r>
          </w:p>
        </w:tc>
        <w:tc>
          <w:tcPr>
            <w:tcW w:w="632" w:type="pct"/>
            <w:shd w:val="clear" w:color="auto" w:fill="auto"/>
          </w:tcPr>
          <w:p w14:paraId="789115D3"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70FF32F7" w14:textId="77777777" w:rsidR="00FC6B8A" w:rsidRPr="00287F42" w:rsidRDefault="00FC6B8A" w:rsidP="00287F42">
            <w:pPr>
              <w:spacing w:line="360" w:lineRule="auto"/>
              <w:jc w:val="both"/>
              <w:rPr>
                <w:rFonts w:ascii="Book Antiqua" w:hAnsi="Book Antiqua"/>
              </w:rPr>
            </w:pPr>
          </w:p>
        </w:tc>
      </w:tr>
      <w:tr w:rsidR="00FC6B8A" w:rsidRPr="00287F42" w14:paraId="3907EAA9" w14:textId="77777777" w:rsidTr="00610F98">
        <w:tc>
          <w:tcPr>
            <w:tcW w:w="1764" w:type="pct"/>
            <w:shd w:val="clear" w:color="auto" w:fill="auto"/>
          </w:tcPr>
          <w:p w14:paraId="547B1993" w14:textId="7BED68A3"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1190F9C4" w14:textId="77777777" w:rsidR="00FC6B8A" w:rsidRPr="00287F42" w:rsidRDefault="00FC6B8A" w:rsidP="00287F42">
            <w:pPr>
              <w:spacing w:line="360" w:lineRule="auto"/>
              <w:jc w:val="both"/>
              <w:rPr>
                <w:rFonts w:ascii="Book Antiqua" w:hAnsi="Book Antiqua"/>
              </w:rPr>
            </w:pPr>
            <w:r w:rsidRPr="00287F42">
              <w:rPr>
                <w:rFonts w:ascii="Book Antiqua" w:hAnsi="Book Antiqua"/>
              </w:rPr>
              <w:t>169 (83.25)</w:t>
            </w:r>
          </w:p>
        </w:tc>
        <w:tc>
          <w:tcPr>
            <w:tcW w:w="971" w:type="pct"/>
            <w:shd w:val="clear" w:color="auto" w:fill="auto"/>
          </w:tcPr>
          <w:p w14:paraId="01CA941F" w14:textId="77777777" w:rsidR="00FC6B8A" w:rsidRPr="00287F42" w:rsidRDefault="00FC6B8A" w:rsidP="00287F42">
            <w:pPr>
              <w:spacing w:line="360" w:lineRule="auto"/>
              <w:jc w:val="both"/>
              <w:rPr>
                <w:rFonts w:ascii="Book Antiqua" w:hAnsi="Book Antiqua"/>
              </w:rPr>
            </w:pPr>
            <w:r w:rsidRPr="00287F42">
              <w:rPr>
                <w:rFonts w:ascii="Book Antiqua" w:hAnsi="Book Antiqua"/>
              </w:rPr>
              <w:t>156 (76.85)</w:t>
            </w:r>
          </w:p>
        </w:tc>
        <w:tc>
          <w:tcPr>
            <w:tcW w:w="632" w:type="pct"/>
            <w:shd w:val="clear" w:color="auto" w:fill="auto"/>
          </w:tcPr>
          <w:p w14:paraId="53A11A6A"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667F3457" w14:textId="77777777" w:rsidR="00FC6B8A" w:rsidRPr="00287F42" w:rsidRDefault="00FC6B8A" w:rsidP="00287F42">
            <w:pPr>
              <w:spacing w:line="360" w:lineRule="auto"/>
              <w:jc w:val="both"/>
              <w:rPr>
                <w:rFonts w:ascii="Book Antiqua" w:hAnsi="Book Antiqua"/>
              </w:rPr>
            </w:pPr>
          </w:p>
        </w:tc>
      </w:tr>
      <w:tr w:rsidR="00FC6B8A" w:rsidRPr="00287F42" w14:paraId="01413B2E" w14:textId="77777777" w:rsidTr="00610F98">
        <w:tc>
          <w:tcPr>
            <w:tcW w:w="1764" w:type="pct"/>
            <w:shd w:val="clear" w:color="auto" w:fill="auto"/>
          </w:tcPr>
          <w:p w14:paraId="7FC2354D" w14:textId="77777777" w:rsidR="00FC6B8A" w:rsidRPr="00287F42" w:rsidRDefault="00FC6B8A" w:rsidP="00287F42">
            <w:pPr>
              <w:spacing w:line="360" w:lineRule="auto"/>
              <w:jc w:val="both"/>
              <w:rPr>
                <w:rFonts w:ascii="Book Antiqua" w:hAnsi="Book Antiqua"/>
              </w:rPr>
            </w:pPr>
            <w:r w:rsidRPr="00287F42">
              <w:rPr>
                <w:rFonts w:ascii="Book Antiqua" w:hAnsi="Book Antiqua"/>
              </w:rPr>
              <w:t>Serum calcium (mmol/L)</w:t>
            </w:r>
          </w:p>
        </w:tc>
        <w:tc>
          <w:tcPr>
            <w:tcW w:w="972" w:type="pct"/>
            <w:shd w:val="clear" w:color="auto" w:fill="auto"/>
          </w:tcPr>
          <w:p w14:paraId="5883B7FE"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50367034"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537B4811" w14:textId="77777777" w:rsidR="00FC6B8A" w:rsidRPr="00287F42" w:rsidRDefault="00FC6B8A" w:rsidP="00287F42">
            <w:pPr>
              <w:spacing w:line="360" w:lineRule="auto"/>
              <w:jc w:val="both"/>
              <w:rPr>
                <w:rFonts w:ascii="Book Antiqua" w:hAnsi="Book Antiqua"/>
              </w:rPr>
            </w:pPr>
            <w:r w:rsidRPr="00287F42">
              <w:rPr>
                <w:rFonts w:ascii="Book Antiqua" w:hAnsi="Book Antiqua"/>
              </w:rPr>
              <w:t>4.780</w:t>
            </w:r>
          </w:p>
        </w:tc>
        <w:tc>
          <w:tcPr>
            <w:tcW w:w="661" w:type="pct"/>
            <w:shd w:val="clear" w:color="auto" w:fill="auto"/>
          </w:tcPr>
          <w:p w14:paraId="3B889176"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0.029</w:t>
            </w:r>
          </w:p>
        </w:tc>
      </w:tr>
      <w:tr w:rsidR="00FC6B8A" w:rsidRPr="00287F42" w14:paraId="7B66F116" w14:textId="77777777" w:rsidTr="00610F98">
        <w:tc>
          <w:tcPr>
            <w:tcW w:w="1764" w:type="pct"/>
            <w:shd w:val="clear" w:color="auto" w:fill="auto"/>
          </w:tcPr>
          <w:p w14:paraId="3E8808FC" w14:textId="5DD424B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03CD8B03" w14:textId="77777777" w:rsidR="00FC6B8A" w:rsidRPr="00287F42" w:rsidRDefault="00FC6B8A" w:rsidP="00287F42">
            <w:pPr>
              <w:spacing w:line="360" w:lineRule="auto"/>
              <w:jc w:val="both"/>
              <w:rPr>
                <w:rFonts w:ascii="Book Antiqua" w:hAnsi="Book Antiqua"/>
              </w:rPr>
            </w:pPr>
            <w:r w:rsidRPr="00287F42">
              <w:rPr>
                <w:rFonts w:ascii="Book Antiqua" w:hAnsi="Book Antiqua"/>
              </w:rPr>
              <w:t>21 (10.34)</w:t>
            </w:r>
          </w:p>
        </w:tc>
        <w:tc>
          <w:tcPr>
            <w:tcW w:w="971" w:type="pct"/>
            <w:shd w:val="clear" w:color="auto" w:fill="auto"/>
          </w:tcPr>
          <w:p w14:paraId="7F5A9A66" w14:textId="77777777" w:rsidR="00FC6B8A" w:rsidRPr="00287F42" w:rsidRDefault="00FC6B8A" w:rsidP="00287F42">
            <w:pPr>
              <w:spacing w:line="360" w:lineRule="auto"/>
              <w:jc w:val="both"/>
              <w:rPr>
                <w:rFonts w:ascii="Book Antiqua" w:hAnsi="Book Antiqua"/>
              </w:rPr>
            </w:pPr>
            <w:r w:rsidRPr="00287F42">
              <w:rPr>
                <w:rFonts w:ascii="Book Antiqua" w:hAnsi="Book Antiqua"/>
              </w:rPr>
              <w:t>36 (17.73)</w:t>
            </w:r>
          </w:p>
        </w:tc>
        <w:tc>
          <w:tcPr>
            <w:tcW w:w="632" w:type="pct"/>
            <w:shd w:val="clear" w:color="auto" w:fill="auto"/>
          </w:tcPr>
          <w:p w14:paraId="51E2309E"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6D6FF716" w14:textId="77777777" w:rsidR="00FC6B8A" w:rsidRPr="00287F42" w:rsidRDefault="00FC6B8A" w:rsidP="00287F42">
            <w:pPr>
              <w:spacing w:line="360" w:lineRule="auto"/>
              <w:jc w:val="both"/>
              <w:rPr>
                <w:rFonts w:ascii="Book Antiqua" w:hAnsi="Book Antiqua"/>
              </w:rPr>
            </w:pPr>
          </w:p>
        </w:tc>
      </w:tr>
      <w:tr w:rsidR="00FC6B8A" w:rsidRPr="00287F42" w14:paraId="356CC5EF" w14:textId="77777777" w:rsidTr="00610F98">
        <w:tc>
          <w:tcPr>
            <w:tcW w:w="1764" w:type="pct"/>
            <w:shd w:val="clear" w:color="auto" w:fill="auto"/>
          </w:tcPr>
          <w:p w14:paraId="373BE0FD" w14:textId="2E911862"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0F331777" w14:textId="77777777" w:rsidR="00FC6B8A" w:rsidRPr="00287F42" w:rsidRDefault="00FC6B8A" w:rsidP="00287F42">
            <w:pPr>
              <w:spacing w:line="360" w:lineRule="auto"/>
              <w:jc w:val="both"/>
              <w:rPr>
                <w:rFonts w:ascii="Book Antiqua" w:hAnsi="Book Antiqua"/>
              </w:rPr>
            </w:pPr>
            <w:r w:rsidRPr="00287F42">
              <w:rPr>
                <w:rFonts w:ascii="Book Antiqua" w:hAnsi="Book Antiqua"/>
              </w:rPr>
              <w:t>182 (89.66)</w:t>
            </w:r>
          </w:p>
        </w:tc>
        <w:tc>
          <w:tcPr>
            <w:tcW w:w="971" w:type="pct"/>
            <w:shd w:val="clear" w:color="auto" w:fill="auto"/>
          </w:tcPr>
          <w:p w14:paraId="3617E3A2" w14:textId="77777777" w:rsidR="00FC6B8A" w:rsidRPr="00287F42" w:rsidRDefault="00FC6B8A" w:rsidP="00287F42">
            <w:pPr>
              <w:spacing w:line="360" w:lineRule="auto"/>
              <w:jc w:val="both"/>
              <w:rPr>
                <w:rFonts w:ascii="Book Antiqua" w:hAnsi="Book Antiqua"/>
              </w:rPr>
            </w:pPr>
            <w:r w:rsidRPr="00287F42">
              <w:rPr>
                <w:rFonts w:ascii="Book Antiqua" w:hAnsi="Book Antiqua"/>
              </w:rPr>
              <w:t>167 (82.27)</w:t>
            </w:r>
          </w:p>
        </w:tc>
        <w:tc>
          <w:tcPr>
            <w:tcW w:w="632" w:type="pct"/>
            <w:shd w:val="clear" w:color="auto" w:fill="auto"/>
          </w:tcPr>
          <w:p w14:paraId="4D84888E"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70778D18" w14:textId="77777777" w:rsidR="00FC6B8A" w:rsidRPr="00287F42" w:rsidRDefault="00FC6B8A" w:rsidP="00287F42">
            <w:pPr>
              <w:spacing w:line="360" w:lineRule="auto"/>
              <w:jc w:val="both"/>
              <w:rPr>
                <w:rFonts w:ascii="Book Antiqua" w:hAnsi="Book Antiqua"/>
              </w:rPr>
            </w:pPr>
          </w:p>
        </w:tc>
      </w:tr>
      <w:tr w:rsidR="00FC6B8A" w:rsidRPr="00287F42" w14:paraId="3753DC61" w14:textId="77777777" w:rsidTr="00610F98">
        <w:tc>
          <w:tcPr>
            <w:tcW w:w="1764" w:type="pct"/>
            <w:shd w:val="clear" w:color="auto" w:fill="auto"/>
          </w:tcPr>
          <w:p w14:paraId="28F2312D" w14:textId="77777777" w:rsidR="00FC6B8A" w:rsidRPr="00287F42" w:rsidRDefault="00FC6B8A" w:rsidP="00287F42">
            <w:pPr>
              <w:spacing w:line="360" w:lineRule="auto"/>
              <w:jc w:val="both"/>
              <w:rPr>
                <w:rFonts w:ascii="Book Antiqua" w:hAnsi="Book Antiqua"/>
              </w:rPr>
            </w:pPr>
            <w:r w:rsidRPr="00287F42">
              <w:rPr>
                <w:rFonts w:ascii="Book Antiqua" w:hAnsi="Book Antiqua"/>
              </w:rPr>
              <w:t>Blood phosphorus (mmol/L)</w:t>
            </w:r>
          </w:p>
        </w:tc>
        <w:tc>
          <w:tcPr>
            <w:tcW w:w="972" w:type="pct"/>
            <w:shd w:val="clear" w:color="auto" w:fill="auto"/>
          </w:tcPr>
          <w:p w14:paraId="6E554C88"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5965FEA8"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38E7599C" w14:textId="77777777" w:rsidR="00FC6B8A" w:rsidRPr="00287F42" w:rsidRDefault="00FC6B8A" w:rsidP="00287F42">
            <w:pPr>
              <w:spacing w:line="360" w:lineRule="auto"/>
              <w:jc w:val="both"/>
              <w:rPr>
                <w:rFonts w:ascii="Book Antiqua" w:hAnsi="Book Antiqua"/>
              </w:rPr>
            </w:pPr>
            <w:r w:rsidRPr="00287F42">
              <w:rPr>
                <w:rFonts w:ascii="Book Antiqua" w:hAnsi="Book Antiqua"/>
              </w:rPr>
              <w:t>2.382</w:t>
            </w:r>
          </w:p>
        </w:tc>
        <w:tc>
          <w:tcPr>
            <w:tcW w:w="661" w:type="pct"/>
            <w:shd w:val="clear" w:color="auto" w:fill="auto"/>
          </w:tcPr>
          <w:p w14:paraId="1E6582B3" w14:textId="77777777" w:rsidR="00FC6B8A" w:rsidRPr="00287F42" w:rsidRDefault="00FC6B8A" w:rsidP="00287F42">
            <w:pPr>
              <w:spacing w:line="360" w:lineRule="auto"/>
              <w:jc w:val="both"/>
              <w:rPr>
                <w:rFonts w:ascii="Book Antiqua" w:hAnsi="Book Antiqua"/>
              </w:rPr>
            </w:pPr>
            <w:r w:rsidRPr="00287F42">
              <w:rPr>
                <w:rFonts w:ascii="Book Antiqua" w:hAnsi="Book Antiqua"/>
              </w:rPr>
              <w:t>0.123</w:t>
            </w:r>
          </w:p>
        </w:tc>
      </w:tr>
      <w:tr w:rsidR="00FC6B8A" w:rsidRPr="00287F42" w14:paraId="4895DE4D" w14:textId="77777777" w:rsidTr="00610F98">
        <w:tc>
          <w:tcPr>
            <w:tcW w:w="1764" w:type="pct"/>
            <w:shd w:val="clear" w:color="auto" w:fill="auto"/>
          </w:tcPr>
          <w:p w14:paraId="273A366E" w14:textId="0F613F4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7F46CE7B" w14:textId="77777777" w:rsidR="00FC6B8A" w:rsidRPr="00287F42" w:rsidRDefault="00FC6B8A" w:rsidP="00287F42">
            <w:pPr>
              <w:spacing w:line="360" w:lineRule="auto"/>
              <w:jc w:val="both"/>
              <w:rPr>
                <w:rFonts w:ascii="Book Antiqua" w:hAnsi="Book Antiqua"/>
              </w:rPr>
            </w:pPr>
            <w:r w:rsidRPr="00287F42">
              <w:rPr>
                <w:rFonts w:ascii="Book Antiqua" w:hAnsi="Book Antiqua"/>
              </w:rPr>
              <w:t>23 (11.33)</w:t>
            </w:r>
          </w:p>
        </w:tc>
        <w:tc>
          <w:tcPr>
            <w:tcW w:w="971" w:type="pct"/>
            <w:shd w:val="clear" w:color="auto" w:fill="auto"/>
          </w:tcPr>
          <w:p w14:paraId="5A6C518C" w14:textId="77777777" w:rsidR="00FC6B8A" w:rsidRPr="00287F42" w:rsidRDefault="00FC6B8A" w:rsidP="00287F42">
            <w:pPr>
              <w:spacing w:line="360" w:lineRule="auto"/>
              <w:jc w:val="both"/>
              <w:rPr>
                <w:rFonts w:ascii="Book Antiqua" w:hAnsi="Book Antiqua"/>
              </w:rPr>
            </w:pPr>
            <w:r w:rsidRPr="00287F42">
              <w:rPr>
                <w:rFonts w:ascii="Book Antiqua" w:hAnsi="Book Antiqua"/>
              </w:rPr>
              <w:t>13 (6.40)</w:t>
            </w:r>
          </w:p>
        </w:tc>
        <w:tc>
          <w:tcPr>
            <w:tcW w:w="632" w:type="pct"/>
            <w:shd w:val="clear" w:color="auto" w:fill="auto"/>
          </w:tcPr>
          <w:p w14:paraId="08815449"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648B21A0" w14:textId="77777777" w:rsidR="00FC6B8A" w:rsidRPr="00287F42" w:rsidRDefault="00FC6B8A" w:rsidP="00287F42">
            <w:pPr>
              <w:spacing w:line="360" w:lineRule="auto"/>
              <w:jc w:val="both"/>
              <w:rPr>
                <w:rFonts w:ascii="Book Antiqua" w:hAnsi="Book Antiqua"/>
              </w:rPr>
            </w:pPr>
          </w:p>
        </w:tc>
      </w:tr>
      <w:tr w:rsidR="00FC6B8A" w:rsidRPr="00287F42" w14:paraId="74FDBBDB" w14:textId="77777777" w:rsidTr="00610F98">
        <w:tc>
          <w:tcPr>
            <w:tcW w:w="1764" w:type="pct"/>
            <w:shd w:val="clear" w:color="auto" w:fill="auto"/>
          </w:tcPr>
          <w:p w14:paraId="387E0E62" w14:textId="20C5017A"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56FA9A58" w14:textId="77777777" w:rsidR="00FC6B8A" w:rsidRPr="00287F42" w:rsidRDefault="00FC6B8A" w:rsidP="00287F42">
            <w:pPr>
              <w:spacing w:line="360" w:lineRule="auto"/>
              <w:jc w:val="both"/>
              <w:rPr>
                <w:rFonts w:ascii="Book Antiqua" w:hAnsi="Book Antiqua"/>
              </w:rPr>
            </w:pPr>
            <w:r w:rsidRPr="00287F42">
              <w:rPr>
                <w:rFonts w:ascii="Book Antiqua" w:hAnsi="Book Antiqua"/>
              </w:rPr>
              <w:t>180 (88.67)</w:t>
            </w:r>
          </w:p>
        </w:tc>
        <w:tc>
          <w:tcPr>
            <w:tcW w:w="971" w:type="pct"/>
            <w:shd w:val="clear" w:color="auto" w:fill="auto"/>
          </w:tcPr>
          <w:p w14:paraId="67000C84" w14:textId="77777777" w:rsidR="00FC6B8A" w:rsidRPr="00287F42" w:rsidRDefault="00FC6B8A" w:rsidP="00287F42">
            <w:pPr>
              <w:spacing w:line="360" w:lineRule="auto"/>
              <w:jc w:val="both"/>
              <w:rPr>
                <w:rFonts w:ascii="Book Antiqua" w:hAnsi="Book Antiqua"/>
              </w:rPr>
            </w:pPr>
            <w:r w:rsidRPr="00287F42">
              <w:rPr>
                <w:rFonts w:ascii="Book Antiqua" w:hAnsi="Book Antiqua"/>
              </w:rPr>
              <w:t>190 (93.60)</w:t>
            </w:r>
          </w:p>
        </w:tc>
        <w:tc>
          <w:tcPr>
            <w:tcW w:w="632" w:type="pct"/>
            <w:shd w:val="clear" w:color="auto" w:fill="auto"/>
          </w:tcPr>
          <w:p w14:paraId="07ED0909"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2B805305" w14:textId="77777777" w:rsidR="00FC6B8A" w:rsidRPr="00287F42" w:rsidRDefault="00FC6B8A" w:rsidP="00287F42">
            <w:pPr>
              <w:spacing w:line="360" w:lineRule="auto"/>
              <w:jc w:val="both"/>
              <w:rPr>
                <w:rFonts w:ascii="Book Antiqua" w:hAnsi="Book Antiqua"/>
              </w:rPr>
            </w:pPr>
          </w:p>
        </w:tc>
      </w:tr>
    </w:tbl>
    <w:p w14:paraId="2D953D69" w14:textId="5FBD750F" w:rsidR="00FC6B8A" w:rsidRPr="00287F42" w:rsidRDefault="00FC6B8A" w:rsidP="00287F42">
      <w:pPr>
        <w:spacing w:line="360" w:lineRule="auto"/>
        <w:jc w:val="both"/>
        <w:rPr>
          <w:rFonts w:ascii="Book Antiqua" w:hAnsi="Book Antiqua"/>
        </w:rPr>
      </w:pPr>
    </w:p>
    <w:p w14:paraId="33410083" w14:textId="29F94B29" w:rsidR="00FC6B8A" w:rsidRPr="00287F42" w:rsidRDefault="00FC6B8A" w:rsidP="00287F42">
      <w:pPr>
        <w:spacing w:line="360" w:lineRule="auto"/>
        <w:jc w:val="both"/>
        <w:rPr>
          <w:rFonts w:ascii="Book Antiqua" w:hAnsi="Book Antiqua"/>
        </w:rPr>
      </w:pPr>
      <w:r w:rsidRPr="00287F42">
        <w:rPr>
          <w:rFonts w:ascii="Book Antiqua" w:hAnsi="Book Antiqua"/>
        </w:rPr>
        <w:br w:type="page"/>
      </w:r>
      <w:r w:rsidRPr="00287F42">
        <w:rPr>
          <w:rFonts w:ascii="Book Antiqua" w:hAnsi="Book Antiqua"/>
          <w:b/>
        </w:rPr>
        <w:lastRenderedPageBreak/>
        <w:t>Table 3</w:t>
      </w:r>
      <w:r w:rsidRPr="00287F42">
        <w:rPr>
          <w:rFonts w:ascii="Book Antiqua" w:hAnsi="Book Antiqua"/>
        </w:rPr>
        <w:t xml:space="preserve"> </w:t>
      </w:r>
      <w:r w:rsidRPr="00287F42">
        <w:rPr>
          <w:rFonts w:ascii="Book Antiqua" w:hAnsi="Book Antiqua"/>
          <w:b/>
          <w:bCs/>
        </w:rPr>
        <w:t xml:space="preserve">Vitamin concentrations in </w:t>
      </w:r>
      <w:r w:rsidR="00E1742A" w:rsidRPr="00287F42">
        <w:rPr>
          <w:rFonts w:ascii="Book Antiqua" w:eastAsia="Book Antiqua" w:hAnsi="Book Antiqua" w:cs="Book Antiqua"/>
          <w:b/>
          <w:bCs/>
          <w:color w:val="000000"/>
        </w:rPr>
        <w:t>esophageal cancer</w:t>
      </w:r>
      <w:r w:rsidRPr="00287F42">
        <w:rPr>
          <w:rFonts w:ascii="Book Antiqua" w:hAnsi="Book Antiqua"/>
          <w:b/>
          <w:bCs/>
        </w:rPr>
        <w:t xml:space="preserve"> patients before and after chemotherapy</w:t>
      </w:r>
    </w:p>
    <w:tbl>
      <w:tblPr>
        <w:tblW w:w="5392" w:type="pct"/>
        <w:tblInd w:w="-567" w:type="dxa"/>
        <w:tblBorders>
          <w:top w:val="single" w:sz="4" w:space="0" w:color="auto"/>
          <w:bottom w:val="single" w:sz="4" w:space="0" w:color="auto"/>
        </w:tblBorders>
        <w:tblLook w:val="04A0" w:firstRow="1" w:lastRow="0" w:firstColumn="1" w:lastColumn="0" w:noHBand="0" w:noVBand="1"/>
      </w:tblPr>
      <w:tblGrid>
        <w:gridCol w:w="2542"/>
        <w:gridCol w:w="2733"/>
        <w:gridCol w:w="2735"/>
        <w:gridCol w:w="927"/>
        <w:gridCol w:w="1157"/>
      </w:tblGrid>
      <w:tr w:rsidR="008D1A7C" w:rsidRPr="00287F42" w14:paraId="19198EC8" w14:textId="77777777" w:rsidTr="005B03AE">
        <w:trPr>
          <w:trHeight w:val="540"/>
        </w:trPr>
        <w:tc>
          <w:tcPr>
            <w:tcW w:w="1259" w:type="pct"/>
            <w:tcBorders>
              <w:top w:val="single" w:sz="4" w:space="0" w:color="auto"/>
              <w:bottom w:val="single" w:sz="4" w:space="0" w:color="auto"/>
            </w:tcBorders>
            <w:shd w:val="clear" w:color="auto" w:fill="auto"/>
            <w:hideMark/>
          </w:tcPr>
          <w:p w14:paraId="7CE8EC6B" w14:textId="77777777" w:rsidR="00FC6B8A" w:rsidRPr="00287F42" w:rsidRDefault="00FC6B8A" w:rsidP="00287F42">
            <w:pPr>
              <w:spacing w:line="360" w:lineRule="auto"/>
              <w:jc w:val="both"/>
              <w:rPr>
                <w:rFonts w:ascii="Book Antiqua" w:hAnsi="Book Antiqua"/>
                <w:b/>
                <w:bCs/>
                <w:color w:val="000000"/>
              </w:rPr>
            </w:pPr>
            <w:r w:rsidRPr="00287F42">
              <w:rPr>
                <w:rFonts w:ascii="Book Antiqua" w:hAnsi="Book Antiqua"/>
                <w:b/>
                <w:bCs/>
                <w:color w:val="000000"/>
              </w:rPr>
              <w:t>Item</w:t>
            </w:r>
          </w:p>
        </w:tc>
        <w:tc>
          <w:tcPr>
            <w:tcW w:w="1354" w:type="pct"/>
            <w:tcBorders>
              <w:top w:val="single" w:sz="4" w:space="0" w:color="auto"/>
              <w:bottom w:val="single" w:sz="4" w:space="0" w:color="auto"/>
            </w:tcBorders>
            <w:shd w:val="clear" w:color="auto" w:fill="auto"/>
            <w:hideMark/>
          </w:tcPr>
          <w:p w14:paraId="62906A51" w14:textId="1B829CDB" w:rsidR="00FC6B8A" w:rsidRPr="00287F42" w:rsidRDefault="00FC6B8A" w:rsidP="00287F42">
            <w:pPr>
              <w:spacing w:line="360" w:lineRule="auto"/>
              <w:jc w:val="both"/>
              <w:rPr>
                <w:rFonts w:ascii="Book Antiqua" w:hAnsi="Book Antiqua"/>
                <w:b/>
                <w:bCs/>
                <w:color w:val="000000"/>
              </w:rPr>
            </w:pPr>
            <w:r w:rsidRPr="00287F42">
              <w:rPr>
                <w:rFonts w:ascii="Book Antiqua" w:hAnsi="Book Antiqua"/>
                <w:b/>
                <w:bCs/>
                <w:color w:val="000000"/>
              </w:rPr>
              <w:t>Before chemotherapy</w:t>
            </w:r>
            <w:r w:rsidR="00E1742A" w:rsidRPr="00287F42">
              <w:rPr>
                <w:rFonts w:ascii="Book Antiqua" w:hAnsi="Book Antiqua"/>
                <w:b/>
                <w:bCs/>
                <w:color w:val="000000"/>
                <w:lang w:eastAsia="zh-CN"/>
              </w:rPr>
              <w:t xml:space="preserve"> </w:t>
            </w:r>
            <w:r w:rsidRPr="00287F42">
              <w:rPr>
                <w:rFonts w:ascii="Book Antiqua" w:hAnsi="Book Antiqua"/>
                <w:b/>
                <w:bCs/>
                <w:color w:val="000000"/>
              </w:rPr>
              <w:t>(Q1</w:t>
            </w:r>
            <w:r w:rsidRPr="00287F42">
              <w:rPr>
                <w:rFonts w:ascii="Book Antiqua" w:hAnsi="Book Antiqua"/>
                <w:b/>
                <w:bCs/>
              </w:rPr>
              <w:t>-</w:t>
            </w:r>
            <w:r w:rsidRPr="00287F42">
              <w:rPr>
                <w:rFonts w:ascii="Book Antiqua" w:hAnsi="Book Antiqua"/>
                <w:b/>
                <w:bCs/>
                <w:color w:val="000000"/>
              </w:rPr>
              <w:t xml:space="preserve">Q3) </w:t>
            </w:r>
            <w:r w:rsidR="008D1A7C" w:rsidRPr="00287F42">
              <w:rPr>
                <w:rFonts w:ascii="Book Antiqua" w:hAnsi="Book Antiqua"/>
                <w:b/>
                <w:bCs/>
                <w:color w:val="000000"/>
              </w:rPr>
              <w:t>m</w:t>
            </w:r>
            <w:r w:rsidRPr="00287F42">
              <w:rPr>
                <w:rFonts w:ascii="Book Antiqua" w:hAnsi="Book Antiqua"/>
                <w:b/>
                <w:bCs/>
                <w:color w:val="000000"/>
              </w:rPr>
              <w:t>edian</w:t>
            </w:r>
          </w:p>
        </w:tc>
        <w:tc>
          <w:tcPr>
            <w:tcW w:w="1355" w:type="pct"/>
            <w:tcBorders>
              <w:top w:val="single" w:sz="4" w:space="0" w:color="auto"/>
              <w:bottom w:val="single" w:sz="4" w:space="0" w:color="auto"/>
            </w:tcBorders>
            <w:shd w:val="clear" w:color="auto" w:fill="auto"/>
            <w:hideMark/>
          </w:tcPr>
          <w:p w14:paraId="44D35208" w14:textId="2ADF4BF9" w:rsidR="00FC6B8A" w:rsidRPr="00287F42" w:rsidRDefault="00FC6B8A" w:rsidP="00287F42">
            <w:pPr>
              <w:spacing w:line="360" w:lineRule="auto"/>
              <w:jc w:val="both"/>
              <w:rPr>
                <w:rFonts w:ascii="Book Antiqua" w:hAnsi="Book Antiqua"/>
                <w:b/>
                <w:bCs/>
                <w:color w:val="000000"/>
              </w:rPr>
            </w:pPr>
            <w:r w:rsidRPr="00287F42">
              <w:rPr>
                <w:rFonts w:ascii="Book Antiqua" w:hAnsi="Book Antiqua"/>
                <w:b/>
                <w:bCs/>
                <w:color w:val="000000"/>
              </w:rPr>
              <w:t>After chemotherapy</w:t>
            </w:r>
            <w:r w:rsidR="00E1742A" w:rsidRPr="00287F42">
              <w:rPr>
                <w:rFonts w:ascii="Book Antiqua" w:hAnsi="Book Antiqua"/>
                <w:b/>
                <w:bCs/>
                <w:color w:val="000000"/>
                <w:lang w:eastAsia="zh-CN"/>
              </w:rPr>
              <w:t xml:space="preserve"> </w:t>
            </w:r>
            <w:r w:rsidRPr="00287F42">
              <w:rPr>
                <w:rFonts w:ascii="Book Antiqua" w:hAnsi="Book Antiqua"/>
                <w:b/>
                <w:bCs/>
                <w:color w:val="000000"/>
              </w:rPr>
              <w:t>(Q1</w:t>
            </w:r>
            <w:r w:rsidRPr="00287F42">
              <w:rPr>
                <w:rFonts w:ascii="Book Antiqua" w:hAnsi="Book Antiqua"/>
                <w:b/>
                <w:bCs/>
              </w:rPr>
              <w:t>-</w:t>
            </w:r>
            <w:r w:rsidRPr="00287F42">
              <w:rPr>
                <w:rFonts w:ascii="Book Antiqua" w:hAnsi="Book Antiqua"/>
                <w:b/>
                <w:bCs/>
                <w:color w:val="000000"/>
              </w:rPr>
              <w:t xml:space="preserve">Q3) </w:t>
            </w:r>
            <w:r w:rsidR="008D1A7C" w:rsidRPr="00287F42">
              <w:rPr>
                <w:rFonts w:ascii="Book Antiqua" w:hAnsi="Book Antiqua"/>
                <w:b/>
                <w:bCs/>
                <w:color w:val="000000"/>
              </w:rPr>
              <w:t>m</w:t>
            </w:r>
            <w:r w:rsidRPr="00287F42">
              <w:rPr>
                <w:rFonts w:ascii="Book Antiqua" w:hAnsi="Book Antiqua"/>
                <w:b/>
                <w:bCs/>
                <w:color w:val="000000"/>
              </w:rPr>
              <w:t>edian</w:t>
            </w:r>
          </w:p>
        </w:tc>
        <w:tc>
          <w:tcPr>
            <w:tcW w:w="459" w:type="pct"/>
            <w:tcBorders>
              <w:top w:val="single" w:sz="4" w:space="0" w:color="auto"/>
              <w:bottom w:val="single" w:sz="4" w:space="0" w:color="auto"/>
            </w:tcBorders>
            <w:shd w:val="clear" w:color="auto" w:fill="auto"/>
            <w:hideMark/>
          </w:tcPr>
          <w:p w14:paraId="79FEE3DB" w14:textId="77777777" w:rsidR="00FC6B8A" w:rsidRPr="00287F42" w:rsidRDefault="00FC6B8A" w:rsidP="00287F42">
            <w:pPr>
              <w:spacing w:line="360" w:lineRule="auto"/>
              <w:jc w:val="both"/>
              <w:rPr>
                <w:rFonts w:ascii="Book Antiqua" w:eastAsia="DengXian" w:hAnsi="Book Antiqua"/>
                <w:b/>
                <w:bCs/>
                <w:i/>
                <w:color w:val="000000"/>
              </w:rPr>
            </w:pPr>
            <w:r w:rsidRPr="00287F42">
              <w:rPr>
                <w:rFonts w:ascii="Book Antiqua" w:hAnsi="Book Antiqua"/>
                <w:b/>
                <w:bCs/>
                <w:i/>
                <w:color w:val="000000"/>
              </w:rPr>
              <w:t>Z</w:t>
            </w:r>
          </w:p>
        </w:tc>
        <w:tc>
          <w:tcPr>
            <w:tcW w:w="574" w:type="pct"/>
            <w:tcBorders>
              <w:top w:val="single" w:sz="4" w:space="0" w:color="auto"/>
              <w:bottom w:val="single" w:sz="4" w:space="0" w:color="auto"/>
            </w:tcBorders>
            <w:shd w:val="clear" w:color="auto" w:fill="auto"/>
            <w:hideMark/>
          </w:tcPr>
          <w:p w14:paraId="4278386D" w14:textId="5DC0AE89" w:rsidR="00FC6B8A" w:rsidRPr="00287F42" w:rsidRDefault="00E1742A" w:rsidP="00287F42">
            <w:pPr>
              <w:spacing w:line="360" w:lineRule="auto"/>
              <w:jc w:val="both"/>
              <w:rPr>
                <w:rFonts w:ascii="Book Antiqua" w:eastAsia="DengXian" w:hAnsi="Book Antiqua"/>
                <w:b/>
                <w:bCs/>
                <w:i/>
                <w:color w:val="000000"/>
              </w:rPr>
            </w:pPr>
            <w:r w:rsidRPr="00287F42">
              <w:rPr>
                <w:rFonts w:ascii="Book Antiqua" w:hAnsi="Book Antiqua"/>
                <w:b/>
                <w:bCs/>
                <w:i/>
              </w:rPr>
              <w:t xml:space="preserve">P </w:t>
            </w:r>
            <w:r w:rsidRPr="00287F42">
              <w:rPr>
                <w:rFonts w:ascii="Book Antiqua" w:hAnsi="Book Antiqua"/>
                <w:b/>
                <w:bCs/>
                <w:iCs/>
              </w:rPr>
              <w:t>value</w:t>
            </w:r>
          </w:p>
        </w:tc>
      </w:tr>
      <w:tr w:rsidR="008D1A7C" w:rsidRPr="00287F42" w14:paraId="187DD153" w14:textId="77777777" w:rsidTr="005B03AE">
        <w:trPr>
          <w:trHeight w:val="280"/>
        </w:trPr>
        <w:tc>
          <w:tcPr>
            <w:tcW w:w="1259" w:type="pct"/>
            <w:tcBorders>
              <w:top w:val="single" w:sz="4" w:space="0" w:color="auto"/>
            </w:tcBorders>
            <w:shd w:val="clear" w:color="auto" w:fill="auto"/>
            <w:hideMark/>
          </w:tcPr>
          <w:p w14:paraId="048758B0" w14:textId="45FCE6A8"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A (</w:t>
            </w:r>
            <w:r w:rsidR="008D1A7C" w:rsidRPr="00287F42">
              <w:rPr>
                <w:rFonts w:ascii="Book Antiqua" w:eastAsia="SimSun" w:hAnsi="Book Antiqua"/>
              </w:rPr>
              <w:t>μ</w:t>
            </w:r>
            <w:r w:rsidRPr="00287F42">
              <w:rPr>
                <w:rFonts w:ascii="Book Antiqua" w:hAnsi="Book Antiqua"/>
              </w:rPr>
              <w:t>mol/L)</w:t>
            </w:r>
          </w:p>
        </w:tc>
        <w:tc>
          <w:tcPr>
            <w:tcW w:w="1354" w:type="pct"/>
            <w:tcBorders>
              <w:top w:val="single" w:sz="4" w:space="0" w:color="auto"/>
            </w:tcBorders>
            <w:shd w:val="clear" w:color="auto" w:fill="auto"/>
            <w:hideMark/>
          </w:tcPr>
          <w:p w14:paraId="57621D18" w14:textId="3349D349" w:rsidR="00FC6B8A" w:rsidRPr="00287F42" w:rsidRDefault="00FC6B8A" w:rsidP="00287F42">
            <w:pPr>
              <w:spacing w:line="360" w:lineRule="auto"/>
              <w:jc w:val="both"/>
              <w:rPr>
                <w:rFonts w:ascii="Book Antiqua" w:hAnsi="Book Antiqua"/>
                <w:b/>
                <w:bCs/>
                <w:color w:val="000000"/>
              </w:rPr>
            </w:pPr>
            <w:r w:rsidRPr="00287F42">
              <w:rPr>
                <w:rFonts w:ascii="Book Antiqua" w:hAnsi="Book Antiqua"/>
                <w:color w:val="000000"/>
              </w:rPr>
              <w:t>(0.561</w:t>
            </w:r>
            <w:r w:rsidRPr="00287F42">
              <w:rPr>
                <w:rFonts w:ascii="Book Antiqua" w:hAnsi="Book Antiqua"/>
              </w:rPr>
              <w:t>-</w:t>
            </w:r>
            <w:r w:rsidRPr="00287F42">
              <w:rPr>
                <w:rFonts w:ascii="Book Antiqua" w:hAnsi="Book Antiqua"/>
                <w:color w:val="000000"/>
              </w:rPr>
              <w:t>0.980) 0.741</w:t>
            </w:r>
          </w:p>
        </w:tc>
        <w:tc>
          <w:tcPr>
            <w:tcW w:w="1355" w:type="pct"/>
            <w:tcBorders>
              <w:top w:val="single" w:sz="4" w:space="0" w:color="auto"/>
            </w:tcBorders>
            <w:shd w:val="clear" w:color="auto" w:fill="auto"/>
            <w:hideMark/>
          </w:tcPr>
          <w:p w14:paraId="6A0314A8" w14:textId="49FFD1C6"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(0.528</w:t>
            </w:r>
            <w:r w:rsidRPr="00287F42">
              <w:rPr>
                <w:rFonts w:ascii="Book Antiqua" w:hAnsi="Book Antiqua"/>
              </w:rPr>
              <w:t>-</w:t>
            </w:r>
            <w:r w:rsidRPr="00287F42">
              <w:rPr>
                <w:rFonts w:ascii="Book Antiqua" w:hAnsi="Book Antiqua"/>
                <w:color w:val="000000"/>
              </w:rPr>
              <w:t>0.858)</w:t>
            </w:r>
            <w:r w:rsidR="008D1A7C" w:rsidRPr="00287F42">
              <w:rPr>
                <w:rFonts w:ascii="Book Antiqua" w:hAnsi="Book Antiqua"/>
                <w:color w:val="000000"/>
              </w:rPr>
              <w:t xml:space="preserve"> </w:t>
            </w:r>
            <w:r w:rsidRPr="00287F42">
              <w:rPr>
                <w:rFonts w:ascii="Book Antiqua" w:hAnsi="Book Antiqua"/>
                <w:color w:val="000000"/>
              </w:rPr>
              <w:t>0.678</w:t>
            </w:r>
          </w:p>
        </w:tc>
        <w:tc>
          <w:tcPr>
            <w:tcW w:w="459" w:type="pct"/>
            <w:tcBorders>
              <w:top w:val="single" w:sz="4" w:space="0" w:color="auto"/>
            </w:tcBorders>
            <w:shd w:val="clear" w:color="auto" w:fill="auto"/>
            <w:hideMark/>
          </w:tcPr>
          <w:p w14:paraId="133C634D"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-3.465</w:t>
            </w:r>
          </w:p>
        </w:tc>
        <w:tc>
          <w:tcPr>
            <w:tcW w:w="574" w:type="pct"/>
            <w:tcBorders>
              <w:top w:val="single" w:sz="4" w:space="0" w:color="auto"/>
            </w:tcBorders>
            <w:shd w:val="clear" w:color="auto" w:fill="auto"/>
            <w:hideMark/>
          </w:tcPr>
          <w:p w14:paraId="0EBA3487"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0.001</w:t>
            </w:r>
          </w:p>
        </w:tc>
      </w:tr>
      <w:tr w:rsidR="008D1A7C" w:rsidRPr="00287F42" w14:paraId="74F5A4C2" w14:textId="77777777" w:rsidTr="005B03AE">
        <w:trPr>
          <w:trHeight w:val="290"/>
        </w:trPr>
        <w:tc>
          <w:tcPr>
            <w:tcW w:w="1259" w:type="pct"/>
            <w:shd w:val="clear" w:color="auto" w:fill="auto"/>
            <w:hideMark/>
          </w:tcPr>
          <w:p w14:paraId="2DD40C0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D (</w:t>
            </w:r>
            <w:r w:rsidRPr="00287F42">
              <w:rPr>
                <w:rFonts w:ascii="Book Antiqua" w:hAnsi="Book Antiqua"/>
              </w:rPr>
              <w:t>nmol/L)</w:t>
            </w:r>
          </w:p>
        </w:tc>
        <w:tc>
          <w:tcPr>
            <w:tcW w:w="1354" w:type="pct"/>
            <w:shd w:val="clear" w:color="auto" w:fill="auto"/>
            <w:hideMark/>
          </w:tcPr>
          <w:p w14:paraId="3ADF6A0D" w14:textId="3204255D"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(33.618</w:t>
            </w:r>
            <w:r w:rsidRPr="00287F42">
              <w:rPr>
                <w:rFonts w:ascii="Book Antiqua" w:hAnsi="Book Antiqua"/>
              </w:rPr>
              <w:t>-</w:t>
            </w:r>
            <w:r w:rsidRPr="00287F42">
              <w:rPr>
                <w:rFonts w:ascii="Book Antiqua" w:hAnsi="Book Antiqua"/>
                <w:color w:val="000000"/>
              </w:rPr>
              <w:t>49.939)</w:t>
            </w:r>
            <w:r w:rsidR="008D1A7C" w:rsidRPr="00287F42">
              <w:rPr>
                <w:rFonts w:ascii="Book Antiqua" w:hAnsi="Book Antiqua"/>
                <w:color w:val="000000"/>
              </w:rPr>
              <w:t xml:space="preserve"> </w:t>
            </w:r>
            <w:r w:rsidRPr="00287F42">
              <w:rPr>
                <w:rFonts w:ascii="Book Antiqua" w:hAnsi="Book Antiqua"/>
                <w:color w:val="000000"/>
              </w:rPr>
              <w:t>41.383</w:t>
            </w:r>
          </w:p>
        </w:tc>
        <w:tc>
          <w:tcPr>
            <w:tcW w:w="1355" w:type="pct"/>
            <w:shd w:val="clear" w:color="auto" w:fill="auto"/>
            <w:hideMark/>
          </w:tcPr>
          <w:p w14:paraId="27F43CF5" w14:textId="48E034E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(33.235</w:t>
            </w:r>
            <w:r w:rsidRPr="00287F42">
              <w:rPr>
                <w:rFonts w:ascii="Book Antiqua" w:hAnsi="Book Antiqua"/>
              </w:rPr>
              <w:t>-</w:t>
            </w:r>
            <w:r w:rsidRPr="00287F42">
              <w:rPr>
                <w:rFonts w:ascii="Book Antiqua" w:hAnsi="Book Antiqua"/>
                <w:color w:val="000000"/>
              </w:rPr>
              <w:t>46.473)</w:t>
            </w:r>
            <w:r w:rsidR="008D1A7C" w:rsidRPr="00287F42">
              <w:rPr>
                <w:rFonts w:ascii="Book Antiqua" w:hAnsi="Book Antiqua"/>
                <w:color w:val="000000"/>
              </w:rPr>
              <w:t xml:space="preserve"> </w:t>
            </w:r>
            <w:r w:rsidRPr="00287F42">
              <w:rPr>
                <w:rFonts w:ascii="Book Antiqua" w:hAnsi="Book Antiqua"/>
                <w:color w:val="000000"/>
              </w:rPr>
              <w:t>38.832</w:t>
            </w:r>
          </w:p>
        </w:tc>
        <w:tc>
          <w:tcPr>
            <w:tcW w:w="459" w:type="pct"/>
            <w:shd w:val="clear" w:color="auto" w:fill="auto"/>
            <w:hideMark/>
          </w:tcPr>
          <w:p w14:paraId="5FD33A60"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-1.599</w:t>
            </w:r>
          </w:p>
        </w:tc>
        <w:tc>
          <w:tcPr>
            <w:tcW w:w="574" w:type="pct"/>
            <w:shd w:val="clear" w:color="auto" w:fill="auto"/>
            <w:hideMark/>
          </w:tcPr>
          <w:p w14:paraId="457357A1"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0.110</w:t>
            </w:r>
          </w:p>
        </w:tc>
      </w:tr>
      <w:tr w:rsidR="008D1A7C" w:rsidRPr="00287F42" w14:paraId="30797D45" w14:textId="77777777" w:rsidTr="005B03AE">
        <w:trPr>
          <w:trHeight w:val="290"/>
        </w:trPr>
        <w:tc>
          <w:tcPr>
            <w:tcW w:w="1259" w:type="pct"/>
            <w:shd w:val="clear" w:color="auto" w:fill="auto"/>
            <w:hideMark/>
          </w:tcPr>
          <w:p w14:paraId="0EBEAE8D" w14:textId="2F401A0E"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E (</w:t>
            </w:r>
            <w:r w:rsidR="008D1A7C" w:rsidRPr="00287F42">
              <w:rPr>
                <w:rFonts w:ascii="Book Antiqua" w:eastAsia="SimSun" w:hAnsi="Book Antiqua"/>
              </w:rPr>
              <w:t>μ</w:t>
            </w:r>
            <w:r w:rsidRPr="00287F42">
              <w:rPr>
                <w:rFonts w:ascii="Book Antiqua" w:hAnsi="Book Antiqua"/>
                <w:color w:val="000000"/>
              </w:rPr>
              <w:t>g/m</w:t>
            </w:r>
            <w:r w:rsidR="00BF0299">
              <w:rPr>
                <w:rFonts w:ascii="Book Antiqua" w:hAnsi="Book Antiqua"/>
                <w:color w:val="000000"/>
              </w:rPr>
              <w:t>L</w:t>
            </w:r>
            <w:r w:rsidRPr="00287F42">
              <w:rPr>
                <w:rFonts w:ascii="Book Antiqua" w:hAnsi="Book Antiqua"/>
                <w:color w:val="000000"/>
              </w:rPr>
              <w:t>)</w:t>
            </w:r>
          </w:p>
        </w:tc>
        <w:tc>
          <w:tcPr>
            <w:tcW w:w="1354" w:type="pct"/>
            <w:shd w:val="clear" w:color="auto" w:fill="auto"/>
            <w:hideMark/>
          </w:tcPr>
          <w:p w14:paraId="443B054E" w14:textId="21195623"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(10.898</w:t>
            </w:r>
            <w:r w:rsidRPr="00287F42">
              <w:rPr>
                <w:rFonts w:ascii="Book Antiqua" w:hAnsi="Book Antiqua"/>
              </w:rPr>
              <w:t>-</w:t>
            </w:r>
            <w:r w:rsidRPr="00287F42">
              <w:rPr>
                <w:rFonts w:ascii="Book Antiqua" w:hAnsi="Book Antiqua"/>
                <w:color w:val="000000"/>
              </w:rPr>
              <w:t>11.673) 11.267</w:t>
            </w:r>
          </w:p>
        </w:tc>
        <w:tc>
          <w:tcPr>
            <w:tcW w:w="1355" w:type="pct"/>
            <w:shd w:val="clear" w:color="auto" w:fill="auto"/>
            <w:hideMark/>
          </w:tcPr>
          <w:p w14:paraId="27475003" w14:textId="66D4081A"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(10.905</w:t>
            </w:r>
            <w:r w:rsidRPr="00287F42">
              <w:rPr>
                <w:rFonts w:ascii="Book Antiqua" w:hAnsi="Book Antiqua"/>
              </w:rPr>
              <w:t>-</w:t>
            </w:r>
            <w:r w:rsidRPr="00287F42">
              <w:rPr>
                <w:rFonts w:ascii="Book Antiqua" w:hAnsi="Book Antiqua"/>
                <w:color w:val="000000"/>
              </w:rPr>
              <w:t>11.867) 11.298</w:t>
            </w:r>
          </w:p>
        </w:tc>
        <w:tc>
          <w:tcPr>
            <w:tcW w:w="459" w:type="pct"/>
            <w:shd w:val="clear" w:color="auto" w:fill="auto"/>
            <w:hideMark/>
          </w:tcPr>
          <w:p w14:paraId="75D55249"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-1.678</w:t>
            </w:r>
          </w:p>
        </w:tc>
        <w:tc>
          <w:tcPr>
            <w:tcW w:w="574" w:type="pct"/>
            <w:shd w:val="clear" w:color="auto" w:fill="auto"/>
            <w:hideMark/>
          </w:tcPr>
          <w:p w14:paraId="13C2BA80"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0.093</w:t>
            </w:r>
          </w:p>
        </w:tc>
      </w:tr>
      <w:tr w:rsidR="008D1A7C" w:rsidRPr="00287F42" w14:paraId="2CD98ED0" w14:textId="77777777" w:rsidTr="005B03AE">
        <w:trPr>
          <w:trHeight w:val="290"/>
        </w:trPr>
        <w:tc>
          <w:tcPr>
            <w:tcW w:w="1259" w:type="pct"/>
            <w:shd w:val="clear" w:color="auto" w:fill="auto"/>
            <w:hideMark/>
          </w:tcPr>
          <w:p w14:paraId="3FC77F7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9</w:t>
            </w:r>
            <w:r w:rsidRPr="00287F42">
              <w:rPr>
                <w:rFonts w:ascii="Book Antiqua" w:hAnsi="Book Antiqua"/>
                <w:color w:val="000000"/>
              </w:rPr>
              <w:t xml:space="preserve"> (</w:t>
            </w:r>
            <w:r w:rsidRPr="00287F42">
              <w:rPr>
                <w:rFonts w:ascii="Book Antiqua" w:hAnsi="Book Antiqua"/>
              </w:rPr>
              <w:t>nmol/L)</w:t>
            </w:r>
          </w:p>
        </w:tc>
        <w:tc>
          <w:tcPr>
            <w:tcW w:w="1354" w:type="pct"/>
            <w:shd w:val="clear" w:color="auto" w:fill="auto"/>
            <w:hideMark/>
          </w:tcPr>
          <w:p w14:paraId="6371789A" w14:textId="7F70A6F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(14.529</w:t>
            </w:r>
            <w:r w:rsidRPr="00287F42">
              <w:rPr>
                <w:rFonts w:ascii="Book Antiqua" w:hAnsi="Book Antiqua"/>
              </w:rPr>
              <w:t>-</w:t>
            </w:r>
            <w:r w:rsidRPr="00287F42">
              <w:rPr>
                <w:rFonts w:ascii="Book Antiqua" w:hAnsi="Book Antiqua"/>
                <w:color w:val="000000"/>
              </w:rPr>
              <w:t>23.014) 18.718</w:t>
            </w:r>
          </w:p>
        </w:tc>
        <w:tc>
          <w:tcPr>
            <w:tcW w:w="1355" w:type="pct"/>
            <w:shd w:val="clear" w:color="auto" w:fill="auto"/>
            <w:hideMark/>
          </w:tcPr>
          <w:p w14:paraId="132CA8A1" w14:textId="03A95BB0"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(13.859</w:t>
            </w:r>
            <w:r w:rsidRPr="00287F42">
              <w:rPr>
                <w:rFonts w:ascii="Book Antiqua" w:hAnsi="Book Antiqua"/>
              </w:rPr>
              <w:t>-</w:t>
            </w:r>
            <w:r w:rsidRPr="00287F42">
              <w:rPr>
                <w:rFonts w:ascii="Book Antiqua" w:hAnsi="Book Antiqua"/>
                <w:color w:val="000000"/>
              </w:rPr>
              <w:t>22.037) 17.539</w:t>
            </w:r>
          </w:p>
        </w:tc>
        <w:tc>
          <w:tcPr>
            <w:tcW w:w="459" w:type="pct"/>
            <w:shd w:val="clear" w:color="auto" w:fill="auto"/>
            <w:hideMark/>
          </w:tcPr>
          <w:p w14:paraId="334DE58E"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-1.578</w:t>
            </w:r>
          </w:p>
        </w:tc>
        <w:tc>
          <w:tcPr>
            <w:tcW w:w="574" w:type="pct"/>
            <w:shd w:val="clear" w:color="auto" w:fill="auto"/>
            <w:hideMark/>
          </w:tcPr>
          <w:p w14:paraId="4E6C53D9"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0.115</w:t>
            </w:r>
          </w:p>
        </w:tc>
      </w:tr>
      <w:tr w:rsidR="008D1A7C" w:rsidRPr="00287F42" w14:paraId="73EF48C1" w14:textId="77777777" w:rsidTr="005B03AE">
        <w:trPr>
          <w:trHeight w:val="290"/>
        </w:trPr>
        <w:tc>
          <w:tcPr>
            <w:tcW w:w="1259" w:type="pct"/>
            <w:shd w:val="clear" w:color="auto" w:fill="auto"/>
            <w:hideMark/>
          </w:tcPr>
          <w:p w14:paraId="31489961"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12</w:t>
            </w:r>
            <w:r w:rsidRPr="00287F42">
              <w:rPr>
                <w:rFonts w:ascii="Book Antiqua" w:hAnsi="Book Antiqua"/>
                <w:color w:val="000000"/>
              </w:rPr>
              <w:t xml:space="preserve"> (pg/mL)</w:t>
            </w:r>
          </w:p>
        </w:tc>
        <w:tc>
          <w:tcPr>
            <w:tcW w:w="1354" w:type="pct"/>
            <w:shd w:val="clear" w:color="auto" w:fill="auto"/>
            <w:hideMark/>
          </w:tcPr>
          <w:p w14:paraId="4930F395" w14:textId="1378C079"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(491.023</w:t>
            </w:r>
            <w:r w:rsidRPr="00287F42">
              <w:rPr>
                <w:rFonts w:ascii="Book Antiqua" w:hAnsi="Book Antiqua"/>
              </w:rPr>
              <w:t>-</w:t>
            </w:r>
            <w:r w:rsidRPr="00287F42">
              <w:rPr>
                <w:rFonts w:ascii="Book Antiqua" w:hAnsi="Book Antiqua"/>
                <w:color w:val="000000"/>
              </w:rPr>
              <w:t>598.303) 557.219</w:t>
            </w:r>
          </w:p>
        </w:tc>
        <w:tc>
          <w:tcPr>
            <w:tcW w:w="1355" w:type="pct"/>
            <w:shd w:val="clear" w:color="auto" w:fill="auto"/>
            <w:hideMark/>
          </w:tcPr>
          <w:p w14:paraId="75FD70B2" w14:textId="05A85D39"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(491.112</w:t>
            </w:r>
            <w:r w:rsidRPr="00287F42">
              <w:rPr>
                <w:rFonts w:ascii="Book Antiqua" w:hAnsi="Book Antiqua"/>
              </w:rPr>
              <w:t>-</w:t>
            </w:r>
            <w:r w:rsidRPr="00287F42">
              <w:rPr>
                <w:rFonts w:ascii="Book Antiqua" w:hAnsi="Book Antiqua"/>
                <w:color w:val="000000"/>
              </w:rPr>
              <w:t>590.338)</w:t>
            </w:r>
            <w:r w:rsidR="008D1A7C" w:rsidRPr="00287F42">
              <w:rPr>
                <w:rFonts w:ascii="Book Antiqua" w:hAnsi="Book Antiqua"/>
                <w:color w:val="000000"/>
              </w:rPr>
              <w:t xml:space="preserve"> </w:t>
            </w:r>
            <w:r w:rsidRPr="00287F42">
              <w:rPr>
                <w:rFonts w:ascii="Book Antiqua" w:hAnsi="Book Antiqua"/>
                <w:color w:val="000000"/>
              </w:rPr>
              <w:t>546.789</w:t>
            </w:r>
          </w:p>
        </w:tc>
        <w:tc>
          <w:tcPr>
            <w:tcW w:w="459" w:type="pct"/>
            <w:shd w:val="clear" w:color="auto" w:fill="auto"/>
            <w:hideMark/>
          </w:tcPr>
          <w:p w14:paraId="16D94724"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-0.326</w:t>
            </w:r>
          </w:p>
        </w:tc>
        <w:tc>
          <w:tcPr>
            <w:tcW w:w="574" w:type="pct"/>
            <w:shd w:val="clear" w:color="auto" w:fill="auto"/>
            <w:hideMark/>
          </w:tcPr>
          <w:p w14:paraId="288AE7E7"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0.745</w:t>
            </w:r>
          </w:p>
        </w:tc>
      </w:tr>
      <w:tr w:rsidR="008D1A7C" w:rsidRPr="00287F42" w14:paraId="16BBAEF7" w14:textId="77777777" w:rsidTr="005B03AE">
        <w:trPr>
          <w:trHeight w:val="290"/>
        </w:trPr>
        <w:tc>
          <w:tcPr>
            <w:tcW w:w="1259" w:type="pct"/>
            <w:shd w:val="clear" w:color="auto" w:fill="auto"/>
            <w:hideMark/>
          </w:tcPr>
          <w:p w14:paraId="3DC70B06"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1</w:t>
            </w:r>
            <w:r w:rsidRPr="00287F42">
              <w:rPr>
                <w:rFonts w:ascii="Book Antiqua" w:hAnsi="Book Antiqua"/>
                <w:color w:val="000000"/>
              </w:rPr>
              <w:t xml:space="preserve"> (</w:t>
            </w:r>
            <w:r w:rsidRPr="00287F42">
              <w:rPr>
                <w:rFonts w:ascii="Book Antiqua" w:hAnsi="Book Antiqua"/>
              </w:rPr>
              <w:t>nmol/L)</w:t>
            </w:r>
          </w:p>
        </w:tc>
        <w:tc>
          <w:tcPr>
            <w:tcW w:w="1354" w:type="pct"/>
            <w:shd w:val="clear" w:color="auto" w:fill="auto"/>
            <w:hideMark/>
          </w:tcPr>
          <w:p w14:paraId="17FEC936" w14:textId="38440842"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(75.056</w:t>
            </w:r>
            <w:r w:rsidRPr="00287F42">
              <w:rPr>
                <w:rFonts w:ascii="Book Antiqua" w:hAnsi="Book Antiqua"/>
              </w:rPr>
              <w:t>-</w:t>
            </w:r>
            <w:r w:rsidRPr="00287F42">
              <w:rPr>
                <w:rFonts w:ascii="Book Antiqua" w:hAnsi="Book Antiqua"/>
                <w:color w:val="000000"/>
              </w:rPr>
              <w:t>97.909) 84.070</w:t>
            </w:r>
          </w:p>
        </w:tc>
        <w:tc>
          <w:tcPr>
            <w:tcW w:w="1355" w:type="pct"/>
            <w:shd w:val="clear" w:color="auto" w:fill="auto"/>
            <w:hideMark/>
          </w:tcPr>
          <w:p w14:paraId="2479E2E7" w14:textId="2709FFA9"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(75.826</w:t>
            </w:r>
            <w:r w:rsidRPr="00287F42">
              <w:rPr>
                <w:rFonts w:ascii="Book Antiqua" w:hAnsi="Book Antiqua"/>
              </w:rPr>
              <w:t>-</w:t>
            </w:r>
            <w:r w:rsidRPr="00287F42">
              <w:rPr>
                <w:rFonts w:ascii="Book Antiqua" w:hAnsi="Book Antiqua"/>
                <w:color w:val="000000"/>
              </w:rPr>
              <w:t>93.322) 83.095</w:t>
            </w:r>
          </w:p>
        </w:tc>
        <w:tc>
          <w:tcPr>
            <w:tcW w:w="459" w:type="pct"/>
            <w:shd w:val="clear" w:color="auto" w:fill="auto"/>
            <w:hideMark/>
          </w:tcPr>
          <w:p w14:paraId="730279ED"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-1.477</w:t>
            </w:r>
          </w:p>
        </w:tc>
        <w:tc>
          <w:tcPr>
            <w:tcW w:w="574" w:type="pct"/>
            <w:shd w:val="clear" w:color="auto" w:fill="auto"/>
            <w:hideMark/>
          </w:tcPr>
          <w:p w14:paraId="410C7A46"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0.140</w:t>
            </w:r>
          </w:p>
        </w:tc>
      </w:tr>
      <w:tr w:rsidR="008D1A7C" w:rsidRPr="00287F42" w14:paraId="54B0ABDF" w14:textId="77777777" w:rsidTr="005B03AE">
        <w:trPr>
          <w:trHeight w:val="290"/>
        </w:trPr>
        <w:tc>
          <w:tcPr>
            <w:tcW w:w="1259" w:type="pct"/>
            <w:shd w:val="clear" w:color="auto" w:fill="auto"/>
            <w:hideMark/>
          </w:tcPr>
          <w:p w14:paraId="393403E9" w14:textId="63150D56"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C (</w:t>
            </w:r>
            <w:r w:rsidR="008D1A7C" w:rsidRPr="00287F42">
              <w:rPr>
                <w:rFonts w:ascii="Book Antiqua" w:eastAsia="SimSun" w:hAnsi="Book Antiqua"/>
              </w:rPr>
              <w:t>μ</w:t>
            </w:r>
            <w:r w:rsidRPr="00287F42">
              <w:rPr>
                <w:rFonts w:ascii="Book Antiqua" w:hAnsi="Book Antiqua"/>
              </w:rPr>
              <w:t>mol/L)</w:t>
            </w:r>
          </w:p>
        </w:tc>
        <w:tc>
          <w:tcPr>
            <w:tcW w:w="1354" w:type="pct"/>
            <w:shd w:val="clear" w:color="auto" w:fill="auto"/>
            <w:hideMark/>
          </w:tcPr>
          <w:p w14:paraId="1B86D4BE" w14:textId="4BE92372"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(34.324</w:t>
            </w:r>
            <w:r w:rsidRPr="00287F42">
              <w:rPr>
                <w:rFonts w:ascii="Book Antiqua" w:hAnsi="Book Antiqua"/>
              </w:rPr>
              <w:t>-</w:t>
            </w:r>
            <w:r w:rsidRPr="00287F42">
              <w:rPr>
                <w:rFonts w:ascii="Book Antiqua" w:hAnsi="Book Antiqua"/>
                <w:color w:val="000000"/>
              </w:rPr>
              <w:t>38.543) 36.075</w:t>
            </w:r>
          </w:p>
        </w:tc>
        <w:tc>
          <w:tcPr>
            <w:tcW w:w="1355" w:type="pct"/>
            <w:shd w:val="clear" w:color="auto" w:fill="auto"/>
            <w:hideMark/>
          </w:tcPr>
          <w:p w14:paraId="1E9C415C" w14:textId="5E6C5B02"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(33.299</w:t>
            </w:r>
            <w:r w:rsidRPr="00287F42">
              <w:rPr>
                <w:rFonts w:ascii="Book Antiqua" w:hAnsi="Book Antiqua"/>
              </w:rPr>
              <w:t>-</w:t>
            </w:r>
            <w:r w:rsidRPr="00287F42">
              <w:rPr>
                <w:rFonts w:ascii="Book Antiqua" w:hAnsi="Book Antiqua"/>
                <w:color w:val="000000"/>
              </w:rPr>
              <w:t>37.849) 35.259</w:t>
            </w:r>
          </w:p>
        </w:tc>
        <w:tc>
          <w:tcPr>
            <w:tcW w:w="459" w:type="pct"/>
            <w:shd w:val="clear" w:color="auto" w:fill="auto"/>
            <w:hideMark/>
          </w:tcPr>
          <w:p w14:paraId="6B843312"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-3.824</w:t>
            </w:r>
          </w:p>
        </w:tc>
        <w:tc>
          <w:tcPr>
            <w:tcW w:w="574" w:type="pct"/>
            <w:shd w:val="clear" w:color="auto" w:fill="auto"/>
            <w:hideMark/>
          </w:tcPr>
          <w:p w14:paraId="49A832C6" w14:textId="7DEC47C5" w:rsidR="00FC6B8A" w:rsidRPr="00287F42" w:rsidRDefault="00FC6B8A" w:rsidP="00287F42">
            <w:pPr>
              <w:spacing w:line="360" w:lineRule="auto"/>
              <w:jc w:val="both"/>
              <w:rPr>
                <w:rFonts w:ascii="Book Antiqua" w:eastAsia="DengXian" w:hAnsi="Book Antiqua"/>
              </w:rPr>
            </w:pPr>
            <w:r w:rsidRPr="00287F42">
              <w:rPr>
                <w:rFonts w:ascii="Book Antiqua" w:hAnsi="Book Antiqua"/>
              </w:rPr>
              <w:t>&lt;</w:t>
            </w:r>
            <w:r w:rsidR="008D1A7C" w:rsidRPr="00287F42">
              <w:rPr>
                <w:rFonts w:ascii="Book Antiqua" w:hAnsi="Book Antiqua"/>
              </w:rPr>
              <w:t xml:space="preserve"> </w:t>
            </w:r>
            <w:r w:rsidRPr="00287F42">
              <w:rPr>
                <w:rFonts w:ascii="Book Antiqua" w:hAnsi="Book Antiqua"/>
              </w:rPr>
              <w:t>0.001</w:t>
            </w:r>
          </w:p>
        </w:tc>
      </w:tr>
      <w:tr w:rsidR="008D1A7C" w:rsidRPr="00287F42" w14:paraId="4D091A53" w14:textId="77777777" w:rsidTr="005B03AE">
        <w:trPr>
          <w:trHeight w:val="300"/>
        </w:trPr>
        <w:tc>
          <w:tcPr>
            <w:tcW w:w="1259" w:type="pct"/>
            <w:shd w:val="clear" w:color="auto" w:fill="auto"/>
            <w:hideMark/>
          </w:tcPr>
          <w:p w14:paraId="18BE70F7" w14:textId="516F1495"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2</w:t>
            </w:r>
            <w:r w:rsidRPr="00287F42">
              <w:rPr>
                <w:rFonts w:ascii="Book Antiqua" w:hAnsi="Book Antiqua"/>
                <w:color w:val="000000"/>
              </w:rPr>
              <w:t xml:space="preserve"> (</w:t>
            </w:r>
            <w:r w:rsidR="008D1A7C" w:rsidRPr="00287F42">
              <w:rPr>
                <w:rFonts w:ascii="Book Antiqua" w:eastAsia="SimSun" w:hAnsi="Book Antiqua"/>
              </w:rPr>
              <w:t>μ</w:t>
            </w:r>
            <w:r w:rsidRPr="00287F42">
              <w:rPr>
                <w:rFonts w:ascii="Book Antiqua" w:hAnsi="Book Antiqua"/>
              </w:rPr>
              <w:t>g/L)</w:t>
            </w:r>
          </w:p>
        </w:tc>
        <w:tc>
          <w:tcPr>
            <w:tcW w:w="1354" w:type="pct"/>
            <w:shd w:val="clear" w:color="auto" w:fill="auto"/>
            <w:hideMark/>
          </w:tcPr>
          <w:p w14:paraId="5D007D3C" w14:textId="0937653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(4.182</w:t>
            </w:r>
            <w:r w:rsidRPr="00287F42">
              <w:rPr>
                <w:rFonts w:ascii="Book Antiqua" w:hAnsi="Book Antiqua"/>
              </w:rPr>
              <w:t>-</w:t>
            </w:r>
            <w:r w:rsidRPr="00287F42">
              <w:rPr>
                <w:rFonts w:ascii="Book Antiqua" w:hAnsi="Book Antiqua"/>
                <w:color w:val="000000"/>
              </w:rPr>
              <w:t>5.050) 4.501</w:t>
            </w:r>
          </w:p>
        </w:tc>
        <w:tc>
          <w:tcPr>
            <w:tcW w:w="1355" w:type="pct"/>
            <w:shd w:val="clear" w:color="auto" w:fill="auto"/>
            <w:hideMark/>
          </w:tcPr>
          <w:p w14:paraId="76D147E7" w14:textId="423D5716"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(4.105</w:t>
            </w:r>
            <w:r w:rsidRPr="00287F42">
              <w:rPr>
                <w:rFonts w:ascii="Book Antiqua" w:hAnsi="Book Antiqua"/>
              </w:rPr>
              <w:t>-</w:t>
            </w:r>
            <w:r w:rsidRPr="00287F42">
              <w:rPr>
                <w:rFonts w:ascii="Book Antiqua" w:hAnsi="Book Antiqua"/>
                <w:color w:val="000000"/>
              </w:rPr>
              <w:t>4.761) 4.284</w:t>
            </w:r>
          </w:p>
        </w:tc>
        <w:tc>
          <w:tcPr>
            <w:tcW w:w="459" w:type="pct"/>
            <w:shd w:val="clear" w:color="auto" w:fill="auto"/>
            <w:hideMark/>
          </w:tcPr>
          <w:p w14:paraId="55C05257"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-2.631</w:t>
            </w:r>
          </w:p>
        </w:tc>
        <w:tc>
          <w:tcPr>
            <w:tcW w:w="574" w:type="pct"/>
            <w:shd w:val="clear" w:color="auto" w:fill="auto"/>
            <w:hideMark/>
          </w:tcPr>
          <w:p w14:paraId="4E23C35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0.009</w:t>
            </w:r>
          </w:p>
        </w:tc>
      </w:tr>
      <w:tr w:rsidR="008D1A7C" w:rsidRPr="00287F42" w14:paraId="5E4A930B" w14:textId="77777777" w:rsidTr="005B03AE">
        <w:trPr>
          <w:trHeight w:val="300"/>
        </w:trPr>
        <w:tc>
          <w:tcPr>
            <w:tcW w:w="1259" w:type="pct"/>
            <w:shd w:val="clear" w:color="auto" w:fill="auto"/>
          </w:tcPr>
          <w:p w14:paraId="7143AD7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6</w:t>
            </w:r>
            <w:r w:rsidRPr="00287F42">
              <w:rPr>
                <w:rFonts w:ascii="Book Antiqua" w:hAnsi="Book Antiqua"/>
                <w:color w:val="000000"/>
              </w:rPr>
              <w:t xml:space="preserve"> (</w:t>
            </w:r>
            <w:r w:rsidRPr="00287F42">
              <w:rPr>
                <w:rFonts w:ascii="Book Antiqua" w:hAnsi="Book Antiqua"/>
              </w:rPr>
              <w:t>nmol/L)</w:t>
            </w:r>
          </w:p>
        </w:tc>
        <w:tc>
          <w:tcPr>
            <w:tcW w:w="1354" w:type="pct"/>
            <w:shd w:val="clear" w:color="auto" w:fill="auto"/>
          </w:tcPr>
          <w:p w14:paraId="4C622A09" w14:textId="6AA8B84B"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(29.702</w:t>
            </w:r>
            <w:r w:rsidRPr="00287F42">
              <w:rPr>
                <w:rFonts w:ascii="Book Antiqua" w:hAnsi="Book Antiqua"/>
              </w:rPr>
              <w:t>-</w:t>
            </w:r>
            <w:r w:rsidRPr="00287F42">
              <w:rPr>
                <w:rFonts w:ascii="Book Antiqua" w:hAnsi="Book Antiqua"/>
                <w:color w:val="000000"/>
              </w:rPr>
              <w:t>33.645) 31.747</w:t>
            </w:r>
          </w:p>
        </w:tc>
        <w:tc>
          <w:tcPr>
            <w:tcW w:w="1355" w:type="pct"/>
            <w:shd w:val="clear" w:color="auto" w:fill="auto"/>
          </w:tcPr>
          <w:p w14:paraId="6CF36E83" w14:textId="1F34320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(28.875</w:t>
            </w:r>
            <w:r w:rsidRPr="00287F42">
              <w:rPr>
                <w:rFonts w:ascii="Book Antiqua" w:hAnsi="Book Antiqua"/>
              </w:rPr>
              <w:t>-</w:t>
            </w:r>
            <w:r w:rsidRPr="00287F42">
              <w:rPr>
                <w:rFonts w:ascii="Book Antiqua" w:hAnsi="Book Antiqua"/>
                <w:color w:val="000000"/>
              </w:rPr>
              <w:t>32.868) 31.363</w:t>
            </w:r>
          </w:p>
        </w:tc>
        <w:tc>
          <w:tcPr>
            <w:tcW w:w="459" w:type="pct"/>
            <w:shd w:val="clear" w:color="auto" w:fill="auto"/>
          </w:tcPr>
          <w:p w14:paraId="51E39039"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-2.351</w:t>
            </w:r>
          </w:p>
        </w:tc>
        <w:tc>
          <w:tcPr>
            <w:tcW w:w="574" w:type="pct"/>
            <w:shd w:val="clear" w:color="auto" w:fill="auto"/>
          </w:tcPr>
          <w:p w14:paraId="2220C5A2"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0.019</w:t>
            </w:r>
          </w:p>
        </w:tc>
      </w:tr>
    </w:tbl>
    <w:p w14:paraId="72ADE71A" w14:textId="2BB58313" w:rsidR="00FC6B8A" w:rsidRPr="00287F42" w:rsidRDefault="00FC6B8A" w:rsidP="00287F42">
      <w:pPr>
        <w:spacing w:line="360" w:lineRule="auto"/>
        <w:jc w:val="both"/>
        <w:rPr>
          <w:rFonts w:ascii="Book Antiqua" w:hAnsi="Book Antiqua"/>
        </w:rPr>
      </w:pPr>
      <w:r w:rsidRPr="00287F42">
        <w:rPr>
          <w:rFonts w:ascii="Book Antiqua" w:hAnsi="Book Antiqua"/>
          <w:color w:val="000000"/>
        </w:rPr>
        <w:t>Q1</w:t>
      </w:r>
      <w:r w:rsidRPr="00287F42">
        <w:rPr>
          <w:rFonts w:ascii="Book Antiqua" w:hAnsi="Book Antiqua"/>
        </w:rPr>
        <w:t>-</w:t>
      </w:r>
      <w:r w:rsidRPr="00287F42">
        <w:rPr>
          <w:rFonts w:ascii="Book Antiqua" w:hAnsi="Book Antiqua"/>
          <w:color w:val="000000"/>
        </w:rPr>
        <w:t>Q3</w:t>
      </w:r>
      <w:r w:rsidR="007F3FE4" w:rsidRPr="00287F42">
        <w:rPr>
          <w:rFonts w:ascii="Book Antiqua" w:hAnsi="Book Antiqua"/>
          <w:color w:val="000000"/>
        </w:rPr>
        <w:t>:</w:t>
      </w:r>
      <w:r w:rsidRPr="00287F42">
        <w:rPr>
          <w:rFonts w:ascii="Book Antiqua" w:hAnsi="Book Antiqua"/>
          <w:color w:val="000000"/>
        </w:rPr>
        <w:t xml:space="preserve"> </w:t>
      </w:r>
      <w:r w:rsidR="007F3FE4" w:rsidRPr="00287F42">
        <w:rPr>
          <w:rFonts w:ascii="Book Antiqua" w:hAnsi="Book Antiqua"/>
          <w:color w:val="000000"/>
        </w:rPr>
        <w:t>Q</w:t>
      </w:r>
      <w:r w:rsidRPr="00287F42">
        <w:rPr>
          <w:rFonts w:ascii="Book Antiqua" w:hAnsi="Book Antiqua"/>
          <w:color w:val="000000"/>
        </w:rPr>
        <w:t>uartiles 1-3</w:t>
      </w:r>
      <w:r w:rsidR="00B25DC9" w:rsidRPr="00287F42">
        <w:rPr>
          <w:rFonts w:ascii="Book Antiqua" w:hAnsi="Book Antiqua"/>
          <w:color w:val="000000"/>
        </w:rPr>
        <w:t>.</w:t>
      </w:r>
    </w:p>
    <w:p w14:paraId="34A5E0DE" w14:textId="1ADBA325" w:rsidR="00FC6B8A" w:rsidRPr="00287F42" w:rsidRDefault="00FC6B8A" w:rsidP="00287F42">
      <w:pPr>
        <w:spacing w:line="360" w:lineRule="auto"/>
        <w:jc w:val="both"/>
        <w:rPr>
          <w:rFonts w:ascii="Book Antiqua" w:hAnsi="Book Antiqua"/>
          <w:b/>
          <w:bCs/>
        </w:rPr>
      </w:pPr>
      <w:r w:rsidRPr="00287F42">
        <w:rPr>
          <w:rFonts w:ascii="Book Antiqua" w:hAnsi="Book Antiqua"/>
        </w:rPr>
        <w:br w:type="page"/>
      </w:r>
      <w:r w:rsidRPr="00287F42">
        <w:rPr>
          <w:rFonts w:ascii="Book Antiqua" w:hAnsi="Book Antiqua"/>
          <w:b/>
        </w:rPr>
        <w:lastRenderedPageBreak/>
        <w:t>Table 4</w:t>
      </w:r>
      <w:r w:rsidRPr="00287F42">
        <w:rPr>
          <w:rFonts w:ascii="Book Antiqua" w:hAnsi="Book Antiqua"/>
        </w:rPr>
        <w:t xml:space="preserve"> </w:t>
      </w:r>
      <w:r w:rsidRPr="00287F42">
        <w:rPr>
          <w:rFonts w:ascii="Book Antiqua" w:hAnsi="Book Antiqua"/>
          <w:b/>
          <w:bCs/>
        </w:rPr>
        <w:t xml:space="preserve">Vitamin deficiencies in </w:t>
      </w:r>
      <w:r w:rsidR="003624F0" w:rsidRPr="00287F42">
        <w:rPr>
          <w:rFonts w:ascii="Book Antiqua" w:eastAsia="Book Antiqua" w:hAnsi="Book Antiqua" w:cs="Book Antiqua"/>
          <w:b/>
          <w:bCs/>
          <w:color w:val="000000"/>
        </w:rPr>
        <w:t>esophageal cancer</w:t>
      </w:r>
      <w:r w:rsidR="003624F0" w:rsidRPr="00287F42">
        <w:rPr>
          <w:rFonts w:ascii="Book Antiqua" w:hAnsi="Book Antiqua"/>
          <w:b/>
          <w:bCs/>
        </w:rPr>
        <w:t xml:space="preserve"> </w:t>
      </w:r>
      <w:r w:rsidRPr="00287F42">
        <w:rPr>
          <w:rFonts w:ascii="Book Antiqua" w:hAnsi="Book Antiqua"/>
          <w:b/>
          <w:bCs/>
        </w:rPr>
        <w:t>patients before and after chemotherapy</w:t>
      </w:r>
      <w:r w:rsidR="00CD64CE" w:rsidRPr="00287F42">
        <w:rPr>
          <w:rFonts w:ascii="Book Antiqua" w:hAnsi="Book Antiqua"/>
          <w:b/>
          <w:bCs/>
        </w:rPr>
        <w:t xml:space="preserve">, </w:t>
      </w:r>
      <w:r w:rsidRPr="00287F42">
        <w:rPr>
          <w:rFonts w:ascii="Book Antiqua" w:hAnsi="Book Antiqua"/>
          <w:b/>
          <w:bCs/>
          <w:i/>
          <w:iCs/>
        </w:rPr>
        <w:t>n</w:t>
      </w:r>
      <w:r w:rsidR="00CD64CE" w:rsidRPr="00287F42">
        <w:rPr>
          <w:rFonts w:ascii="Book Antiqua" w:hAnsi="Book Antiqua"/>
          <w:b/>
          <w:bCs/>
        </w:rPr>
        <w:t xml:space="preserve"> (%)</w:t>
      </w:r>
    </w:p>
    <w:tbl>
      <w:tblPr>
        <w:tblpPr w:leftFromText="180" w:rightFromText="180" w:vertAnchor="text" w:horzAnchor="margin" w:tblpXSpec="center" w:tblpY="160"/>
        <w:tblW w:w="9923" w:type="dxa"/>
        <w:tblBorders>
          <w:top w:val="single" w:sz="4" w:space="0" w:color="auto"/>
          <w:bottom w:val="single" w:sz="4" w:space="0" w:color="auto"/>
        </w:tblBorders>
        <w:tblLayout w:type="fixed"/>
        <w:tblLook w:val="04A0" w:firstRow="1" w:lastRow="0" w:firstColumn="1" w:lastColumn="0" w:noHBand="0" w:noVBand="1"/>
      </w:tblPr>
      <w:tblGrid>
        <w:gridCol w:w="2423"/>
        <w:gridCol w:w="1371"/>
        <w:gridCol w:w="1417"/>
        <w:gridCol w:w="1418"/>
        <w:gridCol w:w="1417"/>
        <w:gridCol w:w="851"/>
        <w:gridCol w:w="1026"/>
      </w:tblGrid>
      <w:tr w:rsidR="00221FB4" w:rsidRPr="00287F42" w14:paraId="05976AE2" w14:textId="77777777" w:rsidTr="00F13E80">
        <w:tc>
          <w:tcPr>
            <w:tcW w:w="2423" w:type="dxa"/>
            <w:tcBorders>
              <w:top w:val="single" w:sz="4" w:space="0" w:color="auto"/>
              <w:bottom w:val="nil"/>
            </w:tcBorders>
            <w:shd w:val="clear" w:color="auto" w:fill="auto"/>
          </w:tcPr>
          <w:p w14:paraId="3077F3D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Item</w:t>
            </w:r>
          </w:p>
        </w:tc>
        <w:tc>
          <w:tcPr>
            <w:tcW w:w="2788" w:type="dxa"/>
            <w:gridSpan w:val="2"/>
            <w:tcBorders>
              <w:top w:val="single" w:sz="4" w:space="0" w:color="auto"/>
              <w:bottom w:val="single" w:sz="4" w:space="0" w:color="auto"/>
            </w:tcBorders>
            <w:shd w:val="clear" w:color="auto" w:fill="auto"/>
          </w:tcPr>
          <w:p w14:paraId="04D2A8AC"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Before chemotherapy</w:t>
            </w:r>
          </w:p>
        </w:tc>
        <w:tc>
          <w:tcPr>
            <w:tcW w:w="2835" w:type="dxa"/>
            <w:gridSpan w:val="2"/>
            <w:tcBorders>
              <w:top w:val="single" w:sz="4" w:space="0" w:color="auto"/>
              <w:bottom w:val="single" w:sz="4" w:space="0" w:color="auto"/>
            </w:tcBorders>
            <w:shd w:val="clear" w:color="auto" w:fill="auto"/>
          </w:tcPr>
          <w:p w14:paraId="209D83FC"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After chemotherapy</w:t>
            </w:r>
          </w:p>
        </w:tc>
        <w:tc>
          <w:tcPr>
            <w:tcW w:w="851" w:type="dxa"/>
            <w:tcBorders>
              <w:top w:val="single" w:sz="4" w:space="0" w:color="auto"/>
              <w:bottom w:val="nil"/>
            </w:tcBorders>
            <w:shd w:val="clear" w:color="auto" w:fill="auto"/>
          </w:tcPr>
          <w:p w14:paraId="55DD288C" w14:textId="77777777" w:rsidR="00FC6B8A" w:rsidRPr="00287F42" w:rsidRDefault="00FC6B8A" w:rsidP="00287F42">
            <w:pPr>
              <w:spacing w:line="360" w:lineRule="auto"/>
              <w:jc w:val="both"/>
              <w:rPr>
                <w:rFonts w:ascii="Book Antiqua" w:hAnsi="Book Antiqua"/>
                <w:b/>
                <w:bCs/>
                <w:color w:val="FF0000"/>
              </w:rPr>
            </w:pPr>
            <w:r w:rsidRPr="00287F42">
              <w:rPr>
                <w:rFonts w:ascii="Book Antiqua" w:hAnsi="Book Antiqua"/>
                <w:b/>
                <w:bCs/>
                <w:i/>
              </w:rPr>
              <w:sym w:font="Symbol" w:char="F063"/>
            </w:r>
            <w:r w:rsidRPr="00287F42">
              <w:rPr>
                <w:rFonts w:ascii="Book Antiqua" w:hAnsi="Book Antiqua"/>
                <w:b/>
                <w:bCs/>
                <w:vertAlign w:val="superscript"/>
              </w:rPr>
              <w:t>2</w:t>
            </w:r>
          </w:p>
        </w:tc>
        <w:tc>
          <w:tcPr>
            <w:tcW w:w="1026" w:type="dxa"/>
            <w:tcBorders>
              <w:top w:val="single" w:sz="4" w:space="0" w:color="auto"/>
              <w:bottom w:val="nil"/>
            </w:tcBorders>
            <w:shd w:val="clear" w:color="auto" w:fill="auto"/>
          </w:tcPr>
          <w:p w14:paraId="20696013" w14:textId="7FE3069E" w:rsidR="00FC6B8A" w:rsidRPr="00287F42" w:rsidRDefault="003624F0" w:rsidP="00287F42">
            <w:pPr>
              <w:spacing w:line="360" w:lineRule="auto"/>
              <w:jc w:val="both"/>
              <w:rPr>
                <w:rFonts w:ascii="Book Antiqua" w:hAnsi="Book Antiqua"/>
                <w:b/>
                <w:bCs/>
                <w:i/>
              </w:rPr>
            </w:pPr>
            <w:r w:rsidRPr="00287F42">
              <w:rPr>
                <w:rFonts w:ascii="Book Antiqua" w:hAnsi="Book Antiqua"/>
                <w:b/>
                <w:bCs/>
                <w:i/>
              </w:rPr>
              <w:t xml:space="preserve">P </w:t>
            </w:r>
            <w:r w:rsidRPr="00287F42">
              <w:rPr>
                <w:rFonts w:ascii="Book Antiqua" w:hAnsi="Book Antiqua"/>
                <w:b/>
                <w:bCs/>
                <w:iCs/>
              </w:rPr>
              <w:t>value</w:t>
            </w:r>
          </w:p>
        </w:tc>
      </w:tr>
      <w:tr w:rsidR="00A97741" w:rsidRPr="00287F42" w14:paraId="17BBA541" w14:textId="77777777" w:rsidTr="00F13E80">
        <w:tc>
          <w:tcPr>
            <w:tcW w:w="2423" w:type="dxa"/>
            <w:tcBorders>
              <w:top w:val="nil"/>
              <w:bottom w:val="single" w:sz="4" w:space="0" w:color="auto"/>
            </w:tcBorders>
            <w:shd w:val="clear" w:color="auto" w:fill="auto"/>
          </w:tcPr>
          <w:p w14:paraId="1CEC1980" w14:textId="77777777" w:rsidR="00FC6B8A" w:rsidRPr="00287F42" w:rsidRDefault="00FC6B8A" w:rsidP="00287F42">
            <w:pPr>
              <w:spacing w:line="360" w:lineRule="auto"/>
              <w:jc w:val="both"/>
              <w:rPr>
                <w:rFonts w:ascii="Book Antiqua" w:hAnsi="Book Antiqua"/>
                <w:b/>
                <w:bCs/>
              </w:rPr>
            </w:pPr>
          </w:p>
        </w:tc>
        <w:tc>
          <w:tcPr>
            <w:tcW w:w="1371" w:type="dxa"/>
            <w:tcBorders>
              <w:top w:val="single" w:sz="4" w:space="0" w:color="auto"/>
              <w:bottom w:val="single" w:sz="4" w:space="0" w:color="auto"/>
            </w:tcBorders>
            <w:shd w:val="clear" w:color="auto" w:fill="auto"/>
          </w:tcPr>
          <w:p w14:paraId="289AFC3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Normal</w:t>
            </w:r>
          </w:p>
        </w:tc>
        <w:tc>
          <w:tcPr>
            <w:tcW w:w="1417" w:type="dxa"/>
            <w:tcBorders>
              <w:top w:val="single" w:sz="4" w:space="0" w:color="auto"/>
              <w:bottom w:val="single" w:sz="4" w:space="0" w:color="auto"/>
            </w:tcBorders>
            <w:shd w:val="clear" w:color="auto" w:fill="auto"/>
          </w:tcPr>
          <w:p w14:paraId="5CCADD70"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Deficiency</w:t>
            </w:r>
          </w:p>
        </w:tc>
        <w:tc>
          <w:tcPr>
            <w:tcW w:w="1418" w:type="dxa"/>
            <w:tcBorders>
              <w:top w:val="single" w:sz="4" w:space="0" w:color="auto"/>
              <w:bottom w:val="single" w:sz="4" w:space="0" w:color="auto"/>
            </w:tcBorders>
            <w:shd w:val="clear" w:color="auto" w:fill="auto"/>
          </w:tcPr>
          <w:p w14:paraId="6D9DFD82"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Normal</w:t>
            </w:r>
          </w:p>
        </w:tc>
        <w:tc>
          <w:tcPr>
            <w:tcW w:w="1417" w:type="dxa"/>
            <w:tcBorders>
              <w:top w:val="single" w:sz="4" w:space="0" w:color="auto"/>
              <w:bottom w:val="single" w:sz="4" w:space="0" w:color="auto"/>
            </w:tcBorders>
            <w:shd w:val="clear" w:color="auto" w:fill="auto"/>
          </w:tcPr>
          <w:p w14:paraId="61134CAD"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Deficiency</w:t>
            </w:r>
          </w:p>
        </w:tc>
        <w:tc>
          <w:tcPr>
            <w:tcW w:w="851" w:type="dxa"/>
            <w:tcBorders>
              <w:top w:val="nil"/>
              <w:bottom w:val="single" w:sz="4" w:space="0" w:color="auto"/>
            </w:tcBorders>
            <w:shd w:val="clear" w:color="auto" w:fill="auto"/>
          </w:tcPr>
          <w:p w14:paraId="3C716AC8" w14:textId="77777777" w:rsidR="00FC6B8A" w:rsidRPr="00287F42" w:rsidRDefault="00FC6B8A" w:rsidP="00287F42">
            <w:pPr>
              <w:spacing w:line="360" w:lineRule="auto"/>
              <w:jc w:val="both"/>
              <w:rPr>
                <w:rFonts w:ascii="Book Antiqua" w:hAnsi="Book Antiqua"/>
                <w:b/>
                <w:bCs/>
                <w:color w:val="FF0000"/>
              </w:rPr>
            </w:pPr>
          </w:p>
        </w:tc>
        <w:tc>
          <w:tcPr>
            <w:tcW w:w="1026" w:type="dxa"/>
            <w:tcBorders>
              <w:top w:val="nil"/>
              <w:bottom w:val="single" w:sz="4" w:space="0" w:color="auto"/>
            </w:tcBorders>
            <w:shd w:val="clear" w:color="auto" w:fill="auto"/>
          </w:tcPr>
          <w:p w14:paraId="661A3DA4" w14:textId="77777777" w:rsidR="00FC6B8A" w:rsidRPr="00287F42" w:rsidRDefault="00FC6B8A" w:rsidP="00287F42">
            <w:pPr>
              <w:spacing w:line="360" w:lineRule="auto"/>
              <w:jc w:val="both"/>
              <w:rPr>
                <w:rFonts w:ascii="Book Antiqua" w:hAnsi="Book Antiqua"/>
                <w:b/>
                <w:bCs/>
              </w:rPr>
            </w:pPr>
          </w:p>
        </w:tc>
      </w:tr>
      <w:tr w:rsidR="00A97741" w:rsidRPr="00287F42" w14:paraId="39FE4190" w14:textId="77777777" w:rsidTr="00F13E80">
        <w:tc>
          <w:tcPr>
            <w:tcW w:w="2423" w:type="dxa"/>
            <w:tcBorders>
              <w:top w:val="single" w:sz="4" w:space="0" w:color="auto"/>
            </w:tcBorders>
            <w:shd w:val="clear" w:color="auto" w:fill="auto"/>
          </w:tcPr>
          <w:p w14:paraId="14BF7EF0" w14:textId="7EAEDF0A" w:rsidR="00FC6B8A" w:rsidRPr="00287F42" w:rsidRDefault="00FC6B8A" w:rsidP="00287F42">
            <w:pPr>
              <w:spacing w:line="360" w:lineRule="auto"/>
              <w:jc w:val="both"/>
              <w:rPr>
                <w:rFonts w:ascii="Book Antiqua" w:hAnsi="Book Antiqua"/>
              </w:rPr>
            </w:pPr>
            <w:r w:rsidRPr="00287F42">
              <w:rPr>
                <w:rFonts w:ascii="Book Antiqua" w:hAnsi="Book Antiqua"/>
              </w:rPr>
              <w:t>Vitamin A (</w:t>
            </w:r>
            <w:r w:rsidR="00251246" w:rsidRPr="00287F42">
              <w:rPr>
                <w:rFonts w:ascii="Book Antiqua" w:eastAsia="SimSun" w:hAnsi="Book Antiqua"/>
              </w:rPr>
              <w:t>μ</w:t>
            </w:r>
            <w:r w:rsidRPr="00287F42">
              <w:rPr>
                <w:rFonts w:ascii="Book Antiqua" w:hAnsi="Book Antiqua"/>
              </w:rPr>
              <w:t>mol/L)</w:t>
            </w:r>
          </w:p>
        </w:tc>
        <w:tc>
          <w:tcPr>
            <w:tcW w:w="1371" w:type="dxa"/>
            <w:tcBorders>
              <w:top w:val="single" w:sz="4" w:space="0" w:color="auto"/>
            </w:tcBorders>
            <w:shd w:val="clear" w:color="auto" w:fill="auto"/>
          </w:tcPr>
          <w:p w14:paraId="11758C3D" w14:textId="77777777" w:rsidR="00FC6B8A" w:rsidRPr="00287F42" w:rsidRDefault="00FC6B8A" w:rsidP="00287F42">
            <w:pPr>
              <w:spacing w:line="360" w:lineRule="auto"/>
              <w:jc w:val="both"/>
              <w:rPr>
                <w:rFonts w:ascii="Book Antiqua" w:hAnsi="Book Antiqua"/>
              </w:rPr>
            </w:pPr>
            <w:r w:rsidRPr="00287F42">
              <w:rPr>
                <w:rFonts w:ascii="Book Antiqua" w:hAnsi="Book Antiqua"/>
              </w:rPr>
              <w:t>163 (81.50)</w:t>
            </w:r>
          </w:p>
        </w:tc>
        <w:tc>
          <w:tcPr>
            <w:tcW w:w="1417" w:type="dxa"/>
            <w:tcBorders>
              <w:top w:val="single" w:sz="4" w:space="0" w:color="auto"/>
            </w:tcBorders>
            <w:shd w:val="clear" w:color="auto" w:fill="auto"/>
          </w:tcPr>
          <w:p w14:paraId="6591CBD6" w14:textId="77777777" w:rsidR="00FC6B8A" w:rsidRPr="00287F42" w:rsidRDefault="00FC6B8A" w:rsidP="00287F42">
            <w:pPr>
              <w:spacing w:line="360" w:lineRule="auto"/>
              <w:jc w:val="both"/>
              <w:rPr>
                <w:rFonts w:ascii="Book Antiqua" w:hAnsi="Book Antiqua"/>
              </w:rPr>
            </w:pPr>
            <w:r w:rsidRPr="00287F42">
              <w:rPr>
                <w:rFonts w:ascii="Book Antiqua" w:hAnsi="Book Antiqua"/>
              </w:rPr>
              <w:t>37 (18.50)</w:t>
            </w:r>
          </w:p>
        </w:tc>
        <w:tc>
          <w:tcPr>
            <w:tcW w:w="1418" w:type="dxa"/>
            <w:tcBorders>
              <w:top w:val="single" w:sz="4" w:space="0" w:color="auto"/>
            </w:tcBorders>
            <w:shd w:val="clear" w:color="auto" w:fill="auto"/>
          </w:tcPr>
          <w:p w14:paraId="2545BC1E" w14:textId="77777777" w:rsidR="00FC6B8A" w:rsidRPr="00287F42" w:rsidRDefault="00FC6B8A" w:rsidP="00287F42">
            <w:pPr>
              <w:spacing w:line="360" w:lineRule="auto"/>
              <w:jc w:val="both"/>
              <w:rPr>
                <w:rFonts w:ascii="Book Antiqua" w:hAnsi="Book Antiqua"/>
              </w:rPr>
            </w:pPr>
            <w:r w:rsidRPr="00287F42">
              <w:rPr>
                <w:rFonts w:ascii="Book Antiqua" w:hAnsi="Book Antiqua"/>
              </w:rPr>
              <w:t>158 (79.00)</w:t>
            </w:r>
          </w:p>
        </w:tc>
        <w:tc>
          <w:tcPr>
            <w:tcW w:w="1417" w:type="dxa"/>
            <w:tcBorders>
              <w:top w:val="single" w:sz="4" w:space="0" w:color="auto"/>
            </w:tcBorders>
            <w:shd w:val="clear" w:color="auto" w:fill="auto"/>
          </w:tcPr>
          <w:p w14:paraId="7F4E8989" w14:textId="77777777" w:rsidR="00FC6B8A" w:rsidRPr="00287F42" w:rsidRDefault="00FC6B8A" w:rsidP="00287F42">
            <w:pPr>
              <w:spacing w:line="360" w:lineRule="auto"/>
              <w:jc w:val="both"/>
              <w:rPr>
                <w:rFonts w:ascii="Book Antiqua" w:hAnsi="Book Antiqua"/>
              </w:rPr>
            </w:pPr>
            <w:r w:rsidRPr="00287F42">
              <w:rPr>
                <w:rFonts w:ascii="Book Antiqua" w:hAnsi="Book Antiqua"/>
              </w:rPr>
              <w:t>42 (21.00)</w:t>
            </w:r>
          </w:p>
        </w:tc>
        <w:tc>
          <w:tcPr>
            <w:tcW w:w="851" w:type="dxa"/>
            <w:tcBorders>
              <w:top w:val="single" w:sz="4" w:space="0" w:color="auto"/>
            </w:tcBorders>
            <w:shd w:val="clear" w:color="auto" w:fill="auto"/>
          </w:tcPr>
          <w:p w14:paraId="02FF4748" w14:textId="77777777" w:rsidR="00FC6B8A" w:rsidRPr="00287F42" w:rsidRDefault="00FC6B8A" w:rsidP="00287F42">
            <w:pPr>
              <w:spacing w:line="360" w:lineRule="auto"/>
              <w:jc w:val="both"/>
              <w:rPr>
                <w:rFonts w:ascii="Book Antiqua" w:hAnsi="Book Antiqua"/>
              </w:rPr>
            </w:pPr>
            <w:r w:rsidRPr="00287F42">
              <w:rPr>
                <w:rFonts w:ascii="Book Antiqua" w:hAnsi="Book Antiqua"/>
              </w:rPr>
              <w:t>0.485</w:t>
            </w:r>
          </w:p>
        </w:tc>
        <w:tc>
          <w:tcPr>
            <w:tcW w:w="1026" w:type="dxa"/>
            <w:tcBorders>
              <w:top w:val="single" w:sz="4" w:space="0" w:color="auto"/>
            </w:tcBorders>
            <w:shd w:val="clear" w:color="auto" w:fill="auto"/>
          </w:tcPr>
          <w:p w14:paraId="165E4809" w14:textId="77777777" w:rsidR="00FC6B8A" w:rsidRPr="00287F42" w:rsidRDefault="00FC6B8A" w:rsidP="00287F42">
            <w:pPr>
              <w:spacing w:line="360" w:lineRule="auto"/>
              <w:jc w:val="both"/>
              <w:rPr>
                <w:rFonts w:ascii="Book Antiqua" w:hAnsi="Book Antiqua"/>
              </w:rPr>
            </w:pPr>
            <w:r w:rsidRPr="00287F42">
              <w:rPr>
                <w:rFonts w:ascii="Book Antiqua" w:hAnsi="Book Antiqua"/>
              </w:rPr>
              <w:t>0.486</w:t>
            </w:r>
          </w:p>
        </w:tc>
      </w:tr>
      <w:tr w:rsidR="00A97741" w:rsidRPr="00287F42" w14:paraId="29B013C9" w14:textId="77777777" w:rsidTr="00F13E80">
        <w:tc>
          <w:tcPr>
            <w:tcW w:w="2423" w:type="dxa"/>
            <w:shd w:val="clear" w:color="auto" w:fill="auto"/>
          </w:tcPr>
          <w:p w14:paraId="6A25F5F2"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D (nmol/L)</w:t>
            </w:r>
          </w:p>
        </w:tc>
        <w:tc>
          <w:tcPr>
            <w:tcW w:w="1371" w:type="dxa"/>
            <w:shd w:val="clear" w:color="auto" w:fill="auto"/>
          </w:tcPr>
          <w:p w14:paraId="4D592D70" w14:textId="77777777" w:rsidR="00FC6B8A" w:rsidRPr="00287F42" w:rsidRDefault="00FC6B8A" w:rsidP="00287F42">
            <w:pPr>
              <w:spacing w:line="360" w:lineRule="auto"/>
              <w:jc w:val="both"/>
              <w:rPr>
                <w:rFonts w:ascii="Book Antiqua" w:hAnsi="Book Antiqua"/>
              </w:rPr>
            </w:pPr>
            <w:r w:rsidRPr="00287F42">
              <w:rPr>
                <w:rFonts w:ascii="Book Antiqua" w:hAnsi="Book Antiqua"/>
              </w:rPr>
              <w:t>194 (95.57)</w:t>
            </w:r>
          </w:p>
        </w:tc>
        <w:tc>
          <w:tcPr>
            <w:tcW w:w="1417" w:type="dxa"/>
            <w:shd w:val="clear" w:color="auto" w:fill="auto"/>
          </w:tcPr>
          <w:p w14:paraId="71310A6F" w14:textId="77777777" w:rsidR="00FC6B8A" w:rsidRPr="00287F42" w:rsidRDefault="00FC6B8A" w:rsidP="00287F42">
            <w:pPr>
              <w:spacing w:line="360" w:lineRule="auto"/>
              <w:jc w:val="both"/>
              <w:rPr>
                <w:rFonts w:ascii="Book Antiqua" w:hAnsi="Book Antiqua"/>
              </w:rPr>
            </w:pPr>
            <w:r w:rsidRPr="00287F42">
              <w:rPr>
                <w:rFonts w:ascii="Book Antiqua" w:hAnsi="Book Antiqua"/>
              </w:rPr>
              <w:t>9 (4.43)</w:t>
            </w:r>
          </w:p>
        </w:tc>
        <w:tc>
          <w:tcPr>
            <w:tcW w:w="1418" w:type="dxa"/>
            <w:shd w:val="clear" w:color="auto" w:fill="auto"/>
          </w:tcPr>
          <w:p w14:paraId="016A41FC" w14:textId="77777777" w:rsidR="00FC6B8A" w:rsidRPr="00287F42" w:rsidRDefault="00FC6B8A" w:rsidP="00287F42">
            <w:pPr>
              <w:spacing w:line="360" w:lineRule="auto"/>
              <w:jc w:val="both"/>
              <w:rPr>
                <w:rFonts w:ascii="Book Antiqua" w:hAnsi="Book Antiqua"/>
              </w:rPr>
            </w:pPr>
            <w:r w:rsidRPr="00287F42">
              <w:rPr>
                <w:rFonts w:ascii="Book Antiqua" w:hAnsi="Book Antiqua"/>
              </w:rPr>
              <w:t>191 (94.09)</w:t>
            </w:r>
          </w:p>
        </w:tc>
        <w:tc>
          <w:tcPr>
            <w:tcW w:w="1417" w:type="dxa"/>
            <w:shd w:val="clear" w:color="auto" w:fill="auto"/>
          </w:tcPr>
          <w:p w14:paraId="6472052F" w14:textId="77777777" w:rsidR="00FC6B8A" w:rsidRPr="00287F42" w:rsidRDefault="00FC6B8A" w:rsidP="00287F42">
            <w:pPr>
              <w:spacing w:line="360" w:lineRule="auto"/>
              <w:jc w:val="both"/>
              <w:rPr>
                <w:rFonts w:ascii="Book Antiqua" w:hAnsi="Book Antiqua"/>
              </w:rPr>
            </w:pPr>
            <w:r w:rsidRPr="00287F42">
              <w:rPr>
                <w:rFonts w:ascii="Book Antiqua" w:hAnsi="Book Antiqua"/>
              </w:rPr>
              <w:t>12 (5.91)</w:t>
            </w:r>
          </w:p>
        </w:tc>
        <w:tc>
          <w:tcPr>
            <w:tcW w:w="851" w:type="dxa"/>
            <w:shd w:val="clear" w:color="auto" w:fill="auto"/>
          </w:tcPr>
          <w:p w14:paraId="053DD577" w14:textId="77777777" w:rsidR="00FC6B8A" w:rsidRPr="00287F42" w:rsidRDefault="00FC6B8A" w:rsidP="00287F42">
            <w:pPr>
              <w:spacing w:line="360" w:lineRule="auto"/>
              <w:jc w:val="both"/>
              <w:rPr>
                <w:rFonts w:ascii="Book Antiqua" w:hAnsi="Book Antiqua"/>
              </w:rPr>
            </w:pPr>
            <w:r w:rsidRPr="00287F42">
              <w:rPr>
                <w:rFonts w:ascii="Book Antiqua" w:hAnsi="Book Antiqua"/>
              </w:rPr>
              <w:t>0.235</w:t>
            </w:r>
          </w:p>
        </w:tc>
        <w:tc>
          <w:tcPr>
            <w:tcW w:w="1026" w:type="dxa"/>
            <w:shd w:val="clear" w:color="auto" w:fill="auto"/>
          </w:tcPr>
          <w:p w14:paraId="3032D8B3" w14:textId="77777777" w:rsidR="00FC6B8A" w:rsidRPr="00287F42" w:rsidRDefault="00FC6B8A" w:rsidP="00287F42">
            <w:pPr>
              <w:spacing w:line="360" w:lineRule="auto"/>
              <w:jc w:val="both"/>
              <w:rPr>
                <w:rFonts w:ascii="Book Antiqua" w:hAnsi="Book Antiqua"/>
              </w:rPr>
            </w:pPr>
            <w:r w:rsidRPr="00287F42">
              <w:rPr>
                <w:rFonts w:ascii="Book Antiqua" w:hAnsi="Book Antiqua"/>
              </w:rPr>
              <w:t>0.629</w:t>
            </w:r>
          </w:p>
        </w:tc>
      </w:tr>
      <w:tr w:rsidR="00A97741" w:rsidRPr="00287F42" w14:paraId="21EB6DEC" w14:textId="77777777" w:rsidTr="00F13E80">
        <w:tc>
          <w:tcPr>
            <w:tcW w:w="2423" w:type="dxa"/>
            <w:shd w:val="clear" w:color="auto" w:fill="auto"/>
          </w:tcPr>
          <w:p w14:paraId="62F3C7CE" w14:textId="05F4BFE4" w:rsidR="00FC6B8A" w:rsidRPr="00287F42" w:rsidRDefault="00FC6B8A" w:rsidP="00287F42">
            <w:pPr>
              <w:spacing w:line="360" w:lineRule="auto"/>
              <w:jc w:val="both"/>
              <w:rPr>
                <w:rFonts w:ascii="Book Antiqua" w:hAnsi="Book Antiqua"/>
              </w:rPr>
            </w:pPr>
            <w:r w:rsidRPr="00287F42">
              <w:rPr>
                <w:rFonts w:ascii="Book Antiqua" w:hAnsi="Book Antiqua"/>
              </w:rPr>
              <w:t>Vitamin C (</w:t>
            </w:r>
            <w:r w:rsidR="00251246" w:rsidRPr="00287F42">
              <w:rPr>
                <w:rFonts w:ascii="Book Antiqua" w:eastAsia="SimSun" w:hAnsi="Book Antiqua"/>
              </w:rPr>
              <w:t>μ</w:t>
            </w:r>
            <w:r w:rsidRPr="00287F42">
              <w:rPr>
                <w:rFonts w:ascii="Book Antiqua" w:hAnsi="Book Antiqua"/>
              </w:rPr>
              <w:t>mol/L)</w:t>
            </w:r>
          </w:p>
        </w:tc>
        <w:tc>
          <w:tcPr>
            <w:tcW w:w="1371" w:type="dxa"/>
            <w:shd w:val="clear" w:color="auto" w:fill="auto"/>
          </w:tcPr>
          <w:p w14:paraId="3D45161C" w14:textId="77777777" w:rsidR="00FC6B8A" w:rsidRPr="00287F42" w:rsidRDefault="00FC6B8A" w:rsidP="00287F42">
            <w:pPr>
              <w:spacing w:line="360" w:lineRule="auto"/>
              <w:jc w:val="both"/>
              <w:rPr>
                <w:rFonts w:ascii="Book Antiqua" w:hAnsi="Book Antiqua"/>
              </w:rPr>
            </w:pPr>
            <w:r w:rsidRPr="00287F42">
              <w:rPr>
                <w:rFonts w:ascii="Book Antiqua" w:hAnsi="Book Antiqua"/>
              </w:rPr>
              <w:t>155 (76.35)</w:t>
            </w:r>
          </w:p>
        </w:tc>
        <w:tc>
          <w:tcPr>
            <w:tcW w:w="1417" w:type="dxa"/>
            <w:shd w:val="clear" w:color="auto" w:fill="auto"/>
          </w:tcPr>
          <w:p w14:paraId="1E6DF5B5" w14:textId="77777777" w:rsidR="00FC6B8A" w:rsidRPr="00287F42" w:rsidRDefault="00FC6B8A" w:rsidP="00287F42">
            <w:pPr>
              <w:spacing w:line="360" w:lineRule="auto"/>
              <w:jc w:val="both"/>
              <w:rPr>
                <w:rFonts w:ascii="Book Antiqua" w:hAnsi="Book Antiqua"/>
              </w:rPr>
            </w:pPr>
            <w:r w:rsidRPr="00287F42">
              <w:rPr>
                <w:rFonts w:ascii="Book Antiqua" w:hAnsi="Book Antiqua"/>
              </w:rPr>
              <w:t>48 (23.65)</w:t>
            </w:r>
          </w:p>
        </w:tc>
        <w:tc>
          <w:tcPr>
            <w:tcW w:w="1418" w:type="dxa"/>
            <w:shd w:val="clear" w:color="auto" w:fill="auto"/>
          </w:tcPr>
          <w:p w14:paraId="7B77E9CE" w14:textId="77777777" w:rsidR="00FC6B8A" w:rsidRPr="00287F42" w:rsidRDefault="00FC6B8A" w:rsidP="00287F42">
            <w:pPr>
              <w:spacing w:line="360" w:lineRule="auto"/>
              <w:jc w:val="both"/>
              <w:rPr>
                <w:rFonts w:ascii="Book Antiqua" w:hAnsi="Book Antiqua"/>
              </w:rPr>
            </w:pPr>
            <w:r w:rsidRPr="00287F42">
              <w:rPr>
                <w:rFonts w:ascii="Book Antiqua" w:hAnsi="Book Antiqua"/>
              </w:rPr>
              <w:t>133 (65.52)</w:t>
            </w:r>
          </w:p>
        </w:tc>
        <w:tc>
          <w:tcPr>
            <w:tcW w:w="1417" w:type="dxa"/>
            <w:shd w:val="clear" w:color="auto" w:fill="auto"/>
          </w:tcPr>
          <w:p w14:paraId="425187DC" w14:textId="77777777" w:rsidR="00FC6B8A" w:rsidRPr="00287F42" w:rsidRDefault="00FC6B8A" w:rsidP="00287F42">
            <w:pPr>
              <w:spacing w:line="360" w:lineRule="auto"/>
              <w:jc w:val="both"/>
              <w:rPr>
                <w:rFonts w:ascii="Book Antiqua" w:hAnsi="Book Antiqua"/>
              </w:rPr>
            </w:pPr>
            <w:r w:rsidRPr="00287F42">
              <w:rPr>
                <w:rFonts w:ascii="Book Antiqua" w:hAnsi="Book Antiqua"/>
              </w:rPr>
              <w:t>70 (34.48)</w:t>
            </w:r>
          </w:p>
        </w:tc>
        <w:tc>
          <w:tcPr>
            <w:tcW w:w="851" w:type="dxa"/>
            <w:shd w:val="clear" w:color="auto" w:fill="auto"/>
          </w:tcPr>
          <w:p w14:paraId="4CD5DEDC" w14:textId="77777777" w:rsidR="00FC6B8A" w:rsidRPr="00287F42" w:rsidRDefault="00FC6B8A" w:rsidP="00287F42">
            <w:pPr>
              <w:spacing w:line="360" w:lineRule="auto"/>
              <w:jc w:val="both"/>
              <w:rPr>
                <w:rFonts w:ascii="Book Antiqua" w:hAnsi="Book Antiqua"/>
              </w:rPr>
            </w:pPr>
            <w:r w:rsidRPr="00287F42">
              <w:rPr>
                <w:rFonts w:ascii="Book Antiqua" w:hAnsi="Book Antiqua"/>
              </w:rPr>
              <w:t>6.682</w:t>
            </w:r>
          </w:p>
        </w:tc>
        <w:tc>
          <w:tcPr>
            <w:tcW w:w="1026" w:type="dxa"/>
            <w:shd w:val="clear" w:color="auto" w:fill="auto"/>
          </w:tcPr>
          <w:p w14:paraId="43D372E4" w14:textId="77777777" w:rsidR="00FC6B8A" w:rsidRPr="00287F42" w:rsidRDefault="00FC6B8A" w:rsidP="00287F42">
            <w:pPr>
              <w:spacing w:line="360" w:lineRule="auto"/>
              <w:jc w:val="both"/>
              <w:rPr>
                <w:rFonts w:ascii="Book Antiqua" w:hAnsi="Book Antiqua"/>
              </w:rPr>
            </w:pPr>
            <w:r w:rsidRPr="00287F42">
              <w:rPr>
                <w:rFonts w:ascii="Book Antiqua" w:hAnsi="Book Antiqua"/>
              </w:rPr>
              <w:t>0.010</w:t>
            </w:r>
          </w:p>
        </w:tc>
      </w:tr>
      <w:tr w:rsidR="00A97741" w:rsidRPr="00287F42" w14:paraId="23508BDD" w14:textId="77777777" w:rsidTr="00F13E80">
        <w:tc>
          <w:tcPr>
            <w:tcW w:w="2423" w:type="dxa"/>
            <w:shd w:val="clear" w:color="auto" w:fill="auto"/>
          </w:tcPr>
          <w:p w14:paraId="5FE4A916" w14:textId="4CB39C5D"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2</w:t>
            </w:r>
            <w:r w:rsidRPr="00287F42">
              <w:rPr>
                <w:rFonts w:ascii="Book Antiqua" w:hAnsi="Book Antiqua"/>
              </w:rPr>
              <w:t xml:space="preserve"> (</w:t>
            </w:r>
            <w:r w:rsidR="00251246" w:rsidRPr="00287F42">
              <w:rPr>
                <w:rFonts w:ascii="Book Antiqua" w:eastAsia="SimSun" w:hAnsi="Book Antiqua"/>
              </w:rPr>
              <w:t>μ</w:t>
            </w:r>
            <w:r w:rsidRPr="00287F42">
              <w:rPr>
                <w:rFonts w:ascii="Book Antiqua" w:hAnsi="Book Antiqua"/>
              </w:rPr>
              <w:t>g/L)</w:t>
            </w:r>
          </w:p>
        </w:tc>
        <w:tc>
          <w:tcPr>
            <w:tcW w:w="1371" w:type="dxa"/>
            <w:shd w:val="clear" w:color="auto" w:fill="auto"/>
          </w:tcPr>
          <w:p w14:paraId="62378D3A" w14:textId="77777777" w:rsidR="00FC6B8A" w:rsidRPr="00287F42" w:rsidRDefault="00FC6B8A" w:rsidP="00287F42">
            <w:pPr>
              <w:spacing w:line="360" w:lineRule="auto"/>
              <w:jc w:val="both"/>
              <w:rPr>
                <w:rFonts w:ascii="Book Antiqua" w:hAnsi="Book Antiqua"/>
              </w:rPr>
            </w:pPr>
            <w:r w:rsidRPr="00287F42">
              <w:rPr>
                <w:rFonts w:ascii="Book Antiqua" w:hAnsi="Book Antiqua"/>
              </w:rPr>
              <w:t>139 (68.47)</w:t>
            </w:r>
          </w:p>
        </w:tc>
        <w:tc>
          <w:tcPr>
            <w:tcW w:w="1417" w:type="dxa"/>
            <w:shd w:val="clear" w:color="auto" w:fill="auto"/>
          </w:tcPr>
          <w:p w14:paraId="0831DAEB" w14:textId="77777777" w:rsidR="00FC6B8A" w:rsidRPr="00287F42" w:rsidRDefault="00FC6B8A" w:rsidP="00287F42">
            <w:pPr>
              <w:spacing w:line="360" w:lineRule="auto"/>
              <w:jc w:val="both"/>
              <w:rPr>
                <w:rFonts w:ascii="Book Antiqua" w:hAnsi="Book Antiqua"/>
              </w:rPr>
            </w:pPr>
            <w:r w:rsidRPr="00287F42">
              <w:rPr>
                <w:rFonts w:ascii="Book Antiqua" w:hAnsi="Book Antiqua"/>
              </w:rPr>
              <w:t>64 (31.53)</w:t>
            </w:r>
          </w:p>
        </w:tc>
        <w:tc>
          <w:tcPr>
            <w:tcW w:w="1418" w:type="dxa"/>
            <w:shd w:val="clear" w:color="auto" w:fill="auto"/>
          </w:tcPr>
          <w:p w14:paraId="7BA80B9C" w14:textId="77777777" w:rsidR="00FC6B8A" w:rsidRPr="00287F42" w:rsidRDefault="00FC6B8A" w:rsidP="00287F42">
            <w:pPr>
              <w:spacing w:line="360" w:lineRule="auto"/>
              <w:jc w:val="both"/>
              <w:rPr>
                <w:rFonts w:ascii="Book Antiqua" w:hAnsi="Book Antiqua"/>
              </w:rPr>
            </w:pPr>
            <w:r w:rsidRPr="00287F42">
              <w:rPr>
                <w:rFonts w:ascii="Book Antiqua" w:hAnsi="Book Antiqua"/>
              </w:rPr>
              <w:t>108 (53.20)</w:t>
            </w:r>
          </w:p>
        </w:tc>
        <w:tc>
          <w:tcPr>
            <w:tcW w:w="1417" w:type="dxa"/>
            <w:shd w:val="clear" w:color="auto" w:fill="auto"/>
          </w:tcPr>
          <w:p w14:paraId="78D2603F" w14:textId="77777777" w:rsidR="00FC6B8A" w:rsidRPr="00287F42" w:rsidRDefault="00FC6B8A" w:rsidP="00287F42">
            <w:pPr>
              <w:spacing w:line="360" w:lineRule="auto"/>
              <w:jc w:val="both"/>
              <w:rPr>
                <w:rFonts w:ascii="Book Antiqua" w:hAnsi="Book Antiqua"/>
              </w:rPr>
            </w:pPr>
            <w:r w:rsidRPr="00287F42">
              <w:rPr>
                <w:rFonts w:ascii="Book Antiqua" w:hAnsi="Book Antiqua"/>
              </w:rPr>
              <w:t>95 (46.80)</w:t>
            </w:r>
          </w:p>
        </w:tc>
        <w:tc>
          <w:tcPr>
            <w:tcW w:w="851" w:type="dxa"/>
            <w:shd w:val="clear" w:color="auto" w:fill="auto"/>
          </w:tcPr>
          <w:p w14:paraId="39C34567" w14:textId="77777777" w:rsidR="00FC6B8A" w:rsidRPr="00287F42" w:rsidRDefault="00FC6B8A" w:rsidP="00287F42">
            <w:pPr>
              <w:spacing w:line="360" w:lineRule="auto"/>
              <w:jc w:val="both"/>
              <w:rPr>
                <w:rFonts w:ascii="Book Antiqua" w:hAnsi="Book Antiqua"/>
              </w:rPr>
            </w:pPr>
            <w:r w:rsidRPr="00287F42">
              <w:rPr>
                <w:rFonts w:ascii="Book Antiqua" w:hAnsi="Book Antiqua"/>
              </w:rPr>
              <w:t>9.677</w:t>
            </w:r>
          </w:p>
        </w:tc>
        <w:tc>
          <w:tcPr>
            <w:tcW w:w="1026" w:type="dxa"/>
            <w:shd w:val="clear" w:color="auto" w:fill="auto"/>
          </w:tcPr>
          <w:p w14:paraId="134A4548"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0.002</w:t>
            </w:r>
          </w:p>
        </w:tc>
      </w:tr>
    </w:tbl>
    <w:p w14:paraId="38758149" w14:textId="55034D71" w:rsidR="00FC6B8A" w:rsidRPr="00287F42" w:rsidRDefault="00FC6B8A" w:rsidP="00287F42">
      <w:pPr>
        <w:spacing w:line="360" w:lineRule="auto"/>
        <w:jc w:val="both"/>
        <w:rPr>
          <w:rFonts w:ascii="Book Antiqua" w:hAnsi="Book Antiqua"/>
        </w:rPr>
      </w:pPr>
    </w:p>
    <w:p w14:paraId="054BE08B" w14:textId="42E0AD6E" w:rsidR="00FC6B8A" w:rsidRPr="00287F42" w:rsidRDefault="00FC6B8A" w:rsidP="00287F42">
      <w:pPr>
        <w:spacing w:line="360" w:lineRule="auto"/>
        <w:jc w:val="both"/>
        <w:rPr>
          <w:rFonts w:ascii="Book Antiqua" w:hAnsi="Book Antiqua"/>
          <w:b/>
          <w:bCs/>
        </w:rPr>
      </w:pPr>
      <w:r w:rsidRPr="00287F42">
        <w:rPr>
          <w:rFonts w:ascii="Book Antiqua" w:hAnsi="Book Antiqua"/>
        </w:rPr>
        <w:br w:type="page"/>
      </w:r>
      <w:r w:rsidRPr="00287F42">
        <w:rPr>
          <w:rFonts w:ascii="Book Antiqua" w:hAnsi="Book Antiqua"/>
          <w:b/>
        </w:rPr>
        <w:lastRenderedPageBreak/>
        <w:t>Table 5</w:t>
      </w:r>
      <w:r w:rsidRPr="00287F42">
        <w:rPr>
          <w:rFonts w:ascii="Book Antiqua" w:hAnsi="Book Antiqua"/>
        </w:rPr>
        <w:t xml:space="preserve"> </w:t>
      </w:r>
      <w:r w:rsidRPr="00287F42">
        <w:rPr>
          <w:rFonts w:ascii="Book Antiqua" w:hAnsi="Book Antiqua"/>
          <w:b/>
          <w:bCs/>
        </w:rPr>
        <w:t xml:space="preserve">Changes in hematological indicators in </w:t>
      </w:r>
      <w:r w:rsidR="00E44F26" w:rsidRPr="00287F42">
        <w:rPr>
          <w:rFonts w:ascii="Book Antiqua" w:eastAsia="Book Antiqua" w:hAnsi="Book Antiqua" w:cs="Book Antiqua"/>
          <w:b/>
          <w:bCs/>
          <w:color w:val="000000"/>
        </w:rPr>
        <w:t>esophageal cancer</w:t>
      </w:r>
      <w:r w:rsidRPr="00287F42">
        <w:rPr>
          <w:rFonts w:ascii="Book Antiqua" w:hAnsi="Book Antiqua"/>
          <w:b/>
          <w:bCs/>
        </w:rPr>
        <w:t xml:space="preserve"> patients before and after chemotherapy</w:t>
      </w:r>
    </w:p>
    <w:tbl>
      <w:tblPr>
        <w:tblW w:w="5225" w:type="pct"/>
        <w:tblBorders>
          <w:top w:val="single" w:sz="4" w:space="0" w:color="auto"/>
          <w:bottom w:val="single" w:sz="4" w:space="0" w:color="auto"/>
        </w:tblBorders>
        <w:tblLook w:val="04A0" w:firstRow="1" w:lastRow="0" w:firstColumn="1" w:lastColumn="0" w:noHBand="0" w:noVBand="1"/>
      </w:tblPr>
      <w:tblGrid>
        <w:gridCol w:w="3290"/>
        <w:gridCol w:w="2134"/>
        <w:gridCol w:w="2463"/>
        <w:gridCol w:w="902"/>
        <w:gridCol w:w="992"/>
      </w:tblGrid>
      <w:tr w:rsidR="00FC6B8A" w:rsidRPr="00287F42" w14:paraId="36031617" w14:textId="77777777" w:rsidTr="00411906">
        <w:trPr>
          <w:trHeight w:val="540"/>
        </w:trPr>
        <w:tc>
          <w:tcPr>
            <w:tcW w:w="1682" w:type="pct"/>
            <w:tcBorders>
              <w:top w:val="single" w:sz="4" w:space="0" w:color="auto"/>
              <w:bottom w:val="single" w:sz="4" w:space="0" w:color="auto"/>
            </w:tcBorders>
            <w:shd w:val="clear" w:color="auto" w:fill="auto"/>
          </w:tcPr>
          <w:p w14:paraId="4665B864"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Item</w:t>
            </w:r>
          </w:p>
        </w:tc>
        <w:tc>
          <w:tcPr>
            <w:tcW w:w="1091" w:type="pct"/>
            <w:tcBorders>
              <w:top w:val="single" w:sz="4" w:space="0" w:color="auto"/>
              <w:bottom w:val="single" w:sz="4" w:space="0" w:color="auto"/>
            </w:tcBorders>
            <w:shd w:val="clear" w:color="auto" w:fill="auto"/>
          </w:tcPr>
          <w:p w14:paraId="475FB0DD" w14:textId="3314F18B" w:rsidR="00FC6B8A" w:rsidRPr="00287F42" w:rsidRDefault="00FC6B8A" w:rsidP="00287F42">
            <w:pPr>
              <w:spacing w:line="360" w:lineRule="auto"/>
              <w:jc w:val="both"/>
              <w:rPr>
                <w:rFonts w:ascii="Book Antiqua" w:hAnsi="Book Antiqua"/>
                <w:b/>
                <w:bCs/>
              </w:rPr>
            </w:pPr>
            <w:r w:rsidRPr="00287F42">
              <w:rPr>
                <w:rFonts w:ascii="Book Antiqua" w:hAnsi="Book Antiqua"/>
                <w:b/>
                <w:bCs/>
              </w:rPr>
              <w:t>Before chemotherapy (</w:t>
            </w:r>
            <w:r w:rsidRPr="00287F42">
              <w:rPr>
                <w:rFonts w:ascii="Book Antiqua" w:hAnsi="Book Antiqua"/>
                <w:b/>
                <w:bCs/>
                <w:i/>
                <w:iCs/>
              </w:rPr>
              <w:t>X</w:t>
            </w:r>
            <w:r w:rsidR="00E44F26" w:rsidRPr="00287F42">
              <w:rPr>
                <w:rFonts w:ascii="Book Antiqua" w:hAnsi="Book Antiqua"/>
                <w:b/>
                <w:bCs/>
                <w:i/>
                <w:iCs/>
              </w:rPr>
              <w:t xml:space="preserve"> </w:t>
            </w:r>
            <w:r w:rsidRPr="00287F42">
              <w:rPr>
                <w:rFonts w:ascii="Book Antiqua" w:hAnsi="Book Antiqua"/>
                <w:b/>
                <w:bCs/>
              </w:rPr>
              <w:t>±</w:t>
            </w:r>
            <w:r w:rsidR="00E44F26" w:rsidRPr="00287F42">
              <w:rPr>
                <w:rFonts w:ascii="Book Antiqua" w:hAnsi="Book Antiqua"/>
                <w:b/>
                <w:bCs/>
              </w:rPr>
              <w:t xml:space="preserve"> </w:t>
            </w:r>
            <w:r w:rsidRPr="00287F42">
              <w:rPr>
                <w:rFonts w:ascii="Book Antiqua" w:hAnsi="Book Antiqua"/>
                <w:b/>
                <w:bCs/>
              </w:rPr>
              <w:t>SD)</w:t>
            </w:r>
          </w:p>
        </w:tc>
        <w:tc>
          <w:tcPr>
            <w:tcW w:w="1259" w:type="pct"/>
            <w:tcBorders>
              <w:top w:val="single" w:sz="4" w:space="0" w:color="auto"/>
              <w:bottom w:val="single" w:sz="4" w:space="0" w:color="auto"/>
            </w:tcBorders>
            <w:shd w:val="clear" w:color="auto" w:fill="auto"/>
          </w:tcPr>
          <w:p w14:paraId="3D10F4A3" w14:textId="151BC889" w:rsidR="00FC6B8A" w:rsidRPr="00287F42" w:rsidRDefault="00FC6B8A" w:rsidP="00287F42">
            <w:pPr>
              <w:spacing w:line="360" w:lineRule="auto"/>
              <w:jc w:val="both"/>
              <w:rPr>
                <w:rFonts w:ascii="Book Antiqua" w:hAnsi="Book Antiqua"/>
                <w:b/>
                <w:bCs/>
              </w:rPr>
            </w:pPr>
            <w:r w:rsidRPr="00287F42">
              <w:rPr>
                <w:rFonts w:ascii="Book Antiqua" w:hAnsi="Book Antiqua"/>
                <w:b/>
                <w:bCs/>
              </w:rPr>
              <w:t>After chemotherapy (</w:t>
            </w:r>
            <w:r w:rsidRPr="00287F42">
              <w:rPr>
                <w:rFonts w:ascii="Book Antiqua" w:hAnsi="Book Antiqua"/>
                <w:b/>
                <w:bCs/>
                <w:i/>
                <w:iCs/>
              </w:rPr>
              <w:t>X</w:t>
            </w:r>
            <w:r w:rsidR="00E44F26" w:rsidRPr="00287F42">
              <w:rPr>
                <w:rFonts w:ascii="Book Antiqua" w:hAnsi="Book Antiqua"/>
                <w:b/>
                <w:bCs/>
                <w:i/>
                <w:iCs/>
              </w:rPr>
              <w:t xml:space="preserve"> </w:t>
            </w:r>
            <w:r w:rsidRPr="00287F42">
              <w:rPr>
                <w:rFonts w:ascii="Book Antiqua" w:hAnsi="Book Antiqua"/>
                <w:b/>
                <w:bCs/>
              </w:rPr>
              <w:t>±</w:t>
            </w:r>
            <w:r w:rsidR="00E44F26" w:rsidRPr="00287F42">
              <w:rPr>
                <w:rFonts w:ascii="Book Antiqua" w:hAnsi="Book Antiqua"/>
                <w:b/>
                <w:bCs/>
              </w:rPr>
              <w:t xml:space="preserve"> </w:t>
            </w:r>
            <w:r w:rsidRPr="00287F42">
              <w:rPr>
                <w:rFonts w:ascii="Book Antiqua" w:hAnsi="Book Antiqua"/>
                <w:b/>
                <w:bCs/>
              </w:rPr>
              <w:t>SD)</w:t>
            </w:r>
          </w:p>
        </w:tc>
        <w:tc>
          <w:tcPr>
            <w:tcW w:w="461" w:type="pct"/>
            <w:tcBorders>
              <w:top w:val="single" w:sz="4" w:space="0" w:color="auto"/>
              <w:bottom w:val="single" w:sz="4" w:space="0" w:color="auto"/>
            </w:tcBorders>
            <w:shd w:val="clear" w:color="auto" w:fill="auto"/>
          </w:tcPr>
          <w:p w14:paraId="4E85EFB3" w14:textId="77777777"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t</w:t>
            </w:r>
          </w:p>
        </w:tc>
        <w:tc>
          <w:tcPr>
            <w:tcW w:w="507" w:type="pct"/>
            <w:tcBorders>
              <w:top w:val="single" w:sz="4" w:space="0" w:color="auto"/>
              <w:bottom w:val="single" w:sz="4" w:space="0" w:color="auto"/>
            </w:tcBorders>
            <w:shd w:val="clear" w:color="auto" w:fill="auto"/>
          </w:tcPr>
          <w:p w14:paraId="034981BE" w14:textId="671CFBA1"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P</w:t>
            </w:r>
            <w:r w:rsidR="00E44F26" w:rsidRPr="00287F42">
              <w:rPr>
                <w:rFonts w:ascii="Book Antiqua" w:hAnsi="Book Antiqua"/>
                <w:b/>
                <w:bCs/>
                <w:i/>
              </w:rPr>
              <w:t xml:space="preserve"> </w:t>
            </w:r>
            <w:r w:rsidR="00E44F26" w:rsidRPr="00287F42">
              <w:rPr>
                <w:rFonts w:ascii="Book Antiqua" w:hAnsi="Book Antiqua"/>
                <w:b/>
                <w:bCs/>
                <w:iCs/>
              </w:rPr>
              <w:t>value</w:t>
            </w:r>
          </w:p>
        </w:tc>
      </w:tr>
      <w:tr w:rsidR="00FC6B8A" w:rsidRPr="00287F42" w14:paraId="001DC005" w14:textId="77777777" w:rsidTr="00411906">
        <w:trPr>
          <w:trHeight w:val="280"/>
        </w:trPr>
        <w:tc>
          <w:tcPr>
            <w:tcW w:w="1682" w:type="pct"/>
            <w:tcBorders>
              <w:top w:val="single" w:sz="4" w:space="0" w:color="auto"/>
            </w:tcBorders>
            <w:shd w:val="clear" w:color="auto" w:fill="auto"/>
            <w:hideMark/>
          </w:tcPr>
          <w:p w14:paraId="2F732F73" w14:textId="77777777" w:rsidR="00FC6B8A" w:rsidRPr="00287F42" w:rsidRDefault="00FC6B8A" w:rsidP="00287F42">
            <w:pPr>
              <w:spacing w:line="360" w:lineRule="auto"/>
              <w:jc w:val="both"/>
              <w:rPr>
                <w:rFonts w:ascii="Book Antiqua" w:hAnsi="Book Antiqua"/>
              </w:rPr>
            </w:pPr>
            <w:r w:rsidRPr="00287F42">
              <w:rPr>
                <w:rFonts w:ascii="Book Antiqua" w:hAnsi="Book Antiqua"/>
              </w:rPr>
              <w:t>Hemoglobin (g/L)</w:t>
            </w:r>
          </w:p>
        </w:tc>
        <w:tc>
          <w:tcPr>
            <w:tcW w:w="1091" w:type="pct"/>
            <w:tcBorders>
              <w:top w:val="single" w:sz="4" w:space="0" w:color="auto"/>
            </w:tcBorders>
            <w:shd w:val="clear" w:color="auto" w:fill="auto"/>
            <w:hideMark/>
          </w:tcPr>
          <w:p w14:paraId="70F01701" w14:textId="6BF5C701" w:rsidR="00FC6B8A" w:rsidRPr="00287F42" w:rsidRDefault="00FC6B8A" w:rsidP="00287F42">
            <w:pPr>
              <w:spacing w:line="360" w:lineRule="auto"/>
              <w:jc w:val="both"/>
              <w:rPr>
                <w:rFonts w:ascii="Book Antiqua" w:hAnsi="Book Antiqua"/>
              </w:rPr>
            </w:pPr>
            <w:r w:rsidRPr="00287F42">
              <w:rPr>
                <w:rFonts w:ascii="Book Antiqua" w:hAnsi="Book Antiqua"/>
              </w:rPr>
              <w:t>130.07</w:t>
            </w:r>
            <w:r w:rsidR="00BF0299">
              <w:rPr>
                <w:rFonts w:ascii="Book Antiqua" w:hAnsi="Book Antiqua"/>
              </w:rPr>
              <w:t>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16.484</w:t>
            </w:r>
          </w:p>
        </w:tc>
        <w:tc>
          <w:tcPr>
            <w:tcW w:w="1259" w:type="pct"/>
            <w:tcBorders>
              <w:top w:val="single" w:sz="4" w:space="0" w:color="auto"/>
            </w:tcBorders>
            <w:shd w:val="clear" w:color="auto" w:fill="auto"/>
            <w:hideMark/>
          </w:tcPr>
          <w:p w14:paraId="45AF8576" w14:textId="4EE05AA3" w:rsidR="00FC6B8A" w:rsidRPr="00287F42" w:rsidRDefault="00FC6B8A" w:rsidP="00287F42">
            <w:pPr>
              <w:spacing w:line="360" w:lineRule="auto"/>
              <w:jc w:val="both"/>
              <w:rPr>
                <w:rFonts w:ascii="Book Antiqua" w:hAnsi="Book Antiqua"/>
              </w:rPr>
            </w:pPr>
            <w:r w:rsidRPr="00287F42">
              <w:rPr>
                <w:rFonts w:ascii="Book Antiqua" w:hAnsi="Book Antiqua"/>
              </w:rPr>
              <w:t>115.01</w:t>
            </w:r>
            <w:r w:rsidR="00BF0299">
              <w:rPr>
                <w:rFonts w:ascii="Book Antiqua" w:hAnsi="Book Antiqua"/>
              </w:rPr>
              <w:t>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14.584</w:t>
            </w:r>
          </w:p>
        </w:tc>
        <w:tc>
          <w:tcPr>
            <w:tcW w:w="461" w:type="pct"/>
            <w:tcBorders>
              <w:top w:val="single" w:sz="4" w:space="0" w:color="auto"/>
            </w:tcBorders>
            <w:shd w:val="clear" w:color="auto" w:fill="auto"/>
            <w:hideMark/>
          </w:tcPr>
          <w:p w14:paraId="799FE2B2" w14:textId="77777777" w:rsidR="00FC6B8A" w:rsidRPr="00287F42" w:rsidRDefault="00FC6B8A" w:rsidP="00287F42">
            <w:pPr>
              <w:spacing w:line="360" w:lineRule="auto"/>
              <w:jc w:val="both"/>
              <w:rPr>
                <w:rFonts w:ascii="Book Antiqua" w:hAnsi="Book Antiqua"/>
              </w:rPr>
            </w:pPr>
            <w:r w:rsidRPr="00287F42">
              <w:rPr>
                <w:rFonts w:ascii="Book Antiqua" w:hAnsi="Book Antiqua"/>
              </w:rPr>
              <w:t>15.342</w:t>
            </w:r>
          </w:p>
        </w:tc>
        <w:tc>
          <w:tcPr>
            <w:tcW w:w="507" w:type="pct"/>
            <w:tcBorders>
              <w:top w:val="single" w:sz="4" w:space="0" w:color="auto"/>
            </w:tcBorders>
            <w:shd w:val="clear" w:color="auto" w:fill="auto"/>
            <w:hideMark/>
          </w:tcPr>
          <w:p w14:paraId="05C8B6E9" w14:textId="3C38758B" w:rsidR="00FC6B8A" w:rsidRPr="00287F42" w:rsidRDefault="00FC6B8A" w:rsidP="00287F42">
            <w:pPr>
              <w:spacing w:line="360" w:lineRule="auto"/>
              <w:jc w:val="both"/>
              <w:rPr>
                <w:rFonts w:ascii="Book Antiqua" w:hAnsi="Book Antiqua"/>
              </w:rPr>
            </w:pPr>
            <w:r w:rsidRPr="00287F42">
              <w:rPr>
                <w:rFonts w:ascii="Book Antiqua" w:hAnsi="Book Antiqua"/>
              </w:rPr>
              <w:t>&lt;</w:t>
            </w:r>
            <w:r w:rsidR="003E63BE" w:rsidRPr="00287F42">
              <w:rPr>
                <w:rFonts w:ascii="Book Antiqua" w:hAnsi="Book Antiqua"/>
              </w:rPr>
              <w:t xml:space="preserve"> </w:t>
            </w:r>
            <w:r w:rsidRPr="00287F42">
              <w:rPr>
                <w:rFonts w:ascii="Book Antiqua" w:hAnsi="Book Antiqua"/>
              </w:rPr>
              <w:t>0.001</w:t>
            </w:r>
          </w:p>
        </w:tc>
      </w:tr>
      <w:tr w:rsidR="00FC6B8A" w:rsidRPr="00287F42" w14:paraId="3BE04CA9" w14:textId="77777777" w:rsidTr="00411906">
        <w:trPr>
          <w:trHeight w:val="290"/>
        </w:trPr>
        <w:tc>
          <w:tcPr>
            <w:tcW w:w="1682" w:type="pct"/>
            <w:shd w:val="clear" w:color="auto" w:fill="auto"/>
            <w:hideMark/>
          </w:tcPr>
          <w:p w14:paraId="105C3C36" w14:textId="77777777" w:rsidR="00FC6B8A" w:rsidRPr="00287F42" w:rsidRDefault="00FC6B8A" w:rsidP="00287F42">
            <w:pPr>
              <w:spacing w:line="360" w:lineRule="auto"/>
              <w:jc w:val="both"/>
              <w:rPr>
                <w:rFonts w:ascii="Book Antiqua" w:hAnsi="Book Antiqua"/>
              </w:rPr>
            </w:pPr>
            <w:r w:rsidRPr="00287F42">
              <w:rPr>
                <w:rFonts w:ascii="Book Antiqua" w:hAnsi="Book Antiqua"/>
              </w:rPr>
              <w:t>Total protein (g/L)</w:t>
            </w:r>
          </w:p>
        </w:tc>
        <w:tc>
          <w:tcPr>
            <w:tcW w:w="1091" w:type="pct"/>
            <w:shd w:val="clear" w:color="auto" w:fill="auto"/>
            <w:hideMark/>
          </w:tcPr>
          <w:p w14:paraId="3D7EA688" w14:textId="500A8987" w:rsidR="00FC6B8A" w:rsidRPr="00287F42" w:rsidRDefault="00FC6B8A" w:rsidP="00287F42">
            <w:pPr>
              <w:spacing w:line="360" w:lineRule="auto"/>
              <w:jc w:val="both"/>
              <w:rPr>
                <w:rFonts w:ascii="Book Antiqua" w:hAnsi="Book Antiqua"/>
              </w:rPr>
            </w:pPr>
            <w:r w:rsidRPr="00287F42">
              <w:rPr>
                <w:rFonts w:ascii="Book Antiqua" w:hAnsi="Book Antiqua"/>
              </w:rPr>
              <w:t>66.572</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5.726</w:t>
            </w:r>
          </w:p>
        </w:tc>
        <w:tc>
          <w:tcPr>
            <w:tcW w:w="1259" w:type="pct"/>
            <w:shd w:val="clear" w:color="auto" w:fill="auto"/>
            <w:hideMark/>
          </w:tcPr>
          <w:p w14:paraId="3EC7791E" w14:textId="17F8F565" w:rsidR="00FC6B8A" w:rsidRPr="00287F42" w:rsidRDefault="00FC6B8A" w:rsidP="00287F42">
            <w:pPr>
              <w:spacing w:line="360" w:lineRule="auto"/>
              <w:jc w:val="both"/>
              <w:rPr>
                <w:rFonts w:ascii="Book Antiqua" w:hAnsi="Book Antiqua"/>
              </w:rPr>
            </w:pPr>
            <w:r w:rsidRPr="00287F42">
              <w:rPr>
                <w:rFonts w:ascii="Book Antiqua" w:hAnsi="Book Antiqua"/>
              </w:rPr>
              <w:t>64.499</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5.528</w:t>
            </w:r>
          </w:p>
        </w:tc>
        <w:tc>
          <w:tcPr>
            <w:tcW w:w="461" w:type="pct"/>
            <w:shd w:val="clear" w:color="auto" w:fill="auto"/>
            <w:hideMark/>
          </w:tcPr>
          <w:p w14:paraId="057E4B6B" w14:textId="77777777" w:rsidR="00FC6B8A" w:rsidRPr="00287F42" w:rsidRDefault="00FC6B8A" w:rsidP="00287F42">
            <w:pPr>
              <w:spacing w:line="360" w:lineRule="auto"/>
              <w:jc w:val="both"/>
              <w:rPr>
                <w:rFonts w:ascii="Book Antiqua" w:hAnsi="Book Antiqua"/>
              </w:rPr>
            </w:pPr>
            <w:r w:rsidRPr="00287F42">
              <w:rPr>
                <w:rFonts w:ascii="Book Antiqua" w:hAnsi="Book Antiqua"/>
              </w:rPr>
              <w:t>5.032</w:t>
            </w:r>
          </w:p>
        </w:tc>
        <w:tc>
          <w:tcPr>
            <w:tcW w:w="507" w:type="pct"/>
            <w:shd w:val="clear" w:color="auto" w:fill="auto"/>
            <w:hideMark/>
          </w:tcPr>
          <w:p w14:paraId="59200157" w14:textId="5D0232C8" w:rsidR="00FC6B8A" w:rsidRPr="00287F42" w:rsidRDefault="00FC6B8A" w:rsidP="00287F42">
            <w:pPr>
              <w:spacing w:line="360" w:lineRule="auto"/>
              <w:jc w:val="both"/>
              <w:rPr>
                <w:rFonts w:ascii="Book Antiqua" w:hAnsi="Book Antiqua"/>
              </w:rPr>
            </w:pPr>
            <w:r w:rsidRPr="00287F42">
              <w:rPr>
                <w:rFonts w:ascii="Book Antiqua" w:hAnsi="Book Antiqua"/>
              </w:rPr>
              <w:t>&lt;</w:t>
            </w:r>
            <w:r w:rsidR="003E63BE" w:rsidRPr="00287F42">
              <w:rPr>
                <w:rFonts w:ascii="Book Antiqua" w:hAnsi="Book Antiqua"/>
              </w:rPr>
              <w:t xml:space="preserve"> </w:t>
            </w:r>
            <w:r w:rsidRPr="00287F42">
              <w:rPr>
                <w:rFonts w:ascii="Book Antiqua" w:hAnsi="Book Antiqua"/>
              </w:rPr>
              <w:t>0.001</w:t>
            </w:r>
          </w:p>
        </w:tc>
      </w:tr>
      <w:tr w:rsidR="00FC6B8A" w:rsidRPr="00287F42" w14:paraId="58CCB698" w14:textId="77777777" w:rsidTr="00411906">
        <w:trPr>
          <w:trHeight w:val="290"/>
        </w:trPr>
        <w:tc>
          <w:tcPr>
            <w:tcW w:w="1682" w:type="pct"/>
            <w:shd w:val="clear" w:color="auto" w:fill="auto"/>
            <w:hideMark/>
          </w:tcPr>
          <w:p w14:paraId="26E9B202" w14:textId="77777777" w:rsidR="00FC6B8A" w:rsidRPr="00287F42" w:rsidRDefault="00FC6B8A" w:rsidP="00287F42">
            <w:pPr>
              <w:spacing w:line="360" w:lineRule="auto"/>
              <w:jc w:val="both"/>
              <w:rPr>
                <w:rFonts w:ascii="Book Antiqua" w:hAnsi="Book Antiqua"/>
              </w:rPr>
            </w:pPr>
            <w:r w:rsidRPr="00287F42">
              <w:rPr>
                <w:rFonts w:ascii="Book Antiqua" w:hAnsi="Book Antiqua"/>
              </w:rPr>
              <w:t>Serum albumin (g/L)</w:t>
            </w:r>
          </w:p>
        </w:tc>
        <w:tc>
          <w:tcPr>
            <w:tcW w:w="1091" w:type="pct"/>
            <w:shd w:val="clear" w:color="auto" w:fill="auto"/>
            <w:hideMark/>
          </w:tcPr>
          <w:p w14:paraId="6E5EBC8F" w14:textId="0B9C16E9" w:rsidR="00FC6B8A" w:rsidRPr="00287F42" w:rsidRDefault="00FC6B8A" w:rsidP="00287F42">
            <w:pPr>
              <w:spacing w:line="360" w:lineRule="auto"/>
              <w:jc w:val="both"/>
              <w:rPr>
                <w:rFonts w:ascii="Book Antiqua" w:hAnsi="Book Antiqua"/>
              </w:rPr>
            </w:pPr>
            <w:r w:rsidRPr="00287F42">
              <w:rPr>
                <w:rFonts w:ascii="Book Antiqua" w:hAnsi="Book Antiqua"/>
              </w:rPr>
              <w:t>38.880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4.138</w:t>
            </w:r>
          </w:p>
        </w:tc>
        <w:tc>
          <w:tcPr>
            <w:tcW w:w="1259" w:type="pct"/>
            <w:shd w:val="clear" w:color="auto" w:fill="auto"/>
            <w:hideMark/>
          </w:tcPr>
          <w:p w14:paraId="43749EE1" w14:textId="03D115D1" w:rsidR="00FC6B8A" w:rsidRPr="00287F42" w:rsidRDefault="00FC6B8A" w:rsidP="00287F42">
            <w:pPr>
              <w:spacing w:line="360" w:lineRule="auto"/>
              <w:jc w:val="both"/>
              <w:rPr>
                <w:rFonts w:ascii="Book Antiqua" w:hAnsi="Book Antiqua"/>
              </w:rPr>
            </w:pPr>
            <w:r w:rsidRPr="00287F42">
              <w:rPr>
                <w:rFonts w:ascii="Book Antiqua" w:hAnsi="Book Antiqua"/>
              </w:rPr>
              <w:t>37.546</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3.719</w:t>
            </w:r>
          </w:p>
        </w:tc>
        <w:tc>
          <w:tcPr>
            <w:tcW w:w="461" w:type="pct"/>
            <w:shd w:val="clear" w:color="auto" w:fill="auto"/>
            <w:hideMark/>
          </w:tcPr>
          <w:p w14:paraId="6BFFEAFD" w14:textId="77777777" w:rsidR="00FC6B8A" w:rsidRPr="00287F42" w:rsidRDefault="00FC6B8A" w:rsidP="00287F42">
            <w:pPr>
              <w:spacing w:line="360" w:lineRule="auto"/>
              <w:jc w:val="both"/>
              <w:rPr>
                <w:rFonts w:ascii="Book Antiqua" w:hAnsi="Book Antiqua"/>
              </w:rPr>
            </w:pPr>
            <w:r w:rsidRPr="00287F42">
              <w:rPr>
                <w:rFonts w:ascii="Book Antiqua" w:hAnsi="Book Antiqua"/>
              </w:rPr>
              <w:t>4.355</w:t>
            </w:r>
          </w:p>
        </w:tc>
        <w:tc>
          <w:tcPr>
            <w:tcW w:w="507" w:type="pct"/>
            <w:shd w:val="clear" w:color="auto" w:fill="auto"/>
            <w:hideMark/>
          </w:tcPr>
          <w:p w14:paraId="53E6D02A" w14:textId="386301F7" w:rsidR="00FC6B8A" w:rsidRPr="00287F42" w:rsidRDefault="00FC6B8A" w:rsidP="00287F42">
            <w:pPr>
              <w:spacing w:line="360" w:lineRule="auto"/>
              <w:jc w:val="both"/>
              <w:rPr>
                <w:rFonts w:ascii="Book Antiqua" w:hAnsi="Book Antiqua"/>
              </w:rPr>
            </w:pPr>
            <w:r w:rsidRPr="00287F42">
              <w:rPr>
                <w:rFonts w:ascii="Book Antiqua" w:hAnsi="Book Antiqua"/>
              </w:rPr>
              <w:t>&lt;</w:t>
            </w:r>
            <w:r w:rsidR="003E63BE" w:rsidRPr="00287F42">
              <w:rPr>
                <w:rFonts w:ascii="Book Antiqua" w:hAnsi="Book Antiqua"/>
              </w:rPr>
              <w:t xml:space="preserve"> </w:t>
            </w:r>
            <w:r w:rsidRPr="00287F42">
              <w:rPr>
                <w:rFonts w:ascii="Book Antiqua" w:hAnsi="Book Antiqua"/>
              </w:rPr>
              <w:t>0.001</w:t>
            </w:r>
          </w:p>
        </w:tc>
      </w:tr>
      <w:tr w:rsidR="00FC6B8A" w:rsidRPr="00287F42" w14:paraId="4A910AC7" w14:textId="77777777" w:rsidTr="00411906">
        <w:trPr>
          <w:trHeight w:val="290"/>
        </w:trPr>
        <w:tc>
          <w:tcPr>
            <w:tcW w:w="1682" w:type="pct"/>
            <w:shd w:val="clear" w:color="auto" w:fill="auto"/>
            <w:hideMark/>
          </w:tcPr>
          <w:p w14:paraId="4085CF2B" w14:textId="77777777" w:rsidR="00FC6B8A" w:rsidRPr="00287F42" w:rsidRDefault="00FC6B8A" w:rsidP="00287F42">
            <w:pPr>
              <w:spacing w:line="360" w:lineRule="auto"/>
              <w:jc w:val="both"/>
              <w:rPr>
                <w:rFonts w:ascii="Book Antiqua" w:hAnsi="Book Antiqua"/>
              </w:rPr>
            </w:pPr>
            <w:r w:rsidRPr="00287F42">
              <w:rPr>
                <w:rFonts w:ascii="Book Antiqua" w:hAnsi="Book Antiqua"/>
              </w:rPr>
              <w:t>Blood calcium (mmol/L)</w:t>
            </w:r>
          </w:p>
        </w:tc>
        <w:tc>
          <w:tcPr>
            <w:tcW w:w="1091" w:type="pct"/>
            <w:shd w:val="clear" w:color="auto" w:fill="auto"/>
            <w:hideMark/>
          </w:tcPr>
          <w:p w14:paraId="68697850" w14:textId="51AD3DAD" w:rsidR="00FC6B8A" w:rsidRPr="00287F42" w:rsidRDefault="00FC6B8A" w:rsidP="00287F42">
            <w:pPr>
              <w:spacing w:line="360" w:lineRule="auto"/>
              <w:jc w:val="both"/>
              <w:rPr>
                <w:rFonts w:ascii="Book Antiqua" w:hAnsi="Book Antiqua"/>
              </w:rPr>
            </w:pPr>
            <w:r w:rsidRPr="00287F42">
              <w:rPr>
                <w:rFonts w:ascii="Book Antiqua" w:hAnsi="Book Antiqua"/>
              </w:rPr>
              <w:t>2.240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0.128</w:t>
            </w:r>
          </w:p>
        </w:tc>
        <w:tc>
          <w:tcPr>
            <w:tcW w:w="1259" w:type="pct"/>
            <w:shd w:val="clear" w:color="auto" w:fill="auto"/>
            <w:hideMark/>
          </w:tcPr>
          <w:p w14:paraId="31399125" w14:textId="2608A83C" w:rsidR="00FC6B8A" w:rsidRPr="00287F42" w:rsidRDefault="00FC6B8A" w:rsidP="00287F42">
            <w:pPr>
              <w:spacing w:line="360" w:lineRule="auto"/>
              <w:jc w:val="both"/>
              <w:rPr>
                <w:rFonts w:ascii="Book Antiqua" w:hAnsi="Book Antiqua"/>
              </w:rPr>
            </w:pPr>
            <w:r w:rsidRPr="00287F42">
              <w:rPr>
                <w:rFonts w:ascii="Book Antiqua" w:hAnsi="Book Antiqua"/>
              </w:rPr>
              <w:t>2.207</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0.132</w:t>
            </w:r>
          </w:p>
        </w:tc>
        <w:tc>
          <w:tcPr>
            <w:tcW w:w="461" w:type="pct"/>
            <w:shd w:val="clear" w:color="auto" w:fill="auto"/>
            <w:hideMark/>
          </w:tcPr>
          <w:p w14:paraId="08820A7E" w14:textId="77777777" w:rsidR="00FC6B8A" w:rsidRPr="00287F42" w:rsidRDefault="00FC6B8A" w:rsidP="00287F42">
            <w:pPr>
              <w:spacing w:line="360" w:lineRule="auto"/>
              <w:jc w:val="both"/>
              <w:rPr>
                <w:rFonts w:ascii="Book Antiqua" w:hAnsi="Book Antiqua"/>
              </w:rPr>
            </w:pPr>
            <w:r w:rsidRPr="00287F42">
              <w:rPr>
                <w:rFonts w:ascii="Book Antiqua" w:hAnsi="Book Antiqua"/>
              </w:rPr>
              <w:t>2.835</w:t>
            </w:r>
          </w:p>
        </w:tc>
        <w:tc>
          <w:tcPr>
            <w:tcW w:w="507" w:type="pct"/>
            <w:shd w:val="clear" w:color="auto" w:fill="auto"/>
            <w:hideMark/>
          </w:tcPr>
          <w:p w14:paraId="7FD93346"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0.005</w:t>
            </w:r>
          </w:p>
        </w:tc>
      </w:tr>
      <w:tr w:rsidR="00FC6B8A" w:rsidRPr="00287F42" w14:paraId="7CFBAB60" w14:textId="77777777" w:rsidTr="00411906">
        <w:trPr>
          <w:trHeight w:val="290"/>
        </w:trPr>
        <w:tc>
          <w:tcPr>
            <w:tcW w:w="1682" w:type="pct"/>
            <w:shd w:val="clear" w:color="auto" w:fill="auto"/>
            <w:hideMark/>
          </w:tcPr>
          <w:p w14:paraId="395741FF" w14:textId="77777777" w:rsidR="00FC6B8A" w:rsidRPr="00287F42" w:rsidRDefault="00FC6B8A" w:rsidP="00287F42">
            <w:pPr>
              <w:spacing w:line="360" w:lineRule="auto"/>
              <w:jc w:val="both"/>
              <w:rPr>
                <w:rFonts w:ascii="Book Antiqua" w:hAnsi="Book Antiqua"/>
              </w:rPr>
            </w:pPr>
            <w:r w:rsidRPr="00287F42">
              <w:rPr>
                <w:rFonts w:ascii="Book Antiqua" w:hAnsi="Book Antiqua"/>
              </w:rPr>
              <w:t>Blood phosphorus (mmol/L)</w:t>
            </w:r>
          </w:p>
        </w:tc>
        <w:tc>
          <w:tcPr>
            <w:tcW w:w="1091" w:type="pct"/>
            <w:shd w:val="clear" w:color="auto" w:fill="auto"/>
            <w:hideMark/>
          </w:tcPr>
          <w:p w14:paraId="638B94F9" w14:textId="47245CC7" w:rsidR="00FC6B8A" w:rsidRPr="00287F42" w:rsidRDefault="00FC6B8A" w:rsidP="00287F42">
            <w:pPr>
              <w:spacing w:line="360" w:lineRule="auto"/>
              <w:jc w:val="both"/>
              <w:rPr>
                <w:rFonts w:ascii="Book Antiqua" w:hAnsi="Book Antiqua"/>
              </w:rPr>
            </w:pPr>
            <w:r w:rsidRPr="00287F42">
              <w:rPr>
                <w:rFonts w:ascii="Book Antiqua" w:hAnsi="Book Antiqua"/>
              </w:rPr>
              <w:t>1.130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0.200</w:t>
            </w:r>
          </w:p>
        </w:tc>
        <w:tc>
          <w:tcPr>
            <w:tcW w:w="1259" w:type="pct"/>
            <w:shd w:val="clear" w:color="auto" w:fill="auto"/>
            <w:hideMark/>
          </w:tcPr>
          <w:p w14:paraId="7CDEFD47" w14:textId="43E73A88" w:rsidR="00FC6B8A" w:rsidRPr="00287F42" w:rsidRDefault="00FC6B8A" w:rsidP="00287F42">
            <w:pPr>
              <w:spacing w:line="360" w:lineRule="auto"/>
              <w:jc w:val="both"/>
              <w:rPr>
                <w:rFonts w:ascii="Book Antiqua" w:hAnsi="Book Antiqua"/>
              </w:rPr>
            </w:pPr>
            <w:r w:rsidRPr="00287F42">
              <w:rPr>
                <w:rFonts w:ascii="Book Antiqua" w:hAnsi="Book Antiqua"/>
              </w:rPr>
              <w:t>1.180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0.184</w:t>
            </w:r>
          </w:p>
        </w:tc>
        <w:tc>
          <w:tcPr>
            <w:tcW w:w="461" w:type="pct"/>
            <w:shd w:val="clear" w:color="auto" w:fill="auto"/>
            <w:hideMark/>
          </w:tcPr>
          <w:p w14:paraId="11A7916B" w14:textId="77777777" w:rsidR="00FC6B8A" w:rsidRPr="00287F42" w:rsidRDefault="00FC6B8A" w:rsidP="00287F42">
            <w:pPr>
              <w:spacing w:line="360" w:lineRule="auto"/>
              <w:jc w:val="both"/>
              <w:rPr>
                <w:rFonts w:ascii="Book Antiqua" w:hAnsi="Book Antiqua"/>
              </w:rPr>
            </w:pPr>
            <w:r w:rsidRPr="00287F42">
              <w:rPr>
                <w:rFonts w:ascii="Book Antiqua" w:hAnsi="Book Antiqua"/>
              </w:rPr>
              <w:t>-2.818</w:t>
            </w:r>
          </w:p>
        </w:tc>
        <w:tc>
          <w:tcPr>
            <w:tcW w:w="507" w:type="pct"/>
            <w:shd w:val="clear" w:color="auto" w:fill="auto"/>
            <w:hideMark/>
          </w:tcPr>
          <w:p w14:paraId="64827CD4"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0.005</w:t>
            </w:r>
          </w:p>
        </w:tc>
      </w:tr>
    </w:tbl>
    <w:p w14:paraId="3E7CCE4E" w14:textId="1BED8DEA" w:rsidR="00FC6B8A" w:rsidRPr="00287F42" w:rsidRDefault="00BF0299" w:rsidP="00287F42">
      <w:pPr>
        <w:spacing w:line="360" w:lineRule="auto"/>
        <w:jc w:val="both"/>
        <w:rPr>
          <w:rFonts w:ascii="Book Antiqua" w:hAnsi="Book Antiqua"/>
        </w:rPr>
      </w:pPr>
      <w:r>
        <w:rPr>
          <w:rFonts w:ascii="Book Antiqua" w:hAnsi="Book Antiqua"/>
        </w:rPr>
        <w:t>X: Mean; SD: Standard deviation.</w:t>
      </w:r>
    </w:p>
    <w:p w14:paraId="1AA2C3BE" w14:textId="66D48515" w:rsidR="00FC6B8A" w:rsidRPr="00287F42" w:rsidRDefault="00FC6B8A" w:rsidP="00287F42">
      <w:pPr>
        <w:spacing w:line="360" w:lineRule="auto"/>
        <w:jc w:val="both"/>
        <w:rPr>
          <w:rFonts w:ascii="Book Antiqua" w:hAnsi="Book Antiqua"/>
          <w:b/>
          <w:bCs/>
          <w:vertAlign w:val="superscript"/>
        </w:rPr>
      </w:pPr>
      <w:r w:rsidRPr="00287F42">
        <w:rPr>
          <w:rFonts w:ascii="Book Antiqua" w:hAnsi="Book Antiqua"/>
        </w:rPr>
        <w:br w:type="page"/>
      </w:r>
      <w:r w:rsidRPr="00287F42">
        <w:rPr>
          <w:rFonts w:ascii="Book Antiqua" w:hAnsi="Book Antiqua"/>
          <w:b/>
        </w:rPr>
        <w:lastRenderedPageBreak/>
        <w:t>Table 6</w:t>
      </w:r>
      <w:r w:rsidRPr="00287F42">
        <w:rPr>
          <w:rFonts w:ascii="Book Antiqua" w:hAnsi="Book Antiqua"/>
        </w:rPr>
        <w:t xml:space="preserve"> </w:t>
      </w:r>
      <w:r w:rsidRPr="00287F42">
        <w:rPr>
          <w:rFonts w:ascii="Book Antiqua" w:hAnsi="Book Antiqua"/>
          <w:b/>
          <w:bCs/>
        </w:rPr>
        <w:t xml:space="preserve">Factors affecting various indicators in </w:t>
      </w:r>
      <w:r w:rsidR="00672817" w:rsidRPr="00287F42">
        <w:rPr>
          <w:rFonts w:ascii="Book Antiqua" w:eastAsia="Book Antiqua" w:hAnsi="Book Antiqua" w:cs="Book Antiqua"/>
          <w:b/>
          <w:bCs/>
          <w:color w:val="000000"/>
        </w:rPr>
        <w:t>esophageal cancer</w:t>
      </w:r>
      <w:r w:rsidRPr="00287F42">
        <w:rPr>
          <w:rFonts w:ascii="Book Antiqua" w:hAnsi="Book Antiqua"/>
          <w:b/>
          <w:bCs/>
        </w:rPr>
        <w:t xml:space="preserve"> patients during chemotherapy</w:t>
      </w:r>
    </w:p>
    <w:tbl>
      <w:tblPr>
        <w:tblW w:w="5228" w:type="pct"/>
        <w:jc w:val="center"/>
        <w:tblBorders>
          <w:top w:val="single" w:sz="4" w:space="0" w:color="auto"/>
          <w:bottom w:val="single" w:sz="4" w:space="0" w:color="auto"/>
        </w:tblBorders>
        <w:tblLook w:val="04A0" w:firstRow="1" w:lastRow="0" w:firstColumn="1" w:lastColumn="0" w:noHBand="0" w:noVBand="1"/>
      </w:tblPr>
      <w:tblGrid>
        <w:gridCol w:w="2052"/>
        <w:gridCol w:w="1041"/>
        <w:gridCol w:w="1022"/>
        <w:gridCol w:w="756"/>
        <w:gridCol w:w="1061"/>
        <w:gridCol w:w="756"/>
        <w:gridCol w:w="1032"/>
        <w:gridCol w:w="904"/>
        <w:gridCol w:w="1163"/>
      </w:tblGrid>
      <w:tr w:rsidR="0047657A" w:rsidRPr="00287F42" w14:paraId="58E8C73F" w14:textId="77777777" w:rsidTr="0047657A">
        <w:trPr>
          <w:trHeight w:val="280"/>
          <w:jc w:val="center"/>
        </w:trPr>
        <w:tc>
          <w:tcPr>
            <w:tcW w:w="1048" w:type="pct"/>
            <w:vMerge w:val="restart"/>
            <w:tcBorders>
              <w:top w:val="single" w:sz="4" w:space="0" w:color="auto"/>
            </w:tcBorders>
            <w:shd w:val="clear" w:color="auto" w:fill="auto"/>
          </w:tcPr>
          <w:p w14:paraId="31C39A3E" w14:textId="77777777" w:rsidR="0047657A" w:rsidRPr="00287F42" w:rsidRDefault="0047657A" w:rsidP="00287F42">
            <w:pPr>
              <w:spacing w:line="360" w:lineRule="auto"/>
              <w:jc w:val="both"/>
              <w:rPr>
                <w:rFonts w:ascii="Book Antiqua" w:hAnsi="Book Antiqua"/>
                <w:b/>
                <w:bCs/>
                <w:color w:val="000000"/>
              </w:rPr>
            </w:pPr>
            <w:r w:rsidRPr="00287F42">
              <w:rPr>
                <w:rFonts w:ascii="Book Antiqua" w:hAnsi="Book Antiqua"/>
                <w:b/>
                <w:bCs/>
                <w:color w:val="000000"/>
              </w:rPr>
              <w:t>Item</w:t>
            </w:r>
          </w:p>
        </w:tc>
        <w:tc>
          <w:tcPr>
            <w:tcW w:w="1054" w:type="pct"/>
            <w:gridSpan w:val="2"/>
            <w:tcBorders>
              <w:top w:val="single" w:sz="4" w:space="0" w:color="auto"/>
              <w:bottom w:val="single" w:sz="4" w:space="0" w:color="auto"/>
            </w:tcBorders>
            <w:shd w:val="clear" w:color="auto" w:fill="auto"/>
          </w:tcPr>
          <w:p w14:paraId="1CC97F33" w14:textId="6A6C1D84" w:rsidR="0047657A" w:rsidRPr="00287F42" w:rsidRDefault="0047657A" w:rsidP="00287F42">
            <w:pPr>
              <w:spacing w:line="360" w:lineRule="auto"/>
              <w:jc w:val="both"/>
              <w:rPr>
                <w:rFonts w:ascii="Book Antiqua" w:eastAsia="DengXian" w:hAnsi="Book Antiqua"/>
                <w:b/>
                <w:bCs/>
                <w:color w:val="000000"/>
              </w:rPr>
            </w:pPr>
            <w:r w:rsidRPr="00287F42">
              <w:rPr>
                <w:rFonts w:ascii="Book Antiqua" w:hAnsi="Book Antiqua"/>
                <w:b/>
                <w:bCs/>
                <w:color w:val="000000"/>
              </w:rPr>
              <w:t>Gender</w:t>
            </w:r>
            <w:r w:rsidRPr="00287F42">
              <w:rPr>
                <w:rFonts w:ascii="Book Antiqua" w:hAnsi="Book Antiqua"/>
                <w:b/>
                <w:bCs/>
                <w:color w:val="000000"/>
                <w:lang w:eastAsia="zh-CN"/>
              </w:rPr>
              <w:t xml:space="preserve"> </w:t>
            </w:r>
            <w:r w:rsidRPr="00287F42">
              <w:rPr>
                <w:rFonts w:ascii="Book Antiqua" w:hAnsi="Book Antiqua"/>
                <w:b/>
                <w:bCs/>
                <w:color w:val="000000"/>
              </w:rPr>
              <w:t>(Males/females)</w:t>
            </w:r>
          </w:p>
        </w:tc>
        <w:tc>
          <w:tcPr>
            <w:tcW w:w="928" w:type="pct"/>
            <w:gridSpan w:val="2"/>
            <w:tcBorders>
              <w:top w:val="single" w:sz="4" w:space="0" w:color="auto"/>
              <w:bottom w:val="single" w:sz="4" w:space="0" w:color="auto"/>
            </w:tcBorders>
            <w:shd w:val="clear" w:color="auto" w:fill="auto"/>
          </w:tcPr>
          <w:p w14:paraId="18EAF3D3" w14:textId="19B13D3C" w:rsidR="0047657A" w:rsidRPr="00287F42" w:rsidRDefault="0047657A" w:rsidP="00287F42">
            <w:pPr>
              <w:spacing w:line="360" w:lineRule="auto"/>
              <w:jc w:val="both"/>
              <w:rPr>
                <w:rFonts w:ascii="Book Antiqua" w:hAnsi="Book Antiqua"/>
                <w:b/>
                <w:bCs/>
                <w:color w:val="000000"/>
              </w:rPr>
            </w:pPr>
            <w:r w:rsidRPr="00287F42">
              <w:rPr>
                <w:rFonts w:ascii="Book Antiqua" w:hAnsi="Book Antiqua"/>
                <w:b/>
                <w:bCs/>
                <w:color w:val="000000"/>
              </w:rPr>
              <w:t>Age</w:t>
            </w:r>
            <w:r w:rsidRPr="00287F42">
              <w:rPr>
                <w:rFonts w:ascii="Book Antiqua" w:hAnsi="Book Antiqua"/>
                <w:b/>
                <w:bCs/>
                <w:color w:val="000000"/>
                <w:lang w:eastAsia="zh-CN"/>
              </w:rPr>
              <w:t xml:space="preserve"> </w:t>
            </w:r>
            <w:r w:rsidRPr="00287F42">
              <w:rPr>
                <w:rFonts w:ascii="Book Antiqua" w:hAnsi="Book Antiqua"/>
                <w:b/>
                <w:bCs/>
                <w:color w:val="000000"/>
              </w:rPr>
              <w:t>(≥ 60 yr/</w:t>
            </w:r>
            <w:r w:rsidRPr="00287F42">
              <w:rPr>
                <w:rFonts w:ascii="Book Antiqua" w:hAnsi="Book Antiqua"/>
                <w:b/>
                <w:bCs/>
                <w:color w:val="000000"/>
                <w:lang w:eastAsia="zh-CN"/>
              </w:rPr>
              <w:t>&lt;</w:t>
            </w:r>
            <w:r w:rsidRPr="00287F42">
              <w:rPr>
                <w:rFonts w:ascii="Book Antiqua" w:hAnsi="Book Antiqua"/>
                <w:b/>
                <w:bCs/>
                <w:color w:val="000000"/>
              </w:rPr>
              <w:t xml:space="preserve"> 60 yr)</w:t>
            </w:r>
          </w:p>
        </w:tc>
        <w:tc>
          <w:tcPr>
            <w:tcW w:w="913" w:type="pct"/>
            <w:gridSpan w:val="2"/>
            <w:tcBorders>
              <w:top w:val="single" w:sz="4" w:space="0" w:color="auto"/>
              <w:bottom w:val="single" w:sz="4" w:space="0" w:color="auto"/>
            </w:tcBorders>
            <w:shd w:val="clear" w:color="auto" w:fill="auto"/>
          </w:tcPr>
          <w:p w14:paraId="63D23AA8" w14:textId="374D549D" w:rsidR="0047657A" w:rsidRPr="00287F42" w:rsidRDefault="0047657A" w:rsidP="00287F42">
            <w:pPr>
              <w:spacing w:line="360" w:lineRule="auto"/>
              <w:jc w:val="both"/>
              <w:rPr>
                <w:rFonts w:ascii="Book Antiqua" w:eastAsia="DengXian" w:hAnsi="Book Antiqua"/>
                <w:b/>
                <w:bCs/>
                <w:color w:val="000000"/>
              </w:rPr>
            </w:pPr>
            <w:r w:rsidRPr="00287F42">
              <w:rPr>
                <w:rFonts w:ascii="Book Antiqua" w:hAnsi="Book Antiqua"/>
                <w:b/>
                <w:bCs/>
                <w:color w:val="000000"/>
              </w:rPr>
              <w:t>Tumor grades</w:t>
            </w:r>
            <w:r w:rsidRPr="00287F42">
              <w:rPr>
                <w:rFonts w:ascii="Book Antiqua" w:hAnsi="Book Antiqua"/>
                <w:b/>
                <w:bCs/>
                <w:color w:val="000000"/>
                <w:lang w:eastAsia="zh-CN"/>
              </w:rPr>
              <w:t xml:space="preserve"> </w:t>
            </w:r>
            <w:r w:rsidRPr="00287F42">
              <w:rPr>
                <w:rFonts w:ascii="Book Antiqua" w:hAnsi="Book Antiqua"/>
                <w:b/>
                <w:bCs/>
                <w:color w:val="000000"/>
              </w:rPr>
              <w:t>(grades II/III/IV)</w:t>
            </w:r>
          </w:p>
        </w:tc>
        <w:tc>
          <w:tcPr>
            <w:tcW w:w="1056" w:type="pct"/>
            <w:gridSpan w:val="2"/>
            <w:tcBorders>
              <w:top w:val="single" w:sz="4" w:space="0" w:color="auto"/>
              <w:bottom w:val="single" w:sz="4" w:space="0" w:color="auto"/>
            </w:tcBorders>
            <w:shd w:val="clear" w:color="auto" w:fill="auto"/>
          </w:tcPr>
          <w:p w14:paraId="7825B049" w14:textId="0C93F4B9" w:rsidR="0047657A" w:rsidRPr="00287F42" w:rsidRDefault="0047657A" w:rsidP="00287F42">
            <w:pPr>
              <w:spacing w:line="360" w:lineRule="auto"/>
              <w:jc w:val="both"/>
              <w:rPr>
                <w:rFonts w:ascii="Book Antiqua" w:hAnsi="Book Antiqua"/>
                <w:b/>
                <w:bCs/>
                <w:color w:val="000000"/>
              </w:rPr>
            </w:pPr>
            <w:r w:rsidRPr="00287F42">
              <w:rPr>
                <w:rFonts w:ascii="Book Antiqua" w:hAnsi="Book Antiqua"/>
                <w:b/>
                <w:bCs/>
                <w:color w:val="000000"/>
              </w:rPr>
              <w:t>Tumor location</w:t>
            </w:r>
            <w:r w:rsidRPr="00287F42">
              <w:rPr>
                <w:rFonts w:ascii="Book Antiqua" w:hAnsi="Book Antiqua"/>
                <w:b/>
                <w:bCs/>
                <w:color w:val="000000"/>
                <w:lang w:eastAsia="zh-CN"/>
              </w:rPr>
              <w:t xml:space="preserve"> </w:t>
            </w:r>
            <w:r w:rsidRPr="00287F42">
              <w:rPr>
                <w:rFonts w:ascii="Book Antiqua" w:hAnsi="Book Antiqua"/>
                <w:b/>
                <w:bCs/>
                <w:color w:val="000000"/>
              </w:rPr>
              <w:t>(cervical/upper, middle, lower thoracic)</w:t>
            </w:r>
          </w:p>
        </w:tc>
      </w:tr>
      <w:tr w:rsidR="0047657A" w:rsidRPr="00287F42" w14:paraId="48E487C3" w14:textId="77777777" w:rsidTr="0047657A">
        <w:trPr>
          <w:trHeight w:val="20"/>
          <w:jc w:val="center"/>
        </w:trPr>
        <w:tc>
          <w:tcPr>
            <w:tcW w:w="1048" w:type="pct"/>
            <w:vMerge/>
            <w:tcBorders>
              <w:bottom w:val="single" w:sz="4" w:space="0" w:color="auto"/>
            </w:tcBorders>
            <w:shd w:val="clear" w:color="auto" w:fill="auto"/>
          </w:tcPr>
          <w:p w14:paraId="753096EC" w14:textId="77777777" w:rsidR="0047657A" w:rsidRPr="00287F42" w:rsidRDefault="0047657A" w:rsidP="00287F42">
            <w:pPr>
              <w:spacing w:line="360" w:lineRule="auto"/>
              <w:jc w:val="both"/>
              <w:rPr>
                <w:rFonts w:ascii="Book Antiqua" w:hAnsi="Book Antiqua"/>
                <w:b/>
                <w:bCs/>
                <w:color w:val="000000"/>
              </w:rPr>
            </w:pPr>
          </w:p>
        </w:tc>
        <w:tc>
          <w:tcPr>
            <w:tcW w:w="532" w:type="pct"/>
            <w:tcBorders>
              <w:top w:val="single" w:sz="4" w:space="0" w:color="auto"/>
              <w:bottom w:val="single" w:sz="4" w:space="0" w:color="auto"/>
            </w:tcBorders>
            <w:shd w:val="clear" w:color="auto" w:fill="auto"/>
          </w:tcPr>
          <w:p w14:paraId="641AD02C" w14:textId="77777777" w:rsidR="0047657A" w:rsidRPr="00287F42" w:rsidRDefault="0047657A" w:rsidP="00287F42">
            <w:pPr>
              <w:spacing w:line="360" w:lineRule="auto"/>
              <w:jc w:val="both"/>
              <w:rPr>
                <w:rFonts w:ascii="Book Antiqua" w:hAnsi="Book Antiqua"/>
                <w:b/>
                <w:bCs/>
              </w:rPr>
            </w:pPr>
            <w:r w:rsidRPr="00287F42">
              <w:rPr>
                <w:rFonts w:ascii="Book Antiqua" w:hAnsi="Book Antiqua"/>
                <w:b/>
                <w:bCs/>
              </w:rPr>
              <w:t>F</w:t>
            </w:r>
          </w:p>
        </w:tc>
        <w:tc>
          <w:tcPr>
            <w:tcW w:w="522" w:type="pct"/>
            <w:tcBorders>
              <w:top w:val="single" w:sz="4" w:space="0" w:color="auto"/>
              <w:bottom w:val="single" w:sz="4" w:space="0" w:color="auto"/>
            </w:tcBorders>
            <w:shd w:val="clear" w:color="auto" w:fill="auto"/>
          </w:tcPr>
          <w:p w14:paraId="73B10C4F" w14:textId="636C0CB2" w:rsidR="0047657A" w:rsidRPr="00287F42" w:rsidRDefault="0047657A" w:rsidP="00287F42">
            <w:pPr>
              <w:spacing w:line="360" w:lineRule="auto"/>
              <w:jc w:val="both"/>
              <w:rPr>
                <w:rFonts w:ascii="Book Antiqua" w:hAnsi="Book Antiqua"/>
                <w:b/>
                <w:bCs/>
                <w:i/>
              </w:rPr>
            </w:pPr>
            <w:r w:rsidRPr="00287F42">
              <w:rPr>
                <w:rFonts w:ascii="Book Antiqua" w:hAnsi="Book Antiqua"/>
                <w:b/>
                <w:bCs/>
                <w:i/>
              </w:rPr>
              <w:t xml:space="preserve">P </w:t>
            </w:r>
            <w:r w:rsidRPr="00287F42">
              <w:rPr>
                <w:rFonts w:ascii="Book Antiqua" w:hAnsi="Book Antiqua"/>
                <w:b/>
                <w:bCs/>
                <w:iCs/>
              </w:rPr>
              <w:t>value</w:t>
            </w:r>
          </w:p>
        </w:tc>
        <w:tc>
          <w:tcPr>
            <w:tcW w:w="386" w:type="pct"/>
            <w:tcBorders>
              <w:top w:val="single" w:sz="4" w:space="0" w:color="auto"/>
              <w:bottom w:val="single" w:sz="4" w:space="0" w:color="auto"/>
            </w:tcBorders>
            <w:shd w:val="clear" w:color="auto" w:fill="auto"/>
          </w:tcPr>
          <w:p w14:paraId="6A323B37" w14:textId="77777777" w:rsidR="0047657A" w:rsidRPr="00287F42" w:rsidRDefault="0047657A" w:rsidP="00287F42">
            <w:pPr>
              <w:spacing w:line="360" w:lineRule="auto"/>
              <w:jc w:val="both"/>
              <w:rPr>
                <w:rFonts w:ascii="Book Antiqua" w:eastAsia="DengXian" w:hAnsi="Book Antiqua"/>
                <w:b/>
                <w:bCs/>
              </w:rPr>
            </w:pPr>
            <w:r w:rsidRPr="00287F42">
              <w:rPr>
                <w:rFonts w:ascii="Book Antiqua" w:hAnsi="Book Antiqua"/>
                <w:b/>
                <w:bCs/>
              </w:rPr>
              <w:t>F</w:t>
            </w:r>
          </w:p>
        </w:tc>
        <w:tc>
          <w:tcPr>
            <w:tcW w:w="542" w:type="pct"/>
            <w:tcBorders>
              <w:top w:val="single" w:sz="4" w:space="0" w:color="auto"/>
              <w:bottom w:val="single" w:sz="4" w:space="0" w:color="auto"/>
            </w:tcBorders>
            <w:shd w:val="clear" w:color="auto" w:fill="auto"/>
          </w:tcPr>
          <w:p w14:paraId="2416AB63" w14:textId="1F6D3C66" w:rsidR="0047657A" w:rsidRPr="00287F42" w:rsidRDefault="0047657A" w:rsidP="00287F42">
            <w:pPr>
              <w:spacing w:line="360" w:lineRule="auto"/>
              <w:jc w:val="both"/>
              <w:rPr>
                <w:rFonts w:ascii="Book Antiqua" w:eastAsia="DengXian" w:hAnsi="Book Antiqua"/>
                <w:b/>
                <w:bCs/>
                <w:i/>
              </w:rPr>
            </w:pPr>
            <w:r w:rsidRPr="00287F42">
              <w:rPr>
                <w:rFonts w:ascii="Book Antiqua" w:hAnsi="Book Antiqua"/>
                <w:b/>
                <w:bCs/>
                <w:i/>
              </w:rPr>
              <w:t xml:space="preserve">P </w:t>
            </w:r>
            <w:r w:rsidRPr="00287F42">
              <w:rPr>
                <w:rFonts w:ascii="Book Antiqua" w:hAnsi="Book Antiqua"/>
                <w:b/>
                <w:bCs/>
                <w:iCs/>
              </w:rPr>
              <w:t>value</w:t>
            </w:r>
          </w:p>
        </w:tc>
        <w:tc>
          <w:tcPr>
            <w:tcW w:w="386" w:type="pct"/>
            <w:tcBorders>
              <w:top w:val="single" w:sz="4" w:space="0" w:color="auto"/>
              <w:bottom w:val="single" w:sz="4" w:space="0" w:color="auto"/>
            </w:tcBorders>
            <w:shd w:val="clear" w:color="auto" w:fill="auto"/>
          </w:tcPr>
          <w:p w14:paraId="14B9B8DA" w14:textId="77777777" w:rsidR="0047657A" w:rsidRPr="00287F42" w:rsidRDefault="0047657A" w:rsidP="00287F42">
            <w:pPr>
              <w:spacing w:line="360" w:lineRule="auto"/>
              <w:jc w:val="both"/>
              <w:rPr>
                <w:rFonts w:ascii="Book Antiqua" w:hAnsi="Book Antiqua"/>
                <w:b/>
                <w:bCs/>
              </w:rPr>
            </w:pPr>
            <w:r w:rsidRPr="00287F42">
              <w:rPr>
                <w:rFonts w:ascii="Book Antiqua" w:hAnsi="Book Antiqua"/>
                <w:b/>
                <w:bCs/>
              </w:rPr>
              <w:t>F</w:t>
            </w:r>
          </w:p>
        </w:tc>
        <w:tc>
          <w:tcPr>
            <w:tcW w:w="527" w:type="pct"/>
            <w:tcBorders>
              <w:top w:val="single" w:sz="4" w:space="0" w:color="auto"/>
              <w:bottom w:val="single" w:sz="4" w:space="0" w:color="auto"/>
            </w:tcBorders>
            <w:shd w:val="clear" w:color="auto" w:fill="auto"/>
          </w:tcPr>
          <w:p w14:paraId="33F54C67" w14:textId="34EE769C" w:rsidR="0047657A" w:rsidRPr="00287F42" w:rsidRDefault="0047657A" w:rsidP="00287F42">
            <w:pPr>
              <w:spacing w:line="360" w:lineRule="auto"/>
              <w:jc w:val="both"/>
              <w:rPr>
                <w:rFonts w:ascii="Book Antiqua" w:eastAsia="DengXian" w:hAnsi="Book Antiqua"/>
                <w:b/>
                <w:bCs/>
                <w:i/>
              </w:rPr>
            </w:pPr>
            <w:r w:rsidRPr="00287F42">
              <w:rPr>
                <w:rFonts w:ascii="Book Antiqua" w:hAnsi="Book Antiqua"/>
                <w:b/>
                <w:bCs/>
                <w:i/>
              </w:rPr>
              <w:t xml:space="preserve">P </w:t>
            </w:r>
            <w:r w:rsidRPr="00287F42">
              <w:rPr>
                <w:rFonts w:ascii="Book Antiqua" w:hAnsi="Book Antiqua"/>
                <w:b/>
                <w:bCs/>
                <w:iCs/>
              </w:rPr>
              <w:t>value</w:t>
            </w:r>
          </w:p>
        </w:tc>
        <w:tc>
          <w:tcPr>
            <w:tcW w:w="462" w:type="pct"/>
            <w:tcBorders>
              <w:top w:val="single" w:sz="4" w:space="0" w:color="auto"/>
              <w:bottom w:val="single" w:sz="4" w:space="0" w:color="auto"/>
            </w:tcBorders>
            <w:shd w:val="clear" w:color="auto" w:fill="auto"/>
          </w:tcPr>
          <w:p w14:paraId="6480D0A6" w14:textId="77777777" w:rsidR="0047657A" w:rsidRPr="00287F42" w:rsidRDefault="0047657A" w:rsidP="00287F42">
            <w:pPr>
              <w:spacing w:line="360" w:lineRule="auto"/>
              <w:jc w:val="both"/>
              <w:rPr>
                <w:rFonts w:ascii="Book Antiqua" w:eastAsia="DengXian" w:hAnsi="Book Antiqua"/>
                <w:b/>
                <w:bCs/>
              </w:rPr>
            </w:pPr>
            <w:r w:rsidRPr="00287F42">
              <w:rPr>
                <w:rFonts w:ascii="Book Antiqua" w:hAnsi="Book Antiqua"/>
                <w:b/>
                <w:bCs/>
              </w:rPr>
              <w:t>F</w:t>
            </w:r>
          </w:p>
        </w:tc>
        <w:tc>
          <w:tcPr>
            <w:tcW w:w="594" w:type="pct"/>
            <w:tcBorders>
              <w:top w:val="single" w:sz="4" w:space="0" w:color="auto"/>
              <w:bottom w:val="single" w:sz="4" w:space="0" w:color="auto"/>
            </w:tcBorders>
            <w:shd w:val="clear" w:color="auto" w:fill="auto"/>
          </w:tcPr>
          <w:p w14:paraId="3CD16A37" w14:textId="7C7DBF6F" w:rsidR="0047657A" w:rsidRPr="00287F42" w:rsidRDefault="0047657A" w:rsidP="00287F42">
            <w:pPr>
              <w:spacing w:line="360" w:lineRule="auto"/>
              <w:jc w:val="both"/>
              <w:rPr>
                <w:rFonts w:ascii="Book Antiqua" w:eastAsia="DengXian" w:hAnsi="Book Antiqua"/>
                <w:b/>
                <w:bCs/>
                <w:i/>
              </w:rPr>
            </w:pPr>
            <w:r w:rsidRPr="00287F42">
              <w:rPr>
                <w:rFonts w:ascii="Book Antiqua" w:hAnsi="Book Antiqua"/>
                <w:b/>
                <w:bCs/>
                <w:i/>
              </w:rPr>
              <w:t xml:space="preserve">P </w:t>
            </w:r>
            <w:r w:rsidRPr="00287F42">
              <w:rPr>
                <w:rFonts w:ascii="Book Antiqua" w:hAnsi="Book Antiqua"/>
                <w:b/>
                <w:bCs/>
                <w:iCs/>
              </w:rPr>
              <w:t>value</w:t>
            </w:r>
          </w:p>
        </w:tc>
      </w:tr>
      <w:tr w:rsidR="00672817" w:rsidRPr="00287F42" w14:paraId="68F0AD1C" w14:textId="77777777" w:rsidTr="0047657A">
        <w:trPr>
          <w:trHeight w:val="20"/>
          <w:jc w:val="center"/>
        </w:trPr>
        <w:tc>
          <w:tcPr>
            <w:tcW w:w="1048" w:type="pct"/>
            <w:tcBorders>
              <w:top w:val="single" w:sz="4" w:space="0" w:color="auto"/>
            </w:tcBorders>
            <w:shd w:val="clear" w:color="auto" w:fill="auto"/>
            <w:hideMark/>
          </w:tcPr>
          <w:p w14:paraId="02391E22"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Body mass index</w:t>
            </w:r>
          </w:p>
        </w:tc>
        <w:tc>
          <w:tcPr>
            <w:tcW w:w="532" w:type="pct"/>
            <w:tcBorders>
              <w:top w:val="single" w:sz="4" w:space="0" w:color="auto"/>
            </w:tcBorders>
            <w:shd w:val="clear" w:color="auto" w:fill="auto"/>
          </w:tcPr>
          <w:p w14:paraId="6445AD1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0.014</w:t>
            </w:r>
          </w:p>
        </w:tc>
        <w:tc>
          <w:tcPr>
            <w:tcW w:w="522" w:type="pct"/>
            <w:tcBorders>
              <w:top w:val="single" w:sz="4" w:space="0" w:color="auto"/>
            </w:tcBorders>
            <w:shd w:val="clear" w:color="auto" w:fill="auto"/>
          </w:tcPr>
          <w:p w14:paraId="600ECBD6" w14:textId="77777777" w:rsidR="00FC6B8A" w:rsidRPr="00287F42" w:rsidRDefault="00FC6B8A" w:rsidP="00287F42">
            <w:pPr>
              <w:spacing w:line="360" w:lineRule="auto"/>
              <w:jc w:val="both"/>
              <w:rPr>
                <w:rFonts w:ascii="Book Antiqua" w:hAnsi="Book Antiqua"/>
              </w:rPr>
            </w:pPr>
            <w:r w:rsidRPr="00287F42">
              <w:rPr>
                <w:rFonts w:ascii="Book Antiqua" w:hAnsi="Book Antiqua"/>
              </w:rPr>
              <w:t>0.904</w:t>
            </w:r>
          </w:p>
        </w:tc>
        <w:tc>
          <w:tcPr>
            <w:tcW w:w="386" w:type="pct"/>
            <w:tcBorders>
              <w:top w:val="single" w:sz="4" w:space="0" w:color="auto"/>
            </w:tcBorders>
            <w:shd w:val="clear" w:color="auto" w:fill="auto"/>
          </w:tcPr>
          <w:p w14:paraId="32AEB838"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0.042</w:t>
            </w:r>
          </w:p>
        </w:tc>
        <w:tc>
          <w:tcPr>
            <w:tcW w:w="542" w:type="pct"/>
            <w:tcBorders>
              <w:top w:val="single" w:sz="4" w:space="0" w:color="auto"/>
            </w:tcBorders>
            <w:shd w:val="clear" w:color="auto" w:fill="auto"/>
          </w:tcPr>
          <w:p w14:paraId="73DE104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0.837</w:t>
            </w:r>
          </w:p>
        </w:tc>
        <w:tc>
          <w:tcPr>
            <w:tcW w:w="386" w:type="pct"/>
            <w:tcBorders>
              <w:top w:val="single" w:sz="4" w:space="0" w:color="auto"/>
            </w:tcBorders>
            <w:shd w:val="clear" w:color="auto" w:fill="auto"/>
          </w:tcPr>
          <w:p w14:paraId="2922C4F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0.672</w:t>
            </w:r>
          </w:p>
        </w:tc>
        <w:tc>
          <w:tcPr>
            <w:tcW w:w="527" w:type="pct"/>
            <w:tcBorders>
              <w:top w:val="single" w:sz="4" w:space="0" w:color="auto"/>
            </w:tcBorders>
            <w:shd w:val="clear" w:color="auto" w:fill="auto"/>
          </w:tcPr>
          <w:p w14:paraId="35EAFD7D"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0.512</w:t>
            </w:r>
          </w:p>
        </w:tc>
        <w:tc>
          <w:tcPr>
            <w:tcW w:w="462" w:type="pct"/>
            <w:tcBorders>
              <w:top w:val="single" w:sz="4" w:space="0" w:color="auto"/>
            </w:tcBorders>
            <w:shd w:val="clear" w:color="auto" w:fill="auto"/>
          </w:tcPr>
          <w:p w14:paraId="130B826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0.718</w:t>
            </w:r>
          </w:p>
        </w:tc>
        <w:tc>
          <w:tcPr>
            <w:tcW w:w="594" w:type="pct"/>
            <w:tcBorders>
              <w:top w:val="single" w:sz="4" w:space="0" w:color="auto"/>
            </w:tcBorders>
            <w:shd w:val="clear" w:color="auto" w:fill="auto"/>
          </w:tcPr>
          <w:p w14:paraId="3B9547C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0.542</w:t>
            </w:r>
          </w:p>
        </w:tc>
      </w:tr>
      <w:tr w:rsidR="00672817" w:rsidRPr="00287F42" w14:paraId="53C3CE1E" w14:textId="77777777" w:rsidTr="0047657A">
        <w:trPr>
          <w:trHeight w:val="20"/>
          <w:jc w:val="center"/>
        </w:trPr>
        <w:tc>
          <w:tcPr>
            <w:tcW w:w="1048" w:type="pct"/>
            <w:shd w:val="clear" w:color="auto" w:fill="auto"/>
            <w:hideMark/>
          </w:tcPr>
          <w:p w14:paraId="742DEE0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Hemoglobin</w:t>
            </w:r>
          </w:p>
        </w:tc>
        <w:tc>
          <w:tcPr>
            <w:tcW w:w="532" w:type="pct"/>
            <w:shd w:val="clear" w:color="auto" w:fill="auto"/>
          </w:tcPr>
          <w:p w14:paraId="2110663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0.044</w:t>
            </w:r>
          </w:p>
        </w:tc>
        <w:tc>
          <w:tcPr>
            <w:tcW w:w="522" w:type="pct"/>
            <w:shd w:val="clear" w:color="auto" w:fill="auto"/>
          </w:tcPr>
          <w:p w14:paraId="0D2F364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0.834</w:t>
            </w:r>
          </w:p>
        </w:tc>
        <w:tc>
          <w:tcPr>
            <w:tcW w:w="386" w:type="pct"/>
            <w:shd w:val="clear" w:color="auto" w:fill="auto"/>
          </w:tcPr>
          <w:p w14:paraId="674164B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0.757</w:t>
            </w:r>
          </w:p>
        </w:tc>
        <w:tc>
          <w:tcPr>
            <w:tcW w:w="542" w:type="pct"/>
            <w:shd w:val="clear" w:color="auto" w:fill="auto"/>
          </w:tcPr>
          <w:p w14:paraId="52C2433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0.385</w:t>
            </w:r>
          </w:p>
        </w:tc>
        <w:tc>
          <w:tcPr>
            <w:tcW w:w="386" w:type="pct"/>
            <w:shd w:val="clear" w:color="auto" w:fill="auto"/>
          </w:tcPr>
          <w:p w14:paraId="019929F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0.747</w:t>
            </w:r>
          </w:p>
        </w:tc>
        <w:tc>
          <w:tcPr>
            <w:tcW w:w="527" w:type="pct"/>
            <w:shd w:val="clear" w:color="auto" w:fill="auto"/>
          </w:tcPr>
          <w:p w14:paraId="6BEB96C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0.475</w:t>
            </w:r>
          </w:p>
        </w:tc>
        <w:tc>
          <w:tcPr>
            <w:tcW w:w="462" w:type="pct"/>
            <w:shd w:val="clear" w:color="auto" w:fill="auto"/>
          </w:tcPr>
          <w:p w14:paraId="4805783D"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0.195</w:t>
            </w:r>
          </w:p>
        </w:tc>
        <w:tc>
          <w:tcPr>
            <w:tcW w:w="594" w:type="pct"/>
            <w:shd w:val="clear" w:color="auto" w:fill="auto"/>
          </w:tcPr>
          <w:p w14:paraId="14E296E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0.900</w:t>
            </w:r>
          </w:p>
        </w:tc>
      </w:tr>
      <w:tr w:rsidR="00672817" w:rsidRPr="00287F42" w14:paraId="0ED3B048" w14:textId="77777777" w:rsidTr="0047657A">
        <w:trPr>
          <w:trHeight w:val="20"/>
          <w:jc w:val="center"/>
        </w:trPr>
        <w:tc>
          <w:tcPr>
            <w:tcW w:w="1048" w:type="pct"/>
            <w:shd w:val="clear" w:color="auto" w:fill="auto"/>
            <w:hideMark/>
          </w:tcPr>
          <w:p w14:paraId="19C7499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Serum albumin</w:t>
            </w:r>
          </w:p>
        </w:tc>
        <w:tc>
          <w:tcPr>
            <w:tcW w:w="532" w:type="pct"/>
            <w:shd w:val="clear" w:color="auto" w:fill="auto"/>
          </w:tcPr>
          <w:p w14:paraId="0D5DEC0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0.707</w:t>
            </w:r>
          </w:p>
        </w:tc>
        <w:tc>
          <w:tcPr>
            <w:tcW w:w="522" w:type="pct"/>
            <w:shd w:val="clear" w:color="auto" w:fill="auto"/>
          </w:tcPr>
          <w:p w14:paraId="6734DD2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0.402</w:t>
            </w:r>
          </w:p>
        </w:tc>
        <w:tc>
          <w:tcPr>
            <w:tcW w:w="386" w:type="pct"/>
            <w:shd w:val="clear" w:color="auto" w:fill="auto"/>
          </w:tcPr>
          <w:p w14:paraId="7213F5E1"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3.387</w:t>
            </w:r>
          </w:p>
        </w:tc>
        <w:tc>
          <w:tcPr>
            <w:tcW w:w="542" w:type="pct"/>
            <w:shd w:val="clear" w:color="auto" w:fill="auto"/>
          </w:tcPr>
          <w:p w14:paraId="02CCB01A"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0.067</w:t>
            </w:r>
          </w:p>
        </w:tc>
        <w:tc>
          <w:tcPr>
            <w:tcW w:w="386" w:type="pct"/>
            <w:shd w:val="clear" w:color="auto" w:fill="auto"/>
          </w:tcPr>
          <w:p w14:paraId="018C969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0.210</w:t>
            </w:r>
          </w:p>
        </w:tc>
        <w:tc>
          <w:tcPr>
            <w:tcW w:w="527" w:type="pct"/>
            <w:shd w:val="clear" w:color="auto" w:fill="auto"/>
          </w:tcPr>
          <w:p w14:paraId="0978BFE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0.811</w:t>
            </w:r>
          </w:p>
        </w:tc>
        <w:tc>
          <w:tcPr>
            <w:tcW w:w="462" w:type="pct"/>
            <w:shd w:val="clear" w:color="auto" w:fill="auto"/>
          </w:tcPr>
          <w:p w14:paraId="7865A94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2.554</w:t>
            </w:r>
          </w:p>
        </w:tc>
        <w:tc>
          <w:tcPr>
            <w:tcW w:w="594" w:type="pct"/>
            <w:shd w:val="clear" w:color="auto" w:fill="auto"/>
          </w:tcPr>
          <w:p w14:paraId="6F1B8BE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0.057</w:t>
            </w:r>
          </w:p>
        </w:tc>
      </w:tr>
      <w:tr w:rsidR="00672817" w:rsidRPr="00287F42" w14:paraId="2B114E2A" w14:textId="77777777" w:rsidTr="0047657A">
        <w:trPr>
          <w:trHeight w:val="20"/>
          <w:jc w:val="center"/>
        </w:trPr>
        <w:tc>
          <w:tcPr>
            <w:tcW w:w="1048" w:type="pct"/>
            <w:shd w:val="clear" w:color="auto" w:fill="auto"/>
            <w:hideMark/>
          </w:tcPr>
          <w:p w14:paraId="6A1E820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A</w:t>
            </w:r>
          </w:p>
        </w:tc>
        <w:tc>
          <w:tcPr>
            <w:tcW w:w="532" w:type="pct"/>
            <w:shd w:val="clear" w:color="auto" w:fill="auto"/>
          </w:tcPr>
          <w:p w14:paraId="2F6E8E5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5.407</w:t>
            </w:r>
          </w:p>
        </w:tc>
        <w:tc>
          <w:tcPr>
            <w:tcW w:w="522" w:type="pct"/>
            <w:shd w:val="clear" w:color="auto" w:fill="auto"/>
          </w:tcPr>
          <w:p w14:paraId="3F57BD54"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0.021</w:t>
            </w:r>
          </w:p>
        </w:tc>
        <w:tc>
          <w:tcPr>
            <w:tcW w:w="386" w:type="pct"/>
            <w:shd w:val="clear" w:color="auto" w:fill="auto"/>
          </w:tcPr>
          <w:p w14:paraId="240726E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0.059</w:t>
            </w:r>
          </w:p>
        </w:tc>
        <w:tc>
          <w:tcPr>
            <w:tcW w:w="542" w:type="pct"/>
            <w:shd w:val="clear" w:color="auto" w:fill="auto"/>
          </w:tcPr>
          <w:p w14:paraId="416CD25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0.809</w:t>
            </w:r>
          </w:p>
        </w:tc>
        <w:tc>
          <w:tcPr>
            <w:tcW w:w="386" w:type="pct"/>
            <w:shd w:val="clear" w:color="auto" w:fill="auto"/>
          </w:tcPr>
          <w:p w14:paraId="06CD828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0.151</w:t>
            </w:r>
          </w:p>
        </w:tc>
        <w:tc>
          <w:tcPr>
            <w:tcW w:w="527" w:type="pct"/>
            <w:shd w:val="clear" w:color="auto" w:fill="auto"/>
          </w:tcPr>
          <w:p w14:paraId="1515871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0.860</w:t>
            </w:r>
          </w:p>
        </w:tc>
        <w:tc>
          <w:tcPr>
            <w:tcW w:w="462" w:type="pct"/>
            <w:shd w:val="clear" w:color="auto" w:fill="auto"/>
          </w:tcPr>
          <w:p w14:paraId="75EBE4C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0.692</w:t>
            </w:r>
          </w:p>
        </w:tc>
        <w:tc>
          <w:tcPr>
            <w:tcW w:w="594" w:type="pct"/>
            <w:shd w:val="clear" w:color="auto" w:fill="auto"/>
          </w:tcPr>
          <w:p w14:paraId="75B49050" w14:textId="77777777" w:rsidR="00FC6B8A" w:rsidRPr="00287F42" w:rsidRDefault="00FC6B8A" w:rsidP="00287F42">
            <w:pPr>
              <w:spacing w:line="360" w:lineRule="auto"/>
              <w:jc w:val="both"/>
              <w:rPr>
                <w:rFonts w:ascii="Book Antiqua" w:hAnsi="Book Antiqua"/>
              </w:rPr>
            </w:pPr>
            <w:r w:rsidRPr="00287F42">
              <w:rPr>
                <w:rFonts w:ascii="Book Antiqua" w:hAnsi="Book Antiqua"/>
              </w:rPr>
              <w:t>0.558</w:t>
            </w:r>
          </w:p>
        </w:tc>
      </w:tr>
      <w:tr w:rsidR="00672817" w:rsidRPr="00287F42" w14:paraId="69B78046" w14:textId="77777777" w:rsidTr="0047657A">
        <w:trPr>
          <w:trHeight w:val="20"/>
          <w:jc w:val="center"/>
        </w:trPr>
        <w:tc>
          <w:tcPr>
            <w:tcW w:w="1048" w:type="pct"/>
            <w:shd w:val="clear" w:color="auto" w:fill="auto"/>
            <w:hideMark/>
          </w:tcPr>
          <w:p w14:paraId="51F079E6"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D</w:t>
            </w:r>
          </w:p>
        </w:tc>
        <w:tc>
          <w:tcPr>
            <w:tcW w:w="532" w:type="pct"/>
            <w:shd w:val="clear" w:color="auto" w:fill="auto"/>
          </w:tcPr>
          <w:p w14:paraId="118141D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0.594</w:t>
            </w:r>
          </w:p>
        </w:tc>
        <w:tc>
          <w:tcPr>
            <w:tcW w:w="522" w:type="pct"/>
            <w:shd w:val="clear" w:color="auto" w:fill="auto"/>
          </w:tcPr>
          <w:p w14:paraId="26C70A41" w14:textId="493446E1"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0.442</w:t>
            </w:r>
          </w:p>
        </w:tc>
        <w:tc>
          <w:tcPr>
            <w:tcW w:w="386" w:type="pct"/>
            <w:shd w:val="clear" w:color="auto" w:fill="auto"/>
          </w:tcPr>
          <w:p w14:paraId="3CE127D8"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0.326</w:t>
            </w:r>
          </w:p>
        </w:tc>
        <w:tc>
          <w:tcPr>
            <w:tcW w:w="542" w:type="pct"/>
            <w:shd w:val="clear" w:color="auto" w:fill="auto"/>
          </w:tcPr>
          <w:p w14:paraId="24C2673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0.568</w:t>
            </w:r>
          </w:p>
        </w:tc>
        <w:tc>
          <w:tcPr>
            <w:tcW w:w="386" w:type="pct"/>
            <w:shd w:val="clear" w:color="auto" w:fill="auto"/>
          </w:tcPr>
          <w:p w14:paraId="50FE18A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6.899</w:t>
            </w:r>
          </w:p>
        </w:tc>
        <w:tc>
          <w:tcPr>
            <w:tcW w:w="527" w:type="pct"/>
            <w:shd w:val="clear" w:color="auto" w:fill="auto"/>
          </w:tcPr>
          <w:p w14:paraId="3F045B37"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0.001</w:t>
            </w:r>
          </w:p>
        </w:tc>
        <w:tc>
          <w:tcPr>
            <w:tcW w:w="462" w:type="pct"/>
            <w:shd w:val="clear" w:color="auto" w:fill="auto"/>
          </w:tcPr>
          <w:p w14:paraId="252C2EB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0.324</w:t>
            </w:r>
          </w:p>
        </w:tc>
        <w:tc>
          <w:tcPr>
            <w:tcW w:w="594" w:type="pct"/>
            <w:shd w:val="clear" w:color="auto" w:fill="auto"/>
          </w:tcPr>
          <w:p w14:paraId="2B07EA62"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0.808</w:t>
            </w:r>
          </w:p>
        </w:tc>
      </w:tr>
      <w:tr w:rsidR="00672817" w:rsidRPr="00287F42" w14:paraId="21C35B29" w14:textId="77777777" w:rsidTr="0047657A">
        <w:trPr>
          <w:trHeight w:val="20"/>
          <w:jc w:val="center"/>
        </w:trPr>
        <w:tc>
          <w:tcPr>
            <w:tcW w:w="1048" w:type="pct"/>
            <w:shd w:val="clear" w:color="auto" w:fill="auto"/>
            <w:hideMark/>
          </w:tcPr>
          <w:p w14:paraId="3FC0F2FE"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C</w:t>
            </w:r>
          </w:p>
        </w:tc>
        <w:tc>
          <w:tcPr>
            <w:tcW w:w="532" w:type="pct"/>
            <w:shd w:val="clear" w:color="auto" w:fill="auto"/>
          </w:tcPr>
          <w:p w14:paraId="6836D3E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3.774</w:t>
            </w:r>
          </w:p>
        </w:tc>
        <w:tc>
          <w:tcPr>
            <w:tcW w:w="522" w:type="pct"/>
            <w:shd w:val="clear" w:color="auto" w:fill="auto"/>
          </w:tcPr>
          <w:p w14:paraId="1A6B8E9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0.053</w:t>
            </w:r>
          </w:p>
        </w:tc>
        <w:tc>
          <w:tcPr>
            <w:tcW w:w="386" w:type="pct"/>
            <w:shd w:val="clear" w:color="auto" w:fill="auto"/>
          </w:tcPr>
          <w:p w14:paraId="2B4A42F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0.537</w:t>
            </w:r>
          </w:p>
        </w:tc>
        <w:tc>
          <w:tcPr>
            <w:tcW w:w="542" w:type="pct"/>
            <w:shd w:val="clear" w:color="auto" w:fill="auto"/>
          </w:tcPr>
          <w:p w14:paraId="5AF8178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0.464</w:t>
            </w:r>
          </w:p>
        </w:tc>
        <w:tc>
          <w:tcPr>
            <w:tcW w:w="386" w:type="pct"/>
            <w:shd w:val="clear" w:color="auto" w:fill="auto"/>
          </w:tcPr>
          <w:p w14:paraId="7AAC9F4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2.633</w:t>
            </w:r>
          </w:p>
        </w:tc>
        <w:tc>
          <w:tcPr>
            <w:tcW w:w="527" w:type="pct"/>
            <w:shd w:val="clear" w:color="auto" w:fill="auto"/>
          </w:tcPr>
          <w:p w14:paraId="4B66D722"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0.075</w:t>
            </w:r>
          </w:p>
        </w:tc>
        <w:tc>
          <w:tcPr>
            <w:tcW w:w="462" w:type="pct"/>
            <w:shd w:val="clear" w:color="auto" w:fill="auto"/>
          </w:tcPr>
          <w:p w14:paraId="43580EB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2.261</w:t>
            </w:r>
          </w:p>
        </w:tc>
        <w:tc>
          <w:tcPr>
            <w:tcW w:w="594" w:type="pct"/>
            <w:shd w:val="clear" w:color="auto" w:fill="auto"/>
          </w:tcPr>
          <w:p w14:paraId="24385FE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0.083</w:t>
            </w:r>
          </w:p>
        </w:tc>
      </w:tr>
      <w:tr w:rsidR="00672817" w:rsidRPr="00287F42" w14:paraId="5BB04811" w14:textId="77777777" w:rsidTr="0047657A">
        <w:trPr>
          <w:trHeight w:val="20"/>
          <w:jc w:val="center"/>
        </w:trPr>
        <w:tc>
          <w:tcPr>
            <w:tcW w:w="1048" w:type="pct"/>
            <w:shd w:val="clear" w:color="auto" w:fill="auto"/>
            <w:hideMark/>
          </w:tcPr>
          <w:p w14:paraId="5E8D099C"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2</w:t>
            </w:r>
          </w:p>
        </w:tc>
        <w:tc>
          <w:tcPr>
            <w:tcW w:w="532" w:type="pct"/>
            <w:shd w:val="clear" w:color="auto" w:fill="auto"/>
          </w:tcPr>
          <w:p w14:paraId="63B69E1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0.178</w:t>
            </w:r>
          </w:p>
        </w:tc>
        <w:tc>
          <w:tcPr>
            <w:tcW w:w="522" w:type="pct"/>
            <w:shd w:val="clear" w:color="auto" w:fill="auto"/>
          </w:tcPr>
          <w:p w14:paraId="6FDB617E"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0.674</w:t>
            </w:r>
          </w:p>
        </w:tc>
        <w:tc>
          <w:tcPr>
            <w:tcW w:w="386" w:type="pct"/>
            <w:shd w:val="clear" w:color="auto" w:fill="auto"/>
          </w:tcPr>
          <w:p w14:paraId="4E38251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0.863</w:t>
            </w:r>
          </w:p>
        </w:tc>
        <w:tc>
          <w:tcPr>
            <w:tcW w:w="542" w:type="pct"/>
            <w:shd w:val="clear" w:color="auto" w:fill="auto"/>
          </w:tcPr>
          <w:p w14:paraId="5AF4E3F6"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0.354</w:t>
            </w:r>
          </w:p>
        </w:tc>
        <w:tc>
          <w:tcPr>
            <w:tcW w:w="386" w:type="pct"/>
            <w:shd w:val="clear" w:color="auto" w:fill="auto"/>
          </w:tcPr>
          <w:p w14:paraId="7FDA3C1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0.381</w:t>
            </w:r>
          </w:p>
        </w:tc>
        <w:tc>
          <w:tcPr>
            <w:tcW w:w="527" w:type="pct"/>
            <w:shd w:val="clear" w:color="auto" w:fill="auto"/>
          </w:tcPr>
          <w:p w14:paraId="723F40F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0.684</w:t>
            </w:r>
          </w:p>
        </w:tc>
        <w:tc>
          <w:tcPr>
            <w:tcW w:w="462" w:type="pct"/>
            <w:shd w:val="clear" w:color="auto" w:fill="auto"/>
          </w:tcPr>
          <w:p w14:paraId="7FAD7B5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2.273</w:t>
            </w:r>
          </w:p>
        </w:tc>
        <w:tc>
          <w:tcPr>
            <w:tcW w:w="594" w:type="pct"/>
            <w:shd w:val="clear" w:color="auto" w:fill="auto"/>
          </w:tcPr>
          <w:p w14:paraId="3D616018"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0.081</w:t>
            </w:r>
          </w:p>
        </w:tc>
      </w:tr>
    </w:tbl>
    <w:p w14:paraId="6ACE82E6" w14:textId="7BA11ADF" w:rsidR="00FC6B8A" w:rsidRPr="00287F42" w:rsidRDefault="00FC6B8A" w:rsidP="00287F42">
      <w:pPr>
        <w:spacing w:line="360" w:lineRule="auto"/>
        <w:jc w:val="both"/>
        <w:rPr>
          <w:rFonts w:ascii="Book Antiqua" w:hAnsi="Book Antiqua"/>
          <w:color w:val="FF0000"/>
        </w:rPr>
      </w:pPr>
      <w:r w:rsidRPr="00287F42">
        <w:rPr>
          <w:rFonts w:ascii="Book Antiqua" w:hAnsi="Book Antiqua"/>
        </w:rPr>
        <w:t>The descriptive statistics of each indicator before and after chemotherapy are shown in Tables 3 and 5.</w:t>
      </w:r>
    </w:p>
    <w:p w14:paraId="591535F7" w14:textId="107ED07E" w:rsidR="00FC6B8A" w:rsidRPr="00287F42" w:rsidRDefault="00FC6B8A" w:rsidP="00287F42">
      <w:pPr>
        <w:spacing w:line="360" w:lineRule="auto"/>
        <w:jc w:val="both"/>
        <w:rPr>
          <w:rFonts w:ascii="Book Antiqua" w:hAnsi="Book Antiqua"/>
        </w:rPr>
      </w:pPr>
    </w:p>
    <w:p w14:paraId="4DE976C9" w14:textId="3020F184" w:rsidR="00FC6B8A" w:rsidRPr="00287F42" w:rsidRDefault="00FC6B8A" w:rsidP="00287F42">
      <w:pPr>
        <w:spacing w:line="360" w:lineRule="auto"/>
        <w:jc w:val="both"/>
        <w:rPr>
          <w:rFonts w:ascii="Book Antiqua" w:hAnsi="Book Antiqua"/>
          <w:b/>
          <w:bCs/>
        </w:rPr>
      </w:pPr>
      <w:r w:rsidRPr="00287F42">
        <w:rPr>
          <w:rFonts w:ascii="Book Antiqua" w:hAnsi="Book Antiqua"/>
        </w:rPr>
        <w:br w:type="page"/>
      </w:r>
      <w:r w:rsidRPr="00287F42">
        <w:rPr>
          <w:rFonts w:ascii="Book Antiqua" w:hAnsi="Book Antiqua"/>
          <w:b/>
        </w:rPr>
        <w:lastRenderedPageBreak/>
        <w:t>Table 7</w:t>
      </w:r>
      <w:r w:rsidRPr="00287F42">
        <w:rPr>
          <w:rFonts w:ascii="Book Antiqua" w:hAnsi="Book Antiqua"/>
        </w:rPr>
        <w:t xml:space="preserve"> </w:t>
      </w:r>
      <w:r w:rsidRPr="00287F42">
        <w:rPr>
          <w:rFonts w:ascii="Book Antiqua" w:hAnsi="Book Antiqua"/>
          <w:b/>
          <w:bCs/>
        </w:rPr>
        <w:t xml:space="preserve">Relationships between the differences in vitamins before and after chemotherapy and the difference in </w:t>
      </w:r>
      <w:r w:rsidR="00B96882" w:rsidRPr="00287F42">
        <w:rPr>
          <w:rFonts w:ascii="Book Antiqua" w:eastAsia="Book Antiqua" w:hAnsi="Book Antiqua" w:cs="Book Antiqua"/>
          <w:b/>
          <w:bCs/>
          <w:color w:val="000000"/>
        </w:rPr>
        <w:t>body mass index</w:t>
      </w:r>
      <w:r w:rsidRPr="00287F42">
        <w:rPr>
          <w:rFonts w:ascii="Book Antiqua" w:hAnsi="Book Antiqua"/>
          <w:b/>
          <w:bCs/>
        </w:rPr>
        <w:t xml:space="preserve"> before and after chemotherapy in </w:t>
      </w:r>
      <w:r w:rsidR="00B96882" w:rsidRPr="00287F42">
        <w:rPr>
          <w:rFonts w:ascii="Book Antiqua" w:eastAsia="Book Antiqua" w:hAnsi="Book Antiqua" w:cs="Book Antiqua"/>
          <w:b/>
          <w:bCs/>
          <w:color w:val="000000"/>
        </w:rPr>
        <w:t>esophageal cancer</w:t>
      </w:r>
      <w:r w:rsidRPr="00287F42">
        <w:rPr>
          <w:rFonts w:ascii="Book Antiqua" w:hAnsi="Book Antiqua"/>
          <w:b/>
          <w:bCs/>
        </w:rPr>
        <w:t xml:space="preserve"> patients</w:t>
      </w:r>
      <w:r w:rsidR="00B96882" w:rsidRPr="00287F42">
        <w:rPr>
          <w:rFonts w:ascii="Book Antiqua" w:hAnsi="Book Antiqua"/>
          <w:b/>
          <w:bCs/>
        </w:rPr>
        <w:t xml:space="preserve"> </w:t>
      </w:r>
    </w:p>
    <w:tbl>
      <w:tblPr>
        <w:tblW w:w="5304" w:type="pct"/>
        <w:tblBorders>
          <w:top w:val="single" w:sz="4" w:space="0" w:color="auto"/>
          <w:bottom w:val="single" w:sz="4" w:space="0" w:color="auto"/>
        </w:tblBorders>
        <w:tblLook w:val="04A0" w:firstRow="1" w:lastRow="0" w:firstColumn="1" w:lastColumn="0" w:noHBand="0" w:noVBand="1"/>
      </w:tblPr>
      <w:tblGrid>
        <w:gridCol w:w="4389"/>
        <w:gridCol w:w="2736"/>
        <w:gridCol w:w="2804"/>
      </w:tblGrid>
      <w:tr w:rsidR="00FC6B8A" w:rsidRPr="00287F42" w14:paraId="125836F3" w14:textId="77777777" w:rsidTr="00FA13E5">
        <w:trPr>
          <w:trHeight w:val="166"/>
        </w:trPr>
        <w:tc>
          <w:tcPr>
            <w:tcW w:w="2210" w:type="pct"/>
            <w:vMerge w:val="restart"/>
            <w:tcBorders>
              <w:top w:val="single" w:sz="4" w:space="0" w:color="auto"/>
              <w:bottom w:val="nil"/>
            </w:tcBorders>
            <w:shd w:val="clear" w:color="auto" w:fill="auto"/>
          </w:tcPr>
          <w:p w14:paraId="289E4823" w14:textId="7ADE2F9D" w:rsidR="00FC6B8A" w:rsidRPr="00287F42" w:rsidRDefault="00FC6B8A" w:rsidP="00287F42">
            <w:pPr>
              <w:spacing w:line="360" w:lineRule="auto"/>
              <w:jc w:val="both"/>
              <w:rPr>
                <w:rFonts w:ascii="Book Antiqua" w:hAnsi="Book Antiqua"/>
                <w:b/>
                <w:bCs/>
              </w:rPr>
            </w:pPr>
            <w:r w:rsidRPr="00287F42">
              <w:rPr>
                <w:rFonts w:ascii="Book Antiqua" w:hAnsi="Book Antiqua"/>
                <w:b/>
                <w:bCs/>
              </w:rPr>
              <w:t>Difference in vitamin concentration</w:t>
            </w:r>
          </w:p>
        </w:tc>
        <w:tc>
          <w:tcPr>
            <w:tcW w:w="2790" w:type="pct"/>
            <w:gridSpan w:val="2"/>
            <w:tcBorders>
              <w:top w:val="single" w:sz="4" w:space="0" w:color="auto"/>
              <w:bottom w:val="single" w:sz="4" w:space="0" w:color="auto"/>
            </w:tcBorders>
            <w:shd w:val="clear" w:color="auto" w:fill="auto"/>
          </w:tcPr>
          <w:p w14:paraId="5B421CD0"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Difference in BMI</w:t>
            </w:r>
          </w:p>
        </w:tc>
      </w:tr>
      <w:tr w:rsidR="00FC6B8A" w:rsidRPr="00287F42" w14:paraId="09135619" w14:textId="77777777" w:rsidTr="00FA13E5">
        <w:trPr>
          <w:trHeight w:val="277"/>
        </w:trPr>
        <w:tc>
          <w:tcPr>
            <w:tcW w:w="2210" w:type="pct"/>
            <w:vMerge/>
            <w:tcBorders>
              <w:top w:val="nil"/>
              <w:bottom w:val="single" w:sz="4" w:space="0" w:color="auto"/>
            </w:tcBorders>
            <w:shd w:val="clear" w:color="auto" w:fill="auto"/>
          </w:tcPr>
          <w:p w14:paraId="5D40C485" w14:textId="77777777" w:rsidR="00FC6B8A" w:rsidRPr="00287F42" w:rsidRDefault="00FC6B8A" w:rsidP="00287F42">
            <w:pPr>
              <w:spacing w:line="360" w:lineRule="auto"/>
              <w:jc w:val="both"/>
              <w:rPr>
                <w:rFonts w:ascii="Book Antiqua" w:hAnsi="Book Antiqua"/>
                <w:b/>
                <w:bCs/>
              </w:rPr>
            </w:pPr>
          </w:p>
        </w:tc>
        <w:tc>
          <w:tcPr>
            <w:tcW w:w="1378" w:type="pct"/>
            <w:tcBorders>
              <w:top w:val="single" w:sz="4" w:space="0" w:color="auto"/>
              <w:bottom w:val="single" w:sz="4" w:space="0" w:color="auto"/>
            </w:tcBorders>
            <w:shd w:val="clear" w:color="auto" w:fill="auto"/>
          </w:tcPr>
          <w:p w14:paraId="18BFFDA8" w14:textId="77777777"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r</w:t>
            </w:r>
          </w:p>
        </w:tc>
        <w:tc>
          <w:tcPr>
            <w:tcW w:w="1411" w:type="pct"/>
            <w:tcBorders>
              <w:top w:val="single" w:sz="4" w:space="0" w:color="auto"/>
              <w:bottom w:val="single" w:sz="4" w:space="0" w:color="auto"/>
            </w:tcBorders>
            <w:shd w:val="clear" w:color="auto" w:fill="auto"/>
          </w:tcPr>
          <w:p w14:paraId="1872D99F" w14:textId="5548E5F6"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P</w:t>
            </w:r>
            <w:r w:rsidR="00B96882" w:rsidRPr="00287F42">
              <w:rPr>
                <w:rFonts w:ascii="Book Antiqua" w:hAnsi="Book Antiqua"/>
                <w:b/>
                <w:bCs/>
                <w:i/>
              </w:rPr>
              <w:t xml:space="preserve"> </w:t>
            </w:r>
            <w:r w:rsidR="00B96882" w:rsidRPr="00287F42">
              <w:rPr>
                <w:rFonts w:ascii="Book Antiqua" w:hAnsi="Book Antiqua"/>
                <w:b/>
                <w:bCs/>
                <w:iCs/>
              </w:rPr>
              <w:t>value</w:t>
            </w:r>
          </w:p>
        </w:tc>
      </w:tr>
      <w:tr w:rsidR="00FC6B8A" w:rsidRPr="00287F42" w14:paraId="11DA2B65" w14:textId="77777777" w:rsidTr="00FA13E5">
        <w:trPr>
          <w:trHeight w:val="443"/>
        </w:trPr>
        <w:tc>
          <w:tcPr>
            <w:tcW w:w="2210" w:type="pct"/>
            <w:tcBorders>
              <w:top w:val="single" w:sz="4" w:space="0" w:color="auto"/>
            </w:tcBorders>
            <w:shd w:val="clear" w:color="auto" w:fill="auto"/>
          </w:tcPr>
          <w:p w14:paraId="45DAAC70"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A</w:t>
            </w:r>
          </w:p>
        </w:tc>
        <w:tc>
          <w:tcPr>
            <w:tcW w:w="1378" w:type="pct"/>
            <w:tcBorders>
              <w:top w:val="single" w:sz="4" w:space="0" w:color="auto"/>
            </w:tcBorders>
            <w:shd w:val="clear" w:color="auto" w:fill="auto"/>
          </w:tcPr>
          <w:p w14:paraId="711616BB" w14:textId="77777777" w:rsidR="00FC6B8A" w:rsidRPr="00287F42" w:rsidRDefault="00FC6B8A" w:rsidP="00287F42">
            <w:pPr>
              <w:spacing w:line="360" w:lineRule="auto"/>
              <w:jc w:val="both"/>
              <w:rPr>
                <w:rFonts w:ascii="Book Antiqua" w:hAnsi="Book Antiqua"/>
              </w:rPr>
            </w:pPr>
            <w:r w:rsidRPr="00287F42">
              <w:rPr>
                <w:rFonts w:ascii="Book Antiqua" w:hAnsi="Book Antiqua"/>
              </w:rPr>
              <w:t>0.240</w:t>
            </w:r>
          </w:p>
        </w:tc>
        <w:tc>
          <w:tcPr>
            <w:tcW w:w="1411" w:type="pct"/>
            <w:tcBorders>
              <w:top w:val="single" w:sz="4" w:space="0" w:color="auto"/>
            </w:tcBorders>
            <w:shd w:val="clear" w:color="auto" w:fill="auto"/>
          </w:tcPr>
          <w:p w14:paraId="7773002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0.001</w:t>
            </w:r>
          </w:p>
        </w:tc>
      </w:tr>
      <w:tr w:rsidR="00FC6B8A" w:rsidRPr="00287F42" w14:paraId="3012620D" w14:textId="77777777" w:rsidTr="00FA13E5">
        <w:trPr>
          <w:trHeight w:val="430"/>
        </w:trPr>
        <w:tc>
          <w:tcPr>
            <w:tcW w:w="2210" w:type="pct"/>
            <w:shd w:val="clear" w:color="auto" w:fill="auto"/>
          </w:tcPr>
          <w:p w14:paraId="79BF76F6"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D</w:t>
            </w:r>
          </w:p>
        </w:tc>
        <w:tc>
          <w:tcPr>
            <w:tcW w:w="1378" w:type="pct"/>
            <w:shd w:val="clear" w:color="auto" w:fill="auto"/>
          </w:tcPr>
          <w:p w14:paraId="4143C130" w14:textId="77777777" w:rsidR="00FC6B8A" w:rsidRPr="00287F42" w:rsidRDefault="00FC6B8A" w:rsidP="00287F42">
            <w:pPr>
              <w:spacing w:line="360" w:lineRule="auto"/>
              <w:jc w:val="both"/>
              <w:rPr>
                <w:rFonts w:ascii="Book Antiqua" w:hAnsi="Book Antiqua"/>
              </w:rPr>
            </w:pPr>
            <w:r w:rsidRPr="00287F42">
              <w:rPr>
                <w:rFonts w:ascii="Book Antiqua" w:hAnsi="Book Antiqua"/>
              </w:rPr>
              <w:t>-0.080</w:t>
            </w:r>
          </w:p>
        </w:tc>
        <w:tc>
          <w:tcPr>
            <w:tcW w:w="1411" w:type="pct"/>
            <w:shd w:val="clear" w:color="auto" w:fill="auto"/>
          </w:tcPr>
          <w:p w14:paraId="5F573829" w14:textId="77777777" w:rsidR="00FC6B8A" w:rsidRPr="00287F42" w:rsidRDefault="00FC6B8A" w:rsidP="00287F42">
            <w:pPr>
              <w:spacing w:line="360" w:lineRule="auto"/>
              <w:jc w:val="both"/>
              <w:rPr>
                <w:rFonts w:ascii="Book Antiqua" w:hAnsi="Book Antiqua"/>
              </w:rPr>
            </w:pPr>
            <w:r w:rsidRPr="00287F42">
              <w:rPr>
                <w:rFonts w:ascii="Book Antiqua" w:hAnsi="Book Antiqua"/>
              </w:rPr>
              <w:t>0.259</w:t>
            </w:r>
          </w:p>
        </w:tc>
      </w:tr>
      <w:tr w:rsidR="00FC6B8A" w:rsidRPr="00287F42" w14:paraId="7E91CAE6" w14:textId="77777777" w:rsidTr="00FA13E5">
        <w:trPr>
          <w:trHeight w:val="443"/>
        </w:trPr>
        <w:tc>
          <w:tcPr>
            <w:tcW w:w="2210" w:type="pct"/>
            <w:shd w:val="clear" w:color="auto" w:fill="auto"/>
          </w:tcPr>
          <w:p w14:paraId="4C484871"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E</w:t>
            </w:r>
          </w:p>
        </w:tc>
        <w:tc>
          <w:tcPr>
            <w:tcW w:w="1378" w:type="pct"/>
            <w:shd w:val="clear" w:color="auto" w:fill="auto"/>
          </w:tcPr>
          <w:p w14:paraId="0C0FE7FA" w14:textId="77777777" w:rsidR="00FC6B8A" w:rsidRPr="00287F42" w:rsidRDefault="00FC6B8A" w:rsidP="00287F42">
            <w:pPr>
              <w:spacing w:line="360" w:lineRule="auto"/>
              <w:jc w:val="both"/>
              <w:rPr>
                <w:rFonts w:ascii="Book Antiqua" w:hAnsi="Book Antiqua"/>
              </w:rPr>
            </w:pPr>
            <w:r w:rsidRPr="00287F42">
              <w:rPr>
                <w:rFonts w:ascii="Book Antiqua" w:hAnsi="Book Antiqua"/>
              </w:rPr>
              <w:t>-0.095</w:t>
            </w:r>
          </w:p>
        </w:tc>
        <w:tc>
          <w:tcPr>
            <w:tcW w:w="1411" w:type="pct"/>
            <w:shd w:val="clear" w:color="auto" w:fill="auto"/>
          </w:tcPr>
          <w:p w14:paraId="59431BE3" w14:textId="77777777" w:rsidR="00FC6B8A" w:rsidRPr="00287F42" w:rsidRDefault="00FC6B8A" w:rsidP="00287F42">
            <w:pPr>
              <w:spacing w:line="360" w:lineRule="auto"/>
              <w:jc w:val="both"/>
              <w:rPr>
                <w:rFonts w:ascii="Book Antiqua" w:hAnsi="Book Antiqua"/>
              </w:rPr>
            </w:pPr>
            <w:r w:rsidRPr="00287F42">
              <w:rPr>
                <w:rFonts w:ascii="Book Antiqua" w:hAnsi="Book Antiqua"/>
              </w:rPr>
              <w:t>0.177</w:t>
            </w:r>
          </w:p>
        </w:tc>
      </w:tr>
      <w:tr w:rsidR="00FC6B8A" w:rsidRPr="00287F42" w14:paraId="5B2FE605" w14:textId="77777777" w:rsidTr="00FA13E5">
        <w:trPr>
          <w:trHeight w:val="443"/>
        </w:trPr>
        <w:tc>
          <w:tcPr>
            <w:tcW w:w="2210" w:type="pct"/>
            <w:shd w:val="clear" w:color="auto" w:fill="auto"/>
          </w:tcPr>
          <w:p w14:paraId="3A21C7ED"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9</w:t>
            </w:r>
          </w:p>
        </w:tc>
        <w:tc>
          <w:tcPr>
            <w:tcW w:w="1378" w:type="pct"/>
            <w:shd w:val="clear" w:color="auto" w:fill="auto"/>
          </w:tcPr>
          <w:p w14:paraId="3CFF9801" w14:textId="77777777" w:rsidR="00FC6B8A" w:rsidRPr="00287F42" w:rsidRDefault="00FC6B8A" w:rsidP="00287F42">
            <w:pPr>
              <w:spacing w:line="360" w:lineRule="auto"/>
              <w:jc w:val="both"/>
              <w:rPr>
                <w:rFonts w:ascii="Book Antiqua" w:hAnsi="Book Antiqua"/>
              </w:rPr>
            </w:pPr>
            <w:r w:rsidRPr="00287F42">
              <w:rPr>
                <w:rFonts w:ascii="Book Antiqua" w:hAnsi="Book Antiqua"/>
              </w:rPr>
              <w:t>-0.016</w:t>
            </w:r>
          </w:p>
        </w:tc>
        <w:tc>
          <w:tcPr>
            <w:tcW w:w="1411" w:type="pct"/>
            <w:shd w:val="clear" w:color="auto" w:fill="auto"/>
          </w:tcPr>
          <w:p w14:paraId="34772E17" w14:textId="77777777" w:rsidR="00FC6B8A" w:rsidRPr="00287F42" w:rsidRDefault="00FC6B8A" w:rsidP="00287F42">
            <w:pPr>
              <w:spacing w:line="360" w:lineRule="auto"/>
              <w:jc w:val="both"/>
              <w:rPr>
                <w:rFonts w:ascii="Book Antiqua" w:hAnsi="Book Antiqua"/>
              </w:rPr>
            </w:pPr>
            <w:r w:rsidRPr="00287F42">
              <w:rPr>
                <w:rFonts w:ascii="Book Antiqua" w:hAnsi="Book Antiqua"/>
              </w:rPr>
              <w:t>0.824</w:t>
            </w:r>
          </w:p>
        </w:tc>
      </w:tr>
      <w:tr w:rsidR="00FC6B8A" w:rsidRPr="00287F42" w14:paraId="366BE4C7" w14:textId="77777777" w:rsidTr="00FA13E5">
        <w:trPr>
          <w:trHeight w:val="443"/>
        </w:trPr>
        <w:tc>
          <w:tcPr>
            <w:tcW w:w="2210" w:type="pct"/>
            <w:shd w:val="clear" w:color="auto" w:fill="auto"/>
          </w:tcPr>
          <w:p w14:paraId="57983A76"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12</w:t>
            </w:r>
          </w:p>
        </w:tc>
        <w:tc>
          <w:tcPr>
            <w:tcW w:w="1378" w:type="pct"/>
            <w:shd w:val="clear" w:color="auto" w:fill="auto"/>
          </w:tcPr>
          <w:p w14:paraId="0607A93F" w14:textId="77777777" w:rsidR="00FC6B8A" w:rsidRPr="00287F42" w:rsidRDefault="00FC6B8A" w:rsidP="00287F42">
            <w:pPr>
              <w:spacing w:line="360" w:lineRule="auto"/>
              <w:jc w:val="both"/>
              <w:rPr>
                <w:rFonts w:ascii="Book Antiqua" w:hAnsi="Book Antiqua"/>
              </w:rPr>
            </w:pPr>
            <w:r w:rsidRPr="00287F42">
              <w:rPr>
                <w:rFonts w:ascii="Book Antiqua" w:hAnsi="Book Antiqua"/>
              </w:rPr>
              <w:t>-0.053</w:t>
            </w:r>
          </w:p>
        </w:tc>
        <w:tc>
          <w:tcPr>
            <w:tcW w:w="1411" w:type="pct"/>
            <w:shd w:val="clear" w:color="auto" w:fill="auto"/>
          </w:tcPr>
          <w:p w14:paraId="6EF48A56" w14:textId="77777777" w:rsidR="00FC6B8A" w:rsidRPr="00287F42" w:rsidRDefault="00FC6B8A" w:rsidP="00287F42">
            <w:pPr>
              <w:spacing w:line="360" w:lineRule="auto"/>
              <w:jc w:val="both"/>
              <w:rPr>
                <w:rFonts w:ascii="Book Antiqua" w:hAnsi="Book Antiqua"/>
              </w:rPr>
            </w:pPr>
            <w:r w:rsidRPr="00287F42">
              <w:rPr>
                <w:rFonts w:ascii="Book Antiqua" w:hAnsi="Book Antiqua"/>
              </w:rPr>
              <w:t>0.449</w:t>
            </w:r>
          </w:p>
        </w:tc>
      </w:tr>
      <w:tr w:rsidR="00FC6B8A" w:rsidRPr="00287F42" w14:paraId="55532216" w14:textId="77777777" w:rsidTr="00FA13E5">
        <w:trPr>
          <w:trHeight w:val="430"/>
        </w:trPr>
        <w:tc>
          <w:tcPr>
            <w:tcW w:w="2210" w:type="pct"/>
            <w:shd w:val="clear" w:color="auto" w:fill="auto"/>
          </w:tcPr>
          <w:p w14:paraId="6434708C"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1</w:t>
            </w:r>
          </w:p>
        </w:tc>
        <w:tc>
          <w:tcPr>
            <w:tcW w:w="1378" w:type="pct"/>
            <w:shd w:val="clear" w:color="auto" w:fill="auto"/>
          </w:tcPr>
          <w:p w14:paraId="4ACE84EC"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0.021</w:t>
            </w:r>
          </w:p>
        </w:tc>
        <w:tc>
          <w:tcPr>
            <w:tcW w:w="1411" w:type="pct"/>
            <w:shd w:val="clear" w:color="auto" w:fill="auto"/>
          </w:tcPr>
          <w:p w14:paraId="6FCE384F" w14:textId="77777777" w:rsidR="00FC6B8A" w:rsidRPr="00287F42" w:rsidRDefault="00FC6B8A" w:rsidP="00287F42">
            <w:pPr>
              <w:spacing w:line="360" w:lineRule="auto"/>
              <w:jc w:val="both"/>
              <w:rPr>
                <w:rFonts w:ascii="Book Antiqua" w:hAnsi="Book Antiqua"/>
              </w:rPr>
            </w:pPr>
            <w:r w:rsidRPr="00287F42">
              <w:rPr>
                <w:rFonts w:ascii="Book Antiqua" w:hAnsi="Book Antiqua"/>
              </w:rPr>
              <w:t>0.771</w:t>
            </w:r>
          </w:p>
        </w:tc>
      </w:tr>
      <w:tr w:rsidR="00FC6B8A" w:rsidRPr="00287F42" w14:paraId="4C126DEE" w14:textId="77777777" w:rsidTr="00FA13E5">
        <w:trPr>
          <w:trHeight w:val="443"/>
        </w:trPr>
        <w:tc>
          <w:tcPr>
            <w:tcW w:w="2210" w:type="pct"/>
            <w:shd w:val="clear" w:color="auto" w:fill="auto"/>
          </w:tcPr>
          <w:p w14:paraId="714F9BB4"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C</w:t>
            </w:r>
          </w:p>
        </w:tc>
        <w:tc>
          <w:tcPr>
            <w:tcW w:w="1378" w:type="pct"/>
            <w:shd w:val="clear" w:color="auto" w:fill="auto"/>
          </w:tcPr>
          <w:p w14:paraId="16152FF2" w14:textId="77777777" w:rsidR="00FC6B8A" w:rsidRPr="00287F42" w:rsidRDefault="00FC6B8A" w:rsidP="00287F42">
            <w:pPr>
              <w:spacing w:line="360" w:lineRule="auto"/>
              <w:jc w:val="both"/>
              <w:rPr>
                <w:rFonts w:ascii="Book Antiqua" w:hAnsi="Book Antiqua"/>
              </w:rPr>
            </w:pPr>
            <w:r w:rsidRPr="00287F42">
              <w:rPr>
                <w:rFonts w:ascii="Book Antiqua" w:hAnsi="Book Antiqua"/>
              </w:rPr>
              <w:t>0.188</w:t>
            </w:r>
          </w:p>
        </w:tc>
        <w:tc>
          <w:tcPr>
            <w:tcW w:w="1411" w:type="pct"/>
            <w:shd w:val="clear" w:color="auto" w:fill="auto"/>
          </w:tcPr>
          <w:p w14:paraId="45DD0B97"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0.007</w:t>
            </w:r>
          </w:p>
        </w:tc>
      </w:tr>
      <w:tr w:rsidR="00FC6B8A" w:rsidRPr="00287F42" w14:paraId="58FC3216" w14:textId="77777777" w:rsidTr="00FA13E5">
        <w:trPr>
          <w:trHeight w:val="443"/>
        </w:trPr>
        <w:tc>
          <w:tcPr>
            <w:tcW w:w="2210" w:type="pct"/>
            <w:shd w:val="clear" w:color="auto" w:fill="auto"/>
          </w:tcPr>
          <w:p w14:paraId="7A1027A3"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2</w:t>
            </w:r>
          </w:p>
        </w:tc>
        <w:tc>
          <w:tcPr>
            <w:tcW w:w="1378" w:type="pct"/>
            <w:shd w:val="clear" w:color="auto" w:fill="auto"/>
          </w:tcPr>
          <w:p w14:paraId="58CD92CC" w14:textId="77777777" w:rsidR="00FC6B8A" w:rsidRPr="00287F42" w:rsidRDefault="00FC6B8A" w:rsidP="00287F42">
            <w:pPr>
              <w:spacing w:line="360" w:lineRule="auto"/>
              <w:jc w:val="both"/>
              <w:rPr>
                <w:rFonts w:ascii="Book Antiqua" w:hAnsi="Book Antiqua"/>
              </w:rPr>
            </w:pPr>
            <w:r w:rsidRPr="00287F42">
              <w:rPr>
                <w:rFonts w:ascii="Book Antiqua" w:hAnsi="Book Antiqua"/>
              </w:rPr>
              <w:t>-0.102</w:t>
            </w:r>
          </w:p>
        </w:tc>
        <w:tc>
          <w:tcPr>
            <w:tcW w:w="1411" w:type="pct"/>
            <w:shd w:val="clear" w:color="auto" w:fill="auto"/>
          </w:tcPr>
          <w:p w14:paraId="61857C3E" w14:textId="77777777" w:rsidR="00FC6B8A" w:rsidRPr="00287F42" w:rsidRDefault="00FC6B8A" w:rsidP="00287F42">
            <w:pPr>
              <w:spacing w:line="360" w:lineRule="auto"/>
              <w:jc w:val="both"/>
              <w:rPr>
                <w:rFonts w:ascii="Book Antiqua" w:hAnsi="Book Antiqua"/>
              </w:rPr>
            </w:pPr>
            <w:r w:rsidRPr="00287F42">
              <w:rPr>
                <w:rFonts w:ascii="Book Antiqua" w:hAnsi="Book Antiqua"/>
              </w:rPr>
              <w:t>0.149</w:t>
            </w:r>
          </w:p>
        </w:tc>
      </w:tr>
      <w:tr w:rsidR="00FC6B8A" w:rsidRPr="00287F42" w14:paraId="48408F1C" w14:textId="77777777" w:rsidTr="00FA13E5">
        <w:trPr>
          <w:trHeight w:val="430"/>
        </w:trPr>
        <w:tc>
          <w:tcPr>
            <w:tcW w:w="2210" w:type="pct"/>
            <w:shd w:val="clear" w:color="auto" w:fill="auto"/>
          </w:tcPr>
          <w:p w14:paraId="5E1A4E7B"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6</w:t>
            </w:r>
          </w:p>
        </w:tc>
        <w:tc>
          <w:tcPr>
            <w:tcW w:w="1378" w:type="pct"/>
            <w:shd w:val="clear" w:color="auto" w:fill="auto"/>
          </w:tcPr>
          <w:p w14:paraId="3241B261" w14:textId="77777777" w:rsidR="00FC6B8A" w:rsidRPr="00287F42" w:rsidRDefault="00FC6B8A" w:rsidP="00287F42">
            <w:pPr>
              <w:spacing w:line="360" w:lineRule="auto"/>
              <w:jc w:val="both"/>
              <w:rPr>
                <w:rFonts w:ascii="Book Antiqua" w:hAnsi="Book Antiqua"/>
              </w:rPr>
            </w:pPr>
            <w:r w:rsidRPr="00287F42">
              <w:rPr>
                <w:rFonts w:ascii="Book Antiqua" w:hAnsi="Book Antiqua"/>
              </w:rPr>
              <w:t>-0.078</w:t>
            </w:r>
          </w:p>
        </w:tc>
        <w:tc>
          <w:tcPr>
            <w:tcW w:w="1411" w:type="pct"/>
            <w:shd w:val="clear" w:color="auto" w:fill="auto"/>
          </w:tcPr>
          <w:p w14:paraId="1D650A15" w14:textId="77777777" w:rsidR="00FC6B8A" w:rsidRPr="00287F42" w:rsidRDefault="00FC6B8A" w:rsidP="00287F42">
            <w:pPr>
              <w:spacing w:line="360" w:lineRule="auto"/>
              <w:jc w:val="both"/>
              <w:rPr>
                <w:rFonts w:ascii="Book Antiqua" w:hAnsi="Book Antiqua"/>
              </w:rPr>
            </w:pPr>
            <w:r w:rsidRPr="00287F42">
              <w:rPr>
                <w:rFonts w:ascii="Book Antiqua" w:hAnsi="Book Antiqua"/>
              </w:rPr>
              <w:t>0.269</w:t>
            </w:r>
          </w:p>
        </w:tc>
      </w:tr>
    </w:tbl>
    <w:p w14:paraId="544471B4" w14:textId="556C92BE" w:rsidR="00FC6B8A" w:rsidRPr="00287F42" w:rsidRDefault="00B96882" w:rsidP="00287F42">
      <w:pPr>
        <w:spacing w:line="360" w:lineRule="auto"/>
        <w:jc w:val="both"/>
        <w:rPr>
          <w:rFonts w:ascii="Book Antiqua" w:hAnsi="Book Antiqua"/>
        </w:rPr>
      </w:pPr>
      <w:r w:rsidRPr="00287F42">
        <w:rPr>
          <w:rFonts w:ascii="Book Antiqua" w:eastAsia="Book Antiqua" w:hAnsi="Book Antiqua" w:cs="Book Antiqua"/>
          <w:color w:val="000000"/>
        </w:rPr>
        <w:t>BMI: Body mass index.</w:t>
      </w:r>
    </w:p>
    <w:p w14:paraId="71214C43" w14:textId="01E9B575" w:rsidR="00FC6B8A" w:rsidRPr="00287F42" w:rsidRDefault="00FC6B8A" w:rsidP="00287F42">
      <w:pPr>
        <w:spacing w:line="360" w:lineRule="auto"/>
        <w:jc w:val="both"/>
        <w:rPr>
          <w:rFonts w:ascii="Book Antiqua" w:hAnsi="Book Antiqua"/>
        </w:rPr>
      </w:pPr>
      <w:r w:rsidRPr="00287F42">
        <w:rPr>
          <w:rFonts w:ascii="Book Antiqua" w:hAnsi="Book Antiqua"/>
        </w:rPr>
        <w:br w:type="page"/>
      </w:r>
      <w:r w:rsidRPr="00287F42">
        <w:rPr>
          <w:rFonts w:ascii="Book Antiqua" w:hAnsi="Book Antiqua"/>
          <w:b/>
        </w:rPr>
        <w:lastRenderedPageBreak/>
        <w:t>Table 8</w:t>
      </w:r>
      <w:r w:rsidRPr="00287F42">
        <w:rPr>
          <w:rFonts w:ascii="Book Antiqua" w:hAnsi="Book Antiqua"/>
        </w:rPr>
        <w:t xml:space="preserve"> </w:t>
      </w:r>
      <w:r w:rsidRPr="00287F42">
        <w:rPr>
          <w:rFonts w:ascii="Book Antiqua" w:hAnsi="Book Antiqua"/>
          <w:b/>
          <w:bCs/>
        </w:rPr>
        <w:t xml:space="preserve">Regression analysis of the relationships between the concentrations of various vitamins and </w:t>
      </w:r>
      <w:r w:rsidR="004E5F4C" w:rsidRPr="00287F42">
        <w:rPr>
          <w:rFonts w:ascii="Book Antiqua" w:eastAsia="Book Antiqua" w:hAnsi="Book Antiqua" w:cs="Book Antiqua"/>
          <w:b/>
          <w:bCs/>
          <w:color w:val="000000"/>
        </w:rPr>
        <w:t>body mass index</w:t>
      </w:r>
      <w:r w:rsidRPr="00287F42">
        <w:rPr>
          <w:rFonts w:ascii="Book Antiqua" w:hAnsi="Book Antiqua"/>
          <w:b/>
          <w:bCs/>
        </w:rPr>
        <w:t xml:space="preserve"> in 203 </w:t>
      </w:r>
      <w:r w:rsidR="00B26D1F" w:rsidRPr="00287F42">
        <w:rPr>
          <w:rFonts w:ascii="Book Antiqua" w:eastAsia="Book Antiqua" w:hAnsi="Book Antiqua" w:cs="Book Antiqua"/>
          <w:b/>
          <w:bCs/>
          <w:color w:val="000000"/>
        </w:rPr>
        <w:t>esophageal cancer</w:t>
      </w:r>
      <w:r w:rsidR="00B26D1F" w:rsidRPr="00287F42">
        <w:rPr>
          <w:rFonts w:ascii="Book Antiqua" w:hAnsi="Book Antiqua"/>
          <w:b/>
          <w:bCs/>
        </w:rPr>
        <w:t xml:space="preserve"> </w:t>
      </w:r>
      <w:r w:rsidRPr="00287F42">
        <w:rPr>
          <w:rFonts w:ascii="Book Antiqua" w:hAnsi="Book Antiqua"/>
          <w:b/>
          <w:bCs/>
        </w:rPr>
        <w:t>patients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93"/>
        <w:gridCol w:w="2439"/>
        <w:gridCol w:w="2065"/>
        <w:gridCol w:w="2063"/>
      </w:tblGrid>
      <w:tr w:rsidR="00FC6B8A" w:rsidRPr="00287F42" w14:paraId="4CF6720D" w14:textId="77777777" w:rsidTr="007F0CC4">
        <w:trPr>
          <w:trHeight w:val="170"/>
          <w:jc w:val="center"/>
        </w:trPr>
        <w:tc>
          <w:tcPr>
            <w:tcW w:w="1492" w:type="pct"/>
            <w:vMerge w:val="restart"/>
            <w:tcBorders>
              <w:top w:val="single" w:sz="4" w:space="0" w:color="auto"/>
              <w:bottom w:val="nil"/>
            </w:tcBorders>
            <w:shd w:val="clear" w:color="auto" w:fill="auto"/>
          </w:tcPr>
          <w:p w14:paraId="103F1342" w14:textId="3C775905" w:rsidR="00FC6B8A" w:rsidRPr="00287F42" w:rsidRDefault="00FC6B8A" w:rsidP="00287F42">
            <w:pPr>
              <w:spacing w:line="360" w:lineRule="auto"/>
              <w:jc w:val="both"/>
              <w:rPr>
                <w:rFonts w:ascii="Book Antiqua" w:hAnsi="Book Antiqua"/>
                <w:b/>
                <w:bCs/>
              </w:rPr>
            </w:pPr>
            <w:r w:rsidRPr="00287F42">
              <w:rPr>
                <w:rFonts w:ascii="Book Antiqua" w:hAnsi="Book Antiqua"/>
                <w:b/>
                <w:bCs/>
              </w:rPr>
              <w:t>Independent variables (differences)</w:t>
            </w:r>
          </w:p>
        </w:tc>
        <w:tc>
          <w:tcPr>
            <w:tcW w:w="3508" w:type="pct"/>
            <w:gridSpan w:val="3"/>
            <w:tcBorders>
              <w:top w:val="single" w:sz="4" w:space="0" w:color="auto"/>
              <w:bottom w:val="single" w:sz="4" w:space="0" w:color="auto"/>
            </w:tcBorders>
            <w:shd w:val="clear" w:color="auto" w:fill="auto"/>
          </w:tcPr>
          <w:p w14:paraId="5ED282F2" w14:textId="49402279" w:rsidR="00FC6B8A" w:rsidRPr="00287F42" w:rsidRDefault="00FC6B8A" w:rsidP="00287F42">
            <w:pPr>
              <w:spacing w:line="360" w:lineRule="auto"/>
              <w:jc w:val="both"/>
              <w:rPr>
                <w:rFonts w:ascii="Book Antiqua" w:hAnsi="Book Antiqua"/>
                <w:b/>
                <w:bCs/>
              </w:rPr>
            </w:pPr>
            <w:r w:rsidRPr="00287F42">
              <w:rPr>
                <w:rFonts w:ascii="Book Antiqua" w:hAnsi="Book Antiqua"/>
                <w:b/>
                <w:bCs/>
              </w:rPr>
              <w:t>Dependent variable (difference in BMI)</w:t>
            </w:r>
          </w:p>
        </w:tc>
      </w:tr>
      <w:tr w:rsidR="00FC6B8A" w:rsidRPr="00287F42" w14:paraId="7040AAD7" w14:textId="77777777" w:rsidTr="007F0CC4">
        <w:trPr>
          <w:trHeight w:val="282"/>
          <w:jc w:val="center"/>
        </w:trPr>
        <w:tc>
          <w:tcPr>
            <w:tcW w:w="1492" w:type="pct"/>
            <w:vMerge/>
            <w:tcBorders>
              <w:top w:val="nil"/>
              <w:bottom w:val="single" w:sz="4" w:space="0" w:color="auto"/>
            </w:tcBorders>
            <w:shd w:val="clear" w:color="auto" w:fill="auto"/>
          </w:tcPr>
          <w:p w14:paraId="25824B65" w14:textId="77777777" w:rsidR="00FC6B8A" w:rsidRPr="00287F42" w:rsidRDefault="00FC6B8A" w:rsidP="00287F42">
            <w:pPr>
              <w:spacing w:line="360" w:lineRule="auto"/>
              <w:jc w:val="both"/>
              <w:rPr>
                <w:rFonts w:ascii="Book Antiqua" w:hAnsi="Book Antiqua"/>
              </w:rPr>
            </w:pPr>
          </w:p>
        </w:tc>
        <w:tc>
          <w:tcPr>
            <w:tcW w:w="1303" w:type="pct"/>
            <w:tcBorders>
              <w:top w:val="single" w:sz="4" w:space="0" w:color="auto"/>
              <w:bottom w:val="single" w:sz="4" w:space="0" w:color="auto"/>
            </w:tcBorders>
            <w:shd w:val="clear" w:color="auto" w:fill="auto"/>
          </w:tcPr>
          <w:p w14:paraId="1293200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B (coefficient)</w:t>
            </w:r>
          </w:p>
        </w:tc>
        <w:tc>
          <w:tcPr>
            <w:tcW w:w="1103" w:type="pct"/>
            <w:tcBorders>
              <w:top w:val="single" w:sz="4" w:space="0" w:color="auto"/>
              <w:bottom w:val="single" w:sz="4" w:space="0" w:color="auto"/>
            </w:tcBorders>
            <w:shd w:val="clear" w:color="auto" w:fill="auto"/>
          </w:tcPr>
          <w:p w14:paraId="3140B18B" w14:textId="77777777"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t</w:t>
            </w:r>
          </w:p>
        </w:tc>
        <w:tc>
          <w:tcPr>
            <w:tcW w:w="1103" w:type="pct"/>
            <w:tcBorders>
              <w:top w:val="single" w:sz="4" w:space="0" w:color="auto"/>
              <w:bottom w:val="single" w:sz="4" w:space="0" w:color="auto"/>
            </w:tcBorders>
            <w:shd w:val="clear" w:color="auto" w:fill="auto"/>
          </w:tcPr>
          <w:p w14:paraId="19E7E4C9" w14:textId="54228709"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P</w:t>
            </w:r>
            <w:r w:rsidR="004E5F4C" w:rsidRPr="00287F42">
              <w:rPr>
                <w:rFonts w:ascii="Book Antiqua" w:hAnsi="Book Antiqua"/>
                <w:b/>
                <w:bCs/>
                <w:i/>
              </w:rPr>
              <w:t xml:space="preserve"> </w:t>
            </w:r>
            <w:r w:rsidR="004E5F4C" w:rsidRPr="00287F42">
              <w:rPr>
                <w:rFonts w:ascii="Book Antiqua" w:hAnsi="Book Antiqua"/>
                <w:b/>
                <w:bCs/>
                <w:iCs/>
              </w:rPr>
              <w:t>value</w:t>
            </w:r>
          </w:p>
        </w:tc>
      </w:tr>
      <w:tr w:rsidR="00FC6B8A" w:rsidRPr="00287F42" w14:paraId="023EEF32" w14:textId="77777777" w:rsidTr="007F0CC4">
        <w:trPr>
          <w:jc w:val="center"/>
        </w:trPr>
        <w:tc>
          <w:tcPr>
            <w:tcW w:w="1492" w:type="pct"/>
            <w:tcBorders>
              <w:top w:val="single" w:sz="4" w:space="0" w:color="auto"/>
            </w:tcBorders>
            <w:shd w:val="clear" w:color="auto" w:fill="auto"/>
          </w:tcPr>
          <w:p w14:paraId="7BE6E04E" w14:textId="77777777" w:rsidR="00FC6B8A" w:rsidRPr="00287F42" w:rsidRDefault="00FC6B8A" w:rsidP="00287F42">
            <w:pPr>
              <w:spacing w:line="360" w:lineRule="auto"/>
              <w:jc w:val="both"/>
              <w:rPr>
                <w:rFonts w:ascii="Book Antiqua" w:hAnsi="Book Antiqua"/>
              </w:rPr>
            </w:pPr>
            <w:r w:rsidRPr="00287F42">
              <w:rPr>
                <w:rFonts w:ascii="Book Antiqua" w:hAnsi="Book Antiqua"/>
              </w:rPr>
              <w:t>Constant</w:t>
            </w:r>
          </w:p>
        </w:tc>
        <w:tc>
          <w:tcPr>
            <w:tcW w:w="1303" w:type="pct"/>
            <w:tcBorders>
              <w:top w:val="single" w:sz="4" w:space="0" w:color="auto"/>
            </w:tcBorders>
            <w:shd w:val="clear" w:color="auto" w:fill="auto"/>
          </w:tcPr>
          <w:p w14:paraId="6338073F" w14:textId="77777777" w:rsidR="00FC6B8A" w:rsidRPr="00287F42" w:rsidRDefault="00FC6B8A" w:rsidP="00287F42">
            <w:pPr>
              <w:spacing w:line="360" w:lineRule="auto"/>
              <w:jc w:val="both"/>
              <w:rPr>
                <w:rFonts w:ascii="Book Antiqua" w:hAnsi="Book Antiqua"/>
              </w:rPr>
            </w:pPr>
            <w:r w:rsidRPr="00287F42">
              <w:rPr>
                <w:rFonts w:ascii="Book Antiqua" w:hAnsi="Book Antiqua"/>
              </w:rPr>
              <w:t>0.365</w:t>
            </w:r>
          </w:p>
        </w:tc>
        <w:tc>
          <w:tcPr>
            <w:tcW w:w="1103" w:type="pct"/>
            <w:tcBorders>
              <w:top w:val="single" w:sz="4" w:space="0" w:color="auto"/>
            </w:tcBorders>
            <w:shd w:val="clear" w:color="auto" w:fill="auto"/>
          </w:tcPr>
          <w:p w14:paraId="777ADFEA" w14:textId="77777777" w:rsidR="00FC6B8A" w:rsidRPr="00287F42" w:rsidRDefault="00FC6B8A" w:rsidP="00287F42">
            <w:pPr>
              <w:spacing w:line="360" w:lineRule="auto"/>
              <w:jc w:val="both"/>
              <w:rPr>
                <w:rFonts w:ascii="Book Antiqua" w:hAnsi="Book Antiqua"/>
              </w:rPr>
            </w:pPr>
            <w:r w:rsidRPr="00287F42">
              <w:rPr>
                <w:rFonts w:ascii="Book Antiqua" w:hAnsi="Book Antiqua"/>
              </w:rPr>
              <w:t>4.978</w:t>
            </w:r>
          </w:p>
        </w:tc>
        <w:tc>
          <w:tcPr>
            <w:tcW w:w="1103" w:type="pct"/>
            <w:tcBorders>
              <w:top w:val="single" w:sz="4" w:space="0" w:color="auto"/>
            </w:tcBorders>
            <w:shd w:val="clear" w:color="auto" w:fill="auto"/>
          </w:tcPr>
          <w:p w14:paraId="3FED00A7" w14:textId="499EDF38" w:rsidR="00FC6B8A" w:rsidRPr="00287F42" w:rsidRDefault="00FC6B8A" w:rsidP="00287F42">
            <w:pPr>
              <w:spacing w:line="360" w:lineRule="auto"/>
              <w:jc w:val="both"/>
              <w:rPr>
                <w:rFonts w:ascii="Book Antiqua" w:hAnsi="Book Antiqua"/>
              </w:rPr>
            </w:pPr>
            <w:r w:rsidRPr="00287F42">
              <w:rPr>
                <w:rFonts w:ascii="Book Antiqua" w:hAnsi="Book Antiqua"/>
              </w:rPr>
              <w:t>&lt;</w:t>
            </w:r>
            <w:r w:rsidR="004E5F4C" w:rsidRPr="00287F42">
              <w:rPr>
                <w:rFonts w:ascii="Book Antiqua" w:hAnsi="Book Antiqua"/>
              </w:rPr>
              <w:t xml:space="preserve"> </w:t>
            </w:r>
            <w:r w:rsidRPr="00287F42">
              <w:rPr>
                <w:rFonts w:ascii="Book Antiqua" w:hAnsi="Book Antiqua"/>
              </w:rPr>
              <w:t>0.001</w:t>
            </w:r>
          </w:p>
        </w:tc>
      </w:tr>
      <w:tr w:rsidR="00FC6B8A" w:rsidRPr="00287F42" w14:paraId="658C5B52" w14:textId="77777777" w:rsidTr="007F0CC4">
        <w:trPr>
          <w:jc w:val="center"/>
        </w:trPr>
        <w:tc>
          <w:tcPr>
            <w:tcW w:w="1492" w:type="pct"/>
            <w:shd w:val="clear" w:color="auto" w:fill="auto"/>
          </w:tcPr>
          <w:p w14:paraId="436B138D"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A</w:t>
            </w:r>
          </w:p>
        </w:tc>
        <w:tc>
          <w:tcPr>
            <w:tcW w:w="1303" w:type="pct"/>
            <w:shd w:val="clear" w:color="auto" w:fill="auto"/>
          </w:tcPr>
          <w:p w14:paraId="7DD9DF8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0.304</w:t>
            </w:r>
          </w:p>
        </w:tc>
        <w:tc>
          <w:tcPr>
            <w:tcW w:w="1103" w:type="pct"/>
            <w:shd w:val="clear" w:color="auto" w:fill="auto"/>
          </w:tcPr>
          <w:p w14:paraId="2A60ACE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1.877</w:t>
            </w:r>
          </w:p>
        </w:tc>
        <w:tc>
          <w:tcPr>
            <w:tcW w:w="1103" w:type="pct"/>
            <w:shd w:val="clear" w:color="auto" w:fill="auto"/>
          </w:tcPr>
          <w:p w14:paraId="59D54386"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0.062</w:t>
            </w:r>
          </w:p>
        </w:tc>
      </w:tr>
      <w:tr w:rsidR="00FC6B8A" w:rsidRPr="00287F42" w14:paraId="34ECEAC8" w14:textId="77777777" w:rsidTr="007F0CC4">
        <w:trPr>
          <w:jc w:val="center"/>
        </w:trPr>
        <w:tc>
          <w:tcPr>
            <w:tcW w:w="1492" w:type="pct"/>
            <w:shd w:val="clear" w:color="auto" w:fill="auto"/>
          </w:tcPr>
          <w:p w14:paraId="54984B5A"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D</w:t>
            </w:r>
          </w:p>
        </w:tc>
        <w:tc>
          <w:tcPr>
            <w:tcW w:w="1303" w:type="pct"/>
            <w:shd w:val="clear" w:color="auto" w:fill="auto"/>
          </w:tcPr>
          <w:p w14:paraId="718FB17B"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-0.009</w:t>
            </w:r>
          </w:p>
        </w:tc>
        <w:tc>
          <w:tcPr>
            <w:tcW w:w="1103" w:type="pct"/>
            <w:shd w:val="clear" w:color="auto" w:fill="auto"/>
          </w:tcPr>
          <w:p w14:paraId="3098AA34" w14:textId="77777777" w:rsidR="00FC6B8A" w:rsidRPr="00287F42" w:rsidRDefault="00FC6B8A" w:rsidP="00287F42">
            <w:pPr>
              <w:spacing w:line="360" w:lineRule="auto"/>
              <w:jc w:val="both"/>
              <w:rPr>
                <w:rFonts w:ascii="Book Antiqua" w:hAnsi="Book Antiqua"/>
              </w:rPr>
            </w:pPr>
            <w:r w:rsidRPr="00287F42">
              <w:rPr>
                <w:rFonts w:ascii="Book Antiqua" w:hAnsi="Book Antiqua"/>
              </w:rPr>
              <w:t>-2.355</w:t>
            </w:r>
          </w:p>
        </w:tc>
        <w:tc>
          <w:tcPr>
            <w:tcW w:w="1103" w:type="pct"/>
            <w:shd w:val="clear" w:color="auto" w:fill="auto"/>
          </w:tcPr>
          <w:p w14:paraId="6BC663BB"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0.020</w:t>
            </w:r>
          </w:p>
        </w:tc>
      </w:tr>
      <w:tr w:rsidR="00FC6B8A" w:rsidRPr="00287F42" w14:paraId="77627CD9" w14:textId="77777777" w:rsidTr="007F0CC4">
        <w:trPr>
          <w:jc w:val="center"/>
        </w:trPr>
        <w:tc>
          <w:tcPr>
            <w:tcW w:w="1492" w:type="pct"/>
            <w:shd w:val="clear" w:color="auto" w:fill="auto"/>
          </w:tcPr>
          <w:p w14:paraId="7FF7B938"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C</w:t>
            </w:r>
          </w:p>
        </w:tc>
        <w:tc>
          <w:tcPr>
            <w:tcW w:w="1303" w:type="pct"/>
            <w:shd w:val="clear" w:color="auto" w:fill="auto"/>
          </w:tcPr>
          <w:p w14:paraId="5D898CE2"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0.026</w:t>
            </w:r>
          </w:p>
        </w:tc>
        <w:tc>
          <w:tcPr>
            <w:tcW w:w="1103" w:type="pct"/>
            <w:shd w:val="clear" w:color="auto" w:fill="auto"/>
          </w:tcPr>
          <w:p w14:paraId="00EE978B" w14:textId="77777777" w:rsidR="00FC6B8A" w:rsidRPr="00287F42" w:rsidRDefault="00FC6B8A" w:rsidP="00287F42">
            <w:pPr>
              <w:spacing w:line="360" w:lineRule="auto"/>
              <w:jc w:val="both"/>
              <w:rPr>
                <w:rFonts w:ascii="Book Antiqua" w:hAnsi="Book Antiqua"/>
              </w:rPr>
            </w:pPr>
            <w:r w:rsidRPr="00287F42">
              <w:rPr>
                <w:rFonts w:ascii="Book Antiqua" w:hAnsi="Book Antiqua"/>
              </w:rPr>
              <w:t>1.793</w:t>
            </w:r>
          </w:p>
        </w:tc>
        <w:tc>
          <w:tcPr>
            <w:tcW w:w="1103" w:type="pct"/>
            <w:shd w:val="clear" w:color="auto" w:fill="auto"/>
          </w:tcPr>
          <w:p w14:paraId="5C38500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0.074</w:t>
            </w:r>
          </w:p>
        </w:tc>
      </w:tr>
    </w:tbl>
    <w:p w14:paraId="3080C1DF" w14:textId="24BFB714" w:rsidR="00FC6B8A" w:rsidRPr="00287F42" w:rsidRDefault="004E5F4C" w:rsidP="00287F42">
      <w:pPr>
        <w:spacing w:line="360" w:lineRule="auto"/>
        <w:jc w:val="both"/>
        <w:rPr>
          <w:rFonts w:ascii="Book Antiqua" w:hAnsi="Book Antiqua"/>
          <w:lang w:eastAsia="zh-CN"/>
        </w:rPr>
      </w:pPr>
      <w:r w:rsidRPr="00287F42">
        <w:rPr>
          <w:rFonts w:ascii="Book Antiqua" w:hAnsi="Book Antiqua"/>
          <w:lang w:eastAsia="zh-CN"/>
        </w:rPr>
        <w:t xml:space="preserve">BMI: </w:t>
      </w:r>
      <w:r w:rsidR="00DB3AAB" w:rsidRPr="00287F42">
        <w:rPr>
          <w:rFonts w:ascii="Book Antiqua" w:eastAsia="Book Antiqua" w:hAnsi="Book Antiqua" w:cs="Book Antiqua"/>
          <w:color w:val="000000"/>
        </w:rPr>
        <w:t>B</w:t>
      </w:r>
      <w:r w:rsidRPr="00287F42">
        <w:rPr>
          <w:rFonts w:ascii="Book Antiqua" w:eastAsia="Book Antiqua" w:hAnsi="Book Antiqua" w:cs="Book Antiqua"/>
          <w:color w:val="000000"/>
        </w:rPr>
        <w:t>ody mass index.</w:t>
      </w:r>
    </w:p>
    <w:sectPr w:rsidR="00FC6B8A" w:rsidRPr="00287F42" w:rsidSect="00287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C813" w14:textId="77777777" w:rsidR="003754F4" w:rsidRDefault="003754F4" w:rsidP="00FC6B8A">
      <w:r>
        <w:separator/>
      </w:r>
    </w:p>
  </w:endnote>
  <w:endnote w:type="continuationSeparator" w:id="0">
    <w:p w14:paraId="192A4251" w14:textId="77777777" w:rsidR="003754F4" w:rsidRDefault="003754F4" w:rsidP="00FC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AA43" w14:textId="77777777" w:rsidR="0073198D" w:rsidRPr="00FC6B8A" w:rsidRDefault="0073198D" w:rsidP="00FC6B8A">
    <w:pPr>
      <w:pStyle w:val="Footer"/>
      <w:jc w:val="right"/>
      <w:rPr>
        <w:rFonts w:ascii="Book Antiqua" w:hAnsi="Book Antiqua"/>
        <w:sz w:val="24"/>
        <w:szCs w:val="24"/>
      </w:rPr>
    </w:pPr>
    <w:r w:rsidRPr="00FC6B8A">
      <w:rPr>
        <w:rFonts w:ascii="Book Antiqua" w:hAnsi="Book Antiqua"/>
        <w:sz w:val="24"/>
        <w:szCs w:val="24"/>
        <w:lang w:val="zh-CN" w:eastAsia="zh-CN"/>
      </w:rPr>
      <w:t xml:space="preserve"> </w:t>
    </w:r>
    <w:r w:rsidRPr="00FC6B8A">
      <w:rPr>
        <w:rFonts w:ascii="Book Antiqua" w:hAnsi="Book Antiqua"/>
        <w:sz w:val="24"/>
        <w:szCs w:val="24"/>
      </w:rPr>
      <w:fldChar w:fldCharType="begin"/>
    </w:r>
    <w:r w:rsidRPr="00FC6B8A">
      <w:rPr>
        <w:rFonts w:ascii="Book Antiqua" w:hAnsi="Book Antiqua"/>
        <w:sz w:val="24"/>
        <w:szCs w:val="24"/>
      </w:rPr>
      <w:instrText>PAGE  \* Arabic  \* MERGEFORMAT</w:instrText>
    </w:r>
    <w:r w:rsidRPr="00FC6B8A">
      <w:rPr>
        <w:rFonts w:ascii="Book Antiqua" w:hAnsi="Book Antiqua"/>
        <w:sz w:val="24"/>
        <w:szCs w:val="24"/>
      </w:rPr>
      <w:fldChar w:fldCharType="separate"/>
    </w:r>
    <w:r w:rsidRPr="00AE5E1C">
      <w:rPr>
        <w:rFonts w:ascii="Book Antiqua" w:hAnsi="Book Antiqua"/>
        <w:noProof/>
        <w:sz w:val="24"/>
        <w:szCs w:val="24"/>
        <w:lang w:val="zh-CN" w:eastAsia="zh-CN"/>
      </w:rPr>
      <w:t>28</w:t>
    </w:r>
    <w:r w:rsidRPr="00FC6B8A">
      <w:rPr>
        <w:rFonts w:ascii="Book Antiqua" w:hAnsi="Book Antiqua"/>
        <w:sz w:val="24"/>
        <w:szCs w:val="24"/>
      </w:rPr>
      <w:fldChar w:fldCharType="end"/>
    </w:r>
    <w:r w:rsidRPr="00FC6B8A">
      <w:rPr>
        <w:rFonts w:ascii="Book Antiqua" w:hAnsi="Book Antiqua"/>
        <w:sz w:val="24"/>
        <w:szCs w:val="24"/>
        <w:lang w:val="zh-CN" w:eastAsia="zh-CN"/>
      </w:rPr>
      <w:t xml:space="preserve"> / </w:t>
    </w:r>
    <w:r w:rsidRPr="00FC6B8A">
      <w:rPr>
        <w:rFonts w:ascii="Book Antiqua" w:hAnsi="Book Antiqua"/>
        <w:sz w:val="24"/>
        <w:szCs w:val="24"/>
      </w:rPr>
      <w:fldChar w:fldCharType="begin"/>
    </w:r>
    <w:r w:rsidRPr="00FC6B8A">
      <w:rPr>
        <w:rFonts w:ascii="Book Antiqua" w:hAnsi="Book Antiqua"/>
        <w:sz w:val="24"/>
        <w:szCs w:val="24"/>
      </w:rPr>
      <w:instrText>NUMPAGES  \* Arabic  \* MERGEFORMAT</w:instrText>
    </w:r>
    <w:r w:rsidRPr="00FC6B8A">
      <w:rPr>
        <w:rFonts w:ascii="Book Antiqua" w:hAnsi="Book Antiqua"/>
        <w:sz w:val="24"/>
        <w:szCs w:val="24"/>
      </w:rPr>
      <w:fldChar w:fldCharType="separate"/>
    </w:r>
    <w:r w:rsidRPr="00AE5E1C">
      <w:rPr>
        <w:rFonts w:ascii="Book Antiqua" w:hAnsi="Book Antiqua"/>
        <w:noProof/>
        <w:sz w:val="24"/>
        <w:szCs w:val="24"/>
        <w:lang w:val="zh-CN" w:eastAsia="zh-CN"/>
      </w:rPr>
      <w:t>28</w:t>
    </w:r>
    <w:r w:rsidRPr="00FC6B8A">
      <w:rPr>
        <w:rFonts w:ascii="Book Antiqua" w:hAnsi="Book Antiqua"/>
        <w:sz w:val="24"/>
        <w:szCs w:val="24"/>
      </w:rPr>
      <w:fldChar w:fldCharType="end"/>
    </w:r>
  </w:p>
  <w:p w14:paraId="17B02E58" w14:textId="77777777" w:rsidR="0073198D" w:rsidRDefault="0073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BD7D" w14:textId="77777777" w:rsidR="003754F4" w:rsidRDefault="003754F4" w:rsidP="00FC6B8A">
      <w:r>
        <w:separator/>
      </w:r>
    </w:p>
  </w:footnote>
  <w:footnote w:type="continuationSeparator" w:id="0">
    <w:p w14:paraId="37EE6A74" w14:textId="77777777" w:rsidR="003754F4" w:rsidRDefault="003754F4" w:rsidP="00FC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7BD74F1B-B027-40F5-945C-B9DC898B05AE}"/>
    <w:docVar w:name="KY_MEDREF_VERSION" w:val="3"/>
  </w:docVars>
  <w:rsids>
    <w:rsidRoot w:val="00A77B3E"/>
    <w:rsid w:val="00016710"/>
    <w:rsid w:val="00042DCB"/>
    <w:rsid w:val="00086C6E"/>
    <w:rsid w:val="00094B2B"/>
    <w:rsid w:val="000A2089"/>
    <w:rsid w:val="000B311D"/>
    <w:rsid w:val="000C0812"/>
    <w:rsid w:val="000E543F"/>
    <w:rsid w:val="00137BC4"/>
    <w:rsid w:val="00156816"/>
    <w:rsid w:val="00187FF9"/>
    <w:rsid w:val="0019629A"/>
    <w:rsid w:val="001C1F8E"/>
    <w:rsid w:val="001E3759"/>
    <w:rsid w:val="00221FB4"/>
    <w:rsid w:val="00244461"/>
    <w:rsid w:val="00251246"/>
    <w:rsid w:val="00287F42"/>
    <w:rsid w:val="002B7122"/>
    <w:rsid w:val="00323E99"/>
    <w:rsid w:val="003258E6"/>
    <w:rsid w:val="003569C1"/>
    <w:rsid w:val="003624F0"/>
    <w:rsid w:val="003754F4"/>
    <w:rsid w:val="0039163B"/>
    <w:rsid w:val="003917B2"/>
    <w:rsid w:val="0039212E"/>
    <w:rsid w:val="003B410D"/>
    <w:rsid w:val="003E63BE"/>
    <w:rsid w:val="00411906"/>
    <w:rsid w:val="0042523E"/>
    <w:rsid w:val="00437502"/>
    <w:rsid w:val="00453C70"/>
    <w:rsid w:val="0047657A"/>
    <w:rsid w:val="004B2400"/>
    <w:rsid w:val="004D502A"/>
    <w:rsid w:val="004E5F4C"/>
    <w:rsid w:val="005A0E76"/>
    <w:rsid w:val="005A21CE"/>
    <w:rsid w:val="005B03AE"/>
    <w:rsid w:val="00610F98"/>
    <w:rsid w:val="006121E5"/>
    <w:rsid w:val="0063326F"/>
    <w:rsid w:val="00633F45"/>
    <w:rsid w:val="00645CEE"/>
    <w:rsid w:val="00672817"/>
    <w:rsid w:val="00681A56"/>
    <w:rsid w:val="007019D4"/>
    <w:rsid w:val="00717B70"/>
    <w:rsid w:val="00731574"/>
    <w:rsid w:val="0073198D"/>
    <w:rsid w:val="00743CDC"/>
    <w:rsid w:val="007B4BCA"/>
    <w:rsid w:val="007D1B77"/>
    <w:rsid w:val="007F0CC4"/>
    <w:rsid w:val="007F1C1A"/>
    <w:rsid w:val="007F3FE4"/>
    <w:rsid w:val="008009C8"/>
    <w:rsid w:val="008063CB"/>
    <w:rsid w:val="00846CB1"/>
    <w:rsid w:val="00861F71"/>
    <w:rsid w:val="00862D1E"/>
    <w:rsid w:val="008D1A7C"/>
    <w:rsid w:val="008D2398"/>
    <w:rsid w:val="008E58DE"/>
    <w:rsid w:val="008E7312"/>
    <w:rsid w:val="00966FCC"/>
    <w:rsid w:val="00985B01"/>
    <w:rsid w:val="009931FD"/>
    <w:rsid w:val="009E46DB"/>
    <w:rsid w:val="00A31654"/>
    <w:rsid w:val="00A77B3E"/>
    <w:rsid w:val="00A85EA8"/>
    <w:rsid w:val="00A97741"/>
    <w:rsid w:val="00AE5E1C"/>
    <w:rsid w:val="00AF352A"/>
    <w:rsid w:val="00B25DC9"/>
    <w:rsid w:val="00B26D1F"/>
    <w:rsid w:val="00B33351"/>
    <w:rsid w:val="00B73713"/>
    <w:rsid w:val="00B84C95"/>
    <w:rsid w:val="00B96882"/>
    <w:rsid w:val="00BE1922"/>
    <w:rsid w:val="00BF0299"/>
    <w:rsid w:val="00BF272D"/>
    <w:rsid w:val="00C777BD"/>
    <w:rsid w:val="00C9292A"/>
    <w:rsid w:val="00CA2A55"/>
    <w:rsid w:val="00CD64CE"/>
    <w:rsid w:val="00D16CB8"/>
    <w:rsid w:val="00D63C78"/>
    <w:rsid w:val="00D73151"/>
    <w:rsid w:val="00DB3AAB"/>
    <w:rsid w:val="00DB7347"/>
    <w:rsid w:val="00DC0B01"/>
    <w:rsid w:val="00E01B43"/>
    <w:rsid w:val="00E1742A"/>
    <w:rsid w:val="00E44F26"/>
    <w:rsid w:val="00E51857"/>
    <w:rsid w:val="00EF3380"/>
    <w:rsid w:val="00F13E80"/>
    <w:rsid w:val="00F27846"/>
    <w:rsid w:val="00F86D32"/>
    <w:rsid w:val="00FA13E5"/>
    <w:rsid w:val="00FC6B8A"/>
    <w:rsid w:val="00FD2F7C"/>
    <w:rsid w:val="00FE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6B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6B8A"/>
    <w:rPr>
      <w:sz w:val="18"/>
      <w:szCs w:val="18"/>
    </w:rPr>
  </w:style>
  <w:style w:type="paragraph" w:styleId="Footer">
    <w:name w:val="footer"/>
    <w:basedOn w:val="Normal"/>
    <w:link w:val="FooterChar"/>
    <w:uiPriority w:val="99"/>
    <w:unhideWhenUsed/>
    <w:rsid w:val="00FC6B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6B8A"/>
    <w:rPr>
      <w:sz w:val="18"/>
      <w:szCs w:val="18"/>
    </w:rPr>
  </w:style>
  <w:style w:type="paragraph" w:styleId="BalloonText">
    <w:name w:val="Balloon Text"/>
    <w:basedOn w:val="Normal"/>
    <w:link w:val="BalloonTextChar"/>
    <w:semiHidden/>
    <w:unhideWhenUsed/>
    <w:rsid w:val="00287F42"/>
    <w:rPr>
      <w:sz w:val="18"/>
      <w:szCs w:val="18"/>
    </w:rPr>
  </w:style>
  <w:style w:type="character" w:customStyle="1" w:styleId="BalloonTextChar">
    <w:name w:val="Balloon Text Char"/>
    <w:basedOn w:val="DefaultParagraphFont"/>
    <w:link w:val="BalloonText"/>
    <w:semiHidden/>
    <w:rsid w:val="00287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5248</Words>
  <Characters>31073</Characters>
  <Application>Microsoft Office Word</Application>
  <DocSecurity>0</DocSecurity>
  <Lines>478</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2021-04-26T09:53:00Z</dcterms:created>
  <dcterms:modified xsi:type="dcterms:W3CDTF">2021-04-26T09:53:00Z</dcterms:modified>
</cp:coreProperties>
</file>